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CAD2B" w14:textId="5E60B86C" w:rsidR="00194374" w:rsidRPr="00852A85" w:rsidRDefault="00852A85" w:rsidP="00852A8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14F1A0" wp14:editId="0F72CE00">
            <wp:extent cx="2673350" cy="1181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14D94" w14:textId="384C9F1F" w:rsidR="00C27C2C" w:rsidRPr="00AC3702" w:rsidRDefault="006620A9" w:rsidP="00AF7A3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C3702">
        <w:rPr>
          <w:rFonts w:asciiTheme="majorHAnsi" w:hAnsiTheme="majorHAnsi" w:cstheme="majorHAnsi"/>
          <w:b/>
          <w:bCs/>
          <w:sz w:val="28"/>
          <w:szCs w:val="28"/>
        </w:rPr>
        <w:t>Outcome note</w:t>
      </w:r>
    </w:p>
    <w:p w14:paraId="250B43B4" w14:textId="54C7182D" w:rsidR="00F44F87" w:rsidRPr="00AC3702" w:rsidRDefault="006620A9" w:rsidP="00AC3702">
      <w:pPr>
        <w:spacing w:after="240"/>
        <w:jc w:val="center"/>
        <w:rPr>
          <w:rFonts w:asciiTheme="majorHAnsi" w:hAnsiTheme="majorHAnsi" w:cstheme="majorHAnsi"/>
          <w:sz w:val="28"/>
          <w:szCs w:val="28"/>
        </w:rPr>
      </w:pPr>
      <w:r w:rsidRPr="00AC3702">
        <w:rPr>
          <w:rFonts w:asciiTheme="majorHAnsi" w:hAnsiTheme="majorHAnsi" w:cstheme="majorHAnsi"/>
          <w:b/>
          <w:bCs/>
          <w:sz w:val="28"/>
          <w:szCs w:val="28"/>
        </w:rPr>
        <w:t>T</w:t>
      </w:r>
      <w:r w:rsidR="00F44F87" w:rsidRPr="00AC3702">
        <w:rPr>
          <w:rFonts w:asciiTheme="majorHAnsi" w:hAnsiTheme="majorHAnsi" w:cstheme="majorHAnsi"/>
          <w:b/>
          <w:bCs/>
          <w:sz w:val="28"/>
          <w:szCs w:val="28"/>
        </w:rPr>
        <w:t>he thirty-</w:t>
      </w:r>
      <w:r w:rsidR="00D917E9">
        <w:rPr>
          <w:rFonts w:asciiTheme="majorHAnsi" w:hAnsiTheme="majorHAnsi" w:cstheme="majorHAnsi"/>
          <w:b/>
          <w:bCs/>
          <w:sz w:val="28"/>
          <w:szCs w:val="28"/>
        </w:rPr>
        <w:t>sixth</w:t>
      </w:r>
      <w:r w:rsidR="00F44F87" w:rsidRPr="00AC3702">
        <w:rPr>
          <w:rFonts w:asciiTheme="majorHAnsi" w:hAnsiTheme="majorHAnsi" w:cstheme="majorHAnsi"/>
          <w:b/>
          <w:bCs/>
          <w:sz w:val="28"/>
          <w:szCs w:val="28"/>
        </w:rPr>
        <w:t xml:space="preserve"> session of the Working Group on the issue of human rights and transnational corporations and other business enterprises </w:t>
      </w:r>
    </w:p>
    <w:p w14:paraId="4B58D36F" w14:textId="796399AA" w:rsidR="00AB0880" w:rsidRDefault="00AB0880" w:rsidP="00213537">
      <w:pPr>
        <w:spacing w:before="240" w:after="120"/>
        <w:rPr>
          <w:b/>
          <w:bCs/>
        </w:rPr>
      </w:pPr>
      <w:r w:rsidRPr="00213537">
        <w:rPr>
          <w:b/>
          <w:bCs/>
        </w:rPr>
        <w:t xml:space="preserve">The present outcome note summarizes </w:t>
      </w:r>
      <w:r w:rsidR="00C27C2C" w:rsidRPr="00213537">
        <w:rPr>
          <w:b/>
          <w:bCs/>
        </w:rPr>
        <w:t>the</w:t>
      </w:r>
      <w:r w:rsidRPr="00213537">
        <w:rPr>
          <w:b/>
          <w:bCs/>
        </w:rPr>
        <w:t xml:space="preserve"> key items discussed at the 3</w:t>
      </w:r>
      <w:r w:rsidR="008263B2">
        <w:rPr>
          <w:b/>
          <w:bCs/>
        </w:rPr>
        <w:t>6</w:t>
      </w:r>
      <w:r w:rsidRPr="00213537">
        <w:rPr>
          <w:b/>
          <w:bCs/>
          <w:vertAlign w:val="superscript"/>
        </w:rPr>
        <w:t>th</w:t>
      </w:r>
      <w:r w:rsidRPr="00213537">
        <w:rPr>
          <w:b/>
          <w:bCs/>
        </w:rPr>
        <w:t xml:space="preserve"> session</w:t>
      </w:r>
      <w:r w:rsidR="00F75AD2">
        <w:rPr>
          <w:b/>
          <w:bCs/>
        </w:rPr>
        <w:t>.</w:t>
      </w:r>
    </w:p>
    <w:p w14:paraId="3B16CF21" w14:textId="41776579" w:rsidR="00F75AD2" w:rsidRPr="00213537" w:rsidRDefault="00F75AD2" w:rsidP="00213537">
      <w:pPr>
        <w:spacing w:before="240" w:after="120"/>
        <w:rPr>
          <w:b/>
          <w:bCs/>
        </w:rPr>
      </w:pPr>
      <w:r>
        <w:rPr>
          <w:b/>
          <w:bCs/>
        </w:rPr>
        <w:t xml:space="preserve">Present: </w:t>
      </w:r>
      <w:r w:rsidRPr="008263B2">
        <w:t>D.</w:t>
      </w:r>
      <w:r w:rsidR="008263B2" w:rsidRPr="008263B2">
        <w:t xml:space="preserve"> </w:t>
      </w:r>
      <w:r w:rsidRPr="008263B2">
        <w:t>Olawuyi</w:t>
      </w:r>
      <w:r w:rsidR="008263B2" w:rsidRPr="008263B2">
        <w:t xml:space="preserve"> (</w:t>
      </w:r>
      <w:r w:rsidRPr="008263B2">
        <w:t>Chair</w:t>
      </w:r>
      <w:r w:rsidR="008263B2" w:rsidRPr="008263B2">
        <w:t xml:space="preserve">), </w:t>
      </w:r>
      <w:r w:rsidRPr="008263B2">
        <w:t>F. Hopenhaym</w:t>
      </w:r>
      <w:r w:rsidR="008263B2" w:rsidRPr="008263B2">
        <w:t>,</w:t>
      </w:r>
      <w:r w:rsidRPr="008263B2">
        <w:t xml:space="preserve"> and</w:t>
      </w:r>
      <w:r w:rsidR="008263B2" w:rsidRPr="008263B2">
        <w:t xml:space="preserve"> P. Yeophantong</w:t>
      </w:r>
      <w:r w:rsidRPr="008263B2">
        <w:t>.</w:t>
      </w:r>
    </w:p>
    <w:p w14:paraId="033085DA" w14:textId="186818BC" w:rsidR="00F44F87" w:rsidRDefault="00F44F87" w:rsidP="00AC3702">
      <w:pPr>
        <w:pStyle w:val="ListParagraph"/>
        <w:numPr>
          <w:ilvl w:val="0"/>
          <w:numId w:val="18"/>
        </w:numPr>
        <w:spacing w:after="120"/>
        <w:ind w:left="425" w:hanging="425"/>
        <w:contextualSpacing w:val="0"/>
        <w:jc w:val="both"/>
      </w:pPr>
      <w:r>
        <w:t>The Working Group on the issue of human rights and transnational corporations and</w:t>
      </w:r>
      <w:r w:rsidR="00F45005">
        <w:t xml:space="preserve"> </w:t>
      </w:r>
      <w:r>
        <w:t xml:space="preserve">other business enterprises </w:t>
      </w:r>
      <w:r w:rsidR="00D45273">
        <w:t xml:space="preserve">(the Working Group) </w:t>
      </w:r>
      <w:r>
        <w:t xml:space="preserve">held its </w:t>
      </w:r>
      <w:r w:rsidRPr="00AC3702">
        <w:rPr>
          <w:b/>
          <w:bCs/>
        </w:rPr>
        <w:t>thirty-</w:t>
      </w:r>
      <w:r w:rsidR="008263B2">
        <w:rPr>
          <w:b/>
          <w:bCs/>
        </w:rPr>
        <w:t>sixth</w:t>
      </w:r>
      <w:r w:rsidRPr="00AC3702">
        <w:rPr>
          <w:b/>
          <w:bCs/>
        </w:rPr>
        <w:t xml:space="preserve"> session </w:t>
      </w:r>
      <w:r w:rsidRPr="008263B2">
        <w:rPr>
          <w:b/>
          <w:bCs/>
        </w:rPr>
        <w:t xml:space="preserve">from </w:t>
      </w:r>
      <w:r w:rsidR="008263B2" w:rsidRPr="008263B2">
        <w:rPr>
          <w:b/>
          <w:bCs/>
        </w:rPr>
        <w:t>2</w:t>
      </w:r>
      <w:r w:rsidR="003E30EF" w:rsidRPr="008263B2">
        <w:rPr>
          <w:b/>
          <w:bCs/>
        </w:rPr>
        <w:t xml:space="preserve"> to </w:t>
      </w:r>
      <w:r w:rsidR="008263B2" w:rsidRPr="008263B2">
        <w:rPr>
          <w:b/>
          <w:bCs/>
        </w:rPr>
        <w:t>6</w:t>
      </w:r>
      <w:r w:rsidR="00012F98" w:rsidRPr="008263B2">
        <w:rPr>
          <w:b/>
          <w:bCs/>
        </w:rPr>
        <w:t xml:space="preserve"> </w:t>
      </w:r>
      <w:r w:rsidR="008263B2" w:rsidRPr="008263B2">
        <w:rPr>
          <w:b/>
          <w:bCs/>
        </w:rPr>
        <w:t>October</w:t>
      </w:r>
      <w:r w:rsidR="003E30EF" w:rsidRPr="00AC3702">
        <w:rPr>
          <w:b/>
          <w:bCs/>
        </w:rPr>
        <w:t xml:space="preserve"> 2023</w:t>
      </w:r>
      <w:r w:rsidR="00D45273" w:rsidRPr="00AC3702">
        <w:rPr>
          <w:b/>
          <w:bCs/>
        </w:rPr>
        <w:t xml:space="preserve"> in Palais des </w:t>
      </w:r>
      <w:r w:rsidR="00EE00A0" w:rsidRPr="00AC3702">
        <w:rPr>
          <w:b/>
          <w:bCs/>
        </w:rPr>
        <w:t>Nations, Geneva</w:t>
      </w:r>
      <w:r w:rsidR="00D45273" w:rsidRPr="00AC3702">
        <w:rPr>
          <w:b/>
          <w:bCs/>
        </w:rPr>
        <w:t>, Switzerland</w:t>
      </w:r>
      <w:r w:rsidRPr="00AC3702">
        <w:rPr>
          <w:b/>
          <w:bCs/>
        </w:rPr>
        <w:t>.</w:t>
      </w:r>
    </w:p>
    <w:p w14:paraId="1909D2A9" w14:textId="7848DEB9" w:rsidR="002716C8" w:rsidRDefault="002716C8" w:rsidP="00AC3702">
      <w:pPr>
        <w:pStyle w:val="ListParagraph"/>
        <w:numPr>
          <w:ilvl w:val="0"/>
          <w:numId w:val="18"/>
        </w:numPr>
        <w:spacing w:after="120"/>
        <w:ind w:left="425" w:hanging="425"/>
        <w:contextualSpacing w:val="0"/>
        <w:jc w:val="both"/>
      </w:pPr>
      <w:r>
        <w:t>During the session it met with representatives of different stakeholders, including the Office of the High Commissioner for Human Rights (OHCHR), UNDP, OECD, and ILO, representatives of Member States, businesses</w:t>
      </w:r>
      <w:r w:rsidR="00EE00A0">
        <w:t>,</w:t>
      </w:r>
      <w:r>
        <w:t xml:space="preserve"> and civil society</w:t>
      </w:r>
      <w:r w:rsidR="000718A7">
        <w:t xml:space="preserve"> actors</w:t>
      </w:r>
      <w:r>
        <w:t>.</w:t>
      </w:r>
    </w:p>
    <w:p w14:paraId="41EB2D2C" w14:textId="3DE1CEC3" w:rsidR="00F44F87" w:rsidRDefault="00F44F87" w:rsidP="00AC3702">
      <w:pPr>
        <w:pStyle w:val="ListParagraph"/>
        <w:numPr>
          <w:ilvl w:val="0"/>
          <w:numId w:val="18"/>
        </w:numPr>
        <w:spacing w:after="120"/>
        <w:ind w:left="425" w:hanging="425"/>
        <w:contextualSpacing w:val="0"/>
        <w:jc w:val="both"/>
      </w:pPr>
      <w:r>
        <w:t xml:space="preserve">During the session, the Working Group </w:t>
      </w:r>
      <w:r w:rsidR="003E30EF">
        <w:t xml:space="preserve">discussed a wide range of issues </w:t>
      </w:r>
      <w:r w:rsidR="00D45273">
        <w:t>such as priority activities and projects for the 202</w:t>
      </w:r>
      <w:r w:rsidR="000D0F35">
        <w:t>3</w:t>
      </w:r>
      <w:r w:rsidR="00A92DAB">
        <w:t>, 2024</w:t>
      </w:r>
      <w:r w:rsidR="00D45273">
        <w:t xml:space="preserve"> and beyond. This included: </w:t>
      </w:r>
    </w:p>
    <w:p w14:paraId="4C35E472" w14:textId="5F0C4ED4" w:rsidR="000A51D2" w:rsidRPr="00AF7A34" w:rsidRDefault="000A51D2" w:rsidP="000A51D2">
      <w:pPr>
        <w:pStyle w:val="ListParagraph"/>
        <w:numPr>
          <w:ilvl w:val="0"/>
          <w:numId w:val="10"/>
        </w:numPr>
        <w:rPr>
          <w:b/>
          <w:bCs/>
        </w:rPr>
      </w:pPr>
      <w:r w:rsidRPr="00AF7A34">
        <w:rPr>
          <w:b/>
          <w:bCs/>
        </w:rPr>
        <w:t xml:space="preserve">Thematic </w:t>
      </w:r>
      <w:r w:rsidR="000D0F35">
        <w:rPr>
          <w:b/>
          <w:bCs/>
        </w:rPr>
        <w:t>R</w:t>
      </w:r>
      <w:r w:rsidRPr="00AF7A34">
        <w:rPr>
          <w:b/>
          <w:bCs/>
        </w:rPr>
        <w:t>eports</w:t>
      </w:r>
    </w:p>
    <w:p w14:paraId="305B2B61" w14:textId="77777777" w:rsidR="000A51D2" w:rsidRDefault="000A51D2" w:rsidP="00AF7A34">
      <w:pPr>
        <w:pStyle w:val="ListParagraph"/>
        <w:ind w:left="1080"/>
      </w:pPr>
    </w:p>
    <w:p w14:paraId="072E4A4A" w14:textId="48821168" w:rsidR="007A4173" w:rsidRDefault="00F44F87" w:rsidP="00AC3702">
      <w:pPr>
        <w:pStyle w:val="ListParagraph"/>
        <w:numPr>
          <w:ilvl w:val="0"/>
          <w:numId w:val="8"/>
        </w:numPr>
        <w:spacing w:after="120"/>
        <w:ind w:left="1078" w:hanging="227"/>
        <w:contextualSpacing w:val="0"/>
        <w:jc w:val="both"/>
      </w:pPr>
      <w:r>
        <w:t>The Working Group’s</w:t>
      </w:r>
      <w:r w:rsidR="006620A9">
        <w:t xml:space="preserve"> </w:t>
      </w:r>
      <w:r w:rsidR="007A4173">
        <w:t>upcoming</w:t>
      </w:r>
      <w:r w:rsidR="00D45273">
        <w:t xml:space="preserve"> thematic</w:t>
      </w:r>
      <w:r w:rsidR="007A4173">
        <w:t xml:space="preserve"> reports</w:t>
      </w:r>
      <w:r w:rsidR="00D45273">
        <w:t xml:space="preserve"> to the Human Rights Council (HRC) a</w:t>
      </w:r>
      <w:r w:rsidR="000D0F35">
        <w:t>n</w:t>
      </w:r>
      <w:r w:rsidR="00D45273">
        <w:t>d General Assembly (GA)</w:t>
      </w:r>
      <w:r w:rsidR="006620A9">
        <w:t>;</w:t>
      </w:r>
    </w:p>
    <w:p w14:paraId="6226D68F" w14:textId="148C6717" w:rsidR="007A4173" w:rsidRDefault="007A4173" w:rsidP="00AC3702">
      <w:pPr>
        <w:pStyle w:val="ListParagraph"/>
        <w:numPr>
          <w:ilvl w:val="1"/>
          <w:numId w:val="8"/>
        </w:numPr>
        <w:spacing w:after="120"/>
        <w:ind w:left="1418" w:hanging="284"/>
        <w:contextualSpacing w:val="0"/>
        <w:jc w:val="both"/>
      </w:pPr>
      <w:r>
        <w:t xml:space="preserve">The Chair </w:t>
      </w:r>
      <w:r w:rsidR="008757FF">
        <w:t>provide</w:t>
      </w:r>
      <w:r w:rsidR="008757FF" w:rsidRPr="0023708C">
        <w:t xml:space="preserve">d </w:t>
      </w:r>
      <w:r w:rsidR="00716FF7" w:rsidRPr="0023708C">
        <w:t>a</w:t>
      </w:r>
      <w:r w:rsidR="008757FF" w:rsidRPr="0023708C">
        <w:t>n</w:t>
      </w:r>
      <w:r w:rsidR="008757FF">
        <w:t xml:space="preserve"> update on the preparations for the </w:t>
      </w:r>
      <w:r>
        <w:t xml:space="preserve">upcoming report to the General Assembly on the extractive </w:t>
      </w:r>
      <w:r w:rsidRPr="000D0F35">
        <w:t>industries</w:t>
      </w:r>
      <w:r w:rsidR="004B7A25" w:rsidRPr="00AF7A34">
        <w:rPr>
          <w:rFonts w:eastAsia="Times New Roman" w:cstheme="minorHAnsi"/>
          <w:i/>
          <w:iCs/>
          <w:lang w:eastAsia="en-GB"/>
        </w:rPr>
        <w:t xml:space="preserve">, </w:t>
      </w:r>
      <w:r w:rsidR="004B7A25" w:rsidRPr="000D0F35">
        <w:t>just</w:t>
      </w:r>
      <w:r w:rsidR="004B7A25" w:rsidRPr="00AF7A34">
        <w:rPr>
          <w:i/>
          <w:iCs/>
        </w:rPr>
        <w:t xml:space="preserve"> </w:t>
      </w:r>
      <w:r w:rsidR="004B7A25" w:rsidRPr="000D0F35">
        <w:t>transition</w:t>
      </w:r>
      <w:r w:rsidR="004B7A25" w:rsidRPr="00AF7A34">
        <w:rPr>
          <w:i/>
          <w:iCs/>
        </w:rPr>
        <w:t xml:space="preserve">, </w:t>
      </w:r>
      <w:r w:rsidR="004B7A25" w:rsidRPr="000D0F35">
        <w:t>and</w:t>
      </w:r>
      <w:r w:rsidR="004B7A25" w:rsidRPr="00AF7A34">
        <w:rPr>
          <w:i/>
          <w:iCs/>
        </w:rPr>
        <w:t xml:space="preserve"> </w:t>
      </w:r>
      <w:r w:rsidR="004B7A25" w:rsidRPr="000D0F35">
        <w:t>human</w:t>
      </w:r>
      <w:r w:rsidR="004B7A25" w:rsidRPr="00AF7A34">
        <w:rPr>
          <w:i/>
          <w:iCs/>
        </w:rPr>
        <w:t xml:space="preserve"> </w:t>
      </w:r>
      <w:r w:rsidR="004B7A25" w:rsidRPr="000D0F35">
        <w:t>rights</w:t>
      </w:r>
      <w:r w:rsidR="004B7A25" w:rsidRPr="00AF7A34">
        <w:rPr>
          <w:i/>
          <w:iCs/>
        </w:rPr>
        <w:t>,</w:t>
      </w:r>
      <w:r w:rsidR="004B7A25" w:rsidRPr="004B7A25">
        <w:rPr>
          <w:b/>
          <w:bCs/>
          <w:i/>
          <w:iCs/>
        </w:rPr>
        <w:t xml:space="preserve"> </w:t>
      </w:r>
      <w:r w:rsidR="004B7A25">
        <w:t>to</w:t>
      </w:r>
      <w:r w:rsidR="004B7A25" w:rsidRPr="004B7A25">
        <w:t xml:space="preserve"> be presented at the 78</w:t>
      </w:r>
      <w:r w:rsidR="004B7A25" w:rsidRPr="004B7A25">
        <w:rPr>
          <w:vertAlign w:val="superscript"/>
        </w:rPr>
        <w:t>th</w:t>
      </w:r>
      <w:r w:rsidR="004B7A25" w:rsidRPr="004B7A25">
        <w:t xml:space="preserve"> session </w:t>
      </w:r>
      <w:r w:rsidR="008757FF">
        <w:t>in October</w:t>
      </w:r>
      <w:r w:rsidR="004B7A25" w:rsidRPr="004B7A25">
        <w:t xml:space="preserve"> 2023.</w:t>
      </w:r>
      <w:r w:rsidR="004B7A25">
        <w:t xml:space="preserve"> </w:t>
      </w:r>
      <w:hyperlink r:id="rId12" w:history="1">
        <w:r w:rsidRPr="004F3C76">
          <w:rPr>
            <w:rStyle w:val="Hyperlink"/>
          </w:rPr>
          <w:t>A call for inputs</w:t>
        </w:r>
      </w:hyperlink>
      <w:r>
        <w:t xml:space="preserve"> </w:t>
      </w:r>
      <w:r w:rsidR="008757FF">
        <w:t>was</w:t>
      </w:r>
      <w:r w:rsidR="004B7A25">
        <w:t xml:space="preserve"> issued </w:t>
      </w:r>
      <w:r w:rsidR="00D917E9">
        <w:t xml:space="preserve">and several consultations were held with States, civil society and businesses. The report </w:t>
      </w:r>
      <w:r w:rsidR="00A92DAB">
        <w:t>was</w:t>
      </w:r>
      <w:r w:rsidR="00D917E9">
        <w:t xml:space="preserve"> </w:t>
      </w:r>
      <w:hyperlink r:id="rId13" w:history="1">
        <w:r w:rsidR="00D917E9" w:rsidRPr="00D917E9">
          <w:rPr>
            <w:rStyle w:val="Hyperlink"/>
          </w:rPr>
          <w:t>published</w:t>
        </w:r>
      </w:hyperlink>
      <w:r w:rsidR="00D917E9">
        <w:t xml:space="preserve"> and </w:t>
      </w:r>
      <w:r w:rsidR="00A92DAB">
        <w:t xml:space="preserve">is </w:t>
      </w:r>
      <w:r w:rsidR="00D917E9">
        <w:t>to be presented at the GA on 13 October 2023;</w:t>
      </w:r>
    </w:p>
    <w:p w14:paraId="2543AD5D" w14:textId="33E5EB1E" w:rsidR="00D917E9" w:rsidRPr="00D917E9" w:rsidRDefault="00AB0880" w:rsidP="00D917E9">
      <w:pPr>
        <w:pStyle w:val="ListParagraph"/>
        <w:numPr>
          <w:ilvl w:val="1"/>
          <w:numId w:val="8"/>
        </w:numPr>
        <w:spacing w:after="120"/>
        <w:ind w:left="1418" w:hanging="284"/>
        <w:contextualSpacing w:val="0"/>
        <w:jc w:val="both"/>
      </w:pPr>
      <w:r>
        <w:t xml:space="preserve">The report to the HRC by the Working Group in 2024 will focus on </w:t>
      </w:r>
      <w:r w:rsidR="008263B2">
        <w:t>Investors,</w:t>
      </w:r>
      <w:r w:rsidR="004B7A25" w:rsidRPr="004B7A25">
        <w:t> </w:t>
      </w:r>
      <w:r w:rsidR="00D917E9">
        <w:t>ESG</w:t>
      </w:r>
      <w:r w:rsidR="004B7A25">
        <w:t xml:space="preserve"> and human rights</w:t>
      </w:r>
      <w:r>
        <w:t>.</w:t>
      </w:r>
      <w:r w:rsidR="008263B2">
        <w:t xml:space="preserve"> </w:t>
      </w:r>
      <w:r w:rsidR="00D917E9">
        <w:t xml:space="preserve">A </w:t>
      </w:r>
      <w:hyperlink r:id="rId14" w:history="1">
        <w:r w:rsidR="00D917E9" w:rsidRPr="00D917E9">
          <w:rPr>
            <w:rStyle w:val="Hyperlink"/>
          </w:rPr>
          <w:t>call for inputs</w:t>
        </w:r>
      </w:hyperlink>
      <w:r w:rsidR="00D917E9" w:rsidRPr="00D917E9">
        <w:t xml:space="preserve"> was issued and consultations on this topic were held during the session with States, civil society and businesses.</w:t>
      </w:r>
      <w:r w:rsidR="00D917E9">
        <w:t xml:space="preserve"> Open consultations were also held during the regional forum in Addis Ababa and will be held during the regional LAC forum. </w:t>
      </w:r>
      <w:r w:rsidR="00A92DAB">
        <w:t xml:space="preserve">Another consultation will be held during the Annual Forum. </w:t>
      </w:r>
    </w:p>
    <w:p w14:paraId="7C2C4655" w14:textId="77777777" w:rsidR="000A51D2" w:rsidRDefault="000A51D2" w:rsidP="000A51D2">
      <w:pPr>
        <w:pStyle w:val="ListParagraph"/>
        <w:ind w:left="1800"/>
      </w:pPr>
    </w:p>
    <w:p w14:paraId="3608032D" w14:textId="3561FCD9" w:rsidR="000A51D2" w:rsidRPr="00AF7A34" w:rsidRDefault="000D0F35" w:rsidP="000A51D2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C</w:t>
      </w:r>
      <w:r w:rsidR="000A51D2" w:rsidRPr="00AF7A34">
        <w:rPr>
          <w:b/>
          <w:bCs/>
        </w:rPr>
        <w:t xml:space="preserve">ountry Visits </w:t>
      </w:r>
    </w:p>
    <w:p w14:paraId="0D4A5886" w14:textId="77777777" w:rsidR="000A51D2" w:rsidRDefault="000A51D2" w:rsidP="000A51D2">
      <w:pPr>
        <w:pStyle w:val="ListParagraph"/>
        <w:ind w:left="1080"/>
      </w:pPr>
    </w:p>
    <w:p w14:paraId="0D8064C6" w14:textId="7B349E4B" w:rsidR="007A4173" w:rsidRDefault="007A4173" w:rsidP="00213537">
      <w:pPr>
        <w:pStyle w:val="ListParagraph"/>
        <w:numPr>
          <w:ilvl w:val="0"/>
          <w:numId w:val="19"/>
        </w:numPr>
        <w:spacing w:after="120"/>
        <w:ind w:hanging="229"/>
        <w:contextualSpacing w:val="0"/>
        <w:jc w:val="both"/>
      </w:pPr>
      <w:r>
        <w:t>The Working Group’s country visits</w:t>
      </w:r>
      <w:r w:rsidR="000A51D2">
        <w:t xml:space="preserve"> for 2023 and beyond</w:t>
      </w:r>
      <w:r w:rsidR="00AB0880">
        <w:t>:</w:t>
      </w:r>
    </w:p>
    <w:p w14:paraId="6E43EC47" w14:textId="032A6C1C" w:rsidR="007A4173" w:rsidRDefault="00F516B5" w:rsidP="00AC3702">
      <w:pPr>
        <w:pStyle w:val="ListParagraph"/>
        <w:numPr>
          <w:ilvl w:val="0"/>
          <w:numId w:val="20"/>
        </w:numPr>
        <w:spacing w:after="120"/>
        <w:ind w:left="1418" w:hanging="284"/>
        <w:contextualSpacing w:val="0"/>
        <w:jc w:val="both"/>
      </w:pPr>
      <w:r>
        <w:t>From 16 to 28 February 2023</w:t>
      </w:r>
      <w:r w:rsidR="008757FF">
        <w:t xml:space="preserve"> t</w:t>
      </w:r>
      <w:r w:rsidR="007A4173">
        <w:t xml:space="preserve">he Working Group </w:t>
      </w:r>
      <w:r w:rsidR="008757FF">
        <w:t>visited</w:t>
      </w:r>
      <w:r w:rsidR="007A4173">
        <w:t xml:space="preserve"> Argentina</w:t>
      </w:r>
      <w:r w:rsidR="008263B2">
        <w:t xml:space="preserve"> and subsequently conducted</w:t>
      </w:r>
      <w:r>
        <w:t xml:space="preserve"> </w:t>
      </w:r>
      <w:r w:rsidR="008757FF">
        <w:t>a visit to Japan from</w:t>
      </w:r>
      <w:r w:rsidR="008757FF" w:rsidRPr="008757FF">
        <w:t xml:space="preserve"> 24 July to 4 August 2023</w:t>
      </w:r>
      <w:r w:rsidR="00AC3702">
        <w:t>;</w:t>
      </w:r>
    </w:p>
    <w:p w14:paraId="793702DB" w14:textId="66BE1EA1" w:rsidR="007A4173" w:rsidRPr="00D917E9" w:rsidRDefault="007A4173" w:rsidP="002B7EF3">
      <w:pPr>
        <w:pStyle w:val="ListParagraph"/>
        <w:numPr>
          <w:ilvl w:val="0"/>
          <w:numId w:val="20"/>
        </w:numPr>
        <w:spacing w:after="120"/>
        <w:ind w:left="1418" w:hanging="284"/>
        <w:contextualSpacing w:val="0"/>
        <w:jc w:val="both"/>
      </w:pPr>
      <w:r>
        <w:t xml:space="preserve">The Working Group </w:t>
      </w:r>
      <w:r w:rsidR="000A51D2" w:rsidRPr="000A51D2">
        <w:t xml:space="preserve">received </w:t>
      </w:r>
      <w:r w:rsidR="000A51D2" w:rsidRPr="00D917E9">
        <w:t xml:space="preserve">invitations from Tunisia and </w:t>
      </w:r>
      <w:r w:rsidR="00967880" w:rsidRPr="00D917E9">
        <w:t>Colombia</w:t>
      </w:r>
      <w:r w:rsidR="00D917E9" w:rsidRPr="00D917E9">
        <w:t>. The Colombian Government confirmed dates for the Working Group’s visit of 29 July to 9 August 2024.</w:t>
      </w:r>
      <w:r w:rsidR="000A51D2" w:rsidRPr="00D917E9">
        <w:t xml:space="preserve"> </w:t>
      </w:r>
      <w:r w:rsidR="00D917E9" w:rsidRPr="00D917E9">
        <w:t>E</w:t>
      </w:r>
      <w:r w:rsidR="000A51D2" w:rsidRPr="00D917E9">
        <w:t xml:space="preserve">xchanges </w:t>
      </w:r>
      <w:r w:rsidR="00D917E9" w:rsidRPr="00D917E9">
        <w:t>with Tunisia on dates</w:t>
      </w:r>
      <w:r w:rsidR="000A51D2" w:rsidRPr="00D917E9">
        <w:t xml:space="preserve"> are ongoing</w:t>
      </w:r>
      <w:r w:rsidRPr="00D917E9">
        <w:t>;</w:t>
      </w:r>
    </w:p>
    <w:p w14:paraId="5D1038A4" w14:textId="5A87C3B6" w:rsidR="007A4173" w:rsidRDefault="007A4173" w:rsidP="002B7EF3">
      <w:pPr>
        <w:pStyle w:val="ListParagraph"/>
        <w:numPr>
          <w:ilvl w:val="0"/>
          <w:numId w:val="20"/>
        </w:numPr>
        <w:spacing w:after="120"/>
        <w:ind w:left="1418" w:hanging="284"/>
        <w:contextualSpacing w:val="0"/>
        <w:jc w:val="both"/>
      </w:pPr>
      <w:r>
        <w:t xml:space="preserve">The Working Group has engaged with several other </w:t>
      </w:r>
      <w:r w:rsidR="000A51D2">
        <w:t>representatives of Member States</w:t>
      </w:r>
      <w:r>
        <w:t xml:space="preserve"> to discuss the possibility of </w:t>
      </w:r>
      <w:r w:rsidR="00F516B5">
        <w:t>visits</w:t>
      </w:r>
      <w:r w:rsidR="00B67F09">
        <w:t xml:space="preserve"> in coming years</w:t>
      </w:r>
      <w:r>
        <w:t>.</w:t>
      </w:r>
    </w:p>
    <w:p w14:paraId="3ACEDACB" w14:textId="77777777" w:rsidR="000A51D2" w:rsidRDefault="000A51D2" w:rsidP="00635F91">
      <w:pPr>
        <w:pStyle w:val="ListParagraph"/>
        <w:ind w:left="1080"/>
        <w:jc w:val="both"/>
      </w:pPr>
    </w:p>
    <w:p w14:paraId="19A18CD1" w14:textId="03801821" w:rsidR="000D0F35" w:rsidRDefault="007A4173" w:rsidP="00AC3702">
      <w:pPr>
        <w:pStyle w:val="ListParagraph"/>
        <w:numPr>
          <w:ilvl w:val="0"/>
          <w:numId w:val="10"/>
        </w:numPr>
      </w:pPr>
      <w:r w:rsidRPr="00AF7A34">
        <w:rPr>
          <w:b/>
          <w:bCs/>
        </w:rPr>
        <w:t xml:space="preserve">The </w:t>
      </w:r>
      <w:r w:rsidR="00B67F09" w:rsidRPr="00AF7A34">
        <w:rPr>
          <w:b/>
          <w:bCs/>
        </w:rPr>
        <w:t>Annual Forum</w:t>
      </w:r>
      <w:r w:rsidR="00DA052B" w:rsidRPr="00AF7A34">
        <w:rPr>
          <w:b/>
          <w:bCs/>
        </w:rPr>
        <w:t xml:space="preserve"> on Business and Human Rights</w:t>
      </w:r>
    </w:p>
    <w:p w14:paraId="1CD49F89" w14:textId="10CA4C13" w:rsidR="00BF7FB5" w:rsidRPr="00213537" w:rsidRDefault="00AB0880" w:rsidP="00213537">
      <w:pPr>
        <w:pStyle w:val="ListParagraph"/>
        <w:spacing w:after="120"/>
        <w:ind w:left="851"/>
        <w:contextualSpacing w:val="0"/>
        <w:jc w:val="both"/>
      </w:pPr>
      <w:r>
        <w:t xml:space="preserve">The Working Group discussed </w:t>
      </w:r>
      <w:r w:rsidR="00F516B5">
        <w:t>preparations for the 12</w:t>
      </w:r>
      <w:r w:rsidR="00F516B5" w:rsidRPr="00407F9C">
        <w:rPr>
          <w:vertAlign w:val="superscript"/>
        </w:rPr>
        <w:t>th</w:t>
      </w:r>
      <w:r w:rsidR="00F516B5">
        <w:t xml:space="preserve"> Annual Forum</w:t>
      </w:r>
      <w:r w:rsidR="00F516B5" w:rsidRPr="00DA052B">
        <w:t xml:space="preserve"> </w:t>
      </w:r>
      <w:r w:rsidR="00F516B5">
        <w:t xml:space="preserve">scheduled to take place in hybrid format from </w:t>
      </w:r>
      <w:r w:rsidR="00F516B5" w:rsidRPr="00DA052B">
        <w:t xml:space="preserve">27 to 29 </w:t>
      </w:r>
      <w:r w:rsidR="00F516B5">
        <w:t>November 2023 at Palais des Nations in Geneva, under the theme “</w:t>
      </w:r>
      <w:r w:rsidR="00F516B5" w:rsidRPr="00BF7FB5">
        <w:t>Towards Effective Change in Implementing Obligations, Responsibilities and Remedies”.</w:t>
      </w:r>
      <w:r w:rsidR="00F516B5">
        <w:t xml:space="preserve"> </w:t>
      </w:r>
      <w:r w:rsidR="008263B2">
        <w:t xml:space="preserve">The Working Group </w:t>
      </w:r>
      <w:r w:rsidR="00A92DAB">
        <w:t>discussed pending preparations for the forum, including finalizing sessions and speakers</w:t>
      </w:r>
      <w:r w:rsidR="00407F9C">
        <w:t>.</w:t>
      </w:r>
      <w:r>
        <w:t xml:space="preserve"> </w:t>
      </w:r>
      <w:r w:rsidR="00BF7FB5">
        <w:t>The concept note is available at</w:t>
      </w:r>
      <w:r w:rsidR="00D917E9">
        <w:t xml:space="preserve"> the</w:t>
      </w:r>
      <w:r w:rsidR="00BF7FB5" w:rsidRPr="00BF7FB5">
        <w:t xml:space="preserve"> </w:t>
      </w:r>
      <w:hyperlink r:id="rId15" w:history="1">
        <w:r w:rsidR="00BF7FB5" w:rsidRPr="00BF7FB5">
          <w:rPr>
            <w:rStyle w:val="Hyperlink"/>
          </w:rPr>
          <w:t>Forum web page</w:t>
        </w:r>
      </w:hyperlink>
      <w:r w:rsidR="00BF7FB5">
        <w:t>, and a</w:t>
      </w:r>
      <w:r w:rsidR="00BF7FB5" w:rsidRPr="00BF7FB5">
        <w:t xml:space="preserve"> </w:t>
      </w:r>
      <w:hyperlink r:id="rId16" w:history="1">
        <w:r w:rsidR="00BF7FB5" w:rsidRPr="00D917E9">
          <w:rPr>
            <w:rStyle w:val="Hyperlink"/>
          </w:rPr>
          <w:t>Forum agenda</w:t>
        </w:r>
      </w:hyperlink>
      <w:r w:rsidR="00BF7FB5" w:rsidRPr="00BF7FB5">
        <w:t xml:space="preserve"> </w:t>
      </w:r>
      <w:r w:rsidR="008263B2">
        <w:t>was</w:t>
      </w:r>
      <w:r w:rsidR="00BF7FB5">
        <w:t xml:space="preserve"> issue</w:t>
      </w:r>
      <w:r w:rsidR="00F516B5">
        <w:t>d</w:t>
      </w:r>
      <w:r w:rsidR="00BF7FB5" w:rsidRPr="00BF7FB5">
        <w:t>.</w:t>
      </w:r>
      <w:r w:rsidR="00BF7FB5">
        <w:t xml:space="preserve"> </w:t>
      </w:r>
    </w:p>
    <w:p w14:paraId="53181B25" w14:textId="77777777" w:rsidR="000236CB" w:rsidRDefault="000236CB" w:rsidP="00213537">
      <w:pPr>
        <w:pStyle w:val="ListParagraph"/>
        <w:ind w:left="1080"/>
        <w:jc w:val="both"/>
      </w:pPr>
    </w:p>
    <w:p w14:paraId="778C662B" w14:textId="4D7EAAA1" w:rsidR="00DA052B" w:rsidRPr="00213537" w:rsidRDefault="00DA052B" w:rsidP="00213537">
      <w:pPr>
        <w:pStyle w:val="ListParagraph"/>
        <w:numPr>
          <w:ilvl w:val="0"/>
          <w:numId w:val="10"/>
        </w:numPr>
        <w:spacing w:after="120"/>
        <w:ind w:left="782" w:hanging="357"/>
        <w:contextualSpacing w:val="0"/>
        <w:rPr>
          <w:b/>
          <w:bCs/>
        </w:rPr>
      </w:pPr>
      <w:r w:rsidRPr="000D0F35">
        <w:rPr>
          <w:b/>
          <w:bCs/>
        </w:rPr>
        <w:t xml:space="preserve">Regional Forums </w:t>
      </w:r>
      <w:r w:rsidR="00F516B5">
        <w:rPr>
          <w:b/>
          <w:bCs/>
        </w:rPr>
        <w:t>on business and human rights</w:t>
      </w:r>
    </w:p>
    <w:p w14:paraId="3F5E02A8" w14:textId="08B666CB" w:rsidR="007A4173" w:rsidRDefault="00DA052B" w:rsidP="00213537">
      <w:pPr>
        <w:pStyle w:val="ListParagraph"/>
        <w:numPr>
          <w:ilvl w:val="0"/>
          <w:numId w:val="22"/>
        </w:numPr>
        <w:spacing w:after="120"/>
        <w:contextualSpacing w:val="0"/>
        <w:jc w:val="both"/>
      </w:pPr>
      <w:r>
        <w:t xml:space="preserve">The </w:t>
      </w:r>
      <w:r w:rsidR="00AB0880">
        <w:t>Working Group</w:t>
      </w:r>
      <w:r>
        <w:t xml:space="preserve"> discussed members’</w:t>
      </w:r>
      <w:r w:rsidR="00AB0880">
        <w:t xml:space="preserve"> involvement and engagement in</w:t>
      </w:r>
      <w:r w:rsidR="008E261F">
        <w:t xml:space="preserve"> </w:t>
      </w:r>
      <w:r w:rsidR="007A4173">
        <w:t>regional forums</w:t>
      </w:r>
      <w:r w:rsidR="008E261F">
        <w:t xml:space="preserve"> in 2023</w:t>
      </w:r>
      <w:r w:rsidR="00B67F09">
        <w:t>, including</w:t>
      </w:r>
      <w:r w:rsidR="00AB0880">
        <w:t>:</w:t>
      </w:r>
    </w:p>
    <w:p w14:paraId="2BC6615E" w14:textId="35C0B465" w:rsidR="00B67F09" w:rsidRDefault="008263B2" w:rsidP="00213537">
      <w:pPr>
        <w:pStyle w:val="ListParagraph"/>
        <w:numPr>
          <w:ilvl w:val="0"/>
          <w:numId w:val="23"/>
        </w:numPr>
        <w:spacing w:after="120"/>
        <w:ind w:left="1418" w:hanging="284"/>
        <w:contextualSpacing w:val="0"/>
        <w:jc w:val="both"/>
      </w:pPr>
      <w:r>
        <w:t>A debrief on</w:t>
      </w:r>
      <w:r w:rsidR="00CA34C8">
        <w:t xml:space="preserve"> the </w:t>
      </w:r>
      <w:r w:rsidR="00B67F09">
        <w:t>Responsible Business and Human Rights</w:t>
      </w:r>
      <w:r w:rsidR="00CA34C8">
        <w:t xml:space="preserve"> Forum for Asia Pacific</w:t>
      </w:r>
      <w:r w:rsidR="00B67F09">
        <w:t>, 6-9 June 2023</w:t>
      </w:r>
      <w:r w:rsidR="00DC2E14">
        <w:t xml:space="preserve">, organized jointly with UNDP-Asia Pacific, OHCHR, and IOM, among others. Information available </w:t>
      </w:r>
      <w:hyperlink r:id="rId17" w:history="1">
        <w:r w:rsidR="00DC2E14" w:rsidRPr="00DC2E14">
          <w:rPr>
            <w:rStyle w:val="Hyperlink"/>
          </w:rPr>
          <w:t>here</w:t>
        </w:r>
      </w:hyperlink>
      <w:r w:rsidR="00B67F09">
        <w:t xml:space="preserve">; </w:t>
      </w:r>
    </w:p>
    <w:p w14:paraId="711D7621" w14:textId="73082A39" w:rsidR="00B67F09" w:rsidRDefault="0BB81C58" w:rsidP="687D88A7">
      <w:pPr>
        <w:pStyle w:val="ListParagraph"/>
        <w:numPr>
          <w:ilvl w:val="0"/>
          <w:numId w:val="23"/>
        </w:numPr>
        <w:spacing w:after="120"/>
        <w:ind w:left="1418" w:hanging="284"/>
        <w:jc w:val="both"/>
      </w:pPr>
      <w:commentRangeStart w:id="0"/>
      <w:commentRangeStart w:id="1"/>
      <w:commentRangeStart w:id="2"/>
      <w:r>
        <w:t>A debrief on t</w:t>
      </w:r>
      <w:r w:rsidR="00F516B5">
        <w:t xml:space="preserve">he </w:t>
      </w:r>
      <w:r w:rsidR="00B67F09">
        <w:t>Africa Regional Forum</w:t>
      </w:r>
      <w:r w:rsidR="1398BCE6">
        <w:t xml:space="preserve"> </w:t>
      </w:r>
      <w:r w:rsidR="00F516B5">
        <w:t xml:space="preserve">held </w:t>
      </w:r>
      <w:r w:rsidR="00D073C5">
        <w:t xml:space="preserve">from 5 to 7 September in Addis Ababa (with 5 September dedicated </w:t>
      </w:r>
      <w:r w:rsidR="00635F91">
        <w:t>to</w:t>
      </w:r>
      <w:r w:rsidR="00D073C5">
        <w:t xml:space="preserve"> side events)</w:t>
      </w:r>
      <w:r w:rsidR="000D0F35">
        <w:t>.</w:t>
      </w:r>
      <w:r w:rsidR="00224F3A">
        <w:t xml:space="preserve"> </w:t>
      </w:r>
      <w:commentRangeEnd w:id="0"/>
      <w:r w:rsidR="00F516B5">
        <w:rPr>
          <w:rStyle w:val="CommentReference"/>
        </w:rPr>
        <w:commentReference w:id="0"/>
      </w:r>
      <w:commentRangeEnd w:id="1"/>
      <w:r w:rsidR="00F516B5">
        <w:rPr>
          <w:rStyle w:val="CommentReference"/>
        </w:rPr>
        <w:commentReference w:id="1"/>
      </w:r>
      <w:commentRangeEnd w:id="2"/>
      <w:r w:rsidR="008E116C">
        <w:rPr>
          <w:rStyle w:val="CommentReference"/>
        </w:rPr>
        <w:commentReference w:id="2"/>
      </w:r>
    </w:p>
    <w:p w14:paraId="66A50B84" w14:textId="5DB1E01C" w:rsidR="009C0ACA" w:rsidRPr="009C0ACA" w:rsidRDefault="009C0ACA" w:rsidP="00F75AD2">
      <w:pPr>
        <w:pStyle w:val="ListParagraph"/>
        <w:numPr>
          <w:ilvl w:val="0"/>
          <w:numId w:val="22"/>
        </w:numPr>
        <w:spacing w:after="120"/>
        <w:contextualSpacing w:val="0"/>
        <w:jc w:val="both"/>
      </w:pPr>
      <w:r w:rsidRPr="009C0ACA">
        <w:t xml:space="preserve">The Working Group discussed the work done under the Responsible Business Conduct in Latin America and the Caribbean </w:t>
      </w:r>
      <w:r w:rsidR="00675D1E">
        <w:t xml:space="preserve">(LAC) </w:t>
      </w:r>
      <w:r w:rsidRPr="009C0ACA">
        <w:t>project, including:</w:t>
      </w:r>
    </w:p>
    <w:p w14:paraId="109DBCB7" w14:textId="5368536C" w:rsidR="009C0ACA" w:rsidRDefault="008263B2" w:rsidP="00F75AD2">
      <w:pPr>
        <w:pStyle w:val="ListParagraph"/>
        <w:numPr>
          <w:ilvl w:val="0"/>
          <w:numId w:val="25"/>
        </w:numPr>
        <w:spacing w:after="120"/>
        <w:ind w:left="1418" w:hanging="284"/>
        <w:contextualSpacing w:val="0"/>
        <w:jc w:val="both"/>
      </w:pPr>
      <w:r>
        <w:t>Final p</w:t>
      </w:r>
      <w:r w:rsidR="00F516B5">
        <w:t>reparations for t</w:t>
      </w:r>
      <w:r w:rsidR="009C0ACA">
        <w:t xml:space="preserve">he 8th LAC Regional Forum, </w:t>
      </w:r>
      <w:r w:rsidR="00F516B5">
        <w:t xml:space="preserve">to be held from </w:t>
      </w:r>
      <w:r w:rsidR="00002EFE">
        <w:t>10</w:t>
      </w:r>
      <w:r w:rsidR="00F516B5">
        <w:t xml:space="preserve"> to</w:t>
      </w:r>
      <w:r>
        <w:t xml:space="preserve"> </w:t>
      </w:r>
      <w:r w:rsidR="00002EFE">
        <w:t xml:space="preserve">12 October </w:t>
      </w:r>
      <w:r w:rsidR="009C0ACA">
        <w:t xml:space="preserve">2023 - Information on the project available </w:t>
      </w:r>
      <w:hyperlink r:id="rId22" w:history="1">
        <w:r w:rsidR="000D0F35" w:rsidRPr="00B67F09">
          <w:rPr>
            <w:rStyle w:val="Hyperlink"/>
          </w:rPr>
          <w:t>here</w:t>
        </w:r>
      </w:hyperlink>
      <w:r w:rsidR="00AF7A34">
        <w:t>;</w:t>
      </w:r>
      <w:r>
        <w:t xml:space="preserve"> and,</w:t>
      </w:r>
    </w:p>
    <w:p w14:paraId="0FC4E89B" w14:textId="0312557B" w:rsidR="009C0ACA" w:rsidRDefault="00F516B5" w:rsidP="00F75AD2">
      <w:pPr>
        <w:pStyle w:val="ListParagraph"/>
        <w:numPr>
          <w:ilvl w:val="0"/>
          <w:numId w:val="25"/>
        </w:numPr>
        <w:spacing w:after="240"/>
        <w:ind w:left="1418" w:hanging="284"/>
        <w:contextualSpacing w:val="0"/>
        <w:jc w:val="both"/>
      </w:pPr>
      <w:bookmarkStart w:id="3" w:name="_Hlk135121739"/>
      <w:r>
        <w:t>The u</w:t>
      </w:r>
      <w:r w:rsidR="009C0ACA" w:rsidRPr="009C0ACA">
        <w:t xml:space="preserve">pcoming information note on the implementation of UNGPs with regard to the </w:t>
      </w:r>
      <w:r w:rsidR="008263B2">
        <w:t>financial</w:t>
      </w:r>
      <w:r w:rsidR="009C0ACA" w:rsidRPr="009C0ACA">
        <w:t xml:space="preserve"> sector in LAC. </w:t>
      </w:r>
    </w:p>
    <w:bookmarkEnd w:id="3"/>
    <w:p w14:paraId="5138A532" w14:textId="0CA3BC9D" w:rsidR="00224F3A" w:rsidRPr="00AF7A34" w:rsidRDefault="000D0F35" w:rsidP="00F75AD2">
      <w:pPr>
        <w:pStyle w:val="ListParagraph"/>
        <w:numPr>
          <w:ilvl w:val="0"/>
          <w:numId w:val="10"/>
        </w:numPr>
        <w:spacing w:after="120"/>
        <w:ind w:left="782" w:hanging="357"/>
        <w:contextualSpacing w:val="0"/>
        <w:rPr>
          <w:b/>
          <w:bCs/>
        </w:rPr>
      </w:pPr>
      <w:r w:rsidRPr="00AF7A34">
        <w:rPr>
          <w:b/>
          <w:bCs/>
        </w:rPr>
        <w:t>Communications procedure</w:t>
      </w:r>
    </w:p>
    <w:p w14:paraId="59F50A73" w14:textId="03D3FE5B" w:rsidR="00224F3A" w:rsidRPr="00224F3A" w:rsidRDefault="000D0F35" w:rsidP="00BE450E">
      <w:pPr>
        <w:ind w:left="720"/>
      </w:pPr>
      <w:r>
        <w:t xml:space="preserve">The Working Group discussed the communications procedure (more information </w:t>
      </w:r>
      <w:hyperlink r:id="rId23" w:history="1">
        <w:r w:rsidRPr="000D0F35">
          <w:rPr>
            <w:rStyle w:val="Hyperlink"/>
          </w:rPr>
          <w:t>here</w:t>
        </w:r>
      </w:hyperlink>
      <w:r>
        <w:t>)</w:t>
      </w:r>
      <w:r w:rsidR="00E37D9C">
        <w:t xml:space="preserve"> </w:t>
      </w:r>
      <w:r w:rsidR="00BE450E">
        <w:t xml:space="preserve">and decided  </w:t>
      </w:r>
      <w:r w:rsidR="00224F3A" w:rsidRPr="00BE450E">
        <w:rPr>
          <w:b/>
          <w:bCs/>
        </w:rPr>
        <w:t xml:space="preserve">to continue to give priority </w:t>
      </w:r>
      <w:r w:rsidR="00EE00A0" w:rsidRPr="00BE450E">
        <w:rPr>
          <w:b/>
          <w:bCs/>
        </w:rPr>
        <w:t xml:space="preserve">to </w:t>
      </w:r>
      <w:r w:rsidR="00EE00A0">
        <w:t>communications</w:t>
      </w:r>
      <w:r w:rsidR="007A4173">
        <w:t>, with a focus on regional balance</w:t>
      </w:r>
      <w:r>
        <w:t xml:space="preserve"> when possible</w:t>
      </w:r>
      <w:r w:rsidR="00407F9C">
        <w:t>.</w:t>
      </w:r>
    </w:p>
    <w:p w14:paraId="187CC1D5" w14:textId="00879221" w:rsidR="00AB0880" w:rsidRPr="00F75AD2" w:rsidRDefault="00F75AD2" w:rsidP="00F75AD2">
      <w:pPr>
        <w:pStyle w:val="ListParagraph"/>
        <w:suppressAutoHyphens/>
        <w:spacing w:before="240" w:after="0" w:line="240" w:lineRule="atLeast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B0880" w:rsidRPr="00F75AD2" w:rsidSect="00AC3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ederica Donati" w:date="2024-02-28T10:11:00Z" w:initials="FD">
    <w:p w14:paraId="2C02CA96" w14:textId="7D61FFBB" w:rsidR="687D88A7" w:rsidRDefault="687D88A7">
      <w:pPr>
        <w:pStyle w:val="CommentText"/>
      </w:pPr>
      <w:r>
        <w:t>This may need an update as the session was after the Forum...so may be like under a) a debrief on XXX</w:t>
      </w:r>
      <w:r>
        <w:rPr>
          <w:rStyle w:val="CommentReference"/>
        </w:rPr>
        <w:annotationRef/>
      </w:r>
    </w:p>
  </w:comment>
  <w:comment w:id="1" w:author="Sonia Cuesta" w:date="2024-02-28T12:31:00Z" w:initials="SC">
    <w:p w14:paraId="6647CA93" w14:textId="784D3973" w:rsidR="4B7712D7" w:rsidRDefault="4B7712D7">
      <w:pPr>
        <w:pStyle w:val="CommentText"/>
      </w:pPr>
      <w:r>
        <w:t>good point - reworded the sentence!</w:t>
      </w:r>
      <w:r>
        <w:rPr>
          <w:rStyle w:val="CommentReference"/>
        </w:rPr>
        <w:annotationRef/>
      </w:r>
    </w:p>
  </w:comment>
  <w:comment w:id="2" w:author="Federica Donati" w:date="2024-02-28T04:07:00Z" w:initials="">
    <w:p w14:paraId="03D8BD77" w14:textId="0BB14113" w:rsidR="008E116C" w:rsidRDefault="008E116C">
      <w:pPr>
        <w:pStyle w:val="CommentText"/>
      </w:pPr>
      <w:r>
        <w:rPr>
          <w:rStyle w:val="CommentReference"/>
        </w:rPr>
        <w:annotationRef/>
      </w:r>
      <w:r>
        <w:t xml:space="preserve">Looks good txs Sonia.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02CA96" w15:done="0"/>
  <w15:commentEx w15:paraId="6647CA93" w15:paraIdParent="2C02CA96" w15:done="0"/>
  <w15:commentEx w15:paraId="03D8BD77" w15:paraIdParent="2C02CA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9B81E4" w16cex:dateUtc="2024-02-28T09:11:00Z"/>
  <w16cex:commentExtensible w16cex:durableId="27769C10" w16cex:dateUtc="2024-02-28T11:31:00Z"/>
  <w16cex:commentExtensible w16cex:durableId="29892FF8" w16cex:dateUtc="2024-02-28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02CA96" w16cid:durableId="0C9B81E4"/>
  <w16cid:commentId w16cid:paraId="6647CA93" w16cid:durableId="27769C10"/>
  <w16cid:commentId w16cid:paraId="03D8BD77" w16cid:durableId="29892F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F3966" w14:textId="77777777" w:rsidR="00864F74" w:rsidRDefault="00864F74" w:rsidP="00194374">
      <w:pPr>
        <w:spacing w:after="0" w:line="240" w:lineRule="auto"/>
      </w:pPr>
      <w:r>
        <w:separator/>
      </w:r>
    </w:p>
  </w:endnote>
  <w:endnote w:type="continuationSeparator" w:id="0">
    <w:p w14:paraId="28664C8A" w14:textId="77777777" w:rsidR="00864F74" w:rsidRDefault="00864F74" w:rsidP="0019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BBAC" w14:textId="77777777" w:rsidR="00864F74" w:rsidRDefault="00864F74" w:rsidP="00194374">
      <w:pPr>
        <w:spacing w:after="0" w:line="240" w:lineRule="auto"/>
      </w:pPr>
      <w:r>
        <w:separator/>
      </w:r>
    </w:p>
  </w:footnote>
  <w:footnote w:type="continuationSeparator" w:id="0">
    <w:p w14:paraId="35D6D05B" w14:textId="77777777" w:rsidR="00864F74" w:rsidRDefault="00864F74" w:rsidP="0019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271"/>
    <w:multiLevelType w:val="hybridMultilevel"/>
    <w:tmpl w:val="BA9A57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C7E7C"/>
    <w:multiLevelType w:val="hybridMultilevel"/>
    <w:tmpl w:val="50343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D23"/>
    <w:multiLevelType w:val="hybridMultilevel"/>
    <w:tmpl w:val="F62806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E50AA"/>
    <w:multiLevelType w:val="hybridMultilevel"/>
    <w:tmpl w:val="6612567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C3568D"/>
    <w:multiLevelType w:val="hybridMultilevel"/>
    <w:tmpl w:val="6612567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382A97"/>
    <w:multiLevelType w:val="hybridMultilevel"/>
    <w:tmpl w:val="25767F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63FED"/>
    <w:multiLevelType w:val="hybridMultilevel"/>
    <w:tmpl w:val="6686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4597"/>
    <w:multiLevelType w:val="hybridMultilevel"/>
    <w:tmpl w:val="6612567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A3151F"/>
    <w:multiLevelType w:val="hybridMultilevel"/>
    <w:tmpl w:val="1CDEF5A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106E43"/>
    <w:multiLevelType w:val="hybridMultilevel"/>
    <w:tmpl w:val="605AB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C06CE"/>
    <w:multiLevelType w:val="hybridMultilevel"/>
    <w:tmpl w:val="1CDEF5A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341510"/>
    <w:multiLevelType w:val="hybridMultilevel"/>
    <w:tmpl w:val="F62806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CB100E"/>
    <w:multiLevelType w:val="hybridMultilevel"/>
    <w:tmpl w:val="6A56CDDC"/>
    <w:lvl w:ilvl="0" w:tplc="F93E62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75634B"/>
    <w:multiLevelType w:val="hybridMultilevel"/>
    <w:tmpl w:val="BA9A57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C0753"/>
    <w:multiLevelType w:val="hybridMultilevel"/>
    <w:tmpl w:val="D248A824"/>
    <w:lvl w:ilvl="0" w:tplc="FAB6C99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31AD8"/>
    <w:multiLevelType w:val="hybridMultilevel"/>
    <w:tmpl w:val="F8C8A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4C3E"/>
    <w:multiLevelType w:val="hybridMultilevel"/>
    <w:tmpl w:val="6612567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BE73AA"/>
    <w:multiLevelType w:val="hybridMultilevel"/>
    <w:tmpl w:val="F62806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74C8E"/>
    <w:multiLevelType w:val="hybridMultilevel"/>
    <w:tmpl w:val="C6C86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35192"/>
    <w:multiLevelType w:val="hybridMultilevel"/>
    <w:tmpl w:val="BA9A57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955B2"/>
    <w:multiLevelType w:val="hybridMultilevel"/>
    <w:tmpl w:val="FD0C6F3E"/>
    <w:lvl w:ilvl="0" w:tplc="124C5C72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73272AC"/>
    <w:multiLevelType w:val="hybridMultilevel"/>
    <w:tmpl w:val="F62806B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F55A6"/>
    <w:multiLevelType w:val="hybridMultilevel"/>
    <w:tmpl w:val="5AD4D5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660BA"/>
    <w:multiLevelType w:val="hybridMultilevel"/>
    <w:tmpl w:val="3416A824"/>
    <w:lvl w:ilvl="0" w:tplc="73A056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D5993"/>
    <w:multiLevelType w:val="hybridMultilevel"/>
    <w:tmpl w:val="67FA4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84352">
    <w:abstractNumId w:val="5"/>
  </w:num>
  <w:num w:numId="2" w16cid:durableId="867835916">
    <w:abstractNumId w:val="15"/>
  </w:num>
  <w:num w:numId="3" w16cid:durableId="779956130">
    <w:abstractNumId w:val="1"/>
  </w:num>
  <w:num w:numId="4" w16cid:durableId="568879565">
    <w:abstractNumId w:val="24"/>
  </w:num>
  <w:num w:numId="5" w16cid:durableId="881556489">
    <w:abstractNumId w:val="9"/>
  </w:num>
  <w:num w:numId="6" w16cid:durableId="889069488">
    <w:abstractNumId w:val="6"/>
  </w:num>
  <w:num w:numId="7" w16cid:durableId="1558735142">
    <w:abstractNumId w:val="18"/>
  </w:num>
  <w:num w:numId="8" w16cid:durableId="648628333">
    <w:abstractNumId w:val="21"/>
  </w:num>
  <w:num w:numId="9" w16cid:durableId="1970361217">
    <w:abstractNumId w:val="12"/>
  </w:num>
  <w:num w:numId="10" w16cid:durableId="1333945597">
    <w:abstractNumId w:val="20"/>
  </w:num>
  <w:num w:numId="11" w16cid:durableId="187574034">
    <w:abstractNumId w:val="22"/>
  </w:num>
  <w:num w:numId="12" w16cid:durableId="876505932">
    <w:abstractNumId w:val="10"/>
  </w:num>
  <w:num w:numId="13" w16cid:durableId="624044235">
    <w:abstractNumId w:val="0"/>
  </w:num>
  <w:num w:numId="14" w16cid:durableId="1997102033">
    <w:abstractNumId w:val="8"/>
  </w:num>
  <w:num w:numId="15" w16cid:durableId="520626512">
    <w:abstractNumId w:val="14"/>
  </w:num>
  <w:num w:numId="16" w16cid:durableId="71782593">
    <w:abstractNumId w:val="19"/>
  </w:num>
  <w:num w:numId="17" w16cid:durableId="1844314750">
    <w:abstractNumId w:val="13"/>
  </w:num>
  <w:num w:numId="18" w16cid:durableId="1075665663">
    <w:abstractNumId w:val="23"/>
  </w:num>
  <w:num w:numId="19" w16cid:durableId="1269042870">
    <w:abstractNumId w:val="2"/>
  </w:num>
  <w:num w:numId="20" w16cid:durableId="230850336">
    <w:abstractNumId w:val="16"/>
  </w:num>
  <w:num w:numId="21" w16cid:durableId="1146967713">
    <w:abstractNumId w:val="11"/>
  </w:num>
  <w:num w:numId="22" w16cid:durableId="154034249">
    <w:abstractNumId w:val="17"/>
  </w:num>
  <w:num w:numId="23" w16cid:durableId="690109967">
    <w:abstractNumId w:val="4"/>
  </w:num>
  <w:num w:numId="24" w16cid:durableId="1434090315">
    <w:abstractNumId w:val="3"/>
  </w:num>
  <w:num w:numId="25" w16cid:durableId="199887238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ederica Donati">
    <w15:presenceInfo w15:providerId="AD" w15:userId="S::federica.donati1@un.org::1ff5e4ea-672f-4482-8ec1-d6f9f88e9767"/>
  </w15:person>
  <w15:person w15:author="Sonia Cuesta">
    <w15:presenceInfo w15:providerId="AD" w15:userId="S::sonia.cuesta@un.org::f6028fb4-27c7-46c0-8c03-876ae3728c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87"/>
    <w:rsid w:val="00002EFE"/>
    <w:rsid w:val="00004EE0"/>
    <w:rsid w:val="00012F98"/>
    <w:rsid w:val="000236CB"/>
    <w:rsid w:val="000718A7"/>
    <w:rsid w:val="000A51D2"/>
    <w:rsid w:val="000B3C86"/>
    <w:rsid w:val="000D0F35"/>
    <w:rsid w:val="001169F9"/>
    <w:rsid w:val="00194374"/>
    <w:rsid w:val="00213537"/>
    <w:rsid w:val="00224F3A"/>
    <w:rsid w:val="0023708C"/>
    <w:rsid w:val="002716C8"/>
    <w:rsid w:val="002B7EF3"/>
    <w:rsid w:val="002E2FFA"/>
    <w:rsid w:val="00346578"/>
    <w:rsid w:val="00362155"/>
    <w:rsid w:val="003E30EF"/>
    <w:rsid w:val="00407F9C"/>
    <w:rsid w:val="00440B0C"/>
    <w:rsid w:val="0045439B"/>
    <w:rsid w:val="004B7A25"/>
    <w:rsid w:val="004C2063"/>
    <w:rsid w:val="004D38A5"/>
    <w:rsid w:val="004E73D3"/>
    <w:rsid w:val="004F3C76"/>
    <w:rsid w:val="00635F91"/>
    <w:rsid w:val="00655D4D"/>
    <w:rsid w:val="006620A9"/>
    <w:rsid w:val="00675D1E"/>
    <w:rsid w:val="00716FF7"/>
    <w:rsid w:val="00764E03"/>
    <w:rsid w:val="00795B32"/>
    <w:rsid w:val="007A4173"/>
    <w:rsid w:val="0080265E"/>
    <w:rsid w:val="008058E8"/>
    <w:rsid w:val="008263B2"/>
    <w:rsid w:val="00852A85"/>
    <w:rsid w:val="00864F74"/>
    <w:rsid w:val="008757FF"/>
    <w:rsid w:val="008E116C"/>
    <w:rsid w:val="008E261F"/>
    <w:rsid w:val="00954DB1"/>
    <w:rsid w:val="0096452E"/>
    <w:rsid w:val="00967880"/>
    <w:rsid w:val="009C0ACA"/>
    <w:rsid w:val="009C3C0E"/>
    <w:rsid w:val="009F4A89"/>
    <w:rsid w:val="00A257AC"/>
    <w:rsid w:val="00A52586"/>
    <w:rsid w:val="00A6102D"/>
    <w:rsid w:val="00A92DAB"/>
    <w:rsid w:val="00A96E71"/>
    <w:rsid w:val="00AA125D"/>
    <w:rsid w:val="00AB0880"/>
    <w:rsid w:val="00AC3702"/>
    <w:rsid w:val="00AF7A34"/>
    <w:rsid w:val="00B67F09"/>
    <w:rsid w:val="00BE450E"/>
    <w:rsid w:val="00BF7FB5"/>
    <w:rsid w:val="00C27C2C"/>
    <w:rsid w:val="00CA34C8"/>
    <w:rsid w:val="00D073C5"/>
    <w:rsid w:val="00D45273"/>
    <w:rsid w:val="00D756EA"/>
    <w:rsid w:val="00D9049F"/>
    <w:rsid w:val="00D917E9"/>
    <w:rsid w:val="00DA052B"/>
    <w:rsid w:val="00DC2E14"/>
    <w:rsid w:val="00E37D9C"/>
    <w:rsid w:val="00E54B93"/>
    <w:rsid w:val="00EE00A0"/>
    <w:rsid w:val="00F44F87"/>
    <w:rsid w:val="00F45005"/>
    <w:rsid w:val="00F516B5"/>
    <w:rsid w:val="00F75AD2"/>
    <w:rsid w:val="00FB6ACC"/>
    <w:rsid w:val="00FF6B69"/>
    <w:rsid w:val="0BB81C58"/>
    <w:rsid w:val="1398BCE6"/>
    <w:rsid w:val="4B7712D7"/>
    <w:rsid w:val="687D88A7"/>
    <w:rsid w:val="72C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BF76"/>
  <w15:chartTrackingRefBased/>
  <w15:docId w15:val="{BDF4741F-6D31-4F44-A639-53D7B85E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0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37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9437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E30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0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7F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7FB5"/>
    <w:rPr>
      <w:color w:val="954F72" w:themeColor="followedHyperlink"/>
      <w:u w:val="single"/>
    </w:rPr>
  </w:style>
  <w:style w:type="character" w:customStyle="1" w:styleId="findhit">
    <w:name w:val="findhit"/>
    <w:basedOn w:val="DefaultParagraphFont"/>
    <w:rsid w:val="00DC2E14"/>
  </w:style>
  <w:style w:type="character" w:customStyle="1" w:styleId="normaltextrun">
    <w:name w:val="normaltextrun"/>
    <w:basedOn w:val="DefaultParagraphFont"/>
    <w:rsid w:val="00DC2E14"/>
  </w:style>
  <w:style w:type="character" w:customStyle="1" w:styleId="eop">
    <w:name w:val="eop"/>
    <w:basedOn w:val="DefaultParagraphFont"/>
    <w:rsid w:val="00DC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documents/thematic-reports/a78155-extractive-sector-just-transition-and-human-rights" TargetMode="Externa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calls-for-input/2023/call-inputs-extractive-sector-just-transition-and-human-rights" TargetMode="External"/><Relationship Id="rId17" Type="http://schemas.openxmlformats.org/officeDocument/2006/relationships/hyperlink" Target="https://www.rbhrforum.com/concept-note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umbhr2023.sched.com/grid/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events/sessions/2023/12th-united-nations-forum-business-and-human-rights" TargetMode="External"/><Relationship Id="rId23" Type="http://schemas.openxmlformats.org/officeDocument/2006/relationships/hyperlink" Target="https://www.ohchr.org/en/special-procedures-human-rights-council/what-are-communications" TargetMode="Externa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calls-for-input/2023/investors-esg-and-human-rights" TargetMode="External"/><Relationship Id="rId22" Type="http://schemas.openxmlformats.org/officeDocument/2006/relationships/hyperlink" Target="https://www.ohchr.org/EN/Issues/Business/Pages/JointProjectResponsibleBusinessConduc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5E7F0236EB149A4C32664DCFA965E" ma:contentTypeVersion="59" ma:contentTypeDescription="Create a new document." ma:contentTypeScope="" ma:versionID="e05b339c47846c4073b30ddf574d04d6">
  <xsd:schema xmlns:xsd="http://www.w3.org/2001/XMLSchema" xmlns:xs="http://www.w3.org/2001/XMLSchema" xmlns:p="http://schemas.microsoft.com/office/2006/metadata/properties" xmlns:ns2="985ec44e-1bab-4c0b-9df0-6ba128686fc9" xmlns:ns4="45d51fac-69ef-452b-9906-e49edf10792a" xmlns:ns5="594c14a7-a455-454d-9485-202387a3a085" targetNamespace="http://schemas.microsoft.com/office/2006/metadata/properties" ma:root="true" ma:fieldsID="c07635a256e34ede85895951b30ffaff" ns2:_="" ns4:_="" ns5:_="">
    <xsd:import namespace="985ec44e-1bab-4c0b-9df0-6ba128686fc9"/>
    <xsd:import namespace="45d51fac-69ef-452b-9906-e49edf10792a"/>
    <xsd:import namespace="594c14a7-a455-454d-9485-202387a3a085"/>
    <xsd:element name="properties">
      <xsd:complexType>
        <xsd:sequence>
          <xsd:element name="documentManagement">
            <xsd:complexType>
              <xsd:all>
                <xsd:element ref="ns2:Date_x0020_Received" minOccurs="0"/>
                <xsd:element ref="ns2:Date_x0020_Sent" minOccurs="0"/>
                <xsd:element ref="ns2:Document_x0020_Date" minOccurs="0"/>
                <xsd:element ref="ns2:Document_x0020_Type" minOccurs="0"/>
                <xsd:element ref="ns2:UN_x0020_Official_x0020_Language" minOccurs="0"/>
                <xsd:element ref="ns2:Linked_x0020_Records" minOccurs="0"/>
                <xsd:element ref="ns2:Personal_x0020_Information_x0020__x0028_PII_x0029_" minOccurs="0"/>
                <xsd:element ref="ns2:Security_x0020_Level" minOccurs="0"/>
                <xsd:element ref="ns4:Country" minOccurs="0"/>
                <xsd:element ref="ns4:Meeting" minOccurs="0"/>
                <xsd:element ref="ns4:ProjectName" minOccurs="0"/>
                <xsd:element ref="ns4:ReportType" minOccurs="0"/>
                <xsd:element ref="ns4:ThematicArea" minOccurs="0"/>
                <xsd:element ref="ns4:Treaty_x0020_Body" minOccurs="0"/>
                <xsd:element ref="ns4:UDAddedBy" minOccurs="0"/>
                <xsd:element ref="ns4:UDAddedOn" minOccurs="0"/>
                <xsd:element ref="ns4:UDModifiedOn" minOccurs="0"/>
                <xsd:element ref="ns4:UDOfficeOfOrigin" minOccurs="0"/>
                <xsd:element ref="ns4:WorkingGroup" minOccurs="0"/>
                <xsd:element ref="ns4:Donor" minOccurs="0"/>
                <xsd:element ref="ns4:FieldOffice" minOccurs="0"/>
                <xsd:element ref="ns4:UDModifiedBy" minOccurs="0"/>
                <xsd:element ref="ns4:Session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LengthInSecond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  <xsd:element ref="ns4:SharedWithUsers" minOccurs="0"/>
                <xsd:element ref="ns4:SharedWithDetails" minOccurs="0"/>
                <xsd:element ref="ns5:lcf76f155ced4ddcb4097134ff3c332f" minOccurs="0"/>
                <xsd:element ref="ns2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Date_x0020_Received" ma:index="8" nillable="true" ma:displayName="Date Received" ma:default="[today]" ma:format="DateOnly" ma:internalName="Date_x0020_Received">
      <xsd:simpleType>
        <xsd:restriction base="dms:DateTime"/>
      </xsd:simpleType>
    </xsd:element>
    <xsd:element name="Date_x0020_Sent" ma:index="9" nillable="true" ma:displayName="Date Sent" ma:default="[today]" ma:format="DateOnly" ma:internalName="Date_x0020_Sent">
      <xsd:simpleType>
        <xsd:restriction base="dms:DateTime"/>
      </xsd:simpleType>
    </xsd:element>
    <xsd:element name="Document_x0020_Date" ma:index="10" nillable="true" ma:displayName="Document Date" ma:default="[today]" ma:description="The date when the file was drafted" ma:format="DateOnly" ma:internalName="Document_x0020_Date">
      <xsd:simpleType>
        <xsd:restriction base="dms:DateTime"/>
      </xsd:simpleType>
    </xsd:element>
    <xsd:element name="Document_x0020_Type" ma:index="11" nillable="true" ma:displayName="Document Type" ma:default="UN others" ma:format="Dropdown" ma:internalName="Document_x0020_Type">
      <xsd:simpleType>
        <xsd:restriction base="dms:Choice">
          <xsd:enumeration value="Code Cable"/>
          <xsd:enumeration value="Facsimile"/>
          <xsd:enumeration value="Form"/>
          <xsd:enumeration value="Letter"/>
          <xsd:enumeration value="Memorandum"/>
          <xsd:enumeration value="Note"/>
          <xsd:enumeration value="Note verbale"/>
          <xsd:enumeration value="Report"/>
          <xsd:enumeration value="Slip"/>
          <xsd:enumeration value="UN others"/>
          <xsd:enumeration value="Non-UN"/>
        </xsd:restriction>
      </xsd:simpleType>
    </xsd:element>
    <xsd:element name="UN_x0020_Official_x0020_Language" ma:index="12" nillable="true" ma:displayName="Language (UN's Official)" ma:default="English" ma:format="Dropdown" ma:internalName="UN_x0020_Official_x0020_Language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</xsd:restriction>
      </xsd:simpleType>
    </xsd:element>
    <xsd:element name="Linked_x0020_Records" ma:index="13" nillable="true" ma:displayName="Linked Records" ma:format="Hyperlink" ma:internalName="Linked_x0020_Recor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ersonal_x0020_Information_x0020__x0028_PII_x0029_" ma:index="14" nillable="true" ma:displayName="Personal Information (PII)" ma:default="0" ma:description="This field indicates whether the file contains Personal Information" ma:internalName="Personal_x0020_Information_x0020__x0028_PII_x0029_">
      <xsd:simpleType>
        <xsd:restriction base="dms:Boolean"/>
      </xsd:simpleType>
    </xsd:element>
    <xsd:element name="Security_x0020_Level" ma:index="15" nillable="true" ma:displayName="Security Level" ma:default="Unclassified" ma:format="RadioButtons" ma:internalName="Security_x0020_Level">
      <xsd:simpleType>
        <xsd:restriction base="dms:Choice">
          <xsd:enumeration value="Unclassified"/>
          <xsd:enumeration value="Confidential"/>
          <xsd:enumeration value="Strictly Confidential"/>
        </xsd:restriction>
      </xsd:simpleType>
    </xsd:element>
    <xsd:element name="TaxCatchAll" ma:index="49" nillable="true" ma:displayName="Taxonomy Catch All Column" ma:hidden="true" ma:list="{06a47e68-f635-4886-829e-b3d2d75a7cf3}" ma:internalName="TaxCatchAll" ma:showField="CatchAllData" ma:web="45d51fac-69ef-452b-9906-e49edf10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51fac-69ef-452b-9906-e49edf10792a" elementFormDefault="qualified">
    <xsd:import namespace="http://schemas.microsoft.com/office/2006/documentManagement/types"/>
    <xsd:import namespace="http://schemas.microsoft.com/office/infopath/2007/PartnerControls"/>
    <xsd:element name="Country" ma:index="19" nillable="true" ma:displayName="Country" ma:internalName="Country">
      <xsd:simpleType>
        <xsd:restriction base="dms:Text"/>
      </xsd:simpleType>
    </xsd:element>
    <xsd:element name="Meeting" ma:index="20" nillable="true" ma:displayName="Meeting" ma:internalName="Meeting">
      <xsd:simpleType>
        <xsd:restriction base="dms:Text"/>
      </xsd:simpleType>
    </xsd:element>
    <xsd:element name="ProjectName" ma:index="21" nillable="true" ma:displayName="Project Name" ma:internalName="ProjectName">
      <xsd:simpleType>
        <xsd:restriction base="dms:Text"/>
      </xsd:simpleType>
    </xsd:element>
    <xsd:element name="ReportType" ma:index="22" nillable="true" ma:displayName="Report Type" ma:internalName="ReportType">
      <xsd:simpleType>
        <xsd:restriction base="dms:Text"/>
      </xsd:simpleType>
    </xsd:element>
    <xsd:element name="ThematicArea" ma:index="23" nillable="true" ma:displayName="Thematic Area" ma:internalName="ThematicArea">
      <xsd:simpleType>
        <xsd:restriction base="dms:Text"/>
      </xsd:simpleType>
    </xsd:element>
    <xsd:element name="Treaty_x0020_Body" ma:index="24" nillable="true" ma:displayName="Treaty Body" ma:internalName="Treaty_x0020_Body">
      <xsd:simpleType>
        <xsd:restriction base="dms:Text"/>
      </xsd:simpleType>
    </xsd:element>
    <xsd:element name="UDAddedBy" ma:index="25" nillable="true" ma:displayName="UD Added By" ma:internalName="UDAddedBy">
      <xsd:simpleType>
        <xsd:restriction base="dms:Text"/>
      </xsd:simpleType>
    </xsd:element>
    <xsd:element name="UDAddedOn" ma:index="26" nillable="true" ma:displayName="UD Added On" ma:internalName="UDAddedOn">
      <xsd:simpleType>
        <xsd:restriction base="dms:Text"/>
      </xsd:simpleType>
    </xsd:element>
    <xsd:element name="UDModifiedOn" ma:index="27" nillable="true" ma:displayName="UD Modified On" ma:internalName="UDModifiedOn">
      <xsd:simpleType>
        <xsd:restriction base="dms:Text"/>
      </xsd:simpleType>
    </xsd:element>
    <xsd:element name="UDOfficeOfOrigin" ma:index="28" nillable="true" ma:displayName="UD Office of Origin" ma:internalName="UDOfficeOfOrigin">
      <xsd:simpleType>
        <xsd:restriction base="dms:Text"/>
      </xsd:simpleType>
    </xsd:element>
    <xsd:element name="WorkingGroup" ma:index="29" nillable="true" ma:displayName="Working Group" ma:internalName="WorkingGroup">
      <xsd:simpleType>
        <xsd:restriction base="dms:Text"/>
      </xsd:simpleType>
    </xsd:element>
    <xsd:element name="Donor" ma:index="30" nillable="true" ma:displayName="Donor" ma:internalName="Donor">
      <xsd:simpleType>
        <xsd:restriction base="dms:Text"/>
      </xsd:simpleType>
    </xsd:element>
    <xsd:element name="FieldOffice" ma:index="31" nillable="true" ma:displayName="Field Office" ma:internalName="FieldOffice">
      <xsd:simpleType>
        <xsd:restriction base="dms:Text"/>
      </xsd:simpleType>
    </xsd:element>
    <xsd:element name="UDModifiedBy" ma:index="32" nillable="true" ma:displayName="UD Modified By" ma:internalName="UDModifiedBy">
      <xsd:simpleType>
        <xsd:restriction base="dms:Text"/>
      </xsd:simpleType>
    </xsd:element>
    <xsd:element name="Session" ma:index="33" nillable="true" ma:displayName="Session" ma:internalName="Session">
      <xsd:simpleType>
        <xsd:restriction base="dms:Text"/>
      </xsd:simpleType>
    </xsd:element>
    <xsd:element name="SharedWithUsers" ma:index="4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c14a7-a455-454d-9485-202387a3a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6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985ec44e-1bab-4c0b-9df0-6ba128686fc9">2024-02-14T14:09:49+00:00</Document_x0020_Date>
    <UDOfficeOfOrigin xmlns="45d51fac-69ef-452b-9906-e49edf10792a" xsi:nil="true"/>
    <ProjectName xmlns="45d51fac-69ef-452b-9906-e49edf10792a" xsi:nil="true"/>
    <UDAddedOn xmlns="45d51fac-69ef-452b-9906-e49edf10792a" xsi:nil="true"/>
    <UDModifiedBy xmlns="45d51fac-69ef-452b-9906-e49edf10792a" xsi:nil="true"/>
    <UDModifiedOn xmlns="45d51fac-69ef-452b-9906-e49edf10792a" xsi:nil="true"/>
    <ThematicArea xmlns="45d51fac-69ef-452b-9906-e49edf10792a" xsi:nil="true"/>
    <UDAddedBy xmlns="45d51fac-69ef-452b-9906-e49edf10792a" xsi:nil="true"/>
    <ReportType xmlns="45d51fac-69ef-452b-9906-e49edf10792a" xsi:nil="true"/>
    <Document_x0020_Type xmlns="985ec44e-1bab-4c0b-9df0-6ba128686fc9">UN others</Document_x0020_Type>
    <Meeting xmlns="45d51fac-69ef-452b-9906-e49edf10792a" xsi:nil="true"/>
    <TaxCatchAll xmlns="985ec44e-1bab-4c0b-9df0-6ba128686fc9" xsi:nil="true"/>
    <Treaty_x0020_Body xmlns="45d51fac-69ef-452b-9906-e49edf10792a" xsi:nil="true"/>
    <Donor xmlns="45d51fac-69ef-452b-9906-e49edf10792a" xsi:nil="true"/>
    <Country xmlns="45d51fac-69ef-452b-9906-e49edf10792a" xsi:nil="true"/>
    <Session xmlns="45d51fac-69ef-452b-9906-e49edf10792a" xsi:nil="true"/>
    <lcf76f155ced4ddcb4097134ff3c332f xmlns="594c14a7-a455-454d-9485-202387a3a085">
      <Terms xmlns="http://schemas.microsoft.com/office/infopath/2007/PartnerControls"/>
    </lcf76f155ced4ddcb4097134ff3c332f>
    <Date_x0020_Sent xmlns="985ec44e-1bab-4c0b-9df0-6ba128686fc9">2024-02-14T14:09:49+00:00</Date_x0020_Sent>
    <Personal_x0020_Information_x0020__x0028_PII_x0029_ xmlns="985ec44e-1bab-4c0b-9df0-6ba128686fc9">false</Personal_x0020_Information_x0020__x0028_PII_x0029_>
    <Date_x0020_Received xmlns="985ec44e-1bab-4c0b-9df0-6ba128686fc9">2024-02-14T14:09:49+00:00</Date_x0020_Received>
    <FieldOffice xmlns="45d51fac-69ef-452b-9906-e49edf10792a" xsi:nil="true"/>
    <WorkingGroup xmlns="45d51fac-69ef-452b-9906-e49edf10792a" xsi:nil="true"/>
    <Linked_x0020_Records xmlns="985ec44e-1bab-4c0b-9df0-6ba128686fc9">
      <Url xsi:nil="true"/>
      <Description xsi:nil="true"/>
    </Linked_x0020_Records>
    <Security_x0020_Level xmlns="985ec44e-1bab-4c0b-9df0-6ba128686fc9">Unclassified</Security_x0020_Level>
    <UN_x0020_Official_x0020_Language xmlns="985ec44e-1bab-4c0b-9df0-6ba128686fc9">English</UN_x0020_Official_x0020_Language>
  </documentManagement>
</p:properties>
</file>

<file path=customXml/itemProps1.xml><?xml version="1.0" encoding="utf-8"?>
<ds:datastoreItem xmlns:ds="http://schemas.openxmlformats.org/officeDocument/2006/customXml" ds:itemID="{B1D1B45D-4340-41F7-B366-837780D5C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ec44e-1bab-4c0b-9df0-6ba128686fc9"/>
    <ds:schemaRef ds:uri="45d51fac-69ef-452b-9906-e49edf10792a"/>
    <ds:schemaRef ds:uri="594c14a7-a455-454d-9485-202387a3a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C8C91-DB15-4782-A6CD-553B30EF8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9F0B9-517A-43C0-BEAB-F358F32C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139ED2-4870-4E52-96D3-6EF3A26B96E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5d51fac-69ef-452b-9906-e49edf10792a"/>
    <ds:schemaRef ds:uri="594c14a7-a455-454d-9485-202387a3a0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4071</Characters>
  <Application>Microsoft Office Word</Application>
  <DocSecurity>4</DocSecurity>
  <Lines>33</Lines>
  <Paragraphs>9</Paragraphs>
  <ScaleCrop>false</ScaleCrop>
  <Company>OHCHR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Vaughan</dc:creator>
  <cp:keywords/>
  <dc:description/>
  <cp:lastModifiedBy>Sonia Cuesta</cp:lastModifiedBy>
  <cp:revision>5</cp:revision>
  <dcterms:created xsi:type="dcterms:W3CDTF">2024-02-14T14:01:00Z</dcterms:created>
  <dcterms:modified xsi:type="dcterms:W3CDTF">2024-02-28T11:30:00Z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0x0101007655E7F0236EB149A4C32664DCFA965E</vt:lpwstr>
  </property>
  <property fmtid="{D5CDD505-2E9C-101B-9397-08002B2CF9AE}" pid="3" name="MediaServiceImageTags">
    <vt:lpwstr/>
  </property>
</Properties>
</file>