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8C672" w14:textId="77777777" w:rsidR="008B1275" w:rsidRPr="00BE6867" w:rsidRDefault="008B1275" w:rsidP="008B1275">
      <w:pPr>
        <w:jc w:val="right"/>
        <w:rPr>
          <w:smallCaps/>
        </w:rPr>
      </w:pPr>
      <w:bookmarkStart w:id="0" w:name="_GoBack"/>
      <w:bookmarkEnd w:id="0"/>
    </w:p>
    <w:p w14:paraId="62B1F0BC" w14:textId="77777777" w:rsidR="008B1275" w:rsidRPr="00BE6867" w:rsidRDefault="008B1275" w:rsidP="008B1275"/>
    <w:p w14:paraId="5F6D36A9" w14:textId="77777777" w:rsidR="008B1275" w:rsidRPr="00BE6867" w:rsidRDefault="008B1275" w:rsidP="008B1275"/>
    <w:p w14:paraId="7BD6CD7A" w14:textId="77777777" w:rsidR="008B1275" w:rsidRPr="00BE6867" w:rsidRDefault="008B1275" w:rsidP="008B1275">
      <w:pPr>
        <w:jc w:val="center"/>
        <w:rPr>
          <w:b/>
          <w:bCs/>
        </w:rPr>
      </w:pPr>
    </w:p>
    <w:p w14:paraId="7A95CA96" w14:textId="77777777" w:rsidR="008B1275" w:rsidRPr="00BE6867" w:rsidRDefault="008B1275" w:rsidP="008B1275">
      <w:pPr>
        <w:jc w:val="center"/>
        <w:rPr>
          <w:b/>
          <w:bCs/>
        </w:rPr>
      </w:pPr>
    </w:p>
    <w:p w14:paraId="5F89D3B4" w14:textId="77777777" w:rsidR="008B1275" w:rsidRPr="00BE6867" w:rsidRDefault="008B1275" w:rsidP="008B1275">
      <w:pPr>
        <w:jc w:val="center"/>
        <w:rPr>
          <w:b/>
          <w:bCs/>
        </w:rPr>
      </w:pPr>
    </w:p>
    <w:p w14:paraId="458B79EE" w14:textId="77777777" w:rsidR="008B1275" w:rsidRPr="00BE6867" w:rsidRDefault="008B1275" w:rsidP="008B1275">
      <w:pPr>
        <w:jc w:val="center"/>
        <w:rPr>
          <w:b/>
          <w:bCs/>
        </w:rPr>
      </w:pPr>
    </w:p>
    <w:p w14:paraId="12D17BA0" w14:textId="77777777" w:rsidR="008B1275" w:rsidRPr="00BE6867" w:rsidRDefault="00336902" w:rsidP="008B1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eastAsia="cs-CZ"/>
        </w:rPr>
      </w:pPr>
      <w:r>
        <w:rPr>
          <w:b/>
          <w:color w:val="212121"/>
          <w:sz w:val="32"/>
          <w:szCs w:val="32"/>
          <w:lang w:eastAsia="cs-CZ"/>
        </w:rPr>
        <w:t>4</w:t>
      </w:r>
      <w:r w:rsidRPr="00336902">
        <w:rPr>
          <w:b/>
          <w:color w:val="212121"/>
          <w:sz w:val="32"/>
          <w:szCs w:val="32"/>
          <w:vertAlign w:val="superscript"/>
          <w:lang w:eastAsia="cs-CZ"/>
        </w:rPr>
        <w:t>e</w:t>
      </w:r>
      <w:r>
        <w:rPr>
          <w:b/>
          <w:color w:val="212121"/>
          <w:sz w:val="32"/>
          <w:szCs w:val="32"/>
          <w:lang w:eastAsia="cs-CZ"/>
        </w:rPr>
        <w:t xml:space="preserve"> </w:t>
      </w:r>
      <w:r w:rsidR="008B1275" w:rsidRPr="00BE6867">
        <w:rPr>
          <w:b/>
          <w:color w:val="212121"/>
          <w:sz w:val="32"/>
          <w:szCs w:val="32"/>
          <w:lang w:eastAsia="cs-CZ"/>
        </w:rPr>
        <w:t>Atelier sur le renforcement du rôle des parlementaires</w:t>
      </w:r>
    </w:p>
    <w:p w14:paraId="09806CA4" w14:textId="77777777" w:rsidR="008B1275" w:rsidRPr="00BE6867" w:rsidRDefault="008B1275" w:rsidP="008B1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eastAsia="cs-CZ"/>
        </w:rPr>
      </w:pPr>
      <w:r w:rsidRPr="00BE6867">
        <w:rPr>
          <w:b/>
          <w:color w:val="212121"/>
          <w:sz w:val="32"/>
          <w:szCs w:val="32"/>
          <w:lang w:eastAsia="cs-CZ"/>
        </w:rPr>
        <w:t>des États membres de l’OIF dans le processus de l’EPU</w:t>
      </w:r>
    </w:p>
    <w:p w14:paraId="1ED475F2" w14:textId="77777777" w:rsidR="008B1275" w:rsidRDefault="008B1275" w:rsidP="008B1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olor w:val="212121"/>
          <w:sz w:val="26"/>
          <w:szCs w:val="26"/>
          <w:lang w:eastAsia="cs-CZ"/>
        </w:rPr>
      </w:pPr>
    </w:p>
    <w:p w14:paraId="57BD7864" w14:textId="77777777" w:rsidR="008B1275" w:rsidRPr="00BE6867" w:rsidRDefault="008B1275" w:rsidP="008B1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olor w:val="212121"/>
          <w:sz w:val="26"/>
          <w:szCs w:val="26"/>
          <w:lang w:eastAsia="cs-CZ"/>
        </w:rPr>
      </w:pPr>
      <w:r>
        <w:rPr>
          <w:b/>
          <w:color w:val="212121"/>
          <w:sz w:val="26"/>
          <w:szCs w:val="26"/>
          <w:lang w:eastAsia="cs-CZ"/>
        </w:rPr>
        <w:t xml:space="preserve">Genève, </w:t>
      </w:r>
      <w:r w:rsidR="00336902">
        <w:rPr>
          <w:b/>
          <w:color w:val="212121"/>
          <w:sz w:val="26"/>
          <w:szCs w:val="26"/>
          <w:lang w:eastAsia="cs-CZ"/>
        </w:rPr>
        <w:t>5</w:t>
      </w:r>
      <w:r w:rsidRPr="00BE6867">
        <w:rPr>
          <w:b/>
          <w:color w:val="212121"/>
          <w:sz w:val="26"/>
          <w:szCs w:val="26"/>
          <w:lang w:eastAsia="cs-CZ"/>
        </w:rPr>
        <w:t xml:space="preserve"> </w:t>
      </w:r>
      <w:r w:rsidR="00336902">
        <w:rPr>
          <w:b/>
          <w:color w:val="212121"/>
          <w:sz w:val="26"/>
          <w:szCs w:val="26"/>
          <w:lang w:eastAsia="cs-CZ"/>
        </w:rPr>
        <w:t>septembre</w:t>
      </w:r>
      <w:r w:rsidRPr="00BE6867">
        <w:rPr>
          <w:b/>
          <w:color w:val="212121"/>
          <w:sz w:val="26"/>
          <w:szCs w:val="26"/>
          <w:lang w:eastAsia="cs-CZ"/>
        </w:rPr>
        <w:t xml:space="preserve"> 20</w:t>
      </w:r>
      <w:r>
        <w:rPr>
          <w:b/>
          <w:color w:val="212121"/>
          <w:sz w:val="26"/>
          <w:szCs w:val="26"/>
          <w:lang w:eastAsia="cs-CZ"/>
        </w:rPr>
        <w:t>2</w:t>
      </w:r>
      <w:r w:rsidR="00336902">
        <w:rPr>
          <w:b/>
          <w:color w:val="212121"/>
          <w:sz w:val="26"/>
          <w:szCs w:val="26"/>
          <w:lang w:eastAsia="cs-CZ"/>
        </w:rPr>
        <w:t>2</w:t>
      </w:r>
    </w:p>
    <w:p w14:paraId="1AC06601" w14:textId="77777777" w:rsidR="008B1275" w:rsidRPr="00BE6867" w:rsidRDefault="008B1275" w:rsidP="008B1275">
      <w:pPr>
        <w:spacing w:line="480" w:lineRule="auto"/>
        <w:jc w:val="center"/>
        <w:rPr>
          <w:b/>
          <w:bCs/>
        </w:rPr>
      </w:pPr>
    </w:p>
    <w:p w14:paraId="6215E763" w14:textId="77777777" w:rsidR="008B1275" w:rsidRPr="00BE6867" w:rsidRDefault="008B1275" w:rsidP="008B1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eastAsia="cs-CZ"/>
        </w:rPr>
      </w:pPr>
      <w:r w:rsidRPr="00BE6867">
        <w:rPr>
          <w:b/>
          <w:color w:val="212121"/>
          <w:sz w:val="32"/>
          <w:szCs w:val="32"/>
          <w:lang w:eastAsia="cs-CZ"/>
        </w:rPr>
        <w:t>Cérémonie d’ouverture</w:t>
      </w:r>
    </w:p>
    <w:p w14:paraId="7D5AB58D" w14:textId="77777777" w:rsidR="008B1275" w:rsidRPr="00BE6867" w:rsidRDefault="008B1275" w:rsidP="008B1275">
      <w:pPr>
        <w:spacing w:line="480" w:lineRule="auto"/>
        <w:jc w:val="center"/>
        <w:rPr>
          <w:b/>
          <w:bCs/>
          <w:sz w:val="32"/>
          <w:szCs w:val="32"/>
        </w:rPr>
      </w:pPr>
    </w:p>
    <w:p w14:paraId="1BF3D457" w14:textId="77777777" w:rsidR="008B1275" w:rsidRPr="00BE6867" w:rsidRDefault="008B1275" w:rsidP="008B1275">
      <w:pPr>
        <w:spacing w:line="480" w:lineRule="auto"/>
        <w:jc w:val="center"/>
        <w:rPr>
          <w:b/>
          <w:bCs/>
          <w:sz w:val="32"/>
          <w:szCs w:val="32"/>
        </w:rPr>
      </w:pPr>
    </w:p>
    <w:p w14:paraId="7425D9A8" w14:textId="77777777" w:rsidR="008B1275" w:rsidRDefault="008B1275" w:rsidP="008B1275">
      <w:pPr>
        <w:spacing w:line="480" w:lineRule="auto"/>
        <w:jc w:val="center"/>
        <w:rPr>
          <w:b/>
          <w:bCs/>
          <w:sz w:val="32"/>
          <w:szCs w:val="32"/>
        </w:rPr>
      </w:pPr>
      <w:r>
        <w:rPr>
          <w:b/>
          <w:bCs/>
          <w:sz w:val="32"/>
          <w:szCs w:val="32"/>
        </w:rPr>
        <w:t>Déclaration</w:t>
      </w:r>
      <w:r w:rsidRPr="00BE6867">
        <w:rPr>
          <w:b/>
          <w:bCs/>
          <w:sz w:val="32"/>
          <w:szCs w:val="32"/>
        </w:rPr>
        <w:t xml:space="preserve"> de </w:t>
      </w:r>
      <w:r>
        <w:rPr>
          <w:b/>
          <w:bCs/>
          <w:sz w:val="32"/>
          <w:szCs w:val="32"/>
        </w:rPr>
        <w:tab/>
        <w:t>S.E.</w:t>
      </w:r>
      <w:r w:rsidRPr="005C5918">
        <w:t xml:space="preserve"> </w:t>
      </w:r>
      <w:r w:rsidRPr="005C5918">
        <w:rPr>
          <w:b/>
          <w:bCs/>
          <w:sz w:val="32"/>
          <w:szCs w:val="32"/>
        </w:rPr>
        <w:t xml:space="preserve">M. Makaila AHMAD, </w:t>
      </w:r>
    </w:p>
    <w:p w14:paraId="6B1BE9E1" w14:textId="77777777" w:rsidR="008B1275" w:rsidRDefault="008B1275" w:rsidP="008B1275">
      <w:pPr>
        <w:spacing w:line="480" w:lineRule="auto"/>
        <w:jc w:val="center"/>
        <w:rPr>
          <w:b/>
          <w:bCs/>
          <w:sz w:val="32"/>
          <w:szCs w:val="32"/>
        </w:rPr>
      </w:pPr>
      <w:r w:rsidRPr="005C5918">
        <w:rPr>
          <w:b/>
          <w:bCs/>
          <w:sz w:val="32"/>
          <w:szCs w:val="32"/>
        </w:rPr>
        <w:t xml:space="preserve">Représentant permanent du Tchad </w:t>
      </w:r>
    </w:p>
    <w:p w14:paraId="28E853A7" w14:textId="77777777" w:rsidR="008B1275" w:rsidRDefault="008B1275" w:rsidP="008B1275">
      <w:pPr>
        <w:spacing w:line="480" w:lineRule="auto"/>
        <w:jc w:val="center"/>
        <w:rPr>
          <w:b/>
          <w:bCs/>
          <w:sz w:val="32"/>
          <w:szCs w:val="32"/>
        </w:rPr>
      </w:pPr>
      <w:r w:rsidRPr="005C5918">
        <w:rPr>
          <w:b/>
          <w:bCs/>
          <w:sz w:val="32"/>
          <w:szCs w:val="32"/>
        </w:rPr>
        <w:t xml:space="preserve">auprès de l'Office des Nations Unies à Genève, </w:t>
      </w:r>
    </w:p>
    <w:p w14:paraId="73DDEB55" w14:textId="77777777" w:rsidR="008B1275" w:rsidRPr="00BE6867" w:rsidRDefault="008B1275" w:rsidP="008B1275">
      <w:pPr>
        <w:spacing w:line="480" w:lineRule="auto"/>
        <w:jc w:val="center"/>
        <w:rPr>
          <w:b/>
          <w:bCs/>
          <w:sz w:val="32"/>
          <w:szCs w:val="32"/>
        </w:rPr>
      </w:pPr>
      <w:r w:rsidRPr="005C5918">
        <w:rPr>
          <w:b/>
          <w:bCs/>
          <w:sz w:val="32"/>
          <w:szCs w:val="32"/>
        </w:rPr>
        <w:t>Président du Groupe des Ambassadeurs francophones</w:t>
      </w:r>
    </w:p>
    <w:p w14:paraId="239A0887" w14:textId="77777777" w:rsidR="008B1275" w:rsidRPr="00BE6867" w:rsidRDefault="008B1275" w:rsidP="008B1275">
      <w:pPr>
        <w:jc w:val="center"/>
        <w:rPr>
          <w:b/>
          <w:bCs/>
          <w:sz w:val="32"/>
          <w:szCs w:val="32"/>
        </w:rPr>
      </w:pPr>
    </w:p>
    <w:p w14:paraId="6745E534" w14:textId="77777777" w:rsidR="008B1275" w:rsidRPr="00BE6867" w:rsidRDefault="008B1275" w:rsidP="008B1275">
      <w:pPr>
        <w:jc w:val="center"/>
        <w:rPr>
          <w:b/>
          <w:bCs/>
        </w:rPr>
      </w:pPr>
    </w:p>
    <w:p w14:paraId="7F76E4A3" w14:textId="77777777" w:rsidR="008B1275" w:rsidRPr="00BE6867" w:rsidRDefault="008B1275" w:rsidP="008B1275">
      <w:pPr>
        <w:jc w:val="center"/>
        <w:rPr>
          <w:b/>
          <w:bCs/>
        </w:rPr>
      </w:pPr>
    </w:p>
    <w:p w14:paraId="0F2E3EDF" w14:textId="77777777" w:rsidR="008B1275" w:rsidRPr="00BE6867" w:rsidRDefault="008B1275" w:rsidP="008B1275">
      <w:pPr>
        <w:jc w:val="both"/>
      </w:pPr>
    </w:p>
    <w:p w14:paraId="7C2EBC03" w14:textId="77777777" w:rsidR="008B1275" w:rsidRPr="00BE6867" w:rsidRDefault="008B1275" w:rsidP="008B1275">
      <w:pPr>
        <w:jc w:val="both"/>
      </w:pPr>
    </w:p>
    <w:p w14:paraId="27EFB87A" w14:textId="77777777" w:rsidR="008B1275" w:rsidRPr="00BE6867" w:rsidRDefault="008B1275" w:rsidP="008B1275">
      <w:pPr>
        <w:jc w:val="both"/>
      </w:pPr>
    </w:p>
    <w:p w14:paraId="3284DDB0" w14:textId="77777777" w:rsidR="008B1275" w:rsidRPr="00BE6867" w:rsidRDefault="008B1275" w:rsidP="008B1275">
      <w:pPr>
        <w:jc w:val="both"/>
      </w:pPr>
    </w:p>
    <w:p w14:paraId="2E3979B6" w14:textId="77777777" w:rsidR="008B1275" w:rsidRPr="00BE6867" w:rsidRDefault="008B1275" w:rsidP="008B1275">
      <w:pPr>
        <w:jc w:val="both"/>
      </w:pPr>
    </w:p>
    <w:p w14:paraId="6DFF0D9C" w14:textId="77777777" w:rsidR="008B1275" w:rsidRPr="00BE6867" w:rsidRDefault="008B1275" w:rsidP="008B1275">
      <w:pPr>
        <w:jc w:val="both"/>
      </w:pPr>
    </w:p>
    <w:p w14:paraId="6CBA1959" w14:textId="77777777" w:rsidR="008B1275" w:rsidRPr="00BE6867" w:rsidRDefault="008B1275" w:rsidP="008B1275">
      <w:pPr>
        <w:jc w:val="both"/>
      </w:pPr>
    </w:p>
    <w:p w14:paraId="3A6B58F4" w14:textId="77777777" w:rsidR="008B1275" w:rsidRPr="00BE6867" w:rsidRDefault="008B1275" w:rsidP="008B1275">
      <w:pPr>
        <w:jc w:val="both"/>
      </w:pPr>
    </w:p>
    <w:p w14:paraId="43405897" w14:textId="77777777" w:rsidR="008B1275" w:rsidRDefault="008B1275" w:rsidP="008B1275">
      <w:pPr>
        <w:jc w:val="both"/>
      </w:pPr>
    </w:p>
    <w:p w14:paraId="16936B6E" w14:textId="77777777" w:rsidR="008B1275" w:rsidRDefault="008B1275" w:rsidP="008B1275">
      <w:pPr>
        <w:jc w:val="both"/>
      </w:pPr>
    </w:p>
    <w:p w14:paraId="308D14E2" w14:textId="77777777" w:rsidR="008B1275" w:rsidRDefault="008B1275" w:rsidP="008B1275">
      <w:pPr>
        <w:jc w:val="both"/>
      </w:pPr>
    </w:p>
    <w:p w14:paraId="2F66E53D" w14:textId="77777777" w:rsidR="008B1275" w:rsidRDefault="008B1275" w:rsidP="008B1275">
      <w:pPr>
        <w:jc w:val="both"/>
      </w:pPr>
    </w:p>
    <w:p w14:paraId="19752569" w14:textId="77777777" w:rsidR="008B1275" w:rsidRDefault="008B1275" w:rsidP="008B1275">
      <w:pPr>
        <w:jc w:val="both"/>
      </w:pPr>
    </w:p>
    <w:p w14:paraId="3E28F53A" w14:textId="77777777" w:rsidR="008B1275" w:rsidRDefault="008B1275" w:rsidP="008B1275">
      <w:pPr>
        <w:jc w:val="both"/>
      </w:pPr>
    </w:p>
    <w:p w14:paraId="445481DE" w14:textId="77777777" w:rsidR="008B1275" w:rsidRDefault="008B1275" w:rsidP="008B1275">
      <w:pPr>
        <w:jc w:val="both"/>
      </w:pPr>
    </w:p>
    <w:p w14:paraId="79070CA5" w14:textId="49C85E34" w:rsidR="008B1275" w:rsidRDefault="008B1275" w:rsidP="008B1275">
      <w:pPr>
        <w:spacing w:line="360" w:lineRule="auto"/>
        <w:jc w:val="both"/>
        <w:rPr>
          <w:sz w:val="28"/>
          <w:szCs w:val="28"/>
        </w:rPr>
      </w:pPr>
      <w:r>
        <w:rPr>
          <w:sz w:val="28"/>
          <w:szCs w:val="28"/>
        </w:rPr>
        <w:lastRenderedPageBreak/>
        <w:t>M</w:t>
      </w:r>
      <w:r w:rsidR="00122BE1">
        <w:rPr>
          <w:sz w:val="28"/>
          <w:szCs w:val="28"/>
        </w:rPr>
        <w:t>onsieur</w:t>
      </w:r>
      <w:r>
        <w:rPr>
          <w:sz w:val="28"/>
          <w:szCs w:val="28"/>
        </w:rPr>
        <w:t xml:space="preserve"> le </w:t>
      </w:r>
      <w:r w:rsidRPr="005C5918">
        <w:rPr>
          <w:sz w:val="28"/>
          <w:szCs w:val="28"/>
        </w:rPr>
        <w:t>Secrétaire général de l’Union interparlementaire</w:t>
      </w:r>
      <w:r>
        <w:rPr>
          <w:sz w:val="28"/>
          <w:szCs w:val="28"/>
        </w:rPr>
        <w:t>,</w:t>
      </w:r>
    </w:p>
    <w:p w14:paraId="1E7CFE78" w14:textId="21E42165" w:rsidR="008B1275" w:rsidRDefault="00122BE1" w:rsidP="008B1275">
      <w:pPr>
        <w:spacing w:line="360" w:lineRule="auto"/>
        <w:jc w:val="both"/>
        <w:rPr>
          <w:sz w:val="28"/>
          <w:szCs w:val="28"/>
        </w:rPr>
      </w:pPr>
      <w:r>
        <w:rPr>
          <w:sz w:val="28"/>
          <w:szCs w:val="28"/>
        </w:rPr>
        <w:t xml:space="preserve">Monsieur le </w:t>
      </w:r>
      <w:r w:rsidR="008B1275" w:rsidRPr="005C5918">
        <w:rPr>
          <w:sz w:val="28"/>
          <w:szCs w:val="28"/>
        </w:rPr>
        <w:t>Secrétaire général parlementaire de l’Assemblée parlementaire de la Francophonie</w:t>
      </w:r>
      <w:r w:rsidR="008B1275">
        <w:rPr>
          <w:sz w:val="28"/>
          <w:szCs w:val="28"/>
        </w:rPr>
        <w:t>,</w:t>
      </w:r>
    </w:p>
    <w:p w14:paraId="3C3B040E" w14:textId="420F3503" w:rsidR="008B1275" w:rsidRPr="005C5918" w:rsidRDefault="00122BE1" w:rsidP="008B1275">
      <w:pPr>
        <w:spacing w:line="360" w:lineRule="auto"/>
        <w:jc w:val="both"/>
        <w:rPr>
          <w:sz w:val="28"/>
          <w:szCs w:val="28"/>
        </w:rPr>
      </w:pPr>
      <w:r>
        <w:rPr>
          <w:sz w:val="28"/>
          <w:szCs w:val="28"/>
        </w:rPr>
        <w:t xml:space="preserve">Monsieur </w:t>
      </w:r>
      <w:r w:rsidR="008B1275">
        <w:rPr>
          <w:sz w:val="28"/>
          <w:szCs w:val="28"/>
        </w:rPr>
        <w:t xml:space="preserve">le </w:t>
      </w:r>
      <w:r w:rsidR="008B1275" w:rsidRPr="005C5918">
        <w:rPr>
          <w:sz w:val="28"/>
          <w:szCs w:val="28"/>
        </w:rPr>
        <w:t>Représentant permanent de l’Organisation internationale de la Francophonie à Genève et à Vienne;</w:t>
      </w:r>
    </w:p>
    <w:p w14:paraId="3F176B59" w14:textId="09D206FC" w:rsidR="008B1275" w:rsidRDefault="00122BE1" w:rsidP="008B1275">
      <w:pPr>
        <w:spacing w:line="360" w:lineRule="auto"/>
        <w:jc w:val="both"/>
        <w:rPr>
          <w:sz w:val="28"/>
          <w:szCs w:val="28"/>
        </w:rPr>
      </w:pPr>
      <w:r>
        <w:rPr>
          <w:sz w:val="28"/>
          <w:szCs w:val="28"/>
        </w:rPr>
        <w:t xml:space="preserve">Monsieur </w:t>
      </w:r>
      <w:r w:rsidR="008B1275">
        <w:rPr>
          <w:sz w:val="28"/>
          <w:szCs w:val="28"/>
        </w:rPr>
        <w:t xml:space="preserve">le </w:t>
      </w:r>
      <w:r w:rsidR="008B1275" w:rsidRPr="005C5918">
        <w:rPr>
          <w:sz w:val="28"/>
          <w:szCs w:val="28"/>
        </w:rPr>
        <w:t>Directeur de la Division des mécanismes relev</w:t>
      </w:r>
      <w:r w:rsidR="008D4848">
        <w:rPr>
          <w:sz w:val="28"/>
          <w:szCs w:val="28"/>
        </w:rPr>
        <w:t>ant du Conseil des droits de l’H</w:t>
      </w:r>
      <w:r w:rsidR="008B1275" w:rsidRPr="005C5918">
        <w:rPr>
          <w:sz w:val="28"/>
          <w:szCs w:val="28"/>
        </w:rPr>
        <w:t>omme et des instru</w:t>
      </w:r>
      <w:r w:rsidR="008D4848">
        <w:rPr>
          <w:sz w:val="28"/>
          <w:szCs w:val="28"/>
        </w:rPr>
        <w:t>ments relatifs aux droits de l’H</w:t>
      </w:r>
      <w:r w:rsidR="008B1275" w:rsidRPr="005C5918">
        <w:rPr>
          <w:sz w:val="28"/>
          <w:szCs w:val="28"/>
        </w:rPr>
        <w:t xml:space="preserve">omme, </w:t>
      </w:r>
    </w:p>
    <w:p w14:paraId="007DFC25" w14:textId="77777777" w:rsidR="004973BD" w:rsidRDefault="004973BD" w:rsidP="004973BD">
      <w:pPr>
        <w:spacing w:line="360" w:lineRule="auto"/>
        <w:jc w:val="both"/>
        <w:rPr>
          <w:sz w:val="28"/>
          <w:szCs w:val="28"/>
        </w:rPr>
      </w:pPr>
      <w:r w:rsidRPr="00BE6867">
        <w:rPr>
          <w:sz w:val="28"/>
          <w:szCs w:val="28"/>
        </w:rPr>
        <w:t>Mesdames, Messieurs,</w:t>
      </w:r>
    </w:p>
    <w:p w14:paraId="7C3EBD80" w14:textId="77777777" w:rsidR="004973BD" w:rsidRDefault="004973BD" w:rsidP="008B1275">
      <w:pPr>
        <w:spacing w:line="360" w:lineRule="auto"/>
        <w:jc w:val="both"/>
        <w:rPr>
          <w:sz w:val="28"/>
          <w:szCs w:val="28"/>
        </w:rPr>
      </w:pPr>
    </w:p>
    <w:p w14:paraId="0DF8E232" w14:textId="374DB545" w:rsidR="008B1275" w:rsidRPr="00C32AD6" w:rsidRDefault="008B1275" w:rsidP="008B1275">
      <w:pPr>
        <w:spacing w:line="360" w:lineRule="auto"/>
        <w:jc w:val="both"/>
        <w:rPr>
          <w:sz w:val="28"/>
          <w:szCs w:val="28"/>
        </w:rPr>
      </w:pPr>
      <w:r>
        <w:rPr>
          <w:sz w:val="28"/>
          <w:szCs w:val="28"/>
        </w:rPr>
        <w:t>Honorables, Mesdames, Messieurs les Parlementaires,</w:t>
      </w:r>
      <w:r w:rsidR="004973BD" w:rsidRPr="004973BD">
        <w:t xml:space="preserve"> </w:t>
      </w:r>
      <w:r w:rsidR="004973BD" w:rsidRPr="00621606">
        <w:rPr>
          <w:sz w:val="28"/>
          <w:szCs w:val="28"/>
        </w:rPr>
        <w:t>d’</w:t>
      </w:r>
      <w:r w:rsidR="004973BD" w:rsidRPr="004973BD">
        <w:rPr>
          <w:sz w:val="28"/>
          <w:szCs w:val="28"/>
        </w:rPr>
        <w:t>Andorre</w:t>
      </w:r>
      <w:r w:rsidR="004973BD" w:rsidRPr="00621606">
        <w:rPr>
          <w:sz w:val="28"/>
          <w:szCs w:val="28"/>
        </w:rPr>
        <w:t xml:space="preserve">, </w:t>
      </w:r>
      <w:r w:rsidR="004973BD">
        <w:rPr>
          <w:sz w:val="28"/>
          <w:szCs w:val="28"/>
        </w:rPr>
        <w:t>de</w:t>
      </w:r>
      <w:r w:rsidR="004973BD" w:rsidRPr="004973BD">
        <w:rPr>
          <w:sz w:val="28"/>
          <w:szCs w:val="28"/>
        </w:rPr>
        <w:t xml:space="preserve"> Belgique, </w:t>
      </w:r>
      <w:r w:rsidR="004973BD">
        <w:rPr>
          <w:sz w:val="28"/>
          <w:szCs w:val="28"/>
        </w:rPr>
        <w:t>du</w:t>
      </w:r>
      <w:r w:rsidR="004973BD" w:rsidRPr="004973BD">
        <w:rPr>
          <w:sz w:val="28"/>
          <w:szCs w:val="28"/>
        </w:rPr>
        <w:t xml:space="preserve"> Cambodge, </w:t>
      </w:r>
      <w:r w:rsidR="004973BD">
        <w:rPr>
          <w:sz w:val="28"/>
          <w:szCs w:val="28"/>
        </w:rPr>
        <w:t>du Cameroun, de</w:t>
      </w:r>
      <w:r w:rsidR="004973BD" w:rsidRPr="004973BD">
        <w:rPr>
          <w:sz w:val="28"/>
          <w:szCs w:val="28"/>
        </w:rPr>
        <w:t xml:space="preserve"> Grèce, </w:t>
      </w:r>
      <w:r w:rsidR="004973BD">
        <w:rPr>
          <w:sz w:val="28"/>
          <w:szCs w:val="28"/>
        </w:rPr>
        <w:t xml:space="preserve">de </w:t>
      </w:r>
      <w:r w:rsidR="004973BD" w:rsidRPr="004973BD">
        <w:rPr>
          <w:sz w:val="28"/>
          <w:szCs w:val="28"/>
        </w:rPr>
        <w:t xml:space="preserve">Haïti, </w:t>
      </w:r>
      <w:r w:rsidR="004973BD">
        <w:rPr>
          <w:sz w:val="28"/>
          <w:szCs w:val="28"/>
        </w:rPr>
        <w:t>du</w:t>
      </w:r>
      <w:r w:rsidR="004973BD" w:rsidRPr="004973BD">
        <w:rPr>
          <w:sz w:val="28"/>
          <w:szCs w:val="28"/>
        </w:rPr>
        <w:t xml:space="preserve"> Liban, </w:t>
      </w:r>
      <w:r w:rsidR="004973BD">
        <w:rPr>
          <w:sz w:val="28"/>
          <w:szCs w:val="28"/>
        </w:rPr>
        <w:t xml:space="preserve">de </w:t>
      </w:r>
      <w:r w:rsidR="004973BD" w:rsidRPr="004973BD">
        <w:rPr>
          <w:sz w:val="28"/>
          <w:szCs w:val="28"/>
        </w:rPr>
        <w:t xml:space="preserve">l’île Maurice, </w:t>
      </w:r>
      <w:r w:rsidR="004973BD">
        <w:rPr>
          <w:sz w:val="28"/>
          <w:szCs w:val="28"/>
        </w:rPr>
        <w:t>de</w:t>
      </w:r>
      <w:r w:rsidR="004973BD" w:rsidRPr="004973BD">
        <w:rPr>
          <w:sz w:val="28"/>
          <w:szCs w:val="28"/>
        </w:rPr>
        <w:t xml:space="preserve"> Moldavie, </w:t>
      </w:r>
      <w:r w:rsidR="004973BD">
        <w:rPr>
          <w:sz w:val="28"/>
          <w:szCs w:val="28"/>
        </w:rPr>
        <w:t>du</w:t>
      </w:r>
      <w:r w:rsidR="004973BD" w:rsidRPr="004973BD">
        <w:rPr>
          <w:sz w:val="28"/>
          <w:szCs w:val="28"/>
        </w:rPr>
        <w:t xml:space="preserve"> Niger, </w:t>
      </w:r>
      <w:r w:rsidR="004973BD">
        <w:rPr>
          <w:sz w:val="28"/>
          <w:szCs w:val="28"/>
        </w:rPr>
        <w:t xml:space="preserve">de la République </w:t>
      </w:r>
      <w:r w:rsidR="00122BE1">
        <w:rPr>
          <w:sz w:val="28"/>
          <w:szCs w:val="28"/>
        </w:rPr>
        <w:t>D</w:t>
      </w:r>
      <w:r w:rsidR="004973BD">
        <w:rPr>
          <w:sz w:val="28"/>
          <w:szCs w:val="28"/>
        </w:rPr>
        <w:t>émocratique du Congo, du</w:t>
      </w:r>
      <w:r w:rsidR="004973BD" w:rsidRPr="004973BD">
        <w:rPr>
          <w:sz w:val="28"/>
          <w:szCs w:val="28"/>
        </w:rPr>
        <w:t xml:space="preserve"> Rwanda, </w:t>
      </w:r>
      <w:r w:rsidR="004973BD">
        <w:rPr>
          <w:sz w:val="28"/>
          <w:szCs w:val="28"/>
        </w:rPr>
        <w:t>des</w:t>
      </w:r>
      <w:r w:rsidR="004973BD" w:rsidRPr="004973BD">
        <w:rPr>
          <w:sz w:val="28"/>
          <w:szCs w:val="28"/>
        </w:rPr>
        <w:t xml:space="preserve"> Seychelles et </w:t>
      </w:r>
      <w:r w:rsidR="004973BD">
        <w:rPr>
          <w:sz w:val="28"/>
          <w:szCs w:val="28"/>
        </w:rPr>
        <w:t>du</w:t>
      </w:r>
      <w:r w:rsidR="004973BD" w:rsidRPr="004973BD">
        <w:rPr>
          <w:sz w:val="28"/>
          <w:szCs w:val="28"/>
        </w:rPr>
        <w:t xml:space="preserve"> Togo</w:t>
      </w:r>
      <w:r w:rsidR="004973BD">
        <w:rPr>
          <w:sz w:val="28"/>
          <w:szCs w:val="28"/>
        </w:rPr>
        <w:t>,  j</w:t>
      </w:r>
      <w:r w:rsidR="004973BD" w:rsidRPr="004973BD">
        <w:rPr>
          <w:sz w:val="28"/>
          <w:szCs w:val="28"/>
        </w:rPr>
        <w:t xml:space="preserve">e </w:t>
      </w:r>
      <w:r w:rsidR="008D4848">
        <w:rPr>
          <w:sz w:val="28"/>
          <w:szCs w:val="28"/>
        </w:rPr>
        <w:t>tiens à saluer</w:t>
      </w:r>
      <w:r>
        <w:rPr>
          <w:sz w:val="28"/>
          <w:szCs w:val="28"/>
        </w:rPr>
        <w:t xml:space="preserve"> votre présence à Genè</w:t>
      </w:r>
      <w:r w:rsidR="008D4848">
        <w:rPr>
          <w:sz w:val="28"/>
          <w:szCs w:val="28"/>
        </w:rPr>
        <w:t>ve et vous souhaiter</w:t>
      </w:r>
      <w:r w:rsidR="0095088F">
        <w:rPr>
          <w:sz w:val="28"/>
          <w:szCs w:val="28"/>
        </w:rPr>
        <w:t>,</w:t>
      </w:r>
      <w:r w:rsidR="008D4848">
        <w:rPr>
          <w:sz w:val="28"/>
          <w:szCs w:val="28"/>
        </w:rPr>
        <w:t xml:space="preserve"> au nom du G</w:t>
      </w:r>
      <w:r>
        <w:rPr>
          <w:sz w:val="28"/>
          <w:szCs w:val="28"/>
        </w:rPr>
        <w:t>roup</w:t>
      </w:r>
      <w:r w:rsidR="008D4848">
        <w:rPr>
          <w:sz w:val="28"/>
          <w:szCs w:val="28"/>
        </w:rPr>
        <w:t>e des ambassadeurs francophones</w:t>
      </w:r>
      <w:r w:rsidR="0095088F">
        <w:rPr>
          <w:sz w:val="28"/>
          <w:szCs w:val="28"/>
        </w:rPr>
        <w:t>,</w:t>
      </w:r>
      <w:r>
        <w:rPr>
          <w:sz w:val="28"/>
          <w:szCs w:val="28"/>
        </w:rPr>
        <w:t xml:space="preserve"> une cordiale bienvenue.</w:t>
      </w:r>
    </w:p>
    <w:p w14:paraId="200A5F93" w14:textId="77777777" w:rsidR="004973BD" w:rsidRDefault="004973BD" w:rsidP="00497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490141D9" w14:textId="630AC78C" w:rsidR="004973BD" w:rsidRDefault="004973BD" w:rsidP="00497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r>
        <w:rPr>
          <w:color w:val="000000"/>
          <w:sz w:val="28"/>
          <w:szCs w:val="28"/>
        </w:rPr>
        <w:t xml:space="preserve">Comme indiqué par le Représentant permanent de l’OIF tout à l’heure, depuis plus de 10 ans, </w:t>
      </w:r>
      <w:r w:rsidR="00122BE1">
        <w:rPr>
          <w:color w:val="000000"/>
          <w:sz w:val="28"/>
          <w:szCs w:val="28"/>
        </w:rPr>
        <w:t>les</w:t>
      </w:r>
      <w:r>
        <w:rPr>
          <w:color w:val="000000"/>
          <w:sz w:val="28"/>
          <w:szCs w:val="28"/>
        </w:rPr>
        <w:t xml:space="preserve"> États membres de l'OIF, bénéfici</w:t>
      </w:r>
      <w:r w:rsidR="00122BE1">
        <w:rPr>
          <w:color w:val="000000"/>
          <w:sz w:val="28"/>
          <w:szCs w:val="28"/>
        </w:rPr>
        <w:t>ent</w:t>
      </w:r>
      <w:r>
        <w:rPr>
          <w:color w:val="000000"/>
          <w:sz w:val="28"/>
          <w:szCs w:val="28"/>
        </w:rPr>
        <w:t xml:space="preserve"> d’un accompagnement fort appréciable en amont, pendant et en aval du passage devant le groupe de travail de l’EPU. </w:t>
      </w:r>
    </w:p>
    <w:p w14:paraId="50480B8E" w14:textId="77777777" w:rsidR="004973BD" w:rsidRDefault="004973BD" w:rsidP="00497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76F02BBC" w14:textId="069EE2A0" w:rsidR="00950161" w:rsidRDefault="004973BD" w:rsidP="00950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r>
        <w:rPr>
          <w:color w:val="000000"/>
          <w:sz w:val="28"/>
          <w:szCs w:val="28"/>
        </w:rPr>
        <w:t xml:space="preserve">Ainsi, les séminaires que </w:t>
      </w:r>
      <w:r w:rsidRPr="00BE6867">
        <w:rPr>
          <w:color w:val="000000"/>
          <w:sz w:val="28"/>
          <w:szCs w:val="28"/>
        </w:rPr>
        <w:t>l’OIF</w:t>
      </w:r>
      <w:r>
        <w:rPr>
          <w:color w:val="000000"/>
          <w:sz w:val="28"/>
          <w:szCs w:val="28"/>
        </w:rPr>
        <w:t xml:space="preserve"> organise en coopération avec </w:t>
      </w:r>
      <w:r w:rsidRPr="00BE6867">
        <w:rPr>
          <w:color w:val="000000"/>
          <w:sz w:val="28"/>
          <w:szCs w:val="28"/>
        </w:rPr>
        <w:t xml:space="preserve">le HCDH </w:t>
      </w:r>
      <w:r>
        <w:rPr>
          <w:color w:val="000000"/>
          <w:sz w:val="28"/>
          <w:szCs w:val="28"/>
        </w:rPr>
        <w:t>depuis 2008</w:t>
      </w:r>
      <w:r w:rsidR="00122BE1">
        <w:rPr>
          <w:color w:val="000000"/>
          <w:sz w:val="28"/>
          <w:szCs w:val="28"/>
        </w:rPr>
        <w:t>,</w:t>
      </w:r>
      <w:r>
        <w:rPr>
          <w:color w:val="000000"/>
          <w:sz w:val="28"/>
          <w:szCs w:val="28"/>
        </w:rPr>
        <w:t xml:space="preserve"> sont l’un des aspects de cet accompagnement qui du point de vue des </w:t>
      </w:r>
      <w:r w:rsidR="00950161">
        <w:rPr>
          <w:color w:val="000000"/>
          <w:sz w:val="28"/>
          <w:szCs w:val="28"/>
        </w:rPr>
        <w:t>É</w:t>
      </w:r>
      <w:r>
        <w:rPr>
          <w:color w:val="000000"/>
          <w:sz w:val="28"/>
          <w:szCs w:val="28"/>
        </w:rPr>
        <w:t>tats membres, sont très utiles. Ils permettent notamment à ceux des États qui se sont déjà soumis à l’examen de partager leur expérience de la préparation et du passage devant le groupe de travail de l’EPU avec ceux qui le préparent</w:t>
      </w:r>
      <w:r w:rsidR="00122BE1">
        <w:rPr>
          <w:color w:val="000000"/>
          <w:sz w:val="28"/>
          <w:szCs w:val="28"/>
        </w:rPr>
        <w:t>. Il s’agit</w:t>
      </w:r>
      <w:r>
        <w:rPr>
          <w:color w:val="000000"/>
          <w:sz w:val="28"/>
          <w:szCs w:val="28"/>
        </w:rPr>
        <w:t xml:space="preserve"> à terme de constituer une </w:t>
      </w:r>
      <w:r w:rsidR="00122BE1">
        <w:rPr>
          <w:color w:val="000000"/>
          <w:sz w:val="28"/>
          <w:szCs w:val="28"/>
        </w:rPr>
        <w:t>base</w:t>
      </w:r>
      <w:r>
        <w:rPr>
          <w:color w:val="000000"/>
          <w:sz w:val="28"/>
          <w:szCs w:val="28"/>
        </w:rPr>
        <w:t xml:space="preserve"> de bonnes pratiques mise à la disposition</w:t>
      </w:r>
      <w:r w:rsidR="00122BE1">
        <w:rPr>
          <w:color w:val="000000"/>
          <w:sz w:val="28"/>
          <w:szCs w:val="28"/>
        </w:rPr>
        <w:t>,</w:t>
      </w:r>
      <w:r>
        <w:rPr>
          <w:color w:val="000000"/>
          <w:sz w:val="28"/>
          <w:szCs w:val="28"/>
        </w:rPr>
        <w:t xml:space="preserve"> d’abord des États francophones</w:t>
      </w:r>
      <w:r w:rsidR="00122BE1">
        <w:rPr>
          <w:color w:val="000000"/>
          <w:sz w:val="28"/>
          <w:szCs w:val="28"/>
        </w:rPr>
        <w:t>,</w:t>
      </w:r>
      <w:r>
        <w:rPr>
          <w:color w:val="000000"/>
          <w:sz w:val="28"/>
          <w:szCs w:val="28"/>
        </w:rPr>
        <w:t xml:space="preserve"> puis de tous les États membres de l’ONU à travers nos contributions aux travaux du CDH</w:t>
      </w:r>
      <w:r w:rsidRPr="00BE6867">
        <w:rPr>
          <w:color w:val="000000"/>
          <w:sz w:val="28"/>
          <w:szCs w:val="28"/>
        </w:rPr>
        <w:t xml:space="preserve">. </w:t>
      </w:r>
    </w:p>
    <w:p w14:paraId="76CAD3BD" w14:textId="77777777" w:rsidR="00950161" w:rsidRDefault="00950161" w:rsidP="00950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6393708E" w14:textId="5E1B8F1D" w:rsidR="00122BE1" w:rsidRDefault="00950161" w:rsidP="00950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r w:rsidRPr="00E95AFF">
        <w:rPr>
          <w:color w:val="000000"/>
          <w:sz w:val="28"/>
          <w:szCs w:val="28"/>
        </w:rPr>
        <w:t>Mesdames</w:t>
      </w:r>
      <w:r w:rsidR="00122BE1">
        <w:rPr>
          <w:color w:val="000000"/>
          <w:sz w:val="28"/>
          <w:szCs w:val="28"/>
        </w:rPr>
        <w:t xml:space="preserve"> et</w:t>
      </w:r>
      <w:r w:rsidRPr="00E95AFF">
        <w:rPr>
          <w:color w:val="000000"/>
          <w:sz w:val="28"/>
          <w:szCs w:val="28"/>
        </w:rPr>
        <w:t xml:space="preserve"> Messieurs, </w:t>
      </w:r>
    </w:p>
    <w:p w14:paraId="624E2286" w14:textId="77777777" w:rsidR="00122BE1" w:rsidRDefault="00122BE1" w:rsidP="00950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5E29F105" w14:textId="4B39206F" w:rsidR="00950161" w:rsidRDefault="00122BE1" w:rsidP="00950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r>
        <w:rPr>
          <w:color w:val="000000"/>
          <w:sz w:val="28"/>
          <w:szCs w:val="28"/>
        </w:rPr>
        <w:t>P</w:t>
      </w:r>
      <w:r w:rsidR="00950161" w:rsidRPr="00E95AFF">
        <w:rPr>
          <w:color w:val="000000"/>
          <w:sz w:val="28"/>
          <w:szCs w:val="28"/>
        </w:rPr>
        <w:t xml:space="preserve">our en venir plus spécifiquement à l’objet de notre rencontre de ce jour, </w:t>
      </w:r>
      <w:r w:rsidR="00950161">
        <w:rPr>
          <w:color w:val="000000"/>
          <w:sz w:val="28"/>
          <w:szCs w:val="28"/>
        </w:rPr>
        <w:t xml:space="preserve">je me félicite de l’organisation de cet </w:t>
      </w:r>
      <w:r w:rsidR="00950161" w:rsidRPr="00E95AFF">
        <w:rPr>
          <w:color w:val="000000"/>
          <w:sz w:val="28"/>
          <w:szCs w:val="28"/>
        </w:rPr>
        <w:t>atelier</w:t>
      </w:r>
      <w:r w:rsidR="00950161">
        <w:rPr>
          <w:color w:val="000000"/>
          <w:sz w:val="28"/>
          <w:szCs w:val="28"/>
        </w:rPr>
        <w:t xml:space="preserve"> et voudrais profiter de cette tribune pour adresser au nom des membres du GAF mes remerciements à l’OIF et au Haut-</w:t>
      </w:r>
      <w:r>
        <w:rPr>
          <w:color w:val="000000"/>
          <w:sz w:val="28"/>
          <w:szCs w:val="28"/>
        </w:rPr>
        <w:t>C</w:t>
      </w:r>
      <w:r w:rsidR="00950161">
        <w:rPr>
          <w:color w:val="000000"/>
          <w:sz w:val="28"/>
          <w:szCs w:val="28"/>
        </w:rPr>
        <w:t>ommissariat pour les efforts inlassablement déployés pour nous accompagner</w:t>
      </w:r>
      <w:r>
        <w:rPr>
          <w:color w:val="000000"/>
          <w:sz w:val="28"/>
          <w:szCs w:val="28"/>
        </w:rPr>
        <w:t xml:space="preserve"> </w:t>
      </w:r>
      <w:r w:rsidR="00950161">
        <w:rPr>
          <w:color w:val="000000"/>
          <w:sz w:val="28"/>
          <w:szCs w:val="28"/>
        </w:rPr>
        <w:t>dans cet exercice qui est, il faut le dire</w:t>
      </w:r>
      <w:r>
        <w:rPr>
          <w:color w:val="000000"/>
          <w:sz w:val="28"/>
          <w:szCs w:val="28"/>
        </w:rPr>
        <w:t>,</w:t>
      </w:r>
      <w:r w:rsidR="00950161">
        <w:rPr>
          <w:color w:val="000000"/>
          <w:sz w:val="28"/>
          <w:szCs w:val="28"/>
        </w:rPr>
        <w:t xml:space="preserve"> l’une des réussites du CDH.   </w:t>
      </w:r>
      <w:r w:rsidR="00950161" w:rsidRPr="00E95AFF">
        <w:rPr>
          <w:color w:val="000000"/>
          <w:sz w:val="28"/>
          <w:szCs w:val="28"/>
        </w:rPr>
        <w:t xml:space="preserve"> </w:t>
      </w:r>
    </w:p>
    <w:p w14:paraId="7D471327" w14:textId="77777777" w:rsidR="00950161" w:rsidRDefault="00950161" w:rsidP="000067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738E3333" w14:textId="7B1A3197" w:rsidR="00122BE1" w:rsidRDefault="00621606" w:rsidP="008B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r w:rsidRPr="00621606">
        <w:rPr>
          <w:color w:val="000000"/>
          <w:sz w:val="28"/>
          <w:szCs w:val="28"/>
        </w:rPr>
        <w:t xml:space="preserve">Honorables, Mesdames, Messieurs les Parlementaires, </w:t>
      </w:r>
    </w:p>
    <w:p w14:paraId="36ED6C69" w14:textId="77777777" w:rsidR="000067DF" w:rsidRDefault="000067DF" w:rsidP="008B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2AB6BD20" w14:textId="44F73A8F" w:rsidR="008D4848" w:rsidRDefault="00122BE1" w:rsidP="008B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r>
        <w:rPr>
          <w:color w:val="000000"/>
          <w:sz w:val="28"/>
          <w:szCs w:val="28"/>
        </w:rPr>
        <w:t>V</w:t>
      </w:r>
      <w:r w:rsidR="008D4848">
        <w:rPr>
          <w:color w:val="000000"/>
          <w:sz w:val="28"/>
          <w:szCs w:val="28"/>
        </w:rPr>
        <w:t xml:space="preserve">otre présence ici témoigne de l’engagement commun des </w:t>
      </w:r>
      <w:r w:rsidR="00950161">
        <w:rPr>
          <w:color w:val="000000"/>
          <w:sz w:val="28"/>
          <w:szCs w:val="28"/>
        </w:rPr>
        <w:t>É</w:t>
      </w:r>
      <w:r w:rsidR="008D4848">
        <w:rPr>
          <w:color w:val="000000"/>
          <w:sz w:val="28"/>
          <w:szCs w:val="28"/>
        </w:rPr>
        <w:t>tats de l’espace francophone à prendre leur part dans les efforts menés par la Communauté internationale</w:t>
      </w:r>
      <w:r w:rsidR="0095088F">
        <w:rPr>
          <w:color w:val="000000"/>
          <w:sz w:val="28"/>
          <w:szCs w:val="28"/>
        </w:rPr>
        <w:t>,</w:t>
      </w:r>
      <w:r w:rsidR="008D4848">
        <w:rPr>
          <w:color w:val="000000"/>
          <w:sz w:val="28"/>
          <w:szCs w:val="28"/>
        </w:rPr>
        <w:t xml:space="preserve"> en vue de la promotion et de la protection effectives des droits de l’Homme.</w:t>
      </w:r>
    </w:p>
    <w:p w14:paraId="3F823523" w14:textId="77777777" w:rsidR="008D4848" w:rsidRDefault="008D4848" w:rsidP="008B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013D689E" w14:textId="77777777" w:rsidR="00E43FE0" w:rsidRDefault="00E43FE0" w:rsidP="00E43FE0">
      <w:pPr>
        <w:spacing w:line="360" w:lineRule="auto"/>
        <w:jc w:val="both"/>
        <w:rPr>
          <w:color w:val="000000"/>
          <w:sz w:val="28"/>
          <w:szCs w:val="28"/>
        </w:rPr>
      </w:pPr>
      <w:r>
        <w:rPr>
          <w:color w:val="000000"/>
          <w:sz w:val="28"/>
          <w:szCs w:val="28"/>
        </w:rPr>
        <w:t>C’est pourquoi ce</w:t>
      </w:r>
      <w:r w:rsidR="008E68D0">
        <w:rPr>
          <w:color w:val="000000"/>
          <w:sz w:val="28"/>
          <w:szCs w:val="28"/>
        </w:rPr>
        <w:t xml:space="preserve"> 4e</w:t>
      </w:r>
      <w:r>
        <w:rPr>
          <w:color w:val="000000"/>
          <w:sz w:val="28"/>
          <w:szCs w:val="28"/>
        </w:rPr>
        <w:t xml:space="preserve"> atelier</w:t>
      </w:r>
      <w:r w:rsidR="008E68D0">
        <w:rPr>
          <w:color w:val="000000"/>
          <w:sz w:val="28"/>
          <w:szCs w:val="28"/>
        </w:rPr>
        <w:t>, tout comme ceux qui l’ont précédé,</w:t>
      </w:r>
      <w:r>
        <w:rPr>
          <w:color w:val="000000"/>
          <w:sz w:val="28"/>
          <w:szCs w:val="28"/>
        </w:rPr>
        <w:t xml:space="preserve"> </w:t>
      </w:r>
      <w:r w:rsidR="007E3EC0">
        <w:rPr>
          <w:color w:val="000000"/>
          <w:sz w:val="28"/>
          <w:szCs w:val="28"/>
        </w:rPr>
        <w:t>donne l’occasion de souligner l’importance capitale du</w:t>
      </w:r>
      <w:r>
        <w:rPr>
          <w:color w:val="000000"/>
          <w:sz w:val="28"/>
          <w:szCs w:val="28"/>
        </w:rPr>
        <w:t xml:space="preserve"> rôle </w:t>
      </w:r>
      <w:r w:rsidR="007E3EC0">
        <w:rPr>
          <w:color w:val="000000"/>
          <w:sz w:val="28"/>
          <w:szCs w:val="28"/>
        </w:rPr>
        <w:t>des parlementaires</w:t>
      </w:r>
      <w:r>
        <w:rPr>
          <w:color w:val="000000"/>
          <w:sz w:val="28"/>
          <w:szCs w:val="28"/>
        </w:rPr>
        <w:t xml:space="preserve"> dans l</w:t>
      </w:r>
      <w:r w:rsidR="00351341">
        <w:rPr>
          <w:color w:val="000000"/>
          <w:sz w:val="28"/>
          <w:szCs w:val="28"/>
        </w:rPr>
        <w:t>’animation et l</w:t>
      </w:r>
      <w:r>
        <w:rPr>
          <w:color w:val="000000"/>
          <w:sz w:val="28"/>
          <w:szCs w:val="28"/>
        </w:rPr>
        <w:t>e fonctionnement de l’</w:t>
      </w:r>
      <w:r w:rsidR="008E68D0">
        <w:rPr>
          <w:color w:val="000000"/>
          <w:sz w:val="28"/>
          <w:szCs w:val="28"/>
        </w:rPr>
        <w:t>É</w:t>
      </w:r>
      <w:r>
        <w:rPr>
          <w:color w:val="000000"/>
          <w:sz w:val="28"/>
          <w:szCs w:val="28"/>
        </w:rPr>
        <w:t>tat</w:t>
      </w:r>
      <w:r w:rsidR="00351341">
        <w:rPr>
          <w:color w:val="000000"/>
          <w:sz w:val="28"/>
          <w:szCs w:val="28"/>
        </w:rPr>
        <w:t xml:space="preserve"> et par-delà dans la mise en œuvre effective des recommandations formulées et acceptées à l’issue de l’Examen périodique universel</w:t>
      </w:r>
      <w:r>
        <w:rPr>
          <w:color w:val="000000"/>
          <w:sz w:val="28"/>
          <w:szCs w:val="28"/>
        </w:rPr>
        <w:t>.</w:t>
      </w:r>
    </w:p>
    <w:p w14:paraId="2BE33444" w14:textId="77777777" w:rsidR="00950161" w:rsidRDefault="00950161" w:rsidP="00950161">
      <w:pPr>
        <w:spacing w:line="360" w:lineRule="auto"/>
        <w:jc w:val="both"/>
        <w:rPr>
          <w:color w:val="000000"/>
          <w:sz w:val="28"/>
          <w:szCs w:val="28"/>
        </w:rPr>
      </w:pPr>
    </w:p>
    <w:p w14:paraId="4658D764" w14:textId="77777777" w:rsidR="00950161" w:rsidRDefault="00950161" w:rsidP="00950161">
      <w:pPr>
        <w:spacing w:line="360" w:lineRule="auto"/>
        <w:jc w:val="both"/>
        <w:rPr>
          <w:color w:val="000000"/>
          <w:sz w:val="28"/>
          <w:szCs w:val="28"/>
        </w:rPr>
      </w:pPr>
      <w:r>
        <w:rPr>
          <w:color w:val="000000"/>
          <w:sz w:val="28"/>
          <w:szCs w:val="28"/>
        </w:rPr>
        <w:t>Je me réjouis donc des échanges que vous aurez et des conclusions qui en émaneront. Je peux vous assurer que le Groupe des Ambassadeurs francophones s’en saisira pour en partager la substance avec toutes les parties prenantes du Conseil des droits de l’Homme au cours de ses sessions à venir, et notamment la 51</w:t>
      </w:r>
      <w:r w:rsidRPr="00396214">
        <w:rPr>
          <w:color w:val="000000"/>
          <w:sz w:val="28"/>
          <w:szCs w:val="28"/>
          <w:vertAlign w:val="superscript"/>
        </w:rPr>
        <w:t>e</w:t>
      </w:r>
      <w:r>
        <w:rPr>
          <w:color w:val="000000"/>
          <w:sz w:val="28"/>
          <w:szCs w:val="28"/>
        </w:rPr>
        <w:t xml:space="preserve"> qui débutera le 12 de ce mois</w:t>
      </w:r>
      <w:r w:rsidRPr="00BE6867">
        <w:rPr>
          <w:color w:val="000000"/>
          <w:sz w:val="28"/>
          <w:szCs w:val="28"/>
        </w:rPr>
        <w:t>.</w:t>
      </w:r>
    </w:p>
    <w:p w14:paraId="594BEFA1" w14:textId="77777777" w:rsidR="008B1275" w:rsidRDefault="008B1275" w:rsidP="008B1275">
      <w:pPr>
        <w:pStyle w:val="ListParagraph"/>
        <w:rPr>
          <w:color w:val="000000"/>
          <w:sz w:val="28"/>
          <w:szCs w:val="28"/>
        </w:rPr>
      </w:pPr>
    </w:p>
    <w:p w14:paraId="5134E2FB" w14:textId="77777777" w:rsidR="00AF1C3D" w:rsidRDefault="008B1275" w:rsidP="00120D75">
      <w:pPr>
        <w:spacing w:line="360" w:lineRule="auto"/>
        <w:jc w:val="both"/>
        <w:rPr>
          <w:color w:val="000000"/>
          <w:sz w:val="28"/>
          <w:szCs w:val="28"/>
        </w:rPr>
      </w:pPr>
      <w:r w:rsidRPr="00BE6867">
        <w:rPr>
          <w:color w:val="000000"/>
          <w:sz w:val="28"/>
          <w:szCs w:val="28"/>
        </w:rPr>
        <w:t xml:space="preserve">Je vous </w:t>
      </w:r>
      <w:r w:rsidR="007E3EC0">
        <w:rPr>
          <w:color w:val="000000"/>
          <w:sz w:val="28"/>
          <w:szCs w:val="28"/>
        </w:rPr>
        <w:t xml:space="preserve">souhaite d’excellents travaux et vous </w:t>
      </w:r>
      <w:r w:rsidRPr="00BE6867">
        <w:rPr>
          <w:color w:val="000000"/>
          <w:sz w:val="28"/>
          <w:szCs w:val="28"/>
        </w:rPr>
        <w:t xml:space="preserve">remercie de votre </w:t>
      </w:r>
      <w:r>
        <w:rPr>
          <w:color w:val="000000"/>
          <w:sz w:val="28"/>
          <w:szCs w:val="28"/>
        </w:rPr>
        <w:t xml:space="preserve">aimable </w:t>
      </w:r>
      <w:r w:rsidRPr="00BE6867">
        <w:rPr>
          <w:color w:val="000000"/>
          <w:sz w:val="28"/>
          <w:szCs w:val="28"/>
        </w:rPr>
        <w:t>attention.</w:t>
      </w:r>
    </w:p>
    <w:p w14:paraId="74F49BCF" w14:textId="77777777" w:rsidR="004973BD" w:rsidRDefault="004973BD" w:rsidP="00120D75">
      <w:pPr>
        <w:spacing w:line="360" w:lineRule="auto"/>
        <w:jc w:val="both"/>
        <w:rPr>
          <w:color w:val="000000"/>
          <w:sz w:val="28"/>
          <w:szCs w:val="28"/>
        </w:rPr>
      </w:pPr>
    </w:p>
    <w:p w14:paraId="670A523A" w14:textId="77777777" w:rsidR="004973BD" w:rsidRDefault="004973BD" w:rsidP="00120D75">
      <w:pPr>
        <w:spacing w:line="360" w:lineRule="auto"/>
        <w:jc w:val="both"/>
        <w:rPr>
          <w:color w:val="000000"/>
          <w:sz w:val="28"/>
          <w:szCs w:val="28"/>
        </w:rPr>
      </w:pPr>
    </w:p>
    <w:p w14:paraId="120168FE" w14:textId="77777777" w:rsidR="004973BD" w:rsidRDefault="004973BD" w:rsidP="00497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5B259DA8" w14:textId="77777777" w:rsidR="004973BD" w:rsidRPr="00BE6867" w:rsidRDefault="004973BD" w:rsidP="00497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4D1E1783" w14:textId="77777777" w:rsidR="004973BD" w:rsidRPr="00BE6867" w:rsidRDefault="004973BD" w:rsidP="00497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8"/>
          <w:szCs w:val="28"/>
        </w:rPr>
      </w:pPr>
    </w:p>
    <w:p w14:paraId="1678E27F" w14:textId="77777777" w:rsidR="004973BD" w:rsidRDefault="004973BD" w:rsidP="004973BD">
      <w:pPr>
        <w:pStyle w:val="ListParagraph"/>
        <w:rPr>
          <w:color w:val="000000"/>
          <w:sz w:val="28"/>
          <w:szCs w:val="28"/>
        </w:rPr>
      </w:pPr>
    </w:p>
    <w:p w14:paraId="3695D6D0" w14:textId="77777777" w:rsidR="004973BD" w:rsidRDefault="004973BD" w:rsidP="004973BD">
      <w:pPr>
        <w:pStyle w:val="ListParagraph"/>
        <w:rPr>
          <w:color w:val="000000"/>
          <w:sz w:val="28"/>
          <w:szCs w:val="28"/>
        </w:rPr>
      </w:pPr>
    </w:p>
    <w:p w14:paraId="2D5EB7A4" w14:textId="77777777" w:rsidR="004973BD" w:rsidRDefault="004973BD" w:rsidP="004973BD">
      <w:pPr>
        <w:pStyle w:val="ListParagraph"/>
        <w:rPr>
          <w:color w:val="000000"/>
          <w:sz w:val="28"/>
          <w:szCs w:val="28"/>
        </w:rPr>
      </w:pPr>
    </w:p>
    <w:p w14:paraId="25B7CC65" w14:textId="77777777" w:rsidR="004973BD" w:rsidRDefault="004973BD" w:rsidP="004973BD">
      <w:pPr>
        <w:pStyle w:val="ListParagraph"/>
        <w:rPr>
          <w:color w:val="000000"/>
          <w:sz w:val="28"/>
          <w:szCs w:val="28"/>
        </w:rPr>
      </w:pPr>
    </w:p>
    <w:p w14:paraId="172912EA" w14:textId="77777777" w:rsidR="004973BD" w:rsidRPr="00120D75" w:rsidRDefault="004973BD" w:rsidP="00120D75">
      <w:pPr>
        <w:spacing w:line="360" w:lineRule="auto"/>
        <w:jc w:val="both"/>
        <w:rPr>
          <w:color w:val="000000"/>
          <w:sz w:val="28"/>
          <w:szCs w:val="28"/>
        </w:rPr>
      </w:pPr>
    </w:p>
    <w:sectPr w:rsidR="004973BD" w:rsidRPr="00120D7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5D4E" w14:textId="77777777" w:rsidR="00B50F70" w:rsidRDefault="00B50F70">
      <w:r>
        <w:separator/>
      </w:r>
    </w:p>
  </w:endnote>
  <w:endnote w:type="continuationSeparator" w:id="0">
    <w:p w14:paraId="51B9AB86" w14:textId="77777777" w:rsidR="00B50F70" w:rsidRDefault="00B5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1E9A" w14:textId="77777777" w:rsidR="00125A23" w:rsidRDefault="00125A23" w:rsidP="00C943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8D0">
      <w:rPr>
        <w:rStyle w:val="PageNumber"/>
        <w:noProof/>
      </w:rPr>
      <w:t>1</w:t>
    </w:r>
    <w:r>
      <w:rPr>
        <w:rStyle w:val="PageNumber"/>
      </w:rPr>
      <w:fldChar w:fldCharType="end"/>
    </w:r>
  </w:p>
  <w:p w14:paraId="35E1D284" w14:textId="77777777" w:rsidR="00125A23" w:rsidRDefault="00125A23" w:rsidP="00210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AAD8" w14:textId="7516AA6C" w:rsidR="00E47F3E" w:rsidRDefault="00E47F3E">
    <w:pPr>
      <w:pStyle w:val="Footer"/>
      <w:jc w:val="right"/>
    </w:pPr>
    <w:r>
      <w:fldChar w:fldCharType="begin"/>
    </w:r>
    <w:r>
      <w:instrText>PAGE   \* MERGEFORMAT</w:instrText>
    </w:r>
    <w:r>
      <w:fldChar w:fldCharType="separate"/>
    </w:r>
    <w:r w:rsidR="00B50F70">
      <w:rPr>
        <w:noProof/>
      </w:rPr>
      <w:t>1</w:t>
    </w:r>
    <w:r>
      <w:fldChar w:fldCharType="end"/>
    </w:r>
  </w:p>
  <w:p w14:paraId="52160F83" w14:textId="77777777" w:rsidR="00125A23" w:rsidRDefault="00125A23" w:rsidP="00210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E81F" w14:textId="77777777" w:rsidR="00B50F70" w:rsidRDefault="00B50F70">
      <w:r>
        <w:separator/>
      </w:r>
    </w:p>
  </w:footnote>
  <w:footnote w:type="continuationSeparator" w:id="0">
    <w:p w14:paraId="63B83910" w14:textId="77777777" w:rsidR="00B50F70" w:rsidRDefault="00B5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3AA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F778B"/>
    <w:multiLevelType w:val="hybridMultilevel"/>
    <w:tmpl w:val="A072C318"/>
    <w:lvl w:ilvl="0" w:tplc="100C000D">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07C822AC"/>
    <w:multiLevelType w:val="hybridMultilevel"/>
    <w:tmpl w:val="2D4C4756"/>
    <w:lvl w:ilvl="0" w:tplc="D820DE7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63459"/>
    <w:multiLevelType w:val="hybridMultilevel"/>
    <w:tmpl w:val="00D2BF80"/>
    <w:lvl w:ilvl="0" w:tplc="763C7318">
      <w:start w:val="15"/>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241327"/>
    <w:multiLevelType w:val="hybridMultilevel"/>
    <w:tmpl w:val="692056A6"/>
    <w:lvl w:ilvl="0" w:tplc="A35C7F92">
      <w:start w:val="15"/>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81A22F5"/>
    <w:multiLevelType w:val="hybridMultilevel"/>
    <w:tmpl w:val="6C22AD18"/>
    <w:lvl w:ilvl="0" w:tplc="23D4FE24">
      <w:start w:val="1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FD40D5C"/>
    <w:multiLevelType w:val="hybridMultilevel"/>
    <w:tmpl w:val="5A26D26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0030FB1"/>
    <w:multiLevelType w:val="hybridMultilevel"/>
    <w:tmpl w:val="3246FA5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59479B1"/>
    <w:multiLevelType w:val="hybridMultilevel"/>
    <w:tmpl w:val="99282D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14660F2"/>
    <w:multiLevelType w:val="hybridMultilevel"/>
    <w:tmpl w:val="BDC818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7234629"/>
    <w:multiLevelType w:val="hybridMultilevel"/>
    <w:tmpl w:val="890278BA"/>
    <w:lvl w:ilvl="0" w:tplc="D820DE78">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6"/>
  </w:num>
  <w:num w:numId="6">
    <w:abstractNumId w:val="4"/>
  </w:num>
  <w:num w:numId="7">
    <w:abstractNumId w:val="5"/>
  </w:num>
  <w:num w:numId="8">
    <w:abstractNumId w:val="9"/>
  </w:num>
  <w:num w:numId="9">
    <w:abstractNumId w:val="11"/>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88"/>
    <w:rsid w:val="000067DF"/>
    <w:rsid w:val="00011F2A"/>
    <w:rsid w:val="000151F3"/>
    <w:rsid w:val="00027A76"/>
    <w:rsid w:val="00037917"/>
    <w:rsid w:val="000379A9"/>
    <w:rsid w:val="0005008E"/>
    <w:rsid w:val="00051226"/>
    <w:rsid w:val="000734C5"/>
    <w:rsid w:val="000859BA"/>
    <w:rsid w:val="000A0CBE"/>
    <w:rsid w:val="000F28C1"/>
    <w:rsid w:val="000F4D10"/>
    <w:rsid w:val="000F5356"/>
    <w:rsid w:val="0010366E"/>
    <w:rsid w:val="00120D75"/>
    <w:rsid w:val="00122BE1"/>
    <w:rsid w:val="00125A23"/>
    <w:rsid w:val="00143DEB"/>
    <w:rsid w:val="001723DA"/>
    <w:rsid w:val="001E00BF"/>
    <w:rsid w:val="001E6AB2"/>
    <w:rsid w:val="002108A0"/>
    <w:rsid w:val="00222DFB"/>
    <w:rsid w:val="00231D09"/>
    <w:rsid w:val="00257D91"/>
    <w:rsid w:val="0027179C"/>
    <w:rsid w:val="00290FCB"/>
    <w:rsid w:val="002914BD"/>
    <w:rsid w:val="002D0E68"/>
    <w:rsid w:val="002E1886"/>
    <w:rsid w:val="00314BA5"/>
    <w:rsid w:val="00325190"/>
    <w:rsid w:val="00336902"/>
    <w:rsid w:val="00351341"/>
    <w:rsid w:val="00355A64"/>
    <w:rsid w:val="003575E8"/>
    <w:rsid w:val="00380D7D"/>
    <w:rsid w:val="00396214"/>
    <w:rsid w:val="003A3F89"/>
    <w:rsid w:val="003C73D2"/>
    <w:rsid w:val="003D2FEA"/>
    <w:rsid w:val="004040BA"/>
    <w:rsid w:val="004305AD"/>
    <w:rsid w:val="00434D29"/>
    <w:rsid w:val="004436E5"/>
    <w:rsid w:val="0046209B"/>
    <w:rsid w:val="00483499"/>
    <w:rsid w:val="004973BD"/>
    <w:rsid w:val="004E1744"/>
    <w:rsid w:val="005248C3"/>
    <w:rsid w:val="00531A57"/>
    <w:rsid w:val="00541BCD"/>
    <w:rsid w:val="005450F7"/>
    <w:rsid w:val="00547324"/>
    <w:rsid w:val="00567288"/>
    <w:rsid w:val="00585A79"/>
    <w:rsid w:val="00595347"/>
    <w:rsid w:val="005A153C"/>
    <w:rsid w:val="005A2218"/>
    <w:rsid w:val="005C0B7D"/>
    <w:rsid w:val="005C5918"/>
    <w:rsid w:val="005D4423"/>
    <w:rsid w:val="005D6F45"/>
    <w:rsid w:val="005E74C8"/>
    <w:rsid w:val="005E75B5"/>
    <w:rsid w:val="00621606"/>
    <w:rsid w:val="00626DDE"/>
    <w:rsid w:val="0064041F"/>
    <w:rsid w:val="00655C0F"/>
    <w:rsid w:val="006600A6"/>
    <w:rsid w:val="00672955"/>
    <w:rsid w:val="006B4180"/>
    <w:rsid w:val="006D05CC"/>
    <w:rsid w:val="006D0652"/>
    <w:rsid w:val="006E1ADE"/>
    <w:rsid w:val="007618E6"/>
    <w:rsid w:val="00764648"/>
    <w:rsid w:val="00777A80"/>
    <w:rsid w:val="007913F9"/>
    <w:rsid w:val="007D6CA2"/>
    <w:rsid w:val="007E3EC0"/>
    <w:rsid w:val="007F403F"/>
    <w:rsid w:val="00804936"/>
    <w:rsid w:val="0081073B"/>
    <w:rsid w:val="00822D4A"/>
    <w:rsid w:val="00832042"/>
    <w:rsid w:val="00852A27"/>
    <w:rsid w:val="008611F4"/>
    <w:rsid w:val="00877DF8"/>
    <w:rsid w:val="008A6FCB"/>
    <w:rsid w:val="008B1275"/>
    <w:rsid w:val="008B683C"/>
    <w:rsid w:val="008C56F3"/>
    <w:rsid w:val="008D373A"/>
    <w:rsid w:val="008D4848"/>
    <w:rsid w:val="008E5DB3"/>
    <w:rsid w:val="008E68D0"/>
    <w:rsid w:val="009146F0"/>
    <w:rsid w:val="00950161"/>
    <w:rsid w:val="0095088F"/>
    <w:rsid w:val="009533C0"/>
    <w:rsid w:val="00955CC1"/>
    <w:rsid w:val="009562AA"/>
    <w:rsid w:val="009638D4"/>
    <w:rsid w:val="009753A2"/>
    <w:rsid w:val="00975935"/>
    <w:rsid w:val="009B14DB"/>
    <w:rsid w:val="009E2E1A"/>
    <w:rsid w:val="009E42DA"/>
    <w:rsid w:val="00A32B51"/>
    <w:rsid w:val="00A46498"/>
    <w:rsid w:val="00A81BF3"/>
    <w:rsid w:val="00A87F7A"/>
    <w:rsid w:val="00AC2450"/>
    <w:rsid w:val="00AD6DA2"/>
    <w:rsid w:val="00AE3DAF"/>
    <w:rsid w:val="00AF1C3D"/>
    <w:rsid w:val="00B12EB3"/>
    <w:rsid w:val="00B358C3"/>
    <w:rsid w:val="00B476C8"/>
    <w:rsid w:val="00B50F70"/>
    <w:rsid w:val="00B96396"/>
    <w:rsid w:val="00BA11E7"/>
    <w:rsid w:val="00BB1EA8"/>
    <w:rsid w:val="00BC1E58"/>
    <w:rsid w:val="00BC6A7F"/>
    <w:rsid w:val="00BD38E1"/>
    <w:rsid w:val="00BE10DA"/>
    <w:rsid w:val="00BE6867"/>
    <w:rsid w:val="00BE6883"/>
    <w:rsid w:val="00BE6B01"/>
    <w:rsid w:val="00C03894"/>
    <w:rsid w:val="00C0560F"/>
    <w:rsid w:val="00C32AD6"/>
    <w:rsid w:val="00C369B2"/>
    <w:rsid w:val="00C41E8B"/>
    <w:rsid w:val="00C618BA"/>
    <w:rsid w:val="00C65D24"/>
    <w:rsid w:val="00C81185"/>
    <w:rsid w:val="00C918D4"/>
    <w:rsid w:val="00C94363"/>
    <w:rsid w:val="00CB5802"/>
    <w:rsid w:val="00CB6110"/>
    <w:rsid w:val="00CE50CD"/>
    <w:rsid w:val="00D104CA"/>
    <w:rsid w:val="00D50D0F"/>
    <w:rsid w:val="00DA0C23"/>
    <w:rsid w:val="00DB279A"/>
    <w:rsid w:val="00DC1492"/>
    <w:rsid w:val="00DC7FC3"/>
    <w:rsid w:val="00DF525F"/>
    <w:rsid w:val="00E0052E"/>
    <w:rsid w:val="00E07A57"/>
    <w:rsid w:val="00E1342B"/>
    <w:rsid w:val="00E13902"/>
    <w:rsid w:val="00E2224C"/>
    <w:rsid w:val="00E3209B"/>
    <w:rsid w:val="00E3561D"/>
    <w:rsid w:val="00E37BDF"/>
    <w:rsid w:val="00E43FE0"/>
    <w:rsid w:val="00E47F3E"/>
    <w:rsid w:val="00E54D95"/>
    <w:rsid w:val="00E90884"/>
    <w:rsid w:val="00E95AFF"/>
    <w:rsid w:val="00EE1933"/>
    <w:rsid w:val="00EE20A6"/>
    <w:rsid w:val="00F14C73"/>
    <w:rsid w:val="00F23217"/>
    <w:rsid w:val="00F302D8"/>
    <w:rsid w:val="00F3186C"/>
    <w:rsid w:val="00F343A9"/>
    <w:rsid w:val="00F3531D"/>
    <w:rsid w:val="00F36069"/>
    <w:rsid w:val="00F740BD"/>
    <w:rsid w:val="00F7529D"/>
    <w:rsid w:val="00F92941"/>
    <w:rsid w:val="00FB3D49"/>
    <w:rsid w:val="00FB4899"/>
    <w:rsid w:val="00FF1C56"/>
    <w:rsid w:val="00FF6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22807"/>
  <w15:chartTrackingRefBased/>
  <w15:docId w15:val="{C310A227-DF00-416F-B74D-778B429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08A0"/>
    <w:pPr>
      <w:tabs>
        <w:tab w:val="center" w:pos="4536"/>
        <w:tab w:val="right" w:pos="9072"/>
      </w:tabs>
    </w:pPr>
  </w:style>
  <w:style w:type="character" w:styleId="PageNumber">
    <w:name w:val="page number"/>
    <w:basedOn w:val="DefaultParagraphFont"/>
    <w:rsid w:val="002108A0"/>
  </w:style>
  <w:style w:type="paragraph" w:styleId="Header">
    <w:name w:val="header"/>
    <w:basedOn w:val="Normal"/>
    <w:link w:val="HeaderChar"/>
    <w:rsid w:val="00955CC1"/>
    <w:pPr>
      <w:tabs>
        <w:tab w:val="center" w:pos="4536"/>
        <w:tab w:val="right" w:pos="9072"/>
      </w:tabs>
    </w:pPr>
  </w:style>
  <w:style w:type="character" w:customStyle="1" w:styleId="HeaderChar">
    <w:name w:val="Header Char"/>
    <w:link w:val="Header"/>
    <w:rsid w:val="00955CC1"/>
    <w:rPr>
      <w:sz w:val="24"/>
      <w:szCs w:val="24"/>
      <w:lang w:val="fr-FR" w:eastAsia="fr-FR"/>
    </w:rPr>
  </w:style>
  <w:style w:type="paragraph" w:styleId="ListParagraph">
    <w:name w:val="List Paragraph"/>
    <w:basedOn w:val="Normal"/>
    <w:uiPriority w:val="72"/>
    <w:qFormat/>
    <w:rsid w:val="00E47F3E"/>
    <w:pPr>
      <w:ind w:left="708"/>
    </w:pPr>
  </w:style>
  <w:style w:type="character" w:customStyle="1" w:styleId="FooterChar">
    <w:name w:val="Footer Char"/>
    <w:link w:val="Footer"/>
    <w:uiPriority w:val="99"/>
    <w:rsid w:val="00E47F3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D65B-42E2-4724-B8E7-D494C80B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Deuxième séminaire francophone sur l’Examen périodique universel</vt:lpstr>
      <vt:lpstr>Deuxième séminaire francophone sur l’Examen périodique universel</vt:lpstr>
    </vt:vector>
  </TitlesOfParts>
  <Company>Min.justice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Deuxième séminaire francophone sur l’Examen périodique universel</dc:title>
  <dc:subject/>
  <dc:creator>Consultant1</dc:creator>
  <cp:keywords/>
  <cp:lastModifiedBy>Martin Seutcheu</cp:lastModifiedBy>
  <cp:revision>2</cp:revision>
  <dcterms:created xsi:type="dcterms:W3CDTF">2022-09-14T09:50:00Z</dcterms:created>
  <dcterms:modified xsi:type="dcterms:W3CDTF">2022-09-14T09:50:00Z</dcterms:modified>
</cp:coreProperties>
</file>