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67DB" w14:textId="292A63E4" w:rsidR="00472930" w:rsidRPr="00205272" w:rsidRDefault="00205272" w:rsidP="009665C9">
      <w:pPr>
        <w:spacing w:after="240" w:line="276" w:lineRule="auto"/>
        <w:jc w:val="center"/>
        <w:rPr>
          <w:rFonts w:asciiTheme="majorHAnsi" w:hAnsiTheme="majorHAnsi" w:cstheme="majorHAnsi"/>
          <w:b/>
          <w:sz w:val="22"/>
          <w:szCs w:val="22"/>
          <w:lang w:val="fr-CA"/>
        </w:rPr>
      </w:pPr>
      <w:r>
        <w:rPr>
          <w:rFonts w:asciiTheme="majorHAnsi" w:hAnsiTheme="majorHAnsi" w:cstheme="majorHAnsi"/>
          <w:b/>
          <w:sz w:val="22"/>
          <w:szCs w:val="22"/>
          <w:lang w:val="fr-CA"/>
        </w:rPr>
        <w:t>Annexe 1 – Conclusions</w:t>
      </w:r>
      <w:r w:rsidR="009665C9" w:rsidRPr="00205272">
        <w:rPr>
          <w:rFonts w:asciiTheme="majorHAnsi" w:hAnsiTheme="majorHAnsi" w:cstheme="majorHAnsi"/>
          <w:b/>
          <w:sz w:val="22"/>
          <w:szCs w:val="22"/>
          <w:lang w:val="fr-CA"/>
        </w:rPr>
        <w:t xml:space="preserve"> et recommandations émises à la suite du troisième Examen périodique universel (EPU) du Canada (2018)</w:t>
      </w:r>
    </w:p>
    <w:p w14:paraId="4DD42E1B" w14:textId="1B7D6D4A" w:rsidR="00067B8E" w:rsidRPr="00205272" w:rsidRDefault="00072464" w:rsidP="00205272">
      <w:pPr>
        <w:spacing w:after="120" w:line="276" w:lineRule="auto"/>
        <w:rPr>
          <w:rFonts w:asciiTheme="majorHAnsi" w:hAnsiTheme="majorHAnsi" w:cstheme="majorHAnsi"/>
          <w:bCs/>
          <w:sz w:val="22"/>
          <w:szCs w:val="22"/>
          <w:lang w:val="fr-CA"/>
        </w:rPr>
      </w:pPr>
      <w:r w:rsidRPr="00205272">
        <w:rPr>
          <w:rFonts w:asciiTheme="majorHAnsi" w:hAnsiTheme="majorHAnsi" w:cstheme="majorHAnsi"/>
          <w:bCs/>
          <w:sz w:val="22"/>
          <w:szCs w:val="22"/>
          <w:lang w:val="fr-CA"/>
        </w:rPr>
        <w:t>Veuillez noter</w:t>
      </w:r>
      <w:r w:rsidR="00067B8E" w:rsidRPr="00205272">
        <w:rPr>
          <w:rFonts w:asciiTheme="majorHAnsi" w:hAnsiTheme="majorHAnsi" w:cstheme="majorHAnsi"/>
          <w:bCs/>
          <w:sz w:val="22"/>
          <w:szCs w:val="22"/>
          <w:lang w:val="fr-CA"/>
        </w:rPr>
        <w:t xml:space="preserve"> que les conclusions/recommandations qui sont « partiellement acceptées » sont, aux yeux des Nations Unies, </w:t>
      </w:r>
      <w:r w:rsidR="00472582" w:rsidRPr="00205272">
        <w:rPr>
          <w:rFonts w:asciiTheme="majorHAnsi" w:hAnsiTheme="majorHAnsi" w:cstheme="majorHAnsi"/>
          <w:bCs/>
          <w:sz w:val="22"/>
          <w:szCs w:val="22"/>
          <w:lang w:val="fr-CA"/>
        </w:rPr>
        <w:t>considérées comme « notées » (« refusées »)</w:t>
      </w:r>
      <w:r w:rsidRPr="00205272">
        <w:rPr>
          <w:rFonts w:asciiTheme="majorHAnsi" w:hAnsiTheme="majorHAnsi" w:cstheme="majorHAnsi"/>
          <w:bCs/>
          <w:sz w:val="22"/>
          <w:szCs w:val="22"/>
          <w:lang w:val="fr-CA"/>
        </w:rPr>
        <w:t>.</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443"/>
        <w:gridCol w:w="1038"/>
        <w:gridCol w:w="1741"/>
        <w:gridCol w:w="834"/>
      </w:tblGrid>
      <w:tr w:rsidR="00A33B68" w:rsidRPr="00205272" w14:paraId="4B1E3030" w14:textId="77777777" w:rsidTr="00205272">
        <w:trPr>
          <w:trHeight w:val="427"/>
          <w:tblHeader/>
        </w:trPr>
        <w:tc>
          <w:tcPr>
            <w:tcW w:w="263" w:type="pct"/>
            <w:vMerge w:val="restart"/>
            <w:shd w:val="clear" w:color="auto" w:fill="E7E6E6" w:themeFill="background2"/>
            <w:vAlign w:val="center"/>
          </w:tcPr>
          <w:p w14:paraId="1D5791C6" w14:textId="02E6863A" w:rsidR="009665C9" w:rsidRPr="00205272" w:rsidRDefault="009665C9" w:rsidP="00C657A6">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w:t>
            </w:r>
          </w:p>
        </w:tc>
        <w:tc>
          <w:tcPr>
            <w:tcW w:w="3035" w:type="pct"/>
            <w:vMerge w:val="restart"/>
            <w:shd w:val="clear" w:color="auto" w:fill="E7E6E6" w:themeFill="background2"/>
            <w:vAlign w:val="center"/>
          </w:tcPr>
          <w:p w14:paraId="2B804974" w14:textId="77777777" w:rsidR="009665C9" w:rsidRPr="00205272" w:rsidRDefault="009665C9">
            <w:pPr>
              <w:spacing w:line="276" w:lineRule="auto"/>
              <w:rPr>
                <w:rFonts w:asciiTheme="majorHAnsi" w:hAnsiTheme="majorHAnsi" w:cstheme="majorHAnsi"/>
                <w:bCs/>
                <w:sz w:val="22"/>
                <w:szCs w:val="22"/>
                <w:lang w:val="fr-CA"/>
              </w:rPr>
            </w:pPr>
            <w:r w:rsidRPr="00205272">
              <w:rPr>
                <w:rFonts w:asciiTheme="majorHAnsi" w:hAnsiTheme="majorHAnsi" w:cstheme="majorHAnsi"/>
                <w:bCs/>
                <w:sz w:val="22"/>
                <w:szCs w:val="22"/>
                <w:lang w:val="fr-CA"/>
              </w:rPr>
              <w:t>Conclusion ou recommandation</w:t>
            </w:r>
          </w:p>
          <w:p w14:paraId="1641F7B8" w14:textId="0D6C1BBE" w:rsidR="009665C9" w:rsidRPr="00205272" w:rsidRDefault="009665C9">
            <w:pPr>
              <w:spacing w:line="276" w:lineRule="auto"/>
              <w:rPr>
                <w:rFonts w:asciiTheme="majorHAnsi" w:hAnsiTheme="majorHAnsi" w:cstheme="majorHAnsi"/>
                <w:bCs/>
                <w:sz w:val="22"/>
                <w:szCs w:val="22"/>
                <w:lang w:val="fr-CA"/>
              </w:rPr>
            </w:pPr>
            <w:r w:rsidRPr="00205272">
              <w:rPr>
                <w:rFonts w:asciiTheme="majorHAnsi" w:hAnsiTheme="majorHAnsi" w:cstheme="majorHAnsi"/>
                <w:bCs/>
                <w:sz w:val="22"/>
                <w:szCs w:val="22"/>
                <w:lang w:val="fr-CA"/>
              </w:rPr>
              <w:t>(pays à l’origine de la conclusion/recommandation)</w:t>
            </w:r>
          </w:p>
        </w:tc>
        <w:tc>
          <w:tcPr>
            <w:tcW w:w="1702" w:type="pct"/>
            <w:gridSpan w:val="3"/>
            <w:shd w:val="clear" w:color="auto" w:fill="E7E6E6" w:themeFill="background2"/>
            <w:vAlign w:val="center"/>
          </w:tcPr>
          <w:p w14:paraId="0EB3ED38" w14:textId="79C3ECC0" w:rsidR="009665C9" w:rsidRPr="00205272" w:rsidRDefault="009665C9">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Statut</w:t>
            </w:r>
          </w:p>
        </w:tc>
      </w:tr>
      <w:tr w:rsidR="009D1C1D" w:rsidRPr="00205272" w14:paraId="1AF0C7C9" w14:textId="77777777" w:rsidTr="00205272">
        <w:trPr>
          <w:trHeight w:val="504"/>
          <w:tblHeader/>
        </w:trPr>
        <w:tc>
          <w:tcPr>
            <w:tcW w:w="263" w:type="pct"/>
            <w:vMerge/>
            <w:shd w:val="clear" w:color="auto" w:fill="E7E6E6" w:themeFill="background2"/>
          </w:tcPr>
          <w:p w14:paraId="2548A259" w14:textId="77777777" w:rsidR="009665C9" w:rsidRPr="00205272" w:rsidRDefault="009665C9" w:rsidP="00C657A6">
            <w:pPr>
              <w:spacing w:line="276" w:lineRule="auto"/>
              <w:jc w:val="center"/>
              <w:rPr>
                <w:rFonts w:asciiTheme="majorHAnsi" w:hAnsiTheme="majorHAnsi" w:cstheme="majorHAnsi"/>
                <w:bCs/>
                <w:sz w:val="22"/>
                <w:szCs w:val="22"/>
                <w:lang w:val="fr-CA"/>
              </w:rPr>
            </w:pPr>
          </w:p>
        </w:tc>
        <w:tc>
          <w:tcPr>
            <w:tcW w:w="3035" w:type="pct"/>
            <w:vMerge/>
            <w:shd w:val="clear" w:color="auto" w:fill="E7E6E6" w:themeFill="background2"/>
            <w:vAlign w:val="center"/>
          </w:tcPr>
          <w:p w14:paraId="34C6078F" w14:textId="43801F96" w:rsidR="009665C9" w:rsidRPr="00205272" w:rsidRDefault="009665C9">
            <w:pPr>
              <w:spacing w:line="276" w:lineRule="auto"/>
              <w:rPr>
                <w:rFonts w:asciiTheme="majorHAnsi" w:hAnsiTheme="majorHAnsi" w:cstheme="majorHAnsi"/>
                <w:bCs/>
                <w:sz w:val="22"/>
                <w:szCs w:val="22"/>
                <w:lang w:val="fr-CA"/>
              </w:rPr>
            </w:pPr>
          </w:p>
        </w:tc>
        <w:tc>
          <w:tcPr>
            <w:tcW w:w="489" w:type="pct"/>
            <w:shd w:val="clear" w:color="auto" w:fill="E7E6E6" w:themeFill="background2"/>
            <w:vAlign w:val="center"/>
          </w:tcPr>
          <w:p w14:paraId="2C1CCD8B" w14:textId="640F6C79" w:rsidR="009665C9" w:rsidRPr="00205272" w:rsidRDefault="009665C9">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Accepté</w:t>
            </w:r>
          </w:p>
        </w:tc>
        <w:tc>
          <w:tcPr>
            <w:tcW w:w="820" w:type="pct"/>
            <w:shd w:val="clear" w:color="auto" w:fill="E7E6E6" w:themeFill="background2"/>
            <w:vAlign w:val="center"/>
          </w:tcPr>
          <w:p w14:paraId="68062A1B" w14:textId="229AB0E3" w:rsidR="009665C9" w:rsidRPr="00205272" w:rsidRDefault="009665C9">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Partiellement accepté</w:t>
            </w:r>
          </w:p>
        </w:tc>
        <w:tc>
          <w:tcPr>
            <w:tcW w:w="393" w:type="pct"/>
            <w:shd w:val="clear" w:color="auto" w:fill="E7E6E6" w:themeFill="background2"/>
            <w:vAlign w:val="center"/>
          </w:tcPr>
          <w:p w14:paraId="4F8A3B21" w14:textId="2467CE1F" w:rsidR="009665C9" w:rsidRPr="00205272" w:rsidRDefault="009665C9">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Noté</w:t>
            </w:r>
          </w:p>
        </w:tc>
      </w:tr>
      <w:tr w:rsidR="004251DF" w:rsidRPr="00205272" w14:paraId="3C387143" w14:textId="77777777" w:rsidTr="004251DF">
        <w:trPr>
          <w:trHeight w:val="504"/>
        </w:trPr>
        <w:tc>
          <w:tcPr>
            <w:tcW w:w="263" w:type="pct"/>
            <w:shd w:val="clear" w:color="auto" w:fill="auto"/>
            <w:vAlign w:val="center"/>
          </w:tcPr>
          <w:p w14:paraId="124D8368" w14:textId="543B027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w:t>
            </w:r>
          </w:p>
        </w:tc>
        <w:tc>
          <w:tcPr>
            <w:tcW w:w="3035" w:type="pct"/>
            <w:shd w:val="clear" w:color="auto" w:fill="auto"/>
            <w:vAlign w:val="center"/>
          </w:tcPr>
          <w:p w14:paraId="42B6DF6F" w14:textId="62F8492A"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ratifier les instruments relatifs aux droits de l’homme auxquels il n’était pas encore partie (Burkina Faso)</w:t>
            </w:r>
          </w:p>
        </w:tc>
        <w:tc>
          <w:tcPr>
            <w:tcW w:w="489" w:type="pct"/>
            <w:shd w:val="clear" w:color="auto" w:fill="auto"/>
            <w:vAlign w:val="center"/>
          </w:tcPr>
          <w:p w14:paraId="7CA67711" w14:textId="4CFD04D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932CDE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D11BAC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882FBC0" w14:textId="77777777" w:rsidTr="004251DF">
        <w:trPr>
          <w:trHeight w:val="504"/>
        </w:trPr>
        <w:tc>
          <w:tcPr>
            <w:tcW w:w="263" w:type="pct"/>
            <w:shd w:val="clear" w:color="auto" w:fill="auto"/>
            <w:vAlign w:val="center"/>
          </w:tcPr>
          <w:p w14:paraId="0C9E72B0" w14:textId="76DB79A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w:t>
            </w:r>
          </w:p>
        </w:tc>
        <w:tc>
          <w:tcPr>
            <w:tcW w:w="3035" w:type="pct"/>
            <w:shd w:val="clear" w:color="auto" w:fill="auto"/>
            <w:vAlign w:val="center"/>
          </w:tcPr>
          <w:p w14:paraId="35A28FFF" w14:textId="6A1BC18C"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les instruments relatifs aux droits de l’homme auxquels le Canada n’était pas encore partie (Mali)</w:t>
            </w:r>
          </w:p>
        </w:tc>
        <w:tc>
          <w:tcPr>
            <w:tcW w:w="489" w:type="pct"/>
            <w:shd w:val="clear" w:color="auto" w:fill="auto"/>
            <w:vAlign w:val="center"/>
          </w:tcPr>
          <w:p w14:paraId="387AFD1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14CDBF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CA030F5" w14:textId="21AE80D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EC1E0FF" w14:textId="77777777" w:rsidTr="004251DF">
        <w:trPr>
          <w:trHeight w:val="504"/>
        </w:trPr>
        <w:tc>
          <w:tcPr>
            <w:tcW w:w="263" w:type="pct"/>
            <w:shd w:val="clear" w:color="auto" w:fill="auto"/>
            <w:vAlign w:val="center"/>
          </w:tcPr>
          <w:p w14:paraId="500292D6" w14:textId="5CD712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w:t>
            </w:r>
          </w:p>
        </w:tc>
        <w:tc>
          <w:tcPr>
            <w:tcW w:w="3035" w:type="pct"/>
            <w:shd w:val="clear" w:color="auto" w:fill="auto"/>
            <w:vAlign w:val="center"/>
          </w:tcPr>
          <w:p w14:paraId="0DC7F85B" w14:textId="4BE00748"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d’adhérer à la Convention internationale sur la protection des droits de tous les travailleurs migrants et des membres de leur famille (Sri Lanka)</w:t>
            </w:r>
          </w:p>
        </w:tc>
        <w:tc>
          <w:tcPr>
            <w:tcW w:w="489" w:type="pct"/>
            <w:shd w:val="clear" w:color="auto" w:fill="auto"/>
            <w:vAlign w:val="center"/>
          </w:tcPr>
          <w:p w14:paraId="4B8F820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5B7BADD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2C80704" w14:textId="3E90C94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33C8224" w14:textId="77777777" w:rsidTr="004251DF">
        <w:trPr>
          <w:trHeight w:val="504"/>
        </w:trPr>
        <w:tc>
          <w:tcPr>
            <w:tcW w:w="263" w:type="pct"/>
            <w:shd w:val="clear" w:color="auto" w:fill="auto"/>
            <w:vAlign w:val="center"/>
          </w:tcPr>
          <w:p w14:paraId="4FA7512D" w14:textId="41F6243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w:t>
            </w:r>
          </w:p>
        </w:tc>
        <w:tc>
          <w:tcPr>
            <w:tcW w:w="3035" w:type="pct"/>
            <w:shd w:val="clear" w:color="auto" w:fill="auto"/>
            <w:vAlign w:val="center"/>
          </w:tcPr>
          <w:p w14:paraId="60E211A0" w14:textId="6C84258D"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ratifier la Convention internationale sur la protection des droits de tous les travailleurs migrants et des membres de leur famille (Pérou) (Albanie) (Chili) (El Salvador) (Indonésie)</w:t>
            </w:r>
          </w:p>
        </w:tc>
        <w:tc>
          <w:tcPr>
            <w:tcW w:w="489" w:type="pct"/>
            <w:shd w:val="clear" w:color="auto" w:fill="auto"/>
            <w:vAlign w:val="center"/>
          </w:tcPr>
          <w:p w14:paraId="5BCAFE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597B9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8B0D732" w14:textId="5386DCE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420A5B3" w14:textId="77777777" w:rsidTr="004251DF">
        <w:trPr>
          <w:trHeight w:val="504"/>
        </w:trPr>
        <w:tc>
          <w:tcPr>
            <w:tcW w:w="263" w:type="pct"/>
            <w:shd w:val="clear" w:color="auto" w:fill="auto"/>
            <w:vAlign w:val="center"/>
          </w:tcPr>
          <w:p w14:paraId="3C7BB544" w14:textId="1AD91A9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w:t>
            </w:r>
          </w:p>
        </w:tc>
        <w:tc>
          <w:tcPr>
            <w:tcW w:w="3035" w:type="pct"/>
            <w:shd w:val="clear" w:color="auto" w:fill="auto"/>
            <w:vAlign w:val="center"/>
          </w:tcPr>
          <w:p w14:paraId="70E5D1C2" w14:textId="6B5D4563"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 xml:space="preserve">Adhérer aux instruments relatifs aux droits de l’homme auxquels il n’était pas encore </w:t>
            </w:r>
            <w:proofErr w:type="gramStart"/>
            <w:r w:rsidRPr="00205272">
              <w:rPr>
                <w:rFonts w:asciiTheme="majorHAnsi" w:hAnsiTheme="majorHAnsi" w:cstheme="majorHAnsi"/>
                <w:bCs/>
                <w:color w:val="000000"/>
                <w:sz w:val="22"/>
                <w:szCs w:val="22"/>
                <w:lang w:val="fr-CA"/>
              </w:rPr>
              <w:t>partie</w:t>
            </w:r>
            <w:proofErr w:type="gramEnd"/>
            <w:r w:rsidRPr="00205272">
              <w:rPr>
                <w:rFonts w:asciiTheme="majorHAnsi" w:hAnsiTheme="majorHAnsi" w:cstheme="majorHAnsi"/>
                <w:bCs/>
                <w:color w:val="000000"/>
                <w:sz w:val="22"/>
                <w:szCs w:val="22"/>
                <w:lang w:val="fr-CA"/>
              </w:rPr>
              <w:t xml:space="preserve"> et/ou les ratifier, en particulier la Convention internationale sur la protection des droits de tous les travailleurs migrants et des membres de leur famille et la Convention (no 169) relative aux peuples indigènes et tribaux, 1989, de l’Organisation internationale du Travail (OIT) (Honduras)</w:t>
            </w:r>
          </w:p>
        </w:tc>
        <w:tc>
          <w:tcPr>
            <w:tcW w:w="489" w:type="pct"/>
            <w:shd w:val="clear" w:color="auto" w:fill="auto"/>
            <w:vAlign w:val="center"/>
          </w:tcPr>
          <w:p w14:paraId="3BACFA6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610510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B00AE03" w14:textId="77D616A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FFD45F8" w14:textId="77777777" w:rsidTr="004251DF">
        <w:trPr>
          <w:trHeight w:val="504"/>
        </w:trPr>
        <w:tc>
          <w:tcPr>
            <w:tcW w:w="263" w:type="pct"/>
            <w:shd w:val="clear" w:color="auto" w:fill="auto"/>
            <w:vAlign w:val="center"/>
          </w:tcPr>
          <w:p w14:paraId="1909BC11" w14:textId="15DEECC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w:t>
            </w:r>
          </w:p>
        </w:tc>
        <w:tc>
          <w:tcPr>
            <w:tcW w:w="3035" w:type="pct"/>
            <w:shd w:val="clear" w:color="auto" w:fill="auto"/>
            <w:vAlign w:val="center"/>
          </w:tcPr>
          <w:p w14:paraId="25808968" w14:textId="743BCCDD"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internationale sur la protection des droits de tous les travailleurs migrants et des membres de leur famille (Algérie) (Bénin) (Égypte) (Paraguay) (Philippines) (Uruguay)</w:t>
            </w:r>
          </w:p>
        </w:tc>
        <w:tc>
          <w:tcPr>
            <w:tcW w:w="489" w:type="pct"/>
            <w:shd w:val="clear" w:color="auto" w:fill="auto"/>
            <w:vAlign w:val="center"/>
          </w:tcPr>
          <w:p w14:paraId="4F241B3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735154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A7E07C8" w14:textId="6B31265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61DAEFEE" w14:textId="77777777" w:rsidTr="004251DF">
        <w:trPr>
          <w:trHeight w:val="504"/>
        </w:trPr>
        <w:tc>
          <w:tcPr>
            <w:tcW w:w="263" w:type="pct"/>
            <w:shd w:val="clear" w:color="auto" w:fill="auto"/>
            <w:vAlign w:val="center"/>
          </w:tcPr>
          <w:p w14:paraId="539C7CEE" w14:textId="242F404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7</w:t>
            </w:r>
          </w:p>
        </w:tc>
        <w:tc>
          <w:tcPr>
            <w:tcW w:w="3035" w:type="pct"/>
            <w:shd w:val="clear" w:color="auto" w:fill="auto"/>
            <w:vAlign w:val="center"/>
          </w:tcPr>
          <w:p w14:paraId="35719060" w14:textId="70119D16"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internationale pour la protection de toutes les personnes contre les disparitions forcées (Belgique) (Costa Rica) (France) (Japon) (Portugal) (Uruguay)</w:t>
            </w:r>
          </w:p>
        </w:tc>
        <w:tc>
          <w:tcPr>
            <w:tcW w:w="489" w:type="pct"/>
            <w:shd w:val="clear" w:color="auto" w:fill="auto"/>
            <w:vAlign w:val="center"/>
          </w:tcPr>
          <w:p w14:paraId="60BC8B8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C411C3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E4854F" w14:textId="5797DD3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D0C5B8D" w14:textId="77777777" w:rsidTr="004251DF">
        <w:trPr>
          <w:trHeight w:val="504"/>
        </w:trPr>
        <w:tc>
          <w:tcPr>
            <w:tcW w:w="263" w:type="pct"/>
            <w:shd w:val="clear" w:color="auto" w:fill="auto"/>
            <w:vAlign w:val="center"/>
          </w:tcPr>
          <w:p w14:paraId="62625450" w14:textId="43C29CE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8</w:t>
            </w:r>
          </w:p>
        </w:tc>
        <w:tc>
          <w:tcPr>
            <w:tcW w:w="3035" w:type="pct"/>
            <w:shd w:val="clear" w:color="auto" w:fill="auto"/>
            <w:vAlign w:val="center"/>
          </w:tcPr>
          <w:p w14:paraId="714976FF" w14:textId="79DD7553"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signer le Protocole facultatif se rapportant à la Convention contre la torture et autres peines ou traitements cruels, inhumains ou dégradants (Italie)</w:t>
            </w:r>
          </w:p>
        </w:tc>
        <w:tc>
          <w:tcPr>
            <w:tcW w:w="489" w:type="pct"/>
            <w:shd w:val="clear" w:color="auto" w:fill="auto"/>
            <w:vAlign w:val="center"/>
          </w:tcPr>
          <w:p w14:paraId="2A671118" w14:textId="780FA26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F07945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0D1D60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95F0110" w14:textId="77777777" w:rsidTr="004251DF">
        <w:trPr>
          <w:trHeight w:val="504"/>
        </w:trPr>
        <w:tc>
          <w:tcPr>
            <w:tcW w:w="263" w:type="pct"/>
            <w:shd w:val="clear" w:color="auto" w:fill="auto"/>
            <w:vAlign w:val="center"/>
          </w:tcPr>
          <w:p w14:paraId="4A6BCC7B" w14:textId="1C0AC02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9</w:t>
            </w:r>
          </w:p>
        </w:tc>
        <w:tc>
          <w:tcPr>
            <w:tcW w:w="3035" w:type="pct"/>
            <w:shd w:val="clear" w:color="auto" w:fill="auto"/>
            <w:vAlign w:val="center"/>
          </w:tcPr>
          <w:p w14:paraId="2490668C" w14:textId="3093A054"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ratifier les instruments internationaux des droits de l</w:t>
            </w:r>
            <w:r w:rsidRPr="00205272">
              <w:rPr>
                <w:rFonts w:asciiTheme="majorHAnsi" w:eastAsia="Bookman Old Style" w:hAnsiTheme="majorHAnsi" w:cstheme="majorHAnsi"/>
                <w:bCs/>
                <w:color w:val="000000"/>
                <w:sz w:val="22"/>
                <w:szCs w:val="22"/>
                <w:lang w:val="fr-CA"/>
              </w:rPr>
              <w:t>’</w:t>
            </w:r>
            <w:r w:rsidRPr="00205272">
              <w:rPr>
                <w:rFonts w:asciiTheme="majorHAnsi" w:hAnsiTheme="majorHAnsi" w:cstheme="majorHAnsi"/>
                <w:bCs/>
                <w:color w:val="000000"/>
                <w:sz w:val="22"/>
                <w:szCs w:val="22"/>
                <w:lang w:val="fr-CA"/>
              </w:rPr>
              <w:t>homme auxquels le Canada n</w:t>
            </w:r>
            <w:r w:rsidRPr="00205272">
              <w:rPr>
                <w:rFonts w:asciiTheme="majorHAnsi" w:eastAsia="Bookman Old Style" w:hAnsiTheme="majorHAnsi" w:cstheme="majorHAnsi"/>
                <w:bCs/>
                <w:color w:val="000000"/>
                <w:sz w:val="22"/>
                <w:szCs w:val="22"/>
                <w:lang w:val="fr-CA"/>
              </w:rPr>
              <w:t>’</w:t>
            </w:r>
            <w:r w:rsidRPr="00205272">
              <w:rPr>
                <w:rFonts w:asciiTheme="majorHAnsi" w:hAnsiTheme="majorHAnsi" w:cstheme="majorHAnsi"/>
                <w:bCs/>
                <w:color w:val="000000"/>
                <w:sz w:val="22"/>
                <w:szCs w:val="22"/>
                <w:lang w:val="fr-CA"/>
              </w:rPr>
              <w:t>était pas encore partie, notamment le Protocole facultatif se rapportant à la Convention contre la torture et autres peines ou traitements cruels, inhumains ou dégradants (Mongolie)</w:t>
            </w:r>
          </w:p>
        </w:tc>
        <w:tc>
          <w:tcPr>
            <w:tcW w:w="489" w:type="pct"/>
            <w:shd w:val="clear" w:color="auto" w:fill="auto"/>
            <w:vAlign w:val="center"/>
          </w:tcPr>
          <w:p w14:paraId="52BAD6D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4D1932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70657B1" w14:textId="0AD67EE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6637C90" w14:textId="77777777" w:rsidTr="004251DF">
        <w:trPr>
          <w:trHeight w:val="504"/>
        </w:trPr>
        <w:tc>
          <w:tcPr>
            <w:tcW w:w="263" w:type="pct"/>
            <w:shd w:val="clear" w:color="auto" w:fill="auto"/>
            <w:vAlign w:val="center"/>
          </w:tcPr>
          <w:p w14:paraId="171497E0" w14:textId="265FDD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10</w:t>
            </w:r>
          </w:p>
        </w:tc>
        <w:tc>
          <w:tcPr>
            <w:tcW w:w="3035" w:type="pct"/>
            <w:shd w:val="clear" w:color="auto" w:fill="auto"/>
            <w:vAlign w:val="center"/>
          </w:tcPr>
          <w:p w14:paraId="0C1333EF" w14:textId="3840846B"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d’adhérer au Protocole facultatif se rapportant à la Convention contre la torture et autres peines ou traitements cruels, inhumains ou dégradants (Tunisie)</w:t>
            </w:r>
          </w:p>
        </w:tc>
        <w:tc>
          <w:tcPr>
            <w:tcW w:w="489" w:type="pct"/>
            <w:shd w:val="clear" w:color="auto" w:fill="auto"/>
            <w:vAlign w:val="center"/>
          </w:tcPr>
          <w:p w14:paraId="57BC1D35" w14:textId="61CEEEA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6B95BB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001213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1A8CD53" w14:textId="77777777" w:rsidTr="004251DF">
        <w:trPr>
          <w:trHeight w:val="504"/>
        </w:trPr>
        <w:tc>
          <w:tcPr>
            <w:tcW w:w="263" w:type="pct"/>
            <w:shd w:val="clear" w:color="auto" w:fill="auto"/>
            <w:vAlign w:val="center"/>
          </w:tcPr>
          <w:p w14:paraId="61AE94D3" w14:textId="4576934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11</w:t>
            </w:r>
          </w:p>
        </w:tc>
        <w:tc>
          <w:tcPr>
            <w:tcW w:w="3035" w:type="pct"/>
            <w:shd w:val="clear" w:color="auto" w:fill="auto"/>
            <w:vAlign w:val="center"/>
          </w:tcPr>
          <w:p w14:paraId="01904DE1" w14:textId="025163B4"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ratifier le Protocole facultatif se rapportant à la Convention contre la torture et autres peines ou traitements cruels, inhumains ou dégradants (Ghana)</w:t>
            </w:r>
          </w:p>
        </w:tc>
        <w:tc>
          <w:tcPr>
            <w:tcW w:w="489" w:type="pct"/>
            <w:shd w:val="clear" w:color="auto" w:fill="auto"/>
            <w:vAlign w:val="center"/>
          </w:tcPr>
          <w:p w14:paraId="18086172" w14:textId="5AA595B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48F087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E43949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3A9AF17" w14:textId="77777777" w:rsidTr="004251DF">
        <w:trPr>
          <w:trHeight w:val="504"/>
        </w:trPr>
        <w:tc>
          <w:tcPr>
            <w:tcW w:w="263" w:type="pct"/>
            <w:shd w:val="clear" w:color="auto" w:fill="auto"/>
            <w:vAlign w:val="center"/>
          </w:tcPr>
          <w:p w14:paraId="13D99E34" w14:textId="3DD3F72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12</w:t>
            </w:r>
          </w:p>
        </w:tc>
        <w:tc>
          <w:tcPr>
            <w:tcW w:w="3035" w:type="pct"/>
            <w:shd w:val="clear" w:color="auto" w:fill="auto"/>
            <w:vAlign w:val="center"/>
          </w:tcPr>
          <w:p w14:paraId="1E96FB72" w14:textId="167BB809"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Signer et ratifier le Protocole facultatif se rapportant à la Convention contre la torture, conformément à l’annonce faite en 2013 selon laquelle le Canada entreprendrait le processus d’adhésion (Royaume-Uni de Grande-Bretagne et d’Irlande du Nord)</w:t>
            </w:r>
          </w:p>
        </w:tc>
        <w:tc>
          <w:tcPr>
            <w:tcW w:w="489" w:type="pct"/>
            <w:shd w:val="clear" w:color="auto" w:fill="auto"/>
            <w:vAlign w:val="center"/>
          </w:tcPr>
          <w:p w14:paraId="213913F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5C0A70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AD39FE3" w14:textId="1D6D77A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5F498830" w14:textId="77777777" w:rsidTr="004251DF">
        <w:trPr>
          <w:trHeight w:val="504"/>
        </w:trPr>
        <w:tc>
          <w:tcPr>
            <w:tcW w:w="263" w:type="pct"/>
            <w:shd w:val="clear" w:color="auto" w:fill="auto"/>
            <w:vAlign w:val="center"/>
          </w:tcPr>
          <w:p w14:paraId="2FAEE74A" w14:textId="0892FCD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13</w:t>
            </w:r>
          </w:p>
        </w:tc>
        <w:tc>
          <w:tcPr>
            <w:tcW w:w="3035" w:type="pct"/>
            <w:shd w:val="clear" w:color="auto" w:fill="auto"/>
            <w:vAlign w:val="center"/>
          </w:tcPr>
          <w:p w14:paraId="63EBC4DE" w14:textId="4E35A3DC"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sz w:val="22"/>
                <w:szCs w:val="22"/>
                <w:lang w:val="fr-CA"/>
              </w:rPr>
              <w:t>Accélérer le processus de ratification du Protocole facultatif se rapportant à la Convention contre la torture et autres peines ou traitements cruels, inhumains ou dégradants et mettre en place un mécanisme national de prévention conformément à cet instrument (Suisse)</w:t>
            </w:r>
          </w:p>
        </w:tc>
        <w:tc>
          <w:tcPr>
            <w:tcW w:w="489" w:type="pct"/>
            <w:shd w:val="clear" w:color="auto" w:fill="auto"/>
            <w:vAlign w:val="center"/>
          </w:tcPr>
          <w:p w14:paraId="66EC615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55E7D7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500805E" w14:textId="0B942A4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8E263BC" w14:textId="77777777" w:rsidTr="004251DF">
        <w:trPr>
          <w:trHeight w:val="504"/>
        </w:trPr>
        <w:tc>
          <w:tcPr>
            <w:tcW w:w="263" w:type="pct"/>
            <w:shd w:val="clear" w:color="auto" w:fill="auto"/>
            <w:vAlign w:val="center"/>
          </w:tcPr>
          <w:p w14:paraId="22FA84D0" w14:textId="602AC41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14</w:t>
            </w:r>
          </w:p>
        </w:tc>
        <w:tc>
          <w:tcPr>
            <w:tcW w:w="3035" w:type="pct"/>
            <w:shd w:val="clear" w:color="auto" w:fill="auto"/>
            <w:vAlign w:val="center"/>
          </w:tcPr>
          <w:p w14:paraId="7FC5DE33" w14:textId="2061A15A"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Fixer un calendrier précis pour l’achèvement de la ratification du Protocole facultatif se rapportant à la Convention contre la torture et créer en conséquence un mécanisme national de prévention (Hongrie)</w:t>
            </w:r>
          </w:p>
        </w:tc>
        <w:tc>
          <w:tcPr>
            <w:tcW w:w="489" w:type="pct"/>
            <w:shd w:val="clear" w:color="auto" w:fill="auto"/>
            <w:vAlign w:val="center"/>
          </w:tcPr>
          <w:p w14:paraId="64EA450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A67438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695B8E1" w14:textId="4E26626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694BEB98" w14:textId="77777777" w:rsidTr="004251DF">
        <w:trPr>
          <w:trHeight w:val="504"/>
        </w:trPr>
        <w:tc>
          <w:tcPr>
            <w:tcW w:w="263" w:type="pct"/>
            <w:shd w:val="clear" w:color="auto" w:fill="auto"/>
            <w:vAlign w:val="center"/>
          </w:tcPr>
          <w:p w14:paraId="1018EE87" w14:textId="5C5C5DC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15</w:t>
            </w:r>
          </w:p>
        </w:tc>
        <w:tc>
          <w:tcPr>
            <w:tcW w:w="3035" w:type="pct"/>
            <w:shd w:val="clear" w:color="auto" w:fill="auto"/>
            <w:vAlign w:val="center"/>
          </w:tcPr>
          <w:p w14:paraId="2783729B" w14:textId="7A3D747C"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 xml:space="preserve">Mener à bien des consultations avec toutes les parties prenantes, y </w:t>
            </w:r>
            <w:r w:rsidRPr="00205272">
              <w:rPr>
                <w:rFonts w:asciiTheme="majorHAnsi" w:hAnsiTheme="majorHAnsi" w:cstheme="majorHAnsi"/>
                <w:bCs/>
                <w:color w:val="000000"/>
                <w:sz w:val="22"/>
                <w:szCs w:val="22"/>
                <w:lang w:val="fr-CA"/>
              </w:rPr>
              <w:lastRenderedPageBreak/>
              <w:t>compris les gouvernements provinciaux et territoriaux, en vue de ratifier le Protocole facultatif se rapportant à la Convention contre la torture, et désigner ou créer un mécanisme national de prévention (Tchéquie)</w:t>
            </w:r>
          </w:p>
        </w:tc>
        <w:tc>
          <w:tcPr>
            <w:tcW w:w="489" w:type="pct"/>
            <w:shd w:val="clear" w:color="auto" w:fill="auto"/>
            <w:vAlign w:val="center"/>
          </w:tcPr>
          <w:p w14:paraId="78D07BA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1256DB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3F00065" w14:textId="319A9C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BC38E9F" w14:textId="77777777" w:rsidTr="004251DF">
        <w:trPr>
          <w:trHeight w:val="504"/>
        </w:trPr>
        <w:tc>
          <w:tcPr>
            <w:tcW w:w="263" w:type="pct"/>
            <w:shd w:val="clear" w:color="auto" w:fill="auto"/>
            <w:vAlign w:val="center"/>
          </w:tcPr>
          <w:p w14:paraId="209A1C4F" w14:textId="738B5DC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16</w:t>
            </w:r>
          </w:p>
        </w:tc>
        <w:tc>
          <w:tcPr>
            <w:tcW w:w="3035" w:type="pct"/>
            <w:shd w:val="clear" w:color="auto" w:fill="auto"/>
            <w:vAlign w:val="center"/>
          </w:tcPr>
          <w:p w14:paraId="533CC05D" w14:textId="661BD092"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l’adhésion au Protocole facultatif se rapportant à la Convention contre la torture et autres peines ou traitements cruels, inhumains ou dégradants (Australie)</w:t>
            </w:r>
          </w:p>
        </w:tc>
        <w:tc>
          <w:tcPr>
            <w:tcW w:w="489" w:type="pct"/>
            <w:shd w:val="clear" w:color="auto" w:fill="auto"/>
            <w:vAlign w:val="center"/>
          </w:tcPr>
          <w:p w14:paraId="5CAC9C6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4FA105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8518E0E" w14:textId="136F0D1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A760321" w14:textId="77777777" w:rsidTr="004251DF">
        <w:trPr>
          <w:trHeight w:val="504"/>
        </w:trPr>
        <w:tc>
          <w:tcPr>
            <w:tcW w:w="263" w:type="pct"/>
            <w:shd w:val="clear" w:color="auto" w:fill="auto"/>
            <w:vAlign w:val="center"/>
          </w:tcPr>
          <w:p w14:paraId="384333F1" w14:textId="6EDC32C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17</w:t>
            </w:r>
          </w:p>
        </w:tc>
        <w:tc>
          <w:tcPr>
            <w:tcW w:w="3035" w:type="pct"/>
            <w:shd w:val="clear" w:color="auto" w:fill="auto"/>
            <w:vAlign w:val="center"/>
          </w:tcPr>
          <w:p w14:paraId="052C77A6" w14:textId="031C07EC"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le processus de ratification du Protocole facultatif se rapportant à la Convention contre la torture et autres peines ou traitements cruels, inhumains ou dégradants (Allemagne) (Grèce) (Nouvelle-Zélande)</w:t>
            </w:r>
          </w:p>
        </w:tc>
        <w:tc>
          <w:tcPr>
            <w:tcW w:w="489" w:type="pct"/>
            <w:shd w:val="clear" w:color="auto" w:fill="auto"/>
            <w:vAlign w:val="center"/>
          </w:tcPr>
          <w:p w14:paraId="15F6DF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AEE633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661A14D" w14:textId="2655CD8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72EC34C" w14:textId="77777777" w:rsidTr="004251DF">
        <w:trPr>
          <w:trHeight w:val="504"/>
        </w:trPr>
        <w:tc>
          <w:tcPr>
            <w:tcW w:w="263" w:type="pct"/>
            <w:shd w:val="clear" w:color="auto" w:fill="auto"/>
            <w:vAlign w:val="center"/>
          </w:tcPr>
          <w:p w14:paraId="2C62E201" w14:textId="1F732D3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18</w:t>
            </w:r>
          </w:p>
        </w:tc>
        <w:tc>
          <w:tcPr>
            <w:tcW w:w="3035" w:type="pct"/>
            <w:shd w:val="clear" w:color="auto" w:fill="auto"/>
            <w:vAlign w:val="center"/>
          </w:tcPr>
          <w:p w14:paraId="6885121C" w14:textId="79BEEF78"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le processus de ratification du Protocole facultatif se rapportant à la Convention contre la torture (Pays-Bas)</w:t>
            </w:r>
          </w:p>
        </w:tc>
        <w:tc>
          <w:tcPr>
            <w:tcW w:w="489" w:type="pct"/>
            <w:shd w:val="clear" w:color="auto" w:fill="auto"/>
            <w:vAlign w:val="center"/>
          </w:tcPr>
          <w:p w14:paraId="54149C8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5C5D78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1E988B9" w14:textId="44BA60E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2B4B9C5" w14:textId="77777777" w:rsidTr="004251DF">
        <w:trPr>
          <w:trHeight w:val="504"/>
        </w:trPr>
        <w:tc>
          <w:tcPr>
            <w:tcW w:w="263" w:type="pct"/>
            <w:shd w:val="clear" w:color="auto" w:fill="auto"/>
            <w:vAlign w:val="center"/>
          </w:tcPr>
          <w:p w14:paraId="697B181B" w14:textId="4DB25B2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19</w:t>
            </w:r>
          </w:p>
        </w:tc>
        <w:tc>
          <w:tcPr>
            <w:tcW w:w="3035" w:type="pct"/>
            <w:shd w:val="clear" w:color="auto" w:fill="auto"/>
            <w:vAlign w:val="center"/>
          </w:tcPr>
          <w:p w14:paraId="3258AE35" w14:textId="6BA10A26"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le Protocole facultatif se rapportant à la Convention contre la torture et autres peines ou traitements cruels, inhumains ou dégradants (Bosnie-Herzégovine) (Chili) (Chypre) (Costa Rica) (Croatie) (Danemark) (Espagne) (Estonie) (France) (Kenya) (Panama) (Portugal) (Zambie)</w:t>
            </w:r>
          </w:p>
        </w:tc>
        <w:tc>
          <w:tcPr>
            <w:tcW w:w="489" w:type="pct"/>
            <w:shd w:val="clear" w:color="auto" w:fill="auto"/>
            <w:vAlign w:val="center"/>
          </w:tcPr>
          <w:p w14:paraId="0F1FFE6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596F4C0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DC53CA8" w14:textId="3D25365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D9C83D2" w14:textId="77777777" w:rsidTr="004251DF">
        <w:trPr>
          <w:trHeight w:val="504"/>
        </w:trPr>
        <w:tc>
          <w:tcPr>
            <w:tcW w:w="263" w:type="pct"/>
            <w:shd w:val="clear" w:color="auto" w:fill="auto"/>
            <w:vAlign w:val="center"/>
          </w:tcPr>
          <w:p w14:paraId="41C078C5" w14:textId="3C845C4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20</w:t>
            </w:r>
          </w:p>
        </w:tc>
        <w:tc>
          <w:tcPr>
            <w:tcW w:w="3035" w:type="pct"/>
            <w:shd w:val="clear" w:color="auto" w:fill="auto"/>
            <w:vAlign w:val="center"/>
          </w:tcPr>
          <w:p w14:paraId="0FE5F190" w14:textId="3FBE2106"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le processus de ratification du Protocole facultatif se rapportant à la Convention relative aux droits des personnes handicapées (Grèce)</w:t>
            </w:r>
          </w:p>
        </w:tc>
        <w:tc>
          <w:tcPr>
            <w:tcW w:w="489" w:type="pct"/>
            <w:shd w:val="clear" w:color="auto" w:fill="auto"/>
            <w:vAlign w:val="center"/>
          </w:tcPr>
          <w:p w14:paraId="0370EC8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E2F521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86BE0D1" w14:textId="57A39EE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0D5A6D8C" w14:textId="77777777" w:rsidTr="004251DF">
        <w:trPr>
          <w:trHeight w:val="504"/>
        </w:trPr>
        <w:tc>
          <w:tcPr>
            <w:tcW w:w="263" w:type="pct"/>
            <w:shd w:val="clear" w:color="auto" w:fill="auto"/>
            <w:vAlign w:val="center"/>
          </w:tcPr>
          <w:p w14:paraId="58537A7B" w14:textId="52A5D46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21</w:t>
            </w:r>
          </w:p>
        </w:tc>
        <w:tc>
          <w:tcPr>
            <w:tcW w:w="3035" w:type="pct"/>
            <w:shd w:val="clear" w:color="auto" w:fill="auto"/>
            <w:vAlign w:val="center"/>
          </w:tcPr>
          <w:p w14:paraId="158EB294" w14:textId="6EE2900D"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le Protocole facultatif se rapportant à la Convention relative aux droits des personnes handicapées (Croatie) (Espagne) (Finlande)</w:t>
            </w:r>
          </w:p>
        </w:tc>
        <w:tc>
          <w:tcPr>
            <w:tcW w:w="489" w:type="pct"/>
            <w:shd w:val="clear" w:color="auto" w:fill="auto"/>
            <w:vAlign w:val="center"/>
          </w:tcPr>
          <w:p w14:paraId="1E658ED7" w14:textId="3B14975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92594F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1D1814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753F348" w14:textId="77777777" w:rsidTr="004251DF">
        <w:trPr>
          <w:trHeight w:val="504"/>
        </w:trPr>
        <w:tc>
          <w:tcPr>
            <w:tcW w:w="263" w:type="pct"/>
            <w:shd w:val="clear" w:color="auto" w:fill="auto"/>
            <w:vAlign w:val="center"/>
          </w:tcPr>
          <w:p w14:paraId="3553FEC3" w14:textId="1E2DFC3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22</w:t>
            </w:r>
          </w:p>
        </w:tc>
        <w:tc>
          <w:tcPr>
            <w:tcW w:w="3035" w:type="pct"/>
            <w:shd w:val="clear" w:color="auto" w:fill="auto"/>
            <w:vAlign w:val="center"/>
          </w:tcPr>
          <w:p w14:paraId="72614C03" w14:textId="69DFA6D5"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le Protocole facultatif se rapportant au Pacte international relatif aux droits économiques, sociaux et culturels (Costa Rica) (Espagne) (Monténégro) (Portugal)</w:t>
            </w:r>
          </w:p>
        </w:tc>
        <w:tc>
          <w:tcPr>
            <w:tcW w:w="489" w:type="pct"/>
            <w:shd w:val="clear" w:color="auto" w:fill="auto"/>
            <w:vAlign w:val="center"/>
          </w:tcPr>
          <w:p w14:paraId="19AE12BE" w14:textId="1FFF4CC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611BC0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167D49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DCA5E0B" w14:textId="77777777" w:rsidTr="004251DF">
        <w:trPr>
          <w:trHeight w:val="504"/>
        </w:trPr>
        <w:tc>
          <w:tcPr>
            <w:tcW w:w="263" w:type="pct"/>
            <w:shd w:val="clear" w:color="auto" w:fill="auto"/>
            <w:vAlign w:val="center"/>
          </w:tcPr>
          <w:p w14:paraId="7DF765A6" w14:textId="672E543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23</w:t>
            </w:r>
          </w:p>
        </w:tc>
        <w:tc>
          <w:tcPr>
            <w:tcW w:w="3035" w:type="pct"/>
            <w:shd w:val="clear" w:color="auto" w:fill="auto"/>
            <w:vAlign w:val="center"/>
          </w:tcPr>
          <w:p w14:paraId="17038C0A" w14:textId="39FFE306"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(no 189) de l’OIT sur les travailleuses et travailleurs domestiques, 2011 (Madagascar) (Panama) (Togo)</w:t>
            </w:r>
          </w:p>
        </w:tc>
        <w:tc>
          <w:tcPr>
            <w:tcW w:w="489" w:type="pct"/>
            <w:shd w:val="clear" w:color="auto" w:fill="auto"/>
            <w:vAlign w:val="center"/>
          </w:tcPr>
          <w:p w14:paraId="7E2023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1FE53A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4DC9846" w14:textId="2032775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ABAB925" w14:textId="77777777" w:rsidTr="004251DF">
        <w:trPr>
          <w:trHeight w:val="504"/>
        </w:trPr>
        <w:tc>
          <w:tcPr>
            <w:tcW w:w="263" w:type="pct"/>
            <w:shd w:val="clear" w:color="auto" w:fill="auto"/>
            <w:vAlign w:val="center"/>
          </w:tcPr>
          <w:p w14:paraId="60214B05" w14:textId="0BF9233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24</w:t>
            </w:r>
          </w:p>
        </w:tc>
        <w:tc>
          <w:tcPr>
            <w:tcW w:w="3035" w:type="pct"/>
            <w:shd w:val="clear" w:color="auto" w:fill="auto"/>
            <w:vAlign w:val="center"/>
          </w:tcPr>
          <w:p w14:paraId="7847E457" w14:textId="47945473"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sur les travailleurs migrants et les membres de leur famille ainsi que la Convention (no 189) de l’OIT sur les travailleuses et travailleurs domestiques, 2011 (République arabe syrienne)</w:t>
            </w:r>
          </w:p>
        </w:tc>
        <w:tc>
          <w:tcPr>
            <w:tcW w:w="489" w:type="pct"/>
            <w:shd w:val="clear" w:color="auto" w:fill="auto"/>
            <w:vAlign w:val="center"/>
          </w:tcPr>
          <w:p w14:paraId="790FE28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17237D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5D65654" w14:textId="4B1A26A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039AC8B" w14:textId="77777777" w:rsidTr="004251DF">
        <w:trPr>
          <w:trHeight w:val="504"/>
        </w:trPr>
        <w:tc>
          <w:tcPr>
            <w:tcW w:w="263" w:type="pct"/>
            <w:shd w:val="clear" w:color="auto" w:fill="auto"/>
            <w:vAlign w:val="center"/>
          </w:tcPr>
          <w:p w14:paraId="23C8F3D0" w14:textId="710F2F2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25</w:t>
            </w:r>
          </w:p>
        </w:tc>
        <w:tc>
          <w:tcPr>
            <w:tcW w:w="3035" w:type="pct"/>
            <w:shd w:val="clear" w:color="auto" w:fill="auto"/>
            <w:vAlign w:val="center"/>
          </w:tcPr>
          <w:p w14:paraId="6F3E273C" w14:textId="4EB5680B"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ratifier la Convention de l’OIT (no 169) relative aux peuples indigènes et tribaux (État plurinational de Bolivie) (Pérou)</w:t>
            </w:r>
          </w:p>
        </w:tc>
        <w:tc>
          <w:tcPr>
            <w:tcW w:w="489" w:type="pct"/>
            <w:shd w:val="clear" w:color="auto" w:fill="auto"/>
            <w:vAlign w:val="center"/>
          </w:tcPr>
          <w:p w14:paraId="3E741D3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7926B2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7248CC9" w14:textId="4549451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0F23F4F5" w14:textId="77777777" w:rsidTr="004251DF">
        <w:trPr>
          <w:trHeight w:val="504"/>
        </w:trPr>
        <w:tc>
          <w:tcPr>
            <w:tcW w:w="263" w:type="pct"/>
            <w:shd w:val="clear" w:color="auto" w:fill="auto"/>
            <w:vAlign w:val="center"/>
          </w:tcPr>
          <w:p w14:paraId="4A934175" w14:textId="4463DE2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26</w:t>
            </w:r>
          </w:p>
        </w:tc>
        <w:tc>
          <w:tcPr>
            <w:tcW w:w="3035" w:type="pct"/>
            <w:shd w:val="clear" w:color="auto" w:fill="auto"/>
            <w:vAlign w:val="center"/>
          </w:tcPr>
          <w:p w14:paraId="0E43051E" w14:textId="687ECE8B"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de l’OIT (no 169) relative aux peuples indigènes et tribaux (Bénin) (Brésil) (Madagascar)</w:t>
            </w:r>
          </w:p>
        </w:tc>
        <w:tc>
          <w:tcPr>
            <w:tcW w:w="489" w:type="pct"/>
            <w:shd w:val="clear" w:color="auto" w:fill="auto"/>
            <w:vAlign w:val="center"/>
          </w:tcPr>
          <w:p w14:paraId="3C27FAA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4C8DA8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87517F0" w14:textId="26EC18D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DBDC22A" w14:textId="77777777" w:rsidTr="004251DF">
        <w:trPr>
          <w:trHeight w:val="504"/>
        </w:trPr>
        <w:tc>
          <w:tcPr>
            <w:tcW w:w="263" w:type="pct"/>
            <w:shd w:val="clear" w:color="auto" w:fill="auto"/>
            <w:vAlign w:val="center"/>
          </w:tcPr>
          <w:p w14:paraId="1B8533B1" w14:textId="39CBE99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27</w:t>
            </w:r>
          </w:p>
        </w:tc>
        <w:tc>
          <w:tcPr>
            <w:tcW w:w="3035" w:type="pct"/>
            <w:shd w:val="clear" w:color="auto" w:fill="auto"/>
            <w:vAlign w:val="center"/>
          </w:tcPr>
          <w:p w14:paraId="601CC0C6" w14:textId="525C8294"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le processus de ratification du Protocole facultatif se rapportant à la Convention relative aux droits des personnes handicapées (Grèce)</w:t>
            </w:r>
          </w:p>
        </w:tc>
        <w:tc>
          <w:tcPr>
            <w:tcW w:w="489" w:type="pct"/>
            <w:shd w:val="clear" w:color="auto" w:fill="auto"/>
            <w:vAlign w:val="center"/>
          </w:tcPr>
          <w:p w14:paraId="4A1C63F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E33D41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55D777C" w14:textId="4A828EC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3E93289" w14:textId="77777777" w:rsidTr="004251DF">
        <w:trPr>
          <w:trHeight w:val="504"/>
        </w:trPr>
        <w:tc>
          <w:tcPr>
            <w:tcW w:w="263" w:type="pct"/>
            <w:shd w:val="clear" w:color="auto" w:fill="auto"/>
            <w:vAlign w:val="center"/>
          </w:tcPr>
          <w:p w14:paraId="72E1AB15" w14:textId="62DFFCE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28</w:t>
            </w:r>
          </w:p>
        </w:tc>
        <w:tc>
          <w:tcPr>
            <w:tcW w:w="3035" w:type="pct"/>
            <w:shd w:val="clear" w:color="auto" w:fill="auto"/>
            <w:vAlign w:val="center"/>
          </w:tcPr>
          <w:p w14:paraId="566D44FB" w14:textId="0ABFA330"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Envisager de devenir partie à la Convention de 1954 relative au statut des apatrides (Géorgie).</w:t>
            </w:r>
          </w:p>
        </w:tc>
        <w:tc>
          <w:tcPr>
            <w:tcW w:w="489" w:type="pct"/>
            <w:shd w:val="clear" w:color="auto" w:fill="auto"/>
            <w:vAlign w:val="center"/>
          </w:tcPr>
          <w:p w14:paraId="38FC30D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DEB8CC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084060F" w14:textId="0DAC66D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6A0013C" w14:textId="77777777" w:rsidTr="004251DF">
        <w:trPr>
          <w:trHeight w:val="504"/>
        </w:trPr>
        <w:tc>
          <w:tcPr>
            <w:tcW w:w="263" w:type="pct"/>
            <w:shd w:val="clear" w:color="auto" w:fill="auto"/>
            <w:vAlign w:val="center"/>
          </w:tcPr>
          <w:p w14:paraId="262F3FE4" w14:textId="794B7B5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29</w:t>
            </w:r>
          </w:p>
        </w:tc>
        <w:tc>
          <w:tcPr>
            <w:tcW w:w="3035" w:type="pct"/>
            <w:shd w:val="clear" w:color="auto" w:fill="auto"/>
            <w:vAlign w:val="center"/>
          </w:tcPr>
          <w:p w14:paraId="7DB2E56A" w14:textId="70A4D3EF"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de 1954 relative au statut des apatrides (Costa Rica) (Côte d’Ivoire).</w:t>
            </w:r>
          </w:p>
        </w:tc>
        <w:tc>
          <w:tcPr>
            <w:tcW w:w="489" w:type="pct"/>
            <w:shd w:val="clear" w:color="auto" w:fill="auto"/>
            <w:vAlign w:val="center"/>
          </w:tcPr>
          <w:p w14:paraId="531820A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5FAA48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2A8F3DC" w14:textId="29F264A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4091057" w14:textId="77777777" w:rsidTr="004251DF">
        <w:trPr>
          <w:trHeight w:val="504"/>
        </w:trPr>
        <w:tc>
          <w:tcPr>
            <w:tcW w:w="263" w:type="pct"/>
            <w:shd w:val="clear" w:color="auto" w:fill="auto"/>
            <w:vAlign w:val="center"/>
          </w:tcPr>
          <w:p w14:paraId="237741BE" w14:textId="5547C38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30</w:t>
            </w:r>
          </w:p>
        </w:tc>
        <w:tc>
          <w:tcPr>
            <w:tcW w:w="3035" w:type="pct"/>
            <w:shd w:val="clear" w:color="auto" w:fill="auto"/>
            <w:vAlign w:val="center"/>
          </w:tcPr>
          <w:p w14:paraId="3121CD2C" w14:textId="44DEA5E2"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Ratifier la Convention américaine relative aux droits de l’homme (Paraguay).</w:t>
            </w:r>
          </w:p>
        </w:tc>
        <w:tc>
          <w:tcPr>
            <w:tcW w:w="489" w:type="pct"/>
            <w:shd w:val="clear" w:color="auto" w:fill="auto"/>
            <w:vAlign w:val="center"/>
          </w:tcPr>
          <w:p w14:paraId="78C8EA5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ED2C32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696034B" w14:textId="530C41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2FA2E46" w14:textId="77777777" w:rsidTr="004251DF">
        <w:trPr>
          <w:trHeight w:val="504"/>
        </w:trPr>
        <w:tc>
          <w:tcPr>
            <w:tcW w:w="263" w:type="pct"/>
            <w:shd w:val="clear" w:color="auto" w:fill="auto"/>
            <w:vAlign w:val="center"/>
          </w:tcPr>
          <w:p w14:paraId="4C8F5C6A" w14:textId="7CC2DB1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31</w:t>
            </w:r>
          </w:p>
        </w:tc>
        <w:tc>
          <w:tcPr>
            <w:tcW w:w="3035" w:type="pct"/>
            <w:shd w:val="clear" w:color="auto" w:fill="auto"/>
            <w:vAlign w:val="center"/>
          </w:tcPr>
          <w:p w14:paraId="32D91CF5" w14:textId="763F0AE1"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Accélérer l’adhésion au Traité sur le commerce des armes (Australie).</w:t>
            </w:r>
          </w:p>
        </w:tc>
        <w:tc>
          <w:tcPr>
            <w:tcW w:w="489" w:type="pct"/>
            <w:shd w:val="clear" w:color="auto" w:fill="auto"/>
            <w:vAlign w:val="center"/>
          </w:tcPr>
          <w:p w14:paraId="4E38C3A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2B710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3FBEE84" w14:textId="184C999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A227DB8" w14:textId="77777777" w:rsidTr="004251DF">
        <w:trPr>
          <w:trHeight w:val="504"/>
        </w:trPr>
        <w:tc>
          <w:tcPr>
            <w:tcW w:w="263" w:type="pct"/>
            <w:shd w:val="clear" w:color="auto" w:fill="auto"/>
            <w:vAlign w:val="center"/>
          </w:tcPr>
          <w:p w14:paraId="639DDA18" w14:textId="34670CD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32</w:t>
            </w:r>
          </w:p>
        </w:tc>
        <w:tc>
          <w:tcPr>
            <w:tcW w:w="3035" w:type="pct"/>
            <w:shd w:val="clear" w:color="auto" w:fill="auto"/>
            <w:vAlign w:val="center"/>
          </w:tcPr>
          <w:p w14:paraId="39C4A5D5" w14:textId="3E463190"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Prendre toutes les mesures nécessaires pour veiller à ce que les recommandations faites par le Comité pour l’élimination de la discrimination raciale soient pleinement mises en œuvre (Azerbaïdjan).</w:t>
            </w:r>
          </w:p>
        </w:tc>
        <w:tc>
          <w:tcPr>
            <w:tcW w:w="489" w:type="pct"/>
            <w:shd w:val="clear" w:color="auto" w:fill="auto"/>
            <w:vAlign w:val="center"/>
          </w:tcPr>
          <w:p w14:paraId="481AB16C" w14:textId="4DAE354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3155C4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5827DD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115E889" w14:textId="77777777" w:rsidTr="004251DF">
        <w:trPr>
          <w:trHeight w:val="504"/>
        </w:trPr>
        <w:tc>
          <w:tcPr>
            <w:tcW w:w="263" w:type="pct"/>
            <w:shd w:val="clear" w:color="auto" w:fill="auto"/>
            <w:vAlign w:val="center"/>
          </w:tcPr>
          <w:p w14:paraId="491B0C1C" w14:textId="52712CE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33</w:t>
            </w:r>
          </w:p>
        </w:tc>
        <w:tc>
          <w:tcPr>
            <w:tcW w:w="3035" w:type="pct"/>
            <w:shd w:val="clear" w:color="auto" w:fill="auto"/>
            <w:vAlign w:val="center"/>
          </w:tcPr>
          <w:p w14:paraId="2DAC713B" w14:textId="57DEE819"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Prendre les mesures nécessaires pour faire avancer la mise en œuvre de la Déclaration sur la sécurité dans les écoles et les Lignes directrices pour la protection des écoles et des universités contre l’utilisation militaire durant les conflits armés (Argentine).</w:t>
            </w:r>
          </w:p>
        </w:tc>
        <w:tc>
          <w:tcPr>
            <w:tcW w:w="489" w:type="pct"/>
            <w:shd w:val="clear" w:color="auto" w:fill="auto"/>
            <w:vAlign w:val="center"/>
          </w:tcPr>
          <w:p w14:paraId="4B809CD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00E4EC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FF12499" w14:textId="2F3E36A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1ED9B77" w14:textId="77777777" w:rsidTr="004251DF">
        <w:trPr>
          <w:trHeight w:val="504"/>
        </w:trPr>
        <w:tc>
          <w:tcPr>
            <w:tcW w:w="263" w:type="pct"/>
            <w:shd w:val="clear" w:color="auto" w:fill="auto"/>
            <w:vAlign w:val="center"/>
          </w:tcPr>
          <w:p w14:paraId="081D09A3" w14:textId="3ECF6F9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lastRenderedPageBreak/>
              <w:t>34</w:t>
            </w:r>
          </w:p>
        </w:tc>
        <w:tc>
          <w:tcPr>
            <w:tcW w:w="3035" w:type="pct"/>
            <w:shd w:val="clear" w:color="auto" w:fill="auto"/>
            <w:vAlign w:val="center"/>
          </w:tcPr>
          <w:p w14:paraId="5D075761" w14:textId="11E4E370"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Renforcer les mécanismes nationaux de suivi de la mise en œuvre des recommandations internationales reçues par l’État en matière de droits de l’homme (Paraguay).</w:t>
            </w:r>
          </w:p>
        </w:tc>
        <w:tc>
          <w:tcPr>
            <w:tcW w:w="489" w:type="pct"/>
            <w:shd w:val="clear" w:color="auto" w:fill="auto"/>
            <w:vAlign w:val="center"/>
          </w:tcPr>
          <w:p w14:paraId="7DB001AC" w14:textId="00C2E94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43D10B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5B7A97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EF60513" w14:textId="77777777" w:rsidTr="004251DF">
        <w:trPr>
          <w:trHeight w:val="504"/>
        </w:trPr>
        <w:tc>
          <w:tcPr>
            <w:tcW w:w="263" w:type="pct"/>
            <w:shd w:val="clear" w:color="auto" w:fill="auto"/>
            <w:vAlign w:val="center"/>
          </w:tcPr>
          <w:p w14:paraId="3D847682" w14:textId="5DF35AE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35</w:t>
            </w:r>
          </w:p>
        </w:tc>
        <w:tc>
          <w:tcPr>
            <w:tcW w:w="3035" w:type="pct"/>
            <w:shd w:val="clear" w:color="auto" w:fill="auto"/>
            <w:vAlign w:val="center"/>
          </w:tcPr>
          <w:p w14:paraId="1DC337CA" w14:textId="3D2A8527" w:rsidR="004251DF" w:rsidRPr="00205272" w:rsidRDefault="004251DF" w:rsidP="004251DF">
            <w:pPr>
              <w:spacing w:line="276" w:lineRule="auto"/>
              <w:rPr>
                <w:rFonts w:asciiTheme="majorHAnsi" w:hAnsiTheme="majorHAnsi" w:cstheme="majorHAnsi"/>
                <w:bCs/>
                <w:sz w:val="22"/>
                <w:szCs w:val="22"/>
                <w:lang w:val="fr-CA"/>
              </w:rPr>
            </w:pPr>
            <w:r w:rsidRPr="00205272">
              <w:rPr>
                <w:rFonts w:asciiTheme="majorHAnsi" w:hAnsiTheme="majorHAnsi" w:cstheme="majorHAnsi"/>
                <w:bCs/>
                <w:color w:val="000000"/>
                <w:sz w:val="22"/>
                <w:szCs w:val="22"/>
                <w:lang w:val="fr-CA"/>
              </w:rPr>
              <w:t>Renforcer la coordination de la mise en œuvre des droits de l’homme à tous les niveaux de pouvoir, en vue d’assurer une meilleure mise en œuvre au niveau national (Norvège).</w:t>
            </w:r>
          </w:p>
        </w:tc>
        <w:tc>
          <w:tcPr>
            <w:tcW w:w="489" w:type="pct"/>
            <w:shd w:val="clear" w:color="auto" w:fill="auto"/>
            <w:vAlign w:val="center"/>
          </w:tcPr>
          <w:p w14:paraId="654013B3" w14:textId="507B148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640B9A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C1E3C2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6B580CE" w14:textId="77777777" w:rsidTr="004251DF">
        <w:trPr>
          <w:trHeight w:val="504"/>
        </w:trPr>
        <w:tc>
          <w:tcPr>
            <w:tcW w:w="263" w:type="pct"/>
            <w:shd w:val="clear" w:color="auto" w:fill="auto"/>
            <w:vAlign w:val="center"/>
          </w:tcPr>
          <w:p w14:paraId="41992151" w14:textId="315030B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36</w:t>
            </w:r>
          </w:p>
        </w:tc>
        <w:tc>
          <w:tcPr>
            <w:tcW w:w="3035" w:type="pct"/>
            <w:shd w:val="clear" w:color="auto" w:fill="auto"/>
            <w:vAlign w:val="center"/>
          </w:tcPr>
          <w:p w14:paraId="2A9FEB5B" w14:textId="59845BA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place un mécanisme de suivi et appliquer les droits de l’homme à tous les niveaux de gouvernement (France).</w:t>
            </w:r>
          </w:p>
        </w:tc>
        <w:tc>
          <w:tcPr>
            <w:tcW w:w="489" w:type="pct"/>
            <w:shd w:val="clear" w:color="auto" w:fill="auto"/>
            <w:vAlign w:val="center"/>
          </w:tcPr>
          <w:p w14:paraId="5414D993" w14:textId="1CCEE4B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EEBBC3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4A12FD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39EB8D7" w14:textId="77777777" w:rsidTr="004251DF">
        <w:trPr>
          <w:trHeight w:val="504"/>
        </w:trPr>
        <w:tc>
          <w:tcPr>
            <w:tcW w:w="263" w:type="pct"/>
            <w:shd w:val="clear" w:color="auto" w:fill="auto"/>
            <w:vAlign w:val="center"/>
          </w:tcPr>
          <w:p w14:paraId="087637EF" w14:textId="1F86C61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37</w:t>
            </w:r>
          </w:p>
        </w:tc>
        <w:tc>
          <w:tcPr>
            <w:tcW w:w="3035" w:type="pct"/>
            <w:shd w:val="clear" w:color="auto" w:fill="auto"/>
            <w:vAlign w:val="center"/>
          </w:tcPr>
          <w:p w14:paraId="3A4C6E11" w14:textId="233F1E9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et assurer la mise en œuvre effective d’une politique nationale de la jeunesse appelant au plein exercice des droits de l’homme et des libertés fondamentales pour tous les jeunes (République de Moldova).</w:t>
            </w:r>
          </w:p>
        </w:tc>
        <w:tc>
          <w:tcPr>
            <w:tcW w:w="489" w:type="pct"/>
            <w:shd w:val="clear" w:color="auto" w:fill="auto"/>
            <w:vAlign w:val="center"/>
          </w:tcPr>
          <w:p w14:paraId="21275C64" w14:textId="482A3BB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E10367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F06D17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8B19A2F" w14:textId="77777777" w:rsidTr="004251DF">
        <w:trPr>
          <w:trHeight w:val="504"/>
        </w:trPr>
        <w:tc>
          <w:tcPr>
            <w:tcW w:w="263" w:type="pct"/>
            <w:shd w:val="clear" w:color="auto" w:fill="auto"/>
            <w:vAlign w:val="center"/>
          </w:tcPr>
          <w:p w14:paraId="1B5F87DD" w14:textId="75507C6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38</w:t>
            </w:r>
          </w:p>
        </w:tc>
        <w:tc>
          <w:tcPr>
            <w:tcW w:w="3035" w:type="pct"/>
            <w:shd w:val="clear" w:color="auto" w:fill="auto"/>
            <w:vAlign w:val="center"/>
          </w:tcPr>
          <w:p w14:paraId="3AEBED78" w14:textId="0FB9D98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éliminer les inégalités structurelles et la discrimination croisée dont étaient victimes les groupes vulnérables (Chypre).</w:t>
            </w:r>
          </w:p>
        </w:tc>
        <w:tc>
          <w:tcPr>
            <w:tcW w:w="489" w:type="pct"/>
            <w:shd w:val="clear" w:color="auto" w:fill="auto"/>
            <w:vAlign w:val="center"/>
          </w:tcPr>
          <w:p w14:paraId="0801F9AD" w14:textId="1740DA0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ED4169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973C0A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8E508A0" w14:textId="77777777" w:rsidTr="004251DF">
        <w:trPr>
          <w:trHeight w:val="504"/>
        </w:trPr>
        <w:tc>
          <w:tcPr>
            <w:tcW w:w="263" w:type="pct"/>
            <w:shd w:val="clear" w:color="auto" w:fill="auto"/>
            <w:vAlign w:val="center"/>
          </w:tcPr>
          <w:p w14:paraId="291984A1" w14:textId="10DF5F1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39</w:t>
            </w:r>
          </w:p>
        </w:tc>
        <w:tc>
          <w:tcPr>
            <w:tcW w:w="3035" w:type="pct"/>
            <w:shd w:val="clear" w:color="auto" w:fill="auto"/>
            <w:vAlign w:val="center"/>
          </w:tcPr>
          <w:p w14:paraId="5301DE7F" w14:textId="753D195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pour lutter contre toutes les formes de discrimination et d’intolérance, en particulier à l’égard des groupes minoritaires (El Salvador).</w:t>
            </w:r>
          </w:p>
        </w:tc>
        <w:tc>
          <w:tcPr>
            <w:tcW w:w="489" w:type="pct"/>
            <w:shd w:val="clear" w:color="auto" w:fill="auto"/>
            <w:vAlign w:val="center"/>
          </w:tcPr>
          <w:p w14:paraId="09C1A188" w14:textId="2DF8370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45E876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97CEEE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1E00F0A" w14:textId="77777777" w:rsidTr="004251DF">
        <w:trPr>
          <w:trHeight w:val="504"/>
        </w:trPr>
        <w:tc>
          <w:tcPr>
            <w:tcW w:w="263" w:type="pct"/>
            <w:shd w:val="clear" w:color="auto" w:fill="auto"/>
            <w:vAlign w:val="center"/>
          </w:tcPr>
          <w:p w14:paraId="7B833958" w14:textId="70CD589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40</w:t>
            </w:r>
          </w:p>
        </w:tc>
        <w:tc>
          <w:tcPr>
            <w:tcW w:w="3035" w:type="pct"/>
            <w:shd w:val="clear" w:color="auto" w:fill="auto"/>
            <w:vAlign w:val="center"/>
          </w:tcPr>
          <w:p w14:paraId="743BED8F" w14:textId="0E11900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 nouvelles mesures juridiques et administratives pour la promotion et la protection des droits de l’homme des autochtones et éliminer la discrimination à l’égard des minorités, de façon qu’elles jouissent de la vie sur un pied d’égalité, dans l’ensemble du pays (République populaire démocratique de Corée).</w:t>
            </w:r>
          </w:p>
        </w:tc>
        <w:tc>
          <w:tcPr>
            <w:tcW w:w="489" w:type="pct"/>
            <w:shd w:val="clear" w:color="auto" w:fill="auto"/>
            <w:vAlign w:val="center"/>
          </w:tcPr>
          <w:p w14:paraId="3A158C3F" w14:textId="2662BE4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7B22C1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95375E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3CB6A57" w14:textId="77777777" w:rsidTr="004251DF">
        <w:trPr>
          <w:trHeight w:val="504"/>
        </w:trPr>
        <w:tc>
          <w:tcPr>
            <w:tcW w:w="263" w:type="pct"/>
            <w:shd w:val="clear" w:color="auto" w:fill="auto"/>
            <w:vAlign w:val="center"/>
          </w:tcPr>
          <w:p w14:paraId="0705B944" w14:textId="0CF5B51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41</w:t>
            </w:r>
          </w:p>
        </w:tc>
        <w:tc>
          <w:tcPr>
            <w:tcW w:w="3035" w:type="pct"/>
            <w:shd w:val="clear" w:color="auto" w:fill="auto"/>
            <w:vAlign w:val="center"/>
          </w:tcPr>
          <w:p w14:paraId="01A112AA" w14:textId="52ADAC9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pacing w:val="2"/>
                <w:sz w:val="22"/>
                <w:szCs w:val="22"/>
                <w:lang w:val="fr-CA"/>
              </w:rPr>
              <w:t>Redoubler d’efforts pour sensibiliser à la xénophobie, à la discrimination et aux mauvais traitements fondés sur la race, en vue de mettre véritablement fin à ces pratiques dans la société (République populaire démocratique de Corée).</w:t>
            </w:r>
          </w:p>
        </w:tc>
        <w:tc>
          <w:tcPr>
            <w:tcW w:w="489" w:type="pct"/>
            <w:shd w:val="clear" w:color="auto" w:fill="auto"/>
            <w:vAlign w:val="center"/>
          </w:tcPr>
          <w:p w14:paraId="1B55B6A3" w14:textId="352AD4B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24C4B8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3F9735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6816542" w14:textId="77777777" w:rsidTr="004251DF">
        <w:trPr>
          <w:trHeight w:val="504"/>
        </w:trPr>
        <w:tc>
          <w:tcPr>
            <w:tcW w:w="263" w:type="pct"/>
            <w:shd w:val="clear" w:color="auto" w:fill="auto"/>
            <w:vAlign w:val="center"/>
          </w:tcPr>
          <w:p w14:paraId="091FCEF0" w14:textId="4E263FE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42</w:t>
            </w:r>
          </w:p>
        </w:tc>
        <w:tc>
          <w:tcPr>
            <w:tcW w:w="3035" w:type="pct"/>
            <w:shd w:val="clear" w:color="auto" w:fill="auto"/>
            <w:vAlign w:val="center"/>
          </w:tcPr>
          <w:p w14:paraId="245270C8" w14:textId="5C5ACEB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Renforcer les mesures introduites dans le système de justice pénale </w:t>
            </w:r>
            <w:r w:rsidRPr="00205272">
              <w:rPr>
                <w:rFonts w:asciiTheme="majorHAnsi" w:hAnsiTheme="majorHAnsi" w:cstheme="majorHAnsi"/>
                <w:bCs/>
                <w:color w:val="000000"/>
                <w:spacing w:val="2"/>
                <w:sz w:val="22"/>
                <w:szCs w:val="22"/>
                <w:lang w:val="fr-CA"/>
              </w:rPr>
              <w:t>par le Gouvernement pour lutter contre le racisme et la discrimination à l’égard des Canadiens d’ascendance africaine et des peuples autochtones (Bélarus).</w:t>
            </w:r>
          </w:p>
        </w:tc>
        <w:tc>
          <w:tcPr>
            <w:tcW w:w="489" w:type="pct"/>
            <w:shd w:val="clear" w:color="auto" w:fill="auto"/>
            <w:vAlign w:val="center"/>
          </w:tcPr>
          <w:p w14:paraId="09BD66DA" w14:textId="472EE39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21F638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93A23E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F53E4CB" w14:textId="77777777" w:rsidTr="004251DF">
        <w:trPr>
          <w:trHeight w:val="218"/>
        </w:trPr>
        <w:tc>
          <w:tcPr>
            <w:tcW w:w="263" w:type="pct"/>
            <w:shd w:val="clear" w:color="auto" w:fill="auto"/>
            <w:vAlign w:val="center"/>
          </w:tcPr>
          <w:p w14:paraId="5994F0BE" w14:textId="310CD8D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43</w:t>
            </w:r>
          </w:p>
        </w:tc>
        <w:tc>
          <w:tcPr>
            <w:tcW w:w="3035" w:type="pct"/>
            <w:shd w:val="clear" w:color="auto" w:fill="auto"/>
            <w:vAlign w:val="center"/>
          </w:tcPr>
          <w:p w14:paraId="41E48EA0" w14:textId="1B47D2E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la législation visant à lutter contre les pratiques discriminatoires à l’égard des peuples autochtones et des personnes d’ascendance africaine, et promouvoir l’application des droits de l’homme à ces personnes (Madagascar).</w:t>
            </w:r>
          </w:p>
        </w:tc>
        <w:tc>
          <w:tcPr>
            <w:tcW w:w="489" w:type="pct"/>
            <w:shd w:val="clear" w:color="auto" w:fill="auto"/>
            <w:vAlign w:val="center"/>
          </w:tcPr>
          <w:p w14:paraId="784075A6" w14:textId="6CDE0EC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BEE663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3D4A1E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2C04C41" w14:textId="77777777" w:rsidTr="004251DF">
        <w:trPr>
          <w:trHeight w:val="504"/>
        </w:trPr>
        <w:tc>
          <w:tcPr>
            <w:tcW w:w="263" w:type="pct"/>
            <w:shd w:val="clear" w:color="auto" w:fill="auto"/>
            <w:vAlign w:val="center"/>
          </w:tcPr>
          <w:p w14:paraId="75EE4CCA" w14:textId="2D8D3A3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44</w:t>
            </w:r>
          </w:p>
        </w:tc>
        <w:tc>
          <w:tcPr>
            <w:tcW w:w="3035" w:type="pct"/>
            <w:shd w:val="clear" w:color="auto" w:fill="auto"/>
            <w:vAlign w:val="center"/>
          </w:tcPr>
          <w:p w14:paraId="5204D359" w14:textId="2D08F5E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un terme à la violation des droits de l’homme des minorités et des groupes vulnérables sur une base ethnique, en éliminant les pratiques racistes et discriminatoires auxquelles avaient recours les entités et les organismes publics (République bolivarienne du Venezuela).</w:t>
            </w:r>
          </w:p>
        </w:tc>
        <w:tc>
          <w:tcPr>
            <w:tcW w:w="489" w:type="pct"/>
            <w:shd w:val="clear" w:color="auto" w:fill="auto"/>
            <w:vAlign w:val="center"/>
          </w:tcPr>
          <w:p w14:paraId="1E2CE1D0" w14:textId="1DE9592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ADFB24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2C7B6E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C40D8B0" w14:textId="77777777" w:rsidTr="004251DF">
        <w:trPr>
          <w:trHeight w:val="504"/>
        </w:trPr>
        <w:tc>
          <w:tcPr>
            <w:tcW w:w="263" w:type="pct"/>
            <w:shd w:val="clear" w:color="auto" w:fill="auto"/>
            <w:vAlign w:val="center"/>
          </w:tcPr>
          <w:p w14:paraId="746E323E" w14:textId="04D711A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45</w:t>
            </w:r>
          </w:p>
        </w:tc>
        <w:tc>
          <w:tcPr>
            <w:tcW w:w="3035" w:type="pct"/>
            <w:shd w:val="clear" w:color="auto" w:fill="auto"/>
            <w:vAlign w:val="center"/>
          </w:tcPr>
          <w:p w14:paraId="428A6C2F" w14:textId="2B2EEA6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supplémentaires pour mettre un terme aux pratiques discriminatoires à l’égard des populations autochtones canadiennes, en particulier les femmes et les enfants autochtones (Algérie).</w:t>
            </w:r>
          </w:p>
        </w:tc>
        <w:tc>
          <w:tcPr>
            <w:tcW w:w="489" w:type="pct"/>
            <w:shd w:val="clear" w:color="auto" w:fill="auto"/>
            <w:vAlign w:val="center"/>
          </w:tcPr>
          <w:p w14:paraId="5365240F" w14:textId="1C0E395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A253D3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1AB860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89C6419" w14:textId="77777777" w:rsidTr="004251DF">
        <w:trPr>
          <w:trHeight w:val="504"/>
        </w:trPr>
        <w:tc>
          <w:tcPr>
            <w:tcW w:w="263" w:type="pct"/>
            <w:shd w:val="clear" w:color="auto" w:fill="auto"/>
            <w:vAlign w:val="center"/>
          </w:tcPr>
          <w:p w14:paraId="06AEC0BF" w14:textId="7C8DFE1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46</w:t>
            </w:r>
          </w:p>
        </w:tc>
        <w:tc>
          <w:tcPr>
            <w:tcW w:w="3035" w:type="pct"/>
            <w:shd w:val="clear" w:color="auto" w:fill="auto"/>
            <w:vAlign w:val="center"/>
          </w:tcPr>
          <w:p w14:paraId="7925188E" w14:textId="433BE92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mettre en œuvre des politiques visant à réduire les inégalités, en particulier envers les peuples autochtones, les minorités raciales et religieuses, et élargir l’accès aux services sociaux de base pour tous (Angola).</w:t>
            </w:r>
          </w:p>
        </w:tc>
        <w:tc>
          <w:tcPr>
            <w:tcW w:w="489" w:type="pct"/>
            <w:shd w:val="clear" w:color="auto" w:fill="auto"/>
            <w:vAlign w:val="center"/>
          </w:tcPr>
          <w:p w14:paraId="1F2BF021" w14:textId="68BB527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3A7F53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D77D11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8D4DCEC" w14:textId="77777777" w:rsidTr="004251DF">
        <w:trPr>
          <w:trHeight w:val="504"/>
        </w:trPr>
        <w:tc>
          <w:tcPr>
            <w:tcW w:w="263" w:type="pct"/>
            <w:shd w:val="clear" w:color="auto" w:fill="auto"/>
            <w:vAlign w:val="center"/>
          </w:tcPr>
          <w:p w14:paraId="785D4EFD" w14:textId="771A811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47</w:t>
            </w:r>
          </w:p>
        </w:tc>
        <w:tc>
          <w:tcPr>
            <w:tcW w:w="3035" w:type="pct"/>
            <w:shd w:val="clear" w:color="auto" w:fill="auto"/>
            <w:vAlign w:val="center"/>
          </w:tcPr>
          <w:p w14:paraId="2EAC345A" w14:textId="16C8119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lutter contre le racisme, la discrimination et la haine (Libye).</w:t>
            </w:r>
          </w:p>
        </w:tc>
        <w:tc>
          <w:tcPr>
            <w:tcW w:w="489" w:type="pct"/>
            <w:shd w:val="clear" w:color="auto" w:fill="auto"/>
            <w:vAlign w:val="center"/>
          </w:tcPr>
          <w:p w14:paraId="1F611EAA" w14:textId="75587DF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BE21B8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C47C81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CD7900B" w14:textId="77777777" w:rsidTr="004251DF">
        <w:trPr>
          <w:trHeight w:val="504"/>
        </w:trPr>
        <w:tc>
          <w:tcPr>
            <w:tcW w:w="263" w:type="pct"/>
            <w:shd w:val="clear" w:color="auto" w:fill="auto"/>
            <w:vAlign w:val="center"/>
          </w:tcPr>
          <w:p w14:paraId="49C590F8" w14:textId="361C66C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48</w:t>
            </w:r>
          </w:p>
        </w:tc>
        <w:tc>
          <w:tcPr>
            <w:tcW w:w="3035" w:type="pct"/>
            <w:shd w:val="clear" w:color="auto" w:fill="auto"/>
            <w:vAlign w:val="center"/>
          </w:tcPr>
          <w:p w14:paraId="3B574FE3" w14:textId="5EC0BCD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lutter contre le racisme et la discrimination sous toutes ses formes (Nigéria).</w:t>
            </w:r>
          </w:p>
        </w:tc>
        <w:tc>
          <w:tcPr>
            <w:tcW w:w="489" w:type="pct"/>
            <w:shd w:val="clear" w:color="auto" w:fill="auto"/>
            <w:vAlign w:val="center"/>
          </w:tcPr>
          <w:p w14:paraId="1FA0907B" w14:textId="5EE576E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DD3906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858AC5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ECBE849" w14:textId="77777777" w:rsidTr="004251DF">
        <w:trPr>
          <w:trHeight w:val="504"/>
        </w:trPr>
        <w:tc>
          <w:tcPr>
            <w:tcW w:w="263" w:type="pct"/>
            <w:shd w:val="clear" w:color="auto" w:fill="auto"/>
            <w:vAlign w:val="center"/>
          </w:tcPr>
          <w:p w14:paraId="597676FA" w14:textId="7B19BDE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49</w:t>
            </w:r>
          </w:p>
        </w:tc>
        <w:tc>
          <w:tcPr>
            <w:tcW w:w="3035" w:type="pct"/>
            <w:shd w:val="clear" w:color="auto" w:fill="auto"/>
            <w:vAlign w:val="center"/>
          </w:tcPr>
          <w:p w14:paraId="30BF39C0" w14:textId="148B197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Éliminer toutes les formes de discrimination raciale par le biais de mesures juridiques, administratives et politiques (Kenya).</w:t>
            </w:r>
          </w:p>
        </w:tc>
        <w:tc>
          <w:tcPr>
            <w:tcW w:w="489" w:type="pct"/>
            <w:shd w:val="clear" w:color="auto" w:fill="auto"/>
            <w:vAlign w:val="center"/>
          </w:tcPr>
          <w:p w14:paraId="331747ED" w14:textId="240F2D4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F2F2C6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FC68AE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1F15B74" w14:textId="77777777" w:rsidTr="004251DF">
        <w:trPr>
          <w:trHeight w:val="504"/>
        </w:trPr>
        <w:tc>
          <w:tcPr>
            <w:tcW w:w="263" w:type="pct"/>
            <w:shd w:val="clear" w:color="auto" w:fill="auto"/>
            <w:vAlign w:val="center"/>
          </w:tcPr>
          <w:p w14:paraId="2ACBCF78" w14:textId="66B3631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50</w:t>
            </w:r>
          </w:p>
        </w:tc>
        <w:tc>
          <w:tcPr>
            <w:tcW w:w="3035" w:type="pct"/>
            <w:shd w:val="clear" w:color="auto" w:fill="auto"/>
            <w:vAlign w:val="center"/>
          </w:tcPr>
          <w:p w14:paraId="67E2F732" w14:textId="605580B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Continuer d’appuyer les programmes gouvernementaux visant à lutter </w:t>
            </w:r>
            <w:r w:rsidRPr="00205272">
              <w:rPr>
                <w:rFonts w:asciiTheme="majorHAnsi" w:hAnsiTheme="majorHAnsi" w:cstheme="majorHAnsi"/>
                <w:bCs/>
                <w:color w:val="000000"/>
                <w:sz w:val="22"/>
                <w:szCs w:val="22"/>
                <w:lang w:val="fr-CA"/>
              </w:rPr>
              <w:lastRenderedPageBreak/>
              <w:t>contre le racisme et la haine, et de promouvoir des interactions positives entre les différents groupes culturels, religieux et ethniques au Canada (Liban).</w:t>
            </w:r>
          </w:p>
        </w:tc>
        <w:tc>
          <w:tcPr>
            <w:tcW w:w="489" w:type="pct"/>
            <w:shd w:val="clear" w:color="auto" w:fill="auto"/>
            <w:vAlign w:val="center"/>
          </w:tcPr>
          <w:p w14:paraId="093239BF" w14:textId="75498AF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X</w:t>
            </w:r>
          </w:p>
        </w:tc>
        <w:tc>
          <w:tcPr>
            <w:tcW w:w="820" w:type="pct"/>
            <w:shd w:val="clear" w:color="auto" w:fill="auto"/>
            <w:vAlign w:val="center"/>
          </w:tcPr>
          <w:p w14:paraId="66DDFC2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D200F2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82F5A9A" w14:textId="77777777" w:rsidTr="004251DF">
        <w:trPr>
          <w:trHeight w:val="504"/>
        </w:trPr>
        <w:tc>
          <w:tcPr>
            <w:tcW w:w="263" w:type="pct"/>
            <w:shd w:val="clear" w:color="auto" w:fill="auto"/>
            <w:vAlign w:val="center"/>
          </w:tcPr>
          <w:p w14:paraId="1B47ECC0" w14:textId="57F0744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51</w:t>
            </w:r>
          </w:p>
        </w:tc>
        <w:tc>
          <w:tcPr>
            <w:tcW w:w="3035" w:type="pct"/>
            <w:shd w:val="clear" w:color="auto" w:fill="auto"/>
            <w:vAlign w:val="center"/>
          </w:tcPr>
          <w:p w14:paraId="31523F7E" w14:textId="1DD55CE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ses efforts pour lutter contre la discrimination raciale, y compris en renforçant les capacités institutionnelles pour consigner, instruire et poursuivre de manière systématique les infractions à motivation raciste (Rwanda).</w:t>
            </w:r>
          </w:p>
        </w:tc>
        <w:tc>
          <w:tcPr>
            <w:tcW w:w="489" w:type="pct"/>
            <w:shd w:val="clear" w:color="auto" w:fill="auto"/>
            <w:vAlign w:val="center"/>
          </w:tcPr>
          <w:p w14:paraId="3B5A9206" w14:textId="2165BF3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CA0D47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102818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AB22055" w14:textId="77777777" w:rsidTr="004251DF">
        <w:trPr>
          <w:trHeight w:val="504"/>
        </w:trPr>
        <w:tc>
          <w:tcPr>
            <w:tcW w:w="263" w:type="pct"/>
            <w:shd w:val="clear" w:color="auto" w:fill="auto"/>
            <w:vAlign w:val="center"/>
          </w:tcPr>
          <w:p w14:paraId="0C95F570" w14:textId="3C43915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52</w:t>
            </w:r>
          </w:p>
        </w:tc>
        <w:tc>
          <w:tcPr>
            <w:tcW w:w="3035" w:type="pct"/>
            <w:shd w:val="clear" w:color="auto" w:fill="auto"/>
            <w:vAlign w:val="center"/>
          </w:tcPr>
          <w:p w14:paraId="6FF58F25" w14:textId="3DD6DB4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et mettre en œuvre un plan national de lutte contre la discrimination raciale (Togo).</w:t>
            </w:r>
          </w:p>
        </w:tc>
        <w:tc>
          <w:tcPr>
            <w:tcW w:w="489" w:type="pct"/>
            <w:shd w:val="clear" w:color="auto" w:fill="auto"/>
            <w:vAlign w:val="center"/>
          </w:tcPr>
          <w:p w14:paraId="3A8166E4" w14:textId="57664AF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1551AC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8F06DD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9DFCFD2" w14:textId="77777777" w:rsidTr="004251DF">
        <w:trPr>
          <w:trHeight w:val="504"/>
        </w:trPr>
        <w:tc>
          <w:tcPr>
            <w:tcW w:w="263" w:type="pct"/>
            <w:shd w:val="clear" w:color="auto" w:fill="auto"/>
            <w:vAlign w:val="center"/>
          </w:tcPr>
          <w:p w14:paraId="49AAE769" w14:textId="02EDFF4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53</w:t>
            </w:r>
          </w:p>
        </w:tc>
        <w:tc>
          <w:tcPr>
            <w:tcW w:w="3035" w:type="pct"/>
            <w:shd w:val="clear" w:color="auto" w:fill="auto"/>
            <w:vAlign w:val="center"/>
          </w:tcPr>
          <w:p w14:paraId="3C7C83E8" w14:textId="3086183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Ériger en infraction pénale les actes de violence perpétrés pour des motifs de race ou de religion (Pakistan).</w:t>
            </w:r>
          </w:p>
        </w:tc>
        <w:tc>
          <w:tcPr>
            <w:tcW w:w="489" w:type="pct"/>
            <w:shd w:val="clear" w:color="auto" w:fill="auto"/>
            <w:vAlign w:val="center"/>
          </w:tcPr>
          <w:p w14:paraId="0FDD302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38E007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9B4D86D" w14:textId="0A56F4B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D044FD6" w14:textId="77777777" w:rsidTr="004251DF">
        <w:trPr>
          <w:trHeight w:val="504"/>
        </w:trPr>
        <w:tc>
          <w:tcPr>
            <w:tcW w:w="263" w:type="pct"/>
            <w:shd w:val="clear" w:color="auto" w:fill="auto"/>
            <w:vAlign w:val="center"/>
          </w:tcPr>
          <w:p w14:paraId="4FCFBAF1" w14:textId="4683706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54</w:t>
            </w:r>
          </w:p>
        </w:tc>
        <w:tc>
          <w:tcPr>
            <w:tcW w:w="3035" w:type="pct"/>
            <w:shd w:val="clear" w:color="auto" w:fill="auto"/>
            <w:vAlign w:val="center"/>
          </w:tcPr>
          <w:p w14:paraId="6F438677" w14:textId="7E49F9E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une législation pour interdire toute organisation incitant à la discrimination raciale (Pakistan).</w:t>
            </w:r>
          </w:p>
        </w:tc>
        <w:tc>
          <w:tcPr>
            <w:tcW w:w="489" w:type="pct"/>
            <w:shd w:val="clear" w:color="auto" w:fill="auto"/>
            <w:vAlign w:val="center"/>
          </w:tcPr>
          <w:p w14:paraId="0C8A780C" w14:textId="44F61A0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72C1EB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2A3B28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EB03F45" w14:textId="77777777" w:rsidTr="004251DF">
        <w:trPr>
          <w:trHeight w:val="504"/>
        </w:trPr>
        <w:tc>
          <w:tcPr>
            <w:tcW w:w="263" w:type="pct"/>
            <w:shd w:val="clear" w:color="auto" w:fill="auto"/>
            <w:vAlign w:val="center"/>
          </w:tcPr>
          <w:p w14:paraId="2A858A95" w14:textId="05BE430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55</w:t>
            </w:r>
          </w:p>
        </w:tc>
        <w:tc>
          <w:tcPr>
            <w:tcW w:w="3035" w:type="pct"/>
            <w:shd w:val="clear" w:color="auto" w:fill="auto"/>
            <w:vAlign w:val="center"/>
          </w:tcPr>
          <w:p w14:paraId="60224879" w14:textId="30558E2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de lutte contre la discrimination raciale et l’incitation à la haine contre les étrangers et les minorités (Tunisie).</w:t>
            </w:r>
          </w:p>
        </w:tc>
        <w:tc>
          <w:tcPr>
            <w:tcW w:w="489" w:type="pct"/>
            <w:shd w:val="clear" w:color="auto" w:fill="auto"/>
            <w:vAlign w:val="center"/>
          </w:tcPr>
          <w:p w14:paraId="1E433BB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456118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4EB372B" w14:textId="305104F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54EB5D6" w14:textId="77777777" w:rsidTr="004251DF">
        <w:trPr>
          <w:trHeight w:val="504"/>
        </w:trPr>
        <w:tc>
          <w:tcPr>
            <w:tcW w:w="263" w:type="pct"/>
            <w:shd w:val="clear" w:color="auto" w:fill="auto"/>
            <w:vAlign w:val="center"/>
          </w:tcPr>
          <w:p w14:paraId="104265E5" w14:textId="7573724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56</w:t>
            </w:r>
          </w:p>
        </w:tc>
        <w:tc>
          <w:tcPr>
            <w:tcW w:w="3035" w:type="pct"/>
            <w:shd w:val="clear" w:color="auto" w:fill="auto"/>
            <w:vAlign w:val="center"/>
          </w:tcPr>
          <w:p w14:paraId="5E4BBD15" w14:textId="59A7A72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mesures visant à combattre la discrimination structurelle à l’égard des Afro-Canadiens, des peuples autochtones, des lesbiennes, gays, bisexuels, transgenres, queers et intersexes et des minorités religieuses, notamment en mettant en place des mécanismes efficaces d’enquête et de châtiment des auteurs d’actes de discrimination et de violence à leur égard (Argentine).</w:t>
            </w:r>
          </w:p>
        </w:tc>
        <w:tc>
          <w:tcPr>
            <w:tcW w:w="489" w:type="pct"/>
            <w:shd w:val="clear" w:color="auto" w:fill="auto"/>
            <w:vAlign w:val="center"/>
          </w:tcPr>
          <w:p w14:paraId="1AA1C5FE" w14:textId="2F39293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B35625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A09640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98AFB69" w14:textId="77777777" w:rsidTr="004251DF">
        <w:trPr>
          <w:trHeight w:val="504"/>
        </w:trPr>
        <w:tc>
          <w:tcPr>
            <w:tcW w:w="263" w:type="pct"/>
            <w:shd w:val="clear" w:color="auto" w:fill="auto"/>
            <w:vAlign w:val="center"/>
          </w:tcPr>
          <w:p w14:paraId="2CB7B32A" w14:textId="2FD3583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57</w:t>
            </w:r>
          </w:p>
        </w:tc>
        <w:tc>
          <w:tcPr>
            <w:tcW w:w="3035" w:type="pct"/>
            <w:shd w:val="clear" w:color="auto" w:fill="auto"/>
            <w:vAlign w:val="center"/>
          </w:tcPr>
          <w:p w14:paraId="1E61159F" w14:textId="26C1F19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Faire de véritables efforts pour traiter les infractions commises pour des motifs raciaux et motivées par la haine religieuse et ethnique (République arabe syrienne).</w:t>
            </w:r>
          </w:p>
        </w:tc>
        <w:tc>
          <w:tcPr>
            <w:tcW w:w="489" w:type="pct"/>
            <w:shd w:val="clear" w:color="auto" w:fill="auto"/>
            <w:vAlign w:val="center"/>
          </w:tcPr>
          <w:p w14:paraId="0D87338E" w14:textId="3EEEEB8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6D18A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FB3A34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15DD7D" w14:textId="77777777" w:rsidTr="004251DF">
        <w:trPr>
          <w:trHeight w:val="504"/>
        </w:trPr>
        <w:tc>
          <w:tcPr>
            <w:tcW w:w="263" w:type="pct"/>
            <w:shd w:val="clear" w:color="auto" w:fill="auto"/>
            <w:vAlign w:val="center"/>
          </w:tcPr>
          <w:p w14:paraId="103C738E" w14:textId="587C9D0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58</w:t>
            </w:r>
          </w:p>
        </w:tc>
        <w:tc>
          <w:tcPr>
            <w:tcW w:w="3035" w:type="pct"/>
            <w:shd w:val="clear" w:color="auto" w:fill="auto"/>
            <w:vAlign w:val="center"/>
          </w:tcPr>
          <w:p w14:paraId="7A29D517" w14:textId="4AF22F5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lutter contre les crimes de haine (Iraq).</w:t>
            </w:r>
          </w:p>
        </w:tc>
        <w:tc>
          <w:tcPr>
            <w:tcW w:w="489" w:type="pct"/>
            <w:shd w:val="clear" w:color="auto" w:fill="auto"/>
            <w:vAlign w:val="center"/>
          </w:tcPr>
          <w:p w14:paraId="31E0D0A3" w14:textId="6ECDD3D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8B0CBA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18219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D562A75" w14:textId="77777777" w:rsidTr="004251DF">
        <w:trPr>
          <w:trHeight w:val="504"/>
        </w:trPr>
        <w:tc>
          <w:tcPr>
            <w:tcW w:w="263" w:type="pct"/>
            <w:shd w:val="clear" w:color="auto" w:fill="auto"/>
            <w:vAlign w:val="center"/>
          </w:tcPr>
          <w:p w14:paraId="281F4654" w14:textId="756C112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59</w:t>
            </w:r>
          </w:p>
        </w:tc>
        <w:tc>
          <w:tcPr>
            <w:tcW w:w="3035" w:type="pct"/>
            <w:shd w:val="clear" w:color="auto" w:fill="auto"/>
            <w:vAlign w:val="center"/>
          </w:tcPr>
          <w:p w14:paraId="52D9D6F0" w14:textId="31B594D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sa politique de lutte contre les infractions motivées par la haine raciale (Côte d’Ivoire).</w:t>
            </w:r>
          </w:p>
        </w:tc>
        <w:tc>
          <w:tcPr>
            <w:tcW w:w="489" w:type="pct"/>
            <w:shd w:val="clear" w:color="auto" w:fill="auto"/>
            <w:vAlign w:val="center"/>
          </w:tcPr>
          <w:p w14:paraId="0A17878A" w14:textId="69448B0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3B75E2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CA3A74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CF5CA0F" w14:textId="77777777" w:rsidTr="004251DF">
        <w:trPr>
          <w:trHeight w:val="504"/>
        </w:trPr>
        <w:tc>
          <w:tcPr>
            <w:tcW w:w="263" w:type="pct"/>
            <w:shd w:val="clear" w:color="auto" w:fill="auto"/>
            <w:vAlign w:val="center"/>
          </w:tcPr>
          <w:p w14:paraId="6906E28F" w14:textId="63A6BF1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60</w:t>
            </w:r>
          </w:p>
        </w:tc>
        <w:tc>
          <w:tcPr>
            <w:tcW w:w="3035" w:type="pct"/>
            <w:shd w:val="clear" w:color="auto" w:fill="auto"/>
            <w:vAlign w:val="center"/>
          </w:tcPr>
          <w:p w14:paraId="482E87DA" w14:textId="36544A3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éliminer les crimes motivés par la haine et encourager la population à signaler ces crimes (Qatar).</w:t>
            </w:r>
          </w:p>
        </w:tc>
        <w:tc>
          <w:tcPr>
            <w:tcW w:w="489" w:type="pct"/>
            <w:shd w:val="clear" w:color="auto" w:fill="auto"/>
            <w:vAlign w:val="center"/>
          </w:tcPr>
          <w:p w14:paraId="3C1E925C" w14:textId="0595DD0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BE196E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8681B8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8AE5DDB" w14:textId="77777777" w:rsidTr="004251DF">
        <w:trPr>
          <w:trHeight w:val="504"/>
        </w:trPr>
        <w:tc>
          <w:tcPr>
            <w:tcW w:w="263" w:type="pct"/>
            <w:shd w:val="clear" w:color="auto" w:fill="auto"/>
            <w:vAlign w:val="center"/>
          </w:tcPr>
          <w:p w14:paraId="7FFFA7D8" w14:textId="1BE4E67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61</w:t>
            </w:r>
          </w:p>
        </w:tc>
        <w:tc>
          <w:tcPr>
            <w:tcW w:w="3035" w:type="pct"/>
            <w:shd w:val="clear" w:color="auto" w:fill="auto"/>
            <w:vAlign w:val="center"/>
          </w:tcPr>
          <w:p w14:paraId="0DD7081A" w14:textId="2622033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supplémentaires pour lutter contre les crimes de haine et le profilage racial, conformément à l’état de droit, en particulier les crimes dirigés contre les minorités religieuses (Indonésie).</w:t>
            </w:r>
          </w:p>
        </w:tc>
        <w:tc>
          <w:tcPr>
            <w:tcW w:w="489" w:type="pct"/>
            <w:shd w:val="clear" w:color="auto" w:fill="auto"/>
            <w:vAlign w:val="center"/>
          </w:tcPr>
          <w:p w14:paraId="0D5E8006" w14:textId="614C9DA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D6230F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AFD0B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4760294" w14:textId="77777777" w:rsidTr="004251DF">
        <w:trPr>
          <w:trHeight w:val="504"/>
        </w:trPr>
        <w:tc>
          <w:tcPr>
            <w:tcW w:w="263" w:type="pct"/>
            <w:shd w:val="clear" w:color="auto" w:fill="auto"/>
            <w:vAlign w:val="center"/>
          </w:tcPr>
          <w:p w14:paraId="17D3ABEB" w14:textId="03003E5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62</w:t>
            </w:r>
          </w:p>
        </w:tc>
        <w:tc>
          <w:tcPr>
            <w:tcW w:w="3035" w:type="pct"/>
            <w:shd w:val="clear" w:color="auto" w:fill="auto"/>
            <w:vAlign w:val="center"/>
          </w:tcPr>
          <w:p w14:paraId="2E77232D" w14:textId="0979C1A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appropriées pour lutter contre le racisme, la discrimination raciale et le profilage racial, en particulier pour les personnes d’ascendance africaine, et traduire les auteurs en justice (Namibie).</w:t>
            </w:r>
          </w:p>
        </w:tc>
        <w:tc>
          <w:tcPr>
            <w:tcW w:w="489" w:type="pct"/>
            <w:shd w:val="clear" w:color="auto" w:fill="auto"/>
            <w:vAlign w:val="center"/>
          </w:tcPr>
          <w:p w14:paraId="2B8D2FCB" w14:textId="5348AFD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26F4C4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2CED9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15B8C5A" w14:textId="77777777" w:rsidTr="004251DF">
        <w:trPr>
          <w:trHeight w:val="504"/>
        </w:trPr>
        <w:tc>
          <w:tcPr>
            <w:tcW w:w="263" w:type="pct"/>
            <w:shd w:val="clear" w:color="auto" w:fill="auto"/>
            <w:vAlign w:val="center"/>
          </w:tcPr>
          <w:p w14:paraId="6FC0B72B" w14:textId="1414844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63</w:t>
            </w:r>
          </w:p>
        </w:tc>
        <w:tc>
          <w:tcPr>
            <w:tcW w:w="3035" w:type="pct"/>
            <w:shd w:val="clear" w:color="auto" w:fill="auto"/>
            <w:vAlign w:val="center"/>
          </w:tcPr>
          <w:p w14:paraId="4F3FCF60" w14:textId="598E8CC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Lutter contre les crimes de haine raciale, en particulier à l’égard de la population noire (Mozambique).</w:t>
            </w:r>
          </w:p>
        </w:tc>
        <w:tc>
          <w:tcPr>
            <w:tcW w:w="489" w:type="pct"/>
            <w:shd w:val="clear" w:color="auto" w:fill="auto"/>
            <w:vAlign w:val="center"/>
          </w:tcPr>
          <w:p w14:paraId="5E037F4C" w14:textId="268D957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737764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5C067D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9C1DB5E" w14:textId="77777777" w:rsidTr="004251DF">
        <w:trPr>
          <w:trHeight w:val="504"/>
        </w:trPr>
        <w:tc>
          <w:tcPr>
            <w:tcW w:w="263" w:type="pct"/>
            <w:shd w:val="clear" w:color="auto" w:fill="auto"/>
            <w:vAlign w:val="center"/>
          </w:tcPr>
          <w:p w14:paraId="6510DDE0" w14:textId="1C2F119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64</w:t>
            </w:r>
          </w:p>
        </w:tc>
        <w:tc>
          <w:tcPr>
            <w:tcW w:w="3035" w:type="pct"/>
            <w:shd w:val="clear" w:color="auto" w:fill="auto"/>
            <w:vAlign w:val="center"/>
          </w:tcPr>
          <w:p w14:paraId="531CD33C" w14:textId="03CB5D7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Mener des enquêtes impartiales, approfondies et efficaces sur tous les cas d’agression, de harcèlement et d’intimidation à l’encontre des minorités religieuses et ethniques et traduire en justice leurs auteurs (Azerbaïdjan).</w:t>
            </w:r>
          </w:p>
        </w:tc>
        <w:tc>
          <w:tcPr>
            <w:tcW w:w="489" w:type="pct"/>
            <w:shd w:val="clear" w:color="auto" w:fill="auto"/>
            <w:vAlign w:val="center"/>
          </w:tcPr>
          <w:p w14:paraId="13E07E1D" w14:textId="20AC5E2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652E5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5466C9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8DE2E66" w14:textId="77777777" w:rsidTr="004251DF">
        <w:trPr>
          <w:trHeight w:val="504"/>
        </w:trPr>
        <w:tc>
          <w:tcPr>
            <w:tcW w:w="263" w:type="pct"/>
            <w:shd w:val="clear" w:color="auto" w:fill="auto"/>
            <w:vAlign w:val="center"/>
          </w:tcPr>
          <w:p w14:paraId="2EE6046B" w14:textId="2184033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65</w:t>
            </w:r>
          </w:p>
        </w:tc>
        <w:tc>
          <w:tcPr>
            <w:tcW w:w="3035" w:type="pct"/>
            <w:shd w:val="clear" w:color="auto" w:fill="auto"/>
            <w:vAlign w:val="center"/>
          </w:tcPr>
          <w:p w14:paraId="494450A4" w14:textId="722B2F8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Faire cesser la discrimination et le racisme envers les Noirs et les musulmans et mettre en œuvre sur ces questions une stratégie judiciaire au sein du système de justice pénale (République islamique d’Iran).</w:t>
            </w:r>
          </w:p>
        </w:tc>
        <w:tc>
          <w:tcPr>
            <w:tcW w:w="489" w:type="pct"/>
            <w:shd w:val="clear" w:color="auto" w:fill="auto"/>
            <w:vAlign w:val="center"/>
          </w:tcPr>
          <w:p w14:paraId="5CD68043" w14:textId="0FA41F0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C037EA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D1DBCB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1B5C33B" w14:textId="77777777" w:rsidTr="004251DF">
        <w:trPr>
          <w:trHeight w:val="504"/>
        </w:trPr>
        <w:tc>
          <w:tcPr>
            <w:tcW w:w="263" w:type="pct"/>
            <w:shd w:val="clear" w:color="auto" w:fill="auto"/>
            <w:vAlign w:val="center"/>
          </w:tcPr>
          <w:p w14:paraId="33CD191A" w14:textId="3F33AE8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66</w:t>
            </w:r>
          </w:p>
        </w:tc>
        <w:tc>
          <w:tcPr>
            <w:tcW w:w="3035" w:type="pct"/>
            <w:shd w:val="clear" w:color="auto" w:fill="auto"/>
            <w:vAlign w:val="center"/>
          </w:tcPr>
          <w:p w14:paraId="5E48BDBB" w14:textId="78BCB8B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Éliminer toutes les formes de discrimination raciale, de xénophobie et autres actes d’intolérance à l’encontre des musulmans et des personnes d’ascendance africaine (Soudan).</w:t>
            </w:r>
          </w:p>
        </w:tc>
        <w:tc>
          <w:tcPr>
            <w:tcW w:w="489" w:type="pct"/>
            <w:shd w:val="clear" w:color="auto" w:fill="auto"/>
            <w:vAlign w:val="center"/>
          </w:tcPr>
          <w:p w14:paraId="27A38D1F" w14:textId="264675B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8699E1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6E31BF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CFC00EE" w14:textId="77777777" w:rsidTr="004251DF">
        <w:trPr>
          <w:trHeight w:val="504"/>
        </w:trPr>
        <w:tc>
          <w:tcPr>
            <w:tcW w:w="263" w:type="pct"/>
            <w:shd w:val="clear" w:color="auto" w:fill="auto"/>
            <w:vAlign w:val="center"/>
          </w:tcPr>
          <w:p w14:paraId="550F6DBF" w14:textId="24AE718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67</w:t>
            </w:r>
          </w:p>
        </w:tc>
        <w:tc>
          <w:tcPr>
            <w:tcW w:w="3035" w:type="pct"/>
            <w:shd w:val="clear" w:color="auto" w:fill="auto"/>
            <w:vAlign w:val="center"/>
          </w:tcPr>
          <w:p w14:paraId="4BF224E2" w14:textId="4E8F926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les fondements législatifs et institutionnels de lutte contre la discrimination à l’égard des peuples autochtones, des migrants, des réfugiés, des personnes d’ascendance africaine et des minorités musulmanes (Égypte).</w:t>
            </w:r>
          </w:p>
        </w:tc>
        <w:tc>
          <w:tcPr>
            <w:tcW w:w="489" w:type="pct"/>
            <w:shd w:val="clear" w:color="auto" w:fill="auto"/>
            <w:vAlign w:val="center"/>
          </w:tcPr>
          <w:p w14:paraId="237DCC8B" w14:textId="781E5C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C1CAD3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32CE93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A3405A3" w14:textId="77777777" w:rsidTr="004251DF">
        <w:trPr>
          <w:trHeight w:val="504"/>
        </w:trPr>
        <w:tc>
          <w:tcPr>
            <w:tcW w:w="263" w:type="pct"/>
            <w:shd w:val="clear" w:color="auto" w:fill="auto"/>
            <w:vAlign w:val="center"/>
          </w:tcPr>
          <w:p w14:paraId="7ABC8067" w14:textId="1F9B78A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lastRenderedPageBreak/>
              <w:t>68</w:t>
            </w:r>
          </w:p>
        </w:tc>
        <w:tc>
          <w:tcPr>
            <w:tcW w:w="3035" w:type="pct"/>
            <w:shd w:val="clear" w:color="auto" w:fill="auto"/>
            <w:vAlign w:val="center"/>
          </w:tcPr>
          <w:p w14:paraId="2C96D65F" w14:textId="230149D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Élaborer et mettre en œuvre des stratégies, notamment par l’adoption de textes de loi et par des campagnes de sensibilisation, pour lutter contre les sentiments antisémites et antimusulmans dans tout le Canada (Bahreïn).</w:t>
            </w:r>
          </w:p>
        </w:tc>
        <w:tc>
          <w:tcPr>
            <w:tcW w:w="489" w:type="pct"/>
            <w:shd w:val="clear" w:color="auto" w:fill="auto"/>
            <w:vAlign w:val="center"/>
          </w:tcPr>
          <w:p w14:paraId="31AAC42B" w14:textId="3FCB7F0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F346E4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978612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6E7FE5E" w14:textId="77777777" w:rsidTr="004251DF">
        <w:trPr>
          <w:trHeight w:val="504"/>
        </w:trPr>
        <w:tc>
          <w:tcPr>
            <w:tcW w:w="263" w:type="pct"/>
            <w:shd w:val="clear" w:color="auto" w:fill="auto"/>
            <w:vAlign w:val="center"/>
          </w:tcPr>
          <w:p w14:paraId="78C90A57" w14:textId="29F3A45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69</w:t>
            </w:r>
          </w:p>
        </w:tc>
        <w:tc>
          <w:tcPr>
            <w:tcW w:w="3035" w:type="pct"/>
            <w:shd w:val="clear" w:color="auto" w:fill="auto"/>
            <w:vAlign w:val="center"/>
          </w:tcPr>
          <w:p w14:paraId="539E9A6C" w14:textId="35816F0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lutter contre la haine raciale et les infractions commises contre des musulmans (Sénégal).</w:t>
            </w:r>
          </w:p>
        </w:tc>
        <w:tc>
          <w:tcPr>
            <w:tcW w:w="489" w:type="pct"/>
            <w:shd w:val="clear" w:color="auto" w:fill="auto"/>
            <w:vAlign w:val="center"/>
          </w:tcPr>
          <w:p w14:paraId="069713F4" w14:textId="7CD4545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CE52EA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F3B097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A1D22F1" w14:textId="77777777" w:rsidTr="004251DF">
        <w:trPr>
          <w:trHeight w:val="504"/>
        </w:trPr>
        <w:tc>
          <w:tcPr>
            <w:tcW w:w="263" w:type="pct"/>
            <w:shd w:val="clear" w:color="auto" w:fill="auto"/>
            <w:vAlign w:val="center"/>
          </w:tcPr>
          <w:p w14:paraId="0D161C97" w14:textId="111CDC2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70</w:t>
            </w:r>
          </w:p>
        </w:tc>
        <w:tc>
          <w:tcPr>
            <w:tcW w:w="3035" w:type="pct"/>
            <w:shd w:val="clear" w:color="auto" w:fill="auto"/>
            <w:vAlign w:val="center"/>
          </w:tcPr>
          <w:p w14:paraId="2453886D" w14:textId="546011B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Accorder davantage d’attention à la question de la montée de l’islamophobie dans certaines provinces du Canada (Kazakhstan).</w:t>
            </w:r>
          </w:p>
        </w:tc>
        <w:tc>
          <w:tcPr>
            <w:tcW w:w="489" w:type="pct"/>
            <w:shd w:val="clear" w:color="auto" w:fill="auto"/>
            <w:vAlign w:val="center"/>
          </w:tcPr>
          <w:p w14:paraId="33A58096" w14:textId="78B4FE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F42BCC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E51FB2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D3B6C58" w14:textId="77777777" w:rsidTr="004251DF">
        <w:trPr>
          <w:trHeight w:val="504"/>
        </w:trPr>
        <w:tc>
          <w:tcPr>
            <w:tcW w:w="263" w:type="pct"/>
            <w:shd w:val="clear" w:color="auto" w:fill="auto"/>
            <w:vAlign w:val="center"/>
          </w:tcPr>
          <w:p w14:paraId="2AD269AB" w14:textId="75CED4B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71</w:t>
            </w:r>
          </w:p>
        </w:tc>
        <w:tc>
          <w:tcPr>
            <w:tcW w:w="3035" w:type="pct"/>
            <w:shd w:val="clear" w:color="auto" w:fill="auto"/>
            <w:vAlign w:val="center"/>
          </w:tcPr>
          <w:p w14:paraId="652C9119" w14:textId="5A3956C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Assurer la cohérence du recueil des données sur la discrimination ethnique et raciale dans le système de justice pénale, et intensifier la lutte contre le profilage racial et l’intolérance ethnique et religieuse (Fédération de Russie).</w:t>
            </w:r>
          </w:p>
        </w:tc>
        <w:tc>
          <w:tcPr>
            <w:tcW w:w="489" w:type="pct"/>
            <w:shd w:val="clear" w:color="auto" w:fill="auto"/>
            <w:vAlign w:val="center"/>
          </w:tcPr>
          <w:p w14:paraId="79C74CF6" w14:textId="529CED2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DE0743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6D890E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5CE5720" w14:textId="77777777" w:rsidTr="004251DF">
        <w:trPr>
          <w:trHeight w:val="504"/>
        </w:trPr>
        <w:tc>
          <w:tcPr>
            <w:tcW w:w="263" w:type="pct"/>
            <w:shd w:val="clear" w:color="auto" w:fill="auto"/>
            <w:vAlign w:val="center"/>
          </w:tcPr>
          <w:p w14:paraId="1D29BDF5" w14:textId="554B4C6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bCs/>
                <w:sz w:val="22"/>
                <w:szCs w:val="22"/>
                <w:lang w:val="fr-CA"/>
              </w:rPr>
              <w:t>72</w:t>
            </w:r>
          </w:p>
        </w:tc>
        <w:tc>
          <w:tcPr>
            <w:tcW w:w="3035" w:type="pct"/>
            <w:shd w:val="clear" w:color="auto" w:fill="auto"/>
            <w:vAlign w:val="center"/>
          </w:tcPr>
          <w:p w14:paraId="65692F80" w14:textId="35B3E73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S’intéresser à l’inquiétante tendance à la hausse du nombre d’incidents antisémites contre des membres de la communauté juive au Canada (Hongrie).</w:t>
            </w:r>
          </w:p>
        </w:tc>
        <w:tc>
          <w:tcPr>
            <w:tcW w:w="489" w:type="pct"/>
            <w:shd w:val="clear" w:color="auto" w:fill="auto"/>
            <w:vAlign w:val="center"/>
          </w:tcPr>
          <w:p w14:paraId="0F5036FE" w14:textId="6941D07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35A5A8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C50E0D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5461194" w14:textId="77777777" w:rsidTr="004251DF">
        <w:trPr>
          <w:trHeight w:val="504"/>
        </w:trPr>
        <w:tc>
          <w:tcPr>
            <w:tcW w:w="263" w:type="pct"/>
            <w:shd w:val="clear" w:color="auto" w:fill="auto"/>
            <w:vAlign w:val="center"/>
          </w:tcPr>
          <w:p w14:paraId="27F110E3" w14:textId="4C08251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73</w:t>
            </w:r>
          </w:p>
        </w:tc>
        <w:tc>
          <w:tcPr>
            <w:tcW w:w="3035" w:type="pct"/>
            <w:shd w:val="clear" w:color="auto" w:fill="auto"/>
            <w:vAlign w:val="center"/>
          </w:tcPr>
          <w:p w14:paraId="66219906" w14:textId="42A132E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Élaborer un plan global pour lutter contre toutes les formes de discrimination à l’égard des peuples autochtones (Suède).</w:t>
            </w:r>
          </w:p>
        </w:tc>
        <w:tc>
          <w:tcPr>
            <w:tcW w:w="489" w:type="pct"/>
            <w:shd w:val="clear" w:color="auto" w:fill="auto"/>
            <w:vAlign w:val="center"/>
          </w:tcPr>
          <w:p w14:paraId="31F85CBD" w14:textId="1CE68DD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00A852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EA3998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985A3C6" w14:textId="77777777" w:rsidTr="004251DF">
        <w:trPr>
          <w:trHeight w:val="504"/>
        </w:trPr>
        <w:tc>
          <w:tcPr>
            <w:tcW w:w="263" w:type="pct"/>
            <w:shd w:val="clear" w:color="auto" w:fill="auto"/>
            <w:vAlign w:val="center"/>
          </w:tcPr>
          <w:p w14:paraId="1C1D61CA" w14:textId="6F83F92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74</w:t>
            </w:r>
          </w:p>
        </w:tc>
        <w:tc>
          <w:tcPr>
            <w:tcW w:w="3035" w:type="pct"/>
            <w:shd w:val="clear" w:color="auto" w:fill="auto"/>
            <w:vAlign w:val="center"/>
          </w:tcPr>
          <w:p w14:paraId="2E3D4226" w14:textId="7ED5761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visant à protéger les femmes et les filles contre toutes les formes de discrimination, de violence et de maltraitance (Philippines).</w:t>
            </w:r>
          </w:p>
        </w:tc>
        <w:tc>
          <w:tcPr>
            <w:tcW w:w="489" w:type="pct"/>
            <w:shd w:val="clear" w:color="auto" w:fill="auto"/>
            <w:vAlign w:val="center"/>
          </w:tcPr>
          <w:p w14:paraId="7F1F7561" w14:textId="53DD391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4E718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0AA8A3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2FA2088" w14:textId="77777777" w:rsidTr="004251DF">
        <w:trPr>
          <w:trHeight w:val="504"/>
        </w:trPr>
        <w:tc>
          <w:tcPr>
            <w:tcW w:w="263" w:type="pct"/>
            <w:shd w:val="clear" w:color="auto" w:fill="auto"/>
            <w:vAlign w:val="center"/>
          </w:tcPr>
          <w:p w14:paraId="66E88818" w14:textId="34F9916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75</w:t>
            </w:r>
          </w:p>
        </w:tc>
        <w:tc>
          <w:tcPr>
            <w:tcW w:w="3035" w:type="pct"/>
            <w:shd w:val="clear" w:color="auto" w:fill="auto"/>
            <w:vAlign w:val="center"/>
          </w:tcPr>
          <w:p w14:paraId="01B9DE29" w14:textId="0A5FF53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et mettre en œuvre des politiques visant à protéger les droits des peuples des Premières Nations et des immigrants, en particulier les femmes (Pakistan).</w:t>
            </w:r>
          </w:p>
        </w:tc>
        <w:tc>
          <w:tcPr>
            <w:tcW w:w="489" w:type="pct"/>
            <w:shd w:val="clear" w:color="auto" w:fill="auto"/>
            <w:vAlign w:val="center"/>
          </w:tcPr>
          <w:p w14:paraId="528C6B6A" w14:textId="68E31C9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00194E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7BA592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2BD7C54" w14:textId="77777777" w:rsidTr="004251DF">
        <w:trPr>
          <w:trHeight w:val="504"/>
        </w:trPr>
        <w:tc>
          <w:tcPr>
            <w:tcW w:w="263" w:type="pct"/>
            <w:shd w:val="clear" w:color="auto" w:fill="auto"/>
            <w:vAlign w:val="center"/>
          </w:tcPr>
          <w:p w14:paraId="20BEB735" w14:textId="654AEBC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76</w:t>
            </w:r>
          </w:p>
        </w:tc>
        <w:tc>
          <w:tcPr>
            <w:tcW w:w="3035" w:type="pct"/>
            <w:shd w:val="clear" w:color="auto" w:fill="auto"/>
            <w:vAlign w:val="center"/>
          </w:tcPr>
          <w:p w14:paraId="4F872FC4" w14:textId="7650ECB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ses mesures de lutte contre les actes de discrimination à l’égard des femmes et des filles autochtones, tels que dénoncés par les organes conventionnels (Japon).</w:t>
            </w:r>
          </w:p>
        </w:tc>
        <w:tc>
          <w:tcPr>
            <w:tcW w:w="489" w:type="pct"/>
            <w:shd w:val="clear" w:color="auto" w:fill="auto"/>
            <w:vAlign w:val="center"/>
          </w:tcPr>
          <w:p w14:paraId="10403EEF" w14:textId="6BCC97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BBB0A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186FDA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2236DB" w14:textId="77777777" w:rsidTr="004251DF">
        <w:trPr>
          <w:trHeight w:val="504"/>
        </w:trPr>
        <w:tc>
          <w:tcPr>
            <w:tcW w:w="263" w:type="pct"/>
            <w:shd w:val="clear" w:color="auto" w:fill="auto"/>
            <w:vAlign w:val="center"/>
          </w:tcPr>
          <w:p w14:paraId="4A57971B" w14:textId="06455F8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77</w:t>
            </w:r>
          </w:p>
        </w:tc>
        <w:tc>
          <w:tcPr>
            <w:tcW w:w="3035" w:type="pct"/>
            <w:shd w:val="clear" w:color="auto" w:fill="auto"/>
            <w:vAlign w:val="center"/>
          </w:tcPr>
          <w:p w14:paraId="1D4CB290" w14:textId="53F3DC8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Abroger toutes les dispositions discriminatoires qui subsistaient dans la loi sur les Indiens, afin d’éviter la révocation du statut d’autochtone (Paraguay).</w:t>
            </w:r>
          </w:p>
        </w:tc>
        <w:tc>
          <w:tcPr>
            <w:tcW w:w="489" w:type="pct"/>
            <w:shd w:val="clear" w:color="auto" w:fill="auto"/>
            <w:vAlign w:val="center"/>
          </w:tcPr>
          <w:p w14:paraId="226B0A4B" w14:textId="22D966B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F7699C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3F5C8B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DEBDDE3" w14:textId="77777777" w:rsidTr="004251DF">
        <w:trPr>
          <w:trHeight w:val="504"/>
        </w:trPr>
        <w:tc>
          <w:tcPr>
            <w:tcW w:w="263" w:type="pct"/>
            <w:shd w:val="clear" w:color="auto" w:fill="auto"/>
            <w:vAlign w:val="center"/>
          </w:tcPr>
          <w:p w14:paraId="7ED683C4" w14:textId="2E6EBD7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78</w:t>
            </w:r>
          </w:p>
        </w:tc>
        <w:tc>
          <w:tcPr>
            <w:tcW w:w="3035" w:type="pct"/>
            <w:shd w:val="clear" w:color="auto" w:fill="auto"/>
            <w:vAlign w:val="center"/>
          </w:tcPr>
          <w:p w14:paraId="0689E5C6" w14:textId="66A70CB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Abroger les dispositions discriminatoires qui subsistaient dans la loi sur les Indiens (Islande).</w:t>
            </w:r>
          </w:p>
        </w:tc>
        <w:tc>
          <w:tcPr>
            <w:tcW w:w="489" w:type="pct"/>
            <w:shd w:val="clear" w:color="auto" w:fill="auto"/>
            <w:vAlign w:val="center"/>
          </w:tcPr>
          <w:p w14:paraId="7340A23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19CD8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9312882" w14:textId="0946771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51D387F9" w14:textId="77777777" w:rsidTr="004251DF">
        <w:trPr>
          <w:trHeight w:val="504"/>
        </w:trPr>
        <w:tc>
          <w:tcPr>
            <w:tcW w:w="263" w:type="pct"/>
            <w:shd w:val="clear" w:color="auto" w:fill="auto"/>
            <w:vAlign w:val="center"/>
          </w:tcPr>
          <w:p w14:paraId="5CAC456C" w14:textId="696889D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79</w:t>
            </w:r>
          </w:p>
        </w:tc>
        <w:tc>
          <w:tcPr>
            <w:tcW w:w="3035" w:type="pct"/>
            <w:shd w:val="clear" w:color="auto" w:fill="auto"/>
            <w:vAlign w:val="center"/>
          </w:tcPr>
          <w:p w14:paraId="57F03918" w14:textId="597E17C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Abolir toutes les implications discriminatoires de la loi sur les Indiens afin d’éliminer la discrimination historique à l’égard de la filiation matrilinéaire concernant le statut d’autochtone (Allemagne).</w:t>
            </w:r>
          </w:p>
        </w:tc>
        <w:tc>
          <w:tcPr>
            <w:tcW w:w="489" w:type="pct"/>
            <w:shd w:val="clear" w:color="auto" w:fill="auto"/>
            <w:vAlign w:val="center"/>
          </w:tcPr>
          <w:p w14:paraId="35CB270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DA54B8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94F49EA" w14:textId="6F53637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C2FF62C" w14:textId="77777777" w:rsidTr="004251DF">
        <w:trPr>
          <w:trHeight w:val="504"/>
        </w:trPr>
        <w:tc>
          <w:tcPr>
            <w:tcW w:w="263" w:type="pct"/>
            <w:shd w:val="clear" w:color="auto" w:fill="auto"/>
            <w:vAlign w:val="center"/>
          </w:tcPr>
          <w:p w14:paraId="3B143FDD" w14:textId="6A7D4C6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80</w:t>
            </w:r>
          </w:p>
        </w:tc>
        <w:tc>
          <w:tcPr>
            <w:tcW w:w="3035" w:type="pct"/>
            <w:shd w:val="clear" w:color="auto" w:fill="auto"/>
            <w:vAlign w:val="center"/>
          </w:tcPr>
          <w:p w14:paraId="12E2C40D" w14:textId="4BE2E7E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les politiques d’inclusion sociale et de tolérance entre les différents groupes, en particulier en ce qui concerne les migrants (Viet Nam).</w:t>
            </w:r>
          </w:p>
        </w:tc>
        <w:tc>
          <w:tcPr>
            <w:tcW w:w="489" w:type="pct"/>
            <w:shd w:val="clear" w:color="auto" w:fill="auto"/>
            <w:vAlign w:val="center"/>
          </w:tcPr>
          <w:p w14:paraId="2087D422" w14:textId="6D1B388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5E1D2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35C04C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2E77538" w14:textId="77777777" w:rsidTr="004251DF">
        <w:trPr>
          <w:trHeight w:val="504"/>
        </w:trPr>
        <w:tc>
          <w:tcPr>
            <w:tcW w:w="263" w:type="pct"/>
            <w:shd w:val="clear" w:color="auto" w:fill="auto"/>
            <w:vAlign w:val="center"/>
          </w:tcPr>
          <w:p w14:paraId="6703D272" w14:textId="63EA08C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81</w:t>
            </w:r>
          </w:p>
        </w:tc>
        <w:tc>
          <w:tcPr>
            <w:tcW w:w="3035" w:type="pct"/>
            <w:shd w:val="clear" w:color="auto" w:fill="auto"/>
            <w:vAlign w:val="center"/>
          </w:tcPr>
          <w:p w14:paraId="18AD3ECD" w14:textId="15A01D4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les mesures nécessaires et mettre davantage l’accent sur les principes de non-discrimination et d’inclusion dans l’éducation, surtout pour les groupes minoritaires et les personnes handicapées (Albanie).</w:t>
            </w:r>
          </w:p>
        </w:tc>
        <w:tc>
          <w:tcPr>
            <w:tcW w:w="489" w:type="pct"/>
            <w:shd w:val="clear" w:color="auto" w:fill="auto"/>
            <w:vAlign w:val="center"/>
          </w:tcPr>
          <w:p w14:paraId="494EFAB7" w14:textId="48544F5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5F519D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6EC50E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9A1B469" w14:textId="77777777" w:rsidTr="004251DF">
        <w:trPr>
          <w:trHeight w:val="504"/>
        </w:trPr>
        <w:tc>
          <w:tcPr>
            <w:tcW w:w="263" w:type="pct"/>
            <w:shd w:val="clear" w:color="auto" w:fill="auto"/>
            <w:vAlign w:val="center"/>
          </w:tcPr>
          <w:p w14:paraId="4488C900" w14:textId="24608F7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82</w:t>
            </w:r>
          </w:p>
        </w:tc>
        <w:tc>
          <w:tcPr>
            <w:tcW w:w="3035" w:type="pct"/>
            <w:shd w:val="clear" w:color="auto" w:fill="auto"/>
            <w:vAlign w:val="center"/>
          </w:tcPr>
          <w:p w14:paraId="4E93CECE" w14:textId="5655007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les efforts visant à promouvoir les droits des lesbiennes, gays, bisexuels, transgenres et intersexes (Afrique du Sud).</w:t>
            </w:r>
          </w:p>
        </w:tc>
        <w:tc>
          <w:tcPr>
            <w:tcW w:w="489" w:type="pct"/>
            <w:shd w:val="clear" w:color="auto" w:fill="auto"/>
            <w:vAlign w:val="center"/>
          </w:tcPr>
          <w:p w14:paraId="17718B75" w14:textId="65755EC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9FFBA1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29282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5B4DF04" w14:textId="77777777" w:rsidTr="004251DF">
        <w:trPr>
          <w:trHeight w:val="504"/>
        </w:trPr>
        <w:tc>
          <w:tcPr>
            <w:tcW w:w="263" w:type="pct"/>
            <w:shd w:val="clear" w:color="auto" w:fill="auto"/>
            <w:vAlign w:val="center"/>
          </w:tcPr>
          <w:p w14:paraId="3B92F7D0" w14:textId="276BBC4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83</w:t>
            </w:r>
          </w:p>
        </w:tc>
        <w:tc>
          <w:tcPr>
            <w:tcW w:w="3035" w:type="pct"/>
            <w:shd w:val="clear" w:color="auto" w:fill="auto"/>
            <w:vAlign w:val="center"/>
          </w:tcPr>
          <w:p w14:paraId="1039ADF9" w14:textId="7B03457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pour protéger les droits des personnes âgées (Maroc).</w:t>
            </w:r>
          </w:p>
        </w:tc>
        <w:tc>
          <w:tcPr>
            <w:tcW w:w="489" w:type="pct"/>
            <w:shd w:val="clear" w:color="auto" w:fill="auto"/>
            <w:vAlign w:val="center"/>
          </w:tcPr>
          <w:p w14:paraId="0FD3E0E8" w14:textId="62C2CB4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E67E7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32E63B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BF1CD80" w14:textId="77777777" w:rsidTr="004251DF">
        <w:trPr>
          <w:trHeight w:val="504"/>
        </w:trPr>
        <w:tc>
          <w:tcPr>
            <w:tcW w:w="263" w:type="pct"/>
            <w:shd w:val="clear" w:color="auto" w:fill="auto"/>
            <w:vAlign w:val="center"/>
          </w:tcPr>
          <w:p w14:paraId="69EE22BE" w14:textId="6B224AD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84</w:t>
            </w:r>
          </w:p>
        </w:tc>
        <w:tc>
          <w:tcPr>
            <w:tcW w:w="3035" w:type="pct"/>
            <w:shd w:val="clear" w:color="auto" w:fill="auto"/>
            <w:vAlign w:val="center"/>
          </w:tcPr>
          <w:p w14:paraId="6FB7BFAB" w14:textId="1C5003B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Envisager de relever le niveau de l’aide publique au développement pour atteindre l’objectif de 0,7 % du revenu national brut en réponse à l’appel lancé par le Programme de développement durable à l’horizon 2030 (Népal).</w:t>
            </w:r>
          </w:p>
        </w:tc>
        <w:tc>
          <w:tcPr>
            <w:tcW w:w="489" w:type="pct"/>
            <w:shd w:val="clear" w:color="auto" w:fill="auto"/>
            <w:vAlign w:val="center"/>
          </w:tcPr>
          <w:p w14:paraId="7740EB7E" w14:textId="65FCE60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097420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5CCC6C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C3C5AC3" w14:textId="77777777" w:rsidTr="004251DF">
        <w:trPr>
          <w:trHeight w:val="504"/>
        </w:trPr>
        <w:tc>
          <w:tcPr>
            <w:tcW w:w="263" w:type="pct"/>
            <w:shd w:val="clear" w:color="auto" w:fill="auto"/>
            <w:vAlign w:val="center"/>
          </w:tcPr>
          <w:p w14:paraId="36659D37" w14:textId="1D9E785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85</w:t>
            </w:r>
          </w:p>
        </w:tc>
        <w:tc>
          <w:tcPr>
            <w:tcW w:w="3035" w:type="pct"/>
            <w:shd w:val="clear" w:color="auto" w:fill="auto"/>
            <w:vAlign w:val="center"/>
          </w:tcPr>
          <w:p w14:paraId="734D083D" w14:textId="574838A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Accroître l’aide publique au développement pour atteindre le seuil le 0,7 % du produit national brut, en mettant l’accent sur le renforcement des capacités et de la résilience (Haïti).</w:t>
            </w:r>
          </w:p>
        </w:tc>
        <w:tc>
          <w:tcPr>
            <w:tcW w:w="489" w:type="pct"/>
            <w:shd w:val="clear" w:color="auto" w:fill="auto"/>
            <w:vAlign w:val="center"/>
          </w:tcPr>
          <w:p w14:paraId="6D42146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B14AFC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3A7ED04" w14:textId="3210FA0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A1C8579" w14:textId="77777777" w:rsidTr="004251DF">
        <w:trPr>
          <w:trHeight w:val="504"/>
        </w:trPr>
        <w:tc>
          <w:tcPr>
            <w:tcW w:w="263" w:type="pct"/>
            <w:shd w:val="clear" w:color="auto" w:fill="auto"/>
            <w:vAlign w:val="center"/>
          </w:tcPr>
          <w:p w14:paraId="1272E068" w14:textId="637B983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86</w:t>
            </w:r>
          </w:p>
        </w:tc>
        <w:tc>
          <w:tcPr>
            <w:tcW w:w="3035" w:type="pct"/>
            <w:shd w:val="clear" w:color="auto" w:fill="auto"/>
            <w:vAlign w:val="center"/>
          </w:tcPr>
          <w:p w14:paraId="5C17A908" w14:textId="5C87624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Collaborer activement avec la communauté internationale dans les efforts visant à promouvoir et protéger les droits de l’homme dans le contexte des changements climatiques (Viet Nam).</w:t>
            </w:r>
          </w:p>
        </w:tc>
        <w:tc>
          <w:tcPr>
            <w:tcW w:w="489" w:type="pct"/>
            <w:shd w:val="clear" w:color="auto" w:fill="auto"/>
            <w:vAlign w:val="center"/>
          </w:tcPr>
          <w:p w14:paraId="12BC7B0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3C8EE0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E602948" w14:textId="5054987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4765C2F" w14:textId="77777777" w:rsidTr="004251DF">
        <w:trPr>
          <w:trHeight w:val="504"/>
        </w:trPr>
        <w:tc>
          <w:tcPr>
            <w:tcW w:w="263" w:type="pct"/>
            <w:shd w:val="clear" w:color="auto" w:fill="auto"/>
            <w:vAlign w:val="center"/>
          </w:tcPr>
          <w:p w14:paraId="73395662" w14:textId="178B646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87</w:t>
            </w:r>
          </w:p>
        </w:tc>
        <w:tc>
          <w:tcPr>
            <w:tcW w:w="3035" w:type="pct"/>
            <w:shd w:val="clear" w:color="auto" w:fill="auto"/>
            <w:vAlign w:val="center"/>
          </w:tcPr>
          <w:p w14:paraId="79B3EF39" w14:textId="1CE6067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la législation et les normes conformément aux obligations internationales, en organisant périodiquement des études d’impact sur l’environnement dans les contextes d’activité industrielle (Panama).</w:t>
            </w:r>
          </w:p>
        </w:tc>
        <w:tc>
          <w:tcPr>
            <w:tcW w:w="489" w:type="pct"/>
            <w:shd w:val="clear" w:color="auto" w:fill="auto"/>
            <w:vAlign w:val="center"/>
          </w:tcPr>
          <w:p w14:paraId="06ED6734" w14:textId="5869D05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C9CF55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C7D782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F5E7832" w14:textId="77777777" w:rsidTr="004251DF">
        <w:trPr>
          <w:trHeight w:val="504"/>
        </w:trPr>
        <w:tc>
          <w:tcPr>
            <w:tcW w:w="263" w:type="pct"/>
            <w:shd w:val="clear" w:color="auto" w:fill="auto"/>
            <w:vAlign w:val="center"/>
          </w:tcPr>
          <w:p w14:paraId="0BBB5AE2" w14:textId="599879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88</w:t>
            </w:r>
          </w:p>
        </w:tc>
        <w:tc>
          <w:tcPr>
            <w:tcW w:w="3035" w:type="pct"/>
            <w:shd w:val="clear" w:color="auto" w:fill="auto"/>
            <w:vAlign w:val="center"/>
          </w:tcPr>
          <w:p w14:paraId="2D9A417B" w14:textId="2B41BD8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opérations d’extraction minière soient menées sur la base d’évaluations claires et honnêtes de leur impact sur l’environnement (Saint-Siège).</w:t>
            </w:r>
          </w:p>
        </w:tc>
        <w:tc>
          <w:tcPr>
            <w:tcW w:w="489" w:type="pct"/>
            <w:shd w:val="clear" w:color="auto" w:fill="auto"/>
            <w:vAlign w:val="center"/>
          </w:tcPr>
          <w:p w14:paraId="11CEDA1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7904B2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59F67D1" w14:textId="6E6B76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49D1293" w14:textId="77777777" w:rsidTr="004251DF">
        <w:trPr>
          <w:trHeight w:val="504"/>
        </w:trPr>
        <w:tc>
          <w:tcPr>
            <w:tcW w:w="263" w:type="pct"/>
            <w:shd w:val="clear" w:color="auto" w:fill="auto"/>
            <w:vAlign w:val="center"/>
          </w:tcPr>
          <w:p w14:paraId="7635E3A3" w14:textId="497602B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89</w:t>
            </w:r>
          </w:p>
        </w:tc>
        <w:tc>
          <w:tcPr>
            <w:tcW w:w="3035" w:type="pct"/>
            <w:shd w:val="clear" w:color="auto" w:fill="auto"/>
            <w:vAlign w:val="center"/>
          </w:tcPr>
          <w:p w14:paraId="0C6ADD61" w14:textId="4034762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la législation régissant les activités à l’étranger des entreprises immatriculées ou ayant leur siège au Canada (Pérou).</w:t>
            </w:r>
          </w:p>
        </w:tc>
        <w:tc>
          <w:tcPr>
            <w:tcW w:w="489" w:type="pct"/>
            <w:shd w:val="clear" w:color="auto" w:fill="auto"/>
            <w:vAlign w:val="center"/>
          </w:tcPr>
          <w:p w14:paraId="7ABB7AC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561E20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7294086" w14:textId="2BA9EF2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963603C" w14:textId="77777777" w:rsidTr="004251DF">
        <w:trPr>
          <w:trHeight w:val="504"/>
        </w:trPr>
        <w:tc>
          <w:tcPr>
            <w:tcW w:w="263" w:type="pct"/>
            <w:shd w:val="clear" w:color="auto" w:fill="auto"/>
            <w:vAlign w:val="center"/>
          </w:tcPr>
          <w:p w14:paraId="46D5A99F" w14:textId="4F52027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90</w:t>
            </w:r>
          </w:p>
        </w:tc>
        <w:tc>
          <w:tcPr>
            <w:tcW w:w="3035" w:type="pct"/>
            <w:shd w:val="clear" w:color="auto" w:fill="auto"/>
            <w:vAlign w:val="center"/>
          </w:tcPr>
          <w:p w14:paraId="0DD91500" w14:textId="6A079B0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supplémentaires pour prévenir les atteintes aux droits de l’homme imputables à des entreprises canadiennes opérant à l’étranger, garantir aux personnes concernées l’accès aux voies de recours et partager les pratiques du Canada selon qu’il conviendra (Thaïlande).</w:t>
            </w:r>
          </w:p>
        </w:tc>
        <w:tc>
          <w:tcPr>
            <w:tcW w:w="489" w:type="pct"/>
            <w:shd w:val="clear" w:color="auto" w:fill="auto"/>
            <w:vAlign w:val="center"/>
          </w:tcPr>
          <w:p w14:paraId="5C076B7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3B3164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6AEF19" w14:textId="3147E1A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F2F3A59" w14:textId="77777777" w:rsidTr="004251DF">
        <w:trPr>
          <w:trHeight w:val="504"/>
        </w:trPr>
        <w:tc>
          <w:tcPr>
            <w:tcW w:w="263" w:type="pct"/>
            <w:shd w:val="clear" w:color="auto" w:fill="auto"/>
            <w:vAlign w:val="center"/>
          </w:tcPr>
          <w:p w14:paraId="646FA294" w14:textId="1835519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91</w:t>
            </w:r>
          </w:p>
        </w:tc>
        <w:tc>
          <w:tcPr>
            <w:tcW w:w="3035" w:type="pct"/>
            <w:shd w:val="clear" w:color="auto" w:fill="auto"/>
            <w:vAlign w:val="center"/>
          </w:tcPr>
          <w:p w14:paraId="29BCFE3B" w14:textId="2BE8FC2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Faire en sorte que les entreprises minières, pétrolières et gazières canadiennes soient tenues responsables des impacts négatifs de leurs opérations à l’étranger sur les droits de l’homme (Philippines).</w:t>
            </w:r>
          </w:p>
        </w:tc>
        <w:tc>
          <w:tcPr>
            <w:tcW w:w="489" w:type="pct"/>
            <w:shd w:val="clear" w:color="auto" w:fill="auto"/>
            <w:vAlign w:val="center"/>
          </w:tcPr>
          <w:p w14:paraId="5271D794" w14:textId="2DA9095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46820C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9BF691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CA4FF28" w14:textId="77777777" w:rsidTr="004251DF">
        <w:trPr>
          <w:trHeight w:val="504"/>
        </w:trPr>
        <w:tc>
          <w:tcPr>
            <w:tcW w:w="263" w:type="pct"/>
            <w:shd w:val="clear" w:color="auto" w:fill="auto"/>
            <w:vAlign w:val="center"/>
          </w:tcPr>
          <w:p w14:paraId="71DE3B80" w14:textId="5088F1B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92</w:t>
            </w:r>
          </w:p>
        </w:tc>
        <w:tc>
          <w:tcPr>
            <w:tcW w:w="3035" w:type="pct"/>
            <w:shd w:val="clear" w:color="auto" w:fill="auto"/>
            <w:vAlign w:val="center"/>
          </w:tcPr>
          <w:p w14:paraId="759D8F2A" w14:textId="215580B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des mesures supplémentaires pour garantir la responsabilité des sociétés transnationales et autres entreprises en matière de violations des droits de l’homme dans des pays tiers, tout au long de leur chaîne de production et d’exploitation (Brésil).</w:t>
            </w:r>
          </w:p>
        </w:tc>
        <w:tc>
          <w:tcPr>
            <w:tcW w:w="489" w:type="pct"/>
            <w:shd w:val="clear" w:color="auto" w:fill="auto"/>
            <w:vAlign w:val="center"/>
          </w:tcPr>
          <w:p w14:paraId="388A2D3A" w14:textId="48D7BBC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7F5E45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F46728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A6BC37D" w14:textId="77777777" w:rsidTr="004251DF">
        <w:trPr>
          <w:trHeight w:val="504"/>
        </w:trPr>
        <w:tc>
          <w:tcPr>
            <w:tcW w:w="263" w:type="pct"/>
            <w:shd w:val="clear" w:color="auto" w:fill="auto"/>
            <w:vAlign w:val="center"/>
          </w:tcPr>
          <w:p w14:paraId="10DD985F" w14:textId="30ACDE3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93</w:t>
            </w:r>
          </w:p>
        </w:tc>
        <w:tc>
          <w:tcPr>
            <w:tcW w:w="3035" w:type="pct"/>
            <w:shd w:val="clear" w:color="auto" w:fill="auto"/>
            <w:vAlign w:val="center"/>
          </w:tcPr>
          <w:p w14:paraId="202B2B49" w14:textId="3C44C60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mesures visant à garantir l’accès à la justice et aux voies de recours en cas de violation des droits des personnes par des sociétés transnationales enregistrées au Canada et opérant à l’étranger (Namibie).</w:t>
            </w:r>
          </w:p>
        </w:tc>
        <w:tc>
          <w:tcPr>
            <w:tcW w:w="489" w:type="pct"/>
            <w:shd w:val="clear" w:color="auto" w:fill="auto"/>
            <w:vAlign w:val="center"/>
          </w:tcPr>
          <w:p w14:paraId="332860E5" w14:textId="174C6A9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F19EEB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0E7747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B5724E0" w14:textId="77777777" w:rsidTr="004251DF">
        <w:trPr>
          <w:trHeight w:val="504"/>
        </w:trPr>
        <w:tc>
          <w:tcPr>
            <w:tcW w:w="263" w:type="pct"/>
            <w:shd w:val="clear" w:color="auto" w:fill="auto"/>
            <w:vAlign w:val="center"/>
          </w:tcPr>
          <w:p w14:paraId="3337461D" w14:textId="72D6497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94</w:t>
            </w:r>
          </w:p>
        </w:tc>
        <w:tc>
          <w:tcPr>
            <w:tcW w:w="3035" w:type="pct"/>
            <w:shd w:val="clear" w:color="auto" w:fill="auto"/>
            <w:vAlign w:val="center"/>
          </w:tcPr>
          <w:p w14:paraId="6A8986BF" w14:textId="66E8EE6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Agir avec les précautions voulues s’agissant des entités commerciales impliquées dans des activités économiques illégales et participant à des violations des droits de l’homme dans les territoires incontrôlés, appartenant à d’autres États Membres de l’ONU mais touchés par un conflit (Azerbaïdjan).</w:t>
            </w:r>
          </w:p>
        </w:tc>
        <w:tc>
          <w:tcPr>
            <w:tcW w:w="489" w:type="pct"/>
            <w:shd w:val="clear" w:color="auto" w:fill="auto"/>
            <w:vAlign w:val="center"/>
          </w:tcPr>
          <w:p w14:paraId="390340C7" w14:textId="69A2B2E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CD8E1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755382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CB84A1D" w14:textId="77777777" w:rsidTr="004251DF">
        <w:trPr>
          <w:trHeight w:val="504"/>
        </w:trPr>
        <w:tc>
          <w:tcPr>
            <w:tcW w:w="263" w:type="pct"/>
            <w:shd w:val="clear" w:color="auto" w:fill="auto"/>
            <w:vAlign w:val="center"/>
          </w:tcPr>
          <w:p w14:paraId="392E8BE1" w14:textId="21CE01E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95</w:t>
            </w:r>
          </w:p>
        </w:tc>
        <w:tc>
          <w:tcPr>
            <w:tcW w:w="3035" w:type="pct"/>
            <w:shd w:val="clear" w:color="auto" w:fill="auto"/>
            <w:vAlign w:val="center"/>
          </w:tcPr>
          <w:p w14:paraId="49B8FCCC" w14:textId="6C17049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Envisager de rendre indépendant le Bureau du conseiller en responsabilité sociale des entreprises de l’industrie extractive, et d’élargir son mandat (Haïti).</w:t>
            </w:r>
          </w:p>
        </w:tc>
        <w:tc>
          <w:tcPr>
            <w:tcW w:w="489" w:type="pct"/>
            <w:shd w:val="clear" w:color="auto" w:fill="auto"/>
            <w:vAlign w:val="center"/>
          </w:tcPr>
          <w:p w14:paraId="58C6F194" w14:textId="21B6CFD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32EA1F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F0778F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02296AD" w14:textId="77777777" w:rsidTr="004251DF">
        <w:trPr>
          <w:trHeight w:val="504"/>
        </w:trPr>
        <w:tc>
          <w:tcPr>
            <w:tcW w:w="263" w:type="pct"/>
            <w:shd w:val="clear" w:color="auto" w:fill="auto"/>
            <w:vAlign w:val="center"/>
          </w:tcPr>
          <w:p w14:paraId="7B33C9EB" w14:textId="772BA51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96</w:t>
            </w:r>
          </w:p>
        </w:tc>
        <w:tc>
          <w:tcPr>
            <w:tcW w:w="3035" w:type="pct"/>
            <w:shd w:val="clear" w:color="auto" w:fill="auto"/>
            <w:vAlign w:val="center"/>
          </w:tcPr>
          <w:p w14:paraId="0CD6247D" w14:textId="1B2E782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Être </w:t>
            </w:r>
            <w:proofErr w:type="gramStart"/>
            <w:r w:rsidRPr="00205272">
              <w:rPr>
                <w:rFonts w:asciiTheme="majorHAnsi" w:hAnsiTheme="majorHAnsi" w:cstheme="majorHAnsi"/>
                <w:bCs/>
                <w:color w:val="000000"/>
                <w:sz w:val="22"/>
                <w:szCs w:val="22"/>
                <w:lang w:val="fr-CA"/>
              </w:rPr>
              <w:t>cohérent</w:t>
            </w:r>
            <w:proofErr w:type="gramEnd"/>
            <w:r w:rsidRPr="00205272">
              <w:rPr>
                <w:rFonts w:asciiTheme="majorHAnsi" w:hAnsiTheme="majorHAnsi" w:cstheme="majorHAnsi"/>
                <w:bCs/>
                <w:color w:val="000000"/>
                <w:sz w:val="22"/>
                <w:szCs w:val="22"/>
                <w:lang w:val="fr-CA"/>
              </w:rPr>
              <w:t xml:space="preserve"> avec les lignes directrices des Nations Unies en ce qui concerne les personnes se présentant devant la justice canadienne pour avoir été victimes de sociétés canadiennes opérant à l’étranger (République arabe syrienne).</w:t>
            </w:r>
          </w:p>
        </w:tc>
        <w:tc>
          <w:tcPr>
            <w:tcW w:w="489" w:type="pct"/>
            <w:shd w:val="clear" w:color="auto" w:fill="auto"/>
            <w:vAlign w:val="center"/>
          </w:tcPr>
          <w:p w14:paraId="0E427EB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803176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9A4BE3B" w14:textId="7D4F54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F3B4AF8" w14:textId="77777777" w:rsidTr="004251DF">
        <w:trPr>
          <w:trHeight w:val="504"/>
        </w:trPr>
        <w:tc>
          <w:tcPr>
            <w:tcW w:w="263" w:type="pct"/>
            <w:shd w:val="clear" w:color="auto" w:fill="auto"/>
            <w:vAlign w:val="center"/>
          </w:tcPr>
          <w:p w14:paraId="29FB625C" w14:textId="6069BA6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97</w:t>
            </w:r>
          </w:p>
        </w:tc>
        <w:tc>
          <w:tcPr>
            <w:tcW w:w="3035" w:type="pct"/>
            <w:shd w:val="clear" w:color="auto" w:fill="auto"/>
            <w:vAlign w:val="center"/>
          </w:tcPr>
          <w:p w14:paraId="2BF93266" w14:textId="3F6155A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Élaborer un plan d’action national sur les entreprises et les droits de l’homme (Suisse).</w:t>
            </w:r>
          </w:p>
        </w:tc>
        <w:tc>
          <w:tcPr>
            <w:tcW w:w="489" w:type="pct"/>
            <w:shd w:val="clear" w:color="auto" w:fill="auto"/>
            <w:vAlign w:val="center"/>
          </w:tcPr>
          <w:p w14:paraId="120F37C4" w14:textId="6772283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CDB235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DE7588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6CB5A96" w14:textId="77777777" w:rsidTr="004251DF">
        <w:trPr>
          <w:trHeight w:val="504"/>
        </w:trPr>
        <w:tc>
          <w:tcPr>
            <w:tcW w:w="263" w:type="pct"/>
            <w:shd w:val="clear" w:color="auto" w:fill="auto"/>
            <w:vAlign w:val="center"/>
          </w:tcPr>
          <w:p w14:paraId="40B7DA78" w14:textId="5320C0E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98</w:t>
            </w:r>
          </w:p>
        </w:tc>
        <w:tc>
          <w:tcPr>
            <w:tcW w:w="3035" w:type="pct"/>
            <w:shd w:val="clear" w:color="auto" w:fill="auto"/>
            <w:vAlign w:val="center"/>
          </w:tcPr>
          <w:p w14:paraId="68450748" w14:textId="1C9B001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 plan d’action national pour mettre en œuvre les Principes directeurs des Nations Unies relatifs aux entreprises et aux droits de l’homme (Kenya).</w:t>
            </w:r>
          </w:p>
        </w:tc>
        <w:tc>
          <w:tcPr>
            <w:tcW w:w="489" w:type="pct"/>
            <w:shd w:val="clear" w:color="auto" w:fill="auto"/>
            <w:vAlign w:val="center"/>
          </w:tcPr>
          <w:p w14:paraId="3B353F4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4C8824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B39785D" w14:textId="217D3B6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B83025B" w14:textId="77777777" w:rsidTr="004251DF">
        <w:trPr>
          <w:trHeight w:val="504"/>
        </w:trPr>
        <w:tc>
          <w:tcPr>
            <w:tcW w:w="263" w:type="pct"/>
            <w:shd w:val="clear" w:color="auto" w:fill="auto"/>
            <w:vAlign w:val="center"/>
          </w:tcPr>
          <w:p w14:paraId="425ED4F4" w14:textId="2A94722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99</w:t>
            </w:r>
          </w:p>
        </w:tc>
        <w:tc>
          <w:tcPr>
            <w:tcW w:w="3035" w:type="pct"/>
            <w:shd w:val="clear" w:color="auto" w:fill="auto"/>
            <w:vAlign w:val="center"/>
          </w:tcPr>
          <w:p w14:paraId="4B1C71C7" w14:textId="3A384E2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Entreprendre le travail d’élaboration d’un plan d’action national visant à mettre en œuvre les Principes directeurs relatifs aux entreprises et aux droits de l’homme, en coopération avec toutes les parties prenantes concernées (Belgique).</w:t>
            </w:r>
          </w:p>
        </w:tc>
        <w:tc>
          <w:tcPr>
            <w:tcW w:w="489" w:type="pct"/>
            <w:shd w:val="clear" w:color="auto" w:fill="auto"/>
            <w:vAlign w:val="center"/>
          </w:tcPr>
          <w:p w14:paraId="1D45B0A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5974D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88A44EC" w14:textId="5C5D3A4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6B06A88E" w14:textId="77777777" w:rsidTr="004251DF">
        <w:trPr>
          <w:trHeight w:val="504"/>
        </w:trPr>
        <w:tc>
          <w:tcPr>
            <w:tcW w:w="263" w:type="pct"/>
            <w:shd w:val="clear" w:color="auto" w:fill="auto"/>
            <w:vAlign w:val="center"/>
          </w:tcPr>
          <w:p w14:paraId="0BFE10C3" w14:textId="1BECD42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100</w:t>
            </w:r>
          </w:p>
        </w:tc>
        <w:tc>
          <w:tcPr>
            <w:tcW w:w="3035" w:type="pct"/>
            <w:shd w:val="clear" w:color="auto" w:fill="auto"/>
            <w:vAlign w:val="center"/>
          </w:tcPr>
          <w:p w14:paraId="2CD5C90E" w14:textId="1FD4949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une législation régissant la conduite des sociétés relevant de sa compétence quant à leurs activités à l’étranger (Kenya);</w:t>
            </w:r>
          </w:p>
        </w:tc>
        <w:tc>
          <w:tcPr>
            <w:tcW w:w="489" w:type="pct"/>
            <w:shd w:val="clear" w:color="auto" w:fill="auto"/>
            <w:vAlign w:val="center"/>
          </w:tcPr>
          <w:p w14:paraId="208EEB1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5DE86E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4E973A7" w14:textId="7F90CD4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6491961F" w14:textId="77777777" w:rsidTr="004251DF">
        <w:trPr>
          <w:trHeight w:val="504"/>
        </w:trPr>
        <w:tc>
          <w:tcPr>
            <w:tcW w:w="263" w:type="pct"/>
            <w:shd w:val="clear" w:color="auto" w:fill="auto"/>
            <w:vAlign w:val="center"/>
          </w:tcPr>
          <w:p w14:paraId="797D3616" w14:textId="6794CC8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101</w:t>
            </w:r>
          </w:p>
        </w:tc>
        <w:tc>
          <w:tcPr>
            <w:tcW w:w="3035" w:type="pct"/>
            <w:shd w:val="clear" w:color="auto" w:fill="auto"/>
            <w:vAlign w:val="center"/>
          </w:tcPr>
          <w:p w14:paraId="5390D66A" w14:textId="469478E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une législation régissant la conduite des sociétés relevant de sa compétence quant à leurs activités à l’étranger (Kenya);</w:t>
            </w:r>
          </w:p>
        </w:tc>
        <w:tc>
          <w:tcPr>
            <w:tcW w:w="489" w:type="pct"/>
            <w:shd w:val="clear" w:color="auto" w:fill="auto"/>
            <w:vAlign w:val="center"/>
          </w:tcPr>
          <w:p w14:paraId="767E740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C3704D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5C29317" w14:textId="711F9A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363964B" w14:textId="77777777" w:rsidTr="004251DF">
        <w:trPr>
          <w:trHeight w:val="504"/>
        </w:trPr>
        <w:tc>
          <w:tcPr>
            <w:tcW w:w="263" w:type="pct"/>
            <w:shd w:val="clear" w:color="auto" w:fill="auto"/>
            <w:vAlign w:val="center"/>
          </w:tcPr>
          <w:p w14:paraId="452CEC59" w14:textId="5276BBB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102</w:t>
            </w:r>
          </w:p>
        </w:tc>
        <w:tc>
          <w:tcPr>
            <w:tcW w:w="3035" w:type="pct"/>
            <w:shd w:val="clear" w:color="auto" w:fill="auto"/>
            <w:vAlign w:val="center"/>
          </w:tcPr>
          <w:p w14:paraId="6773F815" w14:textId="59DA1C0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fin à l’usage excessif de la force par la police dans des situations mettant en jeu des personnes vulnérables d’ascendance africaine, comme des malades mentales par exemple (Soudan).</w:t>
            </w:r>
          </w:p>
        </w:tc>
        <w:tc>
          <w:tcPr>
            <w:tcW w:w="489" w:type="pct"/>
            <w:shd w:val="clear" w:color="auto" w:fill="auto"/>
            <w:vAlign w:val="center"/>
          </w:tcPr>
          <w:p w14:paraId="67013117" w14:textId="6489F4B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3C53C0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09D08B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B6134DC" w14:textId="77777777" w:rsidTr="004251DF">
        <w:trPr>
          <w:trHeight w:val="504"/>
        </w:trPr>
        <w:tc>
          <w:tcPr>
            <w:tcW w:w="263" w:type="pct"/>
            <w:shd w:val="clear" w:color="auto" w:fill="auto"/>
            <w:vAlign w:val="center"/>
          </w:tcPr>
          <w:p w14:paraId="6E8977DC" w14:textId="300B6A0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103</w:t>
            </w:r>
          </w:p>
        </w:tc>
        <w:tc>
          <w:tcPr>
            <w:tcW w:w="3035" w:type="pct"/>
            <w:shd w:val="clear" w:color="auto" w:fill="auto"/>
            <w:vAlign w:val="center"/>
          </w:tcPr>
          <w:p w14:paraId="2AC8311A" w14:textId="6DAF6D8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Adopter des mesures pour prévenir l’usage excessif de la force et le nombre élevé de décès dans lesquels la police était impliquée, parmi les </w:t>
            </w:r>
            <w:r w:rsidRPr="00205272">
              <w:rPr>
                <w:rFonts w:asciiTheme="majorHAnsi" w:hAnsiTheme="majorHAnsi" w:cstheme="majorHAnsi"/>
                <w:bCs/>
                <w:color w:val="000000"/>
                <w:sz w:val="22"/>
                <w:szCs w:val="22"/>
                <w:lang w:val="fr-CA"/>
              </w:rPr>
              <w:lastRenderedPageBreak/>
              <w:t>groupes vulnérables de la population d’ascendance africaine (Tchéquie).</w:t>
            </w:r>
          </w:p>
        </w:tc>
        <w:tc>
          <w:tcPr>
            <w:tcW w:w="489" w:type="pct"/>
            <w:shd w:val="clear" w:color="auto" w:fill="auto"/>
            <w:vAlign w:val="center"/>
          </w:tcPr>
          <w:p w14:paraId="5D1087CA" w14:textId="1B7CEBD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X</w:t>
            </w:r>
          </w:p>
        </w:tc>
        <w:tc>
          <w:tcPr>
            <w:tcW w:w="820" w:type="pct"/>
            <w:shd w:val="clear" w:color="auto" w:fill="auto"/>
            <w:vAlign w:val="center"/>
          </w:tcPr>
          <w:p w14:paraId="5E3625F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E5AC5C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9DD3FCD" w14:textId="77777777" w:rsidTr="004251DF">
        <w:trPr>
          <w:trHeight w:val="504"/>
        </w:trPr>
        <w:tc>
          <w:tcPr>
            <w:tcW w:w="263" w:type="pct"/>
            <w:shd w:val="clear" w:color="auto" w:fill="auto"/>
            <w:vAlign w:val="center"/>
          </w:tcPr>
          <w:p w14:paraId="3B35BB28" w14:textId="40EFDB5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104</w:t>
            </w:r>
          </w:p>
        </w:tc>
        <w:tc>
          <w:tcPr>
            <w:tcW w:w="3035" w:type="pct"/>
            <w:shd w:val="clear" w:color="auto" w:fill="auto"/>
            <w:vAlign w:val="center"/>
          </w:tcPr>
          <w:p w14:paraId="1759C234" w14:textId="05FC0D7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fin à l’usage excessif de la force par les agents de la force publique, et aux détentions arbitraires pendant les manifestations de niveaux fédéral et provincial (République bolivarienne du Venezuela).</w:t>
            </w:r>
          </w:p>
        </w:tc>
        <w:tc>
          <w:tcPr>
            <w:tcW w:w="489" w:type="pct"/>
            <w:shd w:val="clear" w:color="auto" w:fill="auto"/>
            <w:vAlign w:val="center"/>
          </w:tcPr>
          <w:p w14:paraId="697C021B" w14:textId="227154A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569AF0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26BBA7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2FF7C86" w14:textId="77777777" w:rsidTr="004251DF">
        <w:trPr>
          <w:trHeight w:val="504"/>
        </w:trPr>
        <w:tc>
          <w:tcPr>
            <w:tcW w:w="263" w:type="pct"/>
            <w:shd w:val="clear" w:color="auto" w:fill="auto"/>
            <w:vAlign w:val="center"/>
          </w:tcPr>
          <w:p w14:paraId="07E5436A" w14:textId="4CBDC2E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105</w:t>
            </w:r>
          </w:p>
        </w:tc>
        <w:tc>
          <w:tcPr>
            <w:tcW w:w="3035" w:type="pct"/>
            <w:shd w:val="clear" w:color="auto" w:fill="auto"/>
            <w:vAlign w:val="center"/>
          </w:tcPr>
          <w:p w14:paraId="0157E5DF" w14:textId="1EC59A9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Ne plus recourir à l’isolement cellulaire des détenus (Philippines).</w:t>
            </w:r>
          </w:p>
        </w:tc>
        <w:tc>
          <w:tcPr>
            <w:tcW w:w="489" w:type="pct"/>
            <w:shd w:val="clear" w:color="auto" w:fill="auto"/>
            <w:vAlign w:val="center"/>
          </w:tcPr>
          <w:p w14:paraId="241A3D8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DB65F2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86C04C2" w14:textId="70C95C9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351FBD7" w14:textId="77777777" w:rsidTr="004251DF">
        <w:trPr>
          <w:trHeight w:val="504"/>
        </w:trPr>
        <w:tc>
          <w:tcPr>
            <w:tcW w:w="263" w:type="pct"/>
            <w:shd w:val="clear" w:color="auto" w:fill="auto"/>
            <w:vAlign w:val="center"/>
          </w:tcPr>
          <w:p w14:paraId="7E591471" w14:textId="7B41E7B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106</w:t>
            </w:r>
          </w:p>
        </w:tc>
        <w:tc>
          <w:tcPr>
            <w:tcW w:w="3035" w:type="pct"/>
            <w:shd w:val="clear" w:color="auto" w:fill="auto"/>
            <w:vAlign w:val="center"/>
          </w:tcPr>
          <w:p w14:paraId="3A72253E" w14:textId="385BB77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Faire en sorte que les peuples autochtones du Canada puissent avoir accès à la justice sur un pied d’égalité avec le reste de la population canadienne (Philippines).</w:t>
            </w:r>
          </w:p>
        </w:tc>
        <w:tc>
          <w:tcPr>
            <w:tcW w:w="489" w:type="pct"/>
            <w:shd w:val="clear" w:color="auto" w:fill="auto"/>
            <w:vAlign w:val="center"/>
          </w:tcPr>
          <w:p w14:paraId="480B8E78" w14:textId="77F0EE9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E656E5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4476DF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A4BBF80" w14:textId="77777777" w:rsidTr="004251DF">
        <w:trPr>
          <w:trHeight w:val="504"/>
        </w:trPr>
        <w:tc>
          <w:tcPr>
            <w:tcW w:w="263" w:type="pct"/>
            <w:shd w:val="clear" w:color="auto" w:fill="auto"/>
            <w:vAlign w:val="center"/>
          </w:tcPr>
          <w:p w14:paraId="4B37248C" w14:textId="2A63B8B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107</w:t>
            </w:r>
          </w:p>
        </w:tc>
        <w:tc>
          <w:tcPr>
            <w:tcW w:w="3035" w:type="pct"/>
            <w:shd w:val="clear" w:color="auto" w:fill="auto"/>
            <w:vAlign w:val="center"/>
          </w:tcPr>
          <w:p w14:paraId="1D81E69A" w14:textId="7865784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Travailler à améliorer l’accès des femmes à la justice, y compris les femmes autochtones, les femmes victimes de racisme et les femmes handicapées (Qatar).</w:t>
            </w:r>
          </w:p>
        </w:tc>
        <w:tc>
          <w:tcPr>
            <w:tcW w:w="489" w:type="pct"/>
            <w:shd w:val="clear" w:color="auto" w:fill="auto"/>
            <w:vAlign w:val="center"/>
          </w:tcPr>
          <w:p w14:paraId="1B787053" w14:textId="70FE988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679D37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AB2D96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1DA249A" w14:textId="77777777" w:rsidTr="004251DF">
        <w:trPr>
          <w:trHeight w:val="504"/>
        </w:trPr>
        <w:tc>
          <w:tcPr>
            <w:tcW w:w="263" w:type="pct"/>
            <w:shd w:val="clear" w:color="auto" w:fill="auto"/>
            <w:vAlign w:val="center"/>
          </w:tcPr>
          <w:p w14:paraId="29B997D2" w14:textId="4EB21EE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108</w:t>
            </w:r>
          </w:p>
        </w:tc>
        <w:tc>
          <w:tcPr>
            <w:tcW w:w="3035" w:type="pct"/>
            <w:shd w:val="clear" w:color="auto" w:fill="auto"/>
            <w:vAlign w:val="center"/>
          </w:tcPr>
          <w:p w14:paraId="50022F27" w14:textId="66F7CB2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fin au profilage racial et aux autres pratiques discriminatoires de la police et des services de sécurité (Inde).</w:t>
            </w:r>
          </w:p>
        </w:tc>
        <w:tc>
          <w:tcPr>
            <w:tcW w:w="489" w:type="pct"/>
            <w:shd w:val="clear" w:color="auto" w:fill="auto"/>
            <w:vAlign w:val="center"/>
          </w:tcPr>
          <w:p w14:paraId="7ED7B92A" w14:textId="722E8CB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4E783D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0B95AB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1A6ED6E" w14:textId="77777777" w:rsidTr="004251DF">
        <w:trPr>
          <w:trHeight w:val="504"/>
        </w:trPr>
        <w:tc>
          <w:tcPr>
            <w:tcW w:w="263" w:type="pct"/>
            <w:shd w:val="clear" w:color="auto" w:fill="auto"/>
            <w:vAlign w:val="center"/>
          </w:tcPr>
          <w:p w14:paraId="38BB0708" w14:textId="2259006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109</w:t>
            </w:r>
          </w:p>
        </w:tc>
        <w:tc>
          <w:tcPr>
            <w:tcW w:w="3035" w:type="pct"/>
            <w:shd w:val="clear" w:color="auto" w:fill="auto"/>
            <w:vAlign w:val="center"/>
          </w:tcPr>
          <w:p w14:paraId="7A0984A3" w14:textId="282A061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Lutter contre la violence sectaire et le profilage racial de la part de la police, des organes de sécurité et des agents des postes frontière (Afrique du Sud).</w:t>
            </w:r>
          </w:p>
        </w:tc>
        <w:tc>
          <w:tcPr>
            <w:tcW w:w="489" w:type="pct"/>
            <w:shd w:val="clear" w:color="auto" w:fill="auto"/>
            <w:vAlign w:val="center"/>
          </w:tcPr>
          <w:p w14:paraId="5A324D09" w14:textId="7ED95DA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6C23A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456667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CA25550" w14:textId="77777777" w:rsidTr="004251DF">
        <w:trPr>
          <w:trHeight w:val="504"/>
        </w:trPr>
        <w:tc>
          <w:tcPr>
            <w:tcW w:w="263" w:type="pct"/>
            <w:shd w:val="clear" w:color="auto" w:fill="auto"/>
            <w:vAlign w:val="center"/>
          </w:tcPr>
          <w:p w14:paraId="6BEF5FF6" w14:textId="4B72346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110</w:t>
            </w:r>
          </w:p>
        </w:tc>
        <w:tc>
          <w:tcPr>
            <w:tcW w:w="3035" w:type="pct"/>
            <w:shd w:val="clear" w:color="auto" w:fill="auto"/>
            <w:vAlign w:val="center"/>
          </w:tcPr>
          <w:p w14:paraId="594159C0" w14:textId="5430401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interdire le ciblage, le profilage et de harcèlement des musulmans par la police, les services de sécurité et d’autres agents des pouvoirs publics (Pakistan).</w:t>
            </w:r>
          </w:p>
        </w:tc>
        <w:tc>
          <w:tcPr>
            <w:tcW w:w="489" w:type="pct"/>
            <w:shd w:val="clear" w:color="auto" w:fill="auto"/>
            <w:vAlign w:val="center"/>
          </w:tcPr>
          <w:p w14:paraId="3B1CFE7B" w14:textId="73EB0F1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25B857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C1BABF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67B00BB" w14:textId="77777777" w:rsidTr="004251DF">
        <w:trPr>
          <w:trHeight w:val="504"/>
        </w:trPr>
        <w:tc>
          <w:tcPr>
            <w:tcW w:w="263" w:type="pct"/>
            <w:shd w:val="clear" w:color="auto" w:fill="auto"/>
            <w:vAlign w:val="center"/>
          </w:tcPr>
          <w:p w14:paraId="7AAFCBAE" w14:textId="775064D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111</w:t>
            </w:r>
          </w:p>
        </w:tc>
        <w:tc>
          <w:tcPr>
            <w:tcW w:w="3035" w:type="pct"/>
            <w:shd w:val="clear" w:color="auto" w:fill="auto"/>
            <w:vAlign w:val="center"/>
          </w:tcPr>
          <w:p w14:paraId="4525C886" w14:textId="3D76B42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efficaces pour mettre fin au profilage racial par la police, les services de sécurité et les agents aux frontières à l’encontre des peuples autochtones, des musulmans, des Afro-Canadiens et d’autres groupes ethniques minoritaires (Équateur).</w:t>
            </w:r>
          </w:p>
        </w:tc>
        <w:tc>
          <w:tcPr>
            <w:tcW w:w="489" w:type="pct"/>
            <w:shd w:val="clear" w:color="auto" w:fill="auto"/>
            <w:vAlign w:val="center"/>
          </w:tcPr>
          <w:p w14:paraId="558A8F53" w14:textId="1BAF829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FA94A6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C9836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2331DFA" w14:textId="77777777" w:rsidTr="004251DF">
        <w:trPr>
          <w:trHeight w:val="504"/>
        </w:trPr>
        <w:tc>
          <w:tcPr>
            <w:tcW w:w="263" w:type="pct"/>
            <w:shd w:val="clear" w:color="auto" w:fill="auto"/>
            <w:vAlign w:val="center"/>
          </w:tcPr>
          <w:p w14:paraId="47D7F0DB" w14:textId="6238C89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112</w:t>
            </w:r>
          </w:p>
        </w:tc>
        <w:tc>
          <w:tcPr>
            <w:tcW w:w="3035" w:type="pct"/>
            <w:shd w:val="clear" w:color="auto" w:fill="auto"/>
            <w:vAlign w:val="center"/>
          </w:tcPr>
          <w:p w14:paraId="423FE31E" w14:textId="0E0FAA2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Accroître le financement de l’aide juridictionnelle en matière civile pour garantir l’accès des femmes à une aide juridictionnelle adaptée dans toutes les juridictions, en particulier pour les femmes victimes de violences (Ghana).</w:t>
            </w:r>
          </w:p>
        </w:tc>
        <w:tc>
          <w:tcPr>
            <w:tcW w:w="489" w:type="pct"/>
            <w:shd w:val="clear" w:color="auto" w:fill="auto"/>
            <w:vAlign w:val="center"/>
          </w:tcPr>
          <w:p w14:paraId="27F8BC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C60B8B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59A7979" w14:textId="373261A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B1B6F32" w14:textId="77777777" w:rsidTr="004251DF">
        <w:trPr>
          <w:trHeight w:val="504"/>
        </w:trPr>
        <w:tc>
          <w:tcPr>
            <w:tcW w:w="263" w:type="pct"/>
            <w:shd w:val="clear" w:color="auto" w:fill="auto"/>
            <w:vAlign w:val="center"/>
          </w:tcPr>
          <w:p w14:paraId="3E11E5F3" w14:textId="3774563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113</w:t>
            </w:r>
          </w:p>
        </w:tc>
        <w:tc>
          <w:tcPr>
            <w:tcW w:w="3035" w:type="pct"/>
            <w:shd w:val="clear" w:color="auto" w:fill="auto"/>
            <w:vAlign w:val="center"/>
          </w:tcPr>
          <w:p w14:paraId="4FAF64DB" w14:textId="7B9B428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apporter l’assistance nécessaire aux victimes de violence, y compris une assistance psychologique (Fédération de Russie).</w:t>
            </w:r>
          </w:p>
        </w:tc>
        <w:tc>
          <w:tcPr>
            <w:tcW w:w="489" w:type="pct"/>
            <w:shd w:val="clear" w:color="auto" w:fill="auto"/>
            <w:vAlign w:val="center"/>
          </w:tcPr>
          <w:p w14:paraId="16BD0DA3" w14:textId="22D837D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DC0E52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C23F93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2FDC646" w14:textId="77777777" w:rsidTr="004251DF">
        <w:trPr>
          <w:trHeight w:val="504"/>
        </w:trPr>
        <w:tc>
          <w:tcPr>
            <w:tcW w:w="263" w:type="pct"/>
            <w:shd w:val="clear" w:color="auto" w:fill="auto"/>
            <w:vAlign w:val="center"/>
          </w:tcPr>
          <w:p w14:paraId="54241BF6" w14:textId="051D7F5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114</w:t>
            </w:r>
          </w:p>
        </w:tc>
        <w:tc>
          <w:tcPr>
            <w:tcW w:w="3035" w:type="pct"/>
            <w:shd w:val="clear" w:color="auto" w:fill="auto"/>
            <w:vAlign w:val="center"/>
          </w:tcPr>
          <w:p w14:paraId="085199C4" w14:textId="4BF96CC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S’attaquer aux causes profondes de la surreprésentation des Afro-Canadiens et des peuples autochtones à tous les niveaux du système judiciaire, de l’arrestation à l’incarcération (Congo).</w:t>
            </w:r>
          </w:p>
        </w:tc>
        <w:tc>
          <w:tcPr>
            <w:tcW w:w="489" w:type="pct"/>
            <w:shd w:val="clear" w:color="auto" w:fill="auto"/>
            <w:vAlign w:val="center"/>
          </w:tcPr>
          <w:p w14:paraId="3D84AF2C" w14:textId="5BE3824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64102F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71B078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8E20496" w14:textId="77777777" w:rsidTr="004251DF">
        <w:trPr>
          <w:trHeight w:val="504"/>
        </w:trPr>
        <w:tc>
          <w:tcPr>
            <w:tcW w:w="263" w:type="pct"/>
            <w:shd w:val="clear" w:color="auto" w:fill="auto"/>
            <w:vAlign w:val="center"/>
          </w:tcPr>
          <w:p w14:paraId="6CAC56A6" w14:textId="57ABC9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115</w:t>
            </w:r>
          </w:p>
        </w:tc>
        <w:tc>
          <w:tcPr>
            <w:tcW w:w="3035" w:type="pct"/>
            <w:shd w:val="clear" w:color="auto" w:fill="auto"/>
            <w:vAlign w:val="center"/>
          </w:tcPr>
          <w:p w14:paraId="2A851BBC" w14:textId="13D3473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efficaces pour réduire la surpopulation dans les centres de détention (Ghana).</w:t>
            </w:r>
          </w:p>
        </w:tc>
        <w:tc>
          <w:tcPr>
            <w:tcW w:w="489" w:type="pct"/>
            <w:shd w:val="clear" w:color="auto" w:fill="auto"/>
            <w:vAlign w:val="center"/>
          </w:tcPr>
          <w:p w14:paraId="4F85D7D5" w14:textId="4209E71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CB5ECB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A47A06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1ADEFE1" w14:textId="77777777" w:rsidTr="004251DF">
        <w:trPr>
          <w:trHeight w:val="504"/>
        </w:trPr>
        <w:tc>
          <w:tcPr>
            <w:tcW w:w="263" w:type="pct"/>
            <w:shd w:val="clear" w:color="auto" w:fill="auto"/>
            <w:vAlign w:val="center"/>
          </w:tcPr>
          <w:p w14:paraId="51D6AE8E" w14:textId="745A849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116</w:t>
            </w:r>
          </w:p>
        </w:tc>
        <w:tc>
          <w:tcPr>
            <w:tcW w:w="3035" w:type="pct"/>
            <w:shd w:val="clear" w:color="auto" w:fill="auto"/>
            <w:vAlign w:val="center"/>
          </w:tcPr>
          <w:p w14:paraId="33F3630A" w14:textId="3FD73F7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Organiser des programmes de formation à l’intention des responsables de l’application des lois afin de garantir le respect des normes relatives aux droits de l’homme (Égypte).</w:t>
            </w:r>
          </w:p>
        </w:tc>
        <w:tc>
          <w:tcPr>
            <w:tcW w:w="489" w:type="pct"/>
            <w:shd w:val="clear" w:color="auto" w:fill="auto"/>
            <w:vAlign w:val="center"/>
          </w:tcPr>
          <w:p w14:paraId="1B2B4E3A" w14:textId="10F221A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764C78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046A82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3D817F" w14:textId="77777777" w:rsidTr="004251DF">
        <w:trPr>
          <w:trHeight w:val="504"/>
        </w:trPr>
        <w:tc>
          <w:tcPr>
            <w:tcW w:w="263" w:type="pct"/>
            <w:shd w:val="clear" w:color="auto" w:fill="auto"/>
            <w:vAlign w:val="center"/>
          </w:tcPr>
          <w:p w14:paraId="18D8736A" w14:textId="4F9D0DE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117</w:t>
            </w:r>
          </w:p>
        </w:tc>
        <w:tc>
          <w:tcPr>
            <w:tcW w:w="3035" w:type="pct"/>
            <w:shd w:val="clear" w:color="auto" w:fill="auto"/>
            <w:vAlign w:val="center"/>
          </w:tcPr>
          <w:p w14:paraId="42D079D5" w14:textId="7762EF2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concrètes pour remédier au profilage racial dans l’application de la loi afin de prévenir les arrestations, les interpellations, les fouilles, les enquêtes et les incarcérations trop nombreuses des Afro-Canadiens (Botswana).</w:t>
            </w:r>
          </w:p>
        </w:tc>
        <w:tc>
          <w:tcPr>
            <w:tcW w:w="489" w:type="pct"/>
            <w:shd w:val="clear" w:color="auto" w:fill="auto"/>
            <w:vAlign w:val="center"/>
          </w:tcPr>
          <w:p w14:paraId="52DEAF6D" w14:textId="340229D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3FCDAA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65C8A9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A357D8F" w14:textId="77777777" w:rsidTr="004251DF">
        <w:trPr>
          <w:trHeight w:val="504"/>
        </w:trPr>
        <w:tc>
          <w:tcPr>
            <w:tcW w:w="263" w:type="pct"/>
            <w:shd w:val="clear" w:color="auto" w:fill="auto"/>
            <w:vAlign w:val="center"/>
          </w:tcPr>
          <w:p w14:paraId="4D9DB948" w14:textId="572A9B8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118</w:t>
            </w:r>
          </w:p>
        </w:tc>
        <w:tc>
          <w:tcPr>
            <w:tcW w:w="3035" w:type="pct"/>
            <w:shd w:val="clear" w:color="auto" w:fill="auto"/>
            <w:vAlign w:val="center"/>
          </w:tcPr>
          <w:p w14:paraId="36D9D852" w14:textId="7A23A33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Dépénaliser la diffamation et l’inscrire dans le Code civil, conformément aux normes internationales (Estonie).</w:t>
            </w:r>
          </w:p>
        </w:tc>
        <w:tc>
          <w:tcPr>
            <w:tcW w:w="489" w:type="pct"/>
            <w:shd w:val="clear" w:color="auto" w:fill="auto"/>
            <w:vAlign w:val="center"/>
          </w:tcPr>
          <w:p w14:paraId="5E4CA17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CDB771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A73DEC1" w14:textId="520CB21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6491375F" w14:textId="77777777" w:rsidTr="004251DF">
        <w:trPr>
          <w:trHeight w:val="504"/>
        </w:trPr>
        <w:tc>
          <w:tcPr>
            <w:tcW w:w="263" w:type="pct"/>
            <w:shd w:val="clear" w:color="auto" w:fill="auto"/>
            <w:vAlign w:val="center"/>
          </w:tcPr>
          <w:p w14:paraId="511EC2EC" w14:textId="189C55C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119</w:t>
            </w:r>
          </w:p>
        </w:tc>
        <w:tc>
          <w:tcPr>
            <w:tcW w:w="3035" w:type="pct"/>
            <w:shd w:val="clear" w:color="auto" w:fill="auto"/>
            <w:vAlign w:val="center"/>
          </w:tcPr>
          <w:p w14:paraId="2428A7C3" w14:textId="5699EC8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 cadre visant à prévenir l’utilisation abusive de la liberté d’expression pour inciter à la violence et à la glorification des terroristes et les présenter comme des martyrs (Inde).</w:t>
            </w:r>
          </w:p>
        </w:tc>
        <w:tc>
          <w:tcPr>
            <w:tcW w:w="489" w:type="pct"/>
            <w:shd w:val="clear" w:color="auto" w:fill="auto"/>
            <w:vAlign w:val="center"/>
          </w:tcPr>
          <w:p w14:paraId="46B89704" w14:textId="4C19F08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286509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5CF80E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70BB6B2" w14:textId="77777777" w:rsidTr="004251DF">
        <w:trPr>
          <w:trHeight w:val="504"/>
        </w:trPr>
        <w:tc>
          <w:tcPr>
            <w:tcW w:w="263" w:type="pct"/>
            <w:shd w:val="clear" w:color="auto" w:fill="auto"/>
            <w:vAlign w:val="center"/>
          </w:tcPr>
          <w:p w14:paraId="46E41D53" w14:textId="409318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120</w:t>
            </w:r>
          </w:p>
        </w:tc>
        <w:tc>
          <w:tcPr>
            <w:tcW w:w="3035" w:type="pct"/>
            <w:shd w:val="clear" w:color="auto" w:fill="auto"/>
            <w:vAlign w:val="center"/>
          </w:tcPr>
          <w:p w14:paraId="3845DA09" w14:textId="70250B3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promouvoir la participation politique des jeunes et plus particulièrement l’autonomisation des jeunes femmes, y compris les femmes autochtones (République de Moldova).</w:t>
            </w:r>
          </w:p>
        </w:tc>
        <w:tc>
          <w:tcPr>
            <w:tcW w:w="489" w:type="pct"/>
            <w:shd w:val="clear" w:color="auto" w:fill="auto"/>
            <w:vAlign w:val="center"/>
          </w:tcPr>
          <w:p w14:paraId="6ACA5FC9" w14:textId="1A2D5DC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0C99E0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1C03DB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F3F50F4" w14:textId="77777777" w:rsidTr="004251DF">
        <w:trPr>
          <w:trHeight w:val="504"/>
        </w:trPr>
        <w:tc>
          <w:tcPr>
            <w:tcW w:w="263" w:type="pct"/>
            <w:shd w:val="clear" w:color="auto" w:fill="auto"/>
            <w:vAlign w:val="center"/>
          </w:tcPr>
          <w:p w14:paraId="276CAD20" w14:textId="6632AB7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121</w:t>
            </w:r>
          </w:p>
        </w:tc>
        <w:tc>
          <w:tcPr>
            <w:tcW w:w="3035" w:type="pct"/>
            <w:shd w:val="clear" w:color="auto" w:fill="auto"/>
            <w:vAlign w:val="center"/>
          </w:tcPr>
          <w:p w14:paraId="0F3A62AB" w14:textId="11CF71E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assurer l’égalité de participation à la vie politique et publique (Slovaquie).</w:t>
            </w:r>
          </w:p>
        </w:tc>
        <w:tc>
          <w:tcPr>
            <w:tcW w:w="489" w:type="pct"/>
            <w:shd w:val="clear" w:color="auto" w:fill="auto"/>
            <w:vAlign w:val="center"/>
          </w:tcPr>
          <w:p w14:paraId="4DE7FCE2" w14:textId="5972B8D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7DD3DD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D9B70B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9EA2170" w14:textId="77777777" w:rsidTr="004251DF">
        <w:trPr>
          <w:trHeight w:val="504"/>
        </w:trPr>
        <w:tc>
          <w:tcPr>
            <w:tcW w:w="263" w:type="pct"/>
            <w:shd w:val="clear" w:color="auto" w:fill="auto"/>
            <w:vAlign w:val="center"/>
          </w:tcPr>
          <w:p w14:paraId="2B1176E2" w14:textId="40E9540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122</w:t>
            </w:r>
          </w:p>
        </w:tc>
        <w:tc>
          <w:tcPr>
            <w:tcW w:w="3035" w:type="pct"/>
            <w:shd w:val="clear" w:color="auto" w:fill="auto"/>
            <w:vAlign w:val="center"/>
          </w:tcPr>
          <w:p w14:paraId="580A9890" w14:textId="4A80887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adopter des mécanismes adéquats d’identification des victimes de la traite, en particulier celles qui ont besoin de protection et d’une réadaptation, y compris les femmes appartenant à des minorités ethniques (Thaïlande).</w:t>
            </w:r>
          </w:p>
        </w:tc>
        <w:tc>
          <w:tcPr>
            <w:tcW w:w="489" w:type="pct"/>
            <w:shd w:val="clear" w:color="auto" w:fill="auto"/>
            <w:vAlign w:val="center"/>
          </w:tcPr>
          <w:p w14:paraId="298BABB3" w14:textId="2129D00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E46AE4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9868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C227CB" w14:textId="77777777" w:rsidTr="004251DF">
        <w:trPr>
          <w:trHeight w:val="504"/>
        </w:trPr>
        <w:tc>
          <w:tcPr>
            <w:tcW w:w="263" w:type="pct"/>
            <w:shd w:val="clear" w:color="auto" w:fill="auto"/>
            <w:vAlign w:val="center"/>
          </w:tcPr>
          <w:p w14:paraId="2611C6B7" w14:textId="5249F2F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123</w:t>
            </w:r>
          </w:p>
        </w:tc>
        <w:tc>
          <w:tcPr>
            <w:tcW w:w="3035" w:type="pct"/>
            <w:shd w:val="clear" w:color="auto" w:fill="auto"/>
            <w:vAlign w:val="center"/>
          </w:tcPr>
          <w:p w14:paraId="13012C3B" w14:textId="40A6971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Enquêter sur tous les cas de traite de personnes, en poursuivre les auteurs et les punir (Serbie).</w:t>
            </w:r>
          </w:p>
        </w:tc>
        <w:tc>
          <w:tcPr>
            <w:tcW w:w="489" w:type="pct"/>
            <w:shd w:val="clear" w:color="auto" w:fill="auto"/>
            <w:vAlign w:val="center"/>
          </w:tcPr>
          <w:p w14:paraId="2F0A8D6E" w14:textId="5C1E275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2E07F1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9777B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1D209CE" w14:textId="77777777" w:rsidTr="004251DF">
        <w:trPr>
          <w:trHeight w:val="504"/>
        </w:trPr>
        <w:tc>
          <w:tcPr>
            <w:tcW w:w="263" w:type="pct"/>
            <w:shd w:val="clear" w:color="auto" w:fill="auto"/>
            <w:vAlign w:val="center"/>
          </w:tcPr>
          <w:p w14:paraId="2E7D6306" w14:textId="79FB378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124</w:t>
            </w:r>
          </w:p>
        </w:tc>
        <w:tc>
          <w:tcPr>
            <w:tcW w:w="3035" w:type="pct"/>
            <w:shd w:val="clear" w:color="auto" w:fill="auto"/>
            <w:vAlign w:val="center"/>
          </w:tcPr>
          <w:p w14:paraId="1B4CB393" w14:textId="4264B3C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Réviser le Plan d’action national de lutte contre la traite de personnes pour y intégrer les engagements internationaux que le Canada avait ultérieurement pris dans ce domaine (Royaume-Uni de Grande-Bretagne et d’Irlande du Nord).</w:t>
            </w:r>
          </w:p>
        </w:tc>
        <w:tc>
          <w:tcPr>
            <w:tcW w:w="489" w:type="pct"/>
            <w:shd w:val="clear" w:color="auto" w:fill="auto"/>
            <w:vAlign w:val="center"/>
          </w:tcPr>
          <w:p w14:paraId="6891D26F" w14:textId="0BD7C7B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D42E9D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B114D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3921C9C" w14:textId="77777777" w:rsidTr="004251DF">
        <w:trPr>
          <w:trHeight w:val="504"/>
        </w:trPr>
        <w:tc>
          <w:tcPr>
            <w:tcW w:w="263" w:type="pct"/>
            <w:shd w:val="clear" w:color="auto" w:fill="auto"/>
            <w:vAlign w:val="center"/>
          </w:tcPr>
          <w:p w14:paraId="21CF0AF0" w14:textId="358D7C8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125</w:t>
            </w:r>
          </w:p>
        </w:tc>
        <w:tc>
          <w:tcPr>
            <w:tcW w:w="3035" w:type="pct"/>
            <w:shd w:val="clear" w:color="auto" w:fill="auto"/>
            <w:vAlign w:val="center"/>
          </w:tcPr>
          <w:p w14:paraId="1EE370A2" w14:textId="7075987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Concevoir des politiques novatrices pour réduire les écarts de rémunération entre les sexes (Israël).</w:t>
            </w:r>
          </w:p>
        </w:tc>
        <w:tc>
          <w:tcPr>
            <w:tcW w:w="489" w:type="pct"/>
            <w:shd w:val="clear" w:color="auto" w:fill="auto"/>
            <w:vAlign w:val="center"/>
          </w:tcPr>
          <w:p w14:paraId="1664A95B" w14:textId="7015772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EC1CBD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BB6EC3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FB7BAE0" w14:textId="77777777" w:rsidTr="004251DF">
        <w:trPr>
          <w:trHeight w:val="504"/>
        </w:trPr>
        <w:tc>
          <w:tcPr>
            <w:tcW w:w="263" w:type="pct"/>
            <w:shd w:val="clear" w:color="auto" w:fill="auto"/>
            <w:vAlign w:val="center"/>
          </w:tcPr>
          <w:p w14:paraId="54D9FD83" w14:textId="0FEE012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126</w:t>
            </w:r>
          </w:p>
        </w:tc>
        <w:tc>
          <w:tcPr>
            <w:tcW w:w="3035" w:type="pct"/>
            <w:shd w:val="clear" w:color="auto" w:fill="auto"/>
            <w:vAlign w:val="center"/>
          </w:tcPr>
          <w:p w14:paraId="49DF5E36" w14:textId="683F858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Combattre l’écart salarial entre les hommes et les femmes sur la base de l’égalité de rémunération pour un travail de valeur égale (Liban).</w:t>
            </w:r>
          </w:p>
        </w:tc>
        <w:tc>
          <w:tcPr>
            <w:tcW w:w="489" w:type="pct"/>
            <w:shd w:val="clear" w:color="auto" w:fill="auto"/>
            <w:vAlign w:val="center"/>
          </w:tcPr>
          <w:p w14:paraId="192E0C5F" w14:textId="0289959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69D485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AEC20E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3420A72" w14:textId="77777777" w:rsidTr="004251DF">
        <w:trPr>
          <w:trHeight w:val="504"/>
        </w:trPr>
        <w:tc>
          <w:tcPr>
            <w:tcW w:w="263" w:type="pct"/>
            <w:shd w:val="clear" w:color="auto" w:fill="auto"/>
            <w:vAlign w:val="center"/>
          </w:tcPr>
          <w:p w14:paraId="0689059C" w14:textId="38AF406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127</w:t>
            </w:r>
          </w:p>
        </w:tc>
        <w:tc>
          <w:tcPr>
            <w:tcW w:w="3035" w:type="pct"/>
            <w:shd w:val="clear" w:color="auto" w:fill="auto"/>
            <w:vAlign w:val="center"/>
          </w:tcPr>
          <w:p w14:paraId="51A8EA2B" w14:textId="31B2482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Combler l’écart salarial entre hommes et femmes (Iraq).</w:t>
            </w:r>
          </w:p>
        </w:tc>
        <w:tc>
          <w:tcPr>
            <w:tcW w:w="489" w:type="pct"/>
            <w:shd w:val="clear" w:color="auto" w:fill="auto"/>
            <w:vAlign w:val="center"/>
          </w:tcPr>
          <w:p w14:paraId="582C4BCF" w14:textId="733CD47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6653C6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4CA62E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77264A7" w14:textId="77777777" w:rsidTr="004251DF">
        <w:trPr>
          <w:trHeight w:val="504"/>
        </w:trPr>
        <w:tc>
          <w:tcPr>
            <w:tcW w:w="263" w:type="pct"/>
            <w:shd w:val="clear" w:color="auto" w:fill="auto"/>
            <w:vAlign w:val="center"/>
          </w:tcPr>
          <w:p w14:paraId="579783EA" w14:textId="3645DC2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128</w:t>
            </w:r>
          </w:p>
        </w:tc>
        <w:tc>
          <w:tcPr>
            <w:tcW w:w="3035" w:type="pct"/>
            <w:shd w:val="clear" w:color="auto" w:fill="auto"/>
            <w:vAlign w:val="center"/>
          </w:tcPr>
          <w:p w14:paraId="6AAC934E" w14:textId="722CAF1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des lois dans les juridictions fédérales, provinciales et territoriales sur la base du principe de l’égalité de rémunération pour un travail de valeur égale (Islande).</w:t>
            </w:r>
          </w:p>
        </w:tc>
        <w:tc>
          <w:tcPr>
            <w:tcW w:w="489" w:type="pct"/>
            <w:shd w:val="clear" w:color="auto" w:fill="auto"/>
            <w:vAlign w:val="center"/>
          </w:tcPr>
          <w:p w14:paraId="799BF55E" w14:textId="7FB0AB4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F2115C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34D4C3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36DA445" w14:textId="77777777" w:rsidTr="004251DF">
        <w:trPr>
          <w:trHeight w:val="504"/>
        </w:trPr>
        <w:tc>
          <w:tcPr>
            <w:tcW w:w="263" w:type="pct"/>
            <w:shd w:val="clear" w:color="auto" w:fill="auto"/>
            <w:vAlign w:val="center"/>
          </w:tcPr>
          <w:p w14:paraId="6A8C1FC0" w14:textId="311C656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129</w:t>
            </w:r>
          </w:p>
        </w:tc>
        <w:tc>
          <w:tcPr>
            <w:tcW w:w="3035" w:type="pct"/>
            <w:shd w:val="clear" w:color="auto" w:fill="auto"/>
            <w:vAlign w:val="center"/>
          </w:tcPr>
          <w:p w14:paraId="1CAAF4B9" w14:textId="76B405C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efficacement en œuvre les mesures existantes afin d’améliorer l’égalité des sexes, aux fins de renforcer la participation des femmes à la prise de décisions, et pour parvenir à l’emploi à temps complet et à un salaire égal pour un travail égal (Inde).</w:t>
            </w:r>
          </w:p>
        </w:tc>
        <w:tc>
          <w:tcPr>
            <w:tcW w:w="489" w:type="pct"/>
            <w:shd w:val="clear" w:color="auto" w:fill="auto"/>
            <w:vAlign w:val="center"/>
          </w:tcPr>
          <w:p w14:paraId="657B2D3A" w14:textId="37A8D5D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18309F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B22719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D01B341" w14:textId="77777777" w:rsidTr="004251DF">
        <w:trPr>
          <w:trHeight w:val="504"/>
        </w:trPr>
        <w:tc>
          <w:tcPr>
            <w:tcW w:w="263" w:type="pct"/>
            <w:shd w:val="clear" w:color="auto" w:fill="auto"/>
            <w:vAlign w:val="center"/>
          </w:tcPr>
          <w:p w14:paraId="3043DE28" w14:textId="296A8C4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130</w:t>
            </w:r>
          </w:p>
        </w:tc>
        <w:tc>
          <w:tcPr>
            <w:tcW w:w="3035" w:type="pct"/>
            <w:shd w:val="clear" w:color="auto" w:fill="auto"/>
            <w:vAlign w:val="center"/>
          </w:tcPr>
          <w:p w14:paraId="36AE7E5F" w14:textId="4B36BCA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Garantir l’égalité des chances pour tous les citoyens, afin que chaque personne répondant aux conditions requises puisse travailler à un poste de haut niveau et qualifié (République islamique d’Iran).</w:t>
            </w:r>
          </w:p>
        </w:tc>
        <w:tc>
          <w:tcPr>
            <w:tcW w:w="489" w:type="pct"/>
            <w:shd w:val="clear" w:color="auto" w:fill="auto"/>
            <w:vAlign w:val="center"/>
          </w:tcPr>
          <w:p w14:paraId="5F32D42F" w14:textId="6320280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C02E87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69CEB7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D914CF3" w14:textId="77777777" w:rsidTr="004251DF">
        <w:trPr>
          <w:trHeight w:val="504"/>
        </w:trPr>
        <w:tc>
          <w:tcPr>
            <w:tcW w:w="263" w:type="pct"/>
            <w:shd w:val="clear" w:color="auto" w:fill="auto"/>
            <w:vAlign w:val="center"/>
          </w:tcPr>
          <w:p w14:paraId="2546B6F5" w14:textId="7793C57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131</w:t>
            </w:r>
          </w:p>
        </w:tc>
        <w:tc>
          <w:tcPr>
            <w:tcW w:w="3035" w:type="pct"/>
            <w:shd w:val="clear" w:color="auto" w:fill="auto"/>
            <w:vAlign w:val="center"/>
          </w:tcPr>
          <w:p w14:paraId="24E58F86" w14:textId="2FE8508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place des politiques strictes et renforcer ses services de détection et de répression pour faire face aux pratiques d’embauche discriminatoires (Malaisie).</w:t>
            </w:r>
          </w:p>
        </w:tc>
        <w:tc>
          <w:tcPr>
            <w:tcW w:w="489" w:type="pct"/>
            <w:shd w:val="clear" w:color="auto" w:fill="auto"/>
            <w:vAlign w:val="center"/>
          </w:tcPr>
          <w:p w14:paraId="15BFDC34" w14:textId="63AC00E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C6F662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8AF711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89EAE1A" w14:textId="77777777" w:rsidTr="004251DF">
        <w:trPr>
          <w:trHeight w:val="504"/>
        </w:trPr>
        <w:tc>
          <w:tcPr>
            <w:tcW w:w="263" w:type="pct"/>
            <w:shd w:val="clear" w:color="auto" w:fill="auto"/>
            <w:vAlign w:val="center"/>
          </w:tcPr>
          <w:p w14:paraId="7615867F" w14:textId="7B0C8D3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132</w:t>
            </w:r>
          </w:p>
        </w:tc>
        <w:tc>
          <w:tcPr>
            <w:tcW w:w="3035" w:type="pct"/>
            <w:shd w:val="clear" w:color="auto" w:fill="auto"/>
            <w:vAlign w:val="center"/>
          </w:tcPr>
          <w:p w14:paraId="32D5A9D4" w14:textId="0325042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toutes les dispositions nécessaires pour garantir l’adoption de mesures législatives et de politique générale sur l’équité en matière d’emploi, dans tout le pays, et pour lutter contre le chômage auquel se heurtent les groupes défavorisés et marginalisés (République islamique d’Iran).</w:t>
            </w:r>
          </w:p>
        </w:tc>
        <w:tc>
          <w:tcPr>
            <w:tcW w:w="489" w:type="pct"/>
            <w:shd w:val="clear" w:color="auto" w:fill="auto"/>
            <w:vAlign w:val="center"/>
          </w:tcPr>
          <w:p w14:paraId="49E0EEE0" w14:textId="58ABD43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538DE7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1BA717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76ADFED" w14:textId="77777777" w:rsidTr="004251DF">
        <w:trPr>
          <w:trHeight w:val="504"/>
        </w:trPr>
        <w:tc>
          <w:tcPr>
            <w:tcW w:w="263" w:type="pct"/>
            <w:shd w:val="clear" w:color="auto" w:fill="auto"/>
            <w:vAlign w:val="center"/>
          </w:tcPr>
          <w:p w14:paraId="2A8A022D" w14:textId="2B91C54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133</w:t>
            </w:r>
          </w:p>
        </w:tc>
        <w:tc>
          <w:tcPr>
            <w:tcW w:w="3035" w:type="pct"/>
            <w:shd w:val="clear" w:color="auto" w:fill="auto"/>
            <w:vAlign w:val="center"/>
          </w:tcPr>
          <w:p w14:paraId="0B8243F4" w14:textId="0E3140A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faire face au problème du chômage et prendre des mesures pour garantir l’égalité des sexes dans ce domaine (Fédération de Russie).</w:t>
            </w:r>
          </w:p>
        </w:tc>
        <w:tc>
          <w:tcPr>
            <w:tcW w:w="489" w:type="pct"/>
            <w:shd w:val="clear" w:color="auto" w:fill="auto"/>
            <w:vAlign w:val="center"/>
          </w:tcPr>
          <w:p w14:paraId="1F75A5AF" w14:textId="52F93F8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F61ED5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ADAD00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C0E44A7" w14:textId="77777777" w:rsidTr="004251DF">
        <w:trPr>
          <w:trHeight w:val="504"/>
        </w:trPr>
        <w:tc>
          <w:tcPr>
            <w:tcW w:w="263" w:type="pct"/>
            <w:shd w:val="clear" w:color="auto" w:fill="auto"/>
            <w:vAlign w:val="center"/>
          </w:tcPr>
          <w:p w14:paraId="0A1D630A" w14:textId="124B0AD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134</w:t>
            </w:r>
          </w:p>
        </w:tc>
        <w:tc>
          <w:tcPr>
            <w:tcW w:w="3035" w:type="pct"/>
            <w:shd w:val="clear" w:color="auto" w:fill="auto"/>
            <w:vAlign w:val="center"/>
          </w:tcPr>
          <w:p w14:paraId="246D253D" w14:textId="5D690F3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S’attaquer aux disparités que subissent les Canadiens d’ascendance africaine en matière d’emploi, en promulguant des lois sur l’équité en matière d’emploi et des politiques d’embauche similaires à celles destinées aux Premières Nations (Botswana).</w:t>
            </w:r>
          </w:p>
        </w:tc>
        <w:tc>
          <w:tcPr>
            <w:tcW w:w="489" w:type="pct"/>
            <w:shd w:val="clear" w:color="auto" w:fill="auto"/>
            <w:vAlign w:val="center"/>
          </w:tcPr>
          <w:p w14:paraId="0A3A6E41" w14:textId="3F083B4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EA465F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3E890F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80D4B13" w14:textId="77777777" w:rsidTr="004251DF">
        <w:trPr>
          <w:trHeight w:val="504"/>
        </w:trPr>
        <w:tc>
          <w:tcPr>
            <w:tcW w:w="263" w:type="pct"/>
            <w:shd w:val="clear" w:color="auto" w:fill="auto"/>
            <w:vAlign w:val="center"/>
          </w:tcPr>
          <w:p w14:paraId="1A6C63E2" w14:textId="63EBBB3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135</w:t>
            </w:r>
          </w:p>
        </w:tc>
        <w:tc>
          <w:tcPr>
            <w:tcW w:w="3035" w:type="pct"/>
            <w:shd w:val="clear" w:color="auto" w:fill="auto"/>
            <w:vAlign w:val="center"/>
          </w:tcPr>
          <w:p w14:paraId="4B4084D5" w14:textId="249CDED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Promouvoir des conditions de travail plus équitables pour tous, y compris pour les travailleurs migrants (Népal).</w:t>
            </w:r>
          </w:p>
        </w:tc>
        <w:tc>
          <w:tcPr>
            <w:tcW w:w="489" w:type="pct"/>
            <w:shd w:val="clear" w:color="auto" w:fill="auto"/>
            <w:vAlign w:val="center"/>
          </w:tcPr>
          <w:p w14:paraId="0534ADE8" w14:textId="39D6BC9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1005E8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637DC5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98693C" w14:textId="77777777" w:rsidTr="004251DF">
        <w:trPr>
          <w:trHeight w:val="504"/>
        </w:trPr>
        <w:tc>
          <w:tcPr>
            <w:tcW w:w="263" w:type="pct"/>
            <w:shd w:val="clear" w:color="auto" w:fill="auto"/>
            <w:vAlign w:val="center"/>
          </w:tcPr>
          <w:p w14:paraId="310604B3" w14:textId="6579F00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136</w:t>
            </w:r>
          </w:p>
        </w:tc>
        <w:tc>
          <w:tcPr>
            <w:tcW w:w="3035" w:type="pct"/>
            <w:shd w:val="clear" w:color="auto" w:fill="auto"/>
            <w:vAlign w:val="center"/>
          </w:tcPr>
          <w:p w14:paraId="4EEF16FA" w14:textId="78022FB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réduire l’écart en matière d’emploi des immigrants par la mise en place d’offres d’emploi non discriminatoires (Pakistan).</w:t>
            </w:r>
          </w:p>
        </w:tc>
        <w:tc>
          <w:tcPr>
            <w:tcW w:w="489" w:type="pct"/>
            <w:shd w:val="clear" w:color="auto" w:fill="auto"/>
            <w:vAlign w:val="center"/>
          </w:tcPr>
          <w:p w14:paraId="45514764" w14:textId="7E0E476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A2CA79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E26F52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3F7E65" w14:textId="77777777" w:rsidTr="004251DF">
        <w:trPr>
          <w:trHeight w:val="504"/>
        </w:trPr>
        <w:tc>
          <w:tcPr>
            <w:tcW w:w="263" w:type="pct"/>
            <w:shd w:val="clear" w:color="auto" w:fill="auto"/>
            <w:vAlign w:val="center"/>
          </w:tcPr>
          <w:p w14:paraId="6D09EAF3" w14:textId="11FA9F4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137</w:t>
            </w:r>
          </w:p>
        </w:tc>
        <w:tc>
          <w:tcPr>
            <w:tcW w:w="3035" w:type="pct"/>
            <w:shd w:val="clear" w:color="auto" w:fill="auto"/>
            <w:vAlign w:val="center"/>
          </w:tcPr>
          <w:p w14:paraId="30876969" w14:textId="6E822A8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les mesures nécessaires pour lutter contre les pratiques du marché du travail, discriminatoires à l’égard des femmes et des travailleurs migrants (Algérie).</w:t>
            </w:r>
          </w:p>
        </w:tc>
        <w:tc>
          <w:tcPr>
            <w:tcW w:w="489" w:type="pct"/>
            <w:shd w:val="clear" w:color="auto" w:fill="auto"/>
            <w:vAlign w:val="center"/>
          </w:tcPr>
          <w:p w14:paraId="55E3A1CE" w14:textId="04D6CE2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8C352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8476D7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6ADED7C" w14:textId="77777777" w:rsidTr="004251DF">
        <w:trPr>
          <w:trHeight w:val="504"/>
        </w:trPr>
        <w:tc>
          <w:tcPr>
            <w:tcW w:w="263" w:type="pct"/>
            <w:shd w:val="clear" w:color="auto" w:fill="auto"/>
            <w:vAlign w:val="center"/>
          </w:tcPr>
          <w:p w14:paraId="29E0AE74" w14:textId="56BD32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138</w:t>
            </w:r>
          </w:p>
        </w:tc>
        <w:tc>
          <w:tcPr>
            <w:tcW w:w="3035" w:type="pct"/>
            <w:shd w:val="clear" w:color="auto" w:fill="auto"/>
            <w:vAlign w:val="center"/>
          </w:tcPr>
          <w:p w14:paraId="2B914FBD" w14:textId="250C36D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d’appuyer le programme d’assistance sociale et d’améliorer les revenus des personnes et de la famille (Libye).</w:t>
            </w:r>
          </w:p>
        </w:tc>
        <w:tc>
          <w:tcPr>
            <w:tcW w:w="489" w:type="pct"/>
            <w:shd w:val="clear" w:color="auto" w:fill="auto"/>
            <w:vAlign w:val="center"/>
          </w:tcPr>
          <w:p w14:paraId="00ACD6F6" w14:textId="3FAF98C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1BF51E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3B660D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91BDBB7" w14:textId="77777777" w:rsidTr="004251DF">
        <w:trPr>
          <w:trHeight w:val="504"/>
        </w:trPr>
        <w:tc>
          <w:tcPr>
            <w:tcW w:w="263" w:type="pct"/>
            <w:shd w:val="clear" w:color="auto" w:fill="auto"/>
            <w:vAlign w:val="center"/>
          </w:tcPr>
          <w:p w14:paraId="797C8346" w14:textId="335A301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139</w:t>
            </w:r>
          </w:p>
        </w:tc>
        <w:tc>
          <w:tcPr>
            <w:tcW w:w="3035" w:type="pct"/>
            <w:shd w:val="clear" w:color="auto" w:fill="auto"/>
            <w:vAlign w:val="center"/>
          </w:tcPr>
          <w:p w14:paraId="38C51917" w14:textId="24DD530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que tous les enfants canadiens jouissent de l’égalité d’accès aux services publics tels que la santé, l’éducation et la protection sociale, et remédier aux disparités dans l’accès à ces services pour les enfants autochtones en particulier (Irlande).</w:t>
            </w:r>
          </w:p>
        </w:tc>
        <w:tc>
          <w:tcPr>
            <w:tcW w:w="489" w:type="pct"/>
            <w:shd w:val="clear" w:color="auto" w:fill="auto"/>
            <w:vAlign w:val="center"/>
          </w:tcPr>
          <w:p w14:paraId="7C6064F0" w14:textId="4E85696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90D46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D5175A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877755C" w14:textId="77777777" w:rsidTr="004251DF">
        <w:trPr>
          <w:trHeight w:val="504"/>
        </w:trPr>
        <w:tc>
          <w:tcPr>
            <w:tcW w:w="263" w:type="pct"/>
            <w:shd w:val="clear" w:color="auto" w:fill="auto"/>
            <w:vAlign w:val="center"/>
          </w:tcPr>
          <w:p w14:paraId="2CC8D6F8" w14:textId="25F29DF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140</w:t>
            </w:r>
          </w:p>
        </w:tc>
        <w:tc>
          <w:tcPr>
            <w:tcW w:w="3035" w:type="pct"/>
            <w:shd w:val="clear" w:color="auto" w:fill="auto"/>
            <w:vAlign w:val="center"/>
          </w:tcPr>
          <w:p w14:paraId="2FEBB99E" w14:textId="1652AC6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peuples autochtones aient accès au même soutien, aux mêmes services, et puissent exercer leurs droits fondamentaux comme les autres citoyens canadiens (Suède).</w:t>
            </w:r>
          </w:p>
        </w:tc>
        <w:tc>
          <w:tcPr>
            <w:tcW w:w="489" w:type="pct"/>
            <w:shd w:val="clear" w:color="auto" w:fill="auto"/>
            <w:vAlign w:val="center"/>
          </w:tcPr>
          <w:p w14:paraId="013CADDB" w14:textId="6F2A77F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FE65AA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330F6C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D577E65" w14:textId="77777777" w:rsidTr="004251DF">
        <w:trPr>
          <w:trHeight w:val="504"/>
        </w:trPr>
        <w:tc>
          <w:tcPr>
            <w:tcW w:w="263" w:type="pct"/>
            <w:shd w:val="clear" w:color="auto" w:fill="auto"/>
            <w:vAlign w:val="center"/>
          </w:tcPr>
          <w:p w14:paraId="79DE3CCC" w14:textId="67A309D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141</w:t>
            </w:r>
          </w:p>
        </w:tc>
        <w:tc>
          <w:tcPr>
            <w:tcW w:w="3035" w:type="pct"/>
            <w:shd w:val="clear" w:color="auto" w:fill="auto"/>
            <w:vAlign w:val="center"/>
          </w:tcPr>
          <w:p w14:paraId="5DCF55B2" w14:textId="6A62DF5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protéger les droits des peuples autochtones, en particulier dans les domaines de l’éducation et de la santé (Italie).</w:t>
            </w:r>
          </w:p>
        </w:tc>
        <w:tc>
          <w:tcPr>
            <w:tcW w:w="489" w:type="pct"/>
            <w:shd w:val="clear" w:color="auto" w:fill="auto"/>
            <w:vAlign w:val="center"/>
          </w:tcPr>
          <w:p w14:paraId="7617639B" w14:textId="4B48A10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A55184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D908BF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1DA07F1" w14:textId="77777777" w:rsidTr="004251DF">
        <w:trPr>
          <w:trHeight w:val="504"/>
        </w:trPr>
        <w:tc>
          <w:tcPr>
            <w:tcW w:w="263" w:type="pct"/>
            <w:shd w:val="clear" w:color="auto" w:fill="auto"/>
            <w:vAlign w:val="center"/>
          </w:tcPr>
          <w:p w14:paraId="4098AA7B" w14:textId="74BE23C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142</w:t>
            </w:r>
          </w:p>
        </w:tc>
        <w:tc>
          <w:tcPr>
            <w:tcW w:w="3035" w:type="pct"/>
            <w:shd w:val="clear" w:color="auto" w:fill="auto"/>
            <w:vAlign w:val="center"/>
          </w:tcPr>
          <w:p w14:paraId="3BD0F698" w14:textId="65B4E71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Faire en sorte que les organismes de protection de l’enfance ne séparent plus les enfants de leurs parents, pour ne pas revenir à l’ère des pensionnats (1874-1996) (République arabe syrienne).</w:t>
            </w:r>
          </w:p>
        </w:tc>
        <w:tc>
          <w:tcPr>
            <w:tcW w:w="489" w:type="pct"/>
            <w:shd w:val="clear" w:color="auto" w:fill="auto"/>
            <w:vAlign w:val="center"/>
          </w:tcPr>
          <w:p w14:paraId="5A90EAC0" w14:textId="3C5798F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48AB72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8A1CA4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096321D" w14:textId="77777777" w:rsidTr="004251DF">
        <w:trPr>
          <w:trHeight w:val="504"/>
        </w:trPr>
        <w:tc>
          <w:tcPr>
            <w:tcW w:w="263" w:type="pct"/>
            <w:shd w:val="clear" w:color="auto" w:fill="auto"/>
            <w:vAlign w:val="center"/>
          </w:tcPr>
          <w:p w14:paraId="346F95F2" w14:textId="3D70320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143</w:t>
            </w:r>
          </w:p>
        </w:tc>
        <w:tc>
          <w:tcPr>
            <w:tcW w:w="3035" w:type="pct"/>
            <w:shd w:val="clear" w:color="auto" w:fill="auto"/>
            <w:vAlign w:val="center"/>
          </w:tcPr>
          <w:p w14:paraId="37D8463F" w14:textId="2EB408D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Remédier aux disparités au détriment des peuples autochtones, en particulier des enfants, dans l’accès à la santé, à l’éducation et aux services sociaux (Hongrie).</w:t>
            </w:r>
          </w:p>
        </w:tc>
        <w:tc>
          <w:tcPr>
            <w:tcW w:w="489" w:type="pct"/>
            <w:shd w:val="clear" w:color="auto" w:fill="auto"/>
            <w:vAlign w:val="center"/>
          </w:tcPr>
          <w:p w14:paraId="7F0BB6D9" w14:textId="0794E1E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F72AC7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D4F91B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017AF99" w14:textId="77777777" w:rsidTr="004251DF">
        <w:trPr>
          <w:trHeight w:val="504"/>
        </w:trPr>
        <w:tc>
          <w:tcPr>
            <w:tcW w:w="263" w:type="pct"/>
            <w:shd w:val="clear" w:color="auto" w:fill="auto"/>
            <w:vAlign w:val="center"/>
          </w:tcPr>
          <w:p w14:paraId="3D0D3629" w14:textId="143B5BF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144</w:t>
            </w:r>
          </w:p>
        </w:tc>
        <w:tc>
          <w:tcPr>
            <w:tcW w:w="3035" w:type="pct"/>
            <w:shd w:val="clear" w:color="auto" w:fill="auto"/>
            <w:vAlign w:val="center"/>
          </w:tcPr>
          <w:p w14:paraId="3EE3A281" w14:textId="43034FB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Allouer des ressources en fonction des besoins à tous les programmes sociaux destinés aux enfants et aux familles des Premières Nations et des communautés autochtones (Haïti).</w:t>
            </w:r>
          </w:p>
        </w:tc>
        <w:tc>
          <w:tcPr>
            <w:tcW w:w="489" w:type="pct"/>
            <w:shd w:val="clear" w:color="auto" w:fill="auto"/>
            <w:vAlign w:val="center"/>
          </w:tcPr>
          <w:p w14:paraId="3DDE0003" w14:textId="75AB130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8B3421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FFA4AE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33489EF" w14:textId="77777777" w:rsidTr="004251DF">
        <w:trPr>
          <w:trHeight w:val="504"/>
        </w:trPr>
        <w:tc>
          <w:tcPr>
            <w:tcW w:w="263" w:type="pct"/>
            <w:shd w:val="clear" w:color="auto" w:fill="auto"/>
            <w:vAlign w:val="center"/>
          </w:tcPr>
          <w:p w14:paraId="774945B6" w14:textId="444388B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145</w:t>
            </w:r>
          </w:p>
        </w:tc>
        <w:tc>
          <w:tcPr>
            <w:tcW w:w="3035" w:type="pct"/>
            <w:shd w:val="clear" w:color="auto" w:fill="auto"/>
            <w:vAlign w:val="center"/>
          </w:tcPr>
          <w:p w14:paraId="51046076" w14:textId="03EDCDF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Éliminer toutes les pratiques discriminatoires à l’égard des enfants des Premières Nations en matière d’accès à la santé, à l’éducation, à l’aide sociale et aux services sociaux (Inde).</w:t>
            </w:r>
          </w:p>
        </w:tc>
        <w:tc>
          <w:tcPr>
            <w:tcW w:w="489" w:type="pct"/>
            <w:shd w:val="clear" w:color="auto" w:fill="auto"/>
            <w:vAlign w:val="center"/>
          </w:tcPr>
          <w:p w14:paraId="2FF566C2" w14:textId="3F06425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473FCC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0B5A2D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A89797" w14:textId="77777777" w:rsidTr="004251DF">
        <w:trPr>
          <w:trHeight w:val="504"/>
        </w:trPr>
        <w:tc>
          <w:tcPr>
            <w:tcW w:w="263" w:type="pct"/>
            <w:shd w:val="clear" w:color="auto" w:fill="auto"/>
            <w:vAlign w:val="center"/>
          </w:tcPr>
          <w:p w14:paraId="419C9DBF" w14:textId="6DDFBB1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146</w:t>
            </w:r>
          </w:p>
        </w:tc>
        <w:tc>
          <w:tcPr>
            <w:tcW w:w="3035" w:type="pct"/>
            <w:shd w:val="clear" w:color="auto" w:fill="auto"/>
            <w:vAlign w:val="center"/>
          </w:tcPr>
          <w:p w14:paraId="305C6F0C" w14:textId="6D561AE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Assurer aux enfants et aux familles des Premières Nations des services non discriminatoire et adaptés à leur culture ainsi que d’autres services publics tels que l’éducation, la santé, la culture et la langue (Slovénie).</w:t>
            </w:r>
          </w:p>
        </w:tc>
        <w:tc>
          <w:tcPr>
            <w:tcW w:w="489" w:type="pct"/>
            <w:shd w:val="clear" w:color="auto" w:fill="auto"/>
            <w:vAlign w:val="center"/>
          </w:tcPr>
          <w:p w14:paraId="651CDDD9" w14:textId="6E2C10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F77BA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F36E2D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748C10E" w14:textId="77777777" w:rsidTr="004251DF">
        <w:trPr>
          <w:trHeight w:val="504"/>
        </w:trPr>
        <w:tc>
          <w:tcPr>
            <w:tcW w:w="263" w:type="pct"/>
            <w:shd w:val="clear" w:color="auto" w:fill="auto"/>
            <w:vAlign w:val="center"/>
          </w:tcPr>
          <w:p w14:paraId="69CC34A6" w14:textId="3B19B54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147</w:t>
            </w:r>
          </w:p>
        </w:tc>
        <w:tc>
          <w:tcPr>
            <w:tcW w:w="3035" w:type="pct"/>
            <w:shd w:val="clear" w:color="auto" w:fill="auto"/>
            <w:vAlign w:val="center"/>
          </w:tcPr>
          <w:p w14:paraId="5A0CB85E" w14:textId="58E9B1A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ses efforts en vue d’améliorer les soins de santé et l’éducation aux enfants autochtones en allouant, également, des fonds suffisants (Grèce).</w:t>
            </w:r>
          </w:p>
        </w:tc>
        <w:tc>
          <w:tcPr>
            <w:tcW w:w="489" w:type="pct"/>
            <w:shd w:val="clear" w:color="auto" w:fill="auto"/>
            <w:vAlign w:val="center"/>
          </w:tcPr>
          <w:p w14:paraId="3509D5DA" w14:textId="2B7DD82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55DCEA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ACDE14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18F72A" w14:textId="77777777" w:rsidTr="004251DF">
        <w:trPr>
          <w:trHeight w:val="504"/>
        </w:trPr>
        <w:tc>
          <w:tcPr>
            <w:tcW w:w="263" w:type="pct"/>
            <w:shd w:val="clear" w:color="auto" w:fill="auto"/>
            <w:vAlign w:val="center"/>
          </w:tcPr>
          <w:p w14:paraId="5D230283" w14:textId="644B4C2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148</w:t>
            </w:r>
          </w:p>
        </w:tc>
        <w:tc>
          <w:tcPr>
            <w:tcW w:w="3035" w:type="pct"/>
            <w:shd w:val="clear" w:color="auto" w:fill="auto"/>
            <w:vAlign w:val="center"/>
          </w:tcPr>
          <w:p w14:paraId="23243FEC" w14:textId="2ED8CB2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développer les ressources humaines et financières pour assurer la mise en œuvre du Principe de Jordan (République de Corée).</w:t>
            </w:r>
          </w:p>
        </w:tc>
        <w:tc>
          <w:tcPr>
            <w:tcW w:w="489" w:type="pct"/>
            <w:shd w:val="clear" w:color="auto" w:fill="auto"/>
            <w:vAlign w:val="center"/>
          </w:tcPr>
          <w:p w14:paraId="40B4FC87" w14:textId="15D9DB2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A489EE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F06132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0994BD0" w14:textId="77777777" w:rsidTr="004251DF">
        <w:trPr>
          <w:trHeight w:val="504"/>
        </w:trPr>
        <w:tc>
          <w:tcPr>
            <w:tcW w:w="263" w:type="pct"/>
            <w:shd w:val="clear" w:color="auto" w:fill="auto"/>
            <w:vAlign w:val="center"/>
          </w:tcPr>
          <w:p w14:paraId="53CECABE" w14:textId="37B5C10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149</w:t>
            </w:r>
          </w:p>
        </w:tc>
        <w:tc>
          <w:tcPr>
            <w:tcW w:w="3035" w:type="pct"/>
            <w:shd w:val="clear" w:color="auto" w:fill="auto"/>
            <w:vAlign w:val="center"/>
          </w:tcPr>
          <w:p w14:paraId="3F44B59D" w14:textId="294900B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Garantir la justiciabilité des droits économiques, sociaux et culturels (Afrique du Sud);</w:t>
            </w:r>
          </w:p>
        </w:tc>
        <w:tc>
          <w:tcPr>
            <w:tcW w:w="489" w:type="pct"/>
            <w:shd w:val="clear" w:color="auto" w:fill="auto"/>
            <w:vAlign w:val="center"/>
          </w:tcPr>
          <w:p w14:paraId="49F812AA" w14:textId="61BA687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CF0DA4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EF38DF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DB8C601" w14:textId="77777777" w:rsidTr="004251DF">
        <w:trPr>
          <w:trHeight w:val="504"/>
        </w:trPr>
        <w:tc>
          <w:tcPr>
            <w:tcW w:w="263" w:type="pct"/>
            <w:shd w:val="clear" w:color="auto" w:fill="auto"/>
            <w:vAlign w:val="center"/>
          </w:tcPr>
          <w:p w14:paraId="43FE4EAB" w14:textId="52BACDE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150</w:t>
            </w:r>
          </w:p>
        </w:tc>
        <w:tc>
          <w:tcPr>
            <w:tcW w:w="3035" w:type="pct"/>
            <w:shd w:val="clear" w:color="auto" w:fill="auto"/>
            <w:vAlign w:val="center"/>
          </w:tcPr>
          <w:p w14:paraId="0E1CC360" w14:textId="2FF93DF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personnes vivant dans la pauvreté ne soient pas indûment incriminées (Afrique du Sud).</w:t>
            </w:r>
          </w:p>
        </w:tc>
        <w:tc>
          <w:tcPr>
            <w:tcW w:w="489" w:type="pct"/>
            <w:shd w:val="clear" w:color="auto" w:fill="auto"/>
            <w:vAlign w:val="center"/>
          </w:tcPr>
          <w:p w14:paraId="007FF7C5" w14:textId="4745DD7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850F56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4E2D95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0433E93" w14:textId="77777777" w:rsidTr="004251DF">
        <w:trPr>
          <w:trHeight w:val="504"/>
        </w:trPr>
        <w:tc>
          <w:tcPr>
            <w:tcW w:w="263" w:type="pct"/>
            <w:shd w:val="clear" w:color="auto" w:fill="auto"/>
            <w:vAlign w:val="center"/>
          </w:tcPr>
          <w:p w14:paraId="649107AD" w14:textId="6379349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151</w:t>
            </w:r>
          </w:p>
        </w:tc>
        <w:tc>
          <w:tcPr>
            <w:tcW w:w="3035" w:type="pct"/>
            <w:shd w:val="clear" w:color="auto" w:fill="auto"/>
            <w:vAlign w:val="center"/>
          </w:tcPr>
          <w:p w14:paraId="2AE066AB" w14:textId="7919E87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Interpréter la Charte des droits et libertés dans un sens confirmant l’interdépendance et l’indivisibilité de tous les droits de l’homme en vue de garantir l’accès à l’alimentation, à la santé et à un logement convenable pour tous ceux qui vivent dans le pays (Uruguay).</w:t>
            </w:r>
          </w:p>
        </w:tc>
        <w:tc>
          <w:tcPr>
            <w:tcW w:w="489" w:type="pct"/>
            <w:shd w:val="clear" w:color="auto" w:fill="auto"/>
            <w:vAlign w:val="center"/>
          </w:tcPr>
          <w:p w14:paraId="7DCF7A6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B97717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BE80CE4" w14:textId="5E4E085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A2E4C8F" w14:textId="77777777" w:rsidTr="004251DF">
        <w:trPr>
          <w:trHeight w:val="504"/>
        </w:trPr>
        <w:tc>
          <w:tcPr>
            <w:tcW w:w="263" w:type="pct"/>
            <w:shd w:val="clear" w:color="auto" w:fill="auto"/>
            <w:vAlign w:val="center"/>
          </w:tcPr>
          <w:p w14:paraId="1EC46CA3" w14:textId="3BE438E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152</w:t>
            </w:r>
          </w:p>
        </w:tc>
        <w:tc>
          <w:tcPr>
            <w:tcW w:w="3035" w:type="pct"/>
            <w:shd w:val="clear" w:color="auto" w:fill="auto"/>
            <w:vAlign w:val="center"/>
          </w:tcPr>
          <w:p w14:paraId="70887DE2" w14:textId="65DBECD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droits à la santé, à l’éducation et à l’emploi des peuples autochtones, des personnes d’ascendance africaine ainsi que des migrants, des réfugiés et des demandeurs d’asile soient respectés et garantis (Madagascar).</w:t>
            </w:r>
          </w:p>
        </w:tc>
        <w:tc>
          <w:tcPr>
            <w:tcW w:w="489" w:type="pct"/>
            <w:shd w:val="clear" w:color="auto" w:fill="auto"/>
            <w:vAlign w:val="center"/>
          </w:tcPr>
          <w:p w14:paraId="3F522AAE" w14:textId="72A2602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E3C3E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835FCC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1E1E102" w14:textId="77777777" w:rsidTr="004251DF">
        <w:trPr>
          <w:trHeight w:val="504"/>
        </w:trPr>
        <w:tc>
          <w:tcPr>
            <w:tcW w:w="263" w:type="pct"/>
            <w:shd w:val="clear" w:color="auto" w:fill="auto"/>
            <w:vAlign w:val="center"/>
          </w:tcPr>
          <w:p w14:paraId="6D3BD8B2" w14:textId="3D672BB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153</w:t>
            </w:r>
          </w:p>
        </w:tc>
        <w:tc>
          <w:tcPr>
            <w:tcW w:w="3035" w:type="pct"/>
            <w:shd w:val="clear" w:color="auto" w:fill="auto"/>
            <w:vAlign w:val="center"/>
          </w:tcPr>
          <w:p w14:paraId="2BF52132" w14:textId="49603EC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ses efforts de lutte contre la pauvreté (Gabon).</w:t>
            </w:r>
          </w:p>
        </w:tc>
        <w:tc>
          <w:tcPr>
            <w:tcW w:w="489" w:type="pct"/>
            <w:shd w:val="clear" w:color="auto" w:fill="auto"/>
            <w:vAlign w:val="center"/>
          </w:tcPr>
          <w:p w14:paraId="760750CE" w14:textId="5A4F5F4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1B3E04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CAFDDE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9010D64" w14:textId="77777777" w:rsidTr="004251DF">
        <w:trPr>
          <w:trHeight w:val="504"/>
        </w:trPr>
        <w:tc>
          <w:tcPr>
            <w:tcW w:w="263" w:type="pct"/>
            <w:shd w:val="clear" w:color="auto" w:fill="auto"/>
            <w:vAlign w:val="center"/>
          </w:tcPr>
          <w:p w14:paraId="1181D2A3" w14:textId="3A05D23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154</w:t>
            </w:r>
          </w:p>
        </w:tc>
        <w:tc>
          <w:tcPr>
            <w:tcW w:w="3035" w:type="pct"/>
            <w:shd w:val="clear" w:color="auto" w:fill="auto"/>
            <w:vAlign w:val="center"/>
          </w:tcPr>
          <w:p w14:paraId="3C7A6093" w14:textId="4F22F12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toutes les mesures nécessaires pour lutter plus efficacement contre la pauvreté en accordant une attention particulière aux groupes et aux individus vulnérables (Bahreïn).</w:t>
            </w:r>
          </w:p>
        </w:tc>
        <w:tc>
          <w:tcPr>
            <w:tcW w:w="489" w:type="pct"/>
            <w:shd w:val="clear" w:color="auto" w:fill="auto"/>
            <w:vAlign w:val="center"/>
          </w:tcPr>
          <w:p w14:paraId="3DD7CB6F" w14:textId="3207201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AA4279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6904DB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22320AF" w14:textId="77777777" w:rsidTr="004251DF">
        <w:trPr>
          <w:trHeight w:val="504"/>
        </w:trPr>
        <w:tc>
          <w:tcPr>
            <w:tcW w:w="263" w:type="pct"/>
            <w:shd w:val="clear" w:color="auto" w:fill="auto"/>
            <w:vAlign w:val="center"/>
          </w:tcPr>
          <w:p w14:paraId="086B6E81" w14:textId="0C5F738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155</w:t>
            </w:r>
          </w:p>
        </w:tc>
        <w:tc>
          <w:tcPr>
            <w:tcW w:w="3035" w:type="pct"/>
            <w:shd w:val="clear" w:color="auto" w:fill="auto"/>
            <w:vAlign w:val="center"/>
          </w:tcPr>
          <w:p w14:paraId="1C7AEEAE" w14:textId="25E549E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éliminer la pauvreté parmi les groupes vulnérables : les peuples autochtones, les personnes d’ascendance africaine et les personnes handicapées (Pérou).</w:t>
            </w:r>
          </w:p>
        </w:tc>
        <w:tc>
          <w:tcPr>
            <w:tcW w:w="489" w:type="pct"/>
            <w:shd w:val="clear" w:color="auto" w:fill="auto"/>
            <w:vAlign w:val="center"/>
          </w:tcPr>
          <w:p w14:paraId="33235C4F" w14:textId="5667623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E99070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FAFB0E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1B98A4C" w14:textId="77777777" w:rsidTr="004251DF">
        <w:trPr>
          <w:trHeight w:val="504"/>
        </w:trPr>
        <w:tc>
          <w:tcPr>
            <w:tcW w:w="263" w:type="pct"/>
            <w:shd w:val="clear" w:color="auto" w:fill="auto"/>
            <w:vAlign w:val="center"/>
          </w:tcPr>
          <w:p w14:paraId="68A9900C" w14:textId="44E00E8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156</w:t>
            </w:r>
          </w:p>
        </w:tc>
        <w:tc>
          <w:tcPr>
            <w:tcW w:w="3035" w:type="pct"/>
            <w:shd w:val="clear" w:color="auto" w:fill="auto"/>
            <w:vAlign w:val="center"/>
          </w:tcPr>
          <w:p w14:paraId="4C07F839" w14:textId="1ACEC06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prendre toutes les mesures nécessaires pour lutter plus efficacement contre la pauvreté en accordant une attention particulière aux groupes et aux individus qui y étaient davantage exposés, tels que les peuples autochtones, les personnes handicapées, les mères célibataires et les groupes minoritaires (Serbie).</w:t>
            </w:r>
          </w:p>
        </w:tc>
        <w:tc>
          <w:tcPr>
            <w:tcW w:w="489" w:type="pct"/>
            <w:shd w:val="clear" w:color="auto" w:fill="auto"/>
            <w:vAlign w:val="center"/>
          </w:tcPr>
          <w:p w14:paraId="68CA70B5" w14:textId="572F602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952ACF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3C2581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04C11EB" w14:textId="77777777" w:rsidTr="004251DF">
        <w:trPr>
          <w:trHeight w:val="504"/>
        </w:trPr>
        <w:tc>
          <w:tcPr>
            <w:tcW w:w="263" w:type="pct"/>
            <w:shd w:val="clear" w:color="auto" w:fill="auto"/>
            <w:vAlign w:val="center"/>
          </w:tcPr>
          <w:p w14:paraId="05FB64B2" w14:textId="629A675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157</w:t>
            </w:r>
          </w:p>
        </w:tc>
        <w:tc>
          <w:tcPr>
            <w:tcW w:w="3035" w:type="pct"/>
            <w:shd w:val="clear" w:color="auto" w:fill="auto"/>
            <w:vAlign w:val="center"/>
          </w:tcPr>
          <w:p w14:paraId="1852C766" w14:textId="73CC935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Veiller à ce que sa stratégie de réduction de la pauvreté comprenne une approche ciblée pour s’attaquer aux disparités socioéconomiques et à la discrimination systémique dont les Canadiens d’ascendance africaine et les peuples autochtones faisaient l’objet, ainsi qu’un </w:t>
            </w:r>
            <w:r w:rsidRPr="00205272">
              <w:rPr>
                <w:rFonts w:asciiTheme="majorHAnsi" w:hAnsiTheme="majorHAnsi" w:cstheme="majorHAnsi"/>
                <w:bCs/>
                <w:color w:val="000000"/>
                <w:sz w:val="22"/>
                <w:szCs w:val="22"/>
                <w:lang w:val="fr-CA"/>
              </w:rPr>
              <w:lastRenderedPageBreak/>
              <w:t>programme fédéral de collecte de données ventilées (Trinité-et-Tobago).</w:t>
            </w:r>
          </w:p>
        </w:tc>
        <w:tc>
          <w:tcPr>
            <w:tcW w:w="489" w:type="pct"/>
            <w:shd w:val="clear" w:color="auto" w:fill="auto"/>
            <w:vAlign w:val="center"/>
          </w:tcPr>
          <w:p w14:paraId="3AB85984" w14:textId="4F8863E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X</w:t>
            </w:r>
          </w:p>
        </w:tc>
        <w:tc>
          <w:tcPr>
            <w:tcW w:w="820" w:type="pct"/>
            <w:shd w:val="clear" w:color="auto" w:fill="auto"/>
            <w:vAlign w:val="center"/>
          </w:tcPr>
          <w:p w14:paraId="4D4EDF0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5CF64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91F69C9" w14:textId="77777777" w:rsidTr="004251DF">
        <w:trPr>
          <w:trHeight w:val="504"/>
        </w:trPr>
        <w:tc>
          <w:tcPr>
            <w:tcW w:w="263" w:type="pct"/>
            <w:shd w:val="clear" w:color="auto" w:fill="auto"/>
            <w:vAlign w:val="center"/>
          </w:tcPr>
          <w:p w14:paraId="6379B441" w14:textId="587BA9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158</w:t>
            </w:r>
          </w:p>
        </w:tc>
        <w:tc>
          <w:tcPr>
            <w:tcW w:w="3035" w:type="pct"/>
            <w:shd w:val="clear" w:color="auto" w:fill="auto"/>
            <w:vAlign w:val="center"/>
          </w:tcPr>
          <w:p w14:paraId="4F050AF6" w14:textId="4C68F93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Promouvoir l’égalité sociale et prendre des mesures importantes pour s’attaquer au problème de la pauvreté parmi les peuples autochtones, les minorités ethniques et les personnes handicapées (Chine).</w:t>
            </w:r>
          </w:p>
        </w:tc>
        <w:tc>
          <w:tcPr>
            <w:tcW w:w="489" w:type="pct"/>
            <w:shd w:val="clear" w:color="auto" w:fill="auto"/>
            <w:vAlign w:val="center"/>
          </w:tcPr>
          <w:p w14:paraId="0F82680C" w14:textId="3E6E57E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8DE3E5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1099ED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BC281C2" w14:textId="77777777" w:rsidTr="004251DF">
        <w:trPr>
          <w:trHeight w:val="504"/>
        </w:trPr>
        <w:tc>
          <w:tcPr>
            <w:tcW w:w="263" w:type="pct"/>
            <w:shd w:val="clear" w:color="auto" w:fill="auto"/>
            <w:vAlign w:val="center"/>
          </w:tcPr>
          <w:p w14:paraId="152A0908" w14:textId="1B1EE01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159</w:t>
            </w:r>
          </w:p>
        </w:tc>
        <w:tc>
          <w:tcPr>
            <w:tcW w:w="3035" w:type="pct"/>
            <w:shd w:val="clear" w:color="auto" w:fill="auto"/>
            <w:vAlign w:val="center"/>
          </w:tcPr>
          <w:p w14:paraId="08A9368D" w14:textId="636188A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lutter de manière globale contre la pauvreté et le problème des sans-abris, en tenant compte des besoins des communautés les plus vulnérables, en particulier les communautés autochtones (Sri Lanka).</w:t>
            </w:r>
          </w:p>
        </w:tc>
        <w:tc>
          <w:tcPr>
            <w:tcW w:w="489" w:type="pct"/>
            <w:shd w:val="clear" w:color="auto" w:fill="auto"/>
            <w:vAlign w:val="center"/>
          </w:tcPr>
          <w:p w14:paraId="5E9E6D01" w14:textId="2A3047B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EC8988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09052B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962C460" w14:textId="77777777" w:rsidTr="004251DF">
        <w:trPr>
          <w:trHeight w:val="504"/>
        </w:trPr>
        <w:tc>
          <w:tcPr>
            <w:tcW w:w="263" w:type="pct"/>
            <w:shd w:val="clear" w:color="auto" w:fill="auto"/>
            <w:vAlign w:val="center"/>
          </w:tcPr>
          <w:p w14:paraId="1FF8E7BD" w14:textId="0A8775A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160</w:t>
            </w:r>
          </w:p>
        </w:tc>
        <w:tc>
          <w:tcPr>
            <w:tcW w:w="3035" w:type="pct"/>
            <w:shd w:val="clear" w:color="auto" w:fill="auto"/>
            <w:vAlign w:val="center"/>
          </w:tcPr>
          <w:p w14:paraId="2ADF05AB" w14:textId="124B3C8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des mesures adéquates soient mises en place pour prévenir le phénomène des sans-abri (Afrique du Sud)5 ;</w:t>
            </w:r>
          </w:p>
        </w:tc>
        <w:tc>
          <w:tcPr>
            <w:tcW w:w="489" w:type="pct"/>
            <w:shd w:val="clear" w:color="auto" w:fill="auto"/>
            <w:vAlign w:val="center"/>
          </w:tcPr>
          <w:p w14:paraId="48E939F4" w14:textId="193AF8F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6610E6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47220D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B5AEE0" w14:textId="77777777" w:rsidTr="004251DF">
        <w:trPr>
          <w:trHeight w:val="504"/>
        </w:trPr>
        <w:tc>
          <w:tcPr>
            <w:tcW w:w="263" w:type="pct"/>
            <w:shd w:val="clear" w:color="auto" w:fill="auto"/>
            <w:vAlign w:val="center"/>
          </w:tcPr>
          <w:p w14:paraId="0D1482C6" w14:textId="1056A02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161</w:t>
            </w:r>
          </w:p>
        </w:tc>
        <w:tc>
          <w:tcPr>
            <w:tcW w:w="3035" w:type="pct"/>
            <w:shd w:val="clear" w:color="auto" w:fill="auto"/>
            <w:vAlign w:val="center"/>
          </w:tcPr>
          <w:p w14:paraId="66E9AEFC" w14:textId="0C09800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Garantir l’accès universel aux soins de santé, à l’éducation et à un niveau de vie élevé, sans discrimination, notamment en s’appuyant sur la collecte de statistiques ventilées par sexe (Mexique).</w:t>
            </w:r>
          </w:p>
        </w:tc>
        <w:tc>
          <w:tcPr>
            <w:tcW w:w="489" w:type="pct"/>
            <w:shd w:val="clear" w:color="auto" w:fill="auto"/>
            <w:vAlign w:val="center"/>
          </w:tcPr>
          <w:p w14:paraId="2DEAD735" w14:textId="066CEC6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54EE80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F28B50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6951043" w14:textId="77777777" w:rsidTr="004251DF">
        <w:trPr>
          <w:trHeight w:val="504"/>
        </w:trPr>
        <w:tc>
          <w:tcPr>
            <w:tcW w:w="263" w:type="pct"/>
            <w:shd w:val="clear" w:color="auto" w:fill="auto"/>
            <w:vAlign w:val="center"/>
          </w:tcPr>
          <w:p w14:paraId="50029F57" w14:textId="6649BED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162</w:t>
            </w:r>
          </w:p>
        </w:tc>
        <w:tc>
          <w:tcPr>
            <w:tcW w:w="3035" w:type="pct"/>
            <w:shd w:val="clear" w:color="auto" w:fill="auto"/>
            <w:vAlign w:val="center"/>
          </w:tcPr>
          <w:p w14:paraId="0FA7AFE4" w14:textId="1C0D1BF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d’urgence des mesures pour remédier au problème des sans-abri, adopter une législation qui reconnaisse pleinement le droit au logement et offre des recours efficaces en cas de violation de ce droit (Philippines).</w:t>
            </w:r>
          </w:p>
        </w:tc>
        <w:tc>
          <w:tcPr>
            <w:tcW w:w="489" w:type="pct"/>
            <w:shd w:val="clear" w:color="auto" w:fill="auto"/>
            <w:vAlign w:val="center"/>
          </w:tcPr>
          <w:p w14:paraId="2F1364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60E849C" w14:textId="1BB5DD6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393" w:type="pct"/>
            <w:shd w:val="clear" w:color="auto" w:fill="auto"/>
            <w:vAlign w:val="center"/>
          </w:tcPr>
          <w:p w14:paraId="4602056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85A945F" w14:textId="77777777" w:rsidTr="004251DF">
        <w:trPr>
          <w:trHeight w:val="504"/>
        </w:trPr>
        <w:tc>
          <w:tcPr>
            <w:tcW w:w="263" w:type="pct"/>
            <w:shd w:val="clear" w:color="auto" w:fill="auto"/>
            <w:vAlign w:val="center"/>
          </w:tcPr>
          <w:p w14:paraId="2F9DB2C2" w14:textId="362C434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163</w:t>
            </w:r>
          </w:p>
        </w:tc>
        <w:tc>
          <w:tcPr>
            <w:tcW w:w="3035" w:type="pct"/>
            <w:shd w:val="clear" w:color="auto" w:fill="auto"/>
            <w:vAlign w:val="center"/>
          </w:tcPr>
          <w:p w14:paraId="4FDF7CD7" w14:textId="37DD560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Allouer les ressources nécessaires pour surmonter rapidement la crise du logement (Bélarus).</w:t>
            </w:r>
          </w:p>
        </w:tc>
        <w:tc>
          <w:tcPr>
            <w:tcW w:w="489" w:type="pct"/>
            <w:shd w:val="clear" w:color="auto" w:fill="auto"/>
            <w:vAlign w:val="center"/>
          </w:tcPr>
          <w:p w14:paraId="4BC51F11" w14:textId="2AFB4B7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445BCA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262EE3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1EC9EF8" w14:textId="77777777" w:rsidTr="004251DF">
        <w:trPr>
          <w:trHeight w:val="504"/>
        </w:trPr>
        <w:tc>
          <w:tcPr>
            <w:tcW w:w="263" w:type="pct"/>
            <w:shd w:val="clear" w:color="auto" w:fill="auto"/>
            <w:vAlign w:val="center"/>
          </w:tcPr>
          <w:p w14:paraId="15FABDCE" w14:textId="5B1E0BE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164</w:t>
            </w:r>
          </w:p>
        </w:tc>
        <w:tc>
          <w:tcPr>
            <w:tcW w:w="3035" w:type="pct"/>
            <w:shd w:val="clear" w:color="auto" w:fill="auto"/>
            <w:vAlign w:val="center"/>
          </w:tcPr>
          <w:p w14:paraId="4F5051A4" w14:textId="6C876CC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textes d’application de la Stratégie nationale sur le logement reconnaissent pleinement le droit au logement et prévoient des recours efficaces en cas de violation de ce droit (Portugal).</w:t>
            </w:r>
          </w:p>
        </w:tc>
        <w:tc>
          <w:tcPr>
            <w:tcW w:w="489" w:type="pct"/>
            <w:shd w:val="clear" w:color="auto" w:fill="auto"/>
            <w:vAlign w:val="center"/>
          </w:tcPr>
          <w:p w14:paraId="5758D73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644721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ADA4097" w14:textId="058A59D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2ADDE21" w14:textId="77777777" w:rsidTr="004251DF">
        <w:trPr>
          <w:trHeight w:val="504"/>
        </w:trPr>
        <w:tc>
          <w:tcPr>
            <w:tcW w:w="263" w:type="pct"/>
            <w:shd w:val="clear" w:color="auto" w:fill="auto"/>
            <w:vAlign w:val="center"/>
          </w:tcPr>
          <w:p w14:paraId="1D9B8030" w14:textId="2ABC7D1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165</w:t>
            </w:r>
          </w:p>
        </w:tc>
        <w:tc>
          <w:tcPr>
            <w:tcW w:w="3035" w:type="pct"/>
            <w:shd w:val="clear" w:color="auto" w:fill="auto"/>
            <w:vAlign w:val="center"/>
          </w:tcPr>
          <w:p w14:paraId="71918115" w14:textId="45417CB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Accélérer l’adoption de la stratégie nationale pour s’attaquer aux questions du logement convenable (République de Corée).</w:t>
            </w:r>
          </w:p>
        </w:tc>
        <w:tc>
          <w:tcPr>
            <w:tcW w:w="489" w:type="pct"/>
            <w:shd w:val="clear" w:color="auto" w:fill="auto"/>
            <w:vAlign w:val="center"/>
          </w:tcPr>
          <w:p w14:paraId="7612060D" w14:textId="27A63A0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C7F11A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1D4903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AD4D703" w14:textId="77777777" w:rsidTr="004251DF">
        <w:trPr>
          <w:trHeight w:val="504"/>
        </w:trPr>
        <w:tc>
          <w:tcPr>
            <w:tcW w:w="263" w:type="pct"/>
            <w:shd w:val="clear" w:color="auto" w:fill="auto"/>
            <w:vAlign w:val="center"/>
          </w:tcPr>
          <w:p w14:paraId="132F88C2" w14:textId="1C175D6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166</w:t>
            </w:r>
          </w:p>
        </w:tc>
        <w:tc>
          <w:tcPr>
            <w:tcW w:w="3035" w:type="pct"/>
            <w:shd w:val="clear" w:color="auto" w:fill="auto"/>
            <w:vAlign w:val="center"/>
          </w:tcPr>
          <w:p w14:paraId="219E3C31" w14:textId="051674A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dès que possible la Stratégie nationale sur le logement, en tenant compte des principes et des recommandations figurant dans le dernier rapport du Rapporteur spécial sur le logement convenable en tant qu’élément du droit à un niveau de vie suffisant, ainsi que sur le droit à la non-discrimination dans ce cadre (Uruguay).</w:t>
            </w:r>
          </w:p>
        </w:tc>
        <w:tc>
          <w:tcPr>
            <w:tcW w:w="489" w:type="pct"/>
            <w:shd w:val="clear" w:color="auto" w:fill="auto"/>
            <w:vAlign w:val="center"/>
          </w:tcPr>
          <w:p w14:paraId="4E77E2BD" w14:textId="2F0C974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8425C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4EA47E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91ECF16" w14:textId="77777777" w:rsidTr="004251DF">
        <w:trPr>
          <w:trHeight w:val="504"/>
        </w:trPr>
        <w:tc>
          <w:tcPr>
            <w:tcW w:w="263" w:type="pct"/>
            <w:shd w:val="clear" w:color="auto" w:fill="auto"/>
            <w:vAlign w:val="center"/>
          </w:tcPr>
          <w:p w14:paraId="1249581F" w14:textId="476628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167</w:t>
            </w:r>
          </w:p>
        </w:tc>
        <w:tc>
          <w:tcPr>
            <w:tcW w:w="3035" w:type="pct"/>
            <w:shd w:val="clear" w:color="auto" w:fill="auto"/>
            <w:vAlign w:val="center"/>
          </w:tcPr>
          <w:p w14:paraId="22C6626C" w14:textId="316E2EA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Respecter son engagement de garantir le droit fondamental à l’eau potable et à l’assainissement, et de mettre en œuvre des stratégies visant à promouvoir l’accès à l’eau potable et à améliorer les installations sanitaires dans les zones reculées (Espagne).</w:t>
            </w:r>
          </w:p>
        </w:tc>
        <w:tc>
          <w:tcPr>
            <w:tcW w:w="489" w:type="pct"/>
            <w:shd w:val="clear" w:color="auto" w:fill="auto"/>
            <w:vAlign w:val="center"/>
          </w:tcPr>
          <w:p w14:paraId="2FBA95D0" w14:textId="111440E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412187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541672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D2BDCCF" w14:textId="77777777" w:rsidTr="004251DF">
        <w:trPr>
          <w:trHeight w:val="504"/>
        </w:trPr>
        <w:tc>
          <w:tcPr>
            <w:tcW w:w="263" w:type="pct"/>
            <w:shd w:val="clear" w:color="auto" w:fill="auto"/>
            <w:vAlign w:val="center"/>
          </w:tcPr>
          <w:p w14:paraId="4DFB2DE6" w14:textId="3528F34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168</w:t>
            </w:r>
          </w:p>
        </w:tc>
        <w:tc>
          <w:tcPr>
            <w:tcW w:w="3035" w:type="pct"/>
            <w:shd w:val="clear" w:color="auto" w:fill="auto"/>
            <w:vAlign w:val="center"/>
          </w:tcPr>
          <w:p w14:paraId="381C9F28" w14:textId="38EFFA5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promouvoir les conditions de vie des minorités ethniques et raciales, en particulier dans les domaines des soins de santé et du logement décent (Saint-Siège).</w:t>
            </w:r>
          </w:p>
        </w:tc>
        <w:tc>
          <w:tcPr>
            <w:tcW w:w="489" w:type="pct"/>
            <w:shd w:val="clear" w:color="auto" w:fill="auto"/>
            <w:vAlign w:val="center"/>
          </w:tcPr>
          <w:p w14:paraId="3D1289C3" w14:textId="5109D98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B3BDB9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263792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D04E656" w14:textId="77777777" w:rsidTr="004251DF">
        <w:trPr>
          <w:trHeight w:val="504"/>
        </w:trPr>
        <w:tc>
          <w:tcPr>
            <w:tcW w:w="263" w:type="pct"/>
            <w:shd w:val="clear" w:color="auto" w:fill="auto"/>
            <w:vAlign w:val="center"/>
          </w:tcPr>
          <w:p w14:paraId="66C2AC8A" w14:textId="7F09A7E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169</w:t>
            </w:r>
          </w:p>
        </w:tc>
        <w:tc>
          <w:tcPr>
            <w:tcW w:w="3035" w:type="pct"/>
            <w:shd w:val="clear" w:color="auto" w:fill="auto"/>
            <w:vAlign w:val="center"/>
          </w:tcPr>
          <w:p w14:paraId="556224F0" w14:textId="4EB6D43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assurer l’égalité d’accès à l’avortement et une éducation sexuelle complète dans toutes les provinces et tous les territoires (Norvège).</w:t>
            </w:r>
          </w:p>
        </w:tc>
        <w:tc>
          <w:tcPr>
            <w:tcW w:w="489" w:type="pct"/>
            <w:shd w:val="clear" w:color="auto" w:fill="auto"/>
            <w:vAlign w:val="center"/>
          </w:tcPr>
          <w:p w14:paraId="3130003A" w14:textId="01EA9EB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985804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196B0A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3F9D047" w14:textId="77777777" w:rsidTr="004251DF">
        <w:trPr>
          <w:trHeight w:val="504"/>
        </w:trPr>
        <w:tc>
          <w:tcPr>
            <w:tcW w:w="263" w:type="pct"/>
            <w:shd w:val="clear" w:color="auto" w:fill="auto"/>
            <w:vAlign w:val="center"/>
          </w:tcPr>
          <w:p w14:paraId="40057D5C" w14:textId="307C5E0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170</w:t>
            </w:r>
          </w:p>
        </w:tc>
        <w:tc>
          <w:tcPr>
            <w:tcW w:w="3035" w:type="pct"/>
            <w:shd w:val="clear" w:color="auto" w:fill="auto"/>
            <w:vAlign w:val="center"/>
          </w:tcPr>
          <w:p w14:paraId="2DA6FFAD" w14:textId="0B3E2BB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Développer des services de santé mentale axés sur les personnes et les communautés, qui ne conduisent pas à l’institutionnalisation, à la surmédicalisation ou à des pratiques ne respectant pas les droits, les volontés et les préférences de toutes les personnes (Portugal).</w:t>
            </w:r>
          </w:p>
        </w:tc>
        <w:tc>
          <w:tcPr>
            <w:tcW w:w="489" w:type="pct"/>
            <w:shd w:val="clear" w:color="auto" w:fill="auto"/>
            <w:vAlign w:val="center"/>
          </w:tcPr>
          <w:p w14:paraId="7AAB4DBC" w14:textId="20D8367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8D226D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1292EE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C2FEF8B" w14:textId="77777777" w:rsidTr="004251DF">
        <w:trPr>
          <w:trHeight w:val="504"/>
        </w:trPr>
        <w:tc>
          <w:tcPr>
            <w:tcW w:w="263" w:type="pct"/>
            <w:shd w:val="clear" w:color="auto" w:fill="auto"/>
            <w:vAlign w:val="center"/>
          </w:tcPr>
          <w:p w14:paraId="64F02F35" w14:textId="2E311E0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171</w:t>
            </w:r>
          </w:p>
        </w:tc>
        <w:tc>
          <w:tcPr>
            <w:tcW w:w="3035" w:type="pct"/>
            <w:shd w:val="clear" w:color="auto" w:fill="auto"/>
            <w:vAlign w:val="center"/>
          </w:tcPr>
          <w:p w14:paraId="6D4FEA87" w14:textId="272D7DA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mesures spéciales visant à accroître le niveau d’instruction des enfants afro-canadiens, en particulier en empêchant leur marginalisation (Serbie).</w:t>
            </w:r>
          </w:p>
        </w:tc>
        <w:tc>
          <w:tcPr>
            <w:tcW w:w="489" w:type="pct"/>
            <w:shd w:val="clear" w:color="auto" w:fill="auto"/>
            <w:vAlign w:val="center"/>
          </w:tcPr>
          <w:p w14:paraId="2DE53AED" w14:textId="21AF28F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E124F9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F8353B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3C1E1B2" w14:textId="77777777" w:rsidTr="004251DF">
        <w:trPr>
          <w:trHeight w:val="504"/>
        </w:trPr>
        <w:tc>
          <w:tcPr>
            <w:tcW w:w="263" w:type="pct"/>
            <w:shd w:val="clear" w:color="auto" w:fill="auto"/>
            <w:vAlign w:val="center"/>
          </w:tcPr>
          <w:p w14:paraId="360593B2" w14:textId="2D5984F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172</w:t>
            </w:r>
          </w:p>
        </w:tc>
        <w:tc>
          <w:tcPr>
            <w:tcW w:w="3035" w:type="pct"/>
            <w:shd w:val="clear" w:color="auto" w:fill="auto"/>
            <w:vAlign w:val="center"/>
          </w:tcPr>
          <w:p w14:paraId="0EFFD23C" w14:textId="4C0D276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place des programmes spécifiques pour assurer une meilleure éducation des personnes d’ascendance africaine et d’autres peuples autochtones afin de les extraire de la pauvreté (Sénégal).</w:t>
            </w:r>
          </w:p>
        </w:tc>
        <w:tc>
          <w:tcPr>
            <w:tcW w:w="489" w:type="pct"/>
            <w:shd w:val="clear" w:color="auto" w:fill="auto"/>
            <w:vAlign w:val="center"/>
          </w:tcPr>
          <w:p w14:paraId="0730EE9D" w14:textId="57C438A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B3EB3F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F8A9D5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1309875" w14:textId="77777777" w:rsidTr="004251DF">
        <w:trPr>
          <w:trHeight w:val="504"/>
        </w:trPr>
        <w:tc>
          <w:tcPr>
            <w:tcW w:w="263" w:type="pct"/>
            <w:shd w:val="clear" w:color="auto" w:fill="auto"/>
            <w:vAlign w:val="center"/>
          </w:tcPr>
          <w:p w14:paraId="6FFC6F7C" w14:textId="5E4F388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173</w:t>
            </w:r>
          </w:p>
        </w:tc>
        <w:tc>
          <w:tcPr>
            <w:tcW w:w="3035" w:type="pct"/>
            <w:shd w:val="clear" w:color="auto" w:fill="auto"/>
            <w:vAlign w:val="center"/>
          </w:tcPr>
          <w:p w14:paraId="424DD1C5" w14:textId="3DE74F2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améliorer l’accès à une éducation de qualité pour les peuples autochtones, en particulier les femmes et les filles (Myanmar).</w:t>
            </w:r>
          </w:p>
        </w:tc>
        <w:tc>
          <w:tcPr>
            <w:tcW w:w="489" w:type="pct"/>
            <w:shd w:val="clear" w:color="auto" w:fill="auto"/>
            <w:vAlign w:val="center"/>
          </w:tcPr>
          <w:p w14:paraId="3E7557CC" w14:textId="1DBDD76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6B5EFC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CBD31E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457BABE" w14:textId="77777777" w:rsidTr="004251DF">
        <w:trPr>
          <w:trHeight w:val="504"/>
        </w:trPr>
        <w:tc>
          <w:tcPr>
            <w:tcW w:w="263" w:type="pct"/>
            <w:shd w:val="clear" w:color="auto" w:fill="auto"/>
            <w:vAlign w:val="center"/>
          </w:tcPr>
          <w:p w14:paraId="405567B1" w14:textId="20382E0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174</w:t>
            </w:r>
          </w:p>
        </w:tc>
        <w:tc>
          <w:tcPr>
            <w:tcW w:w="3035" w:type="pct"/>
            <w:shd w:val="clear" w:color="auto" w:fill="auto"/>
            <w:vAlign w:val="center"/>
          </w:tcPr>
          <w:p w14:paraId="2777CB11" w14:textId="5E9CAE6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Poursuivre les efforts visant à garantir l’accès à tous les niveaux de </w:t>
            </w:r>
            <w:r w:rsidRPr="00205272">
              <w:rPr>
                <w:rFonts w:asciiTheme="majorHAnsi" w:hAnsiTheme="majorHAnsi" w:cstheme="majorHAnsi"/>
                <w:bCs/>
                <w:color w:val="000000"/>
                <w:sz w:val="22"/>
                <w:szCs w:val="22"/>
                <w:lang w:val="fr-CA"/>
              </w:rPr>
              <w:lastRenderedPageBreak/>
              <w:t>l’enseignement pour toutes les filles et femmes autochtones (Bosnie-Herzégovine).</w:t>
            </w:r>
          </w:p>
        </w:tc>
        <w:tc>
          <w:tcPr>
            <w:tcW w:w="489" w:type="pct"/>
            <w:shd w:val="clear" w:color="auto" w:fill="auto"/>
            <w:vAlign w:val="center"/>
          </w:tcPr>
          <w:p w14:paraId="39B62158" w14:textId="16FD4C8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lastRenderedPageBreak/>
              <w:t>X</w:t>
            </w:r>
          </w:p>
        </w:tc>
        <w:tc>
          <w:tcPr>
            <w:tcW w:w="820" w:type="pct"/>
            <w:shd w:val="clear" w:color="auto" w:fill="auto"/>
            <w:vAlign w:val="center"/>
          </w:tcPr>
          <w:p w14:paraId="1B2A027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5AD4C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322A455" w14:textId="77777777" w:rsidTr="004251DF">
        <w:trPr>
          <w:trHeight w:val="504"/>
        </w:trPr>
        <w:tc>
          <w:tcPr>
            <w:tcW w:w="263" w:type="pct"/>
            <w:shd w:val="clear" w:color="auto" w:fill="auto"/>
            <w:vAlign w:val="center"/>
          </w:tcPr>
          <w:p w14:paraId="44A3E9E2" w14:textId="264A384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175</w:t>
            </w:r>
          </w:p>
        </w:tc>
        <w:tc>
          <w:tcPr>
            <w:tcW w:w="3035" w:type="pct"/>
            <w:shd w:val="clear" w:color="auto" w:fill="auto"/>
            <w:vAlign w:val="center"/>
          </w:tcPr>
          <w:p w14:paraId="5F505B4A" w14:textId="0AC0155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fournir les ressources nécessaires à un appui scolaire complet et efficace en vue d’assurer une éducation inclusive aux enfants ayant des besoins spéciaux (Bulgarie).</w:t>
            </w:r>
          </w:p>
        </w:tc>
        <w:tc>
          <w:tcPr>
            <w:tcW w:w="489" w:type="pct"/>
            <w:shd w:val="clear" w:color="auto" w:fill="auto"/>
            <w:vAlign w:val="center"/>
          </w:tcPr>
          <w:p w14:paraId="28CB1E12" w14:textId="0E6CD2A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34D598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96F6FD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480868C" w14:textId="77777777" w:rsidTr="004251DF">
        <w:trPr>
          <w:trHeight w:val="504"/>
        </w:trPr>
        <w:tc>
          <w:tcPr>
            <w:tcW w:w="263" w:type="pct"/>
            <w:shd w:val="clear" w:color="auto" w:fill="auto"/>
            <w:vAlign w:val="center"/>
          </w:tcPr>
          <w:p w14:paraId="43073C2D" w14:textId="085DDA0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176</w:t>
            </w:r>
          </w:p>
        </w:tc>
        <w:tc>
          <w:tcPr>
            <w:tcW w:w="3035" w:type="pct"/>
            <w:shd w:val="clear" w:color="auto" w:fill="auto"/>
            <w:vAlign w:val="center"/>
          </w:tcPr>
          <w:p w14:paraId="079C6863" w14:textId="2D8782C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promouvoir une plus grande participation politique des femmes aux organes législatifs (Costa Rica).</w:t>
            </w:r>
          </w:p>
        </w:tc>
        <w:tc>
          <w:tcPr>
            <w:tcW w:w="489" w:type="pct"/>
            <w:shd w:val="clear" w:color="auto" w:fill="auto"/>
            <w:vAlign w:val="center"/>
          </w:tcPr>
          <w:p w14:paraId="165D4FDF" w14:textId="7FD9DF5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4CDD07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6C23BE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EA04ABD" w14:textId="77777777" w:rsidTr="004251DF">
        <w:trPr>
          <w:trHeight w:val="504"/>
        </w:trPr>
        <w:tc>
          <w:tcPr>
            <w:tcW w:w="263" w:type="pct"/>
            <w:shd w:val="clear" w:color="auto" w:fill="auto"/>
            <w:vAlign w:val="center"/>
          </w:tcPr>
          <w:p w14:paraId="61B69833" w14:textId="138311E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177</w:t>
            </w:r>
          </w:p>
        </w:tc>
        <w:tc>
          <w:tcPr>
            <w:tcW w:w="3035" w:type="pct"/>
            <w:shd w:val="clear" w:color="auto" w:fill="auto"/>
            <w:vAlign w:val="center"/>
          </w:tcPr>
          <w:p w14:paraId="34F9D995" w14:textId="40869F3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ses travaux visant à améliorer l’égalité des sexes et l’autonomisation politique et économique des femmes (Islande).</w:t>
            </w:r>
          </w:p>
        </w:tc>
        <w:tc>
          <w:tcPr>
            <w:tcW w:w="489" w:type="pct"/>
            <w:shd w:val="clear" w:color="auto" w:fill="auto"/>
            <w:vAlign w:val="center"/>
          </w:tcPr>
          <w:p w14:paraId="701D0909" w14:textId="645A709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4F08B4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B1C7AD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C4F6733" w14:textId="77777777" w:rsidTr="004251DF">
        <w:trPr>
          <w:trHeight w:val="504"/>
        </w:trPr>
        <w:tc>
          <w:tcPr>
            <w:tcW w:w="263" w:type="pct"/>
            <w:shd w:val="clear" w:color="auto" w:fill="auto"/>
            <w:vAlign w:val="center"/>
          </w:tcPr>
          <w:p w14:paraId="766011F1" w14:textId="26524A9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178</w:t>
            </w:r>
          </w:p>
        </w:tc>
        <w:tc>
          <w:tcPr>
            <w:tcW w:w="3035" w:type="pct"/>
            <w:shd w:val="clear" w:color="auto" w:fill="auto"/>
            <w:vAlign w:val="center"/>
          </w:tcPr>
          <w:p w14:paraId="5E9D5039" w14:textId="374BAF9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d’adopter des programmes et des mesures visant à remédier aux inégalités que subissent les femmes et les filles dans le pays (Cuba).</w:t>
            </w:r>
          </w:p>
        </w:tc>
        <w:tc>
          <w:tcPr>
            <w:tcW w:w="489" w:type="pct"/>
            <w:shd w:val="clear" w:color="auto" w:fill="auto"/>
            <w:vAlign w:val="center"/>
          </w:tcPr>
          <w:p w14:paraId="541B7658" w14:textId="7C9F06A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C97ED6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B7C582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53792E3" w14:textId="77777777" w:rsidTr="004251DF">
        <w:trPr>
          <w:trHeight w:val="504"/>
        </w:trPr>
        <w:tc>
          <w:tcPr>
            <w:tcW w:w="263" w:type="pct"/>
            <w:shd w:val="clear" w:color="auto" w:fill="auto"/>
            <w:vAlign w:val="center"/>
          </w:tcPr>
          <w:p w14:paraId="6D36F9D9" w14:textId="3E0573B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179</w:t>
            </w:r>
          </w:p>
        </w:tc>
        <w:tc>
          <w:tcPr>
            <w:tcW w:w="3035" w:type="pct"/>
            <w:shd w:val="clear" w:color="auto" w:fill="auto"/>
            <w:vAlign w:val="center"/>
          </w:tcPr>
          <w:p w14:paraId="711BF05E" w14:textId="05A97C6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de lutte contre la discrimination et la violence à l’égard des femmes (Maroc).</w:t>
            </w:r>
          </w:p>
        </w:tc>
        <w:tc>
          <w:tcPr>
            <w:tcW w:w="489" w:type="pct"/>
            <w:shd w:val="clear" w:color="auto" w:fill="auto"/>
            <w:vAlign w:val="center"/>
          </w:tcPr>
          <w:p w14:paraId="57E12DC6" w14:textId="7BD044A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4A5E6D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B966F4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7FDF1A0" w14:textId="77777777" w:rsidTr="004251DF">
        <w:trPr>
          <w:trHeight w:val="504"/>
        </w:trPr>
        <w:tc>
          <w:tcPr>
            <w:tcW w:w="263" w:type="pct"/>
            <w:shd w:val="clear" w:color="auto" w:fill="auto"/>
            <w:vAlign w:val="center"/>
          </w:tcPr>
          <w:p w14:paraId="700B1316" w14:textId="723588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180</w:t>
            </w:r>
          </w:p>
        </w:tc>
        <w:tc>
          <w:tcPr>
            <w:tcW w:w="3035" w:type="pct"/>
            <w:shd w:val="clear" w:color="auto" w:fill="auto"/>
            <w:vAlign w:val="center"/>
          </w:tcPr>
          <w:p w14:paraId="73E8204F" w14:textId="645ADAC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lutter contre la violence à l’égard des femmes (France).</w:t>
            </w:r>
          </w:p>
        </w:tc>
        <w:tc>
          <w:tcPr>
            <w:tcW w:w="489" w:type="pct"/>
            <w:shd w:val="clear" w:color="auto" w:fill="auto"/>
            <w:vAlign w:val="center"/>
          </w:tcPr>
          <w:p w14:paraId="2B2C7781" w14:textId="7FE5EBC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3F14CA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B15A23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C27E504" w14:textId="77777777" w:rsidTr="004251DF">
        <w:trPr>
          <w:trHeight w:val="504"/>
        </w:trPr>
        <w:tc>
          <w:tcPr>
            <w:tcW w:w="263" w:type="pct"/>
            <w:shd w:val="clear" w:color="auto" w:fill="auto"/>
            <w:vAlign w:val="center"/>
          </w:tcPr>
          <w:p w14:paraId="742B5D71" w14:textId="0ACB1F7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181</w:t>
            </w:r>
          </w:p>
        </w:tc>
        <w:tc>
          <w:tcPr>
            <w:tcW w:w="3035" w:type="pct"/>
            <w:shd w:val="clear" w:color="auto" w:fill="auto"/>
            <w:vAlign w:val="center"/>
          </w:tcPr>
          <w:p w14:paraId="3EAC9B7B" w14:textId="77B1ADC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infléchir la violence à l’égard des femmes (Népal).</w:t>
            </w:r>
          </w:p>
        </w:tc>
        <w:tc>
          <w:tcPr>
            <w:tcW w:w="489" w:type="pct"/>
            <w:shd w:val="clear" w:color="auto" w:fill="auto"/>
            <w:vAlign w:val="center"/>
          </w:tcPr>
          <w:p w14:paraId="7ED59905" w14:textId="3292B43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35C3EC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4E0B90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EEE3476" w14:textId="77777777" w:rsidTr="004251DF">
        <w:trPr>
          <w:trHeight w:val="504"/>
        </w:trPr>
        <w:tc>
          <w:tcPr>
            <w:tcW w:w="263" w:type="pct"/>
            <w:shd w:val="clear" w:color="auto" w:fill="auto"/>
            <w:vAlign w:val="center"/>
          </w:tcPr>
          <w:p w14:paraId="41899442" w14:textId="2D82CE4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182</w:t>
            </w:r>
          </w:p>
        </w:tc>
        <w:tc>
          <w:tcPr>
            <w:tcW w:w="3035" w:type="pct"/>
            <w:shd w:val="clear" w:color="auto" w:fill="auto"/>
            <w:vAlign w:val="center"/>
          </w:tcPr>
          <w:p w14:paraId="56097E98" w14:textId="1272521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traiter les questions relatives à la violence sexiste à l’égard des femmes (Indonésie).</w:t>
            </w:r>
          </w:p>
        </w:tc>
        <w:tc>
          <w:tcPr>
            <w:tcW w:w="489" w:type="pct"/>
            <w:shd w:val="clear" w:color="auto" w:fill="auto"/>
            <w:vAlign w:val="center"/>
          </w:tcPr>
          <w:p w14:paraId="454A6629" w14:textId="41187F1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23DFDA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F3993F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23AF94C" w14:textId="77777777" w:rsidTr="004251DF">
        <w:trPr>
          <w:trHeight w:val="504"/>
        </w:trPr>
        <w:tc>
          <w:tcPr>
            <w:tcW w:w="263" w:type="pct"/>
            <w:shd w:val="clear" w:color="auto" w:fill="auto"/>
            <w:vAlign w:val="center"/>
          </w:tcPr>
          <w:p w14:paraId="235F6285" w14:textId="0E2F6C0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183</w:t>
            </w:r>
          </w:p>
        </w:tc>
        <w:tc>
          <w:tcPr>
            <w:tcW w:w="3035" w:type="pct"/>
            <w:shd w:val="clear" w:color="auto" w:fill="auto"/>
            <w:vAlign w:val="center"/>
          </w:tcPr>
          <w:p w14:paraId="1D533F04" w14:textId="658413A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mesures prises pour prévenir et réprimer toutes les formes de violence à l’égard des femmes et des filles (Mali).</w:t>
            </w:r>
          </w:p>
        </w:tc>
        <w:tc>
          <w:tcPr>
            <w:tcW w:w="489" w:type="pct"/>
            <w:shd w:val="clear" w:color="auto" w:fill="auto"/>
            <w:vAlign w:val="center"/>
          </w:tcPr>
          <w:p w14:paraId="1DA546DC" w14:textId="63D1734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89C278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9A6774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3DBC9E0" w14:textId="77777777" w:rsidTr="004251DF">
        <w:trPr>
          <w:trHeight w:val="504"/>
        </w:trPr>
        <w:tc>
          <w:tcPr>
            <w:tcW w:w="263" w:type="pct"/>
            <w:shd w:val="clear" w:color="auto" w:fill="auto"/>
            <w:vAlign w:val="center"/>
          </w:tcPr>
          <w:p w14:paraId="18B6351B" w14:textId="4C502F4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184</w:t>
            </w:r>
          </w:p>
        </w:tc>
        <w:tc>
          <w:tcPr>
            <w:tcW w:w="3035" w:type="pct"/>
            <w:shd w:val="clear" w:color="auto" w:fill="auto"/>
            <w:vAlign w:val="center"/>
          </w:tcPr>
          <w:p w14:paraId="2120151E" w14:textId="17958D1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pour rendre plus efficace le cadre juridique de protection des femmes de tous les groupes d’âge contre toutes les formes de violence et d’abus sexuels (Liban).</w:t>
            </w:r>
          </w:p>
        </w:tc>
        <w:tc>
          <w:tcPr>
            <w:tcW w:w="489" w:type="pct"/>
            <w:shd w:val="clear" w:color="auto" w:fill="auto"/>
            <w:vAlign w:val="center"/>
          </w:tcPr>
          <w:p w14:paraId="66D6DE3D" w14:textId="754001F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C18A8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9105D6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F235B7C" w14:textId="77777777" w:rsidTr="004251DF">
        <w:trPr>
          <w:trHeight w:val="504"/>
        </w:trPr>
        <w:tc>
          <w:tcPr>
            <w:tcW w:w="263" w:type="pct"/>
            <w:shd w:val="clear" w:color="auto" w:fill="auto"/>
            <w:vAlign w:val="center"/>
          </w:tcPr>
          <w:p w14:paraId="61DC7C93" w14:textId="3B32450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185</w:t>
            </w:r>
          </w:p>
        </w:tc>
        <w:tc>
          <w:tcPr>
            <w:tcW w:w="3035" w:type="pct"/>
            <w:shd w:val="clear" w:color="auto" w:fill="auto"/>
            <w:vAlign w:val="center"/>
          </w:tcPr>
          <w:p w14:paraId="62A40A50" w14:textId="717817D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de protection des victimes de la violence et leur assurer un nombre suffisant de foyers d’accueil (Tchéquie).</w:t>
            </w:r>
          </w:p>
        </w:tc>
        <w:tc>
          <w:tcPr>
            <w:tcW w:w="489" w:type="pct"/>
            <w:shd w:val="clear" w:color="auto" w:fill="auto"/>
            <w:vAlign w:val="center"/>
          </w:tcPr>
          <w:p w14:paraId="4A2C8304" w14:textId="33977FA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8AB162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67CDC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4B459A7" w14:textId="77777777" w:rsidTr="004251DF">
        <w:trPr>
          <w:trHeight w:val="504"/>
        </w:trPr>
        <w:tc>
          <w:tcPr>
            <w:tcW w:w="263" w:type="pct"/>
            <w:shd w:val="clear" w:color="auto" w:fill="auto"/>
            <w:vAlign w:val="center"/>
          </w:tcPr>
          <w:p w14:paraId="4A79871A" w14:textId="128F0B0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186</w:t>
            </w:r>
          </w:p>
        </w:tc>
        <w:tc>
          <w:tcPr>
            <w:tcW w:w="3035" w:type="pct"/>
            <w:shd w:val="clear" w:color="auto" w:fill="auto"/>
            <w:vAlign w:val="center"/>
          </w:tcPr>
          <w:p w14:paraId="3340CF3B" w14:textId="70CEAB1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Rehausser l’efficacité des mesures visant à mieux prévenir toutes les formes de violence contre les femmes et les filles autochtones (Kazakhstan).</w:t>
            </w:r>
          </w:p>
        </w:tc>
        <w:tc>
          <w:tcPr>
            <w:tcW w:w="489" w:type="pct"/>
            <w:shd w:val="clear" w:color="auto" w:fill="auto"/>
            <w:vAlign w:val="center"/>
          </w:tcPr>
          <w:p w14:paraId="585ADBA8" w14:textId="5607E76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0A991F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451E4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034C318" w14:textId="77777777" w:rsidTr="004251DF">
        <w:trPr>
          <w:trHeight w:val="504"/>
        </w:trPr>
        <w:tc>
          <w:tcPr>
            <w:tcW w:w="263" w:type="pct"/>
            <w:shd w:val="clear" w:color="auto" w:fill="auto"/>
            <w:vAlign w:val="center"/>
          </w:tcPr>
          <w:p w14:paraId="15E0167D" w14:textId="14A65A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187</w:t>
            </w:r>
          </w:p>
        </w:tc>
        <w:tc>
          <w:tcPr>
            <w:tcW w:w="3035" w:type="pct"/>
            <w:shd w:val="clear" w:color="auto" w:fill="auto"/>
            <w:vAlign w:val="center"/>
          </w:tcPr>
          <w:p w14:paraId="50CB8370" w14:textId="2F53F44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immédiates pour assurer aux personnes des communautés nordiques, en quête de protection contre la violence, la sécurité d’un hébergement d’urgence et un soutien adéquat en fonction des besoins (Danemark).</w:t>
            </w:r>
          </w:p>
        </w:tc>
        <w:tc>
          <w:tcPr>
            <w:tcW w:w="489" w:type="pct"/>
            <w:shd w:val="clear" w:color="auto" w:fill="auto"/>
            <w:vAlign w:val="center"/>
          </w:tcPr>
          <w:p w14:paraId="2A7E4B36" w14:textId="08444E4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A18233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B0B011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B9613CB" w14:textId="77777777" w:rsidTr="004251DF">
        <w:trPr>
          <w:trHeight w:val="504"/>
        </w:trPr>
        <w:tc>
          <w:tcPr>
            <w:tcW w:w="263" w:type="pct"/>
            <w:shd w:val="clear" w:color="auto" w:fill="auto"/>
            <w:vAlign w:val="center"/>
          </w:tcPr>
          <w:p w14:paraId="532D21FF" w14:textId="4CE6822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188</w:t>
            </w:r>
          </w:p>
        </w:tc>
        <w:tc>
          <w:tcPr>
            <w:tcW w:w="3035" w:type="pct"/>
            <w:shd w:val="clear" w:color="auto" w:fill="auto"/>
            <w:vAlign w:val="center"/>
          </w:tcPr>
          <w:p w14:paraId="057E08E9" w14:textId="041AEEA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mécanismes existants pour prévenir la violence à l’égard des femmes et des filles ainsi que la traite des êtres humains, en particulier pour les populations vulnérables (Angola).</w:t>
            </w:r>
          </w:p>
        </w:tc>
        <w:tc>
          <w:tcPr>
            <w:tcW w:w="489" w:type="pct"/>
            <w:shd w:val="clear" w:color="auto" w:fill="auto"/>
            <w:vAlign w:val="center"/>
          </w:tcPr>
          <w:p w14:paraId="4F287AE1" w14:textId="3F7CC68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EFEF85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689B29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421F064" w14:textId="77777777" w:rsidTr="004251DF">
        <w:trPr>
          <w:trHeight w:val="504"/>
        </w:trPr>
        <w:tc>
          <w:tcPr>
            <w:tcW w:w="263" w:type="pct"/>
            <w:shd w:val="clear" w:color="auto" w:fill="auto"/>
            <w:vAlign w:val="center"/>
          </w:tcPr>
          <w:p w14:paraId="678215CE" w14:textId="421CB5A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189</w:t>
            </w:r>
          </w:p>
        </w:tc>
        <w:tc>
          <w:tcPr>
            <w:tcW w:w="3035" w:type="pct"/>
            <w:shd w:val="clear" w:color="auto" w:fill="auto"/>
            <w:vAlign w:val="center"/>
          </w:tcPr>
          <w:p w14:paraId="048B6F7C" w14:textId="1652F8D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réduire la violence à l’égard des femmes et des filles autochtones, notamment en mettant en œuvre les recommandations que la Rapporteuse spéciale sur la violence contre les femmes, ses causes et ses conséquences, a émises à la suite de sa récente visite (Nouvelle-Zélande).</w:t>
            </w:r>
          </w:p>
        </w:tc>
        <w:tc>
          <w:tcPr>
            <w:tcW w:w="489" w:type="pct"/>
            <w:shd w:val="clear" w:color="auto" w:fill="auto"/>
            <w:vAlign w:val="center"/>
          </w:tcPr>
          <w:p w14:paraId="74408DE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B900CE3" w14:textId="30D9DC4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393" w:type="pct"/>
            <w:shd w:val="clear" w:color="auto" w:fill="auto"/>
            <w:vAlign w:val="center"/>
          </w:tcPr>
          <w:p w14:paraId="104B4EF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41536BB" w14:textId="77777777" w:rsidTr="004251DF">
        <w:trPr>
          <w:trHeight w:val="504"/>
        </w:trPr>
        <w:tc>
          <w:tcPr>
            <w:tcW w:w="263" w:type="pct"/>
            <w:shd w:val="clear" w:color="auto" w:fill="auto"/>
            <w:vAlign w:val="center"/>
          </w:tcPr>
          <w:p w14:paraId="150FF3D0" w14:textId="62711E6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190</w:t>
            </w:r>
          </w:p>
        </w:tc>
        <w:tc>
          <w:tcPr>
            <w:tcW w:w="3035" w:type="pct"/>
            <w:shd w:val="clear" w:color="auto" w:fill="auto"/>
            <w:vAlign w:val="center"/>
          </w:tcPr>
          <w:p w14:paraId="200930FB" w14:textId="22D6537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mesures visant à protéger les victimes de la violence à l’égard des femmes et des filles, y compris au sein des minorités, notamment en assurant aux survivantes l’accès à des services plurisectoriels de qualité, en ce qui concerne la sécurité, le logement, la santé, la justice et les autres services essentiels (Rwanda).</w:t>
            </w:r>
          </w:p>
        </w:tc>
        <w:tc>
          <w:tcPr>
            <w:tcW w:w="489" w:type="pct"/>
            <w:shd w:val="clear" w:color="auto" w:fill="auto"/>
            <w:vAlign w:val="center"/>
          </w:tcPr>
          <w:p w14:paraId="1BA8CC6D" w14:textId="30E3529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5B730C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FD6876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A04760A" w14:textId="77777777" w:rsidTr="004251DF">
        <w:trPr>
          <w:trHeight w:val="504"/>
        </w:trPr>
        <w:tc>
          <w:tcPr>
            <w:tcW w:w="263" w:type="pct"/>
            <w:shd w:val="clear" w:color="auto" w:fill="auto"/>
            <w:vAlign w:val="center"/>
          </w:tcPr>
          <w:p w14:paraId="6CE1AC9A" w14:textId="28A76C3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191</w:t>
            </w:r>
          </w:p>
        </w:tc>
        <w:tc>
          <w:tcPr>
            <w:tcW w:w="3035" w:type="pct"/>
            <w:shd w:val="clear" w:color="auto" w:fill="auto"/>
            <w:vAlign w:val="center"/>
          </w:tcPr>
          <w:p w14:paraId="28A775C6" w14:textId="281096D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place un plan d’action concret pour lutter contre toutes les formes de violence à l’égard des femmes et des filles (Norvège).</w:t>
            </w:r>
          </w:p>
        </w:tc>
        <w:tc>
          <w:tcPr>
            <w:tcW w:w="489" w:type="pct"/>
            <w:shd w:val="clear" w:color="auto" w:fill="auto"/>
            <w:vAlign w:val="center"/>
          </w:tcPr>
          <w:p w14:paraId="3B5E011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05C0F1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6BADEDD" w14:textId="1BE49F2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6BAB2F4" w14:textId="77777777" w:rsidTr="004251DF">
        <w:trPr>
          <w:trHeight w:val="504"/>
        </w:trPr>
        <w:tc>
          <w:tcPr>
            <w:tcW w:w="263" w:type="pct"/>
            <w:shd w:val="clear" w:color="auto" w:fill="auto"/>
            <w:vAlign w:val="center"/>
          </w:tcPr>
          <w:p w14:paraId="2831287D" w14:textId="39EF794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192</w:t>
            </w:r>
          </w:p>
        </w:tc>
        <w:tc>
          <w:tcPr>
            <w:tcW w:w="3035" w:type="pct"/>
            <w:shd w:val="clear" w:color="auto" w:fill="auto"/>
            <w:vAlign w:val="center"/>
          </w:tcPr>
          <w:p w14:paraId="00EB0880" w14:textId="690B35C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 plan d’action national global, mesurable, doté de ressources suffisantes, assorti de délais à respecter, pour lutter contre toutes les formes de violence à l’égard des femmes et des filles, et mettre des refuges adéquats à la disposition de toutes les victimes (Allemagne).</w:t>
            </w:r>
          </w:p>
        </w:tc>
        <w:tc>
          <w:tcPr>
            <w:tcW w:w="489" w:type="pct"/>
            <w:shd w:val="clear" w:color="auto" w:fill="auto"/>
            <w:vAlign w:val="center"/>
          </w:tcPr>
          <w:p w14:paraId="53B1B5B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396306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3CC1127" w14:textId="2CB9B63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9A5149E" w14:textId="77777777" w:rsidTr="004251DF">
        <w:trPr>
          <w:trHeight w:val="504"/>
        </w:trPr>
        <w:tc>
          <w:tcPr>
            <w:tcW w:w="263" w:type="pct"/>
            <w:shd w:val="clear" w:color="auto" w:fill="auto"/>
            <w:vAlign w:val="center"/>
          </w:tcPr>
          <w:p w14:paraId="136FED72" w14:textId="330CB04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193</w:t>
            </w:r>
          </w:p>
        </w:tc>
        <w:tc>
          <w:tcPr>
            <w:tcW w:w="3035" w:type="pct"/>
            <w:shd w:val="clear" w:color="auto" w:fill="auto"/>
            <w:vAlign w:val="center"/>
          </w:tcPr>
          <w:p w14:paraId="47F4E7BC" w14:textId="481450A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 xml:space="preserve">Adopter, en consultation avec les organisations de la société civile, un plan d’action national pour lutter contre la violence sexiste à l’égard des </w:t>
            </w:r>
            <w:r w:rsidRPr="00205272">
              <w:rPr>
                <w:rFonts w:asciiTheme="majorHAnsi" w:hAnsiTheme="majorHAnsi" w:cstheme="majorHAnsi"/>
                <w:bCs/>
                <w:color w:val="000000"/>
                <w:sz w:val="22"/>
                <w:szCs w:val="22"/>
                <w:lang w:val="fr-CA"/>
              </w:rPr>
              <w:lastRenderedPageBreak/>
              <w:t>femmes (Albanie).</w:t>
            </w:r>
          </w:p>
        </w:tc>
        <w:tc>
          <w:tcPr>
            <w:tcW w:w="489" w:type="pct"/>
            <w:shd w:val="clear" w:color="auto" w:fill="auto"/>
            <w:vAlign w:val="center"/>
          </w:tcPr>
          <w:p w14:paraId="196AEF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366F805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E9C34DE" w14:textId="6B9128A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E8B961C" w14:textId="77777777" w:rsidTr="004251DF">
        <w:trPr>
          <w:trHeight w:val="504"/>
        </w:trPr>
        <w:tc>
          <w:tcPr>
            <w:tcW w:w="263" w:type="pct"/>
            <w:shd w:val="clear" w:color="auto" w:fill="auto"/>
            <w:vAlign w:val="center"/>
          </w:tcPr>
          <w:p w14:paraId="4D14E7DC" w14:textId="08D4381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194</w:t>
            </w:r>
          </w:p>
        </w:tc>
        <w:tc>
          <w:tcPr>
            <w:tcW w:w="3035" w:type="pct"/>
            <w:shd w:val="clear" w:color="auto" w:fill="auto"/>
            <w:vAlign w:val="center"/>
          </w:tcPr>
          <w:p w14:paraId="360FC381" w14:textId="66801CA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Convertir la stratégie fédérale de lutte contre la violence sexiste en un plan d’action national (Australie).</w:t>
            </w:r>
          </w:p>
        </w:tc>
        <w:tc>
          <w:tcPr>
            <w:tcW w:w="489" w:type="pct"/>
            <w:shd w:val="clear" w:color="auto" w:fill="auto"/>
            <w:vAlign w:val="center"/>
          </w:tcPr>
          <w:p w14:paraId="15CC0AE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FC9F32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18175A9" w14:textId="3AD1C7D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6A6EE28" w14:textId="77777777" w:rsidTr="004251DF">
        <w:trPr>
          <w:trHeight w:val="504"/>
        </w:trPr>
        <w:tc>
          <w:tcPr>
            <w:tcW w:w="263" w:type="pct"/>
            <w:shd w:val="clear" w:color="auto" w:fill="auto"/>
            <w:vAlign w:val="center"/>
          </w:tcPr>
          <w:p w14:paraId="3C0A6F1D" w14:textId="5078941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195</w:t>
            </w:r>
          </w:p>
        </w:tc>
        <w:tc>
          <w:tcPr>
            <w:tcW w:w="3035" w:type="pct"/>
            <w:shd w:val="clear" w:color="auto" w:fill="auto"/>
            <w:vAlign w:val="center"/>
          </w:tcPr>
          <w:p w14:paraId="77557530" w14:textId="3304950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en consultation avec les organisations de la société civile, et spécialement des organisations de femmes autochtones, un plan d’action national pour lutter contre la violence sexiste à l’égard des femmes (Albanie).</w:t>
            </w:r>
          </w:p>
        </w:tc>
        <w:tc>
          <w:tcPr>
            <w:tcW w:w="489" w:type="pct"/>
            <w:shd w:val="clear" w:color="auto" w:fill="auto"/>
            <w:vAlign w:val="center"/>
          </w:tcPr>
          <w:p w14:paraId="247DA1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2A8CD0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0CDEA6C" w14:textId="1CEB707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D5A0DD5" w14:textId="77777777" w:rsidTr="004251DF">
        <w:trPr>
          <w:trHeight w:val="504"/>
        </w:trPr>
        <w:tc>
          <w:tcPr>
            <w:tcW w:w="263" w:type="pct"/>
            <w:shd w:val="clear" w:color="auto" w:fill="auto"/>
            <w:vAlign w:val="center"/>
          </w:tcPr>
          <w:p w14:paraId="1D0B3280" w14:textId="3CD5DFA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196</w:t>
            </w:r>
          </w:p>
        </w:tc>
        <w:tc>
          <w:tcPr>
            <w:tcW w:w="3035" w:type="pct"/>
            <w:shd w:val="clear" w:color="auto" w:fill="auto"/>
            <w:vAlign w:val="center"/>
          </w:tcPr>
          <w:p w14:paraId="519D144B" w14:textId="6ED687B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en consultation en ligne avec la Déclaration des Nations Unies sur les droits des peuples autochtones sur les dispositions spécifiques pour les femmes autochtones, un plan d’action national sur la violence à l’égard des femmes et des filles (Danemark).</w:t>
            </w:r>
          </w:p>
        </w:tc>
        <w:tc>
          <w:tcPr>
            <w:tcW w:w="489" w:type="pct"/>
            <w:shd w:val="clear" w:color="auto" w:fill="auto"/>
            <w:vAlign w:val="center"/>
          </w:tcPr>
          <w:p w14:paraId="1220592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E08700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4BE8DFE" w14:textId="0F4699B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F6A1058" w14:textId="77777777" w:rsidTr="004251DF">
        <w:trPr>
          <w:trHeight w:val="504"/>
        </w:trPr>
        <w:tc>
          <w:tcPr>
            <w:tcW w:w="263" w:type="pct"/>
            <w:shd w:val="clear" w:color="auto" w:fill="auto"/>
            <w:vAlign w:val="center"/>
          </w:tcPr>
          <w:p w14:paraId="0699F25A" w14:textId="73F173A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197</w:t>
            </w:r>
          </w:p>
        </w:tc>
        <w:tc>
          <w:tcPr>
            <w:tcW w:w="3035" w:type="pct"/>
            <w:shd w:val="clear" w:color="auto" w:fill="auto"/>
            <w:vAlign w:val="center"/>
          </w:tcPr>
          <w:p w14:paraId="5AF32D34" w14:textId="452894E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un plan d’action national assorti de délais à respecter pour lutter contre toutes les formes de violence à l’égard des femmes, notamment les femmes et les filles autochtones (Finlande).</w:t>
            </w:r>
          </w:p>
        </w:tc>
        <w:tc>
          <w:tcPr>
            <w:tcW w:w="489" w:type="pct"/>
            <w:shd w:val="clear" w:color="auto" w:fill="auto"/>
            <w:vAlign w:val="center"/>
          </w:tcPr>
          <w:p w14:paraId="3E19FAC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5B7A5A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15AB1F6" w14:textId="2284C1F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7A95D5A" w14:textId="77777777" w:rsidTr="004251DF">
        <w:trPr>
          <w:trHeight w:val="504"/>
        </w:trPr>
        <w:tc>
          <w:tcPr>
            <w:tcW w:w="263" w:type="pct"/>
            <w:shd w:val="clear" w:color="auto" w:fill="auto"/>
            <w:vAlign w:val="center"/>
          </w:tcPr>
          <w:p w14:paraId="6301E20C" w14:textId="10EE24F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198</w:t>
            </w:r>
          </w:p>
        </w:tc>
        <w:tc>
          <w:tcPr>
            <w:tcW w:w="3035" w:type="pct"/>
            <w:shd w:val="clear" w:color="auto" w:fill="auto"/>
            <w:vAlign w:val="center"/>
          </w:tcPr>
          <w:p w14:paraId="5A49DDA5" w14:textId="63559FB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juridiques efficaces pour lutter contre la violence à l’égard des femmes, en particulier les femmes autochtones ou appartenant à des minorités ethniques (Chine).</w:t>
            </w:r>
          </w:p>
        </w:tc>
        <w:tc>
          <w:tcPr>
            <w:tcW w:w="489" w:type="pct"/>
            <w:shd w:val="clear" w:color="auto" w:fill="auto"/>
            <w:vAlign w:val="center"/>
          </w:tcPr>
          <w:p w14:paraId="5EC8E35F" w14:textId="5A115C6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BC7AAF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5F5F44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76F2C2C" w14:textId="77777777" w:rsidTr="004251DF">
        <w:trPr>
          <w:trHeight w:val="504"/>
        </w:trPr>
        <w:tc>
          <w:tcPr>
            <w:tcW w:w="263" w:type="pct"/>
            <w:shd w:val="clear" w:color="auto" w:fill="auto"/>
            <w:vAlign w:val="center"/>
          </w:tcPr>
          <w:p w14:paraId="576F0E73" w14:textId="1B0D994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199</w:t>
            </w:r>
          </w:p>
        </w:tc>
        <w:tc>
          <w:tcPr>
            <w:tcW w:w="3035" w:type="pct"/>
            <w:shd w:val="clear" w:color="auto" w:fill="auto"/>
            <w:vAlign w:val="center"/>
          </w:tcPr>
          <w:p w14:paraId="5A8A39ED" w14:textId="7A20478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Assurer l’efficacité des enquêtes sur les cas de violence à l’égard des femmes et des filles, en particulier celles appartenant aux peuples autochtones, et traduire les auteurs en justice (Fédération de Russie).</w:t>
            </w:r>
          </w:p>
        </w:tc>
        <w:tc>
          <w:tcPr>
            <w:tcW w:w="489" w:type="pct"/>
            <w:shd w:val="clear" w:color="auto" w:fill="auto"/>
            <w:vAlign w:val="center"/>
          </w:tcPr>
          <w:p w14:paraId="03DD255F" w14:textId="671275B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5EF730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E1D5C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DD590E4" w14:textId="77777777" w:rsidTr="004251DF">
        <w:trPr>
          <w:trHeight w:val="504"/>
        </w:trPr>
        <w:tc>
          <w:tcPr>
            <w:tcW w:w="263" w:type="pct"/>
            <w:shd w:val="clear" w:color="auto" w:fill="auto"/>
            <w:vAlign w:val="center"/>
          </w:tcPr>
          <w:p w14:paraId="6EFE4968" w14:textId="73BD5E4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200</w:t>
            </w:r>
          </w:p>
        </w:tc>
        <w:tc>
          <w:tcPr>
            <w:tcW w:w="3035" w:type="pct"/>
            <w:shd w:val="clear" w:color="auto" w:fill="auto"/>
            <w:vAlign w:val="center"/>
          </w:tcPr>
          <w:p w14:paraId="2C53082E" w14:textId="3AB2A62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tous les efforts visant à lutter contre la discrimination à l’égard des femmes et contre la violence qui leur est faite, en particulier les femmes autochtones et les femmes d’ascendance africaine (Tunisie).</w:t>
            </w:r>
          </w:p>
        </w:tc>
        <w:tc>
          <w:tcPr>
            <w:tcW w:w="489" w:type="pct"/>
            <w:shd w:val="clear" w:color="auto" w:fill="auto"/>
            <w:vAlign w:val="center"/>
          </w:tcPr>
          <w:p w14:paraId="086D87AF" w14:textId="4A3AE45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CFAF62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2C2FFA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B194ECA" w14:textId="77777777" w:rsidTr="004251DF">
        <w:trPr>
          <w:trHeight w:val="504"/>
        </w:trPr>
        <w:tc>
          <w:tcPr>
            <w:tcW w:w="263" w:type="pct"/>
            <w:shd w:val="clear" w:color="auto" w:fill="auto"/>
            <w:vAlign w:val="center"/>
          </w:tcPr>
          <w:p w14:paraId="452446BB" w14:textId="2252989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201</w:t>
            </w:r>
          </w:p>
        </w:tc>
        <w:tc>
          <w:tcPr>
            <w:tcW w:w="3035" w:type="pct"/>
            <w:shd w:val="clear" w:color="auto" w:fill="auto"/>
            <w:vAlign w:val="center"/>
          </w:tcPr>
          <w:p w14:paraId="1BBA4DDA" w14:textId="27C97F5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pour renforcer les mesures existantes de lutte contre la violence à l’égard des femmes, en particulier les femmes autochtones (Honduras).</w:t>
            </w:r>
          </w:p>
        </w:tc>
        <w:tc>
          <w:tcPr>
            <w:tcW w:w="489" w:type="pct"/>
            <w:shd w:val="clear" w:color="auto" w:fill="auto"/>
            <w:vAlign w:val="center"/>
          </w:tcPr>
          <w:p w14:paraId="55495679" w14:textId="5055D46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987353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311C0A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DB83C35" w14:textId="77777777" w:rsidTr="004251DF">
        <w:trPr>
          <w:trHeight w:val="504"/>
        </w:trPr>
        <w:tc>
          <w:tcPr>
            <w:tcW w:w="263" w:type="pct"/>
            <w:shd w:val="clear" w:color="auto" w:fill="auto"/>
            <w:vAlign w:val="center"/>
          </w:tcPr>
          <w:p w14:paraId="44F08016" w14:textId="55B5547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202</w:t>
            </w:r>
          </w:p>
        </w:tc>
        <w:tc>
          <w:tcPr>
            <w:tcW w:w="3035" w:type="pct"/>
            <w:shd w:val="clear" w:color="auto" w:fill="auto"/>
            <w:vAlign w:val="center"/>
          </w:tcPr>
          <w:p w14:paraId="596EAAA0" w14:textId="1D518FB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immédiatement des mesures juridiques en vue de mettre fin à la violence persistante à l’égard des peuples autochtones, en particulier des femmes (République islamique d’Iran).</w:t>
            </w:r>
          </w:p>
        </w:tc>
        <w:tc>
          <w:tcPr>
            <w:tcW w:w="489" w:type="pct"/>
            <w:shd w:val="clear" w:color="auto" w:fill="auto"/>
            <w:vAlign w:val="center"/>
          </w:tcPr>
          <w:p w14:paraId="0594A5C7" w14:textId="07C2A9F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2A87B1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487EDB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28B4144" w14:textId="77777777" w:rsidTr="004251DF">
        <w:trPr>
          <w:trHeight w:val="504"/>
        </w:trPr>
        <w:tc>
          <w:tcPr>
            <w:tcW w:w="263" w:type="pct"/>
            <w:shd w:val="clear" w:color="auto" w:fill="auto"/>
            <w:vAlign w:val="center"/>
          </w:tcPr>
          <w:p w14:paraId="4FEAA135" w14:textId="2876312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203</w:t>
            </w:r>
          </w:p>
        </w:tc>
        <w:tc>
          <w:tcPr>
            <w:tcW w:w="3035" w:type="pct"/>
            <w:shd w:val="clear" w:color="auto" w:fill="auto"/>
            <w:vAlign w:val="center"/>
          </w:tcPr>
          <w:p w14:paraId="77375414" w14:textId="7CD5813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ses efforts pour prévenir et réprimer toutes les formes de violence à l’égard des femmes et des filles, ainsi qu’en faveur des réparations aux victimes (Myanmar).</w:t>
            </w:r>
          </w:p>
        </w:tc>
        <w:tc>
          <w:tcPr>
            <w:tcW w:w="489" w:type="pct"/>
            <w:shd w:val="clear" w:color="auto" w:fill="auto"/>
            <w:vAlign w:val="center"/>
          </w:tcPr>
          <w:p w14:paraId="20A17DB3" w14:textId="51FE6EA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E600E5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614444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5E402BA" w14:textId="77777777" w:rsidTr="004251DF">
        <w:trPr>
          <w:trHeight w:val="504"/>
        </w:trPr>
        <w:tc>
          <w:tcPr>
            <w:tcW w:w="263" w:type="pct"/>
            <w:shd w:val="clear" w:color="auto" w:fill="auto"/>
            <w:vAlign w:val="center"/>
          </w:tcPr>
          <w:p w14:paraId="3353847A" w14:textId="59474E9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204</w:t>
            </w:r>
          </w:p>
        </w:tc>
        <w:tc>
          <w:tcPr>
            <w:tcW w:w="3035" w:type="pct"/>
            <w:shd w:val="clear" w:color="auto" w:fill="auto"/>
            <w:vAlign w:val="center"/>
          </w:tcPr>
          <w:p w14:paraId="260E0DB2" w14:textId="274777D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prévenir la violence à l’égard des femmes et des filles autochtones, d’enquêter et d’en poursuivre les auteurs le cas échéant (Estonie).</w:t>
            </w:r>
          </w:p>
        </w:tc>
        <w:tc>
          <w:tcPr>
            <w:tcW w:w="489" w:type="pct"/>
            <w:shd w:val="clear" w:color="auto" w:fill="auto"/>
            <w:vAlign w:val="center"/>
          </w:tcPr>
          <w:p w14:paraId="04303A30" w14:textId="28E89A7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934F2B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F5047E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529B136" w14:textId="77777777" w:rsidTr="004251DF">
        <w:trPr>
          <w:trHeight w:val="504"/>
        </w:trPr>
        <w:tc>
          <w:tcPr>
            <w:tcW w:w="263" w:type="pct"/>
            <w:shd w:val="clear" w:color="auto" w:fill="auto"/>
            <w:vAlign w:val="center"/>
          </w:tcPr>
          <w:p w14:paraId="674952D0" w14:textId="1F9E2ED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205</w:t>
            </w:r>
          </w:p>
        </w:tc>
        <w:tc>
          <w:tcPr>
            <w:tcW w:w="3035" w:type="pct"/>
            <w:shd w:val="clear" w:color="auto" w:fill="auto"/>
            <w:vAlign w:val="center"/>
          </w:tcPr>
          <w:p w14:paraId="02FAED14" w14:textId="18D8154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autorités compétentes enregistrent le statut autochtone des victimes de violence sexiste (Australie).</w:t>
            </w:r>
          </w:p>
        </w:tc>
        <w:tc>
          <w:tcPr>
            <w:tcW w:w="489" w:type="pct"/>
            <w:shd w:val="clear" w:color="auto" w:fill="auto"/>
            <w:vAlign w:val="center"/>
          </w:tcPr>
          <w:p w14:paraId="6F65C0E0" w14:textId="7E79D8B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DA53C7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70CE7E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40998CE" w14:textId="77777777" w:rsidTr="004251DF">
        <w:trPr>
          <w:trHeight w:val="504"/>
        </w:trPr>
        <w:tc>
          <w:tcPr>
            <w:tcW w:w="263" w:type="pct"/>
            <w:shd w:val="clear" w:color="auto" w:fill="auto"/>
            <w:vAlign w:val="center"/>
          </w:tcPr>
          <w:p w14:paraId="2B8016BF" w14:textId="127825A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206</w:t>
            </w:r>
          </w:p>
        </w:tc>
        <w:tc>
          <w:tcPr>
            <w:tcW w:w="3035" w:type="pct"/>
            <w:shd w:val="clear" w:color="auto" w:fill="auto"/>
            <w:vAlign w:val="center"/>
          </w:tcPr>
          <w:p w14:paraId="6BF564B7" w14:textId="4A3EBF0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la protection des droits des femmes et des filles autochtones contre la violence, en particulier en procédant systématiquement à des enquêtes et en assurant la collecte et la diffusion de données sur la violence à leur égard (Belgique).</w:t>
            </w:r>
          </w:p>
        </w:tc>
        <w:tc>
          <w:tcPr>
            <w:tcW w:w="489" w:type="pct"/>
            <w:shd w:val="clear" w:color="auto" w:fill="auto"/>
            <w:vAlign w:val="center"/>
          </w:tcPr>
          <w:p w14:paraId="4025BDB0" w14:textId="237B9B0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2EAD08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54D5D8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80A930D" w14:textId="77777777" w:rsidTr="004251DF">
        <w:trPr>
          <w:trHeight w:val="504"/>
        </w:trPr>
        <w:tc>
          <w:tcPr>
            <w:tcW w:w="263" w:type="pct"/>
            <w:shd w:val="clear" w:color="auto" w:fill="auto"/>
            <w:vAlign w:val="center"/>
          </w:tcPr>
          <w:p w14:paraId="7F37C700" w14:textId="264A5EC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207</w:t>
            </w:r>
          </w:p>
        </w:tc>
        <w:tc>
          <w:tcPr>
            <w:tcW w:w="3035" w:type="pct"/>
            <w:shd w:val="clear" w:color="auto" w:fill="auto"/>
            <w:vAlign w:val="center"/>
          </w:tcPr>
          <w:p w14:paraId="19DA5A72" w14:textId="4897625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collaborer avec des partenaires de tous niveaux pour remédier aux degrés importants de violence à l’encontre des femmes autochtones et à leurs causes profondes (Royaume-Uni de Grande-Bretagne et d’Irlande du Nord).</w:t>
            </w:r>
          </w:p>
        </w:tc>
        <w:tc>
          <w:tcPr>
            <w:tcW w:w="489" w:type="pct"/>
            <w:shd w:val="clear" w:color="auto" w:fill="auto"/>
            <w:vAlign w:val="center"/>
          </w:tcPr>
          <w:p w14:paraId="68CC7558" w14:textId="57F73E5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6BE981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8DCC1F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C30A877" w14:textId="77777777" w:rsidTr="004251DF">
        <w:trPr>
          <w:trHeight w:val="504"/>
        </w:trPr>
        <w:tc>
          <w:tcPr>
            <w:tcW w:w="263" w:type="pct"/>
            <w:shd w:val="clear" w:color="auto" w:fill="auto"/>
            <w:vAlign w:val="center"/>
          </w:tcPr>
          <w:p w14:paraId="38B81D89" w14:textId="0E23A91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208</w:t>
            </w:r>
          </w:p>
        </w:tc>
        <w:tc>
          <w:tcPr>
            <w:tcW w:w="3035" w:type="pct"/>
            <w:shd w:val="clear" w:color="auto" w:fill="auto"/>
            <w:vAlign w:val="center"/>
          </w:tcPr>
          <w:p w14:paraId="0A51D302" w14:textId="25C4914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enquêter sur les cas de disparition et d’assassinat de femmes autochtones (République de Corée).</w:t>
            </w:r>
          </w:p>
        </w:tc>
        <w:tc>
          <w:tcPr>
            <w:tcW w:w="489" w:type="pct"/>
            <w:shd w:val="clear" w:color="auto" w:fill="auto"/>
            <w:vAlign w:val="center"/>
          </w:tcPr>
          <w:p w14:paraId="0018BD16" w14:textId="4320B2C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01AA1C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BE00C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D0F99EC" w14:textId="77777777" w:rsidTr="004251DF">
        <w:trPr>
          <w:trHeight w:val="504"/>
        </w:trPr>
        <w:tc>
          <w:tcPr>
            <w:tcW w:w="263" w:type="pct"/>
            <w:shd w:val="clear" w:color="auto" w:fill="auto"/>
            <w:vAlign w:val="center"/>
          </w:tcPr>
          <w:p w14:paraId="6F20AFFF" w14:textId="091B20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209</w:t>
            </w:r>
          </w:p>
        </w:tc>
        <w:tc>
          <w:tcPr>
            <w:tcW w:w="3035" w:type="pct"/>
            <w:shd w:val="clear" w:color="auto" w:fill="auto"/>
            <w:vAlign w:val="center"/>
          </w:tcPr>
          <w:p w14:paraId="540CB0F6" w14:textId="5422985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Proroger de deux ans le mandat de l’Enquête nationale sur les femmes et les filles autochtones disparues et assassinées afin de permettre à toutes les victimes d’être entendues (Sri Lanka).</w:t>
            </w:r>
          </w:p>
        </w:tc>
        <w:tc>
          <w:tcPr>
            <w:tcW w:w="489" w:type="pct"/>
            <w:shd w:val="clear" w:color="auto" w:fill="auto"/>
            <w:vAlign w:val="center"/>
          </w:tcPr>
          <w:p w14:paraId="05EDB9C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BFD4DD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FA08B60" w14:textId="587673B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55FE27F0" w14:textId="77777777" w:rsidTr="004251DF">
        <w:trPr>
          <w:trHeight w:val="504"/>
        </w:trPr>
        <w:tc>
          <w:tcPr>
            <w:tcW w:w="263" w:type="pct"/>
            <w:shd w:val="clear" w:color="auto" w:fill="auto"/>
            <w:vAlign w:val="center"/>
          </w:tcPr>
          <w:p w14:paraId="7A90C77A" w14:textId="70CD5BE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210</w:t>
            </w:r>
          </w:p>
        </w:tc>
        <w:tc>
          <w:tcPr>
            <w:tcW w:w="3035" w:type="pct"/>
            <w:shd w:val="clear" w:color="auto" w:fill="auto"/>
            <w:vAlign w:val="center"/>
          </w:tcPr>
          <w:p w14:paraId="1F417DDF" w14:textId="7E84C29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 contribuer à une plus grande transparence concernant les femmes autochtones disparues et assassinées, nommer un interlocuteur permanent du Gouvernement, chargé de faire rapport à l’Assemblée des Premières Nations sur l’état d’avancement de l’enquête en cours relativement aux cas de disparition et d’assassinat de femmes autochtones (États-Unis d’Amérique).</w:t>
            </w:r>
          </w:p>
        </w:tc>
        <w:tc>
          <w:tcPr>
            <w:tcW w:w="489" w:type="pct"/>
            <w:shd w:val="clear" w:color="auto" w:fill="auto"/>
            <w:vAlign w:val="center"/>
          </w:tcPr>
          <w:p w14:paraId="2E8692E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BBD846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08E1667" w14:textId="53416ED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D82B0E9" w14:textId="77777777" w:rsidTr="004251DF">
        <w:trPr>
          <w:trHeight w:val="504"/>
        </w:trPr>
        <w:tc>
          <w:tcPr>
            <w:tcW w:w="263" w:type="pct"/>
            <w:shd w:val="clear" w:color="auto" w:fill="auto"/>
            <w:vAlign w:val="center"/>
          </w:tcPr>
          <w:p w14:paraId="124EF6B6" w14:textId="114ABC0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211</w:t>
            </w:r>
          </w:p>
        </w:tc>
        <w:tc>
          <w:tcPr>
            <w:tcW w:w="3035" w:type="pct"/>
            <w:shd w:val="clear" w:color="auto" w:fill="auto"/>
            <w:vAlign w:val="center"/>
          </w:tcPr>
          <w:p w14:paraId="7A5B5365" w14:textId="312A039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Organiser une visite de suivi pour le Rapporteur spécial sur les droits des peuples autochtones afin de mesurer les progrès accomplis, en s’intéressant plus particulièrement aux femmes autochtones disparues et assassinées (États-Unis d’Amérique).</w:t>
            </w:r>
          </w:p>
        </w:tc>
        <w:tc>
          <w:tcPr>
            <w:tcW w:w="489" w:type="pct"/>
            <w:shd w:val="clear" w:color="auto" w:fill="auto"/>
            <w:vAlign w:val="center"/>
          </w:tcPr>
          <w:p w14:paraId="1C9B3B23" w14:textId="104645F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A38617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000E5F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FDD370" w14:textId="77777777" w:rsidTr="004251DF">
        <w:trPr>
          <w:trHeight w:val="504"/>
        </w:trPr>
        <w:tc>
          <w:tcPr>
            <w:tcW w:w="263" w:type="pct"/>
            <w:shd w:val="clear" w:color="auto" w:fill="auto"/>
            <w:vAlign w:val="center"/>
          </w:tcPr>
          <w:p w14:paraId="09C9AA5F" w14:textId="7B1B302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212</w:t>
            </w:r>
          </w:p>
        </w:tc>
        <w:tc>
          <w:tcPr>
            <w:tcW w:w="3035" w:type="pct"/>
            <w:shd w:val="clear" w:color="auto" w:fill="auto"/>
            <w:vAlign w:val="center"/>
          </w:tcPr>
          <w:p w14:paraId="1899BC2E" w14:textId="21D6C70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les mesures nécessaires pour enquêter sur les plaintes déposées concernant la stérilisation forcée de femmes appartenant à des groupes vulnérables et, le cas échéant, sanctionner les auteurs et aider les femmes touchées (Argentine).</w:t>
            </w:r>
          </w:p>
        </w:tc>
        <w:tc>
          <w:tcPr>
            <w:tcW w:w="489" w:type="pct"/>
            <w:shd w:val="clear" w:color="auto" w:fill="auto"/>
            <w:vAlign w:val="center"/>
          </w:tcPr>
          <w:p w14:paraId="5CD4F6FE" w14:textId="72F7B58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11456A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44CF91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41FBB71" w14:textId="77777777" w:rsidTr="004251DF">
        <w:trPr>
          <w:trHeight w:val="504"/>
        </w:trPr>
        <w:tc>
          <w:tcPr>
            <w:tcW w:w="263" w:type="pct"/>
            <w:shd w:val="clear" w:color="auto" w:fill="auto"/>
            <w:vAlign w:val="center"/>
          </w:tcPr>
          <w:p w14:paraId="2FA51381" w14:textId="5D1428E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213</w:t>
            </w:r>
          </w:p>
        </w:tc>
        <w:tc>
          <w:tcPr>
            <w:tcW w:w="3035" w:type="pct"/>
            <w:shd w:val="clear" w:color="auto" w:fill="auto"/>
            <w:vAlign w:val="center"/>
          </w:tcPr>
          <w:p w14:paraId="6AEA0EF5" w14:textId="26E5A38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Interdire expressément les châtiments corporels des enfants dans tous les contextes, y compris à la maison (Monténégro).</w:t>
            </w:r>
          </w:p>
        </w:tc>
        <w:tc>
          <w:tcPr>
            <w:tcW w:w="489" w:type="pct"/>
            <w:shd w:val="clear" w:color="auto" w:fill="auto"/>
            <w:vAlign w:val="center"/>
          </w:tcPr>
          <w:p w14:paraId="304CB7B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A30410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83C15DD" w14:textId="23FAF15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8790617" w14:textId="77777777" w:rsidTr="004251DF">
        <w:trPr>
          <w:trHeight w:val="504"/>
        </w:trPr>
        <w:tc>
          <w:tcPr>
            <w:tcW w:w="263" w:type="pct"/>
            <w:shd w:val="clear" w:color="auto" w:fill="auto"/>
            <w:vAlign w:val="center"/>
          </w:tcPr>
          <w:p w14:paraId="4066B724" w14:textId="6973129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214</w:t>
            </w:r>
          </w:p>
        </w:tc>
        <w:tc>
          <w:tcPr>
            <w:tcW w:w="3035" w:type="pct"/>
            <w:shd w:val="clear" w:color="auto" w:fill="auto"/>
            <w:vAlign w:val="center"/>
          </w:tcPr>
          <w:p w14:paraId="3F8CB8CB" w14:textId="717AEC1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et mettre en œuvre dès que possible le projet de loi S-206 (Suède).</w:t>
            </w:r>
          </w:p>
        </w:tc>
        <w:tc>
          <w:tcPr>
            <w:tcW w:w="489" w:type="pct"/>
            <w:shd w:val="clear" w:color="auto" w:fill="auto"/>
            <w:vAlign w:val="center"/>
          </w:tcPr>
          <w:p w14:paraId="149A1FF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77C9D10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464C227" w14:textId="6D09DB4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170264A" w14:textId="77777777" w:rsidTr="004251DF">
        <w:trPr>
          <w:trHeight w:val="504"/>
        </w:trPr>
        <w:tc>
          <w:tcPr>
            <w:tcW w:w="263" w:type="pct"/>
            <w:shd w:val="clear" w:color="auto" w:fill="auto"/>
            <w:vAlign w:val="center"/>
          </w:tcPr>
          <w:p w14:paraId="55EB9BD6" w14:textId="7E9D2CC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215</w:t>
            </w:r>
          </w:p>
        </w:tc>
        <w:tc>
          <w:tcPr>
            <w:tcW w:w="3035" w:type="pct"/>
            <w:shd w:val="clear" w:color="auto" w:fill="auto"/>
            <w:vAlign w:val="center"/>
          </w:tcPr>
          <w:p w14:paraId="4AC647C5" w14:textId="3E4E135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actuels pour protéger les enfants contre l’exploitation sexuelle (Tunisie).</w:t>
            </w:r>
          </w:p>
        </w:tc>
        <w:tc>
          <w:tcPr>
            <w:tcW w:w="489" w:type="pct"/>
            <w:shd w:val="clear" w:color="auto" w:fill="auto"/>
            <w:vAlign w:val="center"/>
          </w:tcPr>
          <w:p w14:paraId="33BC210A" w14:textId="2E2E9EA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34C599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316EC3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051F207" w14:textId="77777777" w:rsidTr="004251DF">
        <w:trPr>
          <w:trHeight w:val="504"/>
        </w:trPr>
        <w:tc>
          <w:tcPr>
            <w:tcW w:w="263" w:type="pct"/>
            <w:shd w:val="clear" w:color="auto" w:fill="auto"/>
            <w:vAlign w:val="center"/>
          </w:tcPr>
          <w:p w14:paraId="16799C7C" w14:textId="6ECBCD2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216</w:t>
            </w:r>
          </w:p>
        </w:tc>
        <w:tc>
          <w:tcPr>
            <w:tcW w:w="3035" w:type="pct"/>
            <w:shd w:val="clear" w:color="auto" w:fill="auto"/>
            <w:vAlign w:val="center"/>
          </w:tcPr>
          <w:p w14:paraId="5274EBFB" w14:textId="0ADB42F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achever la mise en œuvre des recommandations restantes, y compris la promotion de l’éducation aux droits de l’homme et la mise en place d’un ombudsman fédéral ou d’une Commission fédérale pour les enfants (Bhoutan).</w:t>
            </w:r>
          </w:p>
        </w:tc>
        <w:tc>
          <w:tcPr>
            <w:tcW w:w="489" w:type="pct"/>
            <w:shd w:val="clear" w:color="auto" w:fill="auto"/>
            <w:vAlign w:val="center"/>
          </w:tcPr>
          <w:p w14:paraId="6A8DD91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5ECE508C" w14:textId="4D89D87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393" w:type="pct"/>
            <w:shd w:val="clear" w:color="auto" w:fill="auto"/>
            <w:vAlign w:val="center"/>
          </w:tcPr>
          <w:p w14:paraId="2BF4FB1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7693090" w14:textId="77777777" w:rsidTr="004251DF">
        <w:trPr>
          <w:trHeight w:val="504"/>
        </w:trPr>
        <w:tc>
          <w:tcPr>
            <w:tcW w:w="263" w:type="pct"/>
            <w:shd w:val="clear" w:color="auto" w:fill="auto"/>
            <w:vAlign w:val="center"/>
          </w:tcPr>
          <w:p w14:paraId="12BEF1BA" w14:textId="1B89F23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217</w:t>
            </w:r>
          </w:p>
        </w:tc>
        <w:tc>
          <w:tcPr>
            <w:tcW w:w="3035" w:type="pct"/>
            <w:shd w:val="clear" w:color="auto" w:fill="auto"/>
            <w:vAlign w:val="center"/>
          </w:tcPr>
          <w:p w14:paraId="424C37B9" w14:textId="5AA8ABA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Élaborer et appliquer des mécanismes de lutte contre les inégalités et la discrimination touchant les personnes handicapées, et destinés aussi à la collecte de données sur les progrès réalisés (Panama).</w:t>
            </w:r>
          </w:p>
        </w:tc>
        <w:tc>
          <w:tcPr>
            <w:tcW w:w="489" w:type="pct"/>
            <w:shd w:val="clear" w:color="auto" w:fill="auto"/>
            <w:vAlign w:val="center"/>
          </w:tcPr>
          <w:p w14:paraId="0102952B" w14:textId="3C423EF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B2147B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6CA3BE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E308968" w14:textId="77777777" w:rsidTr="004251DF">
        <w:trPr>
          <w:trHeight w:val="504"/>
        </w:trPr>
        <w:tc>
          <w:tcPr>
            <w:tcW w:w="263" w:type="pct"/>
            <w:shd w:val="clear" w:color="auto" w:fill="auto"/>
            <w:vAlign w:val="center"/>
          </w:tcPr>
          <w:p w14:paraId="5978D2C3" w14:textId="161DDF8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218</w:t>
            </w:r>
          </w:p>
        </w:tc>
        <w:tc>
          <w:tcPr>
            <w:tcW w:w="3035" w:type="pct"/>
            <w:shd w:val="clear" w:color="auto" w:fill="auto"/>
            <w:vAlign w:val="center"/>
          </w:tcPr>
          <w:p w14:paraId="0B3A6380" w14:textId="52BE31F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pleinement en œuvre les droits des personnes handicapées, qui représentent près de 50 % de l’ensemble des plaintes pour discrimination déposées au Canada (Hongrie).</w:t>
            </w:r>
          </w:p>
        </w:tc>
        <w:tc>
          <w:tcPr>
            <w:tcW w:w="489" w:type="pct"/>
            <w:shd w:val="clear" w:color="auto" w:fill="auto"/>
            <w:vAlign w:val="center"/>
          </w:tcPr>
          <w:p w14:paraId="5A07E51D" w14:textId="5476A5F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BED6B8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E437D7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131DBEB" w14:textId="77777777" w:rsidTr="004251DF">
        <w:trPr>
          <w:trHeight w:val="504"/>
        </w:trPr>
        <w:tc>
          <w:tcPr>
            <w:tcW w:w="263" w:type="pct"/>
            <w:shd w:val="clear" w:color="auto" w:fill="auto"/>
            <w:vAlign w:val="center"/>
          </w:tcPr>
          <w:p w14:paraId="07143273" w14:textId="1314223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219</w:t>
            </w:r>
          </w:p>
        </w:tc>
        <w:tc>
          <w:tcPr>
            <w:tcW w:w="3035" w:type="pct"/>
            <w:shd w:val="clear" w:color="auto" w:fill="auto"/>
            <w:vAlign w:val="center"/>
          </w:tcPr>
          <w:p w14:paraId="2CE02D2F" w14:textId="34723B1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Éliminer les inégalités et la discrimination dont sont victimes les personnes handicapées dans l’exercice des droits à l’éducation, au travail, à l’emploi, aux soins de santé, à un logement abordable et autres besoins fondamentaux (Inde).</w:t>
            </w:r>
          </w:p>
        </w:tc>
        <w:tc>
          <w:tcPr>
            <w:tcW w:w="489" w:type="pct"/>
            <w:shd w:val="clear" w:color="auto" w:fill="auto"/>
            <w:vAlign w:val="center"/>
          </w:tcPr>
          <w:p w14:paraId="2F3241E3" w14:textId="66C9772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61664D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426D7C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A05A8EA" w14:textId="77777777" w:rsidTr="004251DF">
        <w:trPr>
          <w:trHeight w:val="504"/>
        </w:trPr>
        <w:tc>
          <w:tcPr>
            <w:tcW w:w="263" w:type="pct"/>
            <w:shd w:val="clear" w:color="auto" w:fill="auto"/>
            <w:vAlign w:val="center"/>
          </w:tcPr>
          <w:p w14:paraId="60CE974B" w14:textId="067092D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220</w:t>
            </w:r>
          </w:p>
        </w:tc>
        <w:tc>
          <w:tcPr>
            <w:tcW w:w="3035" w:type="pct"/>
            <w:shd w:val="clear" w:color="auto" w:fill="auto"/>
            <w:vAlign w:val="center"/>
          </w:tcPr>
          <w:p w14:paraId="708EF8AD" w14:textId="4A8B7E9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Allouer les ressources nécessaires pour permettre aux personnes handicapées de se voir offrir des possibilités d’améliorer leur bien-être général et de vivre dans la dignité (Malaisie).</w:t>
            </w:r>
          </w:p>
        </w:tc>
        <w:tc>
          <w:tcPr>
            <w:tcW w:w="489" w:type="pct"/>
            <w:shd w:val="clear" w:color="auto" w:fill="auto"/>
            <w:vAlign w:val="center"/>
          </w:tcPr>
          <w:p w14:paraId="37E6FC49" w14:textId="59EBFFA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36944A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87C779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A629F96" w14:textId="77777777" w:rsidTr="004251DF">
        <w:trPr>
          <w:trHeight w:val="504"/>
        </w:trPr>
        <w:tc>
          <w:tcPr>
            <w:tcW w:w="263" w:type="pct"/>
            <w:shd w:val="clear" w:color="auto" w:fill="auto"/>
            <w:vAlign w:val="center"/>
          </w:tcPr>
          <w:p w14:paraId="350CAFEE" w14:textId="27BDD7D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221</w:t>
            </w:r>
          </w:p>
        </w:tc>
        <w:tc>
          <w:tcPr>
            <w:tcW w:w="3035" w:type="pct"/>
            <w:shd w:val="clear" w:color="auto" w:fill="auto"/>
            <w:vAlign w:val="center"/>
          </w:tcPr>
          <w:p w14:paraId="42C5FF8C" w14:textId="3AF5E06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traiter les questions relatives aux personnes handicapées et à la pauvreté, qui ont été pointées par les organes conventionnels compétents (Japon).</w:t>
            </w:r>
          </w:p>
        </w:tc>
        <w:tc>
          <w:tcPr>
            <w:tcW w:w="489" w:type="pct"/>
            <w:shd w:val="clear" w:color="auto" w:fill="auto"/>
            <w:vAlign w:val="center"/>
          </w:tcPr>
          <w:p w14:paraId="40E97FA4" w14:textId="4DBAD11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8D291F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13787D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E297937" w14:textId="77777777" w:rsidTr="004251DF">
        <w:trPr>
          <w:trHeight w:val="504"/>
        </w:trPr>
        <w:tc>
          <w:tcPr>
            <w:tcW w:w="263" w:type="pct"/>
            <w:shd w:val="clear" w:color="auto" w:fill="auto"/>
            <w:vAlign w:val="center"/>
          </w:tcPr>
          <w:p w14:paraId="649139F2" w14:textId="390DFA2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222</w:t>
            </w:r>
          </w:p>
        </w:tc>
        <w:tc>
          <w:tcPr>
            <w:tcW w:w="3035" w:type="pct"/>
            <w:shd w:val="clear" w:color="auto" w:fill="auto"/>
            <w:vAlign w:val="center"/>
          </w:tcPr>
          <w:p w14:paraId="3268EDCE" w14:textId="34AF777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Assurer l’égalité des chances et l’accessibilité pour les personnes handicapées (Bahreïn).</w:t>
            </w:r>
          </w:p>
        </w:tc>
        <w:tc>
          <w:tcPr>
            <w:tcW w:w="489" w:type="pct"/>
            <w:shd w:val="clear" w:color="auto" w:fill="auto"/>
            <w:vAlign w:val="center"/>
          </w:tcPr>
          <w:p w14:paraId="7E77B918" w14:textId="12F4B7D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204D5F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E903AB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0CECC10" w14:textId="77777777" w:rsidTr="004251DF">
        <w:trPr>
          <w:trHeight w:val="504"/>
        </w:trPr>
        <w:tc>
          <w:tcPr>
            <w:tcW w:w="263" w:type="pct"/>
            <w:shd w:val="clear" w:color="auto" w:fill="auto"/>
            <w:vAlign w:val="center"/>
          </w:tcPr>
          <w:p w14:paraId="381BFAB0" w14:textId="6842294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223</w:t>
            </w:r>
          </w:p>
        </w:tc>
        <w:tc>
          <w:tcPr>
            <w:tcW w:w="3035" w:type="pct"/>
            <w:shd w:val="clear" w:color="auto" w:fill="auto"/>
            <w:vAlign w:val="center"/>
          </w:tcPr>
          <w:p w14:paraId="246D0543" w14:textId="322B049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Promouvoir l’harmonisation de la législation en vue de la mise en œuvre des droits à l’accessibilité pour les personnes handicapées, dans tout le pays (Mexique).</w:t>
            </w:r>
          </w:p>
        </w:tc>
        <w:tc>
          <w:tcPr>
            <w:tcW w:w="489" w:type="pct"/>
            <w:shd w:val="clear" w:color="auto" w:fill="auto"/>
            <w:vAlign w:val="center"/>
          </w:tcPr>
          <w:p w14:paraId="056F8E38" w14:textId="513CEA4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3AFBAA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797ACD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6806C1C" w14:textId="77777777" w:rsidTr="004251DF">
        <w:trPr>
          <w:trHeight w:val="504"/>
        </w:trPr>
        <w:tc>
          <w:tcPr>
            <w:tcW w:w="263" w:type="pct"/>
            <w:shd w:val="clear" w:color="auto" w:fill="auto"/>
            <w:vAlign w:val="center"/>
          </w:tcPr>
          <w:p w14:paraId="18774361" w14:textId="4D360F0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224</w:t>
            </w:r>
          </w:p>
        </w:tc>
        <w:tc>
          <w:tcPr>
            <w:tcW w:w="3035" w:type="pct"/>
            <w:shd w:val="clear" w:color="auto" w:fill="auto"/>
            <w:vAlign w:val="center"/>
          </w:tcPr>
          <w:p w14:paraId="3260913E" w14:textId="6F763E4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 nouvelles mesures pour étendre les services de protection sociale et d’assistance à toutes les personnes handicapées (Bulgarie).</w:t>
            </w:r>
          </w:p>
        </w:tc>
        <w:tc>
          <w:tcPr>
            <w:tcW w:w="489" w:type="pct"/>
            <w:shd w:val="clear" w:color="auto" w:fill="auto"/>
            <w:vAlign w:val="center"/>
          </w:tcPr>
          <w:p w14:paraId="3DB0D4EC" w14:textId="28F46A5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3E5385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BAE3DA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F11E3DF" w14:textId="77777777" w:rsidTr="004251DF">
        <w:trPr>
          <w:trHeight w:val="504"/>
        </w:trPr>
        <w:tc>
          <w:tcPr>
            <w:tcW w:w="263" w:type="pct"/>
            <w:shd w:val="clear" w:color="auto" w:fill="auto"/>
            <w:vAlign w:val="center"/>
          </w:tcPr>
          <w:p w14:paraId="37C067B5" w14:textId="2DEAC2D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225</w:t>
            </w:r>
          </w:p>
        </w:tc>
        <w:tc>
          <w:tcPr>
            <w:tcW w:w="3035" w:type="pct"/>
            <w:shd w:val="clear" w:color="auto" w:fill="auto"/>
            <w:vAlign w:val="center"/>
          </w:tcPr>
          <w:p w14:paraId="6B575634" w14:textId="248474A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Examiner toutes les options et les mesures pour s’assurer que la législation couvrait tous les aspects des obligations au titre de la Convention relative aux droits des personnes handicapées (Slovaquie).</w:t>
            </w:r>
          </w:p>
        </w:tc>
        <w:tc>
          <w:tcPr>
            <w:tcW w:w="489" w:type="pct"/>
            <w:shd w:val="clear" w:color="auto" w:fill="auto"/>
            <w:vAlign w:val="center"/>
          </w:tcPr>
          <w:p w14:paraId="109305B9" w14:textId="43A0E04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34F555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58A8B6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7DA0EA6" w14:textId="77777777" w:rsidTr="004251DF">
        <w:trPr>
          <w:trHeight w:val="504"/>
        </w:trPr>
        <w:tc>
          <w:tcPr>
            <w:tcW w:w="263" w:type="pct"/>
            <w:shd w:val="clear" w:color="auto" w:fill="auto"/>
            <w:vAlign w:val="center"/>
          </w:tcPr>
          <w:p w14:paraId="1C5FE7D6" w14:textId="2241FA1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226</w:t>
            </w:r>
          </w:p>
        </w:tc>
        <w:tc>
          <w:tcPr>
            <w:tcW w:w="3035" w:type="pct"/>
            <w:shd w:val="clear" w:color="auto" w:fill="auto"/>
            <w:vAlign w:val="center"/>
          </w:tcPr>
          <w:p w14:paraId="264DC01B" w14:textId="1CD931F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place des mécanismes officiels permanents de consultation des organisations de personnes handicapées (Espagne).</w:t>
            </w:r>
          </w:p>
        </w:tc>
        <w:tc>
          <w:tcPr>
            <w:tcW w:w="489" w:type="pct"/>
            <w:shd w:val="clear" w:color="auto" w:fill="auto"/>
            <w:vAlign w:val="center"/>
          </w:tcPr>
          <w:p w14:paraId="0FCF8A9A" w14:textId="0DC7E42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804F1A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0B7D7A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08B6F1B" w14:textId="77777777" w:rsidTr="004251DF">
        <w:trPr>
          <w:trHeight w:val="504"/>
        </w:trPr>
        <w:tc>
          <w:tcPr>
            <w:tcW w:w="263" w:type="pct"/>
            <w:shd w:val="clear" w:color="auto" w:fill="auto"/>
            <w:vAlign w:val="center"/>
          </w:tcPr>
          <w:p w14:paraId="5370A103" w14:textId="5824167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227</w:t>
            </w:r>
          </w:p>
        </w:tc>
        <w:tc>
          <w:tcPr>
            <w:tcW w:w="3035" w:type="pct"/>
            <w:shd w:val="clear" w:color="auto" w:fill="auto"/>
            <w:vAlign w:val="center"/>
          </w:tcPr>
          <w:p w14:paraId="22DDDE76" w14:textId="607A9BB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Élargir le cadre législatif ainsi que les programmes et les politiques visant à améliorer la promotion et la protection des droits des personnes d’ascendance africaine (État plurinational de Bolivie).</w:t>
            </w:r>
          </w:p>
        </w:tc>
        <w:tc>
          <w:tcPr>
            <w:tcW w:w="489" w:type="pct"/>
            <w:shd w:val="clear" w:color="auto" w:fill="auto"/>
            <w:vAlign w:val="center"/>
          </w:tcPr>
          <w:p w14:paraId="34AC1DB3" w14:textId="4887502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9FC24C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91BF4C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C8D4B23" w14:textId="77777777" w:rsidTr="004251DF">
        <w:trPr>
          <w:trHeight w:val="504"/>
        </w:trPr>
        <w:tc>
          <w:tcPr>
            <w:tcW w:w="263" w:type="pct"/>
            <w:shd w:val="clear" w:color="auto" w:fill="auto"/>
            <w:vAlign w:val="center"/>
          </w:tcPr>
          <w:p w14:paraId="30324AB5" w14:textId="7B7F232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228</w:t>
            </w:r>
          </w:p>
        </w:tc>
        <w:tc>
          <w:tcPr>
            <w:tcW w:w="3035" w:type="pct"/>
            <w:shd w:val="clear" w:color="auto" w:fill="auto"/>
            <w:vAlign w:val="center"/>
          </w:tcPr>
          <w:p w14:paraId="1468CAD0" w14:textId="06D8786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Élaborer et mettre en œuvre un plan d’action national en collaboration avec divers organismes gouvernementaux et la société civile du Canada, pour donner suite aux recommandations faites par le Groupe de travail d’experts sur les personnes d’ascendance africaine, à l’issue de sa visite de 2016 au Canada (Haïti).</w:t>
            </w:r>
          </w:p>
        </w:tc>
        <w:tc>
          <w:tcPr>
            <w:tcW w:w="489" w:type="pct"/>
            <w:shd w:val="clear" w:color="auto" w:fill="auto"/>
            <w:vAlign w:val="center"/>
          </w:tcPr>
          <w:p w14:paraId="133944D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71387B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34A1826" w14:textId="0A1BC32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0168C2CF" w14:textId="77777777" w:rsidTr="004251DF">
        <w:trPr>
          <w:trHeight w:val="504"/>
        </w:trPr>
        <w:tc>
          <w:tcPr>
            <w:tcW w:w="263" w:type="pct"/>
            <w:shd w:val="clear" w:color="auto" w:fill="auto"/>
            <w:vAlign w:val="center"/>
          </w:tcPr>
          <w:p w14:paraId="438855AE" w14:textId="5774916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229</w:t>
            </w:r>
          </w:p>
        </w:tc>
        <w:tc>
          <w:tcPr>
            <w:tcW w:w="3035" w:type="pct"/>
            <w:shd w:val="clear" w:color="auto" w:fill="auto"/>
            <w:vAlign w:val="center"/>
          </w:tcPr>
          <w:p w14:paraId="604BD77D" w14:textId="53BADD2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prendre des mesures pour combler les lacunes dans la promotion et la protection des droits des minorités et des peuples autochtones (Bhoutan).</w:t>
            </w:r>
          </w:p>
        </w:tc>
        <w:tc>
          <w:tcPr>
            <w:tcW w:w="489" w:type="pct"/>
            <w:shd w:val="clear" w:color="auto" w:fill="auto"/>
            <w:vAlign w:val="center"/>
          </w:tcPr>
          <w:p w14:paraId="5896CA19" w14:textId="661ADC8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BD40C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0E8E36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33BE8DF" w14:textId="77777777" w:rsidTr="004251DF">
        <w:trPr>
          <w:trHeight w:val="504"/>
        </w:trPr>
        <w:tc>
          <w:tcPr>
            <w:tcW w:w="263" w:type="pct"/>
            <w:shd w:val="clear" w:color="auto" w:fill="auto"/>
            <w:vAlign w:val="center"/>
          </w:tcPr>
          <w:p w14:paraId="2B063141" w14:textId="2DFA9DD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230</w:t>
            </w:r>
          </w:p>
        </w:tc>
        <w:tc>
          <w:tcPr>
            <w:tcW w:w="3035" w:type="pct"/>
            <w:shd w:val="clear" w:color="auto" w:fill="auto"/>
            <w:vAlign w:val="center"/>
          </w:tcPr>
          <w:p w14:paraId="279C567A" w14:textId="531AA8B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œuvre de nouvelles mesures pour promouvoir les droits des peuples autochtones, dans le respect de ceux-ci et en coopération et partenariat avec eux (Cuba).</w:t>
            </w:r>
          </w:p>
        </w:tc>
        <w:tc>
          <w:tcPr>
            <w:tcW w:w="489" w:type="pct"/>
            <w:shd w:val="clear" w:color="auto" w:fill="auto"/>
            <w:vAlign w:val="center"/>
          </w:tcPr>
          <w:p w14:paraId="33AE58EE" w14:textId="2F8BF334"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296730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0C8679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C54D6C9" w14:textId="77777777" w:rsidTr="004251DF">
        <w:trPr>
          <w:trHeight w:val="504"/>
        </w:trPr>
        <w:tc>
          <w:tcPr>
            <w:tcW w:w="263" w:type="pct"/>
            <w:shd w:val="clear" w:color="auto" w:fill="auto"/>
            <w:vAlign w:val="center"/>
          </w:tcPr>
          <w:p w14:paraId="6C618FFF" w14:textId="0FDAF29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231</w:t>
            </w:r>
          </w:p>
        </w:tc>
        <w:tc>
          <w:tcPr>
            <w:tcW w:w="3035" w:type="pct"/>
            <w:shd w:val="clear" w:color="auto" w:fill="auto"/>
            <w:vAlign w:val="center"/>
          </w:tcPr>
          <w:p w14:paraId="75DE136F" w14:textId="4A060E4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visant à atténuer les difficultés rencontrées par les peuples autochtones (Géorgie).</w:t>
            </w:r>
          </w:p>
        </w:tc>
        <w:tc>
          <w:tcPr>
            <w:tcW w:w="489" w:type="pct"/>
            <w:shd w:val="clear" w:color="auto" w:fill="auto"/>
            <w:vAlign w:val="center"/>
          </w:tcPr>
          <w:p w14:paraId="639C7572" w14:textId="26FDCD8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452747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A4A380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E8579FB" w14:textId="77777777" w:rsidTr="004251DF">
        <w:trPr>
          <w:trHeight w:val="504"/>
        </w:trPr>
        <w:tc>
          <w:tcPr>
            <w:tcW w:w="263" w:type="pct"/>
            <w:shd w:val="clear" w:color="auto" w:fill="auto"/>
            <w:vAlign w:val="center"/>
          </w:tcPr>
          <w:p w14:paraId="1DC0C03A" w14:textId="5D9978A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232</w:t>
            </w:r>
          </w:p>
        </w:tc>
        <w:tc>
          <w:tcPr>
            <w:tcW w:w="3035" w:type="pct"/>
            <w:shd w:val="clear" w:color="auto" w:fill="auto"/>
            <w:vAlign w:val="center"/>
          </w:tcPr>
          <w:p w14:paraId="069B376F" w14:textId="25AC952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visant à faire face aux difficultés économiques persistantes rencontrées par les peuples autochtones dans tout le pays (Namibie).</w:t>
            </w:r>
          </w:p>
        </w:tc>
        <w:tc>
          <w:tcPr>
            <w:tcW w:w="489" w:type="pct"/>
            <w:shd w:val="clear" w:color="auto" w:fill="auto"/>
            <w:vAlign w:val="center"/>
          </w:tcPr>
          <w:p w14:paraId="0BAA3FF2" w14:textId="71C2CAB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D63D73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A45456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9F7AB4D" w14:textId="77777777" w:rsidTr="004251DF">
        <w:trPr>
          <w:trHeight w:val="504"/>
        </w:trPr>
        <w:tc>
          <w:tcPr>
            <w:tcW w:w="263" w:type="pct"/>
            <w:shd w:val="clear" w:color="auto" w:fill="auto"/>
            <w:vAlign w:val="center"/>
          </w:tcPr>
          <w:p w14:paraId="40E3788B" w14:textId="63B56FE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233</w:t>
            </w:r>
          </w:p>
        </w:tc>
        <w:tc>
          <w:tcPr>
            <w:tcW w:w="3035" w:type="pct"/>
            <w:shd w:val="clear" w:color="auto" w:fill="auto"/>
            <w:vAlign w:val="center"/>
          </w:tcPr>
          <w:p w14:paraId="7194516C" w14:textId="03E810B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protéger les droits des peuples autochtones (République de Moldova).</w:t>
            </w:r>
          </w:p>
        </w:tc>
        <w:tc>
          <w:tcPr>
            <w:tcW w:w="489" w:type="pct"/>
            <w:shd w:val="clear" w:color="auto" w:fill="auto"/>
            <w:vAlign w:val="center"/>
          </w:tcPr>
          <w:p w14:paraId="62048FC6" w14:textId="58E7FFC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40C7C5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E0BE90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BFD56D1" w14:textId="77777777" w:rsidTr="004251DF">
        <w:trPr>
          <w:trHeight w:val="504"/>
        </w:trPr>
        <w:tc>
          <w:tcPr>
            <w:tcW w:w="263" w:type="pct"/>
            <w:shd w:val="clear" w:color="auto" w:fill="auto"/>
            <w:vAlign w:val="center"/>
          </w:tcPr>
          <w:p w14:paraId="6D73892E" w14:textId="42940D8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234</w:t>
            </w:r>
          </w:p>
        </w:tc>
        <w:tc>
          <w:tcPr>
            <w:tcW w:w="3035" w:type="pct"/>
            <w:shd w:val="clear" w:color="auto" w:fill="auto"/>
            <w:vAlign w:val="center"/>
          </w:tcPr>
          <w:p w14:paraId="04628C3F" w14:textId="69DB351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efforts visant à garantir les droits des peuples autochtones (Gabon).</w:t>
            </w:r>
          </w:p>
        </w:tc>
        <w:tc>
          <w:tcPr>
            <w:tcW w:w="489" w:type="pct"/>
            <w:shd w:val="clear" w:color="auto" w:fill="auto"/>
            <w:vAlign w:val="center"/>
          </w:tcPr>
          <w:p w14:paraId="53AAFAF7" w14:textId="574BACB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16ACAC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8F1B6C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9C237EE" w14:textId="77777777" w:rsidTr="004251DF">
        <w:trPr>
          <w:trHeight w:val="504"/>
        </w:trPr>
        <w:tc>
          <w:tcPr>
            <w:tcW w:w="263" w:type="pct"/>
            <w:shd w:val="clear" w:color="auto" w:fill="auto"/>
            <w:vAlign w:val="center"/>
          </w:tcPr>
          <w:p w14:paraId="50F8730E" w14:textId="44D8990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235</w:t>
            </w:r>
          </w:p>
        </w:tc>
        <w:tc>
          <w:tcPr>
            <w:tcW w:w="3035" w:type="pct"/>
            <w:shd w:val="clear" w:color="auto" w:fill="auto"/>
            <w:vAlign w:val="center"/>
          </w:tcPr>
          <w:p w14:paraId="6662C5D6" w14:textId="61956BF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renforcer les politiques, les programmes et les réformes législatives pour la reconnaissance des droits des peuples autochtones (État plurinational de Bolivie).</w:t>
            </w:r>
          </w:p>
        </w:tc>
        <w:tc>
          <w:tcPr>
            <w:tcW w:w="489" w:type="pct"/>
            <w:shd w:val="clear" w:color="auto" w:fill="auto"/>
            <w:vAlign w:val="center"/>
          </w:tcPr>
          <w:p w14:paraId="764C9634" w14:textId="0D2CB56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32B459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E18D57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2903AEA" w14:textId="77777777" w:rsidTr="004251DF">
        <w:trPr>
          <w:trHeight w:val="504"/>
        </w:trPr>
        <w:tc>
          <w:tcPr>
            <w:tcW w:w="263" w:type="pct"/>
            <w:shd w:val="clear" w:color="auto" w:fill="auto"/>
            <w:vAlign w:val="center"/>
          </w:tcPr>
          <w:p w14:paraId="2AE88F69" w14:textId="4472EA2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236</w:t>
            </w:r>
          </w:p>
        </w:tc>
        <w:tc>
          <w:tcPr>
            <w:tcW w:w="3035" w:type="pct"/>
            <w:shd w:val="clear" w:color="auto" w:fill="auto"/>
            <w:vAlign w:val="center"/>
          </w:tcPr>
          <w:p w14:paraId="36D282FD" w14:textId="3C8DFF2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législatives et administratives efficaces pour améliorer concrètement les conditions de vie des populations autochtones et garantir tous leurs droits (Chine).</w:t>
            </w:r>
          </w:p>
        </w:tc>
        <w:tc>
          <w:tcPr>
            <w:tcW w:w="489" w:type="pct"/>
            <w:shd w:val="clear" w:color="auto" w:fill="auto"/>
            <w:vAlign w:val="center"/>
          </w:tcPr>
          <w:p w14:paraId="44F80791" w14:textId="0738059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A470F7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329B8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A98DDB4" w14:textId="77777777" w:rsidTr="004251DF">
        <w:trPr>
          <w:trHeight w:val="504"/>
        </w:trPr>
        <w:tc>
          <w:tcPr>
            <w:tcW w:w="263" w:type="pct"/>
            <w:shd w:val="clear" w:color="auto" w:fill="auto"/>
            <w:vAlign w:val="center"/>
          </w:tcPr>
          <w:p w14:paraId="3230EDCA" w14:textId="078E6AE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237</w:t>
            </w:r>
          </w:p>
        </w:tc>
        <w:tc>
          <w:tcPr>
            <w:tcW w:w="3035" w:type="pct"/>
            <w:shd w:val="clear" w:color="auto" w:fill="auto"/>
            <w:vAlign w:val="center"/>
          </w:tcPr>
          <w:p w14:paraId="1A1F1C80" w14:textId="68AB0B1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Promouvoir et protéger les droits fondamentaux des peuples autochtones, en particulier les droits économiques, sociaux et culturels (Soudan).</w:t>
            </w:r>
          </w:p>
        </w:tc>
        <w:tc>
          <w:tcPr>
            <w:tcW w:w="489" w:type="pct"/>
            <w:shd w:val="clear" w:color="auto" w:fill="auto"/>
            <w:vAlign w:val="center"/>
          </w:tcPr>
          <w:p w14:paraId="3695243B" w14:textId="0B3C1FA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29BBB1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B64F1B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6D713EC" w14:textId="77777777" w:rsidTr="004251DF">
        <w:trPr>
          <w:trHeight w:val="504"/>
        </w:trPr>
        <w:tc>
          <w:tcPr>
            <w:tcW w:w="263" w:type="pct"/>
            <w:shd w:val="clear" w:color="auto" w:fill="auto"/>
            <w:vAlign w:val="center"/>
          </w:tcPr>
          <w:p w14:paraId="057E2A78" w14:textId="7DA826B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238</w:t>
            </w:r>
          </w:p>
        </w:tc>
        <w:tc>
          <w:tcPr>
            <w:tcW w:w="3035" w:type="pct"/>
            <w:shd w:val="clear" w:color="auto" w:fill="auto"/>
            <w:vAlign w:val="center"/>
          </w:tcPr>
          <w:p w14:paraId="542FFC88" w14:textId="57B7AA3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supplémentaires pour promouvoir, protéger et appliquer les droits des peuples autochtones, en particulier en ce qui concerne leurs droits économiques, sociaux et culturels, sur un pied d’égalité avec les populations non autochtones (Brésil)</w:t>
            </w:r>
          </w:p>
        </w:tc>
        <w:tc>
          <w:tcPr>
            <w:tcW w:w="489" w:type="pct"/>
            <w:shd w:val="clear" w:color="auto" w:fill="auto"/>
            <w:vAlign w:val="center"/>
          </w:tcPr>
          <w:p w14:paraId="4FF7DD6C" w14:textId="1C97AF7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2F6674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1E4EFF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E9D4D97" w14:textId="77777777" w:rsidTr="004251DF">
        <w:trPr>
          <w:trHeight w:val="504"/>
        </w:trPr>
        <w:tc>
          <w:tcPr>
            <w:tcW w:w="263" w:type="pct"/>
            <w:shd w:val="clear" w:color="auto" w:fill="auto"/>
            <w:vAlign w:val="center"/>
          </w:tcPr>
          <w:p w14:paraId="3424374D" w14:textId="36E20B8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239</w:t>
            </w:r>
          </w:p>
        </w:tc>
        <w:tc>
          <w:tcPr>
            <w:tcW w:w="3035" w:type="pct"/>
            <w:shd w:val="clear" w:color="auto" w:fill="auto"/>
            <w:vAlign w:val="center"/>
          </w:tcPr>
          <w:p w14:paraId="6C6A5478" w14:textId="2F552F4C"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Permettre aux personnes vulnérables, notamment les peuples autochtones, de jouir de leurs droits fondamentaux : l’accès à l’eau, à la santé, à l’éducation et à un système de justice équitable (France).</w:t>
            </w:r>
          </w:p>
        </w:tc>
        <w:tc>
          <w:tcPr>
            <w:tcW w:w="489" w:type="pct"/>
            <w:shd w:val="clear" w:color="auto" w:fill="auto"/>
            <w:vAlign w:val="center"/>
          </w:tcPr>
          <w:p w14:paraId="46377515" w14:textId="0233925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5893794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CA059A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615A34E" w14:textId="77777777" w:rsidTr="004251DF">
        <w:trPr>
          <w:trHeight w:val="504"/>
        </w:trPr>
        <w:tc>
          <w:tcPr>
            <w:tcW w:w="263" w:type="pct"/>
            <w:shd w:val="clear" w:color="auto" w:fill="auto"/>
            <w:vAlign w:val="center"/>
          </w:tcPr>
          <w:p w14:paraId="13B66A7B" w14:textId="18E20EB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240</w:t>
            </w:r>
          </w:p>
        </w:tc>
        <w:tc>
          <w:tcPr>
            <w:tcW w:w="3035" w:type="pct"/>
            <w:shd w:val="clear" w:color="auto" w:fill="auto"/>
            <w:vAlign w:val="center"/>
          </w:tcPr>
          <w:p w14:paraId="581FB53E" w14:textId="28A6737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Garantir l’égalité pleine et entière des peuples autochtones dans la protection de leur droit à la santé, à l’éducation et à la protection sociale (Norvège).</w:t>
            </w:r>
          </w:p>
        </w:tc>
        <w:tc>
          <w:tcPr>
            <w:tcW w:w="489" w:type="pct"/>
            <w:shd w:val="clear" w:color="auto" w:fill="auto"/>
            <w:vAlign w:val="center"/>
          </w:tcPr>
          <w:p w14:paraId="5378ED14" w14:textId="0F8113B5"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12C052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0CDE6A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3EA12F7" w14:textId="77777777" w:rsidTr="004251DF">
        <w:trPr>
          <w:trHeight w:val="504"/>
        </w:trPr>
        <w:tc>
          <w:tcPr>
            <w:tcW w:w="263" w:type="pct"/>
            <w:shd w:val="clear" w:color="auto" w:fill="auto"/>
            <w:vAlign w:val="center"/>
          </w:tcPr>
          <w:p w14:paraId="2726A1B5" w14:textId="335C65C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241</w:t>
            </w:r>
          </w:p>
        </w:tc>
        <w:tc>
          <w:tcPr>
            <w:tcW w:w="3035" w:type="pct"/>
            <w:shd w:val="clear" w:color="auto" w:fill="auto"/>
            <w:vAlign w:val="center"/>
          </w:tcPr>
          <w:p w14:paraId="10166357" w14:textId="7138636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garantir un accès équitable à des services de qualité en matière d’éducation, de santé et autres services sociaux aux personnes appartenant aux communautés autochtones et aux groupes et individus victimes de racisme (Qatar).</w:t>
            </w:r>
          </w:p>
        </w:tc>
        <w:tc>
          <w:tcPr>
            <w:tcW w:w="489" w:type="pct"/>
            <w:shd w:val="clear" w:color="auto" w:fill="auto"/>
            <w:vAlign w:val="center"/>
          </w:tcPr>
          <w:p w14:paraId="45EDB821" w14:textId="65DDB7E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BBD945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2EFC87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01FDC9B" w14:textId="77777777" w:rsidTr="004251DF">
        <w:trPr>
          <w:trHeight w:val="504"/>
        </w:trPr>
        <w:tc>
          <w:tcPr>
            <w:tcW w:w="263" w:type="pct"/>
            <w:shd w:val="clear" w:color="auto" w:fill="auto"/>
            <w:vAlign w:val="center"/>
          </w:tcPr>
          <w:p w14:paraId="45E634C5" w14:textId="7AB9DD4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242</w:t>
            </w:r>
          </w:p>
        </w:tc>
        <w:tc>
          <w:tcPr>
            <w:tcW w:w="3035" w:type="pct"/>
            <w:shd w:val="clear" w:color="auto" w:fill="auto"/>
            <w:vAlign w:val="center"/>
          </w:tcPr>
          <w:p w14:paraId="2B833565" w14:textId="63B0757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Intensifier les efforts visant à assurer aux populations autochtones un accès équitable à la santé, à l’éducation, aux services sociaux, à une eau de qualité et à la sécurité alimentaire (Trinité-et-Tobago).</w:t>
            </w:r>
          </w:p>
        </w:tc>
        <w:tc>
          <w:tcPr>
            <w:tcW w:w="489" w:type="pct"/>
            <w:shd w:val="clear" w:color="auto" w:fill="auto"/>
            <w:vAlign w:val="center"/>
          </w:tcPr>
          <w:p w14:paraId="63A436A3" w14:textId="05E5361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DD0E7F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26036B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2EFCB48" w14:textId="77777777" w:rsidTr="004251DF">
        <w:trPr>
          <w:trHeight w:val="504"/>
        </w:trPr>
        <w:tc>
          <w:tcPr>
            <w:tcW w:w="263" w:type="pct"/>
            <w:shd w:val="clear" w:color="auto" w:fill="auto"/>
            <w:vAlign w:val="center"/>
          </w:tcPr>
          <w:p w14:paraId="615EDCC8" w14:textId="476A15E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243</w:t>
            </w:r>
          </w:p>
        </w:tc>
        <w:tc>
          <w:tcPr>
            <w:tcW w:w="3035" w:type="pct"/>
            <w:shd w:val="clear" w:color="auto" w:fill="auto"/>
            <w:vAlign w:val="center"/>
          </w:tcPr>
          <w:p w14:paraId="0F48C086" w14:textId="437BD8C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et élargir ses programmes existants et, en consultation avec la société civile, prendre davantage de mesures spécifiques en faveur de l’amélioration de la situation des personnes autochtones, s’agissant en particulier de l’amélioration du logement, de l’emploi et des possibilités d’éducation, notamment après l’école primaire ; et mieux protéger les droits des femmes et des enfants (Pays-Bas).</w:t>
            </w:r>
          </w:p>
        </w:tc>
        <w:tc>
          <w:tcPr>
            <w:tcW w:w="489" w:type="pct"/>
            <w:shd w:val="clear" w:color="auto" w:fill="auto"/>
            <w:vAlign w:val="center"/>
          </w:tcPr>
          <w:p w14:paraId="750E8AB3" w14:textId="4559F9E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9EBF3C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BF50C8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F486C96" w14:textId="77777777" w:rsidTr="004251DF">
        <w:trPr>
          <w:trHeight w:val="504"/>
        </w:trPr>
        <w:tc>
          <w:tcPr>
            <w:tcW w:w="263" w:type="pct"/>
            <w:shd w:val="clear" w:color="auto" w:fill="auto"/>
            <w:vAlign w:val="center"/>
          </w:tcPr>
          <w:p w14:paraId="44562A0D" w14:textId="4BD6179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244</w:t>
            </w:r>
          </w:p>
        </w:tc>
        <w:tc>
          <w:tcPr>
            <w:tcW w:w="3035" w:type="pct"/>
            <w:shd w:val="clear" w:color="auto" w:fill="auto"/>
            <w:vAlign w:val="center"/>
          </w:tcPr>
          <w:p w14:paraId="38980499" w14:textId="06D9F36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œuvre des mesures efficaces pour réduire les niveaux élevés de pauvreté et d’insécurité alimentaire parmi les peuples autochtones et pour leur assurer un meilleur accès aux soins de santé, à l’éducation, à un logement convenable et aux autres produits de première nécessité (Inde).</w:t>
            </w:r>
          </w:p>
        </w:tc>
        <w:tc>
          <w:tcPr>
            <w:tcW w:w="489" w:type="pct"/>
            <w:shd w:val="clear" w:color="auto" w:fill="auto"/>
            <w:vAlign w:val="center"/>
          </w:tcPr>
          <w:p w14:paraId="3AF54430" w14:textId="27D43CE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E45C0C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50155E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C1E6354" w14:textId="77777777" w:rsidTr="004251DF">
        <w:trPr>
          <w:trHeight w:val="504"/>
        </w:trPr>
        <w:tc>
          <w:tcPr>
            <w:tcW w:w="263" w:type="pct"/>
            <w:shd w:val="clear" w:color="auto" w:fill="auto"/>
            <w:vAlign w:val="center"/>
          </w:tcPr>
          <w:p w14:paraId="25C60B03" w14:textId="6F5457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245</w:t>
            </w:r>
          </w:p>
        </w:tc>
        <w:tc>
          <w:tcPr>
            <w:tcW w:w="3035" w:type="pct"/>
            <w:shd w:val="clear" w:color="auto" w:fill="auto"/>
            <w:vAlign w:val="center"/>
          </w:tcPr>
          <w:p w14:paraId="39A14A5B" w14:textId="18F418B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d’élaborer et de mettre en œuvre une stratégie nationale globale visant à offrir aux peuples autochtones l’accès à l’éducation et aux services de santé, et à améliorer le niveau de vie et les conditions de logement des familles avec enfants (Bélarus).</w:t>
            </w:r>
          </w:p>
        </w:tc>
        <w:tc>
          <w:tcPr>
            <w:tcW w:w="489" w:type="pct"/>
            <w:shd w:val="clear" w:color="auto" w:fill="auto"/>
            <w:vAlign w:val="center"/>
          </w:tcPr>
          <w:p w14:paraId="7BAE5DD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6B53310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18D12FD" w14:textId="14312FA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5E730F62" w14:textId="77777777" w:rsidTr="004251DF">
        <w:trPr>
          <w:trHeight w:val="504"/>
        </w:trPr>
        <w:tc>
          <w:tcPr>
            <w:tcW w:w="263" w:type="pct"/>
            <w:shd w:val="clear" w:color="auto" w:fill="auto"/>
            <w:vAlign w:val="center"/>
          </w:tcPr>
          <w:p w14:paraId="44D56B40" w14:textId="11C09E7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246</w:t>
            </w:r>
          </w:p>
        </w:tc>
        <w:tc>
          <w:tcPr>
            <w:tcW w:w="3035" w:type="pct"/>
            <w:shd w:val="clear" w:color="auto" w:fill="auto"/>
            <w:vAlign w:val="center"/>
          </w:tcPr>
          <w:p w14:paraId="4A805901" w14:textId="070762D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supplémentaires pour améliorer le niveau de vie des peuples autochtones au Canada (Kazakhstan).</w:t>
            </w:r>
          </w:p>
        </w:tc>
        <w:tc>
          <w:tcPr>
            <w:tcW w:w="489" w:type="pct"/>
            <w:shd w:val="clear" w:color="auto" w:fill="auto"/>
            <w:vAlign w:val="center"/>
          </w:tcPr>
          <w:p w14:paraId="38E364A3" w14:textId="3DFEDDC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698A2E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AF0C2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ED05900" w14:textId="77777777" w:rsidTr="004251DF">
        <w:trPr>
          <w:trHeight w:val="504"/>
        </w:trPr>
        <w:tc>
          <w:tcPr>
            <w:tcW w:w="263" w:type="pct"/>
            <w:shd w:val="clear" w:color="auto" w:fill="auto"/>
            <w:vAlign w:val="center"/>
          </w:tcPr>
          <w:p w14:paraId="7F221829" w14:textId="258B0F9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247</w:t>
            </w:r>
          </w:p>
        </w:tc>
        <w:tc>
          <w:tcPr>
            <w:tcW w:w="3035" w:type="pct"/>
            <w:shd w:val="clear" w:color="auto" w:fill="auto"/>
            <w:vAlign w:val="center"/>
          </w:tcPr>
          <w:p w14:paraId="5A05DCDF" w14:textId="5316A6F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Redoubler d’efforts pour améliorer les conditions de vie des peuples autochtones (Mali).</w:t>
            </w:r>
          </w:p>
        </w:tc>
        <w:tc>
          <w:tcPr>
            <w:tcW w:w="489" w:type="pct"/>
            <w:shd w:val="clear" w:color="auto" w:fill="auto"/>
            <w:vAlign w:val="center"/>
          </w:tcPr>
          <w:p w14:paraId="2DF73A25" w14:textId="75901F7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007E5CD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ABC247C"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D6A0B43" w14:textId="77777777" w:rsidTr="004251DF">
        <w:trPr>
          <w:trHeight w:val="504"/>
        </w:trPr>
        <w:tc>
          <w:tcPr>
            <w:tcW w:w="263" w:type="pct"/>
            <w:shd w:val="clear" w:color="auto" w:fill="auto"/>
            <w:vAlign w:val="center"/>
          </w:tcPr>
          <w:p w14:paraId="49F343EE" w14:textId="62E1288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248</w:t>
            </w:r>
          </w:p>
        </w:tc>
        <w:tc>
          <w:tcPr>
            <w:tcW w:w="3035" w:type="pct"/>
            <w:shd w:val="clear" w:color="auto" w:fill="auto"/>
            <w:vAlign w:val="center"/>
          </w:tcPr>
          <w:p w14:paraId="1481EB7D" w14:textId="27F8C9B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réviser et d’adapter la législation pour améliorer les conditions de vie des Premières Nations (Espagne).</w:t>
            </w:r>
          </w:p>
        </w:tc>
        <w:tc>
          <w:tcPr>
            <w:tcW w:w="489" w:type="pct"/>
            <w:shd w:val="clear" w:color="auto" w:fill="auto"/>
            <w:vAlign w:val="center"/>
          </w:tcPr>
          <w:p w14:paraId="5733CEB6" w14:textId="3515280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98DEDB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54E557E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A5FFC5A" w14:textId="77777777" w:rsidTr="004251DF">
        <w:trPr>
          <w:trHeight w:val="504"/>
        </w:trPr>
        <w:tc>
          <w:tcPr>
            <w:tcW w:w="263" w:type="pct"/>
            <w:shd w:val="clear" w:color="auto" w:fill="auto"/>
            <w:vAlign w:val="center"/>
          </w:tcPr>
          <w:p w14:paraId="683EFB14" w14:textId="72DDCB9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249</w:t>
            </w:r>
          </w:p>
        </w:tc>
        <w:tc>
          <w:tcPr>
            <w:tcW w:w="3035" w:type="pct"/>
            <w:shd w:val="clear" w:color="auto" w:fill="auto"/>
            <w:vAlign w:val="center"/>
          </w:tcPr>
          <w:p w14:paraId="53332447" w14:textId="083B694A"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Poursuivre les importants travaux sur la réconciliation avec les peuples autochtones du Canada en s’acquittant de la promesse du Gouvernement de mettre en œuvre dans les meilleurs délais toutes les recommandations de la Commission de vérité et réconciliation (Sri Lanka).</w:t>
            </w:r>
          </w:p>
        </w:tc>
        <w:tc>
          <w:tcPr>
            <w:tcW w:w="489" w:type="pct"/>
            <w:shd w:val="clear" w:color="auto" w:fill="auto"/>
            <w:vAlign w:val="center"/>
          </w:tcPr>
          <w:p w14:paraId="6C0394DA" w14:textId="07AE373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0725FF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ED8487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F5E469F" w14:textId="77777777" w:rsidTr="004251DF">
        <w:trPr>
          <w:trHeight w:val="504"/>
        </w:trPr>
        <w:tc>
          <w:tcPr>
            <w:tcW w:w="263" w:type="pct"/>
            <w:shd w:val="clear" w:color="auto" w:fill="auto"/>
            <w:vAlign w:val="center"/>
          </w:tcPr>
          <w:p w14:paraId="7F60F8B6" w14:textId="41D8514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250</w:t>
            </w:r>
          </w:p>
        </w:tc>
        <w:tc>
          <w:tcPr>
            <w:tcW w:w="3035" w:type="pct"/>
            <w:shd w:val="clear" w:color="auto" w:fill="auto"/>
            <w:vAlign w:val="center"/>
          </w:tcPr>
          <w:p w14:paraId="46324D29" w14:textId="23DCF9FE"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en œuvre tous les « appels à l’action » de la Commission de vérité et réconciliation (Australie).</w:t>
            </w:r>
          </w:p>
        </w:tc>
        <w:tc>
          <w:tcPr>
            <w:tcW w:w="489" w:type="pct"/>
            <w:shd w:val="clear" w:color="auto" w:fill="auto"/>
            <w:vAlign w:val="center"/>
          </w:tcPr>
          <w:p w14:paraId="12C6FF3B" w14:textId="41881CA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73A2C0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DB8388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7618B2B" w14:textId="77777777" w:rsidTr="004251DF">
        <w:trPr>
          <w:trHeight w:val="504"/>
        </w:trPr>
        <w:tc>
          <w:tcPr>
            <w:tcW w:w="263" w:type="pct"/>
            <w:shd w:val="clear" w:color="auto" w:fill="auto"/>
            <w:vAlign w:val="center"/>
          </w:tcPr>
          <w:p w14:paraId="0EC833F5" w14:textId="22B3AAC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251</w:t>
            </w:r>
          </w:p>
        </w:tc>
        <w:tc>
          <w:tcPr>
            <w:tcW w:w="3035" w:type="pct"/>
            <w:shd w:val="clear" w:color="auto" w:fill="auto"/>
            <w:vAlign w:val="center"/>
          </w:tcPr>
          <w:p w14:paraId="317DEA96" w14:textId="1DE2F5BF"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toutes les décisions concernant les peuples des Premières Nations en consultation avec eux (Slovénie).</w:t>
            </w:r>
          </w:p>
        </w:tc>
        <w:tc>
          <w:tcPr>
            <w:tcW w:w="489" w:type="pct"/>
            <w:shd w:val="clear" w:color="auto" w:fill="auto"/>
            <w:vAlign w:val="center"/>
          </w:tcPr>
          <w:p w14:paraId="469D5941" w14:textId="1DC11CC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D75E78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F3F385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6D171AB8" w14:textId="77777777" w:rsidTr="004251DF">
        <w:trPr>
          <w:trHeight w:val="504"/>
        </w:trPr>
        <w:tc>
          <w:tcPr>
            <w:tcW w:w="263" w:type="pct"/>
            <w:shd w:val="clear" w:color="auto" w:fill="auto"/>
            <w:vAlign w:val="center"/>
          </w:tcPr>
          <w:p w14:paraId="0424CC7D" w14:textId="61AA4EE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252</w:t>
            </w:r>
          </w:p>
        </w:tc>
        <w:tc>
          <w:tcPr>
            <w:tcW w:w="3035" w:type="pct"/>
            <w:shd w:val="clear" w:color="auto" w:fill="auto"/>
            <w:vAlign w:val="center"/>
          </w:tcPr>
          <w:p w14:paraId="12C57F0D" w14:textId="6CE311C8"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Adopter des mesures visant à assurer l’accès des peuples autochtones à la terre et aux ressources naturelles et à préserver leurs cultures et leurs langues (Fédération de Russie).</w:t>
            </w:r>
          </w:p>
        </w:tc>
        <w:tc>
          <w:tcPr>
            <w:tcW w:w="489" w:type="pct"/>
            <w:shd w:val="clear" w:color="auto" w:fill="auto"/>
            <w:vAlign w:val="center"/>
          </w:tcPr>
          <w:p w14:paraId="3DA7CC92" w14:textId="147A92E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95FD56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C89CA0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C95CBF9" w14:textId="77777777" w:rsidTr="004251DF">
        <w:trPr>
          <w:trHeight w:val="504"/>
        </w:trPr>
        <w:tc>
          <w:tcPr>
            <w:tcW w:w="263" w:type="pct"/>
            <w:shd w:val="clear" w:color="auto" w:fill="auto"/>
            <w:vAlign w:val="center"/>
          </w:tcPr>
          <w:p w14:paraId="2A68F1F1" w14:textId="5DA2EFB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253</w:t>
            </w:r>
          </w:p>
        </w:tc>
        <w:tc>
          <w:tcPr>
            <w:tcW w:w="3035" w:type="pct"/>
            <w:shd w:val="clear" w:color="auto" w:fill="auto"/>
            <w:vAlign w:val="center"/>
          </w:tcPr>
          <w:p w14:paraId="17167003" w14:textId="29A90F1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Rendre publique la documentation relative aux consultations et aux accords passés avec les Premières Nations (États-Unis d’Amérique).</w:t>
            </w:r>
          </w:p>
        </w:tc>
        <w:tc>
          <w:tcPr>
            <w:tcW w:w="489" w:type="pct"/>
            <w:shd w:val="clear" w:color="auto" w:fill="auto"/>
            <w:vAlign w:val="center"/>
          </w:tcPr>
          <w:p w14:paraId="52D3E52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60BD12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E62BA67" w14:textId="3D637F9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55BF22F" w14:textId="77777777" w:rsidTr="004251DF">
        <w:trPr>
          <w:trHeight w:val="504"/>
        </w:trPr>
        <w:tc>
          <w:tcPr>
            <w:tcW w:w="263" w:type="pct"/>
            <w:shd w:val="clear" w:color="auto" w:fill="auto"/>
            <w:vAlign w:val="center"/>
          </w:tcPr>
          <w:p w14:paraId="39BEDF08" w14:textId="4ED3A8A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254</w:t>
            </w:r>
          </w:p>
        </w:tc>
        <w:tc>
          <w:tcPr>
            <w:tcW w:w="3035" w:type="pct"/>
            <w:shd w:val="clear" w:color="auto" w:fill="auto"/>
            <w:vAlign w:val="center"/>
          </w:tcPr>
          <w:p w14:paraId="6A7F0BFF" w14:textId="2428C2C1"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collectivités autochtones puissent exprimer leur consentement libre et éclairé avant toute mesure susceptible d’avoir une incidence sur leurs terres (Saint-Siège).</w:t>
            </w:r>
          </w:p>
        </w:tc>
        <w:tc>
          <w:tcPr>
            <w:tcW w:w="489" w:type="pct"/>
            <w:shd w:val="clear" w:color="auto" w:fill="auto"/>
            <w:vAlign w:val="center"/>
          </w:tcPr>
          <w:p w14:paraId="26FC2A87" w14:textId="2D238AF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2F83E4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87B1830"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979EDDA" w14:textId="77777777" w:rsidTr="004251DF">
        <w:trPr>
          <w:trHeight w:val="504"/>
        </w:trPr>
        <w:tc>
          <w:tcPr>
            <w:tcW w:w="263" w:type="pct"/>
            <w:shd w:val="clear" w:color="auto" w:fill="auto"/>
            <w:vAlign w:val="center"/>
          </w:tcPr>
          <w:p w14:paraId="5366BB95" w14:textId="28FA191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255</w:t>
            </w:r>
          </w:p>
        </w:tc>
        <w:tc>
          <w:tcPr>
            <w:tcW w:w="3035" w:type="pct"/>
            <w:shd w:val="clear" w:color="auto" w:fill="auto"/>
            <w:vAlign w:val="center"/>
          </w:tcPr>
          <w:p w14:paraId="27371A0C" w14:textId="60EE1DD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Assurer la création de mécanismes transparents pour acquérir le consentement libre et éclairé des peuples autochtones en vue de mener des activités économiques sur leurs territoires de résidence traditionnels (Fédération de Russie).</w:t>
            </w:r>
          </w:p>
        </w:tc>
        <w:tc>
          <w:tcPr>
            <w:tcW w:w="489" w:type="pct"/>
            <w:shd w:val="clear" w:color="auto" w:fill="auto"/>
            <w:vAlign w:val="center"/>
          </w:tcPr>
          <w:p w14:paraId="07EF0CD0" w14:textId="47980DC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8CB41D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8AA548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03FC579" w14:textId="77777777" w:rsidTr="004251DF">
        <w:trPr>
          <w:trHeight w:val="504"/>
        </w:trPr>
        <w:tc>
          <w:tcPr>
            <w:tcW w:w="263" w:type="pct"/>
            <w:shd w:val="clear" w:color="auto" w:fill="auto"/>
            <w:vAlign w:val="center"/>
          </w:tcPr>
          <w:p w14:paraId="45A6951E" w14:textId="1DA0411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256</w:t>
            </w:r>
          </w:p>
        </w:tc>
        <w:tc>
          <w:tcPr>
            <w:tcW w:w="3035" w:type="pct"/>
            <w:shd w:val="clear" w:color="auto" w:fill="auto"/>
            <w:vAlign w:val="center"/>
          </w:tcPr>
          <w:p w14:paraId="22B38055" w14:textId="22D032C2"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Rétablir le droit à un environnement sain, interdisant l’exploitation abusive du milieu, en particulier dans les territoires des peuples autochtones (République bolivarienne du Venezuela).</w:t>
            </w:r>
          </w:p>
        </w:tc>
        <w:tc>
          <w:tcPr>
            <w:tcW w:w="489" w:type="pct"/>
            <w:shd w:val="clear" w:color="auto" w:fill="auto"/>
            <w:vAlign w:val="center"/>
          </w:tcPr>
          <w:p w14:paraId="5B4F0DF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2D711A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FCCD623" w14:textId="2F54C35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44F752D" w14:textId="77777777" w:rsidTr="004251DF">
        <w:trPr>
          <w:trHeight w:val="504"/>
        </w:trPr>
        <w:tc>
          <w:tcPr>
            <w:tcW w:w="263" w:type="pct"/>
            <w:shd w:val="clear" w:color="auto" w:fill="auto"/>
            <w:vAlign w:val="center"/>
          </w:tcPr>
          <w:p w14:paraId="69878BBF" w14:textId="27EE1E1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257</w:t>
            </w:r>
          </w:p>
        </w:tc>
        <w:tc>
          <w:tcPr>
            <w:tcW w:w="3035" w:type="pct"/>
            <w:shd w:val="clear" w:color="auto" w:fill="auto"/>
            <w:vAlign w:val="center"/>
          </w:tcPr>
          <w:p w14:paraId="10090198" w14:textId="094A23C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Interdire l’exploitation des ressources au mépris de l’environnement sur les territoires des peuples autochtones sans le consentement préalable libre et éclairé de ces communautés (Irlande).</w:t>
            </w:r>
          </w:p>
        </w:tc>
        <w:tc>
          <w:tcPr>
            <w:tcW w:w="489" w:type="pct"/>
            <w:shd w:val="clear" w:color="auto" w:fill="auto"/>
            <w:vAlign w:val="center"/>
          </w:tcPr>
          <w:p w14:paraId="448EEA94" w14:textId="61D7923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9C9F8B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4588E1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70729E64" w14:textId="77777777" w:rsidTr="004251DF">
        <w:trPr>
          <w:trHeight w:val="504"/>
        </w:trPr>
        <w:tc>
          <w:tcPr>
            <w:tcW w:w="263" w:type="pct"/>
            <w:shd w:val="clear" w:color="auto" w:fill="auto"/>
            <w:vAlign w:val="center"/>
          </w:tcPr>
          <w:p w14:paraId="174F0602" w14:textId="7505598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258</w:t>
            </w:r>
          </w:p>
        </w:tc>
        <w:tc>
          <w:tcPr>
            <w:tcW w:w="3035" w:type="pct"/>
            <w:shd w:val="clear" w:color="auto" w:fill="auto"/>
            <w:vAlign w:val="center"/>
          </w:tcPr>
          <w:p w14:paraId="4DA63937" w14:textId="7803890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Investir dans la préservation des langues menacées, parlées par des personnes appartenant aux Premières Nations (Israël).</w:t>
            </w:r>
          </w:p>
        </w:tc>
        <w:tc>
          <w:tcPr>
            <w:tcW w:w="489" w:type="pct"/>
            <w:shd w:val="clear" w:color="auto" w:fill="auto"/>
            <w:vAlign w:val="center"/>
          </w:tcPr>
          <w:p w14:paraId="7CEDDF8C" w14:textId="261204A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CA605A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832D06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6B82C0C" w14:textId="77777777" w:rsidTr="004251DF">
        <w:trPr>
          <w:trHeight w:val="504"/>
        </w:trPr>
        <w:tc>
          <w:tcPr>
            <w:tcW w:w="263" w:type="pct"/>
            <w:shd w:val="clear" w:color="auto" w:fill="auto"/>
            <w:vAlign w:val="center"/>
          </w:tcPr>
          <w:p w14:paraId="1AF0DDA4" w14:textId="694895F0"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259</w:t>
            </w:r>
          </w:p>
        </w:tc>
        <w:tc>
          <w:tcPr>
            <w:tcW w:w="3035" w:type="pct"/>
            <w:shd w:val="clear" w:color="auto" w:fill="auto"/>
            <w:vAlign w:val="center"/>
          </w:tcPr>
          <w:p w14:paraId="2573A8C8" w14:textId="0A35430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Envisager de prendre toutes les mesures encore nécessaires pour assurer une protection correcte des droits des migrants et des réfugiés (Nigéria).</w:t>
            </w:r>
          </w:p>
        </w:tc>
        <w:tc>
          <w:tcPr>
            <w:tcW w:w="489" w:type="pct"/>
            <w:shd w:val="clear" w:color="auto" w:fill="auto"/>
            <w:vAlign w:val="center"/>
          </w:tcPr>
          <w:p w14:paraId="611ED014" w14:textId="1C485F7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6217DC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DE35EC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3BD729D2" w14:textId="77777777" w:rsidTr="004251DF">
        <w:trPr>
          <w:trHeight w:val="504"/>
        </w:trPr>
        <w:tc>
          <w:tcPr>
            <w:tcW w:w="263" w:type="pct"/>
            <w:shd w:val="clear" w:color="auto" w:fill="auto"/>
            <w:vAlign w:val="center"/>
          </w:tcPr>
          <w:p w14:paraId="327E98E9" w14:textId="20AD08C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260</w:t>
            </w:r>
          </w:p>
        </w:tc>
        <w:tc>
          <w:tcPr>
            <w:tcW w:w="3035" w:type="pct"/>
            <w:shd w:val="clear" w:color="auto" w:fill="auto"/>
            <w:vAlign w:val="center"/>
          </w:tcPr>
          <w:p w14:paraId="3DBCE03C" w14:textId="3599981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législatives et administratives pour réformer les politiques actuelles afin d’assurer la protection de tous les migrants (République islamique d’Iran).</w:t>
            </w:r>
          </w:p>
        </w:tc>
        <w:tc>
          <w:tcPr>
            <w:tcW w:w="489" w:type="pct"/>
            <w:shd w:val="clear" w:color="auto" w:fill="auto"/>
            <w:vAlign w:val="center"/>
          </w:tcPr>
          <w:p w14:paraId="11F3437A" w14:textId="1F8437C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3C70657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EF0ED9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418E445" w14:textId="77777777" w:rsidTr="004251DF">
        <w:trPr>
          <w:trHeight w:val="504"/>
        </w:trPr>
        <w:tc>
          <w:tcPr>
            <w:tcW w:w="263" w:type="pct"/>
            <w:shd w:val="clear" w:color="auto" w:fill="auto"/>
            <w:vAlign w:val="center"/>
          </w:tcPr>
          <w:p w14:paraId="486C3C13" w14:textId="2937A0E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261</w:t>
            </w:r>
          </w:p>
        </w:tc>
        <w:tc>
          <w:tcPr>
            <w:tcW w:w="3035" w:type="pct"/>
            <w:shd w:val="clear" w:color="auto" w:fill="auto"/>
            <w:vAlign w:val="center"/>
          </w:tcPr>
          <w:p w14:paraId="7B49761F" w14:textId="1741632D"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Améliorer la situation des travailleurs migrants (Iraq).</w:t>
            </w:r>
          </w:p>
        </w:tc>
        <w:tc>
          <w:tcPr>
            <w:tcW w:w="489" w:type="pct"/>
            <w:shd w:val="clear" w:color="auto" w:fill="auto"/>
            <w:vAlign w:val="center"/>
          </w:tcPr>
          <w:p w14:paraId="4C457F91" w14:textId="2E5D4A7A"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13BC4B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CF5FDDE"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032A1DC" w14:textId="77777777" w:rsidTr="004251DF">
        <w:trPr>
          <w:trHeight w:val="504"/>
        </w:trPr>
        <w:tc>
          <w:tcPr>
            <w:tcW w:w="263" w:type="pct"/>
            <w:shd w:val="clear" w:color="auto" w:fill="auto"/>
            <w:vAlign w:val="center"/>
          </w:tcPr>
          <w:p w14:paraId="59FA14DD" w14:textId="56247E2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262</w:t>
            </w:r>
          </w:p>
        </w:tc>
        <w:tc>
          <w:tcPr>
            <w:tcW w:w="3035" w:type="pct"/>
            <w:shd w:val="clear" w:color="auto" w:fill="auto"/>
            <w:vAlign w:val="center"/>
          </w:tcPr>
          <w:p w14:paraId="69FF4E68" w14:textId="3CA93335"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de prendre des mesures pour améliorer la situation des travailleurs migrants et leur qualité de vie, y compris s’agissant des travailleurs temporaires et saisonniers (Sri Lanka).</w:t>
            </w:r>
          </w:p>
        </w:tc>
        <w:tc>
          <w:tcPr>
            <w:tcW w:w="489" w:type="pct"/>
            <w:shd w:val="clear" w:color="auto" w:fill="auto"/>
            <w:vAlign w:val="center"/>
          </w:tcPr>
          <w:p w14:paraId="026FC9BF" w14:textId="4BFEFB1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159B4F5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023ED9B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C67465E" w14:textId="77777777" w:rsidTr="004251DF">
        <w:trPr>
          <w:trHeight w:val="504"/>
        </w:trPr>
        <w:tc>
          <w:tcPr>
            <w:tcW w:w="263" w:type="pct"/>
            <w:shd w:val="clear" w:color="auto" w:fill="auto"/>
            <w:vAlign w:val="center"/>
          </w:tcPr>
          <w:p w14:paraId="71785C19" w14:textId="5107AB6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263</w:t>
            </w:r>
          </w:p>
        </w:tc>
        <w:tc>
          <w:tcPr>
            <w:tcW w:w="3035" w:type="pct"/>
            <w:shd w:val="clear" w:color="auto" w:fill="auto"/>
            <w:vAlign w:val="center"/>
          </w:tcPr>
          <w:p w14:paraId="3172207F" w14:textId="212909E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Permettre aux travailleurs migrants, en particulier ceux d’origine africaine, d’avoir accès aux services de santé de base (Sénégal).</w:t>
            </w:r>
          </w:p>
        </w:tc>
        <w:tc>
          <w:tcPr>
            <w:tcW w:w="489" w:type="pct"/>
            <w:shd w:val="clear" w:color="auto" w:fill="auto"/>
            <w:vAlign w:val="center"/>
          </w:tcPr>
          <w:p w14:paraId="025573E5" w14:textId="0FF39A38"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34BBDC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BBD68B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6C181CA" w14:textId="77777777" w:rsidTr="004251DF">
        <w:trPr>
          <w:trHeight w:val="504"/>
        </w:trPr>
        <w:tc>
          <w:tcPr>
            <w:tcW w:w="263" w:type="pct"/>
            <w:shd w:val="clear" w:color="auto" w:fill="auto"/>
            <w:vAlign w:val="center"/>
          </w:tcPr>
          <w:p w14:paraId="410350BA" w14:textId="2E467797"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264</w:t>
            </w:r>
          </w:p>
        </w:tc>
        <w:tc>
          <w:tcPr>
            <w:tcW w:w="3035" w:type="pct"/>
            <w:shd w:val="clear" w:color="auto" w:fill="auto"/>
            <w:vAlign w:val="center"/>
          </w:tcPr>
          <w:p w14:paraId="373CBB79" w14:textId="320C980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les travailleurs temporaires et les travailleurs agricoles migrants soient couverts par la législation du travail et aient accès aux services de santé et aux prestations liées à l’emploi (Trinité-et-Tobago)</w:t>
            </w:r>
          </w:p>
        </w:tc>
        <w:tc>
          <w:tcPr>
            <w:tcW w:w="489" w:type="pct"/>
            <w:shd w:val="clear" w:color="auto" w:fill="auto"/>
            <w:vAlign w:val="center"/>
          </w:tcPr>
          <w:p w14:paraId="2FF0EADF" w14:textId="0F70094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486F45A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FCFECE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2A3029AB" w14:textId="77777777" w:rsidTr="004251DF">
        <w:trPr>
          <w:trHeight w:val="504"/>
        </w:trPr>
        <w:tc>
          <w:tcPr>
            <w:tcW w:w="263" w:type="pct"/>
            <w:shd w:val="clear" w:color="auto" w:fill="auto"/>
            <w:vAlign w:val="center"/>
          </w:tcPr>
          <w:p w14:paraId="189CEAB1" w14:textId="60669D0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265</w:t>
            </w:r>
          </w:p>
        </w:tc>
        <w:tc>
          <w:tcPr>
            <w:tcW w:w="3035" w:type="pct"/>
            <w:shd w:val="clear" w:color="auto" w:fill="auto"/>
            <w:vAlign w:val="center"/>
          </w:tcPr>
          <w:p w14:paraId="56E446A4" w14:textId="4534ACD6"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Réviser sa législation nationale en vue de garantir le respect et la protection des travailleurs migrants, en particulier en ce qui concerne l’accès aux soins de santé et de protection sociale pour les travailleurs saisonniers, et leur protection contre toutes les formes d’exploitation ou de traite (Honduras)</w:t>
            </w:r>
          </w:p>
        </w:tc>
        <w:tc>
          <w:tcPr>
            <w:tcW w:w="489" w:type="pct"/>
            <w:shd w:val="clear" w:color="auto" w:fill="auto"/>
            <w:vAlign w:val="center"/>
          </w:tcPr>
          <w:p w14:paraId="0E76E03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184614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E944BE3" w14:textId="58216FDD"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39E5EED1" w14:textId="77777777" w:rsidTr="004251DF">
        <w:trPr>
          <w:trHeight w:val="504"/>
        </w:trPr>
        <w:tc>
          <w:tcPr>
            <w:tcW w:w="263" w:type="pct"/>
            <w:shd w:val="clear" w:color="auto" w:fill="auto"/>
            <w:vAlign w:val="center"/>
          </w:tcPr>
          <w:p w14:paraId="14BB6123" w14:textId="5BA389E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266</w:t>
            </w:r>
          </w:p>
        </w:tc>
        <w:tc>
          <w:tcPr>
            <w:tcW w:w="3035" w:type="pct"/>
            <w:shd w:val="clear" w:color="auto" w:fill="auto"/>
            <w:vAlign w:val="center"/>
          </w:tcPr>
          <w:p w14:paraId="738A3149" w14:textId="6DD4199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Prêter attention à la question de la détention d’immigrants pour une période indéterminée et chercher à modifier la législation de façon à fixer un délai de détention maximal (Costa Rica)</w:t>
            </w:r>
          </w:p>
        </w:tc>
        <w:tc>
          <w:tcPr>
            <w:tcW w:w="489" w:type="pct"/>
            <w:shd w:val="clear" w:color="auto" w:fill="auto"/>
            <w:vAlign w:val="center"/>
          </w:tcPr>
          <w:p w14:paraId="1791B8DB"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C6D5C6F"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1A7FF4FB" w14:textId="15CD6786"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718BB0B3" w14:textId="77777777" w:rsidTr="004251DF">
        <w:trPr>
          <w:trHeight w:val="504"/>
        </w:trPr>
        <w:tc>
          <w:tcPr>
            <w:tcW w:w="263" w:type="pct"/>
            <w:shd w:val="clear" w:color="auto" w:fill="auto"/>
            <w:vAlign w:val="center"/>
          </w:tcPr>
          <w:p w14:paraId="45079327" w14:textId="2BED899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267</w:t>
            </w:r>
          </w:p>
        </w:tc>
        <w:tc>
          <w:tcPr>
            <w:tcW w:w="3035" w:type="pct"/>
            <w:shd w:val="clear" w:color="auto" w:fill="auto"/>
            <w:vAlign w:val="center"/>
          </w:tcPr>
          <w:p w14:paraId="4EA52718" w14:textId="166C1E29"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Prendre des mesures pour limiter l’utilisation et la prolongation de la détention d’immigrants (Mexique).</w:t>
            </w:r>
          </w:p>
        </w:tc>
        <w:tc>
          <w:tcPr>
            <w:tcW w:w="489" w:type="pct"/>
            <w:shd w:val="clear" w:color="auto" w:fill="auto"/>
            <w:vAlign w:val="center"/>
          </w:tcPr>
          <w:p w14:paraId="30D99B1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271F6CE4"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7BA12EC2" w14:textId="04094B49"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190BE05" w14:textId="77777777" w:rsidTr="004251DF">
        <w:trPr>
          <w:trHeight w:val="504"/>
        </w:trPr>
        <w:tc>
          <w:tcPr>
            <w:tcW w:w="263" w:type="pct"/>
            <w:shd w:val="clear" w:color="auto" w:fill="auto"/>
            <w:vAlign w:val="center"/>
          </w:tcPr>
          <w:p w14:paraId="1706B658" w14:textId="52C4C55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268</w:t>
            </w:r>
          </w:p>
        </w:tc>
        <w:tc>
          <w:tcPr>
            <w:tcW w:w="3035" w:type="pct"/>
            <w:shd w:val="clear" w:color="auto" w:fill="auto"/>
            <w:vAlign w:val="center"/>
          </w:tcPr>
          <w:p w14:paraId="778E166C" w14:textId="05F3FB2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Veiller à ce que toutes les personnes qui tentent d’entrer dans le pays jouissent de l’égalité d’accès aux procédures d’asile (Mozambique)</w:t>
            </w:r>
          </w:p>
        </w:tc>
        <w:tc>
          <w:tcPr>
            <w:tcW w:w="489" w:type="pct"/>
            <w:shd w:val="clear" w:color="auto" w:fill="auto"/>
            <w:vAlign w:val="center"/>
          </w:tcPr>
          <w:p w14:paraId="20FF1FE0" w14:textId="7399ED8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676AAE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187CB5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154A0E6D" w14:textId="77777777" w:rsidTr="004251DF">
        <w:trPr>
          <w:trHeight w:val="504"/>
        </w:trPr>
        <w:tc>
          <w:tcPr>
            <w:tcW w:w="263" w:type="pct"/>
            <w:shd w:val="clear" w:color="auto" w:fill="auto"/>
            <w:vAlign w:val="center"/>
          </w:tcPr>
          <w:p w14:paraId="78D6917E" w14:textId="61D47A9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269</w:t>
            </w:r>
          </w:p>
        </w:tc>
        <w:tc>
          <w:tcPr>
            <w:tcW w:w="3035" w:type="pct"/>
            <w:shd w:val="clear" w:color="auto" w:fill="auto"/>
            <w:vAlign w:val="center"/>
          </w:tcPr>
          <w:p w14:paraId="5A987A25" w14:textId="5BAFB030"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Renforcer les stratégies visant à réduire les retards accumulés par la Commission de l’immigration et du statut de réfugié, qui entraîne des retards dans les procédures d’asile (Zambie)</w:t>
            </w:r>
          </w:p>
        </w:tc>
        <w:tc>
          <w:tcPr>
            <w:tcW w:w="489" w:type="pct"/>
            <w:shd w:val="clear" w:color="auto" w:fill="auto"/>
            <w:vAlign w:val="center"/>
          </w:tcPr>
          <w:p w14:paraId="2692C286" w14:textId="733B701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673D436D"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450A80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01766239" w14:textId="77777777" w:rsidTr="004251DF">
        <w:trPr>
          <w:trHeight w:val="504"/>
        </w:trPr>
        <w:tc>
          <w:tcPr>
            <w:tcW w:w="263" w:type="pct"/>
            <w:shd w:val="clear" w:color="auto" w:fill="auto"/>
            <w:vAlign w:val="center"/>
          </w:tcPr>
          <w:p w14:paraId="551819D4" w14:textId="2F70E693"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270</w:t>
            </w:r>
          </w:p>
        </w:tc>
        <w:tc>
          <w:tcPr>
            <w:tcW w:w="3035" w:type="pct"/>
            <w:shd w:val="clear" w:color="auto" w:fill="auto"/>
            <w:vAlign w:val="center"/>
          </w:tcPr>
          <w:p w14:paraId="18A3B6A1" w14:textId="4ADEDB2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Prévenir de nouveaux retards dans les procédures de demande d’asile (Afghanistan)</w:t>
            </w:r>
          </w:p>
        </w:tc>
        <w:tc>
          <w:tcPr>
            <w:tcW w:w="489" w:type="pct"/>
            <w:shd w:val="clear" w:color="auto" w:fill="auto"/>
            <w:vAlign w:val="center"/>
          </w:tcPr>
          <w:p w14:paraId="5BA20572" w14:textId="4A475CB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71B7C0C6"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16B6E6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50A57D11" w14:textId="77777777" w:rsidTr="004251DF">
        <w:trPr>
          <w:trHeight w:val="504"/>
        </w:trPr>
        <w:tc>
          <w:tcPr>
            <w:tcW w:w="263" w:type="pct"/>
            <w:shd w:val="clear" w:color="auto" w:fill="auto"/>
            <w:vAlign w:val="center"/>
          </w:tcPr>
          <w:p w14:paraId="35A2D629" w14:textId="194A73D1"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271</w:t>
            </w:r>
          </w:p>
        </w:tc>
        <w:tc>
          <w:tcPr>
            <w:tcW w:w="3035" w:type="pct"/>
            <w:shd w:val="clear" w:color="auto" w:fill="auto"/>
            <w:vAlign w:val="center"/>
          </w:tcPr>
          <w:p w14:paraId="42FEB83D" w14:textId="1553D0A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Continuer d’améliorer la situation des réfugiés et des demandeurs d’asile conformément aux obligations du Canada en matière de droits de l’homme (Indonésie)</w:t>
            </w:r>
          </w:p>
        </w:tc>
        <w:tc>
          <w:tcPr>
            <w:tcW w:w="489" w:type="pct"/>
            <w:shd w:val="clear" w:color="auto" w:fill="auto"/>
            <w:vAlign w:val="center"/>
          </w:tcPr>
          <w:p w14:paraId="40EEDD31" w14:textId="2EBDEF1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c>
          <w:tcPr>
            <w:tcW w:w="820" w:type="pct"/>
            <w:shd w:val="clear" w:color="auto" w:fill="auto"/>
            <w:vAlign w:val="center"/>
          </w:tcPr>
          <w:p w14:paraId="26A88342"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9C04861" w14:textId="77777777" w:rsidR="004251DF" w:rsidRPr="00205272" w:rsidRDefault="004251DF" w:rsidP="004251DF">
            <w:pPr>
              <w:spacing w:line="276" w:lineRule="auto"/>
              <w:jc w:val="center"/>
              <w:rPr>
                <w:rFonts w:asciiTheme="majorHAnsi" w:hAnsiTheme="majorHAnsi" w:cstheme="majorHAnsi"/>
                <w:bCs/>
                <w:sz w:val="22"/>
                <w:szCs w:val="22"/>
                <w:lang w:val="fr-CA"/>
              </w:rPr>
            </w:pPr>
          </w:p>
        </w:tc>
      </w:tr>
      <w:tr w:rsidR="004251DF" w:rsidRPr="00205272" w14:paraId="4B188A9C" w14:textId="77777777" w:rsidTr="004251DF">
        <w:trPr>
          <w:trHeight w:val="504"/>
        </w:trPr>
        <w:tc>
          <w:tcPr>
            <w:tcW w:w="263" w:type="pct"/>
            <w:shd w:val="clear" w:color="auto" w:fill="auto"/>
            <w:vAlign w:val="center"/>
          </w:tcPr>
          <w:p w14:paraId="77BBC81E" w14:textId="5849C74E"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272</w:t>
            </w:r>
          </w:p>
        </w:tc>
        <w:tc>
          <w:tcPr>
            <w:tcW w:w="3035" w:type="pct"/>
            <w:shd w:val="clear" w:color="auto" w:fill="auto"/>
            <w:vAlign w:val="center"/>
          </w:tcPr>
          <w:p w14:paraId="79F92A05" w14:textId="4A96FD3B"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Éliminer ou améliorer les deux exceptions inscrites au paragraphe 2 de l’article 115 de la loi sur l’immigration et la protection des réfugiés, afin de préserver le principe de non-refoulement prévu par le droit international (Équateur)</w:t>
            </w:r>
          </w:p>
        </w:tc>
        <w:tc>
          <w:tcPr>
            <w:tcW w:w="489" w:type="pct"/>
            <w:shd w:val="clear" w:color="auto" w:fill="auto"/>
            <w:vAlign w:val="center"/>
          </w:tcPr>
          <w:p w14:paraId="66CDFD3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77853D8"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2E353AAB" w14:textId="478B22AC"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1E4DF9AA" w14:textId="77777777" w:rsidTr="004251DF">
        <w:trPr>
          <w:trHeight w:val="504"/>
        </w:trPr>
        <w:tc>
          <w:tcPr>
            <w:tcW w:w="263" w:type="pct"/>
            <w:shd w:val="clear" w:color="auto" w:fill="auto"/>
            <w:vAlign w:val="center"/>
          </w:tcPr>
          <w:p w14:paraId="551BA3CD" w14:textId="306FBF9B" w:rsidR="004251DF" w:rsidRPr="00205272" w:rsidRDefault="004251DF" w:rsidP="004251DF">
            <w:pPr>
              <w:spacing w:line="276" w:lineRule="auto"/>
              <w:jc w:val="center"/>
              <w:rPr>
                <w:rFonts w:asciiTheme="majorHAnsi" w:hAnsiTheme="majorHAnsi" w:cstheme="majorHAnsi"/>
                <w:sz w:val="22"/>
                <w:szCs w:val="22"/>
              </w:rPr>
            </w:pPr>
            <w:r w:rsidRPr="00205272">
              <w:rPr>
                <w:rFonts w:asciiTheme="majorHAnsi" w:hAnsiTheme="majorHAnsi" w:cstheme="majorHAnsi"/>
                <w:sz w:val="22"/>
                <w:szCs w:val="22"/>
              </w:rPr>
              <w:t>273</w:t>
            </w:r>
          </w:p>
        </w:tc>
        <w:tc>
          <w:tcPr>
            <w:tcW w:w="3035" w:type="pct"/>
            <w:shd w:val="clear" w:color="auto" w:fill="auto"/>
            <w:vAlign w:val="center"/>
          </w:tcPr>
          <w:p w14:paraId="2067CC16" w14:textId="71C45823"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un terme à la détention d’enfants réfugiés et demandeurs d’asile, au moyen de mesures de substitution à la détention qui respectent l’intérêt supérieur de l’enfant (République bolivarienne du Venezuela)</w:t>
            </w:r>
          </w:p>
        </w:tc>
        <w:tc>
          <w:tcPr>
            <w:tcW w:w="489" w:type="pct"/>
            <w:shd w:val="clear" w:color="auto" w:fill="auto"/>
            <w:vAlign w:val="center"/>
          </w:tcPr>
          <w:p w14:paraId="490D2EF3"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19CEFAA5"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347241AB" w14:textId="3FBDF2FB"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25C8E849" w14:textId="77777777" w:rsidTr="004251DF">
        <w:trPr>
          <w:trHeight w:val="504"/>
        </w:trPr>
        <w:tc>
          <w:tcPr>
            <w:tcW w:w="263" w:type="pct"/>
            <w:shd w:val="clear" w:color="auto" w:fill="auto"/>
            <w:vAlign w:val="center"/>
          </w:tcPr>
          <w:p w14:paraId="2B7CDCA7" w14:textId="2783F789" w:rsidR="004251DF" w:rsidRPr="00205272" w:rsidRDefault="004251DF" w:rsidP="004251DF">
            <w:pPr>
              <w:spacing w:line="276" w:lineRule="auto"/>
              <w:jc w:val="center"/>
              <w:rPr>
                <w:rFonts w:asciiTheme="majorHAnsi" w:hAnsiTheme="majorHAnsi" w:cstheme="majorHAnsi"/>
                <w:sz w:val="22"/>
                <w:szCs w:val="22"/>
              </w:rPr>
            </w:pPr>
            <w:r w:rsidRPr="00205272">
              <w:rPr>
                <w:rFonts w:asciiTheme="majorHAnsi" w:hAnsiTheme="majorHAnsi" w:cstheme="majorHAnsi"/>
                <w:sz w:val="22"/>
                <w:szCs w:val="22"/>
              </w:rPr>
              <w:t>274</w:t>
            </w:r>
          </w:p>
        </w:tc>
        <w:tc>
          <w:tcPr>
            <w:tcW w:w="3035" w:type="pct"/>
            <w:shd w:val="clear" w:color="auto" w:fill="auto"/>
            <w:vAlign w:val="center"/>
          </w:tcPr>
          <w:p w14:paraId="7029CA2E" w14:textId="14851304"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Mettre un terme à la détention d’enfants réfugiés et demandeurs d’asile grâce à des solutions autres que la détention, qui tiennent pleinement compte de l’intérêt supérieur de l’enfant (Équateur)</w:t>
            </w:r>
          </w:p>
        </w:tc>
        <w:tc>
          <w:tcPr>
            <w:tcW w:w="489" w:type="pct"/>
            <w:shd w:val="clear" w:color="auto" w:fill="auto"/>
            <w:vAlign w:val="center"/>
          </w:tcPr>
          <w:p w14:paraId="0E3E4CE9"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0719466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6FAEF3B9" w14:textId="751F607F"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r w:rsidR="004251DF" w:rsidRPr="00205272" w14:paraId="4FE75711" w14:textId="77777777" w:rsidTr="004251DF">
        <w:trPr>
          <w:trHeight w:val="504"/>
        </w:trPr>
        <w:tc>
          <w:tcPr>
            <w:tcW w:w="263" w:type="pct"/>
            <w:shd w:val="clear" w:color="auto" w:fill="auto"/>
            <w:vAlign w:val="center"/>
          </w:tcPr>
          <w:p w14:paraId="116ADBF0" w14:textId="7903F7DF" w:rsidR="004251DF" w:rsidRPr="00205272" w:rsidRDefault="004251DF" w:rsidP="004251DF">
            <w:pPr>
              <w:spacing w:line="276" w:lineRule="auto"/>
              <w:jc w:val="center"/>
              <w:rPr>
                <w:rFonts w:asciiTheme="majorHAnsi" w:hAnsiTheme="majorHAnsi" w:cstheme="majorHAnsi"/>
                <w:sz w:val="22"/>
                <w:szCs w:val="22"/>
              </w:rPr>
            </w:pPr>
            <w:r w:rsidRPr="00205272">
              <w:rPr>
                <w:rFonts w:asciiTheme="majorHAnsi" w:hAnsiTheme="majorHAnsi" w:cstheme="majorHAnsi"/>
                <w:sz w:val="22"/>
                <w:szCs w:val="22"/>
              </w:rPr>
              <w:t>275</w:t>
            </w:r>
          </w:p>
        </w:tc>
        <w:tc>
          <w:tcPr>
            <w:tcW w:w="3035" w:type="pct"/>
            <w:shd w:val="clear" w:color="auto" w:fill="auto"/>
            <w:vAlign w:val="center"/>
          </w:tcPr>
          <w:p w14:paraId="4B84407B" w14:textId="6561C6D7" w:rsidR="004251DF" w:rsidRPr="00205272" w:rsidRDefault="004251DF" w:rsidP="004251DF">
            <w:pPr>
              <w:spacing w:line="276" w:lineRule="auto"/>
              <w:rPr>
                <w:rFonts w:asciiTheme="majorHAnsi" w:hAnsiTheme="majorHAnsi" w:cstheme="majorHAnsi"/>
                <w:bCs/>
                <w:color w:val="000000"/>
                <w:sz w:val="22"/>
                <w:szCs w:val="22"/>
                <w:lang w:val="fr-CA"/>
              </w:rPr>
            </w:pPr>
            <w:r w:rsidRPr="00205272">
              <w:rPr>
                <w:rFonts w:asciiTheme="majorHAnsi" w:hAnsiTheme="majorHAnsi" w:cstheme="majorHAnsi"/>
                <w:bCs/>
                <w:color w:val="000000"/>
                <w:sz w:val="22"/>
                <w:szCs w:val="22"/>
                <w:lang w:val="fr-CA"/>
              </w:rPr>
              <w:t>Instaurer une procédure de détermination de l’apatridie et un statut d’apatride protégé qui facilite la procédure de naturalisation pour les personnes se trouvant dans cette situation (Chili).</w:t>
            </w:r>
          </w:p>
        </w:tc>
        <w:tc>
          <w:tcPr>
            <w:tcW w:w="489" w:type="pct"/>
            <w:shd w:val="clear" w:color="auto" w:fill="auto"/>
            <w:vAlign w:val="center"/>
          </w:tcPr>
          <w:p w14:paraId="2BAA94AA"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820" w:type="pct"/>
            <w:shd w:val="clear" w:color="auto" w:fill="auto"/>
            <w:vAlign w:val="center"/>
          </w:tcPr>
          <w:p w14:paraId="4A15F967" w14:textId="77777777" w:rsidR="004251DF" w:rsidRPr="00205272" w:rsidRDefault="004251DF" w:rsidP="004251DF">
            <w:pPr>
              <w:spacing w:line="276" w:lineRule="auto"/>
              <w:jc w:val="center"/>
              <w:rPr>
                <w:rFonts w:asciiTheme="majorHAnsi" w:hAnsiTheme="majorHAnsi" w:cstheme="majorHAnsi"/>
                <w:bCs/>
                <w:sz w:val="22"/>
                <w:szCs w:val="22"/>
                <w:lang w:val="fr-CA"/>
              </w:rPr>
            </w:pPr>
          </w:p>
        </w:tc>
        <w:tc>
          <w:tcPr>
            <w:tcW w:w="393" w:type="pct"/>
            <w:shd w:val="clear" w:color="auto" w:fill="auto"/>
            <w:vAlign w:val="center"/>
          </w:tcPr>
          <w:p w14:paraId="480DAE5F" w14:textId="4FC5D5C2" w:rsidR="004251DF" w:rsidRPr="00205272" w:rsidRDefault="004251DF" w:rsidP="004251DF">
            <w:pPr>
              <w:spacing w:line="276" w:lineRule="auto"/>
              <w:jc w:val="center"/>
              <w:rPr>
                <w:rFonts w:asciiTheme="majorHAnsi" w:hAnsiTheme="majorHAnsi" w:cstheme="majorHAnsi"/>
                <w:bCs/>
                <w:sz w:val="22"/>
                <w:szCs w:val="22"/>
                <w:lang w:val="fr-CA"/>
              </w:rPr>
            </w:pPr>
            <w:r w:rsidRPr="00205272">
              <w:rPr>
                <w:rFonts w:asciiTheme="majorHAnsi" w:hAnsiTheme="majorHAnsi" w:cstheme="majorHAnsi"/>
                <w:sz w:val="22"/>
                <w:szCs w:val="22"/>
              </w:rPr>
              <w:t>X</w:t>
            </w:r>
          </w:p>
        </w:tc>
      </w:tr>
    </w:tbl>
    <w:p w14:paraId="7789FFF2" w14:textId="77777777" w:rsidR="000740AA" w:rsidRPr="00205272" w:rsidRDefault="000740AA" w:rsidP="009665C9">
      <w:pPr>
        <w:spacing w:after="240" w:line="276" w:lineRule="auto"/>
        <w:rPr>
          <w:rFonts w:asciiTheme="majorHAnsi" w:hAnsiTheme="majorHAnsi" w:cstheme="majorHAnsi"/>
          <w:bCs/>
          <w:sz w:val="22"/>
          <w:szCs w:val="22"/>
          <w:lang w:val="fr-CA"/>
        </w:rPr>
      </w:pPr>
    </w:p>
    <w:sectPr w:rsidR="000740AA" w:rsidRPr="00205272" w:rsidSect="00205272">
      <w:headerReference w:type="default" r:id="rId11"/>
      <w:footerReference w:type="even" r:id="rId12"/>
      <w:footerReference w:type="default" r:id="rId13"/>
      <w:pgSz w:w="12240" w:h="20160" w:code="5"/>
      <w:pgMar w:top="426"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43C3" w14:textId="77777777" w:rsidR="00E30174" w:rsidRDefault="00E30174">
      <w:r>
        <w:separator/>
      </w:r>
    </w:p>
  </w:endnote>
  <w:endnote w:type="continuationSeparator" w:id="0">
    <w:p w14:paraId="27B87599" w14:textId="77777777" w:rsidR="00E30174" w:rsidRDefault="00E3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19C0" w14:textId="77777777" w:rsidR="00813A62" w:rsidRDefault="00813A62" w:rsidP="00F03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8D3E8" w14:textId="77777777" w:rsidR="00813A62" w:rsidRDefault="00813A62" w:rsidP="00CA3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AF4D" w14:textId="4ADC2B7B" w:rsidR="00813A62" w:rsidRDefault="00813A62" w:rsidP="000740AA">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FD13" w14:textId="77777777" w:rsidR="00E30174" w:rsidRDefault="00E30174">
      <w:r>
        <w:separator/>
      </w:r>
    </w:p>
  </w:footnote>
  <w:footnote w:type="continuationSeparator" w:id="0">
    <w:p w14:paraId="495395C5" w14:textId="77777777" w:rsidR="00E30174" w:rsidRDefault="00E3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E36D" w14:textId="77777777" w:rsidR="00813A62" w:rsidRDefault="00813A62" w:rsidP="0026507D">
    <w:pPr>
      <w:pStyle w:val="Header"/>
      <w:jc w:val="right"/>
    </w:pPr>
  </w:p>
  <w:p w14:paraId="0F07B786" w14:textId="77777777" w:rsidR="00813A62" w:rsidRPr="0026507D" w:rsidRDefault="00813A62" w:rsidP="0026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F252E4"/>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start w:val="1"/>
      <w:numFmt w:val="decimal"/>
      <w:lvlText w:val="%3."/>
      <w:lvlJc w:val="left"/>
      <w:pPr>
        <w:tabs>
          <w:tab w:val="num" w:pos="360"/>
        </w:tabs>
      </w:pPr>
    </w:lvl>
    <w:lvl w:ilvl="3" w:tplc="FFFFFFFF">
      <w:start w:val="1"/>
      <w:numFmt w:val="bullet"/>
      <w:lvlText w:val="·"/>
      <w:lvlJc w:val="left"/>
      <w:pPr>
        <w:tabs>
          <w:tab w:val="num" w:pos="36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0F2D9F"/>
    <w:multiLevelType w:val="hybridMultilevel"/>
    <w:tmpl w:val="C4128FF6"/>
    <w:lvl w:ilvl="0" w:tplc="6370349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2009F"/>
    <w:multiLevelType w:val="hybridMultilevel"/>
    <w:tmpl w:val="E5C44C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960A6"/>
    <w:multiLevelType w:val="hybridMultilevel"/>
    <w:tmpl w:val="0600A0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60A21"/>
    <w:multiLevelType w:val="hybridMultilevel"/>
    <w:tmpl w:val="AAC28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B25DF"/>
    <w:multiLevelType w:val="hybridMultilevel"/>
    <w:tmpl w:val="999EAAD6"/>
    <w:lvl w:ilvl="0" w:tplc="10090001">
      <w:start w:val="1"/>
      <w:numFmt w:val="bullet"/>
      <w:lvlText w:val=""/>
      <w:lvlJc w:val="left"/>
      <w:pPr>
        <w:tabs>
          <w:tab w:val="num" w:pos="720"/>
        </w:tabs>
        <w:ind w:left="720" w:hanging="360"/>
      </w:pPr>
      <w:rPr>
        <w:rFonts w:ascii="Symbol" w:hAnsi="Symbol" w:hint="default"/>
      </w:rPr>
    </w:lvl>
    <w:lvl w:ilvl="1" w:tplc="8746FE14">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B3BA8"/>
    <w:multiLevelType w:val="hybridMultilevel"/>
    <w:tmpl w:val="0D26D408"/>
    <w:lvl w:ilvl="0" w:tplc="EAB00164">
      <w:start w:val="6"/>
      <w:numFmt w:val="bullet"/>
      <w:lvlText w:val="-"/>
      <w:lvlJc w:val="left"/>
      <w:pPr>
        <w:tabs>
          <w:tab w:val="num" w:pos="360"/>
        </w:tabs>
        <w:ind w:left="360" w:hanging="360"/>
      </w:pPr>
      <w:rPr>
        <w:rFonts w:ascii="Arial" w:eastAsia="Times New Roman" w:hAnsi="Arial" w:cs="Times New Roman" w:hint="default"/>
      </w:rPr>
    </w:lvl>
    <w:lvl w:ilvl="1" w:tplc="10090003">
      <w:start w:val="1"/>
      <w:numFmt w:val="bullet"/>
      <w:lvlText w:val="o"/>
      <w:lvlJc w:val="left"/>
      <w:pPr>
        <w:tabs>
          <w:tab w:val="num" w:pos="0"/>
        </w:tabs>
        <w:ind w:left="0" w:hanging="360"/>
      </w:pPr>
      <w:rPr>
        <w:rFonts w:ascii="Courier New" w:hAnsi="Courier New" w:hint="default"/>
      </w:rPr>
    </w:lvl>
    <w:lvl w:ilvl="2" w:tplc="10090005">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5FE0618F"/>
    <w:multiLevelType w:val="hybridMultilevel"/>
    <w:tmpl w:val="060C48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74E62"/>
    <w:multiLevelType w:val="hybridMultilevel"/>
    <w:tmpl w:val="13D407E0"/>
    <w:lvl w:ilvl="0" w:tplc="6846DF9C">
      <w:numFmt w:val="bullet"/>
      <w:lvlText w:val="-"/>
      <w:lvlJc w:val="left"/>
      <w:pPr>
        <w:tabs>
          <w:tab w:val="num" w:pos="720"/>
        </w:tabs>
        <w:ind w:left="720" w:hanging="360"/>
      </w:pPr>
      <w:rPr>
        <w:rFonts w:ascii="Times New Roman" w:eastAsia="Times New Roman" w:hAnsi="Times New Roman"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739257613">
    <w:abstractNumId w:val="2"/>
  </w:num>
  <w:num w:numId="2" w16cid:durableId="386025995">
    <w:abstractNumId w:val="9"/>
  </w:num>
  <w:num w:numId="3" w16cid:durableId="1518348119">
    <w:abstractNumId w:val="8"/>
  </w:num>
  <w:num w:numId="4" w16cid:durableId="1924029327">
    <w:abstractNumId w:val="6"/>
  </w:num>
  <w:num w:numId="5" w16cid:durableId="1407190805">
    <w:abstractNumId w:val="5"/>
  </w:num>
  <w:num w:numId="6" w16cid:durableId="1419328901">
    <w:abstractNumId w:val="4"/>
  </w:num>
  <w:num w:numId="7" w16cid:durableId="1305813695">
    <w:abstractNumId w:val="1"/>
  </w:num>
  <w:num w:numId="8" w16cid:durableId="1019088418">
    <w:abstractNumId w:val="0"/>
    <w:lvlOverride w:ilvl="0">
      <w:lvl w:ilvl="0">
        <w:numFmt w:val="bullet"/>
        <w:lvlText w:val=""/>
        <w:legacy w:legacy="1" w:legacySpace="0" w:legacyIndent="360"/>
        <w:lvlJc w:val="left"/>
        <w:rPr>
          <w:rFonts w:ascii="Symbol" w:hAnsi="Symbol" w:hint="default"/>
        </w:rPr>
      </w:lvl>
    </w:lvlOverride>
  </w:num>
  <w:num w:numId="9" w16cid:durableId="1856266768">
    <w:abstractNumId w:val="7"/>
  </w:num>
  <w:num w:numId="10" w16cid:durableId="1052730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30"/>
    <w:rsid w:val="00000E65"/>
    <w:rsid w:val="0001034F"/>
    <w:rsid w:val="00023B0D"/>
    <w:rsid w:val="000258FF"/>
    <w:rsid w:val="00026CEC"/>
    <w:rsid w:val="00032CD3"/>
    <w:rsid w:val="0004037D"/>
    <w:rsid w:val="000479EA"/>
    <w:rsid w:val="00050308"/>
    <w:rsid w:val="0005416E"/>
    <w:rsid w:val="00057931"/>
    <w:rsid w:val="00067B8E"/>
    <w:rsid w:val="00072464"/>
    <w:rsid w:val="000740AA"/>
    <w:rsid w:val="00086581"/>
    <w:rsid w:val="0009179F"/>
    <w:rsid w:val="000B58BB"/>
    <w:rsid w:val="000C571D"/>
    <w:rsid w:val="000C6AB5"/>
    <w:rsid w:val="000D29C8"/>
    <w:rsid w:val="000D391C"/>
    <w:rsid w:val="000D5569"/>
    <w:rsid w:val="000E0CA8"/>
    <w:rsid w:val="000E6A95"/>
    <w:rsid w:val="00106515"/>
    <w:rsid w:val="0012417B"/>
    <w:rsid w:val="0012455E"/>
    <w:rsid w:val="00126FEB"/>
    <w:rsid w:val="00145BB8"/>
    <w:rsid w:val="001604A7"/>
    <w:rsid w:val="0018457E"/>
    <w:rsid w:val="001A6B9C"/>
    <w:rsid w:val="001A6F91"/>
    <w:rsid w:val="001B5232"/>
    <w:rsid w:val="001D4B6A"/>
    <w:rsid w:val="001D531D"/>
    <w:rsid w:val="001D551A"/>
    <w:rsid w:val="001F0B09"/>
    <w:rsid w:val="001F5653"/>
    <w:rsid w:val="00204EA3"/>
    <w:rsid w:val="00204EDC"/>
    <w:rsid w:val="00205272"/>
    <w:rsid w:val="00217DF8"/>
    <w:rsid w:val="0022646B"/>
    <w:rsid w:val="00231A55"/>
    <w:rsid w:val="002334A2"/>
    <w:rsid w:val="002376EE"/>
    <w:rsid w:val="002417F4"/>
    <w:rsid w:val="002644B9"/>
    <w:rsid w:val="00264E76"/>
    <w:rsid w:val="0026507D"/>
    <w:rsid w:val="00267D83"/>
    <w:rsid w:val="002764DC"/>
    <w:rsid w:val="00285CE2"/>
    <w:rsid w:val="002934C7"/>
    <w:rsid w:val="00293F8D"/>
    <w:rsid w:val="00296630"/>
    <w:rsid w:val="002A5089"/>
    <w:rsid w:val="002C1516"/>
    <w:rsid w:val="002C5E1D"/>
    <w:rsid w:val="002C5EC9"/>
    <w:rsid w:val="002D5E9E"/>
    <w:rsid w:val="002D6F91"/>
    <w:rsid w:val="002E3D15"/>
    <w:rsid w:val="002F1B8A"/>
    <w:rsid w:val="00313F62"/>
    <w:rsid w:val="00325E23"/>
    <w:rsid w:val="00331F5A"/>
    <w:rsid w:val="003357C1"/>
    <w:rsid w:val="00344419"/>
    <w:rsid w:val="00344A50"/>
    <w:rsid w:val="00347D35"/>
    <w:rsid w:val="003536B7"/>
    <w:rsid w:val="00353EF0"/>
    <w:rsid w:val="0035486C"/>
    <w:rsid w:val="00392380"/>
    <w:rsid w:val="0039502C"/>
    <w:rsid w:val="003A4B5A"/>
    <w:rsid w:val="003B14D0"/>
    <w:rsid w:val="003C2539"/>
    <w:rsid w:val="003D4B9F"/>
    <w:rsid w:val="003E4140"/>
    <w:rsid w:val="003E58AC"/>
    <w:rsid w:val="003E7FD2"/>
    <w:rsid w:val="00410F05"/>
    <w:rsid w:val="00420275"/>
    <w:rsid w:val="004251DF"/>
    <w:rsid w:val="0042778D"/>
    <w:rsid w:val="004315C8"/>
    <w:rsid w:val="004370CF"/>
    <w:rsid w:val="004404B5"/>
    <w:rsid w:val="004457A9"/>
    <w:rsid w:val="0045241D"/>
    <w:rsid w:val="0045453E"/>
    <w:rsid w:val="00460DE8"/>
    <w:rsid w:val="0046795D"/>
    <w:rsid w:val="00471D05"/>
    <w:rsid w:val="00472582"/>
    <w:rsid w:val="00472930"/>
    <w:rsid w:val="00476A63"/>
    <w:rsid w:val="00476B1C"/>
    <w:rsid w:val="00485F95"/>
    <w:rsid w:val="004970A5"/>
    <w:rsid w:val="004A0C0D"/>
    <w:rsid w:val="004B05C5"/>
    <w:rsid w:val="004B0EA2"/>
    <w:rsid w:val="004B1694"/>
    <w:rsid w:val="004B3479"/>
    <w:rsid w:val="004B368E"/>
    <w:rsid w:val="004C01AA"/>
    <w:rsid w:val="004C26E5"/>
    <w:rsid w:val="004D4B2C"/>
    <w:rsid w:val="004D55D0"/>
    <w:rsid w:val="004E0500"/>
    <w:rsid w:val="004E35F2"/>
    <w:rsid w:val="004F33EE"/>
    <w:rsid w:val="0052297A"/>
    <w:rsid w:val="005251F5"/>
    <w:rsid w:val="00530D13"/>
    <w:rsid w:val="00541A3D"/>
    <w:rsid w:val="00545757"/>
    <w:rsid w:val="005542CD"/>
    <w:rsid w:val="005570EE"/>
    <w:rsid w:val="00563F92"/>
    <w:rsid w:val="0059242E"/>
    <w:rsid w:val="00597DFE"/>
    <w:rsid w:val="005A7C48"/>
    <w:rsid w:val="005C0D09"/>
    <w:rsid w:val="005C1A91"/>
    <w:rsid w:val="005C7681"/>
    <w:rsid w:val="005D075E"/>
    <w:rsid w:val="005E5604"/>
    <w:rsid w:val="005E7843"/>
    <w:rsid w:val="0060497D"/>
    <w:rsid w:val="00607A87"/>
    <w:rsid w:val="00612D05"/>
    <w:rsid w:val="00613483"/>
    <w:rsid w:val="0061453A"/>
    <w:rsid w:val="00632E64"/>
    <w:rsid w:val="00636AEF"/>
    <w:rsid w:val="00660ECD"/>
    <w:rsid w:val="00662C82"/>
    <w:rsid w:val="00665C50"/>
    <w:rsid w:val="006A5A4A"/>
    <w:rsid w:val="006B0AEF"/>
    <w:rsid w:val="006C2D1B"/>
    <w:rsid w:val="006D5946"/>
    <w:rsid w:val="006E3A57"/>
    <w:rsid w:val="006F07FE"/>
    <w:rsid w:val="006F14F2"/>
    <w:rsid w:val="007011CA"/>
    <w:rsid w:val="0070364F"/>
    <w:rsid w:val="0071181F"/>
    <w:rsid w:val="00725676"/>
    <w:rsid w:val="00732FDC"/>
    <w:rsid w:val="00750CA4"/>
    <w:rsid w:val="007561FD"/>
    <w:rsid w:val="00756589"/>
    <w:rsid w:val="0076257B"/>
    <w:rsid w:val="00771F5A"/>
    <w:rsid w:val="007755AA"/>
    <w:rsid w:val="0078603A"/>
    <w:rsid w:val="007961FD"/>
    <w:rsid w:val="007B6A07"/>
    <w:rsid w:val="007B7855"/>
    <w:rsid w:val="007B7AD5"/>
    <w:rsid w:val="007C1EE1"/>
    <w:rsid w:val="007C558A"/>
    <w:rsid w:val="007D299C"/>
    <w:rsid w:val="007E588A"/>
    <w:rsid w:val="007F3671"/>
    <w:rsid w:val="007F57A4"/>
    <w:rsid w:val="008031AE"/>
    <w:rsid w:val="00810652"/>
    <w:rsid w:val="00813A62"/>
    <w:rsid w:val="008255C4"/>
    <w:rsid w:val="00852DD2"/>
    <w:rsid w:val="00854C4A"/>
    <w:rsid w:val="00854E1E"/>
    <w:rsid w:val="00861C4C"/>
    <w:rsid w:val="00862018"/>
    <w:rsid w:val="008658E6"/>
    <w:rsid w:val="00876DA9"/>
    <w:rsid w:val="008A1B74"/>
    <w:rsid w:val="008A439D"/>
    <w:rsid w:val="008A7E1B"/>
    <w:rsid w:val="008B254F"/>
    <w:rsid w:val="008C48C3"/>
    <w:rsid w:val="008D2ACF"/>
    <w:rsid w:val="008E5DD8"/>
    <w:rsid w:val="008F4E79"/>
    <w:rsid w:val="008F779A"/>
    <w:rsid w:val="0090264A"/>
    <w:rsid w:val="00904CD8"/>
    <w:rsid w:val="009155E0"/>
    <w:rsid w:val="00923098"/>
    <w:rsid w:val="00931F23"/>
    <w:rsid w:val="009329EC"/>
    <w:rsid w:val="00934B5C"/>
    <w:rsid w:val="009364E2"/>
    <w:rsid w:val="00937BCA"/>
    <w:rsid w:val="00940AEE"/>
    <w:rsid w:val="00943959"/>
    <w:rsid w:val="00953EED"/>
    <w:rsid w:val="00954229"/>
    <w:rsid w:val="009665C9"/>
    <w:rsid w:val="0096717C"/>
    <w:rsid w:val="00974925"/>
    <w:rsid w:val="009B3207"/>
    <w:rsid w:val="009C1668"/>
    <w:rsid w:val="009C1703"/>
    <w:rsid w:val="009C4E6E"/>
    <w:rsid w:val="009D1C1D"/>
    <w:rsid w:val="009E62F3"/>
    <w:rsid w:val="009E7839"/>
    <w:rsid w:val="009F04B1"/>
    <w:rsid w:val="009F10B4"/>
    <w:rsid w:val="009F3586"/>
    <w:rsid w:val="00A1662F"/>
    <w:rsid w:val="00A1722C"/>
    <w:rsid w:val="00A21C4D"/>
    <w:rsid w:val="00A33B68"/>
    <w:rsid w:val="00A44157"/>
    <w:rsid w:val="00A61C0B"/>
    <w:rsid w:val="00A6558B"/>
    <w:rsid w:val="00A7006D"/>
    <w:rsid w:val="00A834DD"/>
    <w:rsid w:val="00A85431"/>
    <w:rsid w:val="00AB1C12"/>
    <w:rsid w:val="00AD0687"/>
    <w:rsid w:val="00AE799E"/>
    <w:rsid w:val="00AF23B8"/>
    <w:rsid w:val="00B04738"/>
    <w:rsid w:val="00B12624"/>
    <w:rsid w:val="00B13F76"/>
    <w:rsid w:val="00B1476B"/>
    <w:rsid w:val="00B274C4"/>
    <w:rsid w:val="00B30AA7"/>
    <w:rsid w:val="00B52956"/>
    <w:rsid w:val="00B74277"/>
    <w:rsid w:val="00B757D2"/>
    <w:rsid w:val="00B77974"/>
    <w:rsid w:val="00B837F9"/>
    <w:rsid w:val="00B920E8"/>
    <w:rsid w:val="00B92284"/>
    <w:rsid w:val="00B93BE4"/>
    <w:rsid w:val="00BA41F5"/>
    <w:rsid w:val="00BA6890"/>
    <w:rsid w:val="00BB023A"/>
    <w:rsid w:val="00BB5DAA"/>
    <w:rsid w:val="00BD4F8F"/>
    <w:rsid w:val="00BE1A16"/>
    <w:rsid w:val="00BF573D"/>
    <w:rsid w:val="00C028CA"/>
    <w:rsid w:val="00C11E22"/>
    <w:rsid w:val="00C154B8"/>
    <w:rsid w:val="00C22747"/>
    <w:rsid w:val="00C51149"/>
    <w:rsid w:val="00C51A91"/>
    <w:rsid w:val="00C63D6C"/>
    <w:rsid w:val="00C657A6"/>
    <w:rsid w:val="00C671A4"/>
    <w:rsid w:val="00C71D35"/>
    <w:rsid w:val="00C803DA"/>
    <w:rsid w:val="00C83108"/>
    <w:rsid w:val="00C937A5"/>
    <w:rsid w:val="00C937AB"/>
    <w:rsid w:val="00C946D8"/>
    <w:rsid w:val="00CA3688"/>
    <w:rsid w:val="00CA4B6B"/>
    <w:rsid w:val="00CB366E"/>
    <w:rsid w:val="00CD1809"/>
    <w:rsid w:val="00CD2624"/>
    <w:rsid w:val="00CE06B5"/>
    <w:rsid w:val="00CF2018"/>
    <w:rsid w:val="00CF4B8B"/>
    <w:rsid w:val="00D036DA"/>
    <w:rsid w:val="00D16620"/>
    <w:rsid w:val="00D22FB8"/>
    <w:rsid w:val="00D26FA4"/>
    <w:rsid w:val="00D41C97"/>
    <w:rsid w:val="00D42473"/>
    <w:rsid w:val="00D4533C"/>
    <w:rsid w:val="00D5739C"/>
    <w:rsid w:val="00D8441B"/>
    <w:rsid w:val="00D86635"/>
    <w:rsid w:val="00D878AB"/>
    <w:rsid w:val="00D91927"/>
    <w:rsid w:val="00D9499E"/>
    <w:rsid w:val="00DA5677"/>
    <w:rsid w:val="00DA5A6B"/>
    <w:rsid w:val="00DB10A5"/>
    <w:rsid w:val="00DB6699"/>
    <w:rsid w:val="00DB7402"/>
    <w:rsid w:val="00DC7AE6"/>
    <w:rsid w:val="00E13B58"/>
    <w:rsid w:val="00E22D39"/>
    <w:rsid w:val="00E26A4D"/>
    <w:rsid w:val="00E27F86"/>
    <w:rsid w:val="00E30174"/>
    <w:rsid w:val="00E30B4F"/>
    <w:rsid w:val="00E37BA1"/>
    <w:rsid w:val="00E4357C"/>
    <w:rsid w:val="00E46FFB"/>
    <w:rsid w:val="00E5576B"/>
    <w:rsid w:val="00E938D3"/>
    <w:rsid w:val="00E946A0"/>
    <w:rsid w:val="00EA2A8C"/>
    <w:rsid w:val="00EA33EF"/>
    <w:rsid w:val="00EB5D9C"/>
    <w:rsid w:val="00EB5FDD"/>
    <w:rsid w:val="00EB674E"/>
    <w:rsid w:val="00EC0DBF"/>
    <w:rsid w:val="00EC699C"/>
    <w:rsid w:val="00ED6C57"/>
    <w:rsid w:val="00EE101D"/>
    <w:rsid w:val="00EF3143"/>
    <w:rsid w:val="00F00042"/>
    <w:rsid w:val="00F0349A"/>
    <w:rsid w:val="00F05510"/>
    <w:rsid w:val="00F10052"/>
    <w:rsid w:val="00F34743"/>
    <w:rsid w:val="00F368A5"/>
    <w:rsid w:val="00F40740"/>
    <w:rsid w:val="00F417FE"/>
    <w:rsid w:val="00F53552"/>
    <w:rsid w:val="00F60BFE"/>
    <w:rsid w:val="00F669E4"/>
    <w:rsid w:val="00F701BE"/>
    <w:rsid w:val="00F835FE"/>
    <w:rsid w:val="00F83866"/>
    <w:rsid w:val="00F8459E"/>
    <w:rsid w:val="00F90C6F"/>
    <w:rsid w:val="00FB29AC"/>
    <w:rsid w:val="00FC02FA"/>
    <w:rsid w:val="00FC5C11"/>
    <w:rsid w:val="00FC6F80"/>
    <w:rsid w:val="00FF4A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6974E"/>
  <w15:chartTrackingRefBased/>
  <w15:docId w15:val="{2A01432E-101E-4D52-9E71-A86B99B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2930"/>
    <w:rPr>
      <w:rFonts w:ascii="Tahoma" w:hAnsi="Tahoma" w:cs="Tahoma"/>
      <w:sz w:val="16"/>
      <w:szCs w:val="16"/>
    </w:rPr>
  </w:style>
  <w:style w:type="paragraph" w:styleId="Header">
    <w:name w:val="header"/>
    <w:basedOn w:val="Normal"/>
    <w:rsid w:val="00472930"/>
    <w:pPr>
      <w:tabs>
        <w:tab w:val="center" w:pos="4320"/>
        <w:tab w:val="right" w:pos="8640"/>
      </w:tabs>
    </w:pPr>
  </w:style>
  <w:style w:type="paragraph" w:styleId="Footer">
    <w:name w:val="footer"/>
    <w:basedOn w:val="Normal"/>
    <w:rsid w:val="00472930"/>
    <w:pPr>
      <w:tabs>
        <w:tab w:val="center" w:pos="4320"/>
        <w:tab w:val="right" w:pos="8640"/>
      </w:tabs>
    </w:pPr>
  </w:style>
  <w:style w:type="character" w:styleId="PageNumber">
    <w:name w:val="page number"/>
    <w:basedOn w:val="DefaultParagraphFont"/>
    <w:rsid w:val="00CA3688"/>
  </w:style>
  <w:style w:type="character" w:styleId="Strong">
    <w:name w:val="Strong"/>
    <w:qFormat/>
    <w:rsid w:val="0012417B"/>
    <w:rPr>
      <w:b/>
      <w:bCs/>
    </w:rPr>
  </w:style>
  <w:style w:type="paragraph" w:styleId="NormalWeb">
    <w:name w:val="Normal (Web)"/>
    <w:basedOn w:val="Normal"/>
    <w:rsid w:val="002934C7"/>
    <w:pPr>
      <w:spacing w:before="100" w:beforeAutospacing="1" w:after="100" w:afterAutospacing="1"/>
    </w:pPr>
    <w:rPr>
      <w:rFonts w:ascii="Verdana" w:hAnsi="Verdana"/>
    </w:rPr>
  </w:style>
  <w:style w:type="character" w:styleId="Emphasis">
    <w:name w:val="Emphasis"/>
    <w:qFormat/>
    <w:rsid w:val="002934C7"/>
    <w:rPr>
      <w:i/>
      <w:iCs/>
    </w:rPr>
  </w:style>
  <w:style w:type="character" w:styleId="CommentReference">
    <w:name w:val="annotation reference"/>
    <w:semiHidden/>
    <w:rsid w:val="002934C7"/>
    <w:rPr>
      <w:sz w:val="16"/>
      <w:szCs w:val="16"/>
    </w:rPr>
  </w:style>
  <w:style w:type="paragraph" w:styleId="CommentText">
    <w:name w:val="annotation text"/>
    <w:basedOn w:val="Normal"/>
    <w:semiHidden/>
    <w:rsid w:val="002934C7"/>
    <w:rPr>
      <w:sz w:val="20"/>
      <w:szCs w:val="20"/>
    </w:rPr>
  </w:style>
  <w:style w:type="paragraph" w:styleId="CommentSubject">
    <w:name w:val="annotation subject"/>
    <w:basedOn w:val="CommentText"/>
    <w:next w:val="CommentText"/>
    <w:semiHidden/>
    <w:rsid w:val="002934C7"/>
    <w:rPr>
      <w:b/>
      <w:bCs/>
    </w:rPr>
  </w:style>
  <w:style w:type="paragraph" w:styleId="FootnoteText">
    <w:name w:val="footnote text"/>
    <w:basedOn w:val="Normal"/>
    <w:link w:val="FootnoteTextChar"/>
    <w:rsid w:val="00293F8D"/>
    <w:rPr>
      <w:sz w:val="20"/>
      <w:szCs w:val="20"/>
    </w:rPr>
  </w:style>
  <w:style w:type="character" w:customStyle="1" w:styleId="FootnoteTextChar">
    <w:name w:val="Footnote Text Char"/>
    <w:link w:val="FootnoteText"/>
    <w:rsid w:val="00293F8D"/>
    <w:rPr>
      <w:lang w:val="en-CA" w:eastAsia="en-CA"/>
    </w:rPr>
  </w:style>
  <w:style w:type="character" w:styleId="FootnoteReference">
    <w:name w:val="footnote reference"/>
    <w:rsid w:val="00293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EE04ED9D11448A0EAD2A9C6D909FA" ma:contentTypeVersion="15" ma:contentTypeDescription="Create a new document." ma:contentTypeScope="" ma:versionID="c145f83d71cf624b6b977d7bfe877889">
  <xsd:schema xmlns:xsd="http://www.w3.org/2001/XMLSchema" xmlns:xs="http://www.w3.org/2001/XMLSchema" xmlns:p="http://schemas.microsoft.com/office/2006/metadata/properties" xmlns:ns2="cb66cd4b-a5a1-48c6-9285-ace6e0d5d96e" xmlns:ns3="13e8906b-5626-4887-bf4a-3c880e266ec0" targetNamespace="http://schemas.microsoft.com/office/2006/metadata/properties" ma:root="true" ma:fieldsID="1a1c6754bdd4da7d8ea58c4ec2d143e1" ns2:_="" ns3:_="">
    <xsd:import namespace="cb66cd4b-a5a1-48c6-9285-ace6e0d5d96e"/>
    <xsd:import namespace="13e8906b-5626-4887-bf4a-3c880e266ec0"/>
    <xsd:element name="properties">
      <xsd:complexType>
        <xsd:sequence>
          <xsd:element name="documentManagement">
            <xsd:complexType>
              <xsd:all>
                <xsd:element ref="ns2:Notes0" minOccurs="0"/>
                <xsd:element ref="ns2:MediaServiceMetadata" minOccurs="0"/>
                <xsd:element ref="ns2:MediaServiceFastMetadata" minOccurs="0"/>
                <xsd:element ref="ns3:SharedWithUsers" minOccurs="0"/>
                <xsd:element ref="ns3:SharedWithDetails" minOccurs="0"/>
                <xsd:element ref="ns2:WordCount" minOccurs="0"/>
                <xsd:element ref="ns2:PolicyOfficer" minOccurs="0"/>
                <xsd:element ref="ns2:PTsmentioned" minOccurs="0"/>
                <xsd:element ref="ns2:_x0023_ofquestions" minOccurs="0"/>
                <xsd:element ref="ns2:Status" minOccurs="0"/>
                <xsd:element ref="ns2:Lead" minOccurs="0"/>
                <xsd:element ref="ns2:Status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6cd4b-a5a1-48c6-9285-ace6e0d5d96e" elementFormDefault="qualified">
    <xsd:import namespace="http://schemas.microsoft.com/office/2006/documentManagement/types"/>
    <xsd:import namespace="http://schemas.microsoft.com/office/infopath/2007/PartnerControls"/>
    <xsd:element name="Notes0" ma:index="8" nillable="true" ma:displayName="Notes" ma:format="Dropdown"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WordCount" ma:index="13" nillable="true" ma:displayName="Word Count" ma:format="Dropdown" ma:internalName="WordCount" ma:percentage="FALSE">
      <xsd:simpleType>
        <xsd:restriction base="dms:Number"/>
      </xsd:simpleType>
    </xsd:element>
    <xsd:element name="PolicyOfficer" ma:index="14" nillable="true" ma:displayName="Policy Officer" ma:format="Dropdown" ma:internalName="PolicyOfficer">
      <xsd:simpleType>
        <xsd:restriction base="dms:Choice">
          <xsd:enumeration value="Dominique"/>
          <xsd:enumeration value="Ian"/>
          <xsd:enumeration value="Corinne"/>
        </xsd:restriction>
      </xsd:simpleType>
    </xsd:element>
    <xsd:element name="PTsmentioned" ma:index="15" nillable="true" ma:displayName="PTs mentioned" ma:format="Dropdown" ma:internalName="PTsmentioned">
      <xsd:simpleType>
        <xsd:restriction base="dms:Note">
          <xsd:maxLength value="255"/>
        </xsd:restriction>
      </xsd:simpleType>
    </xsd:element>
    <xsd:element name="_x0023_ofquestions" ma:index="16" nillable="true" ma:displayName="Questions" ma:format="Dropdown" ma:internalName="_x0023_ofquestions">
      <xsd:simpleType>
        <xsd:restriction base="dms:Text">
          <xsd:maxLength value="255"/>
        </xsd:restriction>
      </xsd:simpleType>
    </xsd:element>
    <xsd:element name="Status" ma:index="17" nillable="true" ma:displayName="Status" ma:format="Dropdown" ma:internalName="Status">
      <xsd:simpleType>
        <xsd:restriction base="dms:Choice">
          <xsd:enumeration value="Draft"/>
          <xsd:enumeration value="Ready for review"/>
          <xsd:enumeration value="Ready for approval"/>
          <xsd:enumeration value="Approved"/>
          <xsd:enumeration value="Not Started"/>
          <xsd:enumeration value="Awaiting Input"/>
          <xsd:enumeration value="Obsolete"/>
        </xsd:restriction>
      </xsd:simpleType>
    </xsd:element>
    <xsd:element name="Lead" ma:index="18" nillable="true" ma:displayName="Lead" ma:format="Dropdown" ma:internalName="Lead">
      <xsd:simpleType>
        <xsd:restriction base="dms:Text">
          <xsd:maxLength value="255"/>
        </xsd:restriction>
      </xsd:simpleType>
    </xsd:element>
    <xsd:element name="Status0" ma:index="19" nillable="true" ma:displayName="Status " ma:format="Dropdown" ma:internalName="Status0">
      <xsd:simpleType>
        <xsd:restriction base="dms:Text">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8906b-5626-4887-bf4a-3c880e266e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s0 xmlns="cb66cd4b-a5a1-48c6-9285-ace6e0d5d96e" xsi:nil="true"/>
    <_x0023_ofquestions xmlns="cb66cd4b-a5a1-48c6-9285-ace6e0d5d96e" xsi:nil="true"/>
    <PTsmentioned xmlns="cb66cd4b-a5a1-48c6-9285-ace6e0d5d96e" xsi:nil="true"/>
    <PolicyOfficer xmlns="cb66cd4b-a5a1-48c6-9285-ace6e0d5d96e" xsi:nil="true"/>
    <Status0 xmlns="cb66cd4b-a5a1-48c6-9285-ace6e0d5d96e" xsi:nil="true"/>
    <Lead xmlns="cb66cd4b-a5a1-48c6-9285-ace6e0d5d96e" xsi:nil="true"/>
    <Status xmlns="cb66cd4b-a5a1-48c6-9285-ace6e0d5d96e" xsi:nil="true"/>
    <WordCount xmlns="cb66cd4b-a5a1-48c6-9285-ace6e0d5d96e" xsi:nil="true"/>
    <SharedWithUsers xmlns="13e8906b-5626-4887-bf4a-3c880e266ec0">
      <UserInfo>
        <DisplayName>Annik Lussier (elle, la | she, her)</DisplayName>
        <AccountId>19</AccountId>
        <AccountType/>
      </UserInfo>
      <UserInfo>
        <DisplayName>Ian Brown (il, lui | he, him)</DisplayName>
        <AccountId>54</AccountId>
        <AccountType/>
      </UserInfo>
      <UserInfo>
        <DisplayName>Dominique Gervais (elle, la | she, her)</DisplayName>
        <AccountId>127</AccountId>
        <AccountType/>
      </UserInfo>
      <UserInfo>
        <DisplayName>Katherine Thomson Raghunandan</DisplayName>
        <AccountId>215</AccountId>
        <AccountType/>
      </UserInfo>
      <UserInfo>
        <DisplayName>Corinne Laporte (elle, la | she, her)</DisplayName>
        <AccountId>15</AccountId>
        <AccountType/>
      </UserInfo>
    </SharedWithUsers>
  </documentManagement>
</p:properties>
</file>

<file path=customXml/itemProps1.xml><?xml version="1.0" encoding="utf-8"?>
<ds:datastoreItem xmlns:ds="http://schemas.openxmlformats.org/officeDocument/2006/customXml" ds:itemID="{E89361C1-3490-468E-A9FC-73C34845B723}">
  <ds:schemaRefs>
    <ds:schemaRef ds:uri="http://schemas.microsoft.com/sharepoint/v3/contenttype/forms"/>
  </ds:schemaRefs>
</ds:datastoreItem>
</file>

<file path=customXml/itemProps2.xml><?xml version="1.0" encoding="utf-8"?>
<ds:datastoreItem xmlns:ds="http://schemas.openxmlformats.org/officeDocument/2006/customXml" ds:itemID="{C8B8CF2B-92F0-4C71-BB0D-936CEBC0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6cd4b-a5a1-48c6-9285-ace6e0d5d96e"/>
    <ds:schemaRef ds:uri="13e8906b-5626-4887-bf4a-3c880e266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BE9F5-E30D-4337-960F-2B5999EB007D}">
  <ds:schemaRefs>
    <ds:schemaRef ds:uri="http://schemas.openxmlformats.org/officeDocument/2006/bibliography"/>
  </ds:schemaRefs>
</ds:datastoreItem>
</file>

<file path=customXml/itemProps4.xml><?xml version="1.0" encoding="utf-8"?>
<ds:datastoreItem xmlns:ds="http://schemas.openxmlformats.org/officeDocument/2006/customXml" ds:itemID="{3C839FE8-E766-4001-9E2A-062097CEE8B7}">
  <ds:schemaRefs>
    <ds:schemaRef ds:uri="http://schemas.microsoft.com/office/infopath/2007/PartnerControls"/>
    <ds:schemaRef ds:uri="http://purl.org/dc/elements/1.1/"/>
    <ds:schemaRef ds:uri="cb66cd4b-a5a1-48c6-9285-ace6e0d5d96e"/>
    <ds:schemaRef ds:uri="http://schemas.openxmlformats.org/package/2006/metadata/core-properties"/>
    <ds:schemaRef ds:uri="http://schemas.microsoft.com/office/2006/documentManagement/types"/>
    <ds:schemaRef ds:uri="13e8906b-5626-4887-bf4a-3c880e266ec0"/>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7785</Words>
  <Characters>44379</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Voluntary Commitments made under the UPR</vt:lpstr>
      <vt:lpstr>Voluntary Commitments made under the UPR</vt:lpstr>
    </vt:vector>
  </TitlesOfParts>
  <Company>PCH</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Commitments made under the UPR</dc:title>
  <dc:subject/>
  <dc:creator>PCH Employee</dc:creator>
  <cp:keywords/>
  <dc:description/>
  <cp:lastModifiedBy>Sumiko</cp:lastModifiedBy>
  <cp:revision>2</cp:revision>
  <cp:lastPrinted>2019-03-29T21:19:00Z</cp:lastPrinted>
  <dcterms:created xsi:type="dcterms:W3CDTF">2023-10-02T09:48:00Z</dcterms:created>
  <dcterms:modified xsi:type="dcterms:W3CDTF">2023-10-02T09:48:00Z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4b7a6-9caa-4b32-95da-d5cfefd952da_Enabled">
    <vt:lpwstr>true</vt:lpwstr>
  </property>
  <property fmtid="{D5CDD505-2E9C-101B-9397-08002B2CF9AE}" pid="3" name="MSIP_Label_adb4b7a6-9caa-4b32-95da-d5cfefd952da_SetDate">
    <vt:lpwstr>2023-03-01T16:06:19Z</vt:lpwstr>
  </property>
  <property fmtid="{D5CDD505-2E9C-101B-9397-08002B2CF9AE}" pid="4" name="MSIP_Label_adb4b7a6-9caa-4b32-95da-d5cfefd952da_Method">
    <vt:lpwstr>Standard</vt:lpwstr>
  </property>
  <property fmtid="{D5CDD505-2E9C-101B-9397-08002B2CF9AE}" pid="5" name="MSIP_Label_adb4b7a6-9caa-4b32-95da-d5cfefd952da_Name">
    <vt:lpwstr>Unclassified</vt:lpwstr>
  </property>
  <property fmtid="{D5CDD505-2E9C-101B-9397-08002B2CF9AE}" pid="6" name="MSIP_Label_adb4b7a6-9caa-4b32-95da-d5cfefd952da_SiteId">
    <vt:lpwstr>7969f40a-ef10-4cad-a9c2-ea2ca603743a</vt:lpwstr>
  </property>
  <property fmtid="{D5CDD505-2E9C-101B-9397-08002B2CF9AE}" pid="7" name="MSIP_Label_adb4b7a6-9caa-4b32-95da-d5cfefd952da_ActionId">
    <vt:lpwstr>aa0ed779-2a14-4f20-bcb9-7c22aa55e051</vt:lpwstr>
  </property>
  <property fmtid="{D5CDD505-2E9C-101B-9397-08002B2CF9AE}" pid="8" name="MSIP_Label_adb4b7a6-9caa-4b32-95da-d5cfefd952da_ContentBits">
    <vt:lpwstr>0</vt:lpwstr>
  </property>
  <property fmtid="{D5CDD505-2E9C-101B-9397-08002B2CF9AE}" pid="9" name="ContentTypeId">
    <vt:lpwstr>0x010100089EE04ED9D11448A0EAD2A9C6D909FA</vt:lpwstr>
  </property>
</Properties>
</file>