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AF" w:rsidRPr="00526A76" w:rsidRDefault="00526A76" w:rsidP="00851BAF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180"/>
        <w:jc w:val="right"/>
        <w:rPr>
          <w:rFonts w:ascii="Times New Roman" w:hAnsi="Times New Roman"/>
          <w:bCs/>
          <w:color w:val="000000" w:themeColor="text1"/>
          <w:sz w:val="28"/>
          <w:szCs w:val="24"/>
        </w:rPr>
      </w:pPr>
      <w:r w:rsidRPr="00526A76">
        <w:rPr>
          <w:rFonts w:ascii="Times New Roman" w:hAnsi="Times New Roman"/>
          <w:bCs/>
          <w:color w:val="000000" w:themeColor="text1"/>
          <w:sz w:val="28"/>
          <w:szCs w:val="24"/>
        </w:rPr>
        <w:t>ПРИЛОЖЕНИЕ</w:t>
      </w:r>
    </w:p>
    <w:p w:rsidR="00851BAF" w:rsidRPr="001B0C4E" w:rsidRDefault="00851BAF" w:rsidP="00851BAF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Представленные периодические доклады:</w:t>
      </w:r>
    </w:p>
    <w:p w:rsidR="00851BAF" w:rsidRPr="001B0C4E" w:rsidRDefault="00851BAF" w:rsidP="00851BAF">
      <w:pPr>
        <w:pStyle w:val="a3"/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numPr>
          <w:ilvl w:val="0"/>
          <w:numId w:val="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Пятый и шестой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совместные периодические доклады по Конвенц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ии ОО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 о правах ребенка были представлены в Комитет ООН по правам ребенка в декабре 2018 года;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</w:p>
    <w:p w:rsidR="00851BAF" w:rsidRPr="001B0C4E" w:rsidRDefault="00851BAF" w:rsidP="00851BAF">
      <w:pPr>
        <w:numPr>
          <w:ilvl w:val="0"/>
          <w:numId w:val="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Четвертый периодический доклад о выполнении Международного пакта ООН об экономических, социальных и культурных правах был представлен Комитету ООН по экономическим, социальным и культурным правам в декабре 2018 года;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</w:p>
    <w:p w:rsidR="00851BAF" w:rsidRPr="001B0C4E" w:rsidRDefault="00851BAF" w:rsidP="00851BAF">
      <w:pPr>
        <w:numPr>
          <w:ilvl w:val="0"/>
          <w:numId w:val="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Десятый, одиннадцатый и двенадцатый совместные периодические доклады по Международной Конвенц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ии ОО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 о ликвидации всех форм расовой дискриминации, были представлены в Комитет ООН по ликвидации расовой дискриминации в феврале 2019 года;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</w:p>
    <w:p w:rsidR="00851BAF" w:rsidRPr="001B0C4E" w:rsidRDefault="00851BAF" w:rsidP="00851BAF">
      <w:pPr>
        <w:numPr>
          <w:ilvl w:val="0"/>
          <w:numId w:val="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Шестой периодический доклад по Конвенц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ии ОО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 о ликвидации всех форм дискриминации в отношении женщин, был представлен Комитету ООН по ликвидации дискриминации в отношении женщин в мае 2019 года;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</w:p>
    <w:p w:rsidR="00851BAF" w:rsidRPr="001B0C4E" w:rsidRDefault="00851BAF" w:rsidP="00851BAF">
      <w:pPr>
        <w:numPr>
          <w:ilvl w:val="0"/>
          <w:numId w:val="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Второй и третий совместные периодические доклады по Международной Конвенц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ии ОО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 о правах инвалидов были представлены в Комитет ООН по правам инвалидов в декабре 2019 года;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</w:p>
    <w:p w:rsidR="00851BAF" w:rsidRPr="001B0C4E" w:rsidRDefault="00851BAF" w:rsidP="00851BAF">
      <w:pPr>
        <w:numPr>
          <w:ilvl w:val="0"/>
          <w:numId w:val="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Пятый периодический доклад по Конвенц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ии ОО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 против пыток и других жестоких, бесчеловечных или унижающих достоинство видов обращения и наказания, был представлен Комитету ООН против пыток в январе 2020 года;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numPr>
          <w:ilvl w:val="0"/>
          <w:numId w:val="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Третий периодический доклад по Конвенц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ии ОО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 о защите прав всех трудящихся-мигрантов и членов их семей был представлен Комитету ООН по трудовым мигрантам в феврале 2020 года;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</w:p>
    <w:p w:rsidR="00851BAF" w:rsidRPr="001B0C4E" w:rsidRDefault="00851BAF" w:rsidP="00851BAF">
      <w:pPr>
        <w:numPr>
          <w:ilvl w:val="0"/>
          <w:numId w:val="7"/>
        </w:numPr>
        <w:tabs>
          <w:tab w:val="left" w:pos="540"/>
          <w:tab w:val="left" w:pos="720"/>
        </w:tabs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«Общий Базовый Документ», представленный первоначально Верховному комиссару ООН по правам человека в октябре 2017 года, был трижды обновлен и представлен Верховному комиссару в 2019, в 2021 и в 2023 годах.</w:t>
      </w:r>
    </w:p>
    <w:p w:rsidR="00851BAF" w:rsidRPr="001B0C4E" w:rsidRDefault="00851BAF" w:rsidP="00851BA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Презентации периодических докладов:</w:t>
      </w:r>
    </w:p>
    <w:p w:rsidR="00851BAF" w:rsidRPr="001B0C4E" w:rsidRDefault="00851BAF" w:rsidP="00851BAF">
      <w:pPr>
        <w:pStyle w:val="a3"/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презентация четвертого периодического доклада по Международному пакту ООН об экономических, социальных и культурных правах состоялась 30 сентября - 1 октября 2021 года в виртуальном формате в рамках 70-й сессии Комитета по экономическим, социальным и культурным правам;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</w:p>
    <w:p w:rsidR="00851BAF" w:rsidRPr="001B0C4E" w:rsidRDefault="00851BAF" w:rsidP="00851BAF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презентация третьего периодического доклада по Международной конвенции о защите прав всех трудящихся-мигрантов и членов их семей была проведена 4-5 октября 2021 года в виртуальном формате в рамках 32-й сессии Комитета по защите прав всех трудящихся-мигрантов и членов их семей;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</w:p>
    <w:p w:rsidR="00851BAF" w:rsidRPr="001B0C4E" w:rsidRDefault="00851BAF" w:rsidP="00851BAF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презентация пятого и шестого совместных периодических докладов по Конвенц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ии ОО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 о правах ребенка была проведена 23-24 января 2022 года в рамках 93-й сессии Комитета ООН по правам ребенка; 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</w:p>
    <w:p w:rsidR="00851BAF" w:rsidRPr="001B0C4E" w:rsidRDefault="00851BAF" w:rsidP="00851BAF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презентация шестого периодического доклада  по Конвенц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ии ОО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 о ликвидации всех форм дискриминации в отношении женщин была проведена 16 июня 2022 года в рамках 82-й сессии Комитета ООН по ликвидации дискриминации в отношении женщин;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</w:p>
    <w:p w:rsidR="00851BAF" w:rsidRPr="001B0C4E" w:rsidRDefault="00851BAF" w:rsidP="00851BAF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презентация десятого, одиннадцатого и двенадцатого совместных периодических докладов по Международной Конвенц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ии ОО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 о ликвидации всех форм расовой дискриминации была проведена 15-16 августа 2022 года в рамках 107-й сессии Комитета ООН по ликвидации расовой дискриминации.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Граждане Азербайджана, представленные в договорных органах ООН: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3"/>
        </w:numPr>
        <w:tabs>
          <w:tab w:val="left" w:pos="540"/>
          <w:tab w:val="left" w:pos="720"/>
        </w:tabs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Надир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Адилов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был избран в Комитет ООН по экономическим, социальным и культурным правам на срок 2021-2024 гг.;</w:t>
      </w:r>
    </w:p>
    <w:p w:rsidR="00851BAF" w:rsidRPr="001B0C4E" w:rsidRDefault="00851BAF" w:rsidP="00851BAF">
      <w:pPr>
        <w:pStyle w:val="a3"/>
        <w:numPr>
          <w:ilvl w:val="0"/>
          <w:numId w:val="3"/>
        </w:numPr>
        <w:tabs>
          <w:tab w:val="left" w:pos="540"/>
          <w:tab w:val="left" w:pos="720"/>
        </w:tabs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Азад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Тагизаде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был избран в Комитет ООН по защите прав всех трудящихся мигрантов и члено</w:t>
      </w:r>
      <w:r w:rsidR="002D4B9A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в их семей на срок 2022-2025 гг</w:t>
      </w:r>
      <w:r w:rsidR="006518D9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2D4B9A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51BAF" w:rsidRPr="001B0C4E" w:rsidRDefault="00851BAF" w:rsidP="00851BAF">
      <w:pPr>
        <w:pStyle w:val="a3"/>
        <w:numPr>
          <w:ilvl w:val="0"/>
          <w:numId w:val="3"/>
        </w:numPr>
        <w:tabs>
          <w:tab w:val="left" w:pos="540"/>
          <w:tab w:val="left" w:pos="720"/>
        </w:tabs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Фарид Ахмедов был избран в Комитет ООН по правам человека на срок 2023-2026 гг.;</w:t>
      </w:r>
    </w:p>
    <w:p w:rsidR="00851BAF" w:rsidRPr="001B0C4E" w:rsidRDefault="00851BAF" w:rsidP="00851BAF">
      <w:pPr>
        <w:pStyle w:val="a3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Эльгюн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Сафаров был избран в Комитет ООН по ликвидации дискриминации в отношен</w:t>
      </w:r>
      <w:r w:rsidR="006518D9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ии женщин на срок 2023-2026 гг.</w:t>
      </w:r>
    </w:p>
    <w:p w:rsidR="00851BAF" w:rsidRPr="001B0C4E" w:rsidRDefault="00851BAF" w:rsidP="00851BAF">
      <w:pPr>
        <w:pStyle w:val="a3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Подписанные или ратифицированные международные документы:</w:t>
      </w:r>
    </w:p>
    <w:p w:rsidR="00851BAF" w:rsidRPr="001B0C4E" w:rsidRDefault="00851BAF" w:rsidP="00851BAF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341CE" w:rsidRPr="001B0C4E" w:rsidRDefault="00851BAF" w:rsidP="005341CE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41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Конвенция Совета Европы о защите детей от сексуальной эксплуатации и сексуального насилия </w:t>
      </w:r>
      <w:r w:rsidR="005341CE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(22 октября 2019 г.);</w:t>
      </w:r>
    </w:p>
    <w:p w:rsidR="00851BAF" w:rsidRPr="001B0C4E" w:rsidRDefault="00466F2B" w:rsidP="00851BAF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Поправки</w:t>
      </w:r>
      <w:r w:rsidR="00851BAF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2016 года к Конвенции 2003 года, пересматривающую Конвенцию об удостоверениях личности моряков (4 мая 2021 г.);</w:t>
      </w:r>
    </w:p>
    <w:p w:rsidR="005341CE" w:rsidRPr="001B0C4E" w:rsidRDefault="00851BAF" w:rsidP="005341CE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41CE">
        <w:rPr>
          <w:rFonts w:ascii="Times New Roman" w:hAnsi="Times New Roman"/>
          <w:bCs/>
          <w:color w:val="000000" w:themeColor="text1"/>
          <w:sz w:val="24"/>
          <w:szCs w:val="24"/>
        </w:rPr>
        <w:t>Четвертый Дополнительный Протокол к Европейско</w:t>
      </w:r>
      <w:r w:rsidR="00466F2B" w:rsidRPr="005341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й Конвенции «Об экстрадиции» </w:t>
      </w:r>
      <w:r w:rsidR="005341CE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(11 октября 2022 г.);</w:t>
      </w:r>
    </w:p>
    <w:p w:rsidR="00851BAF" w:rsidRPr="001B0C4E" w:rsidRDefault="00851BAF" w:rsidP="00851BAF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Конвенция о вручении за границей судебных и внесудебных документов по гражданским или торговым делам (30 сентября 2022 г.);</w:t>
      </w:r>
    </w:p>
    <w:p w:rsidR="005341CE" w:rsidRPr="001B0C4E" w:rsidRDefault="00851BAF" w:rsidP="005341CE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41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Конвенция о международном порядке взыскания алиментов на детей и иных форм содержания семьи </w:t>
      </w:r>
      <w:r w:rsidR="005341CE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(30 сентября 2022 г.);</w:t>
      </w:r>
    </w:p>
    <w:p w:rsidR="005341CE" w:rsidRPr="001B0C4E" w:rsidRDefault="00851BAF" w:rsidP="005341CE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41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Конвенция МОТ о безопасности и гигиене труда и производственной среде (Конвенция 155), </w:t>
      </w:r>
      <w:r w:rsidR="005341CE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(1 февраля 2023 г.);</w:t>
      </w:r>
    </w:p>
    <w:p w:rsidR="005341CE" w:rsidRPr="001B0C4E" w:rsidRDefault="00851BAF" w:rsidP="005341CE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41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Протокол № 16 к Конвенции о защите прав человека и основных свобод </w:t>
      </w:r>
      <w:r w:rsidR="005341CE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(24 февраля 2023 г.);</w:t>
      </w:r>
    </w:p>
    <w:p w:rsidR="00851BAF" w:rsidRPr="001B0C4E" w:rsidRDefault="00851BAF" w:rsidP="00851BAF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Второй Дополнительный Протокол к Европейской конвенции о взаимной правовой помощи по уголовным делам (подписан 4 </w:t>
      </w:r>
      <w:r w:rsidR="00466F2B">
        <w:rPr>
          <w:rFonts w:ascii="Times New Roman" w:hAnsi="Times New Roman"/>
          <w:bCs/>
          <w:color w:val="000000" w:themeColor="text1"/>
          <w:sz w:val="24"/>
          <w:szCs w:val="24"/>
        </w:rPr>
        <w:t>апреля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2023). В настоящее время данный документ находится на стадии ратификации;</w:t>
      </w:r>
    </w:p>
    <w:p w:rsidR="00851BAF" w:rsidRPr="001B0C4E" w:rsidRDefault="00851BAF" w:rsidP="00851BAF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Протокол № 13 к Конвенции о защите прав человека и основных свобод относительно отмены смертной казни при любых обстоятельствах (подписан 8 марта 2023 г.). В настоящее время данный документ находится на стадии ратификации;</w:t>
      </w:r>
    </w:p>
    <w:p w:rsidR="00851BAF" w:rsidRPr="001B0C4E" w:rsidRDefault="00851BAF" w:rsidP="00851BAF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Дополнительный Протокол к Конвенции Совета Европы о предупреждении терроризма (подписан 20 марта 2023 г.). В настоящее время данный документ находится на стадии ратификации.</w:t>
      </w:r>
    </w:p>
    <w:p w:rsidR="00851BAF" w:rsidRPr="001B0C4E" w:rsidRDefault="00851BAF" w:rsidP="00851BAF">
      <w:pPr>
        <w:tabs>
          <w:tab w:val="left" w:pos="540"/>
          <w:tab w:val="left" w:pos="720"/>
        </w:tabs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450"/>
          <w:tab w:val="left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/>
          <w:color w:val="000000" w:themeColor="text1"/>
          <w:sz w:val="24"/>
          <w:szCs w:val="24"/>
        </w:rPr>
        <w:t>Принятые нормативно-правовые акты:</w:t>
      </w:r>
    </w:p>
    <w:p w:rsidR="00851BAF" w:rsidRPr="001B0C4E" w:rsidRDefault="00851BAF" w:rsidP="00851BAF">
      <w:pPr>
        <w:pStyle w:val="a3"/>
        <w:tabs>
          <w:tab w:val="left" w:pos="450"/>
          <w:tab w:val="left" w:pos="720"/>
        </w:tabs>
        <w:spacing w:after="0" w:line="240" w:lineRule="auto"/>
        <w:ind w:left="5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Закон Азербайджанской Республики «О профессиональном образовании» (24 апреля 2018 г.);</w:t>
      </w:r>
    </w:p>
    <w:p w:rsidR="00851BAF" w:rsidRPr="001B0C4E" w:rsidRDefault="00851BAF" w:rsidP="00851BAF">
      <w:pPr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Закон Азербайджанской Республики «О правах лиц с инвалидностью» (31 мая 2018 г.);</w:t>
      </w:r>
    </w:p>
    <w:p w:rsidR="00851BAF" w:rsidRPr="001B0C4E" w:rsidRDefault="00851BAF" w:rsidP="00851BAF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Закон Азербайджанской Республики «Об оценке воздействия на окружающую среду» (12 июня 2018 г.);</w:t>
      </w:r>
    </w:p>
    <w:p w:rsidR="00851BAF" w:rsidRPr="001B0C4E" w:rsidRDefault="00851BAF" w:rsidP="00851BAF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Закон Азербайджанской Республики «О Государственном реестре населения Азербайджанской Республики (28 декабря 2018 г.);</w:t>
      </w:r>
    </w:p>
    <w:p w:rsidR="00851BAF" w:rsidRPr="001B0C4E" w:rsidRDefault="00851BAF" w:rsidP="00851BAF">
      <w:pPr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Закон Азербайджанской Республики «Об общем образовании» (29 марта 2019 г.);</w:t>
      </w:r>
    </w:p>
    <w:p w:rsidR="00851BAF" w:rsidRPr="001B0C4E" w:rsidRDefault="00851BAF" w:rsidP="00851BAF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Закон Азербайджанской Республики «О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Медии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 (30 декабря 2021 г.); </w:t>
      </w:r>
    </w:p>
    <w:p w:rsidR="00851BAF" w:rsidRPr="001B0C4E" w:rsidRDefault="00851BAF" w:rsidP="00851BAF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Закон</w:t>
      </w:r>
      <w:r w:rsidRPr="001B0C4E">
        <w:rPr>
          <w:color w:val="000000" w:themeColor="text1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Азербайджанской Республики «О развитии Микро, Малого и Среднего предпринимательства» (2 декабря 2022 г.); </w:t>
      </w:r>
    </w:p>
    <w:p w:rsidR="00851BAF" w:rsidRPr="001B0C4E" w:rsidRDefault="00851BAF" w:rsidP="00851BAF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Закон Азербайджанской Республики «О политических партиях» (16 декабря 2022 г.);</w:t>
      </w:r>
    </w:p>
    <w:p w:rsidR="00851BAF" w:rsidRPr="001B0C4E" w:rsidRDefault="00851BAF" w:rsidP="00851BAF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Закон Азербайджанской Республики «О противодействии легализации имущества, нажитого преступным путем, и финансированию терроризма» (новая редакция, 30 декабря 2022 г.);</w:t>
      </w:r>
    </w:p>
    <w:p w:rsidR="00851BAF" w:rsidRPr="001B0C4E" w:rsidRDefault="00851BAF" w:rsidP="00851BAF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Законом Азербайджанской Республики от 5 марта 2019 г.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  <w:lang w:val="az-Latn-AZ"/>
        </w:rPr>
        <w:t xml:space="preserve"> </w:t>
      </w:r>
      <w:r w:rsidR="001342CE">
        <w:rPr>
          <w:rFonts w:ascii="Times New Roman" w:hAnsi="Times New Roman"/>
          <w:bCs/>
          <w:color w:val="000000" w:themeColor="text1"/>
          <w:sz w:val="24"/>
          <w:szCs w:val="24"/>
        </w:rPr>
        <w:t>внесены изменения в Закон «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Об адвока</w:t>
      </w:r>
      <w:r w:rsidR="001342CE">
        <w:rPr>
          <w:rFonts w:ascii="Times New Roman" w:hAnsi="Times New Roman"/>
          <w:bCs/>
          <w:color w:val="000000" w:themeColor="text1"/>
          <w:sz w:val="24"/>
          <w:szCs w:val="24"/>
        </w:rPr>
        <w:t>туре и адвокатской деятельности»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51BAF" w:rsidRPr="001B0C4E" w:rsidRDefault="00851BAF" w:rsidP="00851BAF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Законом Азербайджанской Республики от 30 июня 2020 г, внесены изменения в Закон «О неправительственных организациях (общественных объединениях и фондах)»;</w:t>
      </w:r>
    </w:p>
    <w:p w:rsidR="00851BAF" w:rsidRPr="001B0C4E" w:rsidRDefault="00851BAF" w:rsidP="00851BAF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Законом Азербайджанской Республики от 4 мая 2021 г. внесены ряд важных изменений в Закон </w:t>
      </w:r>
      <w:r w:rsidR="001342CE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О свободе вероис</w:t>
      </w:r>
      <w:r w:rsidR="001342CE">
        <w:rPr>
          <w:rFonts w:ascii="Times New Roman" w:hAnsi="Times New Roman"/>
          <w:bCs/>
          <w:color w:val="000000" w:themeColor="text1"/>
          <w:sz w:val="24"/>
          <w:szCs w:val="24"/>
        </w:rPr>
        <w:t>поведания»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246C6" w:rsidRPr="001B0C4E" w:rsidRDefault="00851BAF" w:rsidP="001246C6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Законом Азербайджанской Республики от 9 июня 2023 г. внесены изменения в Закон «О Судебно-правовом Совете». </w:t>
      </w:r>
    </w:p>
    <w:p w:rsidR="001246C6" w:rsidRPr="001B0C4E" w:rsidRDefault="001246C6" w:rsidP="001246C6">
      <w:pPr>
        <w:pStyle w:val="a3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246C6" w:rsidRPr="001B0C4E" w:rsidRDefault="001246C6" w:rsidP="00851BAF">
      <w:pPr>
        <w:pStyle w:val="a3"/>
        <w:numPr>
          <w:ilvl w:val="0"/>
          <w:numId w:val="8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соответствии с «Национальной программой действий по повышению эффективности защиты прав и свобод человека» </w:t>
      </w:r>
      <w:r w:rsidR="006D7150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</w:t>
      </w:r>
      <w:r w:rsidR="001342CE">
        <w:rPr>
          <w:rFonts w:ascii="Times New Roman" w:hAnsi="Times New Roman"/>
          <w:bCs/>
          <w:color w:val="000000" w:themeColor="text1"/>
          <w:sz w:val="24"/>
          <w:szCs w:val="24"/>
        </w:rPr>
        <w:t>2011 г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Азербайджане продолжают организовываться программы профессиональной подготовки, конференции, научно-практические семинары, а также иные просветительские мероприятия в области прав человека для государственных служащих, сотрудников судов, Генеральной прокуратуры, Службы Государственной Безопасности, а также работников Аппарата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Омбудсмана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1246C6" w:rsidRPr="001B0C4E" w:rsidRDefault="001246C6" w:rsidP="001246C6">
      <w:pPr>
        <w:pStyle w:val="a3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1246C6">
      <w:pPr>
        <w:pStyle w:val="a3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В Министерстве внутренних дел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за последние 5 лет, около 13 тысяч сотрудников были задействованы в мероприятиях по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вопросам обеспечения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прав и свобод человека.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С целью изучения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международного опыта сотрудники направляются в зарубежные страны для 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обучения по линии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Совета Европы, ОБСЕ и других международных организаций.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Ежегодно Государственным Комитетом по проблемам семьи, женщин и детей совместно с государственными органами и неправительственными организациями (НПО) проводятся мероприятия, направленные на повышение информированности о правах человека государственных должностных лиц и специалистов, в частности,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обсуждаются вопросы о государственной политике в отношении детей, обеспечения прав детей-беженцев, мигрантов,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эксплуатации детского труда,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обеспечения гендерного равенства,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обеспечения безопасности и поддержки жертв домашнего насилия. </w:t>
      </w:r>
      <w:proofErr w:type="gramEnd"/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За отчетный период сотрудники Государственной Миграционной Службы регулярно привлекались к тренингам по защите прав мигрантов, по правам женщин и гендерного равенства, по правам детей и другим мероприятиям в области прав человека, организованным со стороны Учебного центра Службы, а также международных и местных партнеров. За отчетный период Учебным центром было проведено 11 тренингов с участием 269 человек, в том числе для новых принятых на работу сотрудников Службы. 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 этот же период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Омбудсманом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 всех городах и районах республики проведены многочисленные мероприятия по правовому просвещению по правам человека с участием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соответствующих государственных структур, общественных организаций и представителей медиа.</w:t>
      </w:r>
    </w:p>
    <w:p w:rsidR="00851BAF" w:rsidRPr="001B0C4E" w:rsidRDefault="00851BAF" w:rsidP="00851BAF">
      <w:pPr>
        <w:pStyle w:val="a3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В программы курсов первичного обучения кандидатов в судьи, а также обязательных курсов обучения кандидатов, успешно сдавших проведенные в 2018-2022 годах в Академии Юстиции квалификационные экзамены по приему в члены органов Юстиции, Коллегии Адвокатов, в том числе кандидатов, желающих заняться профессиональной нотариальной деятельностью, были включены отдельные статьи международных договоров в области прав человека.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 соответствующий период на обязательное обучение в Академии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Юстиции было привлечено до 3000 человека.</w:t>
      </w:r>
    </w:p>
    <w:p w:rsidR="00851BAF" w:rsidRPr="001B0C4E" w:rsidRDefault="00851BAF" w:rsidP="00851BAF">
      <w:pPr>
        <w:pStyle w:val="a3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Учебные программы для судей ежегодно совершенствуются, в частности с 2019 года в годовые учебные программы были включены новые тренинги на темы «Европейской конвенции о защите прав и основных свобод человека и Конвенция о защите прав людей с  инвалидностью», «Улучшение доступа женщин к правосудию», с 2021г - «СМИ и свобода слова: Статья 13 (Право на эффективные средства правовой защиты) и Статья 14 (Запрет дискриминации) Европейского Суда по правам человека», с 2022г - «Обоснование судебных решений и права человека», «Правозащитные механизмы ООН, “Международный пакт об экономических, социальных и культурных правах”. В течение 2018-2022 годов в 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обучении по правам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человека приняли участие 1050 судей и около 1000 юристов.</w:t>
      </w:r>
    </w:p>
    <w:p w:rsidR="00851BAF" w:rsidRPr="001B0C4E" w:rsidRDefault="00851BAF" w:rsidP="00851BAF">
      <w:pPr>
        <w:pStyle w:val="a3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Академия Юстиции способствовала продвижению в стране Европейской Программы Обучения в Области Прав Человека для Представителей Юридических профессий (HELP), которая оказывает поддержку государствам-членам Совета Европы в исполнении ими ЕКПЧ. На сегодняшний день 121 человек успешно прошёл 5 курсов HELP на тему «Доступ к Европейской Конвенции о защите прав и основных свобод человека и Европейского суда по правам человека», и в настоящее время число пользователей HELP в Азербайджане составляет 1225 человек.</w:t>
      </w:r>
    </w:p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данным на 1 января 2023 года в стране функционируют 993 религиозных общин, прошедших государственную регистрацию. Из них 956 мусульманские религиозные общины, а 37 – немусульманские (26 – христианские, 8 – еврейские, 1 – сознание Кришны и 2 –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бахаи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). В соответствие со статьей 8 Закона «О свободе вероисповедания» религиозные исламские общины подчиняются в религиозных вопросах Управлению Мусульман Кавказа, иные религиозные общины имеют право подчинения и изменения своего подчинения религиозным центрам (учреждениям), действующим внутри страны и за ее пределами. В настоящее время в республике действуют 2253 мечетей, 16 церквей и 7 синагог.</w:t>
      </w:r>
    </w:p>
    <w:p w:rsidR="00851BAF" w:rsidRPr="001B0C4E" w:rsidRDefault="00851BAF" w:rsidP="00851BAF">
      <w:pPr>
        <w:pStyle w:val="a3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851BAF" w:rsidRPr="001B0C4E" w:rsidRDefault="00851BAF" w:rsidP="00851BAF">
      <w:pPr>
        <w:pStyle w:val="a3"/>
        <w:numPr>
          <w:ilvl w:val="0"/>
          <w:numId w:val="9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Религиозному образованию  Бакинской и Азербайджанской епархии Русской Православной Церкви - 350,0</w:t>
      </w:r>
      <w:r w:rsidR="005341CE">
        <w:rPr>
          <w:rFonts w:ascii="Times New Roman" w:hAnsi="Times New Roman"/>
          <w:bCs/>
          <w:color w:val="000000" w:themeColor="text1"/>
          <w:sz w:val="24"/>
          <w:szCs w:val="24"/>
        </w:rPr>
        <w:t>00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(триста пятьдесят) тысяч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51BAF" w:rsidRPr="001B0C4E" w:rsidRDefault="00851BAF" w:rsidP="00851BAF">
      <w:pPr>
        <w:pStyle w:val="a3"/>
        <w:numPr>
          <w:ilvl w:val="0"/>
          <w:numId w:val="9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Религиозной общине горских евреев города Баку - 350,0</w:t>
      </w:r>
      <w:r w:rsidR="005341CE">
        <w:rPr>
          <w:rFonts w:ascii="Times New Roman" w:hAnsi="Times New Roman"/>
          <w:bCs/>
          <w:color w:val="000000" w:themeColor="text1"/>
          <w:sz w:val="24"/>
          <w:szCs w:val="24"/>
        </w:rPr>
        <w:t>00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(триста пятьдесят) тысяч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851BAF" w:rsidRPr="001B0C4E" w:rsidRDefault="00851BAF" w:rsidP="00851BAF">
      <w:pPr>
        <w:pStyle w:val="a3"/>
        <w:numPr>
          <w:ilvl w:val="0"/>
          <w:numId w:val="9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Бакинской Религиозной Общине Европейских Евреев - 350,0</w:t>
      </w:r>
      <w:r w:rsidR="005341CE">
        <w:rPr>
          <w:rFonts w:ascii="Times New Roman" w:hAnsi="Times New Roman"/>
          <w:bCs/>
          <w:color w:val="000000" w:themeColor="text1"/>
          <w:sz w:val="24"/>
          <w:szCs w:val="24"/>
        </w:rPr>
        <w:t>00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(триста пятьдесят) тысяч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851BAF" w:rsidRPr="001B0C4E" w:rsidRDefault="00851BAF" w:rsidP="00851BAF">
      <w:pPr>
        <w:pStyle w:val="a3"/>
        <w:numPr>
          <w:ilvl w:val="0"/>
          <w:numId w:val="9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Религиозному образованию Апостольской префектуры Католической церкви - 350,0</w:t>
      </w:r>
      <w:r w:rsidR="005341CE">
        <w:rPr>
          <w:rFonts w:ascii="Times New Roman" w:hAnsi="Times New Roman"/>
          <w:bCs/>
          <w:color w:val="000000" w:themeColor="text1"/>
          <w:sz w:val="24"/>
          <w:szCs w:val="24"/>
        </w:rPr>
        <w:t>00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(триста пятьдесят) тысяч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51BAF" w:rsidRPr="001B0C4E" w:rsidRDefault="00851BAF" w:rsidP="00851BAF">
      <w:pPr>
        <w:pStyle w:val="a3"/>
        <w:numPr>
          <w:ilvl w:val="0"/>
          <w:numId w:val="9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Албано-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Удинской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Христианской Общине - 350,0</w:t>
      </w:r>
      <w:r w:rsidR="005341CE">
        <w:rPr>
          <w:rFonts w:ascii="Times New Roman" w:hAnsi="Times New Roman"/>
          <w:bCs/>
          <w:color w:val="000000" w:themeColor="text1"/>
          <w:sz w:val="24"/>
          <w:szCs w:val="24"/>
        </w:rPr>
        <w:t>00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(триста пятьдесят) тысяч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851BAF" w:rsidRPr="001B0C4E" w:rsidRDefault="00851BAF" w:rsidP="00851BAF">
      <w:pPr>
        <w:pStyle w:val="a3"/>
        <w:numPr>
          <w:ilvl w:val="0"/>
          <w:numId w:val="9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Фонду пропаганды духовных ценностей с целью материальной поддержки других неисламских религиозных общин - 350,0</w:t>
      </w:r>
      <w:r w:rsidR="005341CE">
        <w:rPr>
          <w:rFonts w:ascii="Times New Roman" w:hAnsi="Times New Roman"/>
          <w:bCs/>
          <w:color w:val="000000" w:themeColor="text1"/>
          <w:sz w:val="24"/>
          <w:szCs w:val="24"/>
        </w:rPr>
        <w:t>00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(триста пятьдесят) тысяч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51BAF" w:rsidRPr="001B0C4E" w:rsidRDefault="00851BAF" w:rsidP="00851BAF">
      <w:pPr>
        <w:pStyle w:val="a3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0"/>
        <w:gridCol w:w="2522"/>
      </w:tblGrid>
      <w:tr w:rsidR="001B0C4E" w:rsidRPr="001B0C4E" w:rsidTr="00834D59">
        <w:trPr>
          <w:trHeight w:val="4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AF" w:rsidRPr="001B0C4E" w:rsidRDefault="00851BAF" w:rsidP="00834D59">
            <w:pPr>
              <w:tabs>
                <w:tab w:val="left" w:pos="270"/>
                <w:tab w:val="left" w:pos="540"/>
                <w:tab w:val="left" w:pos="72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0C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организационно-правовой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AF" w:rsidRPr="001B0C4E" w:rsidRDefault="00851BAF" w:rsidP="00834D59">
            <w:pPr>
              <w:tabs>
                <w:tab w:val="left" w:pos="270"/>
                <w:tab w:val="left" w:pos="540"/>
                <w:tab w:val="left" w:pos="72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0C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Число организаций</w:t>
            </w:r>
          </w:p>
        </w:tc>
      </w:tr>
      <w:tr w:rsidR="001B0C4E" w:rsidRPr="001B0C4E" w:rsidTr="00834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AF" w:rsidRPr="001B0C4E" w:rsidRDefault="00851BAF" w:rsidP="00834D59">
            <w:pPr>
              <w:tabs>
                <w:tab w:val="left" w:pos="270"/>
                <w:tab w:val="left" w:pos="540"/>
                <w:tab w:val="left" w:pos="72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0C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Некоммерческие организации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AF" w:rsidRPr="001B0C4E" w:rsidRDefault="00851BAF" w:rsidP="00834D59">
            <w:pPr>
              <w:tabs>
                <w:tab w:val="left" w:pos="270"/>
                <w:tab w:val="left" w:pos="540"/>
                <w:tab w:val="left" w:pos="72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0C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5028</w:t>
            </w:r>
          </w:p>
        </w:tc>
      </w:tr>
      <w:tr w:rsidR="001B0C4E" w:rsidRPr="001B0C4E" w:rsidTr="00834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AF" w:rsidRPr="001B0C4E" w:rsidRDefault="00851BAF" w:rsidP="00834D59">
            <w:pPr>
              <w:tabs>
                <w:tab w:val="left" w:pos="270"/>
                <w:tab w:val="left" w:pos="540"/>
                <w:tab w:val="left" w:pos="72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0C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Общественные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AF" w:rsidRPr="001B0C4E" w:rsidRDefault="00851BAF" w:rsidP="00834D59">
            <w:pPr>
              <w:tabs>
                <w:tab w:val="left" w:pos="270"/>
                <w:tab w:val="left" w:pos="540"/>
                <w:tab w:val="left" w:pos="72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0C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3680</w:t>
            </w:r>
          </w:p>
        </w:tc>
      </w:tr>
      <w:tr w:rsidR="00851BAF" w:rsidRPr="001B0C4E" w:rsidTr="00834D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AF" w:rsidRPr="001B0C4E" w:rsidRDefault="00851BAF" w:rsidP="00834D59">
            <w:pPr>
              <w:tabs>
                <w:tab w:val="left" w:pos="270"/>
                <w:tab w:val="left" w:pos="540"/>
                <w:tab w:val="left" w:pos="72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0C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Фонды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AF" w:rsidRPr="001B0C4E" w:rsidRDefault="00851BAF" w:rsidP="00834D59">
            <w:pPr>
              <w:tabs>
                <w:tab w:val="left" w:pos="270"/>
                <w:tab w:val="left" w:pos="540"/>
                <w:tab w:val="left" w:pos="72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0C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</w:tr>
    </w:tbl>
    <w:p w:rsidR="00851BAF" w:rsidRPr="001B0C4E" w:rsidRDefault="00851BAF" w:rsidP="00851BA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45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Агентство принимает активное участие в реализации государственной политики в секторе НПО, поддерживая каждый год сотни проектов НПО, направленных на решение различных общественных вопросов. </w:t>
      </w:r>
    </w:p>
    <w:p w:rsidR="00851BAF" w:rsidRPr="001B0C4E" w:rsidRDefault="00851BAF" w:rsidP="00851BAF">
      <w:pPr>
        <w:pStyle w:val="a3"/>
        <w:tabs>
          <w:tab w:val="left" w:pos="450"/>
          <w:tab w:val="left" w:pos="720"/>
        </w:tabs>
        <w:spacing w:after="0" w:line="240" w:lineRule="auto"/>
        <w:ind w:left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450"/>
          <w:tab w:val="left" w:pos="720"/>
        </w:tabs>
        <w:spacing w:after="0" w:line="240" w:lineRule="auto"/>
        <w:ind w:left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В Азербайджане успешно действуют Фонд Науки Азербайджана, осуществляющий целевое финансирование в виде грантов на фундаментальные, прикладные и экспериментальные исследования и другую научную деятельность в естественной, технической, гуманитарной и общественных сферах, Фонд Развития Образования, финансирующий программы и проекты, направленные на развитие системы образования, Образовательный Студенческий Кредитный Фонд, организовывающий выдачу образовательных студенческих кредитов, Фонд Молодёжи, реализующий проекты и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грантовое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финансирование в сфере</w:t>
      </w:r>
      <w:proofErr w:type="gram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молодежной политики.</w:t>
      </w:r>
    </w:p>
    <w:p w:rsidR="00851BAF" w:rsidRPr="001B0C4E" w:rsidRDefault="00851BAF" w:rsidP="00851BAF">
      <w:pPr>
        <w:pStyle w:val="a3"/>
        <w:tabs>
          <w:tab w:val="left" w:pos="450"/>
          <w:tab w:val="left" w:pos="720"/>
        </w:tabs>
        <w:spacing w:after="0" w:line="240" w:lineRule="auto"/>
        <w:ind w:left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450"/>
          <w:tab w:val="left" w:pos="720"/>
        </w:tabs>
        <w:spacing w:after="0" w:line="240" w:lineRule="auto"/>
        <w:ind w:left="54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C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Президентских выборах приняли участие 8 кандидатов, 6 из них были выдвинуты политическими партиями, 1 – по собственной инициативе, 1 – инициативной группой избирателей.</w:t>
      </w:r>
    </w:p>
    <w:p w:rsidR="00851BAF" w:rsidRPr="001B0C4E" w:rsidRDefault="00851BAF" w:rsidP="00851BAF">
      <w:pPr>
        <w:pStyle w:val="a3"/>
        <w:tabs>
          <w:tab w:val="left" w:pos="450"/>
          <w:tab w:val="left" w:pos="720"/>
        </w:tabs>
        <w:spacing w:after="0" w:line="240" w:lineRule="auto"/>
        <w:ind w:left="54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450"/>
          <w:tab w:val="left" w:pos="720"/>
        </w:tabs>
        <w:spacing w:after="0" w:line="240" w:lineRule="auto"/>
        <w:ind w:left="54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B0C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 муниципальных выборах 41 462 кандидата участвовали в борьбе за 15 156 мест в 1606 муниципалитетах. Из них 14</w:t>
      </w:r>
      <w:r w:rsidR="00D1302C" w:rsidRPr="001B0C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B0C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353 были выдвинуты 13 политическими партиями, 2 – инициативной группой избирателей и 27</w:t>
      </w:r>
      <w:r w:rsidR="00D1302C" w:rsidRPr="001B0C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B0C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107 кандидатов участвовали в выборах по собственной инициативе.</w:t>
      </w:r>
    </w:p>
    <w:p w:rsidR="00851BAF" w:rsidRPr="001B0C4E" w:rsidRDefault="00851BAF" w:rsidP="00851BAF">
      <w:pPr>
        <w:tabs>
          <w:tab w:val="left" w:pos="45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51BAF" w:rsidRPr="001B0C4E" w:rsidRDefault="00851BAF" w:rsidP="00851BAF">
      <w:pPr>
        <w:pStyle w:val="a3"/>
        <w:tabs>
          <w:tab w:val="left" w:pos="450"/>
          <w:tab w:val="left" w:pos="720"/>
        </w:tabs>
        <w:spacing w:after="0" w:line="240" w:lineRule="auto"/>
        <w:ind w:left="54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C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выборах за 125 депутатских мандатов в Милли Меджлисе приняли участие 1314 кандидатов. Из них 246 были выдвинуты 19 политическими партиями, 11 – инициативной группой избирателей, 1057 кандидатов участвовали в выборах по собственной инициативе.</w:t>
      </w:r>
    </w:p>
    <w:p w:rsidR="00851BAF" w:rsidRPr="001B0C4E" w:rsidRDefault="00851BAF" w:rsidP="00851BAF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18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B0C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Для участия в сдаче экзамена претенденты должны иметь высшее юридическое образование и трехлетний стаж по юридической специальности. Чтобы попасть в профессию, требуется пройти отбор. Первый этап – письменный тест, второй – собеседование. Лица, успешно сдавшие экзамен, проходят обязательные подготовительные курсы продолжительностью в один месяц, после чего приносят присягу. Подготовительные курсы проводятся в академии Министерства юстиции. Занятия ведут адвокаты с длительным стажем работы в разных отраслях права.</w:t>
      </w:r>
    </w:p>
    <w:p w:rsidR="00851BAF" w:rsidRPr="001B0C4E" w:rsidRDefault="00851BAF" w:rsidP="00851BAF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51BAF" w:rsidRPr="001B0C4E" w:rsidRDefault="00851BAF" w:rsidP="00851BAF">
      <w:pPr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B0C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Адвокатами не могут быть лица, имеющие двойное гражданство и обязательства перед другими государствами. </w:t>
      </w:r>
      <w:proofErr w:type="gramStart"/>
      <w:r w:rsidRPr="001B0C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Кроме того, не могут иметь адвокатский статус лица, признанные в установленном законом порядке недееспособными или ограниченно дееспособными; неспособные осуществлять адвокатскую деятельность в связи с умственными и физическими недостатками на основании медицинского заключения; имеющие непогашенную или </w:t>
      </w:r>
      <w:r w:rsidRPr="001B0C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неснятую судимость, а также те, в отношении кого имеется вступившее в законную силу решение суда о применении принудительных мер медицинского характера.</w:t>
      </w:r>
      <w:proofErr w:type="gramEnd"/>
    </w:p>
    <w:p w:rsidR="00851BAF" w:rsidRPr="001B0C4E" w:rsidRDefault="00851BAF" w:rsidP="00851BAF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51BAF" w:rsidRPr="001B0C4E" w:rsidRDefault="00851BAF" w:rsidP="00851BAF">
      <w:pPr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B0C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Претенденты, ранее имевшие статус судьи или адвоката (за исключением адвокатов, статус которых прекращен по дисциплинарным основаниям), не сдают письменный тест и не проходят обязательные курсы – с ними проводится только собеседование. Доктора юридических наук, а также лица, имевшие статус судьи Конституционного суда или председателя суда апелляционной либо кассационной инстанции, могут получить адвокатский статус без сдачи экзамена.</w:t>
      </w:r>
    </w:p>
    <w:p w:rsidR="00851BAF" w:rsidRPr="001B0C4E" w:rsidRDefault="00851BAF" w:rsidP="00926B29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123 человека, успешно прошедшие этот многоэтапный процесс, в том числе многолетнее обучение в Академии юстиции и успешно прошедшие стажировку в судах назначены на различные судейские должности. В настоящее время более 300 кандидатов в судьи также находятся на разных этапах конкурса. 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настоящее время впервые 80% всего судейского корпуса составляют юристы нового поколения (в возрасте до 35 лет) и до 50% составляют женщины. </w:t>
      </w: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2021-2022 годах 9 сотрудников были привлечены к строгой дисциплинарной ответственности за несоблюдение этических норм в обращении с заключенными. 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За отчетный период в изоляторах временного содержания Министерства внутренних дел произошло 49 случаев членовредительства, 8 самоубийств, 1 попытка самоубийства и 5 побегов. 107 сотрудников мест временного содержания привлечены к дисциплинарной ответственности за невыполнение задач по наблюдению за задержанными лицами на надлежащем уровне, 9 из них были уволены со службы, а в отношении 98 человек приняты другие меры дисциплинарного взыскания.</w:t>
      </w:r>
      <w:proofErr w:type="gramEnd"/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2018-2022 годах Министерством внутренних дел во время служебных проверок выявлено 1300 фактов нарушения морально-этического поведения, наказаны 1322 сотрудника. Из них 121 - 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уволен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службы, 139 - освобождены от занимаемых должностей, 16 - понижены в должности, а к 1046 - применены иные меры ответственности. 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 последние 5 лет выявлено 298 фактов грубого обращения с гражданами, привлечено к ответственности 315 сотрудников, из них 18 уволено с занимаемой должности, 297 привлечено к ответственности.    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18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2018-2022 годах путем проведения оперативно-розыскных мероприятий в сфере противодействия торговле людьми выявлено 758 преступлений по торговле людьми, обезврежено 14 преступных групп в составе 34 человек, привлечено к уголовной ответственности 112 человек, совершивших указанные противоправные действия. </w:t>
      </w:r>
    </w:p>
    <w:p w:rsidR="00851BAF" w:rsidRPr="001B0C4E" w:rsidRDefault="00851BAF" w:rsidP="00851BAF">
      <w:pPr>
        <w:pStyle w:val="a3"/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Согласно соответствующему постановлению Кабинета Министров каждому из пострадавших назначено единовременное пособие, 399 пострадавших и 11 вероятных пострадавших (всего 410 человек) 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помещены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приют и оказана медицинская, социальная, психологическая, юридическая и иная помощь.</w:t>
      </w:r>
    </w:p>
    <w:p w:rsidR="00851BAF" w:rsidRPr="001B0C4E" w:rsidRDefault="00851BAF" w:rsidP="00851BAF">
      <w:pPr>
        <w:pStyle w:val="a3"/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164 жертвы торговли людьми были направлены на профессиональные курсы, 75 трудоустроены, 3 получили разрешение на временное проживание, 31 получили удостоверение личности, 8 прооперированы, 12 получили лечение, 3 получили адресную социальную помощь, 5 лицам в целях обеспечения постоянного места жительства оказано содействие в получении земельного участка, 4-м оказана помощь в поступлении в гимназию-интернат с комплексным обучением, 279 пострадавших опрошены и возвращены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семьи.</w:t>
      </w:r>
    </w:p>
    <w:p w:rsidR="00851BAF" w:rsidRPr="001B0C4E" w:rsidRDefault="00851BAF" w:rsidP="00851BAF">
      <w:pPr>
        <w:pStyle w:val="a3"/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Из 393 жертв торговли людьми, направленных в неправительственные организации с целью оказания социальных услуг, 125 находились в приютах Общественного объединения «Чистый мир помощь женщинам», 67 – в приютах Общественного объединения «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Тамас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Региональное развитие», 101 - в Общественном объединении "Всемирная семья - правовая помощь семье", 43 - "Женщины XXI века", 39 - "Женская инициатива и содействие решению социальных проблем" и 18 - "Союз детей Азербайджана".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Всем данным лицам была оказана соответствующую помощь.</w:t>
      </w:r>
    </w:p>
    <w:p w:rsidR="00851BAF" w:rsidRPr="001B0C4E" w:rsidRDefault="00851BAF" w:rsidP="00851BAF">
      <w:pPr>
        <w:pStyle w:val="a3"/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Из 433 пострадавших, направленных в Центр помощи жертвам торговли людьми при Министерстве труда и социальной защиты населения, 154 получили психологическую, 81 юридическую и 61 медицинскую помощь. 133 потенциальных жертвы торговли людьми были направлены со стороны общественных организаций в Центр помощи, 99 из них получили медицинскую, 63 психологическую и 53 юридическую помощь.</w:t>
      </w:r>
      <w:proofErr w:type="gramEnd"/>
    </w:p>
    <w:p w:rsidR="00851BAF" w:rsidRPr="001B0C4E" w:rsidRDefault="00851BAF" w:rsidP="00851BAF">
      <w:pPr>
        <w:pStyle w:val="a3"/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Учтены также дети пострадавших. 164 из них обеспечены учебными материалами, 89 из них привлечены к программе дошкольного образования, 71 из них оказано содействие в получении свидетельства о рождении, 61 из них оказано содействие в установлении отцовства и обеспечении алиментами, а 22 из них – содействие в лечении в больнице.</w:t>
      </w:r>
    </w:p>
    <w:p w:rsidR="00851BAF" w:rsidRPr="001B0C4E" w:rsidRDefault="00851BAF" w:rsidP="00851BAF">
      <w:pPr>
        <w:pStyle w:val="a3"/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На счет Фонда помощи жертвам торговли людьми Министерства внутренних дел было собрано 30</w:t>
      </w:r>
      <w:r w:rsidR="005341CE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348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, оказана финансовая помощь 444 жертвам и 48 потенциальным жертвам. 230 жертвам торговли людьми в следственном процессе оказана юридическая помощь и 298 потерпевшим в судебных слушаниях предоставлены адвокаты - члены Коллегии адвокатов.</w:t>
      </w:r>
    </w:p>
    <w:p w:rsidR="00851BAF" w:rsidRPr="001B0C4E" w:rsidRDefault="00851BAF" w:rsidP="00851BAF">
      <w:pPr>
        <w:pStyle w:val="a3"/>
        <w:tabs>
          <w:tab w:val="left" w:pos="180"/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В 2018-2022 годах было зафиксировано общее снижение уровня бедности. В 2019 году уровень бедности снизился на 0.3 % по сравнению с 2018 годом, но в 2020 году в результате воздействия пандемии </w:t>
      </w:r>
      <w:r w:rsidRPr="001B0C4E">
        <w:rPr>
          <w:rFonts w:ascii="Times New Roman" w:hAnsi="Times New Roman"/>
          <w:color w:val="000000" w:themeColor="text1"/>
          <w:sz w:val="24"/>
          <w:szCs w:val="24"/>
          <w:lang w:val="en-US"/>
        </w:rPr>
        <w:t>COVID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-19 уровень бедности увеличился. В 2021-2022 годах произошло снижение уровня бедности: в 2018 - 5,1%, в 2019 - 4,8%, в 2020 - 6,2%, в 2021 - 5,9%, а </w:t>
      </w:r>
      <w:proofErr w:type="gram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2022 - 5,5%.</w:t>
      </w:r>
    </w:p>
    <w:p w:rsidR="00851BAF" w:rsidRPr="001B0C4E" w:rsidRDefault="00851BAF" w:rsidP="00851BAF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Согласно Закону «О прожиточном минимуме в Азербайджанской Республике на 2021 год», прожиточный минимум в стране был установлен на уровне 196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, и минимальная заработная плата составила 250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, что на 27,6% выше прожиточного минимума в стране. Сейчас среднемесячная зарплата составляет 856,20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, средняя пенсия – 372,13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, а пенсия по возрасту составляет 400,50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. Критерий нуждаемости на 2022 год составлял 200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, а прожиточный минимум 210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. Тем самым критерий нуждаемости на 2022 год увеличился на 17,65% или на 30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по сравнению с показателем на 2021 год (170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), а прожиточный минимум на 2022 год увеличен </w:t>
      </w:r>
      <w:proofErr w:type="gram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7,14% или </w:t>
      </w:r>
      <w:proofErr w:type="gram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14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больше чем прожиточный минимум 2021 года (196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). Согласно Закону «О пределе прожиточного минимума на 2023 год», критерий нуждаемости на 2023 год 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составляет 246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. Согласно Закону «О прожиточном минимуме на 2023 год», прожиточный минимум установлен в размере 246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51BAF" w:rsidRPr="001B0C4E" w:rsidRDefault="00851BAF" w:rsidP="00851BAF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Согласно Указу Президента о дополнительных мерах в области улучшения социального обеспечения населения, с 1 января 2023 года размер минимальной месячной заработной платы увеличен на 15% до 345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. Повышение минимальной заработной платы способствует увеличению достойных рабочих мест, предотвращению неформальной занятости, играет важную роль в легализации трудовых отношений и стимулирует работников для заключения трудовых договоров. </w:t>
      </w:r>
    </w:p>
    <w:p w:rsidR="00851BAF" w:rsidRPr="001B0C4E" w:rsidRDefault="00851BAF" w:rsidP="00851BAF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851BAF" w:rsidRPr="001B0C4E" w:rsidRDefault="00851BAF" w:rsidP="00851BAF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ab/>
        <w:t>Ниже приводится информация по годам о количестве</w:t>
      </w:r>
      <w:r w:rsidR="00863C56" w:rsidRPr="00863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C56">
        <w:rPr>
          <w:rFonts w:ascii="Times New Roman" w:hAnsi="Times New Roman"/>
          <w:color w:val="000000" w:themeColor="text1"/>
          <w:sz w:val="24"/>
          <w:szCs w:val="24"/>
        </w:rPr>
        <w:t>лиц, которые обеспечены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квартир</w:t>
      </w:r>
      <w:r w:rsidR="00863C56"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863C56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автомобилей, которыми обеспечены льготные категории населения в течение 2018-2022 годов: </w:t>
      </w:r>
    </w:p>
    <w:p w:rsidR="00851BAF" w:rsidRPr="001B0C4E" w:rsidRDefault="00851BAF" w:rsidP="00851BAF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>Обеспечены квартирами: в 2018 г. - 626 человек, в 2019 г. - 934 человека, в 2020 г. - 1503 человека, в 2021 г. - 3000 человек, а в 2022 г. - 1500 человек.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ab/>
        <w:t>Количество автомобилей: в 2018 г.- 265 авт., в 2019 г. -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ab/>
        <w:t xml:space="preserve">592 авт., в 2020 г.- 400 авт., в 2021 г. - 164 авт., а в 2022 г.- 160 авт. </w:t>
      </w: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Указом Президента «О повышении размера социальных пособий» c 1 января 2023 года размер пособия по возрасту повышен со 180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до 220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, размер пособия для лиц с инвалидностью в связи с потерей 81-100 % функций организма повышен со 220 до 270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>, размер пособия для лиц с инвалидностью в связи с потерей 61-80 % функций организма повышен со</w:t>
      </w:r>
      <w:proofErr w:type="gram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180 до 220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, размер пособия для лиц с инвалидностью в связи с потерей 31-60 % функций организма повышен со 120 до 150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, размер пособия по потере кормильца увеличен со 100 до 120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, размер пособия для малообеспеченных семей, имеющих ребенка в возрасте до одного года, повышен с 70 до 100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>, размер пособия по рождению ребенка повышен с 300</w:t>
      </w:r>
      <w:proofErr w:type="gram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до 500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, размер пособия для </w:t>
      </w:r>
      <w:proofErr w:type="gram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женщин, имеющих более 5 детей повышен</w:t>
      </w:r>
      <w:proofErr w:type="gram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с 70 до 105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.         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В течение 2022 года была продолжена выплата адресной государственной социальной помощи для улучшения финансового благополучия малообеспеченных семей. В 2022 году 290 000 членов семей из 65 000 семей получили адресную государственную социальную помощь. Средняя сумма помощи на семью составила 392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маната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, что означает увеличение на 40% по сравнению с 2021 годом. В первом квартале 2023 года эта помощь составила 424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маната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(рост на 42%).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C целью усиления социальной защиты граждан, повышения покупательной способности и повышения реальных доходов пожилых граждан за период с 1 февраля 2019 года до 1 февраля 2023 года минимальная пенсия повышена в 2,5 раза - со 110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до 280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Среднемесячный размер трудовой пенсии в 2022 году составил 372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маната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(рост на 12% по сравнению с 2021 годом), а в 2023 году составил - 423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маната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(рост на 16% по сравнению с 2021 годом). Пенсия по возрасту на 2022 год составила 399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(рост на 11% по сравнению с 2021 годом), 456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- в первом квартале 2023 года (рост 15% по сравнению с 2022 годом).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В течение 2022 года ежемесячные пособия были выплачены 403 тыс. гражданам или 4 % населения, единовременные пособия выплачены 75 тыс. гражданам или 0,7% населения, 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социальные пособия выплачены в общей сложности 478 тыс. гражданам или 4,7% населения, 368 тыс. граждан или 3,6 % населения получили президентскую пенсию. </w:t>
      </w: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В целях расширения возможностей занятости для безработных и ищущих работу граждан, а также развития их предпринимательских способностей, </w:t>
      </w:r>
      <w:proofErr w:type="gramStart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начиная с 2017 года Государственным Агентством Занятости реализуется программа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самозанятости</w:t>
      </w:r>
      <w:proofErr w:type="spellEnd"/>
      <w:proofErr w:type="gram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. Будучи одной из самых эффективных программ занятости, за пять лет реализации охват лиц, привлеченных к программе, был увеличен в 15 раз и достиг в 2022 году более 16 тысяч человек в год.  В первом квартале 2023 года этот показатель составил 994 человека. За весь период реализации для более 60 тысяч семей были созданы малые семейные хозяйства. </w:t>
      </w: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В послевоенный период был реализован проект «Марафон занятости» с целью поощрения активного участия работодателей в трудоустройстве членов семей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шехидов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и ветеранов, пострадавших в 44-дневной Отечественной войне 2020 года. В результате реализации проекта было трудоустроено 2 538 человек. </w:t>
      </w: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Всего в результате принятых в 2022 году мер, связанных с трудоустройством, подходящей работой было обеспечено 40 тысяч человек. Выплаты по страхованию от безработицы были назначены 6333 лицам (среднемесячная сумма составила 348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).  В первом квартале 2023 года 13 тысяч человек были обеспечены подходящей работой и 2179 человек получили страховые выплаты по безработице (среднемесячная сумма составила 402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маната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Новая активная мера занятости, запущенная в 2020 году - программа финансирования (субсидирования) заработной платы работников совместно с работодателем, направлена на поддержку занятости не только безработных, но и работодателей. По этой программе уже </w:t>
      </w:r>
      <w:proofErr w:type="gram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обеспечены</w:t>
      </w:r>
      <w:proofErr w:type="gram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работой 1926 человек, и этот процесс продолжается.</w:t>
      </w: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С целью ослабления влияния последствий пандемии COVID-19, а также снижения негативного воздействия процессов, произошедших на международных рынках на внутренние цены в стране, а также оказания  государственной поддержки уязвимым группам населения, в течение 2022 года трудовым пенсионерам, вышедшим на пенсию на общих основаниях была выплачена материальная помощь в размере 200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color w:val="000000" w:themeColor="text1"/>
          <w:sz w:val="24"/>
          <w:szCs w:val="24"/>
        </w:rPr>
        <w:t>, а пенсионерам, получающим надбавки за выслугу лет, выплачена материальная помощь</w:t>
      </w:r>
      <w:proofErr w:type="gram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в размере 10% от суммы назначенной пенсии.</w:t>
      </w: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>С целью поощрения усовершенствования знаний в сфере информационных технологий и содействия расширению возможностей занятости и нахождению дистанционной работы, не покидая с</w:t>
      </w:r>
      <w:r w:rsidR="00BE2872" w:rsidRPr="001B0C4E">
        <w:rPr>
          <w:rFonts w:ascii="Times New Roman" w:hAnsi="Times New Roman"/>
          <w:color w:val="000000" w:themeColor="text1"/>
          <w:sz w:val="24"/>
          <w:szCs w:val="24"/>
        </w:rPr>
        <w:t>вои регионы, реализован Проект «YERLİ»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>С целью организации встреч между молодежью и предпринимателями, представителями Министерства Сельского Хозяйства, Государственного Агентства Занятости и Агентства Развития Малого и Среднего Бизнеса были проведены тренин</w:t>
      </w:r>
      <w:r w:rsidR="00BE2872" w:rsidRPr="001B0C4E">
        <w:rPr>
          <w:rFonts w:ascii="Times New Roman" w:hAnsi="Times New Roman"/>
          <w:color w:val="000000" w:themeColor="text1"/>
          <w:sz w:val="24"/>
          <w:szCs w:val="24"/>
        </w:rPr>
        <w:t>ги и семинары в летних лагерях «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>Занятость молодежи</w:t>
      </w:r>
      <w:r w:rsidR="00BE2872" w:rsidRPr="001B0C4E">
        <w:rPr>
          <w:rFonts w:ascii="Times New Roman" w:hAnsi="Times New Roman"/>
          <w:color w:val="000000" w:themeColor="text1"/>
          <w:sz w:val="24"/>
          <w:szCs w:val="24"/>
        </w:rPr>
        <w:t>» и «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Летний лагерь для молодых предпринимателей и </w:t>
      </w:r>
      <w:proofErr w:type="spellStart"/>
      <w:r w:rsidRPr="001B0C4E">
        <w:rPr>
          <w:rFonts w:ascii="Times New Roman" w:hAnsi="Times New Roman"/>
          <w:color w:val="000000" w:themeColor="text1"/>
          <w:sz w:val="24"/>
          <w:szCs w:val="24"/>
        </w:rPr>
        <w:t>стартапов</w:t>
      </w:r>
      <w:proofErr w:type="spellEnd"/>
      <w:r w:rsidR="00BE2872" w:rsidRPr="001B0C4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Реализован проект </w:t>
      </w:r>
      <w:r w:rsidR="00BE2872" w:rsidRPr="001B0C4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>Школа карьеры молодежи</w:t>
      </w:r>
      <w:r w:rsidR="00BE2872" w:rsidRPr="001B0C4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, в </w:t>
      </w:r>
      <w:proofErr w:type="gramStart"/>
      <w:r w:rsidRPr="001B0C4E">
        <w:rPr>
          <w:rFonts w:ascii="Times New Roman" w:hAnsi="Times New Roman"/>
          <w:color w:val="000000" w:themeColor="text1"/>
          <w:sz w:val="24"/>
          <w:szCs w:val="24"/>
        </w:rPr>
        <w:t>котором</w:t>
      </w:r>
      <w:proofErr w:type="gramEnd"/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участвовала молодежь с частично ограниченными слуховыми, речевыми и физическими возможностями из 19 городов и районов Республики.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D008E1" w:rsidP="00851BAF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Программа «</w:t>
      </w:r>
      <w:r w:rsidR="00851BAF" w:rsidRPr="001B0C4E">
        <w:rPr>
          <w:rFonts w:ascii="Times New Roman" w:hAnsi="Times New Roman"/>
          <w:color w:val="000000" w:themeColor="text1"/>
          <w:sz w:val="24"/>
          <w:szCs w:val="24"/>
        </w:rPr>
        <w:t>Поддер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>жка занятости сельской молодежи»</w:t>
      </w:r>
      <w:r w:rsidR="00851BAF"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под организацией Общественного Объед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>инения по просвещению молодежи «Новый путь»</w:t>
      </w:r>
      <w:r w:rsidR="00851BAF" w:rsidRPr="001B0C4E">
        <w:rPr>
          <w:rFonts w:ascii="Times New Roman" w:hAnsi="Times New Roman"/>
          <w:color w:val="000000" w:themeColor="text1"/>
          <w:sz w:val="24"/>
          <w:szCs w:val="24"/>
        </w:rPr>
        <w:t>, охватывающая 4 экономических региона, была направлена на просвещение молодежи в регионах в сферах планирования и подготовки карьеры, рынка труда и занятости, обучения новыми знаниями в целях решения проблем безработицы и нехватки квалифицированных кадров.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>В 202</w:t>
      </w:r>
      <w:r w:rsidR="00D008E1" w:rsidRPr="001B0C4E">
        <w:rPr>
          <w:rFonts w:ascii="Times New Roman" w:hAnsi="Times New Roman"/>
          <w:color w:val="000000" w:themeColor="text1"/>
          <w:sz w:val="24"/>
          <w:szCs w:val="24"/>
        </w:rPr>
        <w:t>3 году в рамках зимнего лагеря «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>Поддер</w:t>
      </w:r>
      <w:r w:rsidR="00D008E1" w:rsidRPr="001B0C4E">
        <w:rPr>
          <w:rFonts w:ascii="Times New Roman" w:hAnsi="Times New Roman"/>
          <w:color w:val="000000" w:themeColor="text1"/>
          <w:sz w:val="24"/>
          <w:szCs w:val="24"/>
        </w:rPr>
        <w:t>жка занятости сельской молодежи»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t>, организованного Министерством Молодежи и Спорта с целью подготовки молодых кадров, участники были проинформированы о современных трендах и новых вызовах, происходящих на рынке труда.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Расходы на науку и образование в 2022 г. составили 3% от ВВП. В 2023 г. расходы на науку и образование составляют 14% от всех государственных бюджетных ассигнований. 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>В 2022 г. построены 23 новые школы, введено в эксплуатацию 30 новых модульных школ. В прошлом году отремонтировано более 700 учреждений.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>В 2022 календарном году 151 899 детей были приняты в первые классы. 91 549 детей были привлечены к подготовительным группам к школе.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В рамках реализуемого с 2017 г. проекта «Развитие дошкольного образования на базе общин» 15 177 детей в возрасте 3-4 лет охвачены дошкольным образованием в 847 группах, организованных в 55 районах и городах страны на базе общин. 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>Продолжается реализация Государственной программы развития инклюзивного образования для людей с ограниченными возможностями здоровья на 2018-2024 годы. В 2022-2023 учебном году в инклюзивных классах в 22 школах обучаются 160 учащихся.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>В 2022-2023 учебном году звание студента получили 48 780 человек. Это на 11,3 % больше, чем в прошлом учебном году. Число студентов в 2022-2023 учебном году составляет 216 440 человек.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>По результатам отбора, проведенного в 2022 году в рамках «Государственной программы повышения международной конкурентоспособности системы высшего образования в Азербайджанской Республике на 2019-2023 годы», 84 человека получили право обучаться за государственный счет по 7 приоритетным специальностям в 40 ведущих высших учебных заведениях.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>Проект «Цифровые навыки» реализуется с 2017-2018 учебного года с целью повышения цифровой компетенций обучающихся для их свободной и целенаправленной деятельности в информационном пространстве. В настоящее время проект охватывает 300 000 учащихся в 418 школах, расположенных в 48 городах и районах страны. В общеобразовательных учреждениях, в которых реализуется проект, обновляется информационно-коммуникационное оборудование, организуются тренинги для преподавательского состава, обеспечивается быстрый доступ к Азербайджанской образовательной сети.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В период с 25 ноября 2021 г., когда Образовательный студенческий кредитный фонд начал выдавать образовательные студенческие кредиты, до 30 ноября 2022 г. в Фонд поступило более 17 000 заявок, из которых более 10 000 получили положительную оценку. На осенний </w:t>
      </w:r>
      <w:r w:rsidRPr="001B0C4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семестр 2022-2023 учебного года подали заявки более 7000 студентов, из них оформлено 4265 заявок. 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476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494"/>
        <w:gridCol w:w="3492"/>
      </w:tblGrid>
      <w:tr w:rsidR="001B0C4E" w:rsidRPr="001B0C4E" w:rsidTr="00834D59">
        <w:tc>
          <w:tcPr>
            <w:tcW w:w="1503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Язык меньшинства</w:t>
            </w:r>
          </w:p>
        </w:tc>
        <w:tc>
          <w:tcPr>
            <w:tcW w:w="1749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Количество школ</w:t>
            </w:r>
          </w:p>
        </w:tc>
        <w:tc>
          <w:tcPr>
            <w:tcW w:w="1748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Число учеников</w:t>
            </w:r>
          </w:p>
        </w:tc>
      </w:tr>
      <w:tr w:rsidR="001B0C4E" w:rsidRPr="001B0C4E" w:rsidTr="00834D59">
        <w:tc>
          <w:tcPr>
            <w:tcW w:w="1503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Талышский</w:t>
            </w:r>
          </w:p>
        </w:tc>
        <w:tc>
          <w:tcPr>
            <w:tcW w:w="1749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748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18390</w:t>
            </w:r>
          </w:p>
        </w:tc>
      </w:tr>
      <w:tr w:rsidR="001B0C4E" w:rsidRPr="001B0C4E" w:rsidTr="00834D59">
        <w:tc>
          <w:tcPr>
            <w:tcW w:w="1503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Лезгинский</w:t>
            </w:r>
          </w:p>
        </w:tc>
        <w:tc>
          <w:tcPr>
            <w:tcW w:w="1749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748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12721</w:t>
            </w:r>
          </w:p>
        </w:tc>
      </w:tr>
      <w:tr w:rsidR="001B0C4E" w:rsidRPr="001B0C4E" w:rsidTr="00834D59">
        <w:tc>
          <w:tcPr>
            <w:tcW w:w="1503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Аварский</w:t>
            </w:r>
          </w:p>
        </w:tc>
        <w:tc>
          <w:tcPr>
            <w:tcW w:w="1749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48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1670</w:t>
            </w:r>
          </w:p>
        </w:tc>
      </w:tr>
      <w:tr w:rsidR="001B0C4E" w:rsidRPr="001B0C4E" w:rsidTr="00834D59">
        <w:tc>
          <w:tcPr>
            <w:tcW w:w="1503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Цахурский</w:t>
            </w:r>
            <w:proofErr w:type="spellEnd"/>
          </w:p>
        </w:tc>
        <w:tc>
          <w:tcPr>
            <w:tcW w:w="1749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8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435</w:t>
            </w:r>
          </w:p>
        </w:tc>
      </w:tr>
      <w:tr w:rsidR="001B0C4E" w:rsidRPr="001B0C4E" w:rsidTr="00834D59">
        <w:tc>
          <w:tcPr>
            <w:tcW w:w="1503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Удинский</w:t>
            </w:r>
            <w:proofErr w:type="spellEnd"/>
          </w:p>
        </w:tc>
        <w:tc>
          <w:tcPr>
            <w:tcW w:w="1749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8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181</w:t>
            </w:r>
          </w:p>
        </w:tc>
      </w:tr>
      <w:tr w:rsidR="001B0C4E" w:rsidRPr="001B0C4E" w:rsidTr="00834D59">
        <w:tc>
          <w:tcPr>
            <w:tcW w:w="1503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Хыналыгский</w:t>
            </w:r>
            <w:proofErr w:type="spellEnd"/>
          </w:p>
        </w:tc>
        <w:tc>
          <w:tcPr>
            <w:tcW w:w="1749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78</w:t>
            </w:r>
          </w:p>
        </w:tc>
      </w:tr>
      <w:tr w:rsidR="001B0C4E" w:rsidRPr="001B0C4E" w:rsidTr="00834D59">
        <w:tc>
          <w:tcPr>
            <w:tcW w:w="1503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Курдский</w:t>
            </w:r>
          </w:p>
        </w:tc>
        <w:tc>
          <w:tcPr>
            <w:tcW w:w="1749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1B0C4E" w:rsidRPr="001B0C4E" w:rsidTr="00834D59">
        <w:tc>
          <w:tcPr>
            <w:tcW w:w="1503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49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1748" w:type="pct"/>
            <w:shd w:val="clear" w:color="auto" w:fill="auto"/>
          </w:tcPr>
          <w:p w:rsidR="00851BAF" w:rsidRPr="001B0C4E" w:rsidRDefault="00851BAF" w:rsidP="00834D59">
            <w:pPr>
              <w:tabs>
                <w:tab w:val="left" w:pos="72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0C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33492</w:t>
            </w:r>
          </w:p>
        </w:tc>
      </w:tr>
    </w:tbl>
    <w:p w:rsidR="00851BAF" w:rsidRPr="001B0C4E" w:rsidRDefault="00851BAF" w:rsidP="00851BAF">
      <w:pPr>
        <w:pStyle w:val="a3"/>
        <w:tabs>
          <w:tab w:val="left" w:pos="18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По итогам анализа обращений граждан, поступивших в течение 2022 года в ГСИТ, не зарегистрировано случаев нарушения трудовых прав граждан, связанных с дискриминацией в трудовых отношениях. В течение 2022 года в связи с нарушением трудовых прав в ГСИТ поступило 15479 обращений граждан, из которых 11044 (71%) поступило от мужчин, 4435 (29%) от женщин. Нарушение трудовых прав было связано в основном с невыплатой заработной платы и окончательного расчета при увольнении работников (37,9%), отменой извещений о трудовых договорах (13,7%), восстановлением на работу (12,5%) и другими правонарушениями (35,9%).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270" w:firstLine="27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Пост Первого вице-президента Азербайджанской Республики;</w:t>
      </w:r>
    </w:p>
    <w:p w:rsidR="00851BAF" w:rsidRPr="001B0C4E" w:rsidRDefault="00851BAF" w:rsidP="00851BA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80"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Пост Председателя Парламента (Милли Меджлиса);</w:t>
      </w:r>
    </w:p>
    <w:p w:rsidR="00851BAF" w:rsidRPr="001B0C4E" w:rsidRDefault="00851BAF" w:rsidP="00851BA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80"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Посты Уполномоченного по правам человека (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Омбудсман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Азербайджанской Республики и 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  <w:lang w:val="az-Latn-AZ"/>
        </w:rPr>
        <w:t xml:space="preserve"> 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  <w:lang w:val="az-Latn-AZ"/>
        </w:rPr>
        <w:t xml:space="preserve"> 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  <w:lang w:val="az-Latn-AZ"/>
        </w:rPr>
        <w:tab/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Нахчыванской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Автономной Республики;</w:t>
      </w:r>
    </w:p>
    <w:p w:rsidR="00851BAF" w:rsidRPr="001B0C4E" w:rsidRDefault="00851BAF" w:rsidP="00851BA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80"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Посты восьми заместителей министров;</w:t>
      </w:r>
    </w:p>
    <w:p w:rsidR="00851BAF" w:rsidRPr="001B0C4E" w:rsidRDefault="00851BAF" w:rsidP="00851BA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80"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Посты Председателей Государственных Комитетов по проблемам Семьи, Женщин и Детей 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Азербайджанской Республики и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Нахчыванской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Автономной Республики;</w:t>
      </w:r>
    </w:p>
    <w:p w:rsidR="00851BAF" w:rsidRPr="001B0C4E" w:rsidRDefault="00851BAF" w:rsidP="00851BA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80"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Посты двух заместителей Председателя Государственного Комитета по проблемам Семьи, 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az-Latn-AZ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Женщин и Детей Азербайджанской Республики, а также пост заместителя Председателя Государственного Комитета по проблемам Семьи, Женщин и Детей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Нахчыванской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Автономной Республики;</w:t>
      </w:r>
    </w:p>
    <w:p w:rsidR="00851BAF" w:rsidRPr="001B0C4E" w:rsidRDefault="00851BAF" w:rsidP="00851BA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80"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Посты семидесяти трёх заместителей глав местной исполнительной власти. 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По результатам проведенных в 2020 году выборов в Милли Меджлис Азербайджанской Республики, из 117 избранных депутатов - 22 являются женщины. По итогам последних муниципальных выборов, проведенных в 2019 году, доля женщин среди членов муниципалитетов составила 39%, для сравнения в 2004 году этот показатель составлял 4%.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дипломатической службе работает около 180 женщин, в том числе на руководящих должностях - два Чрезвычайных и Полномочных Посла Азербайджанской Республики, один заместитель Чрезвычайного и Полномочного Посла, два начальника управления и четыре заместителя начальника управления Министерства иностранных дел.  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582 судей 125 являются женщинами, что составляет 21,5 % от общего количества судей. Следует отметить, что в 2022 году из назначенных 39 судей - 23 (59 %), 2023 году из назначенных 40 суде</w:t>
      </w:r>
      <w:r w:rsidR="00FE2B7E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й 14 (35 %) составляют женщины.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Численность женщин, проходящих службу и работающих в органах внутренних дел за последние 3 года увеличилась на 16% (+636) и на конец 2022 года достигла 4609 человек, и составляют около 12% от общего количества личного состава. 19% из них среднего и старшего звена, 59% относятся к рядовым и 22% служат (работают) на гражданских должностях.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Среди общего числа женщин удельный вес работающих на руководящих должностях составляет 1,6%.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Женщины составляют примерно 8,7% от общего числа прокурорских работников. 9 из них занимают руководящие должности, среди них 2 районных прокурора, 1 начальник управления Генеральной Прокуратуры, 3 заместителя начальника управления, 1 начальник отдела, 1 старший помощник прокурора города Баку, 1 заместитель районного прокурора.</w:t>
      </w:r>
    </w:p>
    <w:p w:rsidR="00851BAF" w:rsidRPr="001B0C4E" w:rsidRDefault="00851BAF" w:rsidP="00851BAF">
      <w:pPr>
        <w:pStyle w:val="a3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 Государственном агентстве 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медико-социальной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экспертизы и реабилитации функционируют 14 реабилитационных учреждений, включая Протезно-ортопедический производственно-реабилитационный центр, услугами которых охвачена территория всей страны. За 2022 год 50</w:t>
      </w:r>
      <w:r w:rsidR="00E26BC5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366 граждан с инвалидностью воспользовались услугами реабилитации (из них 12</w:t>
      </w:r>
      <w:r w:rsidR="00E26BC5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197 стационарно, 19</w:t>
      </w:r>
      <w:r w:rsidR="00E26BC5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561 амбулаторно, 16</w:t>
      </w:r>
      <w:r w:rsidR="00E26BC5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606 услугами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телереабилитации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1458 в рамках проекта социально-психологического сопровождения, 319 -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иппотерапией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, 225 человек получили услуги мобильно).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В течение 2022 года на основании 31</w:t>
      </w:r>
      <w:r w:rsidR="00E26BC5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242 заявлений от 12</w:t>
      </w:r>
      <w:r w:rsidR="00E26BC5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181 граждан с инвалидностью были обеспечены 66</w:t>
      </w:r>
      <w:r w:rsidR="00E26BC5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299 средствами реабилитации со стороны протезно-ортопедического производственно-реабилитационного центра Государственного агентства 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медико-социальной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экспертизы и реабилитации.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Принимаются меры по повышению индивидуальной мобильности лиц с инвалидностью, с целью обеспечения максимально возможной степени их самостоятельности, в том числе посредством предоставления на бесплатной основе вспомогательных средств. За отчетный период были предоставлены инвалидные коляски в количестве 2961 штук, включая коляски с электрическим приводом.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На конец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года за послевоенный период 392 военнослужащих были обеспечены 409 высокотехнологичными протезами. Из них 202 человека, получивших ранения во время Второй Карабахской Войны и в последующий период, приведших к ампутации конечности, были обеспечены 211 высокотехнологичными протезами.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Со 2-го квартала 2022 года в целях повышения доступности реабилитационных услуг для лиц с ограниченными возможностями, обеспечения устойчивости достигнутых в процессе восстановления результатов, а также оказания медицинской и социально-психологической помощи на дому лицам, испытывающим трудности в перемещении с места проживания, реабилитационными центрами при Государственном агентстве медико-социальной экспертизы и реабилитации организована мобильная служба.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рамках выездных реабилитационных мероприятий было обслужено более 200 граждан с инвалидностью, с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гарантией соответствия предоставления реабилитационных услуг в максимальной близости от места непосредственного проживания лиц с инвалидностью.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Со 2-го квартала 2022 года в целях повышения доступности амбулаторных услуг, оказываемых лицам с инвалидностью до 18 лет, запущен проект «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RehaBus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» (Реабилитационный автобус). В рамках проекта гражданам была предоставлена психологическая помощь, а также проведена просветительская работа по информированию граждан о заболеваниях и методах ухода. Всего 568 граждан воспользовались данной возможностью.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Совместно 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со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Всемирной Организацией Здравоохранения (ВОЗ) проведены исследования r-ATA (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rapid-Assistive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Technology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Assessment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), STARS (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Systematic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Assessment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of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Rehabilitation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Situation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) и ATA-C (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Assistive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Technology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Assessment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Capacity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по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oценке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потребностей населения в технических средствах реабилитации в области мобильности, зрения, слуха, коммуникации, познания и ухода за собой, путей их обеспечения, созданию национальной программы реабилитации, улучшению предоставления реабилитационных услуг.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оказания реабилитационных услуг, основанных на лучших международных практиках, c апреля 2022 года было внедрено 10 оценочных шкал (шкала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Эшворда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шкала Морзе; шкала функциональной независимости и др.), начато применение международных протоколов реабилитации (Американское общество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нейрореабилитации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Британская ассоциация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кардиореабилитации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; Протокол Ирландской ассоциации кардиологической реабилитации; и др.)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В рамках партнерства Европейского Союза и Азербайджанской Республики, при поддержке Европейской Комиссии был запущен проект по преобразованию системы реабилитации посредством перехода от медицинской к социальной модели оказания услуг гражданам с инвалидностью.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Целью проекта является повышение социальной вовлеченности граждан с инвалидностью, а также повышение качества предоставляемых услуг.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Основываясь на мировых тенденциях и международном опыте в сфере оказания реабилитационных услуг, а также учитывая переход подхода к реабилитации с медицинской на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биопсихосоциальную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модель, запустился широко применяемый современный метод реабилитации с привлечением лошадей (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иппотерапия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течение 2018-2022 годов в рамках социальных программ обеспечено участие лиц с инвалидностью в нижеследующих спортивных играх, выставках и фестивалях художественного творчества:  </w:t>
      </w:r>
    </w:p>
    <w:p w:rsidR="00851BAF" w:rsidRPr="001B0C4E" w:rsidRDefault="00851BAF" w:rsidP="00851BA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 w:themeColor="text1"/>
          <w:sz w:val="10"/>
          <w:szCs w:val="10"/>
        </w:rPr>
      </w:pPr>
    </w:p>
    <w:p w:rsidR="00851BAF" w:rsidRPr="001B0C4E" w:rsidRDefault="00851BAF" w:rsidP="00851BAF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2018 год – X Общереспубликанская выставка лиц с инвалидностью – 249 участников. </w:t>
      </w:r>
    </w:p>
    <w:p w:rsidR="00851BAF" w:rsidRPr="001B0C4E" w:rsidRDefault="00851BAF" w:rsidP="00851BAF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2019 год - VIII Общереспубликанский конкурс художественного творчества лиц с инвалидностью - 341 участник.</w:t>
      </w:r>
    </w:p>
    <w:p w:rsidR="00851BAF" w:rsidRPr="001B0C4E" w:rsidRDefault="00851BAF" w:rsidP="00851BAF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2021 год - XI Общереспубликанская выставка лиц с инвалидностью - 217</w:t>
      </w:r>
      <w:r w:rsidR="00E26BC5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участников.</w:t>
      </w:r>
    </w:p>
    <w:p w:rsidR="00851BAF" w:rsidRPr="001B0C4E" w:rsidRDefault="00851BAF" w:rsidP="00851BAF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2022 год - VI Общереспубликанское соревнование по настольным видам спорта среди лиц с     инвалидностью – 580 участников.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предварительным оценкам на освобожденных от оккупации территориях Азербайджанской Республики планируется строительство 523 учебных заведений, в том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числе 1 учебного заведения профессионального образования, 265 детских садов и 257 общеобразовательных учреждений.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10 мая 2022 г. был заложен фундамент лицея профессионального образования в Физули. Территория учреждения займет площадь 3,2 га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будет включать учебный, лабораторный и спортивные корпуса.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 сентября 2022 года в средней школе села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Агалы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Зангиланского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района впервые после 29 летнего перерыва состоялся первый учебный день. Школа рассчитана на 360 учащихся.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целях восстановления и 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реконструкции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освобожденных от оккупации территорий, добровольного, безопасного и достойного возвращения вынужденных переселенцев в родные края, эффективного проведения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реинтеграционных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процессов, организации защиты их прав, распоряжением Президента от 16 ноября 2022 г., была утверждена "I Государственная программа о Великом Возвращении на освобожденные от оккупации территории Азербайджанской Республики".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На реализацию I Государственной программы, объединившей в себе такие приоритеты</w:t>
      </w:r>
      <w:r w:rsidR="00DE306D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, как обоснование, необходимые мероприятия и ожидаемые результаты</w:t>
      </w:r>
      <w:r w:rsidR="00DE306D" w:rsidRPr="00DE306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 w:rsidR="00DE306D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организация безопасного проживани</w:t>
      </w:r>
      <w:r w:rsidR="00DE306D">
        <w:rPr>
          <w:rFonts w:ascii="Times New Roman" w:hAnsi="Times New Roman"/>
          <w:bCs/>
          <w:color w:val="000000" w:themeColor="text1"/>
          <w:sz w:val="24"/>
          <w:szCs w:val="24"/>
        </w:rPr>
        <w:t>я и государственного управления</w:t>
      </w:r>
      <w:r w:rsidR="00DE306D" w:rsidRPr="00DE306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 w:rsidR="00DE306D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строительство и обеспечение инфраструктурой городских, поселковых и сельских населенных пунктов</w:t>
      </w:r>
      <w:r w:rsidR="00DE306D" w:rsidRPr="00DE306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 w:rsidR="00DE306D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возвращение населения и создание устойчивых сообществ на территориях</w:t>
      </w:r>
      <w:r w:rsidR="00DE306D" w:rsidRPr="00DE306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 w:rsidR="00DE306D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построение стратегически важной и обширной инфраструктуры</w:t>
      </w:r>
      <w:r w:rsidR="00DE306D" w:rsidRPr="00DE306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 w:rsidR="00DE306D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интеграция экономики территорий в отечественную и зарубежную цепочку создания стоимости</w:t>
      </w:r>
      <w:r w:rsidR="00DE306D" w:rsidRPr="00DE306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proofErr w:type="gramEnd"/>
      <w:r w:rsidR="00DE306D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улучшение экологической среды</w:t>
      </w:r>
      <w:r w:rsidR="00DE306D" w:rsidRPr="00DE306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 w:rsidR="00DE306D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внедрение экологически чистых технологий, из государс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твенного бюджета было выделено 8 млрд.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манатов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51BAF" w:rsidRPr="001B0C4E" w:rsidRDefault="00851BAF" w:rsidP="00851BAF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Всего за 2018-2022 гг., за счет выделенных из государственного бюджета и Государственного Нефтяного Фонда средств на общую сумму 985 млн.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семей вынужденных переселенцев было построено и введено в эксплуатацию 18 жилых комплексов и поселков, состоящих из частных домов (включая освобожденные от оккупации территории), за счет которых 11</w:t>
      </w:r>
      <w:r w:rsidR="001820CF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611 семей были обеспечены новым жильем.</w:t>
      </w:r>
      <w:proofErr w:type="gramEnd"/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В том числе в рамках “I Государственной Программы по Великому Возвращению на Освобожденные от Оккупации Территории Азербайджанской Республики” в освобожденные от</w:t>
      </w:r>
      <w:r w:rsidR="005341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оккупации села </w:t>
      </w:r>
      <w:proofErr w:type="spellStart"/>
      <w:r w:rsidR="005341CE">
        <w:rPr>
          <w:rFonts w:ascii="Times New Roman" w:hAnsi="Times New Roman"/>
          <w:bCs/>
          <w:color w:val="000000" w:themeColor="text1"/>
          <w:sz w:val="24"/>
          <w:szCs w:val="24"/>
        </w:rPr>
        <w:t>Агалы</w:t>
      </w:r>
      <w:proofErr w:type="spellEnd"/>
      <w:r w:rsidR="005341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Талыш </w:t>
      </w:r>
      <w:proofErr w:type="spellStart"/>
      <w:r w:rsidR="005341CE">
        <w:rPr>
          <w:rFonts w:ascii="Times New Roman" w:hAnsi="Times New Roman"/>
          <w:bCs/>
          <w:color w:val="000000" w:themeColor="text1"/>
          <w:sz w:val="24"/>
          <w:szCs w:val="24"/>
        </w:rPr>
        <w:t>За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нгиланского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Тертерского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районов уже вернулись 128 семей, в город Лачин переселились 2</w:t>
      </w:r>
      <w:r w:rsidR="00A02277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21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семьи. 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Согласно Распоряжению Президента Азербайджанской Республики "Об увеличении единовременного ежемесячного пособия для вынужденных переселенцев и приравненных к ним лиц" от 26 февраля 2019 г., начиная с 1 апреля 2019 г. размер единого ежемесячного пособия был увеличен на 50% и установлен в пределах 60 и 33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маната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соответственно.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851BAF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течение 2018-2022 гг., в соответствии с "Порядком выплаты единовременного ежемесячного пособия взамен на выплаты из государственного бюджета на питание, а также коммунальные и иные услуги для вынужденных переселенцев и приравненных к ним лиц", за счет средств государственного бюджета для вынужденных переселенцев было выделено 1532,5 млн.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манат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D0261E" w:rsidRPr="00D0261E" w:rsidRDefault="00D0261E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851BAF" w:rsidRPr="001B0C4E" w:rsidRDefault="00851BAF" w:rsidP="00851BAF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Агентство DOST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целях предоставления государственных социальных услуг на единой платформе, посредством «единого окна», а также обеспечения полной прозрачности, удобства и удовлетворенности населения социальными услугами, в соответствии с Указом Президента от 9 августа 2018 года «О дополнительных мерах по совершенствованию управления в сфере занятости, труда, социальной защиты и обеспечение населения» было создано Агентство DOST. </w:t>
      </w:r>
      <w:proofErr w:type="gramEnd"/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центрах DOST гражданам предоставляются 154 услуги в сфере занятости, труда и социальной </w:t>
      </w:r>
      <w:r w:rsidR="001820CF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защиты. На сегодняшний день в городе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Баку и в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Абшеронском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районе функционирует 5 DOST центров, услугами которых уже воспользовались 530 тысяч граждан страны. Согласно стратегическим целям DOST, до 2025 года планируется организация 17 региональных DOST центров и 55 районных филиалов.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Портал «Электронное правительство»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С целью защиты прав человека, борьбы с коррупцией и обеспечения прозрачности согласно Указу Президента от 12 сентября 2018 года, в стране функционирует портал «электронного правительства». Портал «Электронное правительство» (www.e-gov.az) создает условия для налаживания соответствующего контакта граждан с государственными органами по принципу «единого окна». Для обеспечения функционирования данного механизма были внесены соответствующие дополнения и изменения в 45 законодательных актов страны.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Портал «</w:t>
      </w:r>
      <w:proofErr w:type="spellStart"/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myGov</w:t>
      </w:r>
      <w:proofErr w:type="spellEnd"/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С целью облегчения работы граждан посредством электронных услуг, а также обеспечения ее прозрачности и оперативности, был предоставлен в пользование портал «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myGov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» (www.my.gov.az). Посредством портала «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myGov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» граждане имеют возможность ознакомиться с информацией, предоставляемой государственными органами, подтвердить ее достоверность, обратиться в электронном виде за услугами, получить электронные справки и другие документы, а также регулировать процесс передачи информации в другие учреждения.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«Правительственное облако» (G-</w:t>
      </w:r>
      <w:proofErr w:type="spellStart"/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cloud</w:t>
      </w:r>
      <w:proofErr w:type="spellEnd"/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Указом Президента от 3 июня 2019 года о создании «Правительственного облака» (G-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cloud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) и мерах в сфере предоставления «облачных» услуг была утверждена Концепция «Правительственного облака» и постановлением Кабинета Министров от 29 октября 2020 года был утвержден «План перехода государственных информационных систем и ресурсов в Правительственное облако». В соответствии с Планом перехода началась поэтапная миграция государственных информационных систем и ресурсов в «Государственное облако».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Цифровая подпись «SIMA»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В целях ускорения цифровой трансформации и продвижения использования онлайн-сервисов в Азербайджане в рамках государственно-частного партнерства Министерство цифрового развития и транспорта совместно с компаниями «SVORT» и «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Sinam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 была разработана облачная цифровая подпись нового поколения под названием SIMA. Посредством новой 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подписи с 2022 года возможно получение электронных государственных услуг, а также услуг и продуктов в банковской сфере, небанковских кредитных организациях, страховании, операторах мобильной связи, электронике, бытовых, тел</w:t>
      </w:r>
      <w:proofErr w:type="gram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е-</w:t>
      </w:r>
      <w:proofErr w:type="gram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интернет-провайдерах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, и других сферах, где применяется электронная подпись. Более 200 000 пользователей, скачавших мобильное приложение SIMA, могут пользоваться более чем 100 различными услугами государственных и частных учреждений.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Концепция «Умный город» и «Умная деревня»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Согласно Указу Президента от 19 апреля 2021 года «О разработке концепции «Умный город» (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Smart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City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и </w:t>
      </w:r>
      <w:r w:rsidR="001820CF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«Умная деревня» (</w:t>
      </w:r>
      <w:proofErr w:type="spellStart"/>
      <w:r w:rsidR="001820CF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Smart</w:t>
      </w:r>
      <w:proofErr w:type="spellEnd"/>
      <w:r w:rsidR="001820CF"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820CF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Village</w:t>
      </w:r>
      <w:proofErr w:type="spellEnd"/>
      <w:r w:rsidR="001820CF" w:rsidRPr="001B0C4E">
        <w:rPr>
          <w:rFonts w:ascii="Times New Roman" w:hAnsi="Times New Roman"/>
          <w:bCs/>
          <w:color w:val="000000" w:themeColor="text1"/>
          <w:sz w:val="24"/>
          <w:szCs w:val="24"/>
        </w:rPr>
        <w:t>), были разработаны Концепции «Умный город» и «Умная деревня</w:t>
      </w: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 на основе международного опыта. В соответствии с Концепцией, с конца 2022 года Министерство цифрового развития и транспорта запустило портал «biletim.az», обеспечивающий онлайн-продажу билетов на междугородние и межрегиональные регулярные автобусные маршруты с целью </w:t>
      </w:r>
      <w:proofErr w:type="spellStart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цифровизации</w:t>
      </w:r>
      <w:proofErr w:type="spellEnd"/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предоставляемых услуг в общественном транспорте. 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Информационная система «Электронная прокуратура»</w:t>
      </w:r>
    </w:p>
    <w:p w:rsidR="00851BAF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22EAC" w:rsidRPr="001B0C4E" w:rsidRDefault="00851BAF" w:rsidP="00851BAF">
      <w:pPr>
        <w:pStyle w:val="a3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B0C4E">
        <w:rPr>
          <w:rFonts w:ascii="Times New Roman" w:hAnsi="Times New Roman"/>
          <w:bCs/>
          <w:color w:val="000000" w:themeColor="text1"/>
          <w:sz w:val="24"/>
          <w:szCs w:val="24"/>
        </w:rPr>
        <w:t>Еще одно важное нововведение связано с применением с 1 апреля 2023 года информационной системы «Электронная прокуратура». Данная информационная система призвана обеспечить применение современных информационно-коммуникационных технологий в деятельности органов прокуратуры. Применение информационной системы направлено на защиту прав и свобод человека и гражданина, расширение возможностей обращения в органы прокуратуры, обеспечение оперативности, эффективности и прозрачности деятельности органов прокуратуры, предотвращение злоупотреблений, а также служит для обеспечения электронного делопроизводства и электронного документооборота.</w:t>
      </w:r>
    </w:p>
    <w:sectPr w:rsidR="00A22EAC" w:rsidRPr="001B0C4E" w:rsidSect="00851BAF">
      <w:footerReference w:type="default" r:id="rId8"/>
      <w:pgSz w:w="12240" w:h="15840"/>
      <w:pgMar w:top="99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B5" w:rsidRDefault="00C21EB5" w:rsidP="00851BAF">
      <w:pPr>
        <w:spacing w:after="0" w:line="240" w:lineRule="auto"/>
      </w:pPr>
      <w:r>
        <w:separator/>
      </w:r>
    </w:p>
  </w:endnote>
  <w:endnote w:type="continuationSeparator" w:id="0">
    <w:p w:rsidR="00C21EB5" w:rsidRDefault="00C21EB5" w:rsidP="0085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39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BAF" w:rsidRDefault="00851BA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61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51BAF" w:rsidRDefault="00851B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B5" w:rsidRDefault="00C21EB5" w:rsidP="00851BAF">
      <w:pPr>
        <w:spacing w:after="0" w:line="240" w:lineRule="auto"/>
      </w:pPr>
      <w:r>
        <w:separator/>
      </w:r>
    </w:p>
  </w:footnote>
  <w:footnote w:type="continuationSeparator" w:id="0">
    <w:p w:rsidR="00C21EB5" w:rsidRDefault="00C21EB5" w:rsidP="00851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E0A"/>
    <w:multiLevelType w:val="hybridMultilevel"/>
    <w:tmpl w:val="C32A96FC"/>
    <w:lvl w:ilvl="0" w:tplc="DC3A518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BE23159"/>
    <w:multiLevelType w:val="hybridMultilevel"/>
    <w:tmpl w:val="9E0C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B06BE"/>
    <w:multiLevelType w:val="hybridMultilevel"/>
    <w:tmpl w:val="C70A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72513"/>
    <w:multiLevelType w:val="hybridMultilevel"/>
    <w:tmpl w:val="ECC25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D5134A"/>
    <w:multiLevelType w:val="hybridMultilevel"/>
    <w:tmpl w:val="6FCE8E6C"/>
    <w:lvl w:ilvl="0" w:tplc="C3FE84E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5810E5"/>
    <w:multiLevelType w:val="hybridMultilevel"/>
    <w:tmpl w:val="CB9EF6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CE749AA"/>
    <w:multiLevelType w:val="hybridMultilevel"/>
    <w:tmpl w:val="B4247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FE84E0">
      <w:numFmt w:val="bullet"/>
      <w:lvlText w:val="•"/>
      <w:lvlJc w:val="left"/>
      <w:pPr>
        <w:ind w:left="1980" w:hanging="54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F72712"/>
    <w:multiLevelType w:val="hybridMultilevel"/>
    <w:tmpl w:val="2078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F68FA"/>
    <w:multiLevelType w:val="hybridMultilevel"/>
    <w:tmpl w:val="308E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AF"/>
    <w:rsid w:val="000858A4"/>
    <w:rsid w:val="00092B63"/>
    <w:rsid w:val="00115429"/>
    <w:rsid w:val="00120888"/>
    <w:rsid w:val="001246C6"/>
    <w:rsid w:val="001342CE"/>
    <w:rsid w:val="0013799B"/>
    <w:rsid w:val="001820CF"/>
    <w:rsid w:val="001952BA"/>
    <w:rsid w:val="001B0C4E"/>
    <w:rsid w:val="00296EE7"/>
    <w:rsid w:val="002D4B9A"/>
    <w:rsid w:val="00341863"/>
    <w:rsid w:val="003C08F0"/>
    <w:rsid w:val="0044244D"/>
    <w:rsid w:val="00466F2B"/>
    <w:rsid w:val="00480EB7"/>
    <w:rsid w:val="004810AF"/>
    <w:rsid w:val="00526A76"/>
    <w:rsid w:val="005341CE"/>
    <w:rsid w:val="006518D9"/>
    <w:rsid w:val="006D7150"/>
    <w:rsid w:val="00717EFB"/>
    <w:rsid w:val="00732479"/>
    <w:rsid w:val="007918FC"/>
    <w:rsid w:val="007F3EC4"/>
    <w:rsid w:val="00851BAF"/>
    <w:rsid w:val="00863C56"/>
    <w:rsid w:val="0092121F"/>
    <w:rsid w:val="00926B29"/>
    <w:rsid w:val="00994798"/>
    <w:rsid w:val="00A02277"/>
    <w:rsid w:val="00A22EAC"/>
    <w:rsid w:val="00B427D4"/>
    <w:rsid w:val="00BE2872"/>
    <w:rsid w:val="00C21EB5"/>
    <w:rsid w:val="00C378B4"/>
    <w:rsid w:val="00CA5F26"/>
    <w:rsid w:val="00D008E1"/>
    <w:rsid w:val="00D0261E"/>
    <w:rsid w:val="00D1302C"/>
    <w:rsid w:val="00D4293A"/>
    <w:rsid w:val="00DE306D"/>
    <w:rsid w:val="00E1479E"/>
    <w:rsid w:val="00E26BC5"/>
    <w:rsid w:val="00E507AE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1BAF"/>
    <w:pPr>
      <w:ind w:left="720"/>
    </w:pPr>
  </w:style>
  <w:style w:type="paragraph" w:styleId="a4">
    <w:name w:val="header"/>
    <w:basedOn w:val="a"/>
    <w:link w:val="a5"/>
    <w:uiPriority w:val="99"/>
    <w:unhideWhenUsed/>
    <w:rsid w:val="0085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BAF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85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BA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3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1C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1BAF"/>
    <w:pPr>
      <w:ind w:left="720"/>
    </w:pPr>
  </w:style>
  <w:style w:type="paragraph" w:styleId="a4">
    <w:name w:val="header"/>
    <w:basedOn w:val="a"/>
    <w:link w:val="a5"/>
    <w:uiPriority w:val="99"/>
    <w:unhideWhenUsed/>
    <w:rsid w:val="0085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BAF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85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BA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3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1C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28307</Words>
  <Characters>16136</Characters>
  <Application>Microsoft Office Word</Application>
  <DocSecurity>0</DocSecurity>
  <Lines>134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 Y. Hasanov</dc:creator>
  <cp:lastModifiedBy>Elza V. Elizade</cp:lastModifiedBy>
  <cp:revision>20</cp:revision>
  <cp:lastPrinted>2023-10-10T10:52:00Z</cp:lastPrinted>
  <dcterms:created xsi:type="dcterms:W3CDTF">2023-09-08T11:48:00Z</dcterms:created>
  <dcterms:modified xsi:type="dcterms:W3CDTF">2023-10-13T11:44:00Z</dcterms:modified>
</cp:coreProperties>
</file>