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A60EDC9" w14:textId="77777777" w:rsidTr="00562621">
        <w:trPr>
          <w:trHeight w:val="851"/>
        </w:trPr>
        <w:tc>
          <w:tcPr>
            <w:tcW w:w="1259" w:type="dxa"/>
            <w:tcBorders>
              <w:top w:val="nil"/>
              <w:left w:val="nil"/>
              <w:bottom w:val="single" w:sz="4" w:space="0" w:color="auto"/>
              <w:right w:val="nil"/>
            </w:tcBorders>
          </w:tcPr>
          <w:p w14:paraId="05A914D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2920DAB" w14:textId="0DE69C6A"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823397A" w14:textId="0368AB6E" w:rsidR="00446DE4" w:rsidRPr="00DE3EC0" w:rsidRDefault="000B1237" w:rsidP="000B1237">
            <w:pPr>
              <w:jc w:val="right"/>
            </w:pPr>
            <w:r w:rsidRPr="000B1237">
              <w:rPr>
                <w:sz w:val="40"/>
              </w:rPr>
              <w:t>A</w:t>
            </w:r>
            <w:r>
              <w:t>/HRC/53/11/Add.1</w:t>
            </w:r>
          </w:p>
        </w:tc>
      </w:tr>
      <w:tr w:rsidR="003107FA" w14:paraId="14E92193" w14:textId="77777777" w:rsidTr="00562621">
        <w:trPr>
          <w:trHeight w:val="2835"/>
        </w:trPr>
        <w:tc>
          <w:tcPr>
            <w:tcW w:w="1259" w:type="dxa"/>
            <w:tcBorders>
              <w:top w:val="single" w:sz="4" w:space="0" w:color="auto"/>
              <w:left w:val="nil"/>
              <w:bottom w:val="single" w:sz="12" w:space="0" w:color="auto"/>
              <w:right w:val="nil"/>
            </w:tcBorders>
          </w:tcPr>
          <w:p w14:paraId="738F2A95" w14:textId="62AC7A8F"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6618BFD" w14:textId="0AD32E86" w:rsidR="003107FA" w:rsidRPr="00B3317B" w:rsidRDefault="0006140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11C2EF97" w14:textId="77777777" w:rsidR="003107FA" w:rsidRDefault="000B1237" w:rsidP="000B1237">
            <w:pPr>
              <w:spacing w:before="240" w:line="240" w:lineRule="exact"/>
            </w:pPr>
            <w:r>
              <w:t>Distr.: General</w:t>
            </w:r>
          </w:p>
          <w:p w14:paraId="5B44D2B2" w14:textId="5AC4273C" w:rsidR="000B1237" w:rsidRDefault="00863CCA" w:rsidP="000B1237">
            <w:pPr>
              <w:spacing w:line="240" w:lineRule="exact"/>
            </w:pPr>
            <w:r>
              <w:t>13</w:t>
            </w:r>
            <w:r w:rsidR="000B1237">
              <w:t xml:space="preserve"> June 2023</w:t>
            </w:r>
          </w:p>
          <w:p w14:paraId="7CEE50F9" w14:textId="77777777" w:rsidR="000B1237" w:rsidRDefault="000B1237" w:rsidP="000B1237">
            <w:pPr>
              <w:spacing w:line="240" w:lineRule="exact"/>
            </w:pPr>
          </w:p>
          <w:p w14:paraId="77445E78" w14:textId="5DA54888" w:rsidR="000B1237" w:rsidRDefault="000B1237" w:rsidP="000B1237">
            <w:pPr>
              <w:spacing w:line="240" w:lineRule="exact"/>
            </w:pPr>
            <w:r>
              <w:t>Original: English</w:t>
            </w:r>
          </w:p>
        </w:tc>
      </w:tr>
    </w:tbl>
    <w:p w14:paraId="737A406F" w14:textId="77777777" w:rsidR="000B1237" w:rsidRPr="006C7248" w:rsidRDefault="000B1237" w:rsidP="000B1237">
      <w:pPr>
        <w:spacing w:before="120"/>
        <w:rPr>
          <w:b/>
          <w:bCs/>
          <w:sz w:val="24"/>
          <w:szCs w:val="24"/>
        </w:rPr>
      </w:pPr>
      <w:r w:rsidRPr="006C7248">
        <w:rPr>
          <w:b/>
          <w:bCs/>
          <w:sz w:val="24"/>
          <w:szCs w:val="24"/>
        </w:rPr>
        <w:t>Human Rights Council</w:t>
      </w:r>
      <w:r>
        <w:rPr>
          <w:noProof/>
          <w:lang w:val="en-US" w:eastAsia="ko-KR"/>
        </w:rPr>
        <mc:AlternateContent>
          <mc:Choice Requires="wps">
            <w:drawing>
              <wp:anchor distT="0" distB="0" distL="114300" distR="114300" simplePos="0" relativeHeight="251659264" behindDoc="0" locked="0" layoutInCell="1" allowOverlap="0" wp14:anchorId="046A55DC" wp14:editId="7E6C920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C423" id="Rectangle 2" o:spid="_x0000_s1026" alt="Add" style="position:absolute;left:0;text-align:left;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14:paraId="3406E034" w14:textId="77777777" w:rsidR="000B1237" w:rsidRDefault="000B1237" w:rsidP="000B1237">
      <w:pPr>
        <w:rPr>
          <w:b/>
          <w:bCs/>
        </w:rPr>
      </w:pPr>
      <w:r>
        <w:rPr>
          <w:b/>
          <w:bCs/>
        </w:rPr>
        <w:t>Fifty-third</w:t>
      </w:r>
      <w:r w:rsidRPr="006C7248">
        <w:rPr>
          <w:b/>
          <w:bCs/>
        </w:rPr>
        <w:t xml:space="preserve"> session</w:t>
      </w:r>
    </w:p>
    <w:p w14:paraId="06D40ABA" w14:textId="77777777" w:rsidR="000B1237" w:rsidRPr="00E8346E" w:rsidRDefault="000B1237" w:rsidP="000B1237">
      <w:pPr>
        <w:rPr>
          <w:bCs/>
        </w:rPr>
      </w:pPr>
      <w:r>
        <w:rPr>
          <w:bCs/>
        </w:rPr>
        <w:t>19 June–14 July 2023</w:t>
      </w:r>
    </w:p>
    <w:p w14:paraId="0FAC4143" w14:textId="77777777" w:rsidR="000B1237" w:rsidRPr="006C7248" w:rsidRDefault="000B1237" w:rsidP="000B1237">
      <w:r w:rsidRPr="006C7248">
        <w:t>Agenda item 6</w:t>
      </w:r>
    </w:p>
    <w:p w14:paraId="5E5069F3" w14:textId="77777777" w:rsidR="000B1237" w:rsidRPr="006C7248" w:rsidRDefault="000B1237" w:rsidP="000B1237">
      <w:pPr>
        <w:rPr>
          <w:b/>
        </w:rPr>
      </w:pPr>
      <w:r>
        <w:rPr>
          <w:b/>
        </w:rPr>
        <w:t>Universal periodic r</w:t>
      </w:r>
      <w:r w:rsidRPr="006C7248">
        <w:rPr>
          <w:b/>
        </w:rPr>
        <w:t>eview</w:t>
      </w:r>
    </w:p>
    <w:p w14:paraId="4DFD7B79" w14:textId="77777777" w:rsidR="000B1237" w:rsidRPr="006C7248" w:rsidRDefault="000B1237" w:rsidP="000B1237">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1076B5E3" w14:textId="0594B3AF" w:rsidR="000B1237" w:rsidRPr="006C7248" w:rsidRDefault="000B1237" w:rsidP="000B1237">
      <w:pPr>
        <w:keepNext/>
        <w:keepLines/>
        <w:tabs>
          <w:tab w:val="right" w:pos="851"/>
        </w:tabs>
        <w:spacing w:before="360" w:after="240" w:line="300" w:lineRule="exact"/>
        <w:ind w:left="1134" w:right="1134" w:hanging="1134"/>
        <w:rPr>
          <w:b/>
          <w:sz w:val="28"/>
        </w:rPr>
      </w:pPr>
      <w:r>
        <w:rPr>
          <w:b/>
          <w:sz w:val="28"/>
        </w:rPr>
        <w:tab/>
      </w:r>
      <w:r>
        <w:rPr>
          <w:b/>
          <w:sz w:val="28"/>
        </w:rPr>
        <w:tab/>
        <w:t>Republic of Korea</w:t>
      </w:r>
    </w:p>
    <w:p w14:paraId="352C92A4" w14:textId="77777777" w:rsidR="000B1237" w:rsidRPr="006C7248" w:rsidRDefault="000B1237" w:rsidP="000B123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0A027ADE" w14:textId="77777777" w:rsidR="000B1237" w:rsidRPr="006C7248" w:rsidRDefault="000B1237" w:rsidP="000B123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78EE67CD" w14:textId="703C3FBA" w:rsidR="000B1237" w:rsidRPr="000B1237" w:rsidRDefault="000B1237" w:rsidP="00351894">
      <w:pPr>
        <w:pStyle w:val="SingleTxtG"/>
        <w:rPr>
          <w:lang w:val="en-US"/>
        </w:rPr>
      </w:pPr>
      <w:r w:rsidRPr="006C7248">
        <w:br w:type="page"/>
      </w:r>
      <w:r w:rsidR="00351894">
        <w:lastRenderedPageBreak/>
        <w:t>1.</w:t>
      </w:r>
      <w:r w:rsidR="00351894">
        <w:tab/>
      </w:r>
      <w:r w:rsidRPr="000B1237">
        <w:rPr>
          <w:rFonts w:hint="eastAsia"/>
          <w:lang w:val="en-US"/>
        </w:rPr>
        <w:t>Joining</w:t>
      </w:r>
      <w:r w:rsidRPr="000B1237">
        <w:rPr>
          <w:lang w:val="en-US"/>
        </w:rPr>
        <w:t xml:space="preserve"> </w:t>
      </w:r>
      <w:r w:rsidRPr="000B1237">
        <w:rPr>
          <w:rFonts w:hint="eastAsia"/>
          <w:lang w:val="en-US"/>
        </w:rPr>
        <w:t>the</w:t>
      </w:r>
      <w:r w:rsidRPr="000B1237">
        <w:rPr>
          <w:lang w:val="en-US"/>
        </w:rPr>
        <w:t xml:space="preserve"> </w:t>
      </w:r>
      <w:r w:rsidRPr="000B1237">
        <w:rPr>
          <w:rFonts w:hint="eastAsia"/>
          <w:lang w:val="en-US"/>
        </w:rPr>
        <w:t>constructive</w:t>
      </w:r>
      <w:r w:rsidRPr="000B1237">
        <w:rPr>
          <w:lang w:val="en-US"/>
        </w:rPr>
        <w:t xml:space="preserve"> </w:t>
      </w:r>
      <w:r w:rsidRPr="000B1237">
        <w:rPr>
          <w:rFonts w:hint="eastAsia"/>
          <w:lang w:val="en-US"/>
        </w:rPr>
        <w:t>spirit</w:t>
      </w:r>
      <w:r w:rsidRPr="000B1237">
        <w:rPr>
          <w:lang w:val="en-US"/>
        </w:rPr>
        <w:t xml:space="preserve"> </w:t>
      </w:r>
      <w:r w:rsidRPr="000B1237">
        <w:rPr>
          <w:rFonts w:hint="eastAsia"/>
          <w:lang w:val="en-US"/>
        </w:rPr>
        <w:t>and</w:t>
      </w:r>
      <w:r w:rsidRPr="000B1237">
        <w:rPr>
          <w:lang w:val="en-US"/>
        </w:rPr>
        <w:t xml:space="preserve"> </w:t>
      </w:r>
      <w:r w:rsidRPr="000B1237">
        <w:rPr>
          <w:rFonts w:hint="eastAsia"/>
          <w:lang w:val="en-US"/>
        </w:rPr>
        <w:t>efforts</w:t>
      </w:r>
      <w:r w:rsidRPr="000B1237">
        <w:rPr>
          <w:lang w:val="en-US"/>
        </w:rPr>
        <w:t xml:space="preserve"> </w:t>
      </w:r>
      <w:r w:rsidRPr="000B1237">
        <w:rPr>
          <w:rFonts w:hint="eastAsia"/>
          <w:lang w:val="en-US"/>
        </w:rPr>
        <w:t>of</w:t>
      </w:r>
      <w:r w:rsidRPr="000B1237">
        <w:rPr>
          <w:lang w:val="en-US"/>
        </w:rPr>
        <w:t xml:space="preserve"> </w:t>
      </w:r>
      <w:r w:rsidRPr="000B1237">
        <w:rPr>
          <w:rFonts w:hint="eastAsia"/>
          <w:lang w:val="en-US"/>
        </w:rPr>
        <w:t>the</w:t>
      </w:r>
      <w:r w:rsidRPr="000B1237">
        <w:rPr>
          <w:lang w:val="en-US"/>
        </w:rPr>
        <w:t xml:space="preserve"> </w:t>
      </w:r>
      <w:r w:rsidRPr="000B1237">
        <w:rPr>
          <w:rFonts w:hint="eastAsia"/>
          <w:lang w:val="en-US"/>
        </w:rPr>
        <w:t>Universal</w:t>
      </w:r>
      <w:r w:rsidRPr="000B1237">
        <w:rPr>
          <w:lang w:val="en-US"/>
        </w:rPr>
        <w:t xml:space="preserve"> </w:t>
      </w:r>
      <w:r w:rsidRPr="000B1237">
        <w:rPr>
          <w:rFonts w:hint="eastAsia"/>
          <w:lang w:val="en-US"/>
        </w:rPr>
        <w:t>Periodic</w:t>
      </w:r>
      <w:r w:rsidRPr="000B1237">
        <w:rPr>
          <w:lang w:val="en-US"/>
        </w:rPr>
        <w:t xml:space="preserve"> </w:t>
      </w:r>
      <w:r w:rsidRPr="000B1237">
        <w:rPr>
          <w:rFonts w:hint="eastAsia"/>
          <w:lang w:val="en-US"/>
        </w:rPr>
        <w:t>Review</w:t>
      </w:r>
      <w:r w:rsidRPr="000B1237">
        <w:rPr>
          <w:lang w:val="en-US"/>
        </w:rPr>
        <w:t xml:space="preserve"> </w:t>
      </w:r>
      <w:r w:rsidRPr="000B1237">
        <w:rPr>
          <w:rFonts w:hint="eastAsia"/>
          <w:lang w:val="en-US"/>
        </w:rPr>
        <w:t>(UPR)</w:t>
      </w:r>
      <w:r w:rsidRPr="000B1237">
        <w:rPr>
          <w:lang w:val="en-US"/>
        </w:rPr>
        <w:t xml:space="preserve"> </w:t>
      </w:r>
      <w:r w:rsidRPr="000B1237">
        <w:rPr>
          <w:rFonts w:hint="eastAsia"/>
          <w:lang w:val="en-US"/>
        </w:rPr>
        <w:t>for</w:t>
      </w:r>
      <w:r w:rsidRPr="000B1237">
        <w:rPr>
          <w:lang w:val="en-US"/>
        </w:rPr>
        <w:t xml:space="preserve"> </w:t>
      </w:r>
      <w:r w:rsidRPr="000B1237">
        <w:rPr>
          <w:rFonts w:hint="eastAsia"/>
          <w:lang w:val="en-US"/>
        </w:rPr>
        <w:t>the</w:t>
      </w:r>
      <w:r w:rsidRPr="000B1237">
        <w:rPr>
          <w:lang w:val="en-US"/>
        </w:rPr>
        <w:t xml:space="preserve"> </w:t>
      </w:r>
      <w:r w:rsidRPr="000B1237">
        <w:rPr>
          <w:rFonts w:hint="eastAsia"/>
          <w:lang w:val="en-US"/>
        </w:rPr>
        <w:t>protection</w:t>
      </w:r>
      <w:r w:rsidRPr="000B1237">
        <w:rPr>
          <w:lang w:val="en-US"/>
        </w:rPr>
        <w:t xml:space="preserve"> </w:t>
      </w:r>
      <w:r w:rsidRPr="000B1237">
        <w:rPr>
          <w:rFonts w:hint="eastAsia"/>
          <w:lang w:val="en-US"/>
        </w:rPr>
        <w:t>and</w:t>
      </w:r>
      <w:r w:rsidRPr="000B1237">
        <w:rPr>
          <w:lang w:val="en-US"/>
        </w:rPr>
        <w:t xml:space="preserve"> </w:t>
      </w:r>
      <w:r w:rsidRPr="000B1237">
        <w:rPr>
          <w:rFonts w:hint="eastAsia"/>
          <w:lang w:val="en-US"/>
        </w:rPr>
        <w:t>promotion</w:t>
      </w:r>
      <w:r w:rsidRPr="000B1237">
        <w:rPr>
          <w:lang w:val="en-US"/>
        </w:rPr>
        <w:t xml:space="preserve"> </w:t>
      </w:r>
      <w:r w:rsidRPr="000B1237">
        <w:rPr>
          <w:rFonts w:hint="eastAsia"/>
          <w:lang w:val="en-US"/>
        </w:rPr>
        <w:t>of</w:t>
      </w:r>
      <w:r w:rsidRPr="000B1237">
        <w:rPr>
          <w:lang w:val="en-US"/>
        </w:rPr>
        <w:t xml:space="preserve"> </w:t>
      </w:r>
      <w:r w:rsidRPr="000B1237">
        <w:rPr>
          <w:rFonts w:hint="eastAsia"/>
          <w:lang w:val="en-US"/>
        </w:rPr>
        <w:t>human</w:t>
      </w:r>
      <w:r w:rsidRPr="000B1237">
        <w:rPr>
          <w:lang w:val="en-US"/>
        </w:rPr>
        <w:t xml:space="preserve"> </w:t>
      </w:r>
      <w:r w:rsidRPr="000B1237">
        <w:rPr>
          <w:rFonts w:hint="eastAsia"/>
          <w:lang w:val="en-US"/>
        </w:rPr>
        <w:t>rights,</w:t>
      </w:r>
      <w:r w:rsidRPr="000B1237">
        <w:rPr>
          <w:lang w:val="en-US"/>
        </w:rPr>
        <w:t xml:space="preserve"> </w:t>
      </w:r>
      <w:r w:rsidRPr="000B1237">
        <w:rPr>
          <w:rFonts w:hint="eastAsia"/>
          <w:lang w:val="en-US"/>
        </w:rPr>
        <w:t>the</w:t>
      </w:r>
      <w:r w:rsidRPr="000B1237">
        <w:rPr>
          <w:lang w:val="en-US"/>
        </w:rPr>
        <w:t xml:space="preserve"> </w:t>
      </w:r>
      <w:r w:rsidRPr="000B1237">
        <w:rPr>
          <w:rFonts w:hint="eastAsia"/>
          <w:lang w:val="en-US"/>
        </w:rPr>
        <w:t>Republic</w:t>
      </w:r>
      <w:r w:rsidRPr="000B1237">
        <w:rPr>
          <w:lang w:val="en-US"/>
        </w:rPr>
        <w:t xml:space="preserve"> </w:t>
      </w:r>
      <w:r w:rsidRPr="000B1237">
        <w:rPr>
          <w:rFonts w:hint="eastAsia"/>
          <w:lang w:val="en-US"/>
        </w:rPr>
        <w:t>of</w:t>
      </w:r>
      <w:r w:rsidRPr="000B1237">
        <w:rPr>
          <w:lang w:val="en-US"/>
        </w:rPr>
        <w:t xml:space="preserve"> </w:t>
      </w:r>
      <w:r w:rsidRPr="000B1237">
        <w:rPr>
          <w:rFonts w:hint="eastAsia"/>
          <w:lang w:val="en-US"/>
        </w:rPr>
        <w:t>Korea</w:t>
      </w:r>
      <w:r w:rsidRPr="000B1237">
        <w:rPr>
          <w:lang w:val="en-US"/>
        </w:rPr>
        <w:t xml:space="preserve"> </w:t>
      </w:r>
      <w:r w:rsidRPr="000B1237">
        <w:rPr>
          <w:rFonts w:hint="eastAsia"/>
          <w:lang w:val="en-US"/>
        </w:rPr>
        <w:t>carefully</w:t>
      </w:r>
      <w:r w:rsidRPr="000B1237">
        <w:rPr>
          <w:lang w:val="en-US"/>
        </w:rPr>
        <w:t xml:space="preserve"> </w:t>
      </w:r>
      <w:r w:rsidRPr="000B1237">
        <w:rPr>
          <w:rFonts w:hint="eastAsia"/>
          <w:lang w:val="en-US"/>
        </w:rPr>
        <w:t>reviewed</w:t>
      </w:r>
      <w:r w:rsidRPr="000B1237">
        <w:rPr>
          <w:lang w:val="en-US"/>
        </w:rPr>
        <w:t xml:space="preserve"> </w:t>
      </w:r>
      <w:r w:rsidRPr="000B1237">
        <w:rPr>
          <w:rFonts w:hint="eastAsia"/>
          <w:lang w:val="en-US"/>
        </w:rPr>
        <w:t>the</w:t>
      </w:r>
      <w:r w:rsidRPr="000B1237">
        <w:rPr>
          <w:lang w:val="en-US"/>
        </w:rPr>
        <w:t xml:space="preserve"> </w:t>
      </w:r>
      <w:r w:rsidRPr="000B1237">
        <w:rPr>
          <w:rFonts w:hint="eastAsia"/>
          <w:lang w:val="en-US"/>
        </w:rPr>
        <w:t>recommendations</w:t>
      </w:r>
      <w:r w:rsidRPr="000B1237">
        <w:rPr>
          <w:lang w:val="en-US"/>
        </w:rPr>
        <w:t xml:space="preserve"> </w:t>
      </w:r>
      <w:r w:rsidRPr="000B1237">
        <w:rPr>
          <w:rFonts w:hint="eastAsia"/>
          <w:lang w:val="en-US"/>
        </w:rPr>
        <w:t>received</w:t>
      </w:r>
      <w:r w:rsidRPr="000B1237">
        <w:rPr>
          <w:lang w:val="en-US"/>
        </w:rPr>
        <w:t xml:space="preserve"> </w:t>
      </w:r>
      <w:r w:rsidRPr="000B1237">
        <w:rPr>
          <w:rFonts w:hint="eastAsia"/>
          <w:lang w:val="en-US"/>
        </w:rPr>
        <w:t>during</w:t>
      </w:r>
      <w:r w:rsidRPr="000B1237">
        <w:rPr>
          <w:lang w:val="en-US"/>
        </w:rPr>
        <w:t xml:space="preserve"> </w:t>
      </w:r>
      <w:r w:rsidRPr="000B1237">
        <w:rPr>
          <w:rFonts w:hint="eastAsia"/>
          <w:lang w:val="en-US"/>
        </w:rPr>
        <w:t>the</w:t>
      </w:r>
      <w:r w:rsidRPr="000B1237">
        <w:rPr>
          <w:lang w:val="en-US"/>
        </w:rPr>
        <w:t xml:space="preserve"> </w:t>
      </w:r>
      <w:r w:rsidRPr="000B1237">
        <w:rPr>
          <w:rFonts w:hint="eastAsia"/>
          <w:lang w:val="en-US"/>
        </w:rPr>
        <w:t>4th</w:t>
      </w:r>
      <w:r w:rsidRPr="000B1237">
        <w:rPr>
          <w:lang w:val="en-US"/>
        </w:rPr>
        <w:t xml:space="preserve"> </w:t>
      </w:r>
      <w:r w:rsidRPr="000B1237">
        <w:rPr>
          <w:rFonts w:hint="eastAsia"/>
          <w:lang w:val="en-US"/>
        </w:rPr>
        <w:t>cycle</w:t>
      </w:r>
      <w:r w:rsidRPr="000B1237">
        <w:rPr>
          <w:lang w:val="en-US"/>
        </w:rPr>
        <w:t xml:space="preserve"> </w:t>
      </w:r>
      <w:r w:rsidRPr="000B1237">
        <w:rPr>
          <w:rFonts w:hint="eastAsia"/>
          <w:lang w:val="en-US"/>
        </w:rPr>
        <w:t>review</w:t>
      </w:r>
      <w:r w:rsidRPr="000B1237">
        <w:rPr>
          <w:lang w:val="en-US"/>
        </w:rPr>
        <w:t xml:space="preserve"> </w:t>
      </w:r>
      <w:r w:rsidRPr="000B1237">
        <w:rPr>
          <w:rFonts w:hint="eastAsia"/>
          <w:lang w:val="en-US"/>
        </w:rPr>
        <w:t>on</w:t>
      </w:r>
      <w:r w:rsidRPr="000B1237">
        <w:rPr>
          <w:lang w:val="en-US"/>
        </w:rPr>
        <w:t xml:space="preserve"> </w:t>
      </w:r>
      <w:r w:rsidRPr="000B1237">
        <w:rPr>
          <w:rFonts w:hint="eastAsia"/>
          <w:lang w:val="en-US"/>
        </w:rPr>
        <w:t>26</w:t>
      </w:r>
      <w:r w:rsidRPr="000B1237">
        <w:rPr>
          <w:lang w:val="en-US"/>
        </w:rPr>
        <w:t xml:space="preserve"> </w:t>
      </w:r>
      <w:r w:rsidR="00351894" w:rsidRPr="000B1237">
        <w:rPr>
          <w:lang w:val="en-US"/>
        </w:rPr>
        <w:t>January</w:t>
      </w:r>
      <w:r w:rsidR="00351894">
        <w:rPr>
          <w:lang w:val="en-US"/>
        </w:rPr>
        <w:t xml:space="preserve">, </w:t>
      </w:r>
      <w:r w:rsidRPr="000B1237">
        <w:rPr>
          <w:rFonts w:hint="eastAsia"/>
          <w:lang w:val="en-US"/>
        </w:rPr>
        <w:t>2023.</w:t>
      </w:r>
    </w:p>
    <w:p w14:paraId="6D112000" w14:textId="6EE1AEF7" w:rsidR="000B1237" w:rsidRPr="000B1237" w:rsidRDefault="00351894" w:rsidP="00351894">
      <w:pPr>
        <w:pStyle w:val="SingleTxtG"/>
        <w:rPr>
          <w:lang w:val="en-US"/>
        </w:rPr>
      </w:pPr>
      <w:r>
        <w:rPr>
          <w:lang w:val="en-US"/>
        </w:rPr>
        <w:t>2.</w:t>
      </w:r>
      <w:r>
        <w:rPr>
          <w:lang w:val="en-US"/>
        </w:rPr>
        <w:tab/>
      </w:r>
      <w:r w:rsidR="000B1237" w:rsidRPr="000B1237">
        <w:rPr>
          <w:lang w:val="en-US"/>
        </w:rPr>
        <w:t xml:space="preserve">Based on the governance established between relevant ministries, </w:t>
      </w:r>
      <w:r w:rsidR="000B1237" w:rsidRPr="000B1237">
        <w:rPr>
          <w:rFonts w:hint="eastAsia"/>
          <w:lang w:val="en-US"/>
        </w:rPr>
        <w:t>agencies</w:t>
      </w:r>
      <w:r w:rsidR="000B1237" w:rsidRPr="000B1237">
        <w:rPr>
          <w:lang w:val="en-US"/>
        </w:rPr>
        <w:t xml:space="preserve"> and civil society through the previous three cycles of UPR, the Government of the Republic of Korea held a meeting with the </w:t>
      </w:r>
      <w:r w:rsidR="000B1237" w:rsidRPr="000B1237">
        <w:rPr>
          <w:rFonts w:hint="eastAsia"/>
          <w:lang w:val="en-US"/>
        </w:rPr>
        <w:t>National</w:t>
      </w:r>
      <w:r w:rsidR="000B1237" w:rsidRPr="000B1237">
        <w:rPr>
          <w:lang w:val="en-US"/>
        </w:rPr>
        <w:t xml:space="preserve"> </w:t>
      </w:r>
      <w:r w:rsidR="000B1237" w:rsidRPr="000B1237">
        <w:rPr>
          <w:rFonts w:hint="eastAsia"/>
          <w:lang w:val="en-US"/>
        </w:rPr>
        <w:t>Human</w:t>
      </w:r>
      <w:r w:rsidR="000B1237" w:rsidRPr="000B1237">
        <w:rPr>
          <w:lang w:val="en-US"/>
        </w:rPr>
        <w:t xml:space="preserve"> </w:t>
      </w:r>
      <w:r w:rsidR="000B1237" w:rsidRPr="000B1237">
        <w:rPr>
          <w:rFonts w:hint="eastAsia"/>
          <w:lang w:val="en-US"/>
        </w:rPr>
        <w:t>Rights</w:t>
      </w:r>
      <w:r w:rsidR="000B1237" w:rsidRPr="000B1237">
        <w:rPr>
          <w:lang w:val="en-US"/>
        </w:rPr>
        <w:t xml:space="preserve"> </w:t>
      </w:r>
      <w:r w:rsidR="000B1237" w:rsidRPr="000B1237">
        <w:rPr>
          <w:rFonts w:hint="eastAsia"/>
          <w:lang w:val="en-US"/>
        </w:rPr>
        <w:t>Commission</w:t>
      </w:r>
      <w:r w:rsidR="000B1237" w:rsidRPr="000B1237">
        <w:rPr>
          <w:lang w:val="en-US"/>
        </w:rPr>
        <w:t xml:space="preserve"> </w:t>
      </w:r>
      <w:r w:rsidR="000B1237" w:rsidRPr="000B1237">
        <w:rPr>
          <w:rFonts w:hint="eastAsia"/>
          <w:lang w:val="en-US"/>
        </w:rPr>
        <w:t>of</w:t>
      </w:r>
      <w:r w:rsidR="000B1237" w:rsidRPr="000B1237">
        <w:rPr>
          <w:lang w:val="en-US"/>
        </w:rPr>
        <w:t xml:space="preserve"> </w:t>
      </w:r>
      <w:r w:rsidR="000B1237" w:rsidRPr="000B1237">
        <w:rPr>
          <w:rFonts w:hint="eastAsia"/>
          <w:lang w:val="en-US"/>
        </w:rPr>
        <w:t>Korea</w:t>
      </w:r>
      <w:r w:rsidR="000B1237" w:rsidRPr="000B1237">
        <w:rPr>
          <w:lang w:val="en-US"/>
        </w:rPr>
        <w:t xml:space="preserve"> </w:t>
      </w:r>
      <w:r w:rsidR="000B1237" w:rsidRPr="000B1237">
        <w:rPr>
          <w:rFonts w:hint="eastAsia"/>
          <w:lang w:val="en-US"/>
        </w:rPr>
        <w:t>and</w:t>
      </w:r>
      <w:r w:rsidR="000B1237" w:rsidRPr="000B1237">
        <w:rPr>
          <w:lang w:val="en-US"/>
        </w:rPr>
        <w:t xml:space="preserve"> </w:t>
      </w:r>
      <w:r w:rsidR="000B1237" w:rsidRPr="000B1237">
        <w:rPr>
          <w:rFonts w:hint="eastAsia"/>
          <w:lang w:val="en-US"/>
        </w:rPr>
        <w:t>members</w:t>
      </w:r>
      <w:r w:rsidR="000B1237" w:rsidRPr="000B1237">
        <w:rPr>
          <w:lang w:val="en-US"/>
        </w:rPr>
        <w:t xml:space="preserve"> </w:t>
      </w:r>
      <w:r w:rsidR="000B1237" w:rsidRPr="000B1237">
        <w:rPr>
          <w:rFonts w:hint="eastAsia"/>
          <w:lang w:val="en-US"/>
        </w:rPr>
        <w:t>of</w:t>
      </w:r>
      <w:r w:rsidR="000B1237" w:rsidRPr="000B1237">
        <w:rPr>
          <w:lang w:val="en-US"/>
        </w:rPr>
        <w:t xml:space="preserve"> civil society in April 2023 to exchange various opinions on the UPR recommendations. Following this discussion, the views of the Government of the Republic of Korea as provided in this document were decided upon in close coordination and consultation among relevant ministries and agencies, through the National Human Rights Policy Council.</w:t>
      </w:r>
    </w:p>
    <w:p w14:paraId="45059C02" w14:textId="280EEF53" w:rsidR="000B1237" w:rsidRPr="000B1237" w:rsidRDefault="00351894" w:rsidP="00351894">
      <w:pPr>
        <w:pStyle w:val="SingleTxtG"/>
        <w:rPr>
          <w:lang w:val="en-US"/>
        </w:rPr>
      </w:pPr>
      <w:r>
        <w:rPr>
          <w:lang w:val="en-US"/>
        </w:rPr>
        <w:t>3.</w:t>
      </w:r>
      <w:r>
        <w:rPr>
          <w:lang w:val="en-US"/>
        </w:rPr>
        <w:tab/>
      </w:r>
      <w:r w:rsidR="000B1237" w:rsidRPr="000B1237">
        <w:rPr>
          <w:rFonts w:hint="eastAsia"/>
          <w:lang w:val="en-US"/>
        </w:rPr>
        <w:t>Out</w:t>
      </w:r>
      <w:r w:rsidR="000B1237" w:rsidRPr="000B1237">
        <w:rPr>
          <w:lang w:val="en-US"/>
        </w:rPr>
        <w:t xml:space="preserve"> </w:t>
      </w:r>
      <w:r w:rsidR="000B1237" w:rsidRPr="000B1237">
        <w:rPr>
          <w:rFonts w:hint="eastAsia"/>
          <w:lang w:val="en-US"/>
        </w:rPr>
        <w:t>of</w:t>
      </w:r>
      <w:r w:rsidR="000B1237" w:rsidRPr="000B1237">
        <w:rPr>
          <w:lang w:val="en-US"/>
        </w:rPr>
        <w:t xml:space="preserve"> the </w:t>
      </w:r>
      <w:r w:rsidR="000B1237" w:rsidRPr="000B1237">
        <w:rPr>
          <w:rFonts w:hint="eastAsia"/>
          <w:lang w:val="en-US"/>
        </w:rPr>
        <w:t>263</w:t>
      </w:r>
      <w:r w:rsidR="000B1237" w:rsidRPr="000B1237">
        <w:rPr>
          <w:lang w:val="en-US"/>
        </w:rPr>
        <w:t xml:space="preserve"> </w:t>
      </w:r>
      <w:r w:rsidR="000B1237" w:rsidRPr="000B1237">
        <w:rPr>
          <w:rFonts w:hint="eastAsia"/>
          <w:lang w:val="en-US"/>
        </w:rPr>
        <w:t>recommendations</w:t>
      </w:r>
      <w:r w:rsidR="000B1237" w:rsidRPr="000B1237">
        <w:rPr>
          <w:lang w:val="en-US"/>
        </w:rPr>
        <w:t xml:space="preserve"> </w:t>
      </w:r>
      <w:r w:rsidR="000B1237" w:rsidRPr="000B1237">
        <w:rPr>
          <w:rFonts w:hint="eastAsia"/>
          <w:lang w:val="en-US"/>
        </w:rPr>
        <w:t>received</w:t>
      </w:r>
      <w:r w:rsidR="000B1237" w:rsidRPr="000B1237">
        <w:rPr>
          <w:lang w:val="en-US"/>
        </w:rPr>
        <w:t xml:space="preserve"> </w:t>
      </w:r>
      <w:r w:rsidR="000B1237" w:rsidRPr="000B1237">
        <w:rPr>
          <w:rFonts w:hint="eastAsia"/>
          <w:lang w:val="en-US"/>
        </w:rPr>
        <w:t>from</w:t>
      </w:r>
      <w:r w:rsidR="000B1237" w:rsidRPr="000B1237">
        <w:rPr>
          <w:lang w:val="en-US"/>
        </w:rPr>
        <w:t xml:space="preserve"> </w:t>
      </w:r>
      <w:r w:rsidR="000B1237" w:rsidRPr="000B1237">
        <w:rPr>
          <w:rFonts w:hint="eastAsia"/>
          <w:lang w:val="en-US"/>
        </w:rPr>
        <w:t>UN</w:t>
      </w:r>
      <w:r w:rsidR="000B1237" w:rsidRPr="000B1237">
        <w:rPr>
          <w:lang w:val="en-US"/>
        </w:rPr>
        <w:t xml:space="preserve"> </w:t>
      </w:r>
      <w:r w:rsidR="000B1237" w:rsidRPr="000B1237">
        <w:rPr>
          <w:rFonts w:hint="eastAsia"/>
          <w:lang w:val="en-US"/>
        </w:rPr>
        <w:t>member</w:t>
      </w:r>
      <w:r w:rsidR="000B1237" w:rsidRPr="000B1237">
        <w:rPr>
          <w:lang w:val="en-US"/>
        </w:rPr>
        <w:t xml:space="preserve"> </w:t>
      </w:r>
      <w:r w:rsidR="000B1237" w:rsidRPr="000B1237">
        <w:rPr>
          <w:rFonts w:hint="eastAsia"/>
          <w:lang w:val="en-US"/>
        </w:rPr>
        <w:t>states,</w:t>
      </w:r>
      <w:r w:rsidR="000B1237" w:rsidRPr="000B1237">
        <w:rPr>
          <w:lang w:val="en-US"/>
        </w:rPr>
        <w:t xml:space="preserve"> </w:t>
      </w:r>
      <w:r w:rsidR="000B1237" w:rsidRPr="000B1237">
        <w:rPr>
          <w:rFonts w:hint="eastAsia"/>
          <w:lang w:val="en-US"/>
        </w:rPr>
        <w:t>t</w:t>
      </w:r>
      <w:r w:rsidR="000B1237" w:rsidRPr="000B1237">
        <w:rPr>
          <w:lang w:val="en-US"/>
        </w:rPr>
        <w:t xml:space="preserve">he Republic of Korea supports </w:t>
      </w:r>
      <w:r w:rsidR="000B1237" w:rsidRPr="000B1237">
        <w:rPr>
          <w:rFonts w:hint="eastAsia"/>
          <w:lang w:val="en-US"/>
        </w:rPr>
        <w:t>159,</w:t>
      </w:r>
      <w:r w:rsidR="000B1237" w:rsidRPr="000B1237">
        <w:rPr>
          <w:lang w:val="en-US"/>
        </w:rPr>
        <w:t xml:space="preserve"> </w:t>
      </w:r>
      <w:r w:rsidR="000B1237" w:rsidRPr="000B1237">
        <w:rPr>
          <w:rFonts w:hint="eastAsia"/>
          <w:lang w:val="en-US"/>
        </w:rPr>
        <w:t>partially</w:t>
      </w:r>
      <w:r w:rsidR="000B1237" w:rsidRPr="000B1237">
        <w:rPr>
          <w:lang w:val="en-US"/>
        </w:rPr>
        <w:t xml:space="preserve"> </w:t>
      </w:r>
      <w:r w:rsidR="000B1237" w:rsidRPr="000B1237">
        <w:rPr>
          <w:rFonts w:hint="eastAsia"/>
          <w:lang w:val="en-US"/>
        </w:rPr>
        <w:t>support</w:t>
      </w:r>
      <w:r w:rsidR="000B1237" w:rsidRPr="000B1237">
        <w:rPr>
          <w:lang w:val="en-US"/>
        </w:rPr>
        <w:t xml:space="preserve">s </w:t>
      </w:r>
      <w:r w:rsidR="000B1237" w:rsidRPr="000B1237">
        <w:rPr>
          <w:rFonts w:hint="eastAsia"/>
          <w:lang w:val="en-US"/>
        </w:rPr>
        <w:t>5</w:t>
      </w:r>
      <w:r w:rsidR="000B1237" w:rsidRPr="000B1237">
        <w:rPr>
          <w:lang w:val="en-US"/>
        </w:rPr>
        <w:t xml:space="preserve"> and notes </w:t>
      </w:r>
      <w:r w:rsidR="000B1237" w:rsidRPr="000B1237">
        <w:rPr>
          <w:rFonts w:hint="eastAsia"/>
          <w:lang w:val="en-US"/>
        </w:rPr>
        <w:t>99</w:t>
      </w:r>
      <w:r w:rsidR="000B1237" w:rsidRPr="000B1237">
        <w:rPr>
          <w:lang w:val="en-US"/>
        </w:rPr>
        <w:t xml:space="preserve"> recommendations. This document contains the position of the Government on a total of 166 recommendations, including 165 recommendations on which the Government did not provide responses before the adoption of the Working Group Report, and one (138.86) recommendation which </w:t>
      </w:r>
      <w:r w:rsidR="00E34EA3" w:rsidRPr="00E34EA3">
        <w:rPr>
          <w:lang w:val="en-US"/>
        </w:rPr>
        <w:t xml:space="preserve">was moved to another category (See paragraph </w:t>
      </w:r>
      <w:r w:rsidR="005E1E69">
        <w:rPr>
          <w:lang w:val="en-US"/>
        </w:rPr>
        <w:t>8</w:t>
      </w:r>
      <w:r w:rsidR="00E34EA3" w:rsidRPr="00E34EA3">
        <w:rPr>
          <w:lang w:val="en-US"/>
        </w:rPr>
        <w:t>).</w:t>
      </w:r>
      <w:r w:rsidR="00E34EA3">
        <w:rPr>
          <w:lang w:val="en-US"/>
        </w:rPr>
        <w:t xml:space="preserve"> </w:t>
      </w:r>
      <w:r w:rsidR="000B1237" w:rsidRPr="000B1237">
        <w:rPr>
          <w:lang w:val="en-US"/>
        </w:rPr>
        <w:t xml:space="preserve">This </w:t>
      </w:r>
      <w:r w:rsidR="000B1237" w:rsidRPr="000B1237">
        <w:rPr>
          <w:rFonts w:hint="eastAsia"/>
          <w:lang w:val="en-US"/>
        </w:rPr>
        <w:t>r</w:t>
      </w:r>
      <w:r w:rsidR="000B1237" w:rsidRPr="000B1237">
        <w:rPr>
          <w:lang w:val="en-US"/>
        </w:rPr>
        <w:t xml:space="preserve">eport states that the Government “supports” </w:t>
      </w:r>
      <w:r w:rsidR="000B1237" w:rsidRPr="000B1237">
        <w:rPr>
          <w:rFonts w:hint="eastAsia"/>
          <w:lang w:val="en-US"/>
        </w:rPr>
        <w:t>63</w:t>
      </w:r>
      <w:r w:rsidR="000B1237" w:rsidRPr="000B1237">
        <w:rPr>
          <w:lang w:val="en-US"/>
        </w:rPr>
        <w:t xml:space="preserve"> recommendations</w:t>
      </w:r>
      <w:r w:rsidR="000B1237" w:rsidRPr="000B1237">
        <w:rPr>
          <w:rFonts w:hint="eastAsia"/>
          <w:lang w:val="en-US"/>
        </w:rPr>
        <w:t>,</w:t>
      </w:r>
      <w:r w:rsidR="000B1237" w:rsidRPr="000B1237">
        <w:rPr>
          <w:lang w:val="en-US"/>
        </w:rPr>
        <w:t xml:space="preserve"> “</w:t>
      </w:r>
      <w:r w:rsidR="000B1237" w:rsidRPr="000B1237">
        <w:rPr>
          <w:rFonts w:hint="eastAsia"/>
          <w:lang w:val="en-US"/>
        </w:rPr>
        <w:t>partially</w:t>
      </w:r>
      <w:r w:rsidR="000B1237" w:rsidRPr="000B1237">
        <w:rPr>
          <w:lang w:val="en-US"/>
        </w:rPr>
        <w:t xml:space="preserve"> </w:t>
      </w:r>
      <w:r w:rsidR="000B1237" w:rsidRPr="000B1237">
        <w:rPr>
          <w:rFonts w:hint="eastAsia"/>
          <w:lang w:val="en-US"/>
        </w:rPr>
        <w:t>support</w:t>
      </w:r>
      <w:r w:rsidR="000B1237" w:rsidRPr="000B1237">
        <w:rPr>
          <w:lang w:val="en-US"/>
        </w:rPr>
        <w:t xml:space="preserve">s” 5 recommendations and “notes” 98 recommendations (including “notes” and does “not accept”). </w:t>
      </w:r>
      <w:r w:rsidR="000B1237" w:rsidRPr="000B1237">
        <w:rPr>
          <w:rFonts w:hint="eastAsia"/>
          <w:lang w:val="en-US"/>
        </w:rPr>
        <w:t>The</w:t>
      </w:r>
      <w:r w:rsidR="000B1237" w:rsidRPr="000B1237">
        <w:rPr>
          <w:lang w:val="en-US"/>
        </w:rPr>
        <w:t xml:space="preserve"> </w:t>
      </w:r>
      <w:r w:rsidR="000B1237" w:rsidRPr="000B1237">
        <w:rPr>
          <w:rFonts w:hint="eastAsia"/>
          <w:lang w:val="en-US"/>
        </w:rPr>
        <w:t>Government</w:t>
      </w:r>
      <w:r w:rsidR="000B1237" w:rsidRPr="000B1237">
        <w:rPr>
          <w:lang w:val="en-US"/>
        </w:rPr>
        <w:t xml:space="preserve"> </w:t>
      </w:r>
      <w:r w:rsidR="000B1237" w:rsidRPr="000B1237">
        <w:rPr>
          <w:rFonts w:hint="eastAsia"/>
          <w:lang w:val="en-US"/>
        </w:rPr>
        <w:t>"partially</w:t>
      </w:r>
      <w:r w:rsidR="000B1237" w:rsidRPr="000B1237">
        <w:rPr>
          <w:lang w:val="en-US"/>
        </w:rPr>
        <w:t xml:space="preserve"> </w:t>
      </w:r>
      <w:r w:rsidR="000B1237" w:rsidRPr="000B1237">
        <w:rPr>
          <w:rFonts w:hint="eastAsia"/>
          <w:lang w:val="en-US"/>
        </w:rPr>
        <w:t>support</w:t>
      </w:r>
      <w:r w:rsidR="000B1237" w:rsidRPr="000B1237">
        <w:rPr>
          <w:lang w:val="en-US"/>
        </w:rPr>
        <w:t xml:space="preserve">s” </w:t>
      </w:r>
      <w:r w:rsidR="000B1237" w:rsidRPr="000B1237">
        <w:rPr>
          <w:rFonts w:hint="eastAsia"/>
          <w:lang w:val="en-US"/>
        </w:rPr>
        <w:t>the</w:t>
      </w:r>
      <w:r w:rsidR="000B1237" w:rsidRPr="000B1237">
        <w:rPr>
          <w:lang w:val="en-US"/>
        </w:rPr>
        <w:t xml:space="preserve"> </w:t>
      </w:r>
      <w:r w:rsidR="000B1237" w:rsidRPr="000B1237">
        <w:rPr>
          <w:rFonts w:hint="eastAsia"/>
          <w:lang w:val="en-US"/>
        </w:rPr>
        <w:t>following</w:t>
      </w:r>
      <w:r w:rsidR="000B1237" w:rsidRPr="000B1237">
        <w:rPr>
          <w:lang w:val="en-US"/>
        </w:rPr>
        <w:t xml:space="preserve"> </w:t>
      </w:r>
      <w:r w:rsidR="000B1237" w:rsidRPr="000B1237">
        <w:rPr>
          <w:rFonts w:hint="eastAsia"/>
          <w:lang w:val="en-US"/>
        </w:rPr>
        <w:t>recommendations</w:t>
      </w:r>
      <w:r w:rsidR="000B1237" w:rsidRPr="000B1237">
        <w:rPr>
          <w:lang w:val="en-US"/>
        </w:rPr>
        <w:t xml:space="preserve">, considering that they contain distinguishable elements: </w:t>
      </w:r>
      <w:r w:rsidR="000B1237" w:rsidRPr="000B1237">
        <w:rPr>
          <w:rFonts w:hint="eastAsia"/>
          <w:lang w:val="en-US"/>
        </w:rPr>
        <w:t>139.3,</w:t>
      </w:r>
      <w:r w:rsidR="000B1237" w:rsidRPr="000B1237">
        <w:rPr>
          <w:lang w:val="en-US"/>
        </w:rPr>
        <w:t xml:space="preserve"> </w:t>
      </w:r>
      <w:r w:rsidR="000B1237" w:rsidRPr="000B1237">
        <w:rPr>
          <w:rFonts w:hint="eastAsia"/>
          <w:lang w:val="en-US"/>
        </w:rPr>
        <w:t>139.6,</w:t>
      </w:r>
      <w:r w:rsidR="000B1237" w:rsidRPr="000B1237">
        <w:rPr>
          <w:lang w:val="en-US"/>
        </w:rPr>
        <w:t xml:space="preserve"> </w:t>
      </w:r>
      <w:r w:rsidR="000B1237" w:rsidRPr="000B1237">
        <w:rPr>
          <w:rFonts w:hint="eastAsia"/>
          <w:lang w:val="en-US"/>
        </w:rPr>
        <w:t>139.10,</w:t>
      </w:r>
      <w:r w:rsidR="000B1237" w:rsidRPr="000B1237">
        <w:rPr>
          <w:lang w:val="en-US"/>
        </w:rPr>
        <w:t xml:space="preserve"> </w:t>
      </w:r>
      <w:r w:rsidR="000B1237" w:rsidRPr="000B1237">
        <w:rPr>
          <w:rFonts w:hint="eastAsia"/>
          <w:lang w:val="en-US"/>
        </w:rPr>
        <w:t>139.84,</w:t>
      </w:r>
      <w:r w:rsidR="000B1237" w:rsidRPr="000B1237">
        <w:rPr>
          <w:lang w:val="en-US"/>
        </w:rPr>
        <w:t xml:space="preserve"> </w:t>
      </w:r>
      <w:r w:rsidR="000B1237" w:rsidRPr="000B1237">
        <w:rPr>
          <w:rFonts w:hint="eastAsia"/>
          <w:lang w:val="en-US"/>
        </w:rPr>
        <w:t>139.136</w:t>
      </w:r>
      <w:r w:rsidR="000B1237" w:rsidRPr="000B1237">
        <w:rPr>
          <w:lang w:val="en-US"/>
        </w:rPr>
        <w:t>.</w:t>
      </w:r>
    </w:p>
    <w:p w14:paraId="033EC3E2" w14:textId="4CD4E5D3" w:rsidR="000B1237" w:rsidRPr="000B1237" w:rsidRDefault="00351894" w:rsidP="00351894">
      <w:pPr>
        <w:pStyle w:val="SingleTxtG"/>
        <w:rPr>
          <w:lang w:val="en-US"/>
        </w:rPr>
      </w:pPr>
      <w:r>
        <w:rPr>
          <w:lang w:val="en-US"/>
        </w:rPr>
        <w:t>4.</w:t>
      </w:r>
      <w:r>
        <w:rPr>
          <w:lang w:val="en-US"/>
        </w:rPr>
        <w:tab/>
      </w:r>
      <w:r w:rsidR="000B1237" w:rsidRPr="000B1237">
        <w:rPr>
          <w:rFonts w:hint="eastAsia"/>
          <w:lang w:val="en-US"/>
        </w:rPr>
        <w:t>In</w:t>
      </w:r>
      <w:r w:rsidR="000B1237" w:rsidRPr="000B1237">
        <w:rPr>
          <w:lang w:val="en-US"/>
        </w:rPr>
        <w:t xml:space="preserve"> the </w:t>
      </w:r>
      <w:r w:rsidR="000B1237" w:rsidRPr="000B1237">
        <w:rPr>
          <w:rFonts w:hint="eastAsia"/>
          <w:lang w:val="en-US"/>
        </w:rPr>
        <w:t>spirit</w:t>
      </w:r>
      <w:r w:rsidR="000B1237" w:rsidRPr="000B1237">
        <w:rPr>
          <w:lang w:val="en-US"/>
        </w:rPr>
        <w:t xml:space="preserve"> of the UPR</w:t>
      </w:r>
      <w:r w:rsidR="000B1237" w:rsidRPr="000B1237">
        <w:rPr>
          <w:rFonts w:hint="eastAsia"/>
          <w:lang w:val="en-US"/>
        </w:rPr>
        <w:t>,</w:t>
      </w:r>
      <w:r w:rsidR="000B1237" w:rsidRPr="000B1237">
        <w:rPr>
          <w:lang w:val="en-US"/>
        </w:rPr>
        <w:t xml:space="preserve"> </w:t>
      </w:r>
      <w:r w:rsidR="000B1237" w:rsidRPr="000B1237">
        <w:rPr>
          <w:rFonts w:hint="eastAsia"/>
          <w:lang w:val="en-US"/>
        </w:rPr>
        <w:t>the</w:t>
      </w:r>
      <w:r w:rsidR="000B1237" w:rsidRPr="000B1237">
        <w:rPr>
          <w:lang w:val="en-US"/>
        </w:rPr>
        <w:t xml:space="preserve"> </w:t>
      </w:r>
      <w:r w:rsidR="000B1237" w:rsidRPr="000B1237">
        <w:rPr>
          <w:rFonts w:hint="eastAsia"/>
          <w:lang w:val="en-US"/>
        </w:rPr>
        <w:t>Government</w:t>
      </w:r>
      <w:r w:rsidR="000B1237" w:rsidRPr="000B1237">
        <w:rPr>
          <w:lang w:val="en-US"/>
        </w:rPr>
        <w:t xml:space="preserve"> </w:t>
      </w:r>
      <w:r w:rsidR="000B1237" w:rsidRPr="000B1237">
        <w:rPr>
          <w:rFonts w:hint="eastAsia"/>
          <w:lang w:val="en-US"/>
        </w:rPr>
        <w:t>presented</w:t>
      </w:r>
      <w:r w:rsidR="000B1237" w:rsidRPr="000B1237">
        <w:rPr>
          <w:lang w:val="en-US"/>
        </w:rPr>
        <w:t xml:space="preserve"> its </w:t>
      </w:r>
      <w:r w:rsidR="000B1237" w:rsidRPr="000B1237">
        <w:rPr>
          <w:rFonts w:hint="eastAsia"/>
          <w:lang w:val="en-US"/>
        </w:rPr>
        <w:t>position</w:t>
      </w:r>
      <w:r w:rsidR="000B1237" w:rsidRPr="000B1237">
        <w:rPr>
          <w:lang w:val="en-US"/>
        </w:rPr>
        <w:t xml:space="preserve"> </w:t>
      </w:r>
      <w:r w:rsidR="000B1237" w:rsidRPr="000B1237">
        <w:rPr>
          <w:rFonts w:hint="eastAsia"/>
          <w:lang w:val="en-US"/>
        </w:rPr>
        <w:t>in</w:t>
      </w:r>
      <w:r w:rsidR="000B1237" w:rsidRPr="000B1237">
        <w:rPr>
          <w:lang w:val="en-US"/>
        </w:rPr>
        <w:t xml:space="preserve"> </w:t>
      </w:r>
      <w:r w:rsidR="000B1237" w:rsidRPr="000B1237">
        <w:rPr>
          <w:rFonts w:hint="eastAsia"/>
          <w:lang w:val="en-US"/>
        </w:rPr>
        <w:t>consideration</w:t>
      </w:r>
      <w:r w:rsidR="000B1237" w:rsidRPr="000B1237">
        <w:rPr>
          <w:lang w:val="en-US"/>
        </w:rPr>
        <w:t xml:space="preserve"> </w:t>
      </w:r>
      <w:r w:rsidR="000B1237" w:rsidRPr="000B1237">
        <w:rPr>
          <w:rFonts w:hint="eastAsia"/>
          <w:lang w:val="en-US"/>
        </w:rPr>
        <w:t>of</w:t>
      </w:r>
      <w:r w:rsidR="000B1237" w:rsidRPr="000B1237">
        <w:rPr>
          <w:lang w:val="en-US"/>
        </w:rPr>
        <w:t xml:space="preserve"> the </w:t>
      </w:r>
      <w:r w:rsidR="000B1237" w:rsidRPr="000B1237">
        <w:rPr>
          <w:rFonts w:hint="eastAsia"/>
          <w:lang w:val="en-US"/>
        </w:rPr>
        <w:t>actions</w:t>
      </w:r>
      <w:r w:rsidR="000B1237" w:rsidRPr="000B1237">
        <w:rPr>
          <w:lang w:val="en-US"/>
        </w:rPr>
        <w:t xml:space="preserve"> </w:t>
      </w:r>
      <w:r w:rsidR="000B1237" w:rsidRPr="000B1237">
        <w:rPr>
          <w:rFonts w:hint="eastAsia"/>
          <w:lang w:val="en-US"/>
        </w:rPr>
        <w:t>required</w:t>
      </w:r>
      <w:r w:rsidR="000B1237" w:rsidRPr="000B1237">
        <w:rPr>
          <w:lang w:val="en-US"/>
        </w:rPr>
        <w:t xml:space="preserve"> </w:t>
      </w:r>
      <w:r w:rsidR="000B1237" w:rsidRPr="000B1237">
        <w:rPr>
          <w:rFonts w:hint="eastAsia"/>
          <w:lang w:val="en-US"/>
        </w:rPr>
        <w:t>by</w:t>
      </w:r>
      <w:r w:rsidR="000B1237" w:rsidRPr="000B1237">
        <w:rPr>
          <w:lang w:val="en-US"/>
        </w:rPr>
        <w:t xml:space="preserve"> </w:t>
      </w:r>
      <w:r w:rsidR="000B1237" w:rsidRPr="000B1237">
        <w:rPr>
          <w:rFonts w:hint="eastAsia"/>
          <w:lang w:val="en-US"/>
        </w:rPr>
        <w:t>each</w:t>
      </w:r>
      <w:r w:rsidR="000B1237" w:rsidRPr="000B1237">
        <w:rPr>
          <w:lang w:val="en-US"/>
        </w:rPr>
        <w:t xml:space="preserve"> </w:t>
      </w:r>
      <w:r w:rsidR="000B1237" w:rsidRPr="000B1237">
        <w:rPr>
          <w:rFonts w:hint="eastAsia"/>
          <w:lang w:val="en-US"/>
        </w:rPr>
        <w:t>recommendation.</w:t>
      </w:r>
      <w:r w:rsidR="000B1237" w:rsidRPr="000B1237">
        <w:rPr>
          <w:lang w:val="en-US"/>
        </w:rPr>
        <w:t xml:space="preserve"> Accordingly, </w:t>
      </w:r>
      <w:r w:rsidR="000B1237" w:rsidRPr="000B1237">
        <w:rPr>
          <w:rFonts w:hint="eastAsia"/>
          <w:lang w:val="en-US"/>
        </w:rPr>
        <w:t>recommendations</w:t>
      </w:r>
      <w:r w:rsidR="000B1237" w:rsidRPr="000B1237">
        <w:rPr>
          <w:lang w:val="en-US"/>
        </w:rPr>
        <w:t xml:space="preserve"> </w:t>
      </w:r>
      <w:r w:rsidR="000B1237" w:rsidRPr="000B1237">
        <w:rPr>
          <w:rFonts w:hint="eastAsia"/>
          <w:lang w:val="en-US"/>
        </w:rPr>
        <w:t>that</w:t>
      </w:r>
      <w:r w:rsidR="000B1237" w:rsidRPr="000B1237">
        <w:rPr>
          <w:lang w:val="en-US"/>
        </w:rPr>
        <w:t xml:space="preserve"> </w:t>
      </w:r>
      <w:r w:rsidR="000B1237" w:rsidRPr="000B1237">
        <w:rPr>
          <w:rFonts w:hint="eastAsia"/>
          <w:lang w:val="en-US"/>
        </w:rPr>
        <w:t>are</w:t>
      </w:r>
      <w:r w:rsidR="000B1237" w:rsidRPr="000B1237">
        <w:rPr>
          <w:lang w:val="en-US"/>
        </w:rPr>
        <w:t xml:space="preserve"> </w:t>
      </w:r>
      <w:r w:rsidR="000B1237" w:rsidRPr="000B1237">
        <w:rPr>
          <w:rFonts w:hint="eastAsia"/>
          <w:lang w:val="en-US"/>
        </w:rPr>
        <w:t>already</w:t>
      </w:r>
      <w:r w:rsidR="000B1237" w:rsidRPr="000B1237">
        <w:rPr>
          <w:lang w:val="en-US"/>
        </w:rPr>
        <w:t xml:space="preserve"> </w:t>
      </w:r>
      <w:r w:rsidR="000B1237" w:rsidRPr="000B1237">
        <w:rPr>
          <w:rFonts w:hint="eastAsia"/>
          <w:lang w:val="en-US"/>
        </w:rPr>
        <w:t>implemented</w:t>
      </w:r>
      <w:r w:rsidR="000B1237" w:rsidRPr="000B1237">
        <w:rPr>
          <w:lang w:val="en-US"/>
        </w:rPr>
        <w:t xml:space="preserve"> </w:t>
      </w:r>
      <w:r w:rsidR="000B1237" w:rsidRPr="000B1237">
        <w:rPr>
          <w:rFonts w:hint="eastAsia"/>
          <w:lang w:val="en-US"/>
        </w:rPr>
        <w:t>or</w:t>
      </w:r>
      <w:r w:rsidR="000B1237" w:rsidRPr="000B1237">
        <w:rPr>
          <w:lang w:val="en-US"/>
        </w:rPr>
        <w:t xml:space="preserve"> in the </w:t>
      </w:r>
      <w:r w:rsidR="000B1237" w:rsidRPr="000B1237">
        <w:rPr>
          <w:rFonts w:hint="eastAsia"/>
          <w:lang w:val="en-US"/>
        </w:rPr>
        <w:t>process</w:t>
      </w:r>
      <w:r w:rsidR="000B1237" w:rsidRPr="000B1237">
        <w:rPr>
          <w:lang w:val="en-US"/>
        </w:rPr>
        <w:t xml:space="preserve"> of implementation </w:t>
      </w:r>
      <w:r w:rsidR="000B1237" w:rsidRPr="000B1237">
        <w:rPr>
          <w:rFonts w:hint="eastAsia"/>
          <w:lang w:val="en-US"/>
        </w:rPr>
        <w:t>are</w:t>
      </w:r>
      <w:r w:rsidR="000B1237" w:rsidRPr="000B1237">
        <w:rPr>
          <w:lang w:val="en-US"/>
        </w:rPr>
        <w:t xml:space="preserve"> </w:t>
      </w:r>
      <w:r w:rsidR="000B1237" w:rsidRPr="000B1237">
        <w:rPr>
          <w:rFonts w:hint="eastAsia"/>
          <w:lang w:val="en-US"/>
        </w:rPr>
        <w:t>supported.</w:t>
      </w:r>
      <w:r w:rsidR="000B1237" w:rsidRPr="000B1237">
        <w:rPr>
          <w:lang w:val="en-US"/>
        </w:rPr>
        <w:t xml:space="preserve"> </w:t>
      </w:r>
      <w:r w:rsidR="000B1237" w:rsidRPr="000B1237">
        <w:rPr>
          <w:rFonts w:hint="eastAsia"/>
          <w:lang w:val="en-US"/>
        </w:rPr>
        <w:t>However,</w:t>
      </w:r>
      <w:r w:rsidR="000B1237" w:rsidRPr="000B1237">
        <w:rPr>
          <w:lang w:val="en-US"/>
        </w:rPr>
        <w:t xml:space="preserve"> the Government was not able to immediately support some recommendations due to the following concerns: (a) not being in line with the purpose of the UPR, (b) </w:t>
      </w:r>
      <w:r w:rsidR="000B1237" w:rsidRPr="000B1237">
        <w:rPr>
          <w:rFonts w:hint="eastAsia"/>
          <w:lang w:val="en-US"/>
        </w:rPr>
        <w:t>requir</w:t>
      </w:r>
      <w:r w:rsidR="000B1237" w:rsidRPr="000B1237">
        <w:rPr>
          <w:lang w:val="en-US"/>
        </w:rPr>
        <w:t xml:space="preserve">ing </w:t>
      </w:r>
      <w:r w:rsidR="000B1237" w:rsidRPr="000B1237">
        <w:rPr>
          <w:rFonts w:hint="eastAsia"/>
          <w:lang w:val="en-US"/>
        </w:rPr>
        <w:t>immediate</w:t>
      </w:r>
      <w:r w:rsidR="000B1237" w:rsidRPr="000B1237">
        <w:rPr>
          <w:lang w:val="en-US"/>
        </w:rPr>
        <w:t xml:space="preserve"> </w:t>
      </w:r>
      <w:r w:rsidR="000B1237" w:rsidRPr="000B1237">
        <w:rPr>
          <w:rFonts w:hint="eastAsia"/>
          <w:lang w:val="en-US"/>
        </w:rPr>
        <w:t>actions</w:t>
      </w:r>
      <w:r w:rsidR="000B1237" w:rsidRPr="000B1237">
        <w:rPr>
          <w:lang w:val="en-US"/>
        </w:rPr>
        <w:t xml:space="preserve"> </w:t>
      </w:r>
      <w:r w:rsidR="000B1237" w:rsidRPr="000B1237">
        <w:rPr>
          <w:rFonts w:hint="eastAsia"/>
          <w:lang w:val="en-US"/>
        </w:rPr>
        <w:t>in</w:t>
      </w:r>
      <w:r w:rsidR="000B1237" w:rsidRPr="000B1237">
        <w:rPr>
          <w:lang w:val="en-US"/>
        </w:rPr>
        <w:t xml:space="preserve"> a </w:t>
      </w:r>
      <w:r w:rsidR="000B1237" w:rsidRPr="000B1237">
        <w:rPr>
          <w:rFonts w:hint="eastAsia"/>
          <w:lang w:val="en-US"/>
        </w:rPr>
        <w:t>short</w:t>
      </w:r>
      <w:r w:rsidR="000B1237" w:rsidRPr="000B1237">
        <w:rPr>
          <w:lang w:val="en-US"/>
        </w:rPr>
        <w:t xml:space="preserve"> </w:t>
      </w:r>
      <w:r w:rsidR="000B1237" w:rsidRPr="000B1237">
        <w:rPr>
          <w:rFonts w:hint="eastAsia"/>
          <w:lang w:val="en-US"/>
        </w:rPr>
        <w:t>period</w:t>
      </w:r>
      <w:r w:rsidR="000B1237" w:rsidRPr="000B1237">
        <w:rPr>
          <w:lang w:val="en-US"/>
        </w:rPr>
        <w:t xml:space="preserve"> </w:t>
      </w:r>
      <w:r w:rsidR="000B1237" w:rsidRPr="000B1237">
        <w:rPr>
          <w:rFonts w:hint="eastAsia"/>
          <w:lang w:val="en-US"/>
        </w:rPr>
        <w:t>of</w:t>
      </w:r>
      <w:r w:rsidR="000B1237" w:rsidRPr="000B1237">
        <w:rPr>
          <w:lang w:val="en-US"/>
        </w:rPr>
        <w:t xml:space="preserve"> </w:t>
      </w:r>
      <w:r w:rsidR="000B1237" w:rsidRPr="000B1237">
        <w:rPr>
          <w:rFonts w:hint="eastAsia"/>
          <w:lang w:val="en-US"/>
        </w:rPr>
        <w:t>time</w:t>
      </w:r>
      <w:r w:rsidR="000B1237" w:rsidRPr="000B1237">
        <w:rPr>
          <w:lang w:val="en-US"/>
        </w:rPr>
        <w:t xml:space="preserve">, (c) being inapplicable considering the domestic </w:t>
      </w:r>
      <w:r w:rsidR="000B1237" w:rsidRPr="000B1237">
        <w:rPr>
          <w:rFonts w:hint="eastAsia"/>
          <w:lang w:val="en-US"/>
        </w:rPr>
        <w:t>legal</w:t>
      </w:r>
      <w:r w:rsidR="000B1237" w:rsidRPr="000B1237">
        <w:rPr>
          <w:lang w:val="en-US"/>
        </w:rPr>
        <w:t xml:space="preserve"> system and practice, (d) not being in line with the Government’s position.</w:t>
      </w:r>
    </w:p>
    <w:p w14:paraId="19ED6FB3" w14:textId="2431A359" w:rsidR="000B1237" w:rsidRPr="000B1237" w:rsidRDefault="00351894" w:rsidP="00351894">
      <w:pPr>
        <w:pStyle w:val="SingleTxtG"/>
        <w:rPr>
          <w:lang w:val="en-US"/>
        </w:rPr>
      </w:pPr>
      <w:r>
        <w:rPr>
          <w:lang w:val="en-US"/>
        </w:rPr>
        <w:t>5.</w:t>
      </w:r>
      <w:r>
        <w:rPr>
          <w:lang w:val="en-US"/>
        </w:rPr>
        <w:tab/>
      </w:r>
      <w:r w:rsidR="000B1237" w:rsidRPr="000B1237">
        <w:rPr>
          <w:lang w:val="en-US"/>
        </w:rPr>
        <w:t>While noting some of the recommendations which could not be immediately supported or are not in line with the legal system and social practices of the Republic of Korea, the Government will continue its efforts to contribute to the promotion of universal human rights pursuant to the spirit of the UPR as a responsible member of the international community.</w:t>
      </w:r>
    </w:p>
    <w:p w14:paraId="4DFE4FB1" w14:textId="3122AB0F" w:rsidR="000B1237" w:rsidRPr="000B1237" w:rsidRDefault="00351894" w:rsidP="00351894">
      <w:pPr>
        <w:pStyle w:val="HChG"/>
        <w:rPr>
          <w:lang w:val="en-US"/>
        </w:rPr>
      </w:pPr>
      <w:r>
        <w:rPr>
          <w:lang w:val="en-US"/>
        </w:rPr>
        <w:tab/>
      </w:r>
      <w:r>
        <w:rPr>
          <w:lang w:val="en-US"/>
        </w:rPr>
        <w:tab/>
      </w:r>
      <w:r w:rsidR="000B1237" w:rsidRPr="000B1237">
        <w:rPr>
          <w:lang w:val="en-US"/>
        </w:rPr>
        <w:t>Fulfillment of international obligations, cooperation with international human rights mechanisms, and national human rights framework</w:t>
      </w:r>
    </w:p>
    <w:p w14:paraId="3044220D" w14:textId="488D33D3" w:rsidR="000B1237" w:rsidRPr="000B1237" w:rsidRDefault="00351894" w:rsidP="00351894">
      <w:pPr>
        <w:pStyle w:val="SingleTxtG"/>
        <w:rPr>
          <w:lang w:val="en-US"/>
        </w:rPr>
      </w:pPr>
      <w:r>
        <w:rPr>
          <w:lang w:val="en-US"/>
        </w:rPr>
        <w:t>6.</w:t>
      </w:r>
      <w:r>
        <w:rPr>
          <w:lang w:val="en-US"/>
        </w:rPr>
        <w:tab/>
      </w:r>
      <w:r w:rsidR="000B1237" w:rsidRPr="000B1237">
        <w:rPr>
          <w:lang w:val="en-US"/>
        </w:rPr>
        <w:t xml:space="preserve">The following recommendations enjoy support: </w:t>
      </w:r>
      <w:r w:rsidR="000B1237" w:rsidRPr="00863CCA">
        <w:rPr>
          <w:b/>
          <w:lang w:val="en-US"/>
        </w:rPr>
        <w:t>the former part of 139.6, the latter part of 139.10, 139.31, 139.38, 139.40, 139.109 139.117.</w:t>
      </w:r>
    </w:p>
    <w:p w14:paraId="40DB2404" w14:textId="494BD042" w:rsidR="000B1237" w:rsidRPr="000B1237" w:rsidRDefault="00351894" w:rsidP="00351894">
      <w:pPr>
        <w:pStyle w:val="SingleTxtG"/>
        <w:rPr>
          <w:lang w:val="en-US"/>
        </w:rPr>
      </w:pPr>
      <w:r>
        <w:rPr>
          <w:bCs/>
          <w:lang w:val="en-US"/>
        </w:rPr>
        <w:tab/>
      </w:r>
      <w:r>
        <w:rPr>
          <w:bCs/>
          <w:lang w:val="en-US"/>
        </w:rPr>
        <w:tab/>
        <w:t>(a)</w:t>
      </w:r>
      <w:r>
        <w:rPr>
          <w:bCs/>
          <w:lang w:val="en-US"/>
        </w:rPr>
        <w:tab/>
      </w:r>
      <w:r w:rsidR="000B1237" w:rsidRPr="000B1237">
        <w:rPr>
          <w:b/>
          <w:bCs/>
          <w:lang w:val="en-US"/>
        </w:rPr>
        <w:t>The former part of 139.6,139.31</w:t>
      </w:r>
      <w:r w:rsidR="000B1237" w:rsidRPr="000B1237">
        <w:rPr>
          <w:lang w:val="en-US"/>
        </w:rPr>
        <w:t xml:space="preserve"> See paragraph 7 of the Working Group Report.</w:t>
      </w:r>
    </w:p>
    <w:p w14:paraId="32017862" w14:textId="79237FC1" w:rsidR="000B1237" w:rsidRPr="000B1237" w:rsidRDefault="00351894" w:rsidP="00351894">
      <w:pPr>
        <w:pStyle w:val="SingleTxtG"/>
        <w:rPr>
          <w:b/>
          <w:bCs/>
          <w:lang w:val="en-US"/>
        </w:rPr>
      </w:pPr>
      <w:r>
        <w:rPr>
          <w:bCs/>
          <w:lang w:val="en-US"/>
        </w:rPr>
        <w:tab/>
      </w:r>
      <w:r>
        <w:rPr>
          <w:bCs/>
          <w:lang w:val="en-US"/>
        </w:rPr>
        <w:tab/>
        <w:t>(b)</w:t>
      </w:r>
      <w:r>
        <w:rPr>
          <w:bCs/>
          <w:lang w:val="en-US"/>
        </w:rPr>
        <w:tab/>
      </w:r>
      <w:r w:rsidR="000B1237" w:rsidRPr="000B1237">
        <w:rPr>
          <w:rFonts w:hint="eastAsia"/>
          <w:b/>
          <w:bCs/>
          <w:lang w:val="en-US"/>
        </w:rPr>
        <w:t>1</w:t>
      </w:r>
      <w:r w:rsidR="000B1237" w:rsidRPr="000B1237">
        <w:rPr>
          <w:b/>
          <w:bCs/>
          <w:lang w:val="en-US"/>
        </w:rPr>
        <w:t xml:space="preserve">39.109, 139.117 </w:t>
      </w:r>
      <w:r w:rsidR="000B1237" w:rsidRPr="000B1237">
        <w:rPr>
          <w:lang w:val="en-US"/>
        </w:rPr>
        <w:t xml:space="preserve">The National Human Rights Commission of Korea is making various efforts to promote and protect gender equality and women’s rights through its Gender Equality Division conducting investigation and providing recommendations to improve laws and policies. </w:t>
      </w:r>
    </w:p>
    <w:p w14:paraId="7D7413A6" w14:textId="7202B6E9" w:rsidR="000B1237" w:rsidRPr="000B1237" w:rsidRDefault="00351894" w:rsidP="00351894">
      <w:pPr>
        <w:pStyle w:val="SingleTxtG"/>
        <w:rPr>
          <w:lang w:val="en-US"/>
        </w:rPr>
      </w:pPr>
      <w:r>
        <w:rPr>
          <w:bCs/>
          <w:lang w:val="en-US"/>
        </w:rPr>
        <w:tab/>
      </w:r>
      <w:r>
        <w:rPr>
          <w:bCs/>
          <w:lang w:val="en-US"/>
        </w:rPr>
        <w:tab/>
        <w:t>(c)</w:t>
      </w:r>
      <w:r>
        <w:rPr>
          <w:bCs/>
          <w:lang w:val="en-US"/>
        </w:rPr>
        <w:tab/>
      </w:r>
      <w:r w:rsidR="000B1237" w:rsidRPr="000B1237">
        <w:rPr>
          <w:b/>
          <w:bCs/>
          <w:lang w:val="en-US"/>
        </w:rPr>
        <w:t xml:space="preserve">The latter part of 139.10 </w:t>
      </w:r>
      <w:r w:rsidR="000B1237" w:rsidRPr="000B1237">
        <w:rPr>
          <w:lang w:val="en-US"/>
        </w:rPr>
        <w:t>The Protocol to Eliminate Illicit Trade in Tobacco Products was adopted at the 5th Conference of the Parties to the WHO Framework Convention on Tobacco Control in Seoul, Republic of Korea. Through the ratification of the Protocol, the Government plans to establish a domestic system and enhance international cooperation on reducing and preventing illegal tobacco trade.</w:t>
      </w:r>
    </w:p>
    <w:p w14:paraId="53FC7A37" w14:textId="77777777" w:rsidR="00351894" w:rsidRDefault="00351894" w:rsidP="00351894">
      <w:pPr>
        <w:pStyle w:val="SingleTxtG"/>
        <w:rPr>
          <w:lang w:val="en-US"/>
        </w:rPr>
      </w:pPr>
      <w:r>
        <w:rPr>
          <w:lang w:val="en-US"/>
        </w:rPr>
        <w:tab/>
      </w:r>
      <w:r>
        <w:rPr>
          <w:lang w:val="en-US"/>
        </w:rPr>
        <w:tab/>
        <w:t>(d)</w:t>
      </w:r>
      <w:r>
        <w:rPr>
          <w:lang w:val="en-US"/>
        </w:rPr>
        <w:tab/>
      </w:r>
      <w:r w:rsidR="000B1237" w:rsidRPr="000B1237">
        <w:rPr>
          <w:rFonts w:hint="eastAsia"/>
          <w:b/>
          <w:lang w:val="en-US"/>
        </w:rPr>
        <w:t>139.40</w:t>
      </w:r>
      <w:r w:rsidR="000B1237" w:rsidRPr="000B1237">
        <w:rPr>
          <w:lang w:val="en-US"/>
        </w:rPr>
        <w:t xml:space="preserve"> </w:t>
      </w:r>
      <w:r w:rsidR="000B1237" w:rsidRPr="000B1237">
        <w:rPr>
          <w:rFonts w:hint="eastAsia"/>
          <w:lang w:val="en-US"/>
        </w:rPr>
        <w:t>S</w:t>
      </w:r>
      <w:r w:rsidR="000B1237" w:rsidRPr="000B1237">
        <w:rPr>
          <w:lang w:val="en-US"/>
        </w:rPr>
        <w:t>ee paragraph 123 of the Working Group Report.</w:t>
      </w:r>
    </w:p>
    <w:p w14:paraId="78661FDC" w14:textId="38982A6E" w:rsidR="000B1237" w:rsidRPr="000B1237" w:rsidRDefault="00351894" w:rsidP="00351894">
      <w:pPr>
        <w:pStyle w:val="SingleTxtG"/>
        <w:rPr>
          <w:lang w:val="en-US"/>
        </w:rPr>
      </w:pPr>
      <w:r>
        <w:rPr>
          <w:lang w:val="en-US"/>
        </w:rPr>
        <w:tab/>
      </w:r>
      <w:r>
        <w:rPr>
          <w:lang w:val="en-US"/>
        </w:rPr>
        <w:tab/>
      </w:r>
      <w:r>
        <w:rPr>
          <w:lang w:val="en-US"/>
        </w:rPr>
        <w:tab/>
      </w:r>
      <w:r w:rsidR="000B1237" w:rsidRPr="000B1237">
        <w:rPr>
          <w:lang w:val="en-US"/>
        </w:rPr>
        <w:t xml:space="preserve">The Government notes the following recommendations: </w:t>
      </w:r>
      <w:r w:rsidR="000B1237" w:rsidRPr="000B1237">
        <w:rPr>
          <w:b/>
          <w:bCs/>
          <w:lang w:val="en-US"/>
        </w:rPr>
        <w:t>139.1</w:t>
      </w:r>
      <w:r w:rsidR="000B1237" w:rsidRPr="000B1237">
        <w:rPr>
          <w:rFonts w:hint="eastAsia"/>
          <w:b/>
          <w:bCs/>
          <w:lang w:val="en-US"/>
        </w:rPr>
        <w:t>-</w:t>
      </w:r>
      <w:r w:rsidR="000B1237" w:rsidRPr="000B1237">
        <w:rPr>
          <w:b/>
          <w:bCs/>
          <w:lang w:val="en-US"/>
        </w:rPr>
        <w:t xml:space="preserve">2, the latter </w:t>
      </w:r>
      <w:r>
        <w:rPr>
          <w:b/>
          <w:bCs/>
          <w:lang w:val="en-US"/>
        </w:rPr>
        <w:tab/>
      </w:r>
      <w:r w:rsidR="000B1237" w:rsidRPr="000B1237">
        <w:rPr>
          <w:b/>
          <w:bCs/>
          <w:lang w:val="en-US"/>
        </w:rPr>
        <w:t>part of 139.3, 139.4</w:t>
      </w:r>
      <w:r w:rsidR="000B1237" w:rsidRPr="000B1237">
        <w:rPr>
          <w:rFonts w:hint="eastAsia"/>
          <w:b/>
          <w:bCs/>
          <w:lang w:val="en-US"/>
        </w:rPr>
        <w:t>-</w:t>
      </w:r>
      <w:r w:rsidR="000B1237" w:rsidRPr="000B1237">
        <w:rPr>
          <w:b/>
          <w:bCs/>
          <w:lang w:val="en-US"/>
        </w:rPr>
        <w:t xml:space="preserve">5, the latter part of 139.6, 139.7, the middle part of 139.10, the latter </w:t>
      </w:r>
      <w:r w:rsidR="000B1237" w:rsidRPr="000B1237">
        <w:rPr>
          <w:b/>
          <w:bCs/>
          <w:lang w:val="en-US"/>
        </w:rPr>
        <w:lastRenderedPageBreak/>
        <w:t>part of 139.18, 139.19</w:t>
      </w:r>
      <w:r w:rsidR="000B1237" w:rsidRPr="000B1237">
        <w:rPr>
          <w:rFonts w:hint="eastAsia"/>
          <w:b/>
          <w:bCs/>
          <w:lang w:val="en-US"/>
        </w:rPr>
        <w:t>-</w:t>
      </w:r>
      <w:r w:rsidR="000B1237" w:rsidRPr="000B1237">
        <w:rPr>
          <w:b/>
          <w:bCs/>
          <w:lang w:val="en-US"/>
        </w:rPr>
        <w:t>20, the former part of 139.21</w:t>
      </w:r>
      <w:r w:rsidR="000B1237" w:rsidRPr="000B1237">
        <w:rPr>
          <w:rFonts w:hint="eastAsia"/>
          <w:b/>
          <w:bCs/>
          <w:lang w:val="en-US"/>
        </w:rPr>
        <w:t>,</w:t>
      </w:r>
      <w:r w:rsidR="000B1237" w:rsidRPr="000B1237">
        <w:rPr>
          <w:b/>
          <w:bCs/>
          <w:lang w:val="en-US"/>
        </w:rPr>
        <w:t xml:space="preserve"> the former part of 139.22, 139.23</w:t>
      </w:r>
      <w:r w:rsidR="000B1237" w:rsidRPr="000B1237">
        <w:rPr>
          <w:rFonts w:hint="eastAsia"/>
          <w:b/>
          <w:bCs/>
          <w:lang w:val="en-US"/>
        </w:rPr>
        <w:t>-</w:t>
      </w:r>
      <w:r w:rsidR="000B1237" w:rsidRPr="000B1237">
        <w:rPr>
          <w:b/>
          <w:bCs/>
          <w:lang w:val="en-US"/>
        </w:rPr>
        <w:t>24, the former part of 139.25, 139.26~30, the former part of 139.64, 139.102, 139.112, 139.115, 139.132, 139.165.</w:t>
      </w:r>
    </w:p>
    <w:p w14:paraId="00E1453E" w14:textId="260EA459" w:rsidR="000B1237" w:rsidRPr="000B1237" w:rsidRDefault="00351894" w:rsidP="00351894">
      <w:pPr>
        <w:pStyle w:val="SingleTxtG"/>
        <w:rPr>
          <w:lang w:val="en-US"/>
        </w:rPr>
      </w:pPr>
      <w:r>
        <w:rPr>
          <w:bCs/>
          <w:lang w:val="en-US"/>
        </w:rPr>
        <w:tab/>
      </w:r>
      <w:r>
        <w:rPr>
          <w:bCs/>
          <w:lang w:val="en-US"/>
        </w:rPr>
        <w:tab/>
        <w:t>(e)</w:t>
      </w:r>
      <w:r>
        <w:rPr>
          <w:bCs/>
          <w:lang w:val="en-US"/>
        </w:rPr>
        <w:tab/>
      </w:r>
      <w:r w:rsidR="000B1237" w:rsidRPr="000B1237">
        <w:rPr>
          <w:b/>
          <w:bCs/>
          <w:lang w:val="en-US"/>
        </w:rPr>
        <w:t>The latter part of 139.6, 139.19-20, the former part of 139.21, the former part of 139.22, 139.23-24, the former part of 139.25, 139.165</w:t>
      </w:r>
      <w:r w:rsidR="000B1237" w:rsidRPr="000B1237">
        <w:rPr>
          <w:lang w:val="en-US"/>
        </w:rPr>
        <w:t xml:space="preserve"> The recommendation is under careful review as the ratification of the International Convention on the Protection of the Rights of All Migrant Workers and Members of their Families would require public support. The Government continues its efforts to improve human rights and humanitarian situation of migrant workers in Korea by constantly updating its legal and institutional framework.</w:t>
      </w:r>
    </w:p>
    <w:p w14:paraId="5D2A1AFC" w14:textId="25A1F201" w:rsidR="000B1237" w:rsidRPr="000B1237" w:rsidRDefault="00351894" w:rsidP="00351894">
      <w:pPr>
        <w:pStyle w:val="SingleTxtG"/>
        <w:rPr>
          <w:lang w:val="en-US"/>
        </w:rPr>
      </w:pPr>
      <w:r>
        <w:rPr>
          <w:bCs/>
          <w:lang w:val="en-US"/>
        </w:rPr>
        <w:tab/>
      </w:r>
      <w:r>
        <w:rPr>
          <w:bCs/>
          <w:lang w:val="en-US"/>
        </w:rPr>
        <w:tab/>
        <w:t>(f)</w:t>
      </w:r>
      <w:r>
        <w:rPr>
          <w:bCs/>
          <w:lang w:val="en-US"/>
        </w:rPr>
        <w:tab/>
      </w:r>
      <w:r w:rsidR="000B1237" w:rsidRPr="000B1237">
        <w:rPr>
          <w:rFonts w:hint="eastAsia"/>
          <w:b/>
          <w:bCs/>
          <w:lang w:val="en-US"/>
        </w:rPr>
        <w:t>1</w:t>
      </w:r>
      <w:r w:rsidR="000B1237" w:rsidRPr="000B1237">
        <w:rPr>
          <w:b/>
          <w:bCs/>
          <w:lang w:val="en-US"/>
        </w:rPr>
        <w:t xml:space="preserve">39.4, </w:t>
      </w:r>
      <w:r w:rsidR="000B1237" w:rsidRPr="000B1237">
        <w:rPr>
          <w:rFonts w:hint="eastAsia"/>
          <w:b/>
          <w:bCs/>
          <w:lang w:val="en-US"/>
        </w:rPr>
        <w:t>the</w:t>
      </w:r>
      <w:r w:rsidR="000B1237" w:rsidRPr="000B1237">
        <w:rPr>
          <w:b/>
          <w:bCs/>
          <w:lang w:val="en-US"/>
        </w:rPr>
        <w:t xml:space="preserve"> </w:t>
      </w:r>
      <w:r w:rsidR="000B1237" w:rsidRPr="000B1237">
        <w:rPr>
          <w:rFonts w:hint="eastAsia"/>
          <w:b/>
          <w:bCs/>
          <w:lang w:val="en-US"/>
        </w:rPr>
        <w:t>mi</w:t>
      </w:r>
      <w:r w:rsidR="000B1237" w:rsidRPr="000B1237">
        <w:rPr>
          <w:b/>
          <w:bCs/>
          <w:lang w:val="en-US"/>
        </w:rPr>
        <w:t>d</w:t>
      </w:r>
      <w:r w:rsidR="000B1237" w:rsidRPr="000B1237">
        <w:rPr>
          <w:rFonts w:hint="eastAsia"/>
          <w:b/>
          <w:bCs/>
          <w:lang w:val="en-US"/>
        </w:rPr>
        <w:t>d</w:t>
      </w:r>
      <w:r w:rsidR="000B1237" w:rsidRPr="000B1237">
        <w:rPr>
          <w:b/>
          <w:bCs/>
          <w:lang w:val="en-US"/>
        </w:rPr>
        <w:t xml:space="preserve">le </w:t>
      </w:r>
      <w:r w:rsidR="000B1237" w:rsidRPr="000B1237">
        <w:rPr>
          <w:rFonts w:hint="eastAsia"/>
          <w:b/>
          <w:bCs/>
          <w:lang w:val="en-US"/>
        </w:rPr>
        <w:t>part</w:t>
      </w:r>
      <w:r w:rsidR="000B1237" w:rsidRPr="000B1237">
        <w:rPr>
          <w:b/>
          <w:bCs/>
          <w:lang w:val="en-US"/>
        </w:rPr>
        <w:t xml:space="preserve"> </w:t>
      </w:r>
      <w:r w:rsidR="000B1237" w:rsidRPr="000B1237">
        <w:rPr>
          <w:rFonts w:hint="eastAsia"/>
          <w:b/>
          <w:bCs/>
          <w:lang w:val="en-US"/>
        </w:rPr>
        <w:t>of</w:t>
      </w:r>
      <w:r w:rsidR="000B1237" w:rsidRPr="000B1237">
        <w:rPr>
          <w:b/>
          <w:bCs/>
          <w:lang w:val="en-US"/>
        </w:rPr>
        <w:t xml:space="preserve"> 139.10 </w:t>
      </w:r>
      <w:r w:rsidR="000B1237" w:rsidRPr="000B1237">
        <w:rPr>
          <w:lang w:val="en-US"/>
        </w:rPr>
        <w:t xml:space="preserve">The recommendations are being implemented through policies based on the </w:t>
      </w:r>
      <w:r w:rsidR="000B1237" w:rsidRPr="000B1237">
        <w:rPr>
          <w:i/>
          <w:lang w:val="en-US"/>
        </w:rPr>
        <w:t>Nationality Act</w:t>
      </w:r>
      <w:r w:rsidR="000B1237" w:rsidRPr="000B1237">
        <w:rPr>
          <w:lang w:val="en-US"/>
        </w:rPr>
        <w:t>.</w:t>
      </w:r>
    </w:p>
    <w:p w14:paraId="335A2FFB" w14:textId="35E3B555" w:rsidR="000B1237" w:rsidRPr="000B1237" w:rsidRDefault="00351894" w:rsidP="00351894">
      <w:pPr>
        <w:pStyle w:val="SingleTxtG"/>
        <w:rPr>
          <w:lang w:val="en-US"/>
        </w:rPr>
      </w:pPr>
      <w:r>
        <w:rPr>
          <w:bCs/>
          <w:lang w:val="en-US"/>
        </w:rPr>
        <w:tab/>
      </w:r>
      <w:r>
        <w:rPr>
          <w:bCs/>
          <w:lang w:val="en-US"/>
        </w:rPr>
        <w:tab/>
        <w:t>(g)</w:t>
      </w:r>
      <w:r>
        <w:rPr>
          <w:bCs/>
          <w:lang w:val="en-US"/>
        </w:rPr>
        <w:tab/>
      </w:r>
      <w:r w:rsidR="000B1237" w:rsidRPr="000B1237">
        <w:rPr>
          <w:rFonts w:hint="eastAsia"/>
          <w:b/>
          <w:bCs/>
          <w:lang w:val="en-US"/>
        </w:rPr>
        <w:t>1</w:t>
      </w:r>
      <w:r w:rsidR="000B1237" w:rsidRPr="000B1237">
        <w:rPr>
          <w:b/>
          <w:bCs/>
          <w:lang w:val="en-US"/>
        </w:rPr>
        <w:t>39.7</w:t>
      </w:r>
      <w:r w:rsidR="000B1237" w:rsidRPr="000B1237">
        <w:rPr>
          <w:lang w:val="en-US"/>
        </w:rPr>
        <w:t xml:space="preserve"> The Republic of Korea is making efforts to eliminate discrimination in education, including by providing free education up to the high school level.</w:t>
      </w:r>
    </w:p>
    <w:p w14:paraId="25EF8DD9" w14:textId="3E34982B" w:rsidR="000B1237" w:rsidRPr="000B1237" w:rsidRDefault="00351894" w:rsidP="00351894">
      <w:pPr>
        <w:pStyle w:val="SingleTxtG"/>
        <w:rPr>
          <w:lang w:val="en-US"/>
        </w:rPr>
      </w:pPr>
      <w:r>
        <w:rPr>
          <w:bCs/>
          <w:lang w:val="en-US"/>
        </w:rPr>
        <w:tab/>
      </w:r>
      <w:r>
        <w:rPr>
          <w:bCs/>
          <w:lang w:val="en-US"/>
        </w:rPr>
        <w:tab/>
        <w:t>(h)</w:t>
      </w:r>
      <w:r>
        <w:rPr>
          <w:bCs/>
          <w:lang w:val="en-US"/>
        </w:rPr>
        <w:tab/>
      </w:r>
      <w:r w:rsidR="000B1237" w:rsidRPr="000B1237">
        <w:rPr>
          <w:b/>
          <w:bCs/>
          <w:lang w:val="en-US"/>
        </w:rPr>
        <w:t>139.1</w:t>
      </w:r>
      <w:r w:rsidR="000B1237" w:rsidRPr="000B1237">
        <w:rPr>
          <w:rFonts w:hint="eastAsia"/>
          <w:b/>
          <w:bCs/>
          <w:lang w:val="en-US"/>
        </w:rPr>
        <w:t>-</w:t>
      </w:r>
      <w:r w:rsidR="000B1237" w:rsidRPr="000B1237">
        <w:rPr>
          <w:b/>
          <w:bCs/>
          <w:lang w:val="en-US"/>
        </w:rPr>
        <w:t xml:space="preserve">2, </w:t>
      </w:r>
      <w:r w:rsidR="000B1237" w:rsidRPr="000B1237">
        <w:rPr>
          <w:b/>
          <w:lang w:val="en-US"/>
        </w:rPr>
        <w:t xml:space="preserve">the latter part of 139.3, </w:t>
      </w:r>
      <w:r w:rsidR="000B1237" w:rsidRPr="000B1237">
        <w:rPr>
          <w:b/>
          <w:bCs/>
          <w:lang w:val="en-US"/>
        </w:rPr>
        <w:t xml:space="preserve">139.5, the latter part of 139.18, 139.26-30, the former part of 139.64, 139.102, </w:t>
      </w:r>
      <w:r w:rsidR="000B1237" w:rsidRPr="000B1237">
        <w:rPr>
          <w:rFonts w:hint="eastAsia"/>
          <w:b/>
          <w:lang w:val="en-US"/>
        </w:rPr>
        <w:t>139.112,</w:t>
      </w:r>
      <w:r w:rsidR="000B1237" w:rsidRPr="000B1237">
        <w:rPr>
          <w:b/>
          <w:lang w:val="en-US"/>
        </w:rPr>
        <w:t xml:space="preserve"> </w:t>
      </w:r>
      <w:r w:rsidR="000B1237" w:rsidRPr="000B1237">
        <w:rPr>
          <w:rFonts w:hint="eastAsia"/>
          <w:b/>
          <w:lang w:val="en-US"/>
        </w:rPr>
        <w:t>139.115</w:t>
      </w:r>
      <w:r w:rsidR="000B1237" w:rsidRPr="000B1237">
        <w:rPr>
          <w:b/>
          <w:lang w:val="en-US"/>
        </w:rPr>
        <w:t xml:space="preserve">, 139.132 </w:t>
      </w:r>
      <w:r w:rsidR="000B1237" w:rsidRPr="000B1237">
        <w:rPr>
          <w:lang w:val="en-US"/>
        </w:rPr>
        <w:t>The Government is continuously reviewing the recommendations.</w:t>
      </w:r>
    </w:p>
    <w:p w14:paraId="084F7203" w14:textId="3B66881F" w:rsidR="000B1237" w:rsidRPr="000B1237" w:rsidRDefault="00351894" w:rsidP="00351894">
      <w:pPr>
        <w:pStyle w:val="HChG"/>
        <w:rPr>
          <w:lang w:val="en-US"/>
        </w:rPr>
      </w:pPr>
      <w:r>
        <w:rPr>
          <w:lang w:val="en-US"/>
        </w:rPr>
        <w:tab/>
      </w:r>
      <w:r>
        <w:rPr>
          <w:lang w:val="en-US"/>
        </w:rPr>
        <w:tab/>
      </w:r>
      <w:r w:rsidR="000B1237" w:rsidRPr="000B1237">
        <w:rPr>
          <w:lang w:val="en-US"/>
        </w:rPr>
        <w:t>Equality and non-discrimination</w:t>
      </w:r>
    </w:p>
    <w:p w14:paraId="6AD5980E" w14:textId="42816D69" w:rsidR="000B1237" w:rsidRPr="000B1237" w:rsidRDefault="00351894" w:rsidP="00351894">
      <w:pPr>
        <w:pStyle w:val="SingleTxtG"/>
        <w:rPr>
          <w:b/>
          <w:lang w:val="en-US"/>
        </w:rPr>
      </w:pPr>
      <w:r>
        <w:rPr>
          <w:lang w:val="en-US"/>
        </w:rPr>
        <w:t>7.</w:t>
      </w:r>
      <w:r>
        <w:rPr>
          <w:lang w:val="en-US"/>
        </w:rPr>
        <w:tab/>
      </w:r>
      <w:r w:rsidR="000B1237" w:rsidRPr="000B1237">
        <w:rPr>
          <w:lang w:val="en-US"/>
        </w:rPr>
        <w:t>The following recommendations enjoy support:</w:t>
      </w:r>
      <w:r w:rsidR="000B1237" w:rsidRPr="000B1237">
        <w:rPr>
          <w:rFonts w:hint="eastAsia"/>
          <w:b/>
          <w:lang w:val="en-US"/>
        </w:rPr>
        <w:t xml:space="preserve"> 139.47,</w:t>
      </w:r>
      <w:r w:rsidR="000B1237" w:rsidRPr="000B1237">
        <w:rPr>
          <w:b/>
          <w:lang w:val="en-US"/>
        </w:rPr>
        <w:t xml:space="preserve"> </w:t>
      </w:r>
      <w:r w:rsidR="000B1237" w:rsidRPr="000B1237">
        <w:rPr>
          <w:rFonts w:hint="eastAsia"/>
          <w:b/>
          <w:lang w:val="en-US"/>
        </w:rPr>
        <w:t>139.49</w:t>
      </w:r>
      <w:r w:rsidR="000B1237" w:rsidRPr="000B1237">
        <w:rPr>
          <w:b/>
          <w:lang w:val="en-US"/>
        </w:rPr>
        <w:t>-</w:t>
      </w:r>
      <w:r w:rsidR="000B1237" w:rsidRPr="000B1237">
        <w:rPr>
          <w:rFonts w:hint="eastAsia"/>
          <w:b/>
          <w:lang w:val="en-US"/>
        </w:rPr>
        <w:t>51,</w:t>
      </w:r>
      <w:r w:rsidR="000B1237" w:rsidRPr="000B1237">
        <w:rPr>
          <w:b/>
          <w:lang w:val="en-US"/>
        </w:rPr>
        <w:t xml:space="preserve"> </w:t>
      </w:r>
      <w:r w:rsidR="000B1237" w:rsidRPr="000B1237">
        <w:rPr>
          <w:rFonts w:hint="eastAsia"/>
          <w:b/>
          <w:lang w:val="en-US"/>
        </w:rPr>
        <w:t>139.108,</w:t>
      </w:r>
      <w:r w:rsidR="000B1237" w:rsidRPr="000B1237">
        <w:rPr>
          <w:b/>
          <w:lang w:val="en-US"/>
        </w:rPr>
        <w:t xml:space="preserve"> </w:t>
      </w:r>
      <w:r w:rsidR="000B1237" w:rsidRPr="000B1237">
        <w:rPr>
          <w:rFonts w:hint="eastAsia"/>
          <w:b/>
          <w:lang w:val="en-US"/>
        </w:rPr>
        <w:t>139.163</w:t>
      </w:r>
      <w:r w:rsidR="000B1237" w:rsidRPr="000B1237">
        <w:rPr>
          <w:b/>
          <w:lang w:val="en-US"/>
        </w:rPr>
        <w:t>.</w:t>
      </w:r>
    </w:p>
    <w:p w14:paraId="1F374F6B" w14:textId="5E9B1004" w:rsidR="000B1237" w:rsidRPr="000B1237" w:rsidRDefault="00351894" w:rsidP="00351894">
      <w:pPr>
        <w:pStyle w:val="SingleTxtG"/>
        <w:rPr>
          <w:lang w:val="en-US"/>
        </w:rPr>
      </w:pPr>
      <w:r>
        <w:rPr>
          <w:lang w:val="en-US"/>
        </w:rPr>
        <w:tab/>
      </w:r>
      <w:r>
        <w:rPr>
          <w:lang w:val="en-US"/>
        </w:rPr>
        <w:tab/>
        <w:t>(a)</w:t>
      </w:r>
      <w:r>
        <w:rPr>
          <w:lang w:val="en-US"/>
        </w:rPr>
        <w:tab/>
      </w:r>
      <w:r w:rsidR="000B1237" w:rsidRPr="000B1237">
        <w:rPr>
          <w:rFonts w:hint="eastAsia"/>
          <w:b/>
          <w:lang w:val="en-US"/>
        </w:rPr>
        <w:t>139.108</w:t>
      </w:r>
      <w:r w:rsidR="000B1237" w:rsidRPr="000B1237">
        <w:rPr>
          <w:rFonts w:hint="eastAsia"/>
          <w:lang w:val="en-US"/>
        </w:rPr>
        <w:t>,</w:t>
      </w:r>
      <w:r w:rsidR="000B1237" w:rsidRPr="000B1237">
        <w:rPr>
          <w:lang w:val="en-US"/>
        </w:rPr>
        <w:t xml:space="preserve"> </w:t>
      </w:r>
      <w:r w:rsidR="000B1237" w:rsidRPr="000B1237">
        <w:rPr>
          <w:rFonts w:hint="eastAsia"/>
          <w:lang w:val="en-US"/>
        </w:rPr>
        <w:t>Already implemented</w:t>
      </w:r>
      <w:r>
        <w:rPr>
          <w:lang w:val="en-US"/>
        </w:rPr>
        <w:t>.</w:t>
      </w:r>
    </w:p>
    <w:p w14:paraId="27EE78F0" w14:textId="66662D3E" w:rsidR="000B1237" w:rsidRPr="000B1237" w:rsidRDefault="00351894" w:rsidP="00351894">
      <w:pPr>
        <w:pStyle w:val="SingleTxtG"/>
        <w:rPr>
          <w:lang w:val="en-US"/>
        </w:rPr>
      </w:pPr>
      <w:r>
        <w:rPr>
          <w:lang w:val="en-US"/>
        </w:rPr>
        <w:tab/>
      </w:r>
      <w:r>
        <w:rPr>
          <w:lang w:val="en-US"/>
        </w:rPr>
        <w:tab/>
        <w:t>(b)</w:t>
      </w:r>
      <w:r>
        <w:rPr>
          <w:lang w:val="en-US"/>
        </w:rPr>
        <w:tab/>
      </w:r>
      <w:r w:rsidR="000B1237" w:rsidRPr="000B1237">
        <w:rPr>
          <w:rFonts w:hint="eastAsia"/>
          <w:b/>
          <w:lang w:val="en-US"/>
        </w:rPr>
        <w:t>139.47</w:t>
      </w:r>
      <w:r w:rsidR="000B1237" w:rsidRPr="000B1237">
        <w:rPr>
          <w:b/>
          <w:lang w:val="en-US"/>
        </w:rPr>
        <w:t xml:space="preserve">, </w:t>
      </w:r>
      <w:r w:rsidR="000B1237" w:rsidRPr="000B1237">
        <w:rPr>
          <w:rFonts w:hint="eastAsia"/>
          <w:b/>
          <w:lang w:val="en-US"/>
        </w:rPr>
        <w:t>139.49-51</w:t>
      </w:r>
      <w:r w:rsidR="000B1237" w:rsidRPr="000B1237">
        <w:rPr>
          <w:b/>
          <w:lang w:val="en-US"/>
        </w:rPr>
        <w:t xml:space="preserve"> </w:t>
      </w:r>
      <w:r w:rsidR="000B1237" w:rsidRPr="000B1237">
        <w:rPr>
          <w:rFonts w:hint="eastAsia"/>
          <w:lang w:val="en-US"/>
        </w:rPr>
        <w:t>R</w:t>
      </w:r>
      <w:r w:rsidR="000B1237" w:rsidRPr="000B1237">
        <w:rPr>
          <w:lang w:val="en-US"/>
        </w:rPr>
        <w:t>e</w:t>
      </w:r>
      <w:r w:rsidR="000B1237" w:rsidRPr="000B1237">
        <w:rPr>
          <w:rFonts w:hint="eastAsia"/>
          <w:lang w:val="en-US"/>
        </w:rPr>
        <w:t>fer</w:t>
      </w:r>
      <w:r w:rsidR="000B1237" w:rsidRPr="000B1237">
        <w:rPr>
          <w:lang w:val="en-US"/>
        </w:rPr>
        <w:t xml:space="preserve"> </w:t>
      </w:r>
      <w:r w:rsidR="000B1237" w:rsidRPr="000B1237">
        <w:rPr>
          <w:rFonts w:hint="eastAsia"/>
          <w:lang w:val="en-US"/>
        </w:rPr>
        <w:t>to</w:t>
      </w:r>
      <w:r w:rsidR="000B1237" w:rsidRPr="000B1237">
        <w:rPr>
          <w:lang w:val="en-US"/>
        </w:rPr>
        <w:t xml:space="preserve"> </w:t>
      </w:r>
      <w:r w:rsidR="000B1237" w:rsidRPr="000B1237">
        <w:rPr>
          <w:rFonts w:hint="eastAsia"/>
          <w:lang w:val="en-US"/>
        </w:rPr>
        <w:t>the</w:t>
      </w:r>
      <w:r w:rsidR="000B1237" w:rsidRPr="000B1237">
        <w:rPr>
          <w:lang w:val="en-US"/>
        </w:rPr>
        <w:t xml:space="preserve"> </w:t>
      </w:r>
      <w:r w:rsidR="000B1237" w:rsidRPr="000B1237">
        <w:rPr>
          <w:rFonts w:hint="eastAsia"/>
          <w:lang w:val="en-US"/>
        </w:rPr>
        <w:t>response</w:t>
      </w:r>
      <w:r w:rsidR="000B1237" w:rsidRPr="000B1237">
        <w:rPr>
          <w:lang w:val="en-US"/>
        </w:rPr>
        <w:t xml:space="preserve"> </w:t>
      </w:r>
      <w:r w:rsidR="000B1237" w:rsidRPr="000B1237">
        <w:rPr>
          <w:rFonts w:hint="eastAsia"/>
          <w:lang w:val="en-US"/>
        </w:rPr>
        <w:t>to</w:t>
      </w:r>
      <w:r w:rsidR="000B1237" w:rsidRPr="000B1237">
        <w:rPr>
          <w:lang w:val="en-US"/>
        </w:rPr>
        <w:t xml:space="preserve"> the </w:t>
      </w:r>
      <w:r w:rsidR="000B1237" w:rsidRPr="000B1237">
        <w:rPr>
          <w:rFonts w:hint="eastAsia"/>
          <w:lang w:val="en-US"/>
        </w:rPr>
        <w:t>advance</w:t>
      </w:r>
      <w:r w:rsidR="000B1237" w:rsidRPr="000B1237">
        <w:rPr>
          <w:lang w:val="en-US"/>
        </w:rPr>
        <w:t xml:space="preserve"> </w:t>
      </w:r>
      <w:r w:rsidR="000B1237" w:rsidRPr="000B1237">
        <w:rPr>
          <w:rFonts w:hint="eastAsia"/>
          <w:lang w:val="en-US"/>
        </w:rPr>
        <w:t>questions</w:t>
      </w:r>
      <w:r w:rsidR="000B1237" w:rsidRPr="000B1237">
        <w:rPr>
          <w:lang w:val="en-US"/>
        </w:rPr>
        <w:t xml:space="preserve"> </w:t>
      </w:r>
      <w:r w:rsidR="000B1237" w:rsidRPr="000B1237">
        <w:rPr>
          <w:rFonts w:hint="eastAsia"/>
          <w:lang w:val="en-US"/>
        </w:rPr>
        <w:t>presented</w:t>
      </w:r>
      <w:r w:rsidR="000B1237" w:rsidRPr="000B1237">
        <w:rPr>
          <w:lang w:val="en-US"/>
        </w:rPr>
        <w:t xml:space="preserve"> </w:t>
      </w:r>
      <w:r w:rsidR="000B1237" w:rsidRPr="000B1237">
        <w:rPr>
          <w:rFonts w:hint="eastAsia"/>
          <w:lang w:val="en-US"/>
        </w:rPr>
        <w:t>during</w:t>
      </w:r>
      <w:r w:rsidR="000B1237" w:rsidRPr="000B1237">
        <w:rPr>
          <w:lang w:val="en-US"/>
        </w:rPr>
        <w:t xml:space="preserve"> </w:t>
      </w:r>
      <w:r w:rsidR="000B1237" w:rsidRPr="000B1237">
        <w:rPr>
          <w:rFonts w:hint="eastAsia"/>
          <w:lang w:val="en-US"/>
        </w:rPr>
        <w:t>the</w:t>
      </w:r>
      <w:r w:rsidR="000B1237" w:rsidRPr="000B1237">
        <w:rPr>
          <w:lang w:val="en-US"/>
        </w:rPr>
        <w:t xml:space="preserve"> </w:t>
      </w:r>
      <w:r w:rsidR="000B1237" w:rsidRPr="000B1237">
        <w:rPr>
          <w:rFonts w:hint="eastAsia"/>
          <w:lang w:val="en-US"/>
        </w:rPr>
        <w:t>review</w:t>
      </w:r>
      <w:r w:rsidR="000B1237" w:rsidRPr="000B1237">
        <w:rPr>
          <w:lang w:val="en-US"/>
        </w:rPr>
        <w:t>.</w:t>
      </w:r>
    </w:p>
    <w:p w14:paraId="02A26A74" w14:textId="735D07A4" w:rsidR="000B1237" w:rsidRPr="000B1237" w:rsidRDefault="00351894" w:rsidP="00071756">
      <w:pPr>
        <w:pStyle w:val="SingleTxtG"/>
        <w:rPr>
          <w:lang w:val="en-US"/>
        </w:rPr>
      </w:pPr>
      <w:r>
        <w:rPr>
          <w:lang w:val="en-US"/>
        </w:rPr>
        <w:tab/>
        <w:t>8.</w:t>
      </w:r>
      <w:r>
        <w:rPr>
          <w:lang w:val="en-US"/>
        </w:rPr>
        <w:tab/>
      </w:r>
      <w:r w:rsidR="000B1237" w:rsidRPr="000B1237">
        <w:rPr>
          <w:lang w:val="en-US"/>
        </w:rPr>
        <w:t xml:space="preserve">The following recommendations are noted: </w:t>
      </w:r>
      <w:r w:rsidR="000B1237" w:rsidRPr="00071756">
        <w:rPr>
          <w:b/>
          <w:bCs/>
          <w:lang w:val="en-US"/>
        </w:rPr>
        <w:t>138.86, 139.32, 139.41, 139.</w:t>
      </w:r>
      <w:r w:rsidR="000B1237" w:rsidRPr="00071756">
        <w:rPr>
          <w:rFonts w:hint="eastAsia"/>
          <w:b/>
          <w:bCs/>
          <w:lang w:val="en-US"/>
        </w:rPr>
        <w:t>44-</w:t>
      </w:r>
      <w:r w:rsidR="000B1237" w:rsidRPr="00071756">
        <w:rPr>
          <w:b/>
          <w:bCs/>
          <w:lang w:val="en-US"/>
        </w:rPr>
        <w:t>4</w:t>
      </w:r>
      <w:r w:rsidR="000B1237" w:rsidRPr="00071756">
        <w:rPr>
          <w:rFonts w:hint="eastAsia"/>
          <w:b/>
          <w:bCs/>
          <w:lang w:val="en-US"/>
        </w:rPr>
        <w:t>6</w:t>
      </w:r>
      <w:r w:rsidR="000B1237" w:rsidRPr="00071756">
        <w:rPr>
          <w:b/>
          <w:bCs/>
          <w:lang w:val="en-US"/>
        </w:rPr>
        <w:t>, 139.141</w:t>
      </w:r>
      <w:r w:rsidR="000B1237" w:rsidRPr="00071756">
        <w:rPr>
          <w:rFonts w:hint="eastAsia"/>
          <w:b/>
          <w:bCs/>
          <w:lang w:val="en-US"/>
        </w:rPr>
        <w:t>-</w:t>
      </w:r>
      <w:r w:rsidR="000B1237" w:rsidRPr="00071756">
        <w:rPr>
          <w:b/>
          <w:bCs/>
          <w:lang w:val="en-US"/>
        </w:rPr>
        <w:t>162</w:t>
      </w:r>
      <w:r w:rsidR="000B1237" w:rsidRPr="000B1237">
        <w:rPr>
          <w:lang w:val="en-US"/>
        </w:rPr>
        <w:t>.</w:t>
      </w:r>
    </w:p>
    <w:p w14:paraId="2BDAA0C2" w14:textId="32181A41" w:rsidR="000B1237" w:rsidRPr="000B1237" w:rsidRDefault="00071756" w:rsidP="00071756">
      <w:pPr>
        <w:pStyle w:val="SingleTxtG"/>
        <w:rPr>
          <w:lang w:val="en-US"/>
        </w:rPr>
      </w:pPr>
      <w:r>
        <w:rPr>
          <w:lang w:val="en-US"/>
        </w:rPr>
        <w:tab/>
      </w:r>
      <w:r>
        <w:rPr>
          <w:lang w:val="en-US"/>
        </w:rPr>
        <w:tab/>
        <w:t>(a)</w:t>
      </w:r>
      <w:r>
        <w:rPr>
          <w:lang w:val="en-US"/>
        </w:rPr>
        <w:tab/>
      </w:r>
      <w:r w:rsidR="000B1237" w:rsidRPr="00071756">
        <w:rPr>
          <w:rFonts w:hint="eastAsia"/>
          <w:b/>
          <w:bCs/>
          <w:lang w:val="en-US"/>
        </w:rPr>
        <w:t>1</w:t>
      </w:r>
      <w:r w:rsidR="000B1237" w:rsidRPr="00071756">
        <w:rPr>
          <w:b/>
          <w:bCs/>
          <w:lang w:val="en-US"/>
        </w:rPr>
        <w:t xml:space="preserve">38.86, 139.32, 139.44, </w:t>
      </w:r>
      <w:r w:rsidR="000B1237" w:rsidRPr="00071756">
        <w:rPr>
          <w:rFonts w:hint="eastAsia"/>
          <w:b/>
          <w:bCs/>
          <w:lang w:val="en-US"/>
        </w:rPr>
        <w:t>the</w:t>
      </w:r>
      <w:r w:rsidR="000B1237" w:rsidRPr="00071756">
        <w:rPr>
          <w:b/>
          <w:bCs/>
          <w:lang w:val="en-US"/>
        </w:rPr>
        <w:t xml:space="preserve"> </w:t>
      </w:r>
      <w:r w:rsidR="000B1237" w:rsidRPr="00071756">
        <w:rPr>
          <w:rFonts w:hint="eastAsia"/>
          <w:b/>
          <w:bCs/>
          <w:lang w:val="en-US"/>
        </w:rPr>
        <w:t>former</w:t>
      </w:r>
      <w:r w:rsidR="000B1237" w:rsidRPr="00071756">
        <w:rPr>
          <w:b/>
          <w:bCs/>
          <w:lang w:val="en-US"/>
        </w:rPr>
        <w:t xml:space="preserve"> </w:t>
      </w:r>
      <w:r w:rsidR="000B1237" w:rsidRPr="00071756">
        <w:rPr>
          <w:rFonts w:hint="eastAsia"/>
          <w:b/>
          <w:bCs/>
          <w:lang w:val="en-US"/>
        </w:rPr>
        <w:t>part</w:t>
      </w:r>
      <w:r w:rsidR="000B1237" w:rsidRPr="00071756">
        <w:rPr>
          <w:b/>
          <w:bCs/>
          <w:lang w:val="en-US"/>
        </w:rPr>
        <w:t xml:space="preserve"> </w:t>
      </w:r>
      <w:r w:rsidR="000B1237" w:rsidRPr="00071756">
        <w:rPr>
          <w:rFonts w:hint="eastAsia"/>
          <w:b/>
          <w:bCs/>
          <w:lang w:val="en-US"/>
        </w:rPr>
        <w:t>of</w:t>
      </w:r>
      <w:r w:rsidR="000B1237" w:rsidRPr="00071756">
        <w:rPr>
          <w:b/>
          <w:bCs/>
          <w:lang w:val="en-US"/>
        </w:rPr>
        <w:t xml:space="preserve"> </w:t>
      </w:r>
      <w:r w:rsidR="000B1237" w:rsidRPr="00071756">
        <w:rPr>
          <w:rFonts w:hint="eastAsia"/>
          <w:b/>
          <w:bCs/>
          <w:lang w:val="en-US"/>
        </w:rPr>
        <w:t>139.45,</w:t>
      </w:r>
      <w:r w:rsidR="000B1237" w:rsidRPr="00071756">
        <w:rPr>
          <w:b/>
          <w:bCs/>
          <w:lang w:val="en-US"/>
        </w:rPr>
        <w:t xml:space="preserve"> </w:t>
      </w:r>
      <w:r w:rsidR="000B1237" w:rsidRPr="00071756">
        <w:rPr>
          <w:rFonts w:hint="eastAsia"/>
          <w:b/>
          <w:bCs/>
          <w:lang w:val="en-US"/>
        </w:rPr>
        <w:t>139.46,</w:t>
      </w:r>
      <w:r w:rsidR="000B1237" w:rsidRPr="00071756">
        <w:rPr>
          <w:b/>
          <w:bCs/>
          <w:lang w:val="en-US"/>
        </w:rPr>
        <w:t xml:space="preserve"> </w:t>
      </w:r>
      <w:r w:rsidR="000B1237" w:rsidRPr="00071756">
        <w:rPr>
          <w:rFonts w:hint="eastAsia"/>
          <w:b/>
          <w:bCs/>
          <w:lang w:val="en-US"/>
        </w:rPr>
        <w:t>139.142,</w:t>
      </w:r>
      <w:r w:rsidR="000B1237" w:rsidRPr="00071756">
        <w:rPr>
          <w:b/>
          <w:bCs/>
          <w:lang w:val="en-US"/>
        </w:rPr>
        <w:t xml:space="preserve"> 139.145</w:t>
      </w:r>
      <w:r w:rsidR="000B1237" w:rsidRPr="00071756">
        <w:rPr>
          <w:rFonts w:hint="eastAsia"/>
          <w:b/>
          <w:bCs/>
          <w:lang w:val="en-US"/>
        </w:rPr>
        <w:t>-</w:t>
      </w:r>
      <w:r w:rsidR="000B1237" w:rsidRPr="00071756">
        <w:rPr>
          <w:b/>
          <w:bCs/>
          <w:lang w:val="en-US"/>
        </w:rPr>
        <w:t>147, the former part of 139.148, the former part of 139.150, 139.151, the former part of 139.152, 139.154-</w:t>
      </w:r>
      <w:r w:rsidR="000B1237" w:rsidRPr="00071756">
        <w:rPr>
          <w:rFonts w:hint="eastAsia"/>
          <w:b/>
          <w:bCs/>
          <w:lang w:val="en-US"/>
        </w:rPr>
        <w:t>157,</w:t>
      </w:r>
      <w:r w:rsidR="000B1237" w:rsidRPr="00071756">
        <w:rPr>
          <w:b/>
          <w:bCs/>
          <w:lang w:val="en-US"/>
        </w:rPr>
        <w:t xml:space="preserve"> 139.162</w:t>
      </w:r>
      <w:r w:rsidR="000B1237" w:rsidRPr="000B1237">
        <w:rPr>
          <w:lang w:val="en-US"/>
        </w:rPr>
        <w:t xml:space="preserve"> </w:t>
      </w:r>
      <w:r w:rsidR="000B1237" w:rsidRPr="000B1237">
        <w:rPr>
          <w:rFonts w:hint="eastAsia"/>
          <w:lang w:val="en-US"/>
        </w:rPr>
        <w:t>The</w:t>
      </w:r>
      <w:r w:rsidR="000B1237" w:rsidRPr="000B1237">
        <w:rPr>
          <w:lang w:val="en-US"/>
        </w:rPr>
        <w:t xml:space="preserve"> </w:t>
      </w:r>
      <w:r w:rsidR="000B1237" w:rsidRPr="000B1237">
        <w:rPr>
          <w:rFonts w:hint="eastAsia"/>
          <w:lang w:val="en-US"/>
        </w:rPr>
        <w:t>Government</w:t>
      </w:r>
      <w:r w:rsidR="000B1237" w:rsidRPr="000B1237">
        <w:rPr>
          <w:lang w:val="en-US"/>
        </w:rPr>
        <w:t xml:space="preserve"> </w:t>
      </w:r>
      <w:r w:rsidR="000B1237" w:rsidRPr="000B1237">
        <w:rPr>
          <w:rFonts w:hint="eastAsia"/>
          <w:lang w:val="en-US"/>
        </w:rPr>
        <w:t>face</w:t>
      </w:r>
      <w:r w:rsidR="000B1237" w:rsidRPr="000B1237">
        <w:rPr>
          <w:lang w:val="en-US"/>
        </w:rPr>
        <w:t xml:space="preserve"> difficulties </w:t>
      </w:r>
      <w:r w:rsidR="000B1237" w:rsidRPr="000B1237">
        <w:rPr>
          <w:rFonts w:hint="eastAsia"/>
          <w:lang w:val="en-US"/>
        </w:rPr>
        <w:t>in</w:t>
      </w:r>
      <w:r w:rsidR="000B1237" w:rsidRPr="000B1237">
        <w:rPr>
          <w:lang w:val="en-US"/>
        </w:rPr>
        <w:t xml:space="preserve"> </w:t>
      </w:r>
      <w:r w:rsidR="000B1237" w:rsidRPr="000B1237">
        <w:rPr>
          <w:rFonts w:hint="eastAsia"/>
          <w:lang w:val="en-US"/>
        </w:rPr>
        <w:t>taking</w:t>
      </w:r>
      <w:r w:rsidR="000B1237" w:rsidRPr="000B1237">
        <w:rPr>
          <w:lang w:val="en-US"/>
        </w:rPr>
        <w:t xml:space="preserve"> </w:t>
      </w:r>
      <w:r w:rsidR="000B1237" w:rsidRPr="000B1237">
        <w:rPr>
          <w:rFonts w:hint="eastAsia"/>
          <w:lang w:val="en-US"/>
        </w:rPr>
        <w:t>immediate</w:t>
      </w:r>
      <w:r w:rsidR="000B1237" w:rsidRPr="000B1237">
        <w:rPr>
          <w:lang w:val="en-US"/>
        </w:rPr>
        <w:t xml:space="preserve"> actions in a short period of time.</w:t>
      </w:r>
    </w:p>
    <w:p w14:paraId="7D560A4B" w14:textId="34EB75A8" w:rsidR="000B1237" w:rsidRPr="000B1237" w:rsidRDefault="00071756" w:rsidP="00071756">
      <w:pPr>
        <w:pStyle w:val="SingleTxtG"/>
        <w:rPr>
          <w:lang w:val="en-US"/>
        </w:rPr>
      </w:pPr>
      <w:r>
        <w:rPr>
          <w:lang w:val="en-US"/>
        </w:rPr>
        <w:tab/>
      </w:r>
      <w:r>
        <w:rPr>
          <w:lang w:val="en-US"/>
        </w:rPr>
        <w:tab/>
        <w:t>(b)</w:t>
      </w:r>
      <w:r>
        <w:rPr>
          <w:lang w:val="en-US"/>
        </w:rPr>
        <w:tab/>
      </w:r>
      <w:r w:rsidR="000B1237" w:rsidRPr="00071756">
        <w:rPr>
          <w:b/>
          <w:bCs/>
          <w:lang w:val="en-US"/>
        </w:rPr>
        <w:t>139.141, 139.143, 139.149, the latter part of 139.152, 139.153, 139.158, 139.160</w:t>
      </w:r>
      <w:r w:rsidR="000B1237" w:rsidRPr="000B1237">
        <w:rPr>
          <w:lang w:val="en-US"/>
        </w:rPr>
        <w:t xml:space="preserve">, Article 92-6 of the </w:t>
      </w:r>
      <w:r w:rsidR="000B1237" w:rsidRPr="000B1237">
        <w:rPr>
          <w:i/>
          <w:lang w:val="en-US"/>
        </w:rPr>
        <w:t>Military Criminal Act</w:t>
      </w:r>
      <w:r w:rsidR="000B1237" w:rsidRPr="000B1237">
        <w:rPr>
          <w:lang w:val="en-US"/>
        </w:rPr>
        <w:t xml:space="preserve"> does not uniformly penalize same-sex sexual relations, and is applied only in cases of direct and specific violation of military discipline and healthy community life.</w:t>
      </w:r>
    </w:p>
    <w:p w14:paraId="68D5CB97" w14:textId="7C5677C8" w:rsidR="000B1237" w:rsidRPr="000B1237" w:rsidRDefault="00071756" w:rsidP="00071756">
      <w:pPr>
        <w:pStyle w:val="SingleTxtG"/>
        <w:rPr>
          <w:lang w:val="en-US"/>
        </w:rPr>
      </w:pPr>
      <w:r>
        <w:rPr>
          <w:lang w:val="en-US"/>
        </w:rPr>
        <w:tab/>
      </w:r>
      <w:r>
        <w:rPr>
          <w:lang w:val="en-US"/>
        </w:rPr>
        <w:tab/>
        <w:t>(c)</w:t>
      </w:r>
      <w:r>
        <w:rPr>
          <w:lang w:val="en-US"/>
        </w:rPr>
        <w:tab/>
      </w:r>
      <w:r w:rsidR="000B1237" w:rsidRPr="00071756">
        <w:rPr>
          <w:rFonts w:hint="eastAsia"/>
          <w:b/>
          <w:bCs/>
          <w:lang w:val="en-US"/>
        </w:rPr>
        <w:t>1</w:t>
      </w:r>
      <w:r w:rsidR="000B1237" w:rsidRPr="00071756">
        <w:rPr>
          <w:b/>
          <w:bCs/>
          <w:lang w:val="en-US"/>
        </w:rPr>
        <w:t>39.41, the latter part of 139.45</w:t>
      </w:r>
      <w:r w:rsidR="000B1237" w:rsidRPr="000B1237">
        <w:rPr>
          <w:lang w:val="en-US"/>
        </w:rPr>
        <w:t xml:space="preserve"> Given that the Republic of Korea considers the motive for a crime as a condition for sentencing under the existing </w:t>
      </w:r>
      <w:r w:rsidR="000B1237" w:rsidRPr="000B1237">
        <w:rPr>
          <w:i/>
          <w:lang w:val="en-US"/>
        </w:rPr>
        <w:t>Criminal Act</w:t>
      </w:r>
      <w:r w:rsidR="000B1237" w:rsidRPr="000B1237">
        <w:rPr>
          <w:lang w:val="en-US"/>
        </w:rPr>
        <w:t xml:space="preserve">, a careful approach is necessary in reviewing the need to amend the </w:t>
      </w:r>
      <w:r w:rsidR="000B1237" w:rsidRPr="000B1237">
        <w:rPr>
          <w:i/>
          <w:lang w:val="en-US"/>
        </w:rPr>
        <w:t>Criminal Act</w:t>
      </w:r>
      <w:r w:rsidR="000B1237" w:rsidRPr="000B1237">
        <w:rPr>
          <w:lang w:val="en-US"/>
        </w:rPr>
        <w:t xml:space="preserve"> and enact a separate special law.</w:t>
      </w:r>
    </w:p>
    <w:p w14:paraId="6CF052DE" w14:textId="217B7D3A" w:rsidR="000B1237" w:rsidRPr="000B1237" w:rsidRDefault="00071756" w:rsidP="00071756">
      <w:pPr>
        <w:pStyle w:val="SingleTxtG"/>
        <w:rPr>
          <w:lang w:val="en-US"/>
        </w:rPr>
      </w:pPr>
      <w:r>
        <w:rPr>
          <w:lang w:val="en-US"/>
        </w:rPr>
        <w:tab/>
      </w:r>
      <w:r>
        <w:rPr>
          <w:lang w:val="en-US"/>
        </w:rPr>
        <w:tab/>
        <w:t>(d)</w:t>
      </w:r>
      <w:r>
        <w:rPr>
          <w:lang w:val="en-US"/>
        </w:rPr>
        <w:tab/>
      </w:r>
      <w:r w:rsidR="000B1237" w:rsidRPr="00071756">
        <w:rPr>
          <w:rFonts w:hint="eastAsia"/>
          <w:b/>
          <w:bCs/>
          <w:lang w:val="en-US"/>
        </w:rPr>
        <w:t>1</w:t>
      </w:r>
      <w:r w:rsidR="000B1237" w:rsidRPr="00071756">
        <w:rPr>
          <w:b/>
          <w:bCs/>
          <w:lang w:val="en-US"/>
        </w:rPr>
        <w:t>39.144, the latter part of 139.148, 139.159</w:t>
      </w:r>
      <w:r w:rsidR="000B1237" w:rsidRPr="000B1237">
        <w:rPr>
          <w:lang w:val="en-US"/>
        </w:rPr>
        <w:t xml:space="preserve"> The Government does not plan to take immediate action since changes in the family institution, such as allowing same-sex marriage or adoption by same-sex couples, hold legal and social significance.</w:t>
      </w:r>
    </w:p>
    <w:p w14:paraId="5AA807E2" w14:textId="429CAA09" w:rsidR="000B1237" w:rsidRPr="000B1237" w:rsidRDefault="00071756" w:rsidP="00071756">
      <w:pPr>
        <w:pStyle w:val="SingleTxtG"/>
        <w:rPr>
          <w:lang w:val="en-US"/>
        </w:rPr>
      </w:pPr>
      <w:r>
        <w:rPr>
          <w:lang w:val="en-US"/>
        </w:rPr>
        <w:tab/>
      </w:r>
      <w:r>
        <w:rPr>
          <w:lang w:val="en-US"/>
        </w:rPr>
        <w:tab/>
        <w:t>(e)</w:t>
      </w:r>
      <w:r>
        <w:rPr>
          <w:lang w:val="en-US"/>
        </w:rPr>
        <w:tab/>
      </w:r>
      <w:r w:rsidR="000B1237" w:rsidRPr="00071756">
        <w:rPr>
          <w:b/>
          <w:bCs/>
          <w:lang w:val="en-US"/>
        </w:rPr>
        <w:t>The latter of 139.150, 139.161</w:t>
      </w:r>
      <w:r w:rsidR="000B1237" w:rsidRPr="000B1237">
        <w:rPr>
          <w:lang w:val="en-US"/>
        </w:rPr>
        <w:t xml:space="preserve"> Gender recognition requires legislative action </w:t>
      </w:r>
      <w:r w:rsidR="000B1237" w:rsidRPr="000B1237">
        <w:rPr>
          <w:rFonts w:hint="eastAsia"/>
          <w:lang w:val="en-US"/>
        </w:rPr>
        <w:t>as</w:t>
      </w:r>
      <w:r w:rsidR="000B1237" w:rsidRPr="000B1237">
        <w:rPr>
          <w:lang w:val="en-US"/>
        </w:rPr>
        <w:t xml:space="preserve"> it is a matter of determining the legal status of one’s gender. In the absence of such legislation, the decision to grant gender recognition is a matter of the judiciary and the presiding judge, in line with the decision of the Supreme Court, makes a decision on each specific case, taking into account various factors.</w:t>
      </w:r>
    </w:p>
    <w:p w14:paraId="5DD66FF2" w14:textId="530CC3E5" w:rsidR="000B1237" w:rsidRPr="000B1237" w:rsidRDefault="00071756" w:rsidP="00071756">
      <w:pPr>
        <w:pStyle w:val="HChG"/>
        <w:rPr>
          <w:lang w:val="en-US"/>
        </w:rPr>
      </w:pPr>
      <w:r>
        <w:rPr>
          <w:lang w:val="en-US"/>
        </w:rPr>
        <w:tab/>
      </w:r>
      <w:r>
        <w:rPr>
          <w:lang w:val="en-US"/>
        </w:rPr>
        <w:tab/>
      </w:r>
      <w:r w:rsidR="000B1237" w:rsidRPr="000B1237">
        <w:rPr>
          <w:lang w:val="en-US"/>
        </w:rPr>
        <w:t xml:space="preserve">Development, </w:t>
      </w:r>
      <w:r w:rsidR="000B1237" w:rsidRPr="000B1237">
        <w:rPr>
          <w:rFonts w:hint="eastAsia"/>
          <w:lang w:val="en-US"/>
        </w:rPr>
        <w:t>e</w:t>
      </w:r>
      <w:r w:rsidR="000B1237" w:rsidRPr="000B1237">
        <w:rPr>
          <w:lang w:val="en-US"/>
        </w:rPr>
        <w:t xml:space="preserve">nvironment and </w:t>
      </w:r>
      <w:r w:rsidR="000B1237" w:rsidRPr="000B1237">
        <w:rPr>
          <w:rFonts w:hint="eastAsia"/>
          <w:lang w:val="en-US"/>
        </w:rPr>
        <w:t>d</w:t>
      </w:r>
      <w:r w:rsidR="000B1237" w:rsidRPr="000B1237">
        <w:rPr>
          <w:lang w:val="en-US"/>
        </w:rPr>
        <w:t xml:space="preserve">iplomacy </w:t>
      </w:r>
    </w:p>
    <w:p w14:paraId="069186F0" w14:textId="698C2CA4" w:rsidR="000B1237" w:rsidRPr="000B1237" w:rsidRDefault="00071756" w:rsidP="00071756">
      <w:pPr>
        <w:pStyle w:val="SingleTxtG"/>
        <w:rPr>
          <w:b/>
          <w:bCs/>
          <w:lang w:val="en-US"/>
        </w:rPr>
      </w:pPr>
      <w:r>
        <w:rPr>
          <w:lang w:val="en-US"/>
        </w:rPr>
        <w:t>9.</w:t>
      </w:r>
      <w:r>
        <w:rPr>
          <w:lang w:val="en-US"/>
        </w:rPr>
        <w:tab/>
      </w:r>
      <w:r w:rsidR="000B1237" w:rsidRPr="000B1237">
        <w:rPr>
          <w:lang w:val="en-US"/>
        </w:rPr>
        <w:t xml:space="preserve">The following recommendations enjoy support: </w:t>
      </w:r>
      <w:r w:rsidR="000B1237" w:rsidRPr="000B1237">
        <w:rPr>
          <w:b/>
          <w:bCs/>
          <w:lang w:val="en-US"/>
        </w:rPr>
        <w:t>139.39</w:t>
      </w:r>
      <w:r w:rsidR="000B1237" w:rsidRPr="000B1237">
        <w:rPr>
          <w:rFonts w:hint="eastAsia"/>
          <w:b/>
          <w:bCs/>
          <w:lang w:val="en-US"/>
        </w:rPr>
        <w:t>,</w:t>
      </w:r>
      <w:r w:rsidR="000B1237" w:rsidRPr="000B1237">
        <w:rPr>
          <w:b/>
          <w:bCs/>
          <w:lang w:val="en-US"/>
        </w:rPr>
        <w:t xml:space="preserve"> 139.104-106.</w:t>
      </w:r>
    </w:p>
    <w:p w14:paraId="17F24782" w14:textId="16D8A1B0" w:rsidR="000B1237" w:rsidRPr="000B1237" w:rsidRDefault="00071756" w:rsidP="00071756">
      <w:pPr>
        <w:pStyle w:val="SingleTxtG"/>
        <w:rPr>
          <w:lang w:val="en-US"/>
        </w:rPr>
      </w:pPr>
      <w:r>
        <w:rPr>
          <w:lang w:val="en-US"/>
        </w:rPr>
        <w:tab/>
      </w:r>
      <w:r>
        <w:rPr>
          <w:lang w:val="en-US"/>
        </w:rPr>
        <w:tab/>
      </w:r>
      <w:r w:rsidR="000B1237" w:rsidRPr="00071756">
        <w:rPr>
          <w:b/>
          <w:bCs/>
          <w:lang w:val="en-US"/>
        </w:rPr>
        <w:t>139.39</w:t>
      </w:r>
      <w:r w:rsidR="000B1237" w:rsidRPr="00071756">
        <w:rPr>
          <w:rFonts w:hint="eastAsia"/>
          <w:b/>
          <w:bCs/>
          <w:lang w:val="en-US"/>
        </w:rPr>
        <w:t>,</w:t>
      </w:r>
      <w:r w:rsidR="000B1237" w:rsidRPr="00071756">
        <w:rPr>
          <w:b/>
          <w:bCs/>
          <w:lang w:val="en-US"/>
        </w:rPr>
        <w:t xml:space="preserve"> 139.104-106</w:t>
      </w:r>
      <w:r w:rsidR="000B1237" w:rsidRPr="000B1237">
        <w:rPr>
          <w:lang w:val="en-US"/>
        </w:rPr>
        <w:t xml:space="preserve">, </w:t>
      </w:r>
      <w:r w:rsidR="000B1237" w:rsidRPr="000B1237">
        <w:rPr>
          <w:rFonts w:hint="eastAsia"/>
          <w:lang w:val="en-US"/>
        </w:rPr>
        <w:t>Already implemented</w:t>
      </w:r>
    </w:p>
    <w:p w14:paraId="44AE010C" w14:textId="4B40BE83" w:rsidR="000B1237" w:rsidRPr="000B1237" w:rsidRDefault="00071756" w:rsidP="00071756">
      <w:pPr>
        <w:pStyle w:val="SingleTxtG"/>
        <w:rPr>
          <w:b/>
          <w:bCs/>
          <w:lang w:val="en-US"/>
        </w:rPr>
      </w:pPr>
      <w:r>
        <w:rPr>
          <w:lang w:val="en-US"/>
        </w:rPr>
        <w:lastRenderedPageBreak/>
        <w:t>10.</w:t>
      </w:r>
      <w:r>
        <w:rPr>
          <w:lang w:val="en-US"/>
        </w:rPr>
        <w:tab/>
      </w:r>
      <w:r w:rsidR="000B1237" w:rsidRPr="000B1237">
        <w:rPr>
          <w:lang w:val="en-US"/>
        </w:rPr>
        <w:t xml:space="preserve">The following recommendations are noted: </w:t>
      </w:r>
      <w:r w:rsidR="000B1237" w:rsidRPr="000B1237">
        <w:rPr>
          <w:b/>
          <w:bCs/>
          <w:lang w:val="en-US"/>
        </w:rPr>
        <w:t>139.42-43</w:t>
      </w:r>
      <w:r w:rsidR="000B1237" w:rsidRPr="000B1237">
        <w:rPr>
          <w:rFonts w:hint="eastAsia"/>
          <w:b/>
          <w:bCs/>
          <w:lang w:val="en-US"/>
        </w:rPr>
        <w:t>,</w:t>
      </w:r>
      <w:r w:rsidR="000B1237" w:rsidRPr="000B1237">
        <w:rPr>
          <w:b/>
          <w:bCs/>
          <w:lang w:val="en-US"/>
        </w:rPr>
        <w:t xml:space="preserve"> 139.107.</w:t>
      </w:r>
    </w:p>
    <w:p w14:paraId="626AF363" w14:textId="279F1855" w:rsidR="000B1237" w:rsidRPr="000B1237" w:rsidRDefault="00071756" w:rsidP="00071756">
      <w:pPr>
        <w:pStyle w:val="SingleTxtG"/>
        <w:rPr>
          <w:lang w:val="en-US"/>
        </w:rPr>
      </w:pPr>
      <w:r>
        <w:rPr>
          <w:lang w:val="en-US"/>
        </w:rPr>
        <w:tab/>
      </w:r>
      <w:r>
        <w:rPr>
          <w:lang w:val="en-US"/>
        </w:rPr>
        <w:tab/>
      </w:r>
      <w:r w:rsidR="000B1237" w:rsidRPr="000B1237">
        <w:rPr>
          <w:b/>
          <w:lang w:val="en-US"/>
        </w:rPr>
        <w:t xml:space="preserve">139.107 </w:t>
      </w:r>
      <w:r w:rsidR="000B1237" w:rsidRPr="000B1237">
        <w:rPr>
          <w:lang w:val="en-US"/>
        </w:rPr>
        <w:t>The specific context of each country is taken into account when applying the power generation mix policy to achieve carbon neutrality. It is difficult for the Government to eliminate all use of fossil fuels, given the importance of ensuring a stable electricity supply. At the same time, the Government is continuing efforts to reduce coal power generation and greenhouse gas emissions in order to meet the carbon neutrality commitment made to the international community.</w:t>
      </w:r>
    </w:p>
    <w:p w14:paraId="1B3A6FFD" w14:textId="723225D5" w:rsidR="000B1237" w:rsidRPr="000B1237" w:rsidRDefault="00071756" w:rsidP="00071756">
      <w:pPr>
        <w:pStyle w:val="HChG"/>
        <w:rPr>
          <w:lang w:val="en-US"/>
        </w:rPr>
      </w:pPr>
      <w:r>
        <w:rPr>
          <w:lang w:val="en-US"/>
        </w:rPr>
        <w:tab/>
      </w:r>
      <w:r>
        <w:rPr>
          <w:lang w:val="en-US"/>
        </w:rPr>
        <w:tab/>
      </w:r>
      <w:r w:rsidR="000B1237" w:rsidRPr="000B1237">
        <w:rPr>
          <w:rFonts w:hint="eastAsia"/>
          <w:lang w:val="en-US"/>
        </w:rPr>
        <w:t>R</w:t>
      </w:r>
      <w:r w:rsidR="000B1237" w:rsidRPr="000B1237">
        <w:rPr>
          <w:lang w:val="en-US"/>
        </w:rPr>
        <w:t>ight to life, liberty and security</w:t>
      </w:r>
    </w:p>
    <w:p w14:paraId="2BE708D0" w14:textId="57AA6710" w:rsidR="000B1237" w:rsidRPr="000B1237" w:rsidRDefault="00071756" w:rsidP="00071756">
      <w:pPr>
        <w:pStyle w:val="SingleTxtG"/>
        <w:rPr>
          <w:lang w:val="en-US"/>
        </w:rPr>
      </w:pPr>
      <w:r>
        <w:rPr>
          <w:lang w:val="en-US"/>
        </w:rPr>
        <w:t>11.</w:t>
      </w:r>
      <w:r>
        <w:rPr>
          <w:lang w:val="en-US"/>
        </w:rPr>
        <w:tab/>
      </w:r>
      <w:r w:rsidR="000B1237" w:rsidRPr="000B1237">
        <w:rPr>
          <w:lang w:val="en-US"/>
        </w:rPr>
        <w:t xml:space="preserve">The following recommendations enjoy support: </w:t>
      </w:r>
      <w:r w:rsidR="000B1237" w:rsidRPr="000B1237">
        <w:rPr>
          <w:b/>
          <w:bCs/>
          <w:lang w:val="en-US"/>
        </w:rPr>
        <w:t>139.63, 139.65-67</w:t>
      </w:r>
      <w:r w:rsidR="000B1237" w:rsidRPr="000B1237">
        <w:rPr>
          <w:rFonts w:hint="eastAsia"/>
          <w:b/>
          <w:bCs/>
          <w:lang w:val="en-US"/>
        </w:rPr>
        <w:t>,</w:t>
      </w:r>
      <w:r w:rsidR="000B1237" w:rsidRPr="000B1237">
        <w:rPr>
          <w:b/>
          <w:bCs/>
          <w:lang w:val="en-US"/>
        </w:rPr>
        <w:t xml:space="preserve"> 139.125.</w:t>
      </w:r>
    </w:p>
    <w:p w14:paraId="5949ED7A" w14:textId="35149BDA" w:rsidR="000B1237" w:rsidRPr="000B1237" w:rsidRDefault="00071756" w:rsidP="00071756">
      <w:pPr>
        <w:pStyle w:val="SingleTxtG"/>
        <w:rPr>
          <w:lang w:val="en-US"/>
        </w:rPr>
      </w:pPr>
      <w:r>
        <w:rPr>
          <w:lang w:val="en-US"/>
        </w:rPr>
        <w:t>12.</w:t>
      </w:r>
      <w:r>
        <w:rPr>
          <w:lang w:val="en-US"/>
        </w:rPr>
        <w:tab/>
      </w:r>
      <w:r w:rsidR="000B1237" w:rsidRPr="000B1237">
        <w:rPr>
          <w:lang w:val="en-US"/>
        </w:rPr>
        <w:t xml:space="preserve">The following recommendations are noted: </w:t>
      </w:r>
      <w:r w:rsidR="000B1237" w:rsidRPr="00071756">
        <w:rPr>
          <w:b/>
          <w:bCs/>
          <w:lang w:val="en-US"/>
        </w:rPr>
        <w:t>139.8-9</w:t>
      </w:r>
      <w:r w:rsidR="000B1237" w:rsidRPr="00071756">
        <w:rPr>
          <w:rFonts w:hint="eastAsia"/>
          <w:b/>
          <w:bCs/>
          <w:lang w:val="en-US"/>
        </w:rPr>
        <w:t>,</w:t>
      </w:r>
      <w:r w:rsidR="000B1237" w:rsidRPr="00071756">
        <w:rPr>
          <w:b/>
          <w:bCs/>
          <w:lang w:val="en-US"/>
        </w:rPr>
        <w:t xml:space="preserve"> the former part of 139.10</w:t>
      </w:r>
      <w:r w:rsidR="000B1237" w:rsidRPr="00071756">
        <w:rPr>
          <w:rFonts w:hint="eastAsia"/>
          <w:b/>
          <w:bCs/>
          <w:lang w:val="en-US"/>
        </w:rPr>
        <w:t>,</w:t>
      </w:r>
      <w:r w:rsidR="000B1237" w:rsidRPr="00071756">
        <w:rPr>
          <w:b/>
          <w:bCs/>
          <w:lang w:val="en-US"/>
        </w:rPr>
        <w:t xml:space="preserve"> 139.11-17</w:t>
      </w:r>
      <w:r w:rsidR="000B1237" w:rsidRPr="00071756">
        <w:rPr>
          <w:rFonts w:hint="eastAsia"/>
          <w:b/>
          <w:bCs/>
          <w:lang w:val="en-US"/>
        </w:rPr>
        <w:t>,</w:t>
      </w:r>
      <w:r w:rsidR="000B1237" w:rsidRPr="00071756">
        <w:rPr>
          <w:b/>
          <w:bCs/>
          <w:lang w:val="en-US"/>
        </w:rPr>
        <w:t xml:space="preserve"> the former part of 139.18, the latter part of 139.22, the latter part of 139.25, the former part of 139.36, 139.52-62, the latter part of 139.64, 139.71-72, the latter part of 139.73, 139.130.</w:t>
      </w:r>
    </w:p>
    <w:p w14:paraId="042839F7" w14:textId="595F2B57" w:rsidR="000B1237" w:rsidRPr="000B1237" w:rsidRDefault="00071756" w:rsidP="00071756">
      <w:pPr>
        <w:pStyle w:val="SingleTxtG"/>
        <w:rPr>
          <w:lang w:val="en-US"/>
        </w:rPr>
      </w:pPr>
      <w:r>
        <w:rPr>
          <w:lang w:val="en-US"/>
        </w:rPr>
        <w:tab/>
      </w:r>
      <w:r>
        <w:rPr>
          <w:lang w:val="en-US"/>
        </w:rPr>
        <w:tab/>
        <w:t>(a)</w:t>
      </w:r>
      <w:r>
        <w:rPr>
          <w:lang w:val="en-US"/>
        </w:rPr>
        <w:tab/>
      </w:r>
      <w:r w:rsidR="000B1237" w:rsidRPr="00071756">
        <w:rPr>
          <w:b/>
          <w:bCs/>
          <w:lang w:val="en-US"/>
        </w:rPr>
        <w:t>139.8-9, the former part of 139.10, 139.11-17, the former part of 139.18, the latter part of 139.22, the latter part of 139.25, 139.52-62</w:t>
      </w:r>
      <w:r w:rsidR="000B1237" w:rsidRPr="000B1237">
        <w:rPr>
          <w:lang w:val="en-US"/>
        </w:rPr>
        <w:t xml:space="preserve"> </w:t>
      </w:r>
      <w:r w:rsidR="000B1237" w:rsidRPr="000B1237">
        <w:rPr>
          <w:rFonts w:hint="eastAsia"/>
          <w:lang w:val="en-US"/>
        </w:rPr>
        <w:t>R</w:t>
      </w:r>
      <w:r w:rsidR="000B1237" w:rsidRPr="000B1237">
        <w:rPr>
          <w:lang w:val="en-US"/>
        </w:rPr>
        <w:t>e</w:t>
      </w:r>
      <w:r w:rsidR="000B1237" w:rsidRPr="000B1237">
        <w:rPr>
          <w:rFonts w:hint="eastAsia"/>
          <w:lang w:val="en-US"/>
        </w:rPr>
        <w:t>fer</w:t>
      </w:r>
      <w:r w:rsidR="000B1237" w:rsidRPr="000B1237">
        <w:rPr>
          <w:lang w:val="en-US"/>
        </w:rPr>
        <w:t xml:space="preserve"> </w:t>
      </w:r>
      <w:r w:rsidR="000B1237" w:rsidRPr="000B1237">
        <w:rPr>
          <w:rFonts w:hint="eastAsia"/>
          <w:lang w:val="en-US"/>
        </w:rPr>
        <w:t>to</w:t>
      </w:r>
      <w:r w:rsidR="000B1237" w:rsidRPr="000B1237">
        <w:rPr>
          <w:lang w:val="en-US"/>
        </w:rPr>
        <w:t xml:space="preserve"> </w:t>
      </w:r>
      <w:r w:rsidR="000B1237" w:rsidRPr="000B1237">
        <w:rPr>
          <w:rFonts w:hint="eastAsia"/>
          <w:lang w:val="en-US"/>
        </w:rPr>
        <w:t>the</w:t>
      </w:r>
      <w:r w:rsidR="000B1237" w:rsidRPr="000B1237">
        <w:rPr>
          <w:lang w:val="en-US"/>
        </w:rPr>
        <w:t xml:space="preserve"> </w:t>
      </w:r>
      <w:r w:rsidR="000B1237" w:rsidRPr="000B1237">
        <w:rPr>
          <w:rFonts w:hint="eastAsia"/>
          <w:lang w:val="en-US"/>
        </w:rPr>
        <w:t>response</w:t>
      </w:r>
      <w:r w:rsidR="000B1237" w:rsidRPr="000B1237">
        <w:rPr>
          <w:lang w:val="en-US"/>
        </w:rPr>
        <w:t xml:space="preserve"> </w:t>
      </w:r>
      <w:r w:rsidR="000B1237" w:rsidRPr="000B1237">
        <w:rPr>
          <w:rFonts w:hint="eastAsia"/>
          <w:lang w:val="en-US"/>
        </w:rPr>
        <w:t>to</w:t>
      </w:r>
      <w:r w:rsidR="000B1237" w:rsidRPr="000B1237">
        <w:rPr>
          <w:lang w:val="en-US"/>
        </w:rPr>
        <w:t xml:space="preserve"> </w:t>
      </w:r>
      <w:r w:rsidR="000B1237" w:rsidRPr="000B1237">
        <w:rPr>
          <w:rFonts w:hint="eastAsia"/>
          <w:lang w:val="en-US"/>
        </w:rPr>
        <w:t>advanced</w:t>
      </w:r>
      <w:r w:rsidR="000B1237" w:rsidRPr="000B1237">
        <w:rPr>
          <w:lang w:val="en-US"/>
        </w:rPr>
        <w:t xml:space="preserve"> </w:t>
      </w:r>
      <w:r w:rsidR="000B1237" w:rsidRPr="000B1237">
        <w:rPr>
          <w:rFonts w:hint="eastAsia"/>
          <w:lang w:val="en-US"/>
        </w:rPr>
        <w:t>questions</w:t>
      </w:r>
      <w:r w:rsidR="000B1237" w:rsidRPr="000B1237">
        <w:rPr>
          <w:lang w:val="en-US"/>
        </w:rPr>
        <w:t xml:space="preserve"> </w:t>
      </w:r>
      <w:r w:rsidR="000B1237" w:rsidRPr="000B1237">
        <w:rPr>
          <w:rFonts w:hint="eastAsia"/>
          <w:lang w:val="en-US"/>
        </w:rPr>
        <w:t>presented</w:t>
      </w:r>
      <w:r w:rsidR="000B1237" w:rsidRPr="000B1237">
        <w:rPr>
          <w:lang w:val="en-US"/>
        </w:rPr>
        <w:t xml:space="preserve"> </w:t>
      </w:r>
      <w:r w:rsidR="000B1237" w:rsidRPr="000B1237">
        <w:rPr>
          <w:rFonts w:hint="eastAsia"/>
          <w:lang w:val="en-US"/>
        </w:rPr>
        <w:t>during</w:t>
      </w:r>
      <w:r w:rsidR="000B1237" w:rsidRPr="000B1237">
        <w:rPr>
          <w:lang w:val="en-US"/>
        </w:rPr>
        <w:t xml:space="preserve"> </w:t>
      </w:r>
      <w:r w:rsidR="000B1237" w:rsidRPr="000B1237">
        <w:rPr>
          <w:rFonts w:hint="eastAsia"/>
          <w:lang w:val="en-US"/>
        </w:rPr>
        <w:t>the</w:t>
      </w:r>
      <w:r w:rsidR="000B1237" w:rsidRPr="000B1237">
        <w:rPr>
          <w:lang w:val="en-US"/>
        </w:rPr>
        <w:t xml:space="preserve"> </w:t>
      </w:r>
      <w:r w:rsidR="000B1237" w:rsidRPr="000B1237">
        <w:rPr>
          <w:rFonts w:hint="eastAsia"/>
          <w:lang w:val="en-US"/>
        </w:rPr>
        <w:t>review</w:t>
      </w:r>
      <w:r w:rsidR="000B1237" w:rsidRPr="000B1237">
        <w:rPr>
          <w:lang w:val="en-US"/>
        </w:rPr>
        <w:t>.</w:t>
      </w:r>
    </w:p>
    <w:p w14:paraId="164467A3" w14:textId="54F88953" w:rsidR="000B1237" w:rsidRPr="000B1237" w:rsidRDefault="00071756" w:rsidP="00071756">
      <w:pPr>
        <w:pStyle w:val="SingleTxtG"/>
        <w:rPr>
          <w:lang w:val="en-US"/>
        </w:rPr>
      </w:pPr>
      <w:r>
        <w:rPr>
          <w:bCs/>
          <w:lang w:val="en-US"/>
        </w:rPr>
        <w:tab/>
      </w:r>
      <w:r>
        <w:rPr>
          <w:bCs/>
          <w:lang w:val="en-US"/>
        </w:rPr>
        <w:tab/>
        <w:t>(b)</w:t>
      </w:r>
      <w:r>
        <w:rPr>
          <w:bCs/>
          <w:lang w:val="en-US"/>
        </w:rPr>
        <w:tab/>
      </w:r>
      <w:r w:rsidR="000B1237" w:rsidRPr="000B1237">
        <w:rPr>
          <w:rFonts w:hint="eastAsia"/>
          <w:b/>
          <w:bCs/>
          <w:lang w:val="en-US"/>
        </w:rPr>
        <w:t>T</w:t>
      </w:r>
      <w:r w:rsidR="000B1237" w:rsidRPr="000B1237">
        <w:rPr>
          <w:b/>
          <w:bCs/>
          <w:lang w:val="en-US"/>
        </w:rPr>
        <w:t xml:space="preserve">he former part of 139.36, 139.72, the latter part of 139.73 </w:t>
      </w:r>
      <w:r w:rsidR="000B1237" w:rsidRPr="000B1237">
        <w:rPr>
          <w:lang w:val="en-US"/>
        </w:rPr>
        <w:t xml:space="preserve">The </w:t>
      </w:r>
      <w:r w:rsidR="000B1237" w:rsidRPr="000B1237">
        <w:rPr>
          <w:i/>
          <w:lang w:val="en-US"/>
        </w:rPr>
        <w:t>National Security Act</w:t>
      </w:r>
      <w:r w:rsidR="000B1237" w:rsidRPr="000B1237">
        <w:rPr>
          <w:lang w:val="en-US"/>
        </w:rPr>
        <w:t xml:space="preserve"> is necessary to protect the basic order of freedom and democracy in a situation where security risks from North Korea have not been resolved. Regarding </w:t>
      </w:r>
      <w:r w:rsidR="000B1237" w:rsidRPr="000B1237">
        <w:rPr>
          <w:b/>
          <w:lang w:val="en-US"/>
        </w:rPr>
        <w:t>139.71</w:t>
      </w:r>
      <w:r w:rsidR="000B1237" w:rsidRPr="000B1237">
        <w:rPr>
          <w:lang w:val="en-US"/>
        </w:rPr>
        <w:t xml:space="preserve">, to avoid undue violation of human rights, the </w:t>
      </w:r>
      <w:r w:rsidR="000B1237" w:rsidRPr="000B1237">
        <w:rPr>
          <w:i/>
          <w:lang w:val="en-US"/>
        </w:rPr>
        <w:t>National Security Act</w:t>
      </w:r>
      <w:r w:rsidR="000B1237" w:rsidRPr="000B1237">
        <w:rPr>
          <w:lang w:val="en-US"/>
        </w:rPr>
        <w:t xml:space="preserve"> of 1948 has been wholly or partially amended several times since its enactment to adjust the subject of punishment and statutory punishment.</w:t>
      </w:r>
    </w:p>
    <w:p w14:paraId="5948A6D0" w14:textId="3C3575BA" w:rsidR="000B1237" w:rsidRPr="000B1237" w:rsidRDefault="00071756" w:rsidP="00071756">
      <w:pPr>
        <w:pStyle w:val="SingleTxtG"/>
        <w:rPr>
          <w:lang w:val="en-US"/>
        </w:rPr>
      </w:pPr>
      <w:r>
        <w:rPr>
          <w:bCs/>
          <w:lang w:val="en-US"/>
        </w:rPr>
        <w:tab/>
      </w:r>
      <w:r>
        <w:rPr>
          <w:bCs/>
          <w:lang w:val="en-US"/>
        </w:rPr>
        <w:tab/>
        <w:t>(c)</w:t>
      </w:r>
      <w:r>
        <w:rPr>
          <w:bCs/>
          <w:lang w:val="en-US"/>
        </w:rPr>
        <w:tab/>
      </w:r>
      <w:r w:rsidR="000B1237" w:rsidRPr="000B1237">
        <w:rPr>
          <w:b/>
          <w:bCs/>
          <w:lang w:val="en-US"/>
        </w:rPr>
        <w:t>The latter part of 139.64</w:t>
      </w:r>
      <w:r w:rsidR="000B1237" w:rsidRPr="000B1237">
        <w:rPr>
          <w:lang w:val="en-US"/>
        </w:rPr>
        <w:t xml:space="preserve"> The National Human Rights Commission of Korea currently performs a role similar to that of the National Prevention Mechanism, such as investigating human rights violations in detention facilities.</w:t>
      </w:r>
    </w:p>
    <w:p w14:paraId="53346828" w14:textId="4A541F6E" w:rsidR="000B1237" w:rsidRPr="000B1237" w:rsidRDefault="00071756" w:rsidP="00071756">
      <w:pPr>
        <w:pStyle w:val="SingleTxtG"/>
        <w:rPr>
          <w:lang w:val="en-US"/>
        </w:rPr>
      </w:pPr>
      <w:r>
        <w:rPr>
          <w:bCs/>
          <w:lang w:val="en-US"/>
        </w:rPr>
        <w:tab/>
      </w:r>
      <w:r>
        <w:rPr>
          <w:bCs/>
          <w:lang w:val="en-US"/>
        </w:rPr>
        <w:tab/>
        <w:t>(d)</w:t>
      </w:r>
      <w:r>
        <w:rPr>
          <w:bCs/>
          <w:lang w:val="en-US"/>
        </w:rPr>
        <w:tab/>
      </w:r>
      <w:r w:rsidR="000B1237" w:rsidRPr="000B1237">
        <w:rPr>
          <w:rFonts w:hint="eastAsia"/>
          <w:b/>
          <w:bCs/>
          <w:lang w:val="en-US"/>
        </w:rPr>
        <w:t>1</w:t>
      </w:r>
      <w:r w:rsidR="000B1237" w:rsidRPr="000B1237">
        <w:rPr>
          <w:b/>
          <w:bCs/>
          <w:lang w:val="en-US"/>
        </w:rPr>
        <w:t xml:space="preserve">39.130 </w:t>
      </w:r>
      <w:r w:rsidR="000B1237" w:rsidRPr="000B1237">
        <w:rPr>
          <w:lang w:val="en-US"/>
        </w:rPr>
        <w:t xml:space="preserve">The Government is pursuing the amendment of the </w:t>
      </w:r>
      <w:r w:rsidR="000B1237" w:rsidRPr="000B1237">
        <w:rPr>
          <w:i/>
          <w:lang w:val="en-US"/>
        </w:rPr>
        <w:t>Juvenile Act</w:t>
      </w:r>
      <w:r w:rsidR="000B1237" w:rsidRPr="000B1237">
        <w:rPr>
          <w:lang w:val="en-US"/>
        </w:rPr>
        <w:t xml:space="preserve"> and the </w:t>
      </w:r>
      <w:r w:rsidR="000B1237" w:rsidRPr="000B1237">
        <w:rPr>
          <w:i/>
          <w:lang w:val="en-US"/>
        </w:rPr>
        <w:t>Criminal Act</w:t>
      </w:r>
      <w:r w:rsidR="000B1237" w:rsidRPr="000B1237">
        <w:rPr>
          <w:lang w:val="en-US"/>
        </w:rPr>
        <w:t xml:space="preserve"> to lower the age of juveniles eligible for criminal punishment from 14 to 13. A number of factors, such as the fact that 70% of juveniles subject to protective disposition are 13 years old, and that students enter middle school at the age of 13 in the Korean education system, have been comprehensively taken into account.</w:t>
      </w:r>
    </w:p>
    <w:p w14:paraId="5A86A775" w14:textId="68D75549" w:rsidR="000B1237" w:rsidRPr="000B1237" w:rsidRDefault="00071756" w:rsidP="00071756">
      <w:pPr>
        <w:pStyle w:val="HChG"/>
        <w:rPr>
          <w:lang w:val="en-US"/>
        </w:rPr>
      </w:pPr>
      <w:r>
        <w:rPr>
          <w:lang w:val="en-US"/>
        </w:rPr>
        <w:tab/>
      </w:r>
      <w:r>
        <w:rPr>
          <w:lang w:val="en-US"/>
        </w:rPr>
        <w:tab/>
      </w:r>
      <w:r w:rsidR="000B1237" w:rsidRPr="000B1237">
        <w:rPr>
          <w:lang w:val="en-US"/>
        </w:rPr>
        <w:t>Fundamental freedoms and the right to participate in public and political life</w:t>
      </w:r>
    </w:p>
    <w:p w14:paraId="7AD31CC6" w14:textId="56968E5E" w:rsidR="000B1237" w:rsidRPr="000B1237" w:rsidRDefault="00071756" w:rsidP="00071756">
      <w:pPr>
        <w:pStyle w:val="SingleTxtG"/>
        <w:rPr>
          <w:lang w:val="en-US"/>
        </w:rPr>
      </w:pPr>
      <w:r>
        <w:rPr>
          <w:lang w:val="en-US"/>
        </w:rPr>
        <w:t>13.</w:t>
      </w:r>
      <w:r>
        <w:rPr>
          <w:lang w:val="en-US"/>
        </w:rPr>
        <w:tab/>
      </w:r>
      <w:r w:rsidR="000B1237" w:rsidRPr="000B1237">
        <w:rPr>
          <w:lang w:val="en-US"/>
        </w:rPr>
        <w:t xml:space="preserve">The following recommendations enjoy support: </w:t>
      </w:r>
      <w:r w:rsidR="000B1237" w:rsidRPr="00071756">
        <w:rPr>
          <w:b/>
          <w:bCs/>
          <w:lang w:val="en-US"/>
        </w:rPr>
        <w:t>139.70, 139.74, the latter part of 139.75, 139.81, 139.83, the former part of 139.84.</w:t>
      </w:r>
    </w:p>
    <w:p w14:paraId="1003E001" w14:textId="07180FC5" w:rsidR="000B1237" w:rsidRPr="000B1237" w:rsidRDefault="00071756" w:rsidP="00071756">
      <w:pPr>
        <w:pStyle w:val="SingleTxtG"/>
        <w:rPr>
          <w:lang w:val="en-US"/>
        </w:rPr>
      </w:pPr>
      <w:r>
        <w:rPr>
          <w:lang w:val="en-US"/>
        </w:rPr>
        <w:tab/>
      </w:r>
      <w:r>
        <w:rPr>
          <w:lang w:val="en-US"/>
        </w:rPr>
        <w:tab/>
        <w:t>(a)</w:t>
      </w:r>
      <w:r>
        <w:rPr>
          <w:lang w:val="en-US"/>
        </w:rPr>
        <w:tab/>
      </w:r>
      <w:r w:rsidR="000B1237" w:rsidRPr="00071756">
        <w:rPr>
          <w:rFonts w:hint="eastAsia"/>
          <w:b/>
          <w:bCs/>
          <w:lang w:val="en-US"/>
        </w:rPr>
        <w:t>1</w:t>
      </w:r>
      <w:r w:rsidR="000B1237" w:rsidRPr="00071756">
        <w:rPr>
          <w:b/>
          <w:bCs/>
          <w:lang w:val="en-US"/>
        </w:rPr>
        <w:t xml:space="preserve">39.70, </w:t>
      </w:r>
      <w:r w:rsidR="000B1237" w:rsidRPr="00071756">
        <w:rPr>
          <w:rFonts w:hint="eastAsia"/>
          <w:b/>
          <w:bCs/>
          <w:lang w:val="en-US"/>
        </w:rPr>
        <w:t>1</w:t>
      </w:r>
      <w:r w:rsidR="000B1237" w:rsidRPr="00071756">
        <w:rPr>
          <w:b/>
          <w:bCs/>
          <w:lang w:val="en-US"/>
        </w:rPr>
        <w:t>39.81, 139.83, the former part of 139.84</w:t>
      </w:r>
      <w:r w:rsidR="000B1237" w:rsidRPr="000B1237">
        <w:rPr>
          <w:rFonts w:hint="eastAsia"/>
          <w:lang w:val="en-US"/>
        </w:rPr>
        <w:t>,</w:t>
      </w:r>
      <w:r w:rsidR="000B1237" w:rsidRPr="000B1237">
        <w:rPr>
          <w:lang w:val="en-US"/>
        </w:rPr>
        <w:t xml:space="preserve"> </w:t>
      </w:r>
      <w:r w:rsidR="000B1237" w:rsidRPr="000B1237">
        <w:rPr>
          <w:rFonts w:hint="eastAsia"/>
          <w:lang w:val="en-US"/>
        </w:rPr>
        <w:t>Already implemented</w:t>
      </w:r>
    </w:p>
    <w:p w14:paraId="7FB53471" w14:textId="27B04766" w:rsidR="000B1237" w:rsidRPr="000B1237" w:rsidRDefault="00071756" w:rsidP="00071756">
      <w:pPr>
        <w:pStyle w:val="SingleTxtG"/>
        <w:rPr>
          <w:lang w:val="en-US"/>
        </w:rPr>
      </w:pPr>
      <w:r>
        <w:rPr>
          <w:bCs/>
          <w:lang w:val="en-US"/>
        </w:rPr>
        <w:tab/>
      </w:r>
      <w:r>
        <w:rPr>
          <w:bCs/>
          <w:lang w:val="en-US"/>
        </w:rPr>
        <w:tab/>
        <w:t>(b)</w:t>
      </w:r>
      <w:r>
        <w:rPr>
          <w:bCs/>
          <w:lang w:val="en-US"/>
        </w:rPr>
        <w:tab/>
      </w:r>
      <w:r w:rsidR="000B1237" w:rsidRPr="000B1237">
        <w:rPr>
          <w:b/>
          <w:bCs/>
          <w:lang w:val="en-US"/>
        </w:rPr>
        <w:t>139.74, the latter part of 139.75</w:t>
      </w:r>
      <w:r w:rsidR="000B1237" w:rsidRPr="000B1237">
        <w:rPr>
          <w:lang w:val="en-US"/>
        </w:rPr>
        <w:t xml:space="preserve"> The freedom of assembly and association of all citizens is stipulated in the </w:t>
      </w:r>
      <w:r w:rsidR="000B1237" w:rsidRPr="000B1237">
        <w:rPr>
          <w:i/>
          <w:lang w:val="en-US"/>
        </w:rPr>
        <w:t>Constitution</w:t>
      </w:r>
      <w:r w:rsidR="000B1237" w:rsidRPr="000B1237">
        <w:rPr>
          <w:lang w:val="en-US"/>
        </w:rPr>
        <w:t xml:space="preserve"> and the applicable laws of the Republic of Korea. By guaranteeing lawful demonstrations while protecting the public from unlawful protests, the Government is working to ensure that both the right to assembly is realized and the public welfare is protected.</w:t>
      </w:r>
    </w:p>
    <w:p w14:paraId="65A9C816" w14:textId="68DE2384" w:rsidR="000B1237" w:rsidRPr="000B1237" w:rsidRDefault="00071756" w:rsidP="00071756">
      <w:pPr>
        <w:pStyle w:val="SingleTxtG"/>
        <w:rPr>
          <w:lang w:val="en-US"/>
        </w:rPr>
      </w:pPr>
      <w:r>
        <w:rPr>
          <w:lang w:val="en-US"/>
        </w:rPr>
        <w:t>14.</w:t>
      </w:r>
      <w:r>
        <w:rPr>
          <w:lang w:val="en-US"/>
        </w:rPr>
        <w:tab/>
      </w:r>
      <w:r w:rsidR="000B1237" w:rsidRPr="000B1237">
        <w:rPr>
          <w:lang w:val="en-US"/>
        </w:rPr>
        <w:t xml:space="preserve">The following recommendations are noted: </w:t>
      </w:r>
      <w:r w:rsidR="000B1237" w:rsidRPr="00071756">
        <w:rPr>
          <w:b/>
          <w:bCs/>
          <w:lang w:val="en-US"/>
        </w:rPr>
        <w:t>139.34, 139.48, 139.68-69, the former part of 139.73, 139.76-80, 139.82, the latter part of 139.84, 139.85-88.</w:t>
      </w:r>
    </w:p>
    <w:p w14:paraId="3D6DE9B4" w14:textId="0CC992A1" w:rsidR="000B1237" w:rsidRPr="000B1237" w:rsidRDefault="00071756" w:rsidP="00071756">
      <w:pPr>
        <w:pStyle w:val="SingleTxtG"/>
        <w:rPr>
          <w:lang w:val="en-US"/>
        </w:rPr>
      </w:pPr>
      <w:r>
        <w:rPr>
          <w:iCs/>
          <w:lang w:val="en-US"/>
        </w:rPr>
        <w:tab/>
      </w:r>
      <w:r>
        <w:rPr>
          <w:iCs/>
          <w:lang w:val="en-US"/>
        </w:rPr>
        <w:tab/>
        <w:t>(a)</w:t>
      </w:r>
      <w:r>
        <w:rPr>
          <w:iCs/>
          <w:lang w:val="en-US"/>
        </w:rPr>
        <w:tab/>
      </w:r>
      <w:r w:rsidR="000B1237" w:rsidRPr="000B1237">
        <w:rPr>
          <w:rFonts w:hint="eastAsia"/>
          <w:b/>
          <w:iCs/>
          <w:lang w:val="en-US"/>
        </w:rPr>
        <w:t>1</w:t>
      </w:r>
      <w:r w:rsidR="000B1237" w:rsidRPr="000B1237">
        <w:rPr>
          <w:b/>
          <w:iCs/>
          <w:lang w:val="en-US"/>
        </w:rPr>
        <w:t>39.34, 139.48, 139.68, 139.76-79, 139.82, the latter part of 139.84, 139.85-88</w:t>
      </w:r>
      <w:r w:rsidR="000B1237" w:rsidRPr="000B1237">
        <w:rPr>
          <w:iCs/>
          <w:lang w:val="en-US"/>
        </w:rPr>
        <w:t xml:space="preserve"> In accordance with the applicable law,</w:t>
      </w:r>
      <w:r w:rsidR="000B1237" w:rsidRPr="000B1237">
        <w:rPr>
          <w:b/>
          <w:iCs/>
          <w:lang w:val="en-US"/>
        </w:rPr>
        <w:t xml:space="preserve"> </w:t>
      </w:r>
      <w:r w:rsidR="000B1237" w:rsidRPr="000B1237">
        <w:rPr>
          <w:lang w:val="en-US"/>
        </w:rPr>
        <w:t xml:space="preserve">the Republic of Korea has been operating an alternative service system since 26 </w:t>
      </w:r>
      <w:r w:rsidR="000B1237" w:rsidRPr="000B1237">
        <w:rPr>
          <w:rFonts w:hint="eastAsia"/>
          <w:lang w:val="en-US"/>
        </w:rPr>
        <w:t>O</w:t>
      </w:r>
      <w:r w:rsidR="000B1237" w:rsidRPr="000B1237">
        <w:rPr>
          <w:lang w:val="en-US"/>
        </w:rPr>
        <w:t>ctober 2020. A careful review is required since the alternative service period and field of service have been decided on the basis of discussions in the National Assembly and social consensus, considering equity with others serving in the military and equality of burdens.</w:t>
      </w:r>
    </w:p>
    <w:p w14:paraId="1B3E4971" w14:textId="3B57E45A" w:rsidR="000B1237" w:rsidRPr="000B1237" w:rsidRDefault="00071756" w:rsidP="00071756">
      <w:pPr>
        <w:pStyle w:val="SingleTxtG"/>
        <w:rPr>
          <w:b/>
          <w:lang w:val="en-US"/>
        </w:rPr>
      </w:pPr>
      <w:r>
        <w:rPr>
          <w:lang w:val="en-US"/>
        </w:rPr>
        <w:lastRenderedPageBreak/>
        <w:tab/>
      </w:r>
      <w:r>
        <w:rPr>
          <w:lang w:val="en-US"/>
        </w:rPr>
        <w:tab/>
        <w:t>(b)</w:t>
      </w:r>
      <w:r>
        <w:rPr>
          <w:lang w:val="en-US"/>
        </w:rPr>
        <w:tab/>
      </w:r>
      <w:r w:rsidR="000B1237" w:rsidRPr="000B1237">
        <w:rPr>
          <w:rFonts w:hint="eastAsia"/>
          <w:b/>
          <w:lang w:val="en-US"/>
        </w:rPr>
        <w:t>1</w:t>
      </w:r>
      <w:r w:rsidR="000B1237" w:rsidRPr="000B1237">
        <w:rPr>
          <w:b/>
          <w:lang w:val="en-US"/>
        </w:rPr>
        <w:t xml:space="preserve">39.69, 139.80 </w:t>
      </w:r>
      <w:r w:rsidR="000B1237" w:rsidRPr="000B1237">
        <w:rPr>
          <w:bCs/>
          <w:lang w:val="en-US"/>
        </w:rPr>
        <w:t>See paragraph 124 of the Working Group Report.</w:t>
      </w:r>
      <w:r w:rsidR="000B1237" w:rsidRPr="000B1237">
        <w:rPr>
          <w:b/>
          <w:lang w:val="en-US"/>
        </w:rPr>
        <w:t xml:space="preserve"> </w:t>
      </w:r>
      <w:r w:rsidR="000B1237" w:rsidRPr="000B1237">
        <w:rPr>
          <w:lang w:val="en-US"/>
        </w:rPr>
        <w:t xml:space="preserve">Article 7 of the </w:t>
      </w:r>
      <w:r w:rsidR="000B1237" w:rsidRPr="000B1237">
        <w:rPr>
          <w:i/>
          <w:lang w:val="en-US"/>
        </w:rPr>
        <w:t>National Security Act</w:t>
      </w:r>
      <w:r w:rsidR="000B1237" w:rsidRPr="000B1237">
        <w:rPr>
          <w:lang w:val="en-US"/>
        </w:rPr>
        <w:t xml:space="preserve"> is only applied restrictively when there is a clear risk of causing real damage to the existence and security of the State or the free democratic order, in order to protect freedom of expression and prevent arbitrary application.</w:t>
      </w:r>
    </w:p>
    <w:p w14:paraId="51D2A1E0" w14:textId="77777777" w:rsidR="00277253" w:rsidRDefault="00071756" w:rsidP="00277253">
      <w:pPr>
        <w:pStyle w:val="SingleTxtG"/>
        <w:rPr>
          <w:bCs/>
          <w:lang w:val="en-US"/>
        </w:rPr>
      </w:pPr>
      <w:r>
        <w:rPr>
          <w:lang w:val="en-US"/>
        </w:rPr>
        <w:tab/>
      </w:r>
      <w:r>
        <w:rPr>
          <w:lang w:val="en-US"/>
        </w:rPr>
        <w:tab/>
        <w:t>(c)</w:t>
      </w:r>
      <w:r>
        <w:rPr>
          <w:lang w:val="en-US"/>
        </w:rPr>
        <w:tab/>
      </w:r>
      <w:r w:rsidR="000B1237" w:rsidRPr="000B1237">
        <w:rPr>
          <w:b/>
          <w:lang w:val="en-US"/>
        </w:rPr>
        <w:t xml:space="preserve">The former part of 139.73 </w:t>
      </w:r>
      <w:r w:rsidR="000B1237" w:rsidRPr="000B1237">
        <w:rPr>
          <w:lang w:val="en-US"/>
        </w:rPr>
        <w:t xml:space="preserve">The amendment of the </w:t>
      </w:r>
      <w:r w:rsidR="000B1237" w:rsidRPr="000B1237">
        <w:rPr>
          <w:i/>
          <w:lang w:val="en-US"/>
        </w:rPr>
        <w:t>Criminal Act</w:t>
      </w:r>
      <w:r w:rsidR="000B1237" w:rsidRPr="000B1237">
        <w:rPr>
          <w:lang w:val="en-US"/>
        </w:rPr>
        <w:t xml:space="preserve">, including the abolition of criminal defamation by publicly alleging facts, is in discussion at the National Assembly. </w:t>
      </w:r>
      <w:r w:rsidR="000B1237" w:rsidRPr="000B1237">
        <w:rPr>
          <w:bCs/>
          <w:lang w:val="en-US"/>
        </w:rPr>
        <w:t>The Government will continue to support the discussion in the legislative body, taking into consideration not only the freedom of expression, but also possible gaps in victim protection and the availability of punitive damages system as a form of strong civil sanction.</w:t>
      </w:r>
    </w:p>
    <w:p w14:paraId="0F8B2865" w14:textId="79C8807E" w:rsidR="000B1237" w:rsidRPr="000B1237" w:rsidRDefault="00277253" w:rsidP="00277253">
      <w:pPr>
        <w:pStyle w:val="HChG"/>
        <w:rPr>
          <w:bCs/>
          <w:lang w:val="en-US"/>
        </w:rPr>
      </w:pPr>
      <w:r>
        <w:rPr>
          <w:bCs/>
          <w:lang w:val="en-US"/>
        </w:rPr>
        <w:tab/>
      </w:r>
      <w:r>
        <w:rPr>
          <w:bCs/>
          <w:lang w:val="en-US"/>
        </w:rPr>
        <w:tab/>
      </w:r>
      <w:r w:rsidR="000B1237" w:rsidRPr="000B1237">
        <w:rPr>
          <w:bCs/>
          <w:lang w:val="en-US"/>
        </w:rPr>
        <w:tab/>
      </w:r>
      <w:r w:rsidR="000B1237" w:rsidRPr="000B1237">
        <w:rPr>
          <w:lang w:val="en-US"/>
        </w:rPr>
        <w:t>Prohibition of all forms of slavery</w:t>
      </w:r>
      <w:r w:rsidR="000B1237" w:rsidRPr="000B1237">
        <w:rPr>
          <w:rFonts w:hint="eastAsia"/>
          <w:lang w:val="en-US"/>
        </w:rPr>
        <w:t xml:space="preserve"> </w:t>
      </w:r>
      <w:r w:rsidR="000B1237" w:rsidRPr="000B1237">
        <w:rPr>
          <w:lang w:val="en-US"/>
        </w:rPr>
        <w:t xml:space="preserve">and </w:t>
      </w:r>
      <w:r w:rsidR="000B1237" w:rsidRPr="000B1237">
        <w:rPr>
          <w:rFonts w:hint="eastAsia"/>
          <w:lang w:val="en-US"/>
        </w:rPr>
        <w:t>h</w:t>
      </w:r>
      <w:r w:rsidR="000B1237" w:rsidRPr="000B1237">
        <w:rPr>
          <w:lang w:val="en-US"/>
        </w:rPr>
        <w:t xml:space="preserve">uman </w:t>
      </w:r>
      <w:r w:rsidR="000B1237" w:rsidRPr="000B1237">
        <w:rPr>
          <w:rFonts w:hint="eastAsia"/>
          <w:lang w:val="en-US"/>
        </w:rPr>
        <w:t>t</w:t>
      </w:r>
      <w:r w:rsidR="000B1237" w:rsidRPr="000B1237">
        <w:rPr>
          <w:lang w:val="en-US"/>
        </w:rPr>
        <w:t>rafficking</w:t>
      </w:r>
    </w:p>
    <w:p w14:paraId="68996B81" w14:textId="73D10B4B" w:rsidR="000B1237" w:rsidRPr="000B1237" w:rsidRDefault="00277253" w:rsidP="00277253">
      <w:pPr>
        <w:pStyle w:val="SingleTxtG"/>
        <w:rPr>
          <w:b/>
          <w:i/>
          <w:lang w:val="en-US"/>
        </w:rPr>
      </w:pPr>
      <w:r>
        <w:rPr>
          <w:lang w:val="en-US"/>
        </w:rPr>
        <w:t>15.</w:t>
      </w:r>
      <w:r>
        <w:rPr>
          <w:lang w:val="en-US"/>
        </w:rPr>
        <w:tab/>
      </w:r>
      <w:r w:rsidR="000B1237" w:rsidRPr="000B1237">
        <w:rPr>
          <w:lang w:val="en-US"/>
        </w:rPr>
        <w:t xml:space="preserve">The following recommendations enjoy support: </w:t>
      </w:r>
      <w:r w:rsidR="000B1237" w:rsidRPr="000B1237">
        <w:rPr>
          <w:b/>
          <w:bCs/>
          <w:lang w:val="en-US"/>
        </w:rPr>
        <w:t>139.90-139.97.</w:t>
      </w:r>
    </w:p>
    <w:p w14:paraId="60BE1245" w14:textId="40A19B47" w:rsidR="000B1237" w:rsidRPr="000B1237" w:rsidRDefault="00277253" w:rsidP="00277253">
      <w:pPr>
        <w:pStyle w:val="SingleTxtG"/>
        <w:rPr>
          <w:lang w:val="en-US"/>
        </w:rPr>
      </w:pPr>
      <w:r>
        <w:rPr>
          <w:lang w:val="en-US"/>
        </w:rPr>
        <w:tab/>
      </w:r>
      <w:r>
        <w:rPr>
          <w:lang w:val="en-US"/>
        </w:rPr>
        <w:tab/>
      </w:r>
      <w:r w:rsidR="000B1237" w:rsidRPr="000B1237">
        <w:rPr>
          <w:rFonts w:hint="eastAsia"/>
          <w:b/>
          <w:lang w:val="en-US"/>
        </w:rPr>
        <w:t>1</w:t>
      </w:r>
      <w:r w:rsidR="000B1237" w:rsidRPr="000B1237">
        <w:rPr>
          <w:b/>
          <w:lang w:val="en-US"/>
        </w:rPr>
        <w:t xml:space="preserve">39.90-139.97 </w:t>
      </w:r>
      <w:r w:rsidR="000B1237" w:rsidRPr="000B1237">
        <w:rPr>
          <w:lang w:val="en-US"/>
        </w:rPr>
        <w:t xml:space="preserve">See paragraph 11 of the Working Group Report. The Government strives to protect the human rights of victims of human trafficking. Regarding the </w:t>
      </w:r>
      <w:r w:rsidR="000B1237" w:rsidRPr="000B1237">
        <w:rPr>
          <w:b/>
          <w:lang w:val="en-US"/>
        </w:rPr>
        <w:t>former part of 139.91,</w:t>
      </w:r>
      <w:r w:rsidR="000B1237" w:rsidRPr="000B1237">
        <w:rPr>
          <w:lang w:val="en-US"/>
        </w:rPr>
        <w:t xml:space="preserve"> if a foreigner is in the process of a court trial, an investigation by an investigative agency, or a remedy process in relation to domestic violence, sexual violence, child abuse, human trafficking, or exploitation, the person’s period of stay may be extended until the completion of such proceedings. Even after the extended period expires, a further extension is possible if deemed necessary to recover damage, etc.</w:t>
      </w:r>
    </w:p>
    <w:p w14:paraId="1F3E6E89" w14:textId="6B79D758" w:rsidR="000B1237" w:rsidRPr="000B1237" w:rsidRDefault="00277253" w:rsidP="00277253">
      <w:pPr>
        <w:pStyle w:val="HChG"/>
        <w:rPr>
          <w:lang w:val="en-US"/>
        </w:rPr>
      </w:pPr>
      <w:r>
        <w:rPr>
          <w:lang w:val="en-US"/>
        </w:rPr>
        <w:tab/>
      </w:r>
      <w:r>
        <w:rPr>
          <w:lang w:val="en-US"/>
        </w:rPr>
        <w:tab/>
      </w:r>
      <w:r w:rsidR="000B1237" w:rsidRPr="000B1237">
        <w:rPr>
          <w:lang w:val="en-US"/>
        </w:rPr>
        <w:t xml:space="preserve">Right to </w:t>
      </w:r>
      <w:r w:rsidR="000B1237" w:rsidRPr="000B1237">
        <w:rPr>
          <w:rFonts w:hint="eastAsia"/>
          <w:lang w:val="en-US"/>
        </w:rPr>
        <w:t>p</w:t>
      </w:r>
      <w:r w:rsidR="000B1237" w:rsidRPr="000B1237">
        <w:rPr>
          <w:lang w:val="en-US"/>
        </w:rPr>
        <w:t xml:space="preserve">rivacy </w:t>
      </w:r>
    </w:p>
    <w:p w14:paraId="39233CA3" w14:textId="24865749" w:rsidR="000B1237" w:rsidRPr="000B1237" w:rsidRDefault="00277253" w:rsidP="00277253">
      <w:pPr>
        <w:pStyle w:val="SingleTxtG"/>
        <w:rPr>
          <w:b/>
          <w:lang w:val="en-US"/>
        </w:rPr>
      </w:pPr>
      <w:r>
        <w:rPr>
          <w:lang w:val="en-US"/>
        </w:rPr>
        <w:t>16.</w:t>
      </w:r>
      <w:r>
        <w:rPr>
          <w:lang w:val="en-US"/>
        </w:rPr>
        <w:tab/>
      </w:r>
      <w:r w:rsidR="000B1237" w:rsidRPr="000B1237">
        <w:rPr>
          <w:rFonts w:hint="eastAsia"/>
          <w:lang w:val="en-US"/>
        </w:rPr>
        <w:t>T</w:t>
      </w:r>
      <w:r w:rsidR="000B1237" w:rsidRPr="000B1237">
        <w:rPr>
          <w:lang w:val="en-US"/>
        </w:rPr>
        <w:t xml:space="preserve">he Government supports </w:t>
      </w:r>
      <w:r w:rsidR="000B1237" w:rsidRPr="000B1237">
        <w:rPr>
          <w:b/>
          <w:lang w:val="en-US"/>
        </w:rPr>
        <w:t>139.89.</w:t>
      </w:r>
    </w:p>
    <w:p w14:paraId="17D9FBE7" w14:textId="4B1F79CE" w:rsidR="000B1237" w:rsidRPr="000B1237" w:rsidRDefault="00277253" w:rsidP="00277253">
      <w:pPr>
        <w:pStyle w:val="SingleTxtG"/>
        <w:rPr>
          <w:lang w:val="en-US"/>
        </w:rPr>
      </w:pPr>
      <w:r>
        <w:rPr>
          <w:lang w:val="en-US"/>
        </w:rPr>
        <w:tab/>
      </w:r>
      <w:r>
        <w:rPr>
          <w:lang w:val="en-US"/>
        </w:rPr>
        <w:tab/>
      </w:r>
      <w:r w:rsidR="000B1237" w:rsidRPr="000B1237">
        <w:rPr>
          <w:b/>
          <w:lang w:val="en-US"/>
        </w:rPr>
        <w:t>139.89</w:t>
      </w:r>
      <w:r w:rsidR="000B1237" w:rsidRPr="000B1237">
        <w:rPr>
          <w:lang w:val="en-US"/>
        </w:rPr>
        <w:t xml:space="preserve"> The Government is committed to protecting the human rights of individuals, making every effort to protect the right to self-determination of personal data and freedom of communication under applicable laws. Considering the AI industry is in the beginning stage of its development, the Government will seek to implement a balanced policy.</w:t>
      </w:r>
    </w:p>
    <w:p w14:paraId="729308A6" w14:textId="7EA2705F" w:rsidR="000B1237" w:rsidRPr="000B1237" w:rsidRDefault="00277253" w:rsidP="00277253">
      <w:pPr>
        <w:pStyle w:val="HChG"/>
        <w:rPr>
          <w:lang w:val="en-US"/>
        </w:rPr>
      </w:pPr>
      <w:r>
        <w:rPr>
          <w:lang w:val="en-US"/>
        </w:rPr>
        <w:tab/>
      </w:r>
      <w:r>
        <w:rPr>
          <w:lang w:val="en-US"/>
        </w:rPr>
        <w:tab/>
      </w:r>
      <w:r w:rsidR="000B1237" w:rsidRPr="000B1237">
        <w:rPr>
          <w:rFonts w:hint="eastAsia"/>
          <w:lang w:val="en-US"/>
        </w:rPr>
        <w:t>R</w:t>
      </w:r>
      <w:r w:rsidR="000B1237" w:rsidRPr="000B1237">
        <w:rPr>
          <w:lang w:val="en-US"/>
        </w:rPr>
        <w:t>ight to social security and labor</w:t>
      </w:r>
    </w:p>
    <w:p w14:paraId="0DBFBC39" w14:textId="3509441C" w:rsidR="000B1237" w:rsidRPr="000B1237" w:rsidRDefault="00277253" w:rsidP="00277253">
      <w:pPr>
        <w:pStyle w:val="SingleTxtG"/>
        <w:rPr>
          <w:lang w:val="en-US"/>
        </w:rPr>
      </w:pPr>
      <w:r>
        <w:rPr>
          <w:lang w:val="en-US"/>
        </w:rPr>
        <w:t>17.</w:t>
      </w:r>
      <w:r>
        <w:rPr>
          <w:lang w:val="en-US"/>
        </w:rPr>
        <w:tab/>
      </w:r>
      <w:r w:rsidR="000B1237" w:rsidRPr="000B1237">
        <w:rPr>
          <w:lang w:val="en-US"/>
        </w:rPr>
        <w:t xml:space="preserve">The following recommendations enjoy support: </w:t>
      </w:r>
      <w:r w:rsidR="000B1237" w:rsidRPr="00277253">
        <w:rPr>
          <w:rFonts w:hint="eastAsia"/>
          <w:b/>
          <w:bCs/>
          <w:lang w:val="en-US"/>
        </w:rPr>
        <w:t>The</w:t>
      </w:r>
      <w:r w:rsidR="000B1237" w:rsidRPr="00277253">
        <w:rPr>
          <w:b/>
          <w:bCs/>
          <w:lang w:val="en-US"/>
        </w:rPr>
        <w:t xml:space="preserve"> </w:t>
      </w:r>
      <w:r w:rsidR="000B1237" w:rsidRPr="00277253">
        <w:rPr>
          <w:rFonts w:hint="eastAsia"/>
          <w:b/>
          <w:bCs/>
          <w:lang w:val="en-US"/>
        </w:rPr>
        <w:t>former</w:t>
      </w:r>
      <w:r w:rsidR="000B1237" w:rsidRPr="00277253">
        <w:rPr>
          <w:b/>
          <w:bCs/>
          <w:lang w:val="en-US"/>
        </w:rPr>
        <w:t xml:space="preserve"> </w:t>
      </w:r>
      <w:r w:rsidR="000B1237" w:rsidRPr="00277253">
        <w:rPr>
          <w:rFonts w:hint="eastAsia"/>
          <w:b/>
          <w:bCs/>
          <w:lang w:val="en-US"/>
        </w:rPr>
        <w:t>parts</w:t>
      </w:r>
      <w:r w:rsidR="000B1237" w:rsidRPr="00277253">
        <w:rPr>
          <w:b/>
          <w:bCs/>
          <w:lang w:val="en-US"/>
        </w:rPr>
        <w:t xml:space="preserve"> </w:t>
      </w:r>
      <w:r w:rsidR="000B1237" w:rsidRPr="00277253">
        <w:rPr>
          <w:rFonts w:hint="eastAsia"/>
          <w:b/>
          <w:bCs/>
          <w:lang w:val="en-US"/>
        </w:rPr>
        <w:t>of</w:t>
      </w:r>
      <w:r w:rsidR="000B1237" w:rsidRPr="00277253">
        <w:rPr>
          <w:b/>
          <w:bCs/>
          <w:lang w:val="en-US"/>
        </w:rPr>
        <w:t xml:space="preserve"> </w:t>
      </w:r>
      <w:r w:rsidR="000B1237" w:rsidRPr="00277253">
        <w:rPr>
          <w:rFonts w:hint="eastAsia"/>
          <w:b/>
          <w:bCs/>
          <w:lang w:val="en-US"/>
        </w:rPr>
        <w:t>139.75,</w:t>
      </w:r>
      <w:r w:rsidR="000B1237" w:rsidRPr="00277253">
        <w:rPr>
          <w:b/>
          <w:bCs/>
          <w:lang w:val="en-US"/>
        </w:rPr>
        <w:t xml:space="preserve"> </w:t>
      </w:r>
      <w:r w:rsidR="000B1237" w:rsidRPr="00277253">
        <w:rPr>
          <w:rFonts w:hint="eastAsia"/>
          <w:b/>
          <w:bCs/>
          <w:lang w:val="en-US"/>
        </w:rPr>
        <w:t>1</w:t>
      </w:r>
      <w:r w:rsidR="000B1237" w:rsidRPr="00277253">
        <w:rPr>
          <w:b/>
          <w:bCs/>
          <w:lang w:val="en-US"/>
        </w:rPr>
        <w:t>39.99-100, the latter part of 139.129, 139.135, the latter part of 139.136</w:t>
      </w:r>
      <w:r w:rsidR="000B1237" w:rsidRPr="000B1237">
        <w:rPr>
          <w:lang w:val="en-US"/>
        </w:rPr>
        <w:t>, Already implemented</w:t>
      </w:r>
    </w:p>
    <w:p w14:paraId="0FA48A30" w14:textId="7A8B95EA" w:rsidR="000B1237" w:rsidRPr="000B1237" w:rsidRDefault="00277253" w:rsidP="00277253">
      <w:pPr>
        <w:pStyle w:val="SingleTxtG"/>
        <w:rPr>
          <w:lang w:val="en-US"/>
        </w:rPr>
      </w:pPr>
      <w:r>
        <w:rPr>
          <w:bCs/>
          <w:lang w:val="en-US"/>
        </w:rPr>
        <w:tab/>
      </w:r>
      <w:r>
        <w:rPr>
          <w:bCs/>
          <w:lang w:val="en-US"/>
        </w:rPr>
        <w:tab/>
      </w:r>
      <w:r w:rsidR="000B1237" w:rsidRPr="000B1237">
        <w:rPr>
          <w:rFonts w:hint="eastAsia"/>
          <w:b/>
          <w:bCs/>
          <w:lang w:val="en-US"/>
        </w:rPr>
        <w:t>T</w:t>
      </w:r>
      <w:r w:rsidR="000B1237" w:rsidRPr="000B1237">
        <w:rPr>
          <w:b/>
          <w:bCs/>
          <w:lang w:val="en-US"/>
        </w:rPr>
        <w:t xml:space="preserve">he former part of 139.75 </w:t>
      </w:r>
      <w:r w:rsidR="000B1237" w:rsidRPr="000B1237">
        <w:rPr>
          <w:lang w:val="en-US"/>
        </w:rPr>
        <w:t xml:space="preserve">The right to </w:t>
      </w:r>
      <w:r w:rsidR="000B1237" w:rsidRPr="000B1237">
        <w:rPr>
          <w:rFonts w:hint="eastAsia"/>
          <w:lang w:val="en-US"/>
        </w:rPr>
        <w:t>assembly</w:t>
      </w:r>
      <w:r w:rsidR="000B1237" w:rsidRPr="000B1237">
        <w:rPr>
          <w:lang w:val="en-US"/>
        </w:rPr>
        <w:t xml:space="preserve"> and the activities of </w:t>
      </w:r>
      <w:r w:rsidR="000B1237" w:rsidRPr="000B1237">
        <w:rPr>
          <w:rFonts w:hint="eastAsia"/>
          <w:lang w:val="en-US"/>
        </w:rPr>
        <w:t>labor</w:t>
      </w:r>
      <w:r w:rsidR="000B1237" w:rsidRPr="000B1237">
        <w:rPr>
          <w:lang w:val="en-US"/>
        </w:rPr>
        <w:t xml:space="preserve"> unions are ensured under the </w:t>
      </w:r>
      <w:r w:rsidR="000B1237" w:rsidRPr="000B1237">
        <w:rPr>
          <w:i/>
          <w:lang w:val="en-US"/>
        </w:rPr>
        <w:t>Constitution</w:t>
      </w:r>
      <w:r w:rsidR="000B1237" w:rsidRPr="000B1237">
        <w:rPr>
          <w:lang w:val="en-US"/>
        </w:rPr>
        <w:t xml:space="preserve"> and the applicable laws in the Republic of Korea.</w:t>
      </w:r>
    </w:p>
    <w:p w14:paraId="3655FEBF" w14:textId="75B48B29" w:rsidR="000B1237" w:rsidRPr="000B1237" w:rsidRDefault="00277253" w:rsidP="00277253">
      <w:pPr>
        <w:pStyle w:val="SingleTxtG"/>
        <w:rPr>
          <w:lang w:val="en-US"/>
        </w:rPr>
      </w:pPr>
      <w:r>
        <w:rPr>
          <w:lang w:val="en-US"/>
        </w:rPr>
        <w:t>18.</w:t>
      </w:r>
      <w:r>
        <w:rPr>
          <w:lang w:val="en-US"/>
        </w:rPr>
        <w:tab/>
      </w:r>
      <w:r w:rsidR="000B1237" w:rsidRPr="000B1237">
        <w:rPr>
          <w:lang w:val="en-US"/>
        </w:rPr>
        <w:t xml:space="preserve">The following recommendations are noted: </w:t>
      </w:r>
      <w:r w:rsidR="000B1237" w:rsidRPr="00277253">
        <w:rPr>
          <w:b/>
          <w:bCs/>
          <w:lang w:val="en-US"/>
        </w:rPr>
        <w:t>139.33, 139.35, 139.98, the former part of 139.136.</w:t>
      </w:r>
    </w:p>
    <w:p w14:paraId="1C1ABEC7" w14:textId="035C111B" w:rsidR="000B1237" w:rsidRPr="000B1237" w:rsidRDefault="00277253" w:rsidP="00277253">
      <w:pPr>
        <w:pStyle w:val="SingleTxtG"/>
        <w:rPr>
          <w:lang w:val="en-US"/>
        </w:rPr>
      </w:pPr>
      <w:r>
        <w:rPr>
          <w:bCs/>
          <w:lang w:val="en-US"/>
        </w:rPr>
        <w:tab/>
      </w:r>
      <w:r>
        <w:rPr>
          <w:bCs/>
          <w:lang w:val="en-US"/>
        </w:rPr>
        <w:tab/>
        <w:t>(a)</w:t>
      </w:r>
      <w:r>
        <w:rPr>
          <w:bCs/>
          <w:lang w:val="en-US"/>
        </w:rPr>
        <w:tab/>
      </w:r>
      <w:r w:rsidR="000B1237" w:rsidRPr="000B1237">
        <w:rPr>
          <w:b/>
          <w:bCs/>
          <w:lang w:val="en-US"/>
        </w:rPr>
        <w:t>139.33, 139.35, 139.98</w:t>
      </w:r>
      <w:r w:rsidR="000B1237" w:rsidRPr="000B1237">
        <w:rPr>
          <w:lang w:val="en-US"/>
        </w:rPr>
        <w:t xml:space="preserve"> Given the different forms of work, there are limits to applying the legislation uniformly to all types of workers. The Government plans to work on the institutional foundations, focusing on what should be universally guaranteed to labor in the course of their work.</w:t>
      </w:r>
    </w:p>
    <w:p w14:paraId="4915A685" w14:textId="2A3CC2C2" w:rsidR="000B1237" w:rsidRPr="000B1237" w:rsidRDefault="00277253" w:rsidP="00277253">
      <w:pPr>
        <w:pStyle w:val="SingleTxtG"/>
        <w:rPr>
          <w:lang w:val="en-US"/>
        </w:rPr>
      </w:pPr>
      <w:r>
        <w:rPr>
          <w:bCs/>
          <w:lang w:val="en-US"/>
        </w:rPr>
        <w:tab/>
      </w:r>
      <w:r>
        <w:rPr>
          <w:bCs/>
          <w:lang w:val="en-US"/>
        </w:rPr>
        <w:tab/>
        <w:t>(b)</w:t>
      </w:r>
      <w:r>
        <w:rPr>
          <w:bCs/>
          <w:lang w:val="en-US"/>
        </w:rPr>
        <w:tab/>
      </w:r>
      <w:r w:rsidR="000B1237" w:rsidRPr="000B1237">
        <w:rPr>
          <w:b/>
          <w:bCs/>
          <w:lang w:val="en-US"/>
        </w:rPr>
        <w:t>The former part of 139.136</w:t>
      </w:r>
      <w:r w:rsidR="000B1237" w:rsidRPr="000B1237">
        <w:rPr>
          <w:lang w:val="en-US"/>
        </w:rPr>
        <w:t xml:space="preserve"> The Republic of Korea is conducting the 5th Financial Accounting of National Pension Scheme to develop improvement plans and will comprehensively review measures to ensure adequate retirement income and financial stability.</w:t>
      </w:r>
    </w:p>
    <w:p w14:paraId="5EA20811" w14:textId="31B46844" w:rsidR="000B1237" w:rsidRPr="000B1237" w:rsidRDefault="00277253" w:rsidP="00277253">
      <w:pPr>
        <w:pStyle w:val="HChG"/>
        <w:rPr>
          <w:lang w:val="en-US"/>
        </w:rPr>
      </w:pPr>
      <w:r>
        <w:rPr>
          <w:lang w:val="en-US"/>
        </w:rPr>
        <w:tab/>
      </w:r>
      <w:r>
        <w:rPr>
          <w:lang w:val="en-US"/>
        </w:rPr>
        <w:tab/>
      </w:r>
      <w:r w:rsidR="000B1237" w:rsidRPr="000B1237">
        <w:rPr>
          <w:rFonts w:hint="eastAsia"/>
          <w:lang w:val="en-US"/>
        </w:rPr>
        <w:t>R</w:t>
      </w:r>
      <w:r w:rsidR="000B1237" w:rsidRPr="000B1237">
        <w:rPr>
          <w:lang w:val="en-US"/>
        </w:rPr>
        <w:t>ight to education</w:t>
      </w:r>
    </w:p>
    <w:p w14:paraId="091C6685" w14:textId="58F02B8E" w:rsidR="000B1237" w:rsidRPr="000B1237" w:rsidRDefault="00277253" w:rsidP="00277253">
      <w:pPr>
        <w:pStyle w:val="SingleTxtG"/>
        <w:rPr>
          <w:lang w:val="en-US"/>
        </w:rPr>
      </w:pPr>
      <w:r>
        <w:rPr>
          <w:lang w:val="en-US"/>
        </w:rPr>
        <w:t>19.</w:t>
      </w:r>
      <w:r>
        <w:rPr>
          <w:lang w:val="en-US"/>
        </w:rPr>
        <w:tab/>
      </w:r>
      <w:r w:rsidR="000B1237" w:rsidRPr="000B1237">
        <w:rPr>
          <w:lang w:val="en-US"/>
        </w:rPr>
        <w:t xml:space="preserve">The following recommendations enjoy support: </w:t>
      </w:r>
      <w:r w:rsidR="000B1237" w:rsidRPr="00277253">
        <w:rPr>
          <w:b/>
          <w:bCs/>
          <w:lang w:val="en-US"/>
        </w:rPr>
        <w:t>139.101, 139.103, the latter part of 139.122.</w:t>
      </w:r>
    </w:p>
    <w:p w14:paraId="2195B6D6" w14:textId="09014C3F" w:rsidR="000B1237" w:rsidRPr="000B1237" w:rsidRDefault="00277253" w:rsidP="00277253">
      <w:pPr>
        <w:pStyle w:val="SingleTxtG"/>
        <w:rPr>
          <w:lang w:val="en-US"/>
        </w:rPr>
      </w:pPr>
      <w:r>
        <w:rPr>
          <w:lang w:val="en-US"/>
        </w:rPr>
        <w:lastRenderedPageBreak/>
        <w:tab/>
      </w:r>
      <w:r>
        <w:rPr>
          <w:lang w:val="en-US"/>
        </w:rPr>
        <w:tab/>
        <w:t>(a)</w:t>
      </w:r>
      <w:r>
        <w:rPr>
          <w:lang w:val="en-US"/>
        </w:rPr>
        <w:tab/>
      </w:r>
      <w:r w:rsidR="000B1237" w:rsidRPr="000B1237">
        <w:rPr>
          <w:b/>
          <w:lang w:val="en-US"/>
        </w:rPr>
        <w:t>139.101, the latter part of 139.122</w:t>
      </w:r>
      <w:r w:rsidR="000B1237" w:rsidRPr="000B1237">
        <w:rPr>
          <w:lang w:val="en-US"/>
        </w:rPr>
        <w:t xml:space="preserve"> In accordance with applicable law, education is provided to all students at every level in Korea without discrimination, and the gender equality perspective is incorporated in the gender education programmes.</w:t>
      </w:r>
    </w:p>
    <w:p w14:paraId="07940444" w14:textId="0A60FD06" w:rsidR="000B1237" w:rsidRPr="000B1237" w:rsidRDefault="00277253" w:rsidP="00277253">
      <w:pPr>
        <w:pStyle w:val="SingleTxtG"/>
        <w:rPr>
          <w:lang w:val="en-US"/>
        </w:rPr>
      </w:pPr>
      <w:r>
        <w:rPr>
          <w:lang w:val="en-US"/>
        </w:rPr>
        <w:tab/>
      </w:r>
      <w:r>
        <w:rPr>
          <w:lang w:val="en-US"/>
        </w:rPr>
        <w:tab/>
        <w:t>(b)</w:t>
      </w:r>
      <w:r>
        <w:rPr>
          <w:lang w:val="en-US"/>
        </w:rPr>
        <w:tab/>
      </w:r>
      <w:r w:rsidR="000B1237" w:rsidRPr="000B1237">
        <w:rPr>
          <w:b/>
          <w:lang w:val="en-US"/>
        </w:rPr>
        <w:t>139.103</w:t>
      </w:r>
      <w:r w:rsidR="000B1237" w:rsidRPr="000B1237">
        <w:rPr>
          <w:lang w:val="en-US"/>
        </w:rPr>
        <w:t>, Already implemented</w:t>
      </w:r>
      <w:r>
        <w:rPr>
          <w:lang w:val="en-US"/>
        </w:rPr>
        <w:t>.</w:t>
      </w:r>
    </w:p>
    <w:p w14:paraId="0DC6B5A1" w14:textId="0C92E435" w:rsidR="000B1237" w:rsidRPr="000B1237" w:rsidRDefault="00277253" w:rsidP="00277253">
      <w:pPr>
        <w:pStyle w:val="HChG"/>
        <w:rPr>
          <w:lang w:val="en-US"/>
        </w:rPr>
      </w:pPr>
      <w:r>
        <w:rPr>
          <w:lang w:val="en-US"/>
        </w:rPr>
        <w:tab/>
      </w:r>
      <w:r>
        <w:rPr>
          <w:lang w:val="en-US"/>
        </w:rPr>
        <w:tab/>
      </w:r>
      <w:r w:rsidR="000B1237" w:rsidRPr="000B1237">
        <w:rPr>
          <w:rFonts w:hint="eastAsia"/>
          <w:lang w:val="en-US"/>
        </w:rPr>
        <w:t>Rights of w</w:t>
      </w:r>
      <w:r w:rsidR="000B1237" w:rsidRPr="000B1237">
        <w:rPr>
          <w:lang w:val="en-US"/>
        </w:rPr>
        <w:t>omen</w:t>
      </w:r>
    </w:p>
    <w:p w14:paraId="1B32951E" w14:textId="373BDDC8" w:rsidR="000B1237" w:rsidRPr="000B1237" w:rsidRDefault="00277253" w:rsidP="00277253">
      <w:pPr>
        <w:pStyle w:val="SingleTxtG"/>
        <w:rPr>
          <w:lang w:val="en-US"/>
        </w:rPr>
      </w:pPr>
      <w:r>
        <w:rPr>
          <w:lang w:val="en-US"/>
        </w:rPr>
        <w:t>20.</w:t>
      </w:r>
      <w:r>
        <w:rPr>
          <w:lang w:val="en-US"/>
        </w:rPr>
        <w:tab/>
      </w:r>
      <w:r w:rsidR="000B1237" w:rsidRPr="000B1237">
        <w:rPr>
          <w:lang w:val="en-US"/>
        </w:rPr>
        <w:t xml:space="preserve">The following recommendations enjoy support: </w:t>
      </w:r>
      <w:r w:rsidR="000B1237" w:rsidRPr="00863CCA">
        <w:rPr>
          <w:b/>
          <w:lang w:val="en-US"/>
        </w:rPr>
        <w:t>the former part of 139.3, 139.110-111, 139.113-114, 139.116, 139.118-121, the former part of 139.122, 139.123-124, 139.126.</w:t>
      </w:r>
    </w:p>
    <w:p w14:paraId="7E8F5924" w14:textId="67B8B54D" w:rsidR="000B1237" w:rsidRPr="000B1237" w:rsidRDefault="00277253" w:rsidP="00277253">
      <w:pPr>
        <w:pStyle w:val="SingleTxtG"/>
        <w:rPr>
          <w:lang w:val="en-US"/>
        </w:rPr>
      </w:pPr>
      <w:r>
        <w:rPr>
          <w:bCs/>
          <w:lang w:val="en-US"/>
        </w:rPr>
        <w:tab/>
      </w:r>
      <w:r>
        <w:rPr>
          <w:bCs/>
          <w:lang w:val="en-US"/>
        </w:rPr>
        <w:tab/>
        <w:t>(a)</w:t>
      </w:r>
      <w:r>
        <w:rPr>
          <w:bCs/>
          <w:lang w:val="en-US"/>
        </w:rPr>
        <w:tab/>
      </w:r>
      <w:r w:rsidR="000B1237" w:rsidRPr="000B1237">
        <w:rPr>
          <w:rFonts w:hint="eastAsia"/>
          <w:b/>
          <w:bCs/>
          <w:lang w:val="en-US"/>
        </w:rPr>
        <w:t>T</w:t>
      </w:r>
      <w:r w:rsidR="000B1237" w:rsidRPr="000B1237">
        <w:rPr>
          <w:b/>
          <w:bCs/>
          <w:lang w:val="en-US"/>
        </w:rPr>
        <w:t xml:space="preserve">he former part of 139.3 </w:t>
      </w:r>
      <w:r w:rsidR="000B1237" w:rsidRPr="000B1237">
        <w:rPr>
          <w:bCs/>
          <w:lang w:val="en-US"/>
        </w:rPr>
        <w:t>An amendment bill setting out</w:t>
      </w:r>
      <w:r w:rsidR="000B1237" w:rsidRPr="000B1237">
        <w:rPr>
          <w:b/>
          <w:bCs/>
          <w:lang w:val="en-US"/>
        </w:rPr>
        <w:t xml:space="preserve"> </w:t>
      </w:r>
      <w:r w:rsidR="000B1237" w:rsidRPr="000B1237">
        <w:rPr>
          <w:lang w:val="en-US"/>
        </w:rPr>
        <w:t xml:space="preserve">detailed procedures on artificial abortion and providing basis for social and psychological counseling in the </w:t>
      </w:r>
      <w:r w:rsidR="000B1237" w:rsidRPr="000B1237">
        <w:rPr>
          <w:i/>
          <w:lang w:val="en-US"/>
        </w:rPr>
        <w:t>Maternal and Child Health Act</w:t>
      </w:r>
      <w:r w:rsidR="000B1237" w:rsidRPr="000B1237">
        <w:rPr>
          <w:lang w:val="en-US"/>
        </w:rPr>
        <w:t xml:space="preserve"> ha</w:t>
      </w:r>
      <w:r w:rsidR="000B1237" w:rsidRPr="000B1237">
        <w:rPr>
          <w:rFonts w:hint="eastAsia"/>
          <w:lang w:val="en-US"/>
        </w:rPr>
        <w:t>s</w:t>
      </w:r>
      <w:r w:rsidR="000B1237" w:rsidRPr="000B1237">
        <w:rPr>
          <w:lang w:val="en-US"/>
        </w:rPr>
        <w:t xml:space="preserve"> been submitted.</w:t>
      </w:r>
    </w:p>
    <w:p w14:paraId="5C5BB196" w14:textId="4AF243BC" w:rsidR="000B1237" w:rsidRPr="000B1237" w:rsidRDefault="00277253" w:rsidP="00277253">
      <w:pPr>
        <w:pStyle w:val="SingleTxtG"/>
        <w:rPr>
          <w:lang w:val="en-US"/>
        </w:rPr>
      </w:pPr>
      <w:r>
        <w:rPr>
          <w:lang w:val="en-US"/>
        </w:rPr>
        <w:tab/>
      </w:r>
      <w:r>
        <w:rPr>
          <w:lang w:val="en-US"/>
        </w:rPr>
        <w:tab/>
        <w:t>(b)</w:t>
      </w:r>
      <w:r>
        <w:rPr>
          <w:lang w:val="en-US"/>
        </w:rPr>
        <w:tab/>
      </w:r>
      <w:r w:rsidR="000B1237" w:rsidRPr="00277253">
        <w:rPr>
          <w:b/>
          <w:bCs/>
          <w:lang w:val="en-US"/>
        </w:rPr>
        <w:t>139.110</w:t>
      </w:r>
      <w:r w:rsidR="00CD609A">
        <w:rPr>
          <w:b/>
          <w:bCs/>
          <w:lang w:val="en-US"/>
        </w:rPr>
        <w:t>-</w:t>
      </w:r>
      <w:r w:rsidR="000B1237" w:rsidRPr="00277253">
        <w:rPr>
          <w:b/>
          <w:bCs/>
          <w:lang w:val="en-US"/>
        </w:rPr>
        <w:t>111, 139.113</w:t>
      </w:r>
      <w:r w:rsidR="00CD609A">
        <w:rPr>
          <w:b/>
          <w:bCs/>
          <w:lang w:val="en-US"/>
        </w:rPr>
        <w:t>-</w:t>
      </w:r>
      <w:r w:rsidR="000B1237" w:rsidRPr="00277253">
        <w:rPr>
          <w:b/>
          <w:bCs/>
          <w:lang w:val="en-US"/>
        </w:rPr>
        <w:t>114, 139.116, 139.118</w:t>
      </w:r>
      <w:r w:rsidR="00CD609A">
        <w:rPr>
          <w:b/>
          <w:bCs/>
          <w:lang w:val="en-US"/>
        </w:rPr>
        <w:t>-</w:t>
      </w:r>
      <w:r w:rsidR="000B1237" w:rsidRPr="00277253">
        <w:rPr>
          <w:b/>
          <w:bCs/>
          <w:lang w:val="en-US"/>
        </w:rPr>
        <w:t>119, 139.121, the former part of 139.122, 139.123-124, 139.126</w:t>
      </w:r>
      <w:r w:rsidR="000B1237" w:rsidRPr="000B1237">
        <w:rPr>
          <w:lang w:val="en-US"/>
        </w:rPr>
        <w:t>, Already implemented</w:t>
      </w:r>
      <w:r>
        <w:rPr>
          <w:lang w:val="en-US"/>
        </w:rPr>
        <w:t>.</w:t>
      </w:r>
    </w:p>
    <w:p w14:paraId="44B8BCE8" w14:textId="4DFA0E6F" w:rsidR="000B1237" w:rsidRPr="000B1237" w:rsidRDefault="00277253" w:rsidP="00277253">
      <w:pPr>
        <w:pStyle w:val="SingleTxtG"/>
        <w:rPr>
          <w:lang w:val="en-US"/>
        </w:rPr>
      </w:pPr>
      <w:r>
        <w:rPr>
          <w:bCs/>
          <w:lang w:val="en-US"/>
        </w:rPr>
        <w:tab/>
      </w:r>
      <w:r>
        <w:rPr>
          <w:bCs/>
          <w:lang w:val="en-US"/>
        </w:rPr>
        <w:tab/>
        <w:t>(c)</w:t>
      </w:r>
      <w:r>
        <w:rPr>
          <w:bCs/>
          <w:lang w:val="en-US"/>
        </w:rPr>
        <w:tab/>
      </w:r>
      <w:r w:rsidR="000B1237" w:rsidRPr="000B1237">
        <w:rPr>
          <w:rFonts w:hint="eastAsia"/>
          <w:b/>
          <w:bCs/>
          <w:lang w:val="en-US"/>
        </w:rPr>
        <w:t>1</w:t>
      </w:r>
      <w:r w:rsidR="000B1237" w:rsidRPr="000B1237">
        <w:rPr>
          <w:b/>
          <w:bCs/>
          <w:lang w:val="en-US"/>
        </w:rPr>
        <w:t xml:space="preserve">39.120 </w:t>
      </w:r>
      <w:r w:rsidR="000B1237" w:rsidRPr="000B1237">
        <w:rPr>
          <w:lang w:val="en-US"/>
        </w:rPr>
        <w:t>The Government will continue efforts to promote the corporate responsibility to respect human rights in order to mitigate and prevent adverse human rights impacts of business activities by domestic and foreign companies.</w:t>
      </w:r>
    </w:p>
    <w:p w14:paraId="268A3161" w14:textId="7A657D4B" w:rsidR="000B1237" w:rsidRPr="000B1237" w:rsidRDefault="00277253" w:rsidP="00277253">
      <w:pPr>
        <w:pStyle w:val="HChG"/>
        <w:rPr>
          <w:lang w:val="en-US"/>
        </w:rPr>
      </w:pPr>
      <w:r>
        <w:rPr>
          <w:lang w:val="en-US"/>
        </w:rPr>
        <w:tab/>
      </w:r>
      <w:r>
        <w:rPr>
          <w:lang w:val="en-US"/>
        </w:rPr>
        <w:tab/>
      </w:r>
      <w:r w:rsidR="000B1237" w:rsidRPr="000B1237">
        <w:rPr>
          <w:rFonts w:hint="eastAsia"/>
          <w:lang w:val="en-US"/>
        </w:rPr>
        <w:t xml:space="preserve">Rights of </w:t>
      </w:r>
      <w:r w:rsidR="000B1237" w:rsidRPr="000B1237">
        <w:rPr>
          <w:lang w:val="en-US"/>
        </w:rPr>
        <w:t>children</w:t>
      </w:r>
    </w:p>
    <w:p w14:paraId="1E9514F5" w14:textId="0FF27FA4" w:rsidR="000B1237" w:rsidRPr="000B1237" w:rsidRDefault="00277253" w:rsidP="00277253">
      <w:pPr>
        <w:pStyle w:val="SingleTxtG"/>
        <w:rPr>
          <w:lang w:val="en-US"/>
        </w:rPr>
      </w:pPr>
      <w:r>
        <w:rPr>
          <w:lang w:val="en-US"/>
        </w:rPr>
        <w:t>21.</w:t>
      </w:r>
      <w:r>
        <w:rPr>
          <w:lang w:val="en-US"/>
        </w:rPr>
        <w:tab/>
      </w:r>
      <w:r w:rsidR="000B1237" w:rsidRPr="000B1237">
        <w:rPr>
          <w:lang w:val="en-US"/>
        </w:rPr>
        <w:t xml:space="preserve">The following recommendations enjoy support: </w:t>
      </w:r>
      <w:r w:rsidR="000B1237" w:rsidRPr="00277253">
        <w:rPr>
          <w:b/>
          <w:bCs/>
          <w:lang w:val="en-US"/>
        </w:rPr>
        <w:t>139.37, 139.127-128, the former part of 139.129, 139.131, 139.133-134</w:t>
      </w:r>
      <w:r w:rsidR="000B1237" w:rsidRPr="00277253">
        <w:rPr>
          <w:rFonts w:hint="eastAsia"/>
          <w:b/>
          <w:bCs/>
          <w:lang w:val="en-US"/>
        </w:rPr>
        <w:t>,</w:t>
      </w:r>
      <w:r w:rsidR="000B1237" w:rsidRPr="00277253">
        <w:rPr>
          <w:b/>
          <w:bCs/>
          <w:lang w:val="en-US"/>
        </w:rPr>
        <w:t xml:space="preserve"> </w:t>
      </w:r>
      <w:r w:rsidR="000B1237" w:rsidRPr="00277253">
        <w:rPr>
          <w:rFonts w:hint="eastAsia"/>
          <w:b/>
          <w:bCs/>
          <w:lang w:val="en-US"/>
        </w:rPr>
        <w:t>139.164</w:t>
      </w:r>
      <w:r w:rsidR="000B1237" w:rsidRPr="00277253">
        <w:rPr>
          <w:b/>
          <w:bCs/>
          <w:lang w:val="en-US"/>
        </w:rPr>
        <w:t>.</w:t>
      </w:r>
    </w:p>
    <w:p w14:paraId="5851AFC1" w14:textId="0E3FDD36" w:rsidR="000B1237" w:rsidRPr="000B1237" w:rsidRDefault="00277253" w:rsidP="00277253">
      <w:pPr>
        <w:pStyle w:val="SingleTxtG"/>
        <w:rPr>
          <w:lang w:val="en-US"/>
        </w:rPr>
      </w:pPr>
      <w:r>
        <w:rPr>
          <w:bCs/>
          <w:lang w:val="en-US"/>
        </w:rPr>
        <w:tab/>
      </w:r>
      <w:r>
        <w:rPr>
          <w:bCs/>
          <w:lang w:val="en-US"/>
        </w:rPr>
        <w:tab/>
        <w:t>(a)</w:t>
      </w:r>
      <w:r>
        <w:rPr>
          <w:bCs/>
          <w:lang w:val="en-US"/>
        </w:rPr>
        <w:tab/>
      </w:r>
      <w:r w:rsidR="000B1237" w:rsidRPr="000B1237">
        <w:rPr>
          <w:rFonts w:hint="eastAsia"/>
          <w:b/>
          <w:bCs/>
          <w:lang w:val="en-US"/>
        </w:rPr>
        <w:t>1</w:t>
      </w:r>
      <w:r w:rsidR="000B1237" w:rsidRPr="000B1237">
        <w:rPr>
          <w:b/>
          <w:bCs/>
          <w:lang w:val="en-US"/>
        </w:rPr>
        <w:t xml:space="preserve">39.37 </w:t>
      </w:r>
      <w:r w:rsidR="000B1237" w:rsidRPr="000B1237">
        <w:rPr>
          <w:lang w:val="en-US"/>
        </w:rPr>
        <w:t>In June 2022, a bill on the birth registration of foreign children was proposed to the National Assembly and is under deliberation.</w:t>
      </w:r>
    </w:p>
    <w:p w14:paraId="50D05428" w14:textId="6094C972" w:rsidR="000B1237" w:rsidRPr="000B1237" w:rsidRDefault="00277253" w:rsidP="00277253">
      <w:pPr>
        <w:pStyle w:val="SingleTxtG"/>
        <w:rPr>
          <w:lang w:val="en-US"/>
        </w:rPr>
      </w:pPr>
      <w:r>
        <w:rPr>
          <w:lang w:val="en-US"/>
        </w:rPr>
        <w:tab/>
      </w:r>
      <w:r>
        <w:rPr>
          <w:lang w:val="en-US"/>
        </w:rPr>
        <w:tab/>
        <w:t>(b)</w:t>
      </w:r>
      <w:r>
        <w:rPr>
          <w:lang w:val="en-US"/>
        </w:rPr>
        <w:tab/>
      </w:r>
      <w:r w:rsidR="000B1237" w:rsidRPr="00277253">
        <w:rPr>
          <w:rFonts w:hint="eastAsia"/>
          <w:b/>
          <w:bCs/>
          <w:lang w:val="en-US"/>
        </w:rPr>
        <w:t>1</w:t>
      </w:r>
      <w:r w:rsidR="000B1237" w:rsidRPr="00277253">
        <w:rPr>
          <w:b/>
          <w:bCs/>
          <w:lang w:val="en-US"/>
        </w:rPr>
        <w:t>39.127, the former part of 139.129, 139.131</w:t>
      </w:r>
      <w:r w:rsidR="000B1237" w:rsidRPr="000B1237">
        <w:rPr>
          <w:lang w:val="en-US"/>
        </w:rPr>
        <w:t>, Already implemented</w:t>
      </w:r>
      <w:r>
        <w:rPr>
          <w:lang w:val="en-US"/>
        </w:rPr>
        <w:t>.</w:t>
      </w:r>
    </w:p>
    <w:p w14:paraId="63396296" w14:textId="61555D7C" w:rsidR="000B1237" w:rsidRPr="000B1237" w:rsidRDefault="00277253" w:rsidP="00277253">
      <w:pPr>
        <w:pStyle w:val="SingleTxtG"/>
        <w:rPr>
          <w:b/>
          <w:bCs/>
          <w:lang w:val="en-US"/>
        </w:rPr>
      </w:pPr>
      <w:r>
        <w:rPr>
          <w:lang w:val="en-US"/>
        </w:rPr>
        <w:tab/>
      </w:r>
      <w:r>
        <w:rPr>
          <w:lang w:val="en-US"/>
        </w:rPr>
        <w:tab/>
        <w:t>(c)</w:t>
      </w:r>
      <w:r>
        <w:rPr>
          <w:lang w:val="en-US"/>
        </w:rPr>
        <w:tab/>
      </w:r>
      <w:r w:rsidR="000B1237" w:rsidRPr="000B1237">
        <w:rPr>
          <w:b/>
          <w:lang w:val="en-US"/>
        </w:rPr>
        <w:t>139.128, 139.133-134</w:t>
      </w:r>
      <w:r w:rsidR="000B1237" w:rsidRPr="000B1237">
        <w:rPr>
          <w:lang w:val="en-US"/>
        </w:rPr>
        <w:t xml:space="preserve"> To introduce the birth notification system, the proposal on an amendment to the </w:t>
      </w:r>
      <w:r w:rsidR="000B1237" w:rsidRPr="000B1237">
        <w:rPr>
          <w:i/>
          <w:lang w:val="en-US"/>
        </w:rPr>
        <w:t>Family Relations Registration Act</w:t>
      </w:r>
      <w:r w:rsidR="000B1237" w:rsidRPr="000B1237">
        <w:rPr>
          <w:lang w:val="en-US"/>
        </w:rPr>
        <w:t xml:space="preserve"> has been drafted and is under deliberation in the National Assembly.</w:t>
      </w:r>
    </w:p>
    <w:p w14:paraId="2B880F73" w14:textId="2851B733" w:rsidR="000B1237" w:rsidRPr="000B1237" w:rsidRDefault="00277253" w:rsidP="00277253">
      <w:pPr>
        <w:pStyle w:val="SingleTxtG"/>
        <w:rPr>
          <w:lang w:val="en-US"/>
        </w:rPr>
      </w:pPr>
      <w:r>
        <w:rPr>
          <w:lang w:val="en-US"/>
        </w:rPr>
        <w:tab/>
      </w:r>
      <w:r>
        <w:rPr>
          <w:lang w:val="en-US"/>
        </w:rPr>
        <w:tab/>
        <w:t>(d)</w:t>
      </w:r>
      <w:r>
        <w:rPr>
          <w:lang w:val="en-US"/>
        </w:rPr>
        <w:tab/>
      </w:r>
      <w:r w:rsidR="000B1237" w:rsidRPr="000B1237">
        <w:rPr>
          <w:b/>
          <w:lang w:val="en-US"/>
        </w:rPr>
        <w:t xml:space="preserve">139.164 </w:t>
      </w:r>
      <w:r w:rsidR="000B1237" w:rsidRPr="000B1237">
        <w:rPr>
          <w:lang w:val="en-US"/>
        </w:rPr>
        <w:t>Since February 2020, to enable foreign children who were not born in the Republic of Korea to complete their studies and find employment, a residence permit is granted if the child has resided in the Republic of Korea more than six or seven years and is attending elementary, middle or high school or has graduated from high school.</w:t>
      </w:r>
    </w:p>
    <w:p w14:paraId="3E814249" w14:textId="1649F77A" w:rsidR="000B1237" w:rsidRPr="000B1237" w:rsidRDefault="00277253" w:rsidP="00277253">
      <w:pPr>
        <w:pStyle w:val="HChG"/>
        <w:rPr>
          <w:lang w:val="en-US"/>
        </w:rPr>
      </w:pPr>
      <w:r>
        <w:rPr>
          <w:lang w:val="en-US"/>
        </w:rPr>
        <w:tab/>
      </w:r>
      <w:r>
        <w:rPr>
          <w:lang w:val="en-US"/>
        </w:rPr>
        <w:tab/>
      </w:r>
      <w:r w:rsidR="000B1237" w:rsidRPr="000B1237">
        <w:rPr>
          <w:rFonts w:hint="eastAsia"/>
          <w:lang w:val="en-US"/>
        </w:rPr>
        <w:t>R</w:t>
      </w:r>
      <w:r w:rsidR="000B1237" w:rsidRPr="000B1237">
        <w:rPr>
          <w:lang w:val="en-US"/>
        </w:rPr>
        <w:t>ights of persons with disabilities</w:t>
      </w:r>
    </w:p>
    <w:p w14:paraId="7FD8C4E1" w14:textId="4051CE42" w:rsidR="000B1237" w:rsidRPr="000B1237" w:rsidRDefault="00277253" w:rsidP="00277253">
      <w:pPr>
        <w:pStyle w:val="SingleTxtG"/>
        <w:rPr>
          <w:b/>
          <w:bCs/>
          <w:lang w:val="en-US"/>
        </w:rPr>
      </w:pPr>
      <w:r>
        <w:rPr>
          <w:lang w:val="en-US"/>
        </w:rPr>
        <w:t>22.</w:t>
      </w:r>
      <w:r>
        <w:rPr>
          <w:lang w:val="en-US"/>
        </w:rPr>
        <w:tab/>
      </w:r>
      <w:r w:rsidR="000B1237" w:rsidRPr="000B1237">
        <w:rPr>
          <w:lang w:val="en-US"/>
        </w:rPr>
        <w:t xml:space="preserve">The following recommendations enjoy support: </w:t>
      </w:r>
      <w:r w:rsidR="000B1237" w:rsidRPr="000B1237">
        <w:rPr>
          <w:b/>
          <w:bCs/>
          <w:lang w:val="en-US"/>
        </w:rPr>
        <w:t>139.137-138, 139.140.</w:t>
      </w:r>
    </w:p>
    <w:p w14:paraId="3A05EE30" w14:textId="2FE1222A" w:rsidR="000B1237" w:rsidRPr="000B1237" w:rsidRDefault="00277253" w:rsidP="00277253">
      <w:pPr>
        <w:pStyle w:val="SingleTxtG"/>
        <w:rPr>
          <w:lang w:val="en-US"/>
        </w:rPr>
      </w:pPr>
      <w:r>
        <w:rPr>
          <w:lang w:val="en-US"/>
        </w:rPr>
        <w:tab/>
      </w:r>
      <w:r>
        <w:rPr>
          <w:lang w:val="en-US"/>
        </w:rPr>
        <w:tab/>
      </w:r>
      <w:r w:rsidR="000B1237" w:rsidRPr="000B1237">
        <w:rPr>
          <w:b/>
          <w:lang w:val="en-US"/>
        </w:rPr>
        <w:t>139.137-138, 139.140</w:t>
      </w:r>
      <w:r w:rsidR="000B1237" w:rsidRPr="000B1237">
        <w:rPr>
          <w:rFonts w:hint="eastAsia"/>
          <w:lang w:val="en-US"/>
        </w:rPr>
        <w:t>,</w:t>
      </w:r>
      <w:r w:rsidR="000B1237" w:rsidRPr="000B1237">
        <w:rPr>
          <w:lang w:val="en-US"/>
        </w:rPr>
        <w:t xml:space="preserve"> </w:t>
      </w:r>
      <w:r w:rsidR="000B1237" w:rsidRPr="000B1237">
        <w:rPr>
          <w:rFonts w:hint="eastAsia"/>
          <w:lang w:val="en-US"/>
        </w:rPr>
        <w:t>Already implemented</w:t>
      </w:r>
      <w:r>
        <w:rPr>
          <w:lang w:val="en-US"/>
        </w:rPr>
        <w:t>.</w:t>
      </w:r>
    </w:p>
    <w:p w14:paraId="108F8A6C" w14:textId="793E4EC0" w:rsidR="000B1237" w:rsidRPr="000B1237" w:rsidRDefault="00277253" w:rsidP="00277253">
      <w:pPr>
        <w:pStyle w:val="SingleTxtG"/>
        <w:rPr>
          <w:b/>
          <w:bCs/>
          <w:lang w:val="en-US"/>
        </w:rPr>
      </w:pPr>
      <w:r>
        <w:rPr>
          <w:lang w:val="en-US"/>
        </w:rPr>
        <w:t>23.</w:t>
      </w:r>
      <w:r>
        <w:rPr>
          <w:lang w:val="en-US"/>
        </w:rPr>
        <w:tab/>
      </w:r>
      <w:r w:rsidR="000B1237" w:rsidRPr="000B1237">
        <w:rPr>
          <w:lang w:val="en-US"/>
        </w:rPr>
        <w:t xml:space="preserve">The following recommendation is noted: </w:t>
      </w:r>
      <w:r w:rsidR="000B1237" w:rsidRPr="000B1237">
        <w:rPr>
          <w:b/>
          <w:bCs/>
          <w:lang w:val="en-US"/>
        </w:rPr>
        <w:t>139.139.</w:t>
      </w:r>
    </w:p>
    <w:p w14:paraId="6DBE02AF" w14:textId="29B7CF2B" w:rsidR="000B1237" w:rsidRPr="000B1237" w:rsidRDefault="00277253" w:rsidP="00277253">
      <w:pPr>
        <w:pStyle w:val="SingleTxtG"/>
        <w:rPr>
          <w:lang w:val="en-US"/>
        </w:rPr>
      </w:pPr>
      <w:r>
        <w:rPr>
          <w:lang w:val="en-US"/>
        </w:rPr>
        <w:tab/>
      </w:r>
      <w:r>
        <w:rPr>
          <w:lang w:val="en-US"/>
        </w:rPr>
        <w:tab/>
      </w:r>
      <w:r w:rsidR="000B1237" w:rsidRPr="000B1237">
        <w:rPr>
          <w:b/>
          <w:lang w:val="en-US"/>
        </w:rPr>
        <w:t xml:space="preserve">139.139 </w:t>
      </w:r>
      <w:r w:rsidR="000B1237" w:rsidRPr="000B1237">
        <w:rPr>
          <w:lang w:val="en-US"/>
        </w:rPr>
        <w:t>The Republic of Korea agrees with the spirit of the recommendation. However, hospitalization may be necessary for the treatment of mental patients and for the safety of the community, and a complete ban on the system would pose difficulties. Strict procedures have been introduced to prevent human rights violations of patients and the Government is continuing efforts to ensure that patients receive community-based treatment.</w:t>
      </w:r>
    </w:p>
    <w:p w14:paraId="39DD72CD" w14:textId="2F935631" w:rsidR="000B1237" w:rsidRPr="000B1237" w:rsidRDefault="00277253" w:rsidP="00277253">
      <w:pPr>
        <w:pStyle w:val="HChG"/>
        <w:rPr>
          <w:lang w:val="en-US"/>
        </w:rPr>
      </w:pPr>
      <w:r>
        <w:rPr>
          <w:lang w:val="en-US"/>
        </w:rPr>
        <w:tab/>
      </w:r>
      <w:r>
        <w:rPr>
          <w:lang w:val="en-US"/>
        </w:rPr>
        <w:tab/>
      </w:r>
      <w:r w:rsidR="000B1237" w:rsidRPr="000B1237">
        <w:rPr>
          <w:lang w:val="en-US"/>
        </w:rPr>
        <w:t>Rights of migrants and refugees</w:t>
      </w:r>
    </w:p>
    <w:p w14:paraId="7F89ED8C" w14:textId="4A982401" w:rsidR="000B1237" w:rsidRPr="000B1237" w:rsidRDefault="00277253" w:rsidP="00277253">
      <w:pPr>
        <w:pStyle w:val="SingleTxtG"/>
        <w:rPr>
          <w:b/>
          <w:bCs/>
          <w:lang w:val="en-US"/>
        </w:rPr>
      </w:pPr>
      <w:r>
        <w:rPr>
          <w:lang w:val="en-US"/>
        </w:rPr>
        <w:t>24.</w:t>
      </w:r>
      <w:r>
        <w:rPr>
          <w:lang w:val="en-US"/>
        </w:rPr>
        <w:tab/>
      </w:r>
      <w:r w:rsidR="000B1237" w:rsidRPr="000B1237">
        <w:rPr>
          <w:lang w:val="en-US"/>
        </w:rPr>
        <w:t xml:space="preserve">The following recommendation is noted: </w:t>
      </w:r>
      <w:r w:rsidR="000B1237" w:rsidRPr="000B1237">
        <w:rPr>
          <w:b/>
          <w:bCs/>
          <w:lang w:val="en-US"/>
        </w:rPr>
        <w:t>the latter part of 139.21.</w:t>
      </w:r>
    </w:p>
    <w:p w14:paraId="696B1436" w14:textId="7F0F27BB" w:rsidR="000B1237" w:rsidRPr="000B1237" w:rsidRDefault="00277253" w:rsidP="00277253">
      <w:pPr>
        <w:pStyle w:val="SingleTxtG"/>
        <w:rPr>
          <w:lang w:val="en-US"/>
        </w:rPr>
      </w:pPr>
      <w:r>
        <w:rPr>
          <w:lang w:val="en-US"/>
        </w:rPr>
        <w:tab/>
      </w:r>
      <w:r>
        <w:rPr>
          <w:lang w:val="en-US"/>
        </w:rPr>
        <w:tab/>
      </w:r>
      <w:r w:rsidR="000B1237" w:rsidRPr="000B1237">
        <w:rPr>
          <w:b/>
          <w:lang w:val="en-US"/>
        </w:rPr>
        <w:t xml:space="preserve">The latter part of 139.21 </w:t>
      </w:r>
      <w:r w:rsidR="000B1237" w:rsidRPr="000B1237">
        <w:rPr>
          <w:lang w:val="en-US"/>
        </w:rPr>
        <w:t>The Government plans to carefully review the recommendation in light of immigration policies.</w:t>
      </w:r>
    </w:p>
    <w:p w14:paraId="4D36D116" w14:textId="21543BC1" w:rsidR="000B1237" w:rsidRPr="000B1237" w:rsidRDefault="00277253" w:rsidP="00277253">
      <w:pPr>
        <w:pStyle w:val="HChG"/>
        <w:rPr>
          <w:lang w:val="en-US"/>
        </w:rPr>
      </w:pPr>
      <w:r>
        <w:rPr>
          <w:lang w:val="en-US"/>
        </w:rPr>
        <w:lastRenderedPageBreak/>
        <w:tab/>
      </w:r>
      <w:r>
        <w:rPr>
          <w:lang w:val="en-US"/>
        </w:rPr>
        <w:tab/>
      </w:r>
      <w:r w:rsidR="000B1237" w:rsidRPr="000B1237">
        <w:rPr>
          <w:lang w:val="en-US"/>
        </w:rPr>
        <w:t>Others</w:t>
      </w:r>
    </w:p>
    <w:p w14:paraId="4EB9C12B" w14:textId="6C9E5D69" w:rsidR="000B1237" w:rsidRDefault="00277253" w:rsidP="00277253">
      <w:pPr>
        <w:pStyle w:val="SingleTxtG"/>
      </w:pPr>
      <w:r>
        <w:rPr>
          <w:lang w:val="en-US"/>
        </w:rPr>
        <w:t>25.</w:t>
      </w:r>
      <w:r>
        <w:rPr>
          <w:lang w:val="en-US"/>
        </w:rPr>
        <w:tab/>
      </w:r>
      <w:r w:rsidR="000B1237" w:rsidRPr="000B1237">
        <w:rPr>
          <w:rFonts w:hint="eastAsia"/>
          <w:lang w:val="en-US"/>
        </w:rPr>
        <w:t>The</w:t>
      </w:r>
      <w:r w:rsidR="000B1237" w:rsidRPr="000B1237">
        <w:rPr>
          <w:lang w:val="en-US"/>
        </w:rPr>
        <w:t xml:space="preserve"> </w:t>
      </w:r>
      <w:r w:rsidR="000B1237" w:rsidRPr="000B1237">
        <w:rPr>
          <w:rFonts w:hint="eastAsia"/>
          <w:lang w:val="en-US"/>
        </w:rPr>
        <w:t>Government</w:t>
      </w:r>
      <w:r w:rsidR="000B1237" w:rsidRPr="000B1237">
        <w:rPr>
          <w:lang w:val="en-US"/>
        </w:rPr>
        <w:t xml:space="preserve"> does not accept </w:t>
      </w:r>
      <w:r w:rsidR="000B1237" w:rsidRPr="000B1237">
        <w:rPr>
          <w:b/>
          <w:lang w:val="en-US"/>
        </w:rPr>
        <w:t xml:space="preserve">the </w:t>
      </w:r>
      <w:r w:rsidR="000B1237" w:rsidRPr="000B1237">
        <w:rPr>
          <w:b/>
          <w:bCs/>
          <w:lang w:val="en-US"/>
        </w:rPr>
        <w:t xml:space="preserve">latter part of 139.36. </w:t>
      </w:r>
      <w:r w:rsidR="000B1237" w:rsidRPr="000B1237">
        <w:rPr>
          <w:lang w:val="en-US"/>
        </w:rPr>
        <w:t xml:space="preserve">The </w:t>
      </w:r>
      <w:r w:rsidR="000B1237" w:rsidRPr="000B1237">
        <w:rPr>
          <w:i/>
          <w:lang w:val="en-US"/>
        </w:rPr>
        <w:t>North Korean Human Rights Act</w:t>
      </w:r>
      <w:r w:rsidR="000B1237" w:rsidRPr="000B1237">
        <w:rPr>
          <w:lang w:val="en-US"/>
        </w:rPr>
        <w:t xml:space="preserve"> is a legislation aiming to protect and promote the human rights of North Koreans in accordance to the international human rights norms.</w:t>
      </w:r>
    </w:p>
    <w:p w14:paraId="15AA4171" w14:textId="6CFFE52F" w:rsidR="00CF586F" w:rsidRPr="00277253" w:rsidRDefault="00277253" w:rsidP="00277253">
      <w:pPr>
        <w:spacing w:before="240"/>
        <w:ind w:left="1134" w:right="1134"/>
        <w:jc w:val="center"/>
        <w:rPr>
          <w:u w:val="single"/>
        </w:rPr>
      </w:pPr>
      <w:r>
        <w:rPr>
          <w:u w:val="single"/>
        </w:rPr>
        <w:tab/>
      </w:r>
      <w:r>
        <w:rPr>
          <w:u w:val="single"/>
        </w:rPr>
        <w:tab/>
      </w:r>
      <w:r>
        <w:rPr>
          <w:u w:val="single"/>
        </w:rPr>
        <w:tab/>
      </w:r>
      <w:r w:rsidR="00CF0872">
        <w:rPr>
          <w:u w:val="single"/>
        </w:rPr>
        <w:tab/>
      </w:r>
    </w:p>
    <w:sectPr w:rsidR="00CF586F" w:rsidRPr="00277253" w:rsidSect="000B1237">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0651" w14:textId="77777777" w:rsidR="00BC66EA" w:rsidRDefault="00BC66EA"/>
  </w:endnote>
  <w:endnote w:type="continuationSeparator" w:id="0">
    <w:p w14:paraId="5F5740FC" w14:textId="77777777" w:rsidR="00BC66EA" w:rsidRDefault="00BC66EA"/>
  </w:endnote>
  <w:endnote w:type="continuationNotice" w:id="1">
    <w:p w14:paraId="0962248A" w14:textId="77777777" w:rsidR="00BC66EA" w:rsidRDefault="00BC6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휴먼명조">
    <w:altName w:val="바탕"/>
    <w:charset w:val="81"/>
    <w:family w:val="auto"/>
    <w:pitch w:val="variable"/>
    <w:sig w:usb0="800002A7"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94F3" w14:textId="6685A898" w:rsidR="000B1237" w:rsidRPr="000B1237" w:rsidRDefault="000B1237" w:rsidP="000B1237">
    <w:pPr>
      <w:pStyle w:val="Footer"/>
      <w:tabs>
        <w:tab w:val="right" w:pos="9638"/>
      </w:tabs>
      <w:rPr>
        <w:sz w:val="18"/>
      </w:rPr>
    </w:pPr>
    <w:r w:rsidRPr="000B1237">
      <w:rPr>
        <w:b/>
        <w:sz w:val="18"/>
      </w:rPr>
      <w:fldChar w:fldCharType="begin"/>
    </w:r>
    <w:r w:rsidRPr="000B1237">
      <w:rPr>
        <w:b/>
        <w:sz w:val="18"/>
      </w:rPr>
      <w:instrText xml:space="preserve"> PAGE  \* MERGEFORMAT </w:instrText>
    </w:r>
    <w:r w:rsidRPr="000B1237">
      <w:rPr>
        <w:b/>
        <w:sz w:val="18"/>
      </w:rPr>
      <w:fldChar w:fldCharType="separate"/>
    </w:r>
    <w:r w:rsidR="009B2260">
      <w:rPr>
        <w:b/>
        <w:noProof/>
        <w:sz w:val="18"/>
      </w:rPr>
      <w:t>4</w:t>
    </w:r>
    <w:r w:rsidRPr="000B12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0C0C" w14:textId="48F01E4F" w:rsidR="000B1237" w:rsidRPr="000B1237" w:rsidRDefault="000B1237" w:rsidP="000B1237">
    <w:pPr>
      <w:pStyle w:val="Footer"/>
      <w:tabs>
        <w:tab w:val="right" w:pos="9638"/>
      </w:tabs>
      <w:rPr>
        <w:b/>
        <w:sz w:val="18"/>
      </w:rPr>
    </w:pPr>
    <w:r>
      <w:tab/>
    </w:r>
    <w:r w:rsidRPr="000B1237">
      <w:rPr>
        <w:b/>
        <w:sz w:val="18"/>
      </w:rPr>
      <w:fldChar w:fldCharType="begin"/>
    </w:r>
    <w:r w:rsidRPr="000B1237">
      <w:rPr>
        <w:b/>
        <w:sz w:val="18"/>
      </w:rPr>
      <w:instrText xml:space="preserve"> PAGE  \* MERGEFORMAT </w:instrText>
    </w:r>
    <w:r w:rsidRPr="000B1237">
      <w:rPr>
        <w:b/>
        <w:sz w:val="18"/>
      </w:rPr>
      <w:fldChar w:fldCharType="separate"/>
    </w:r>
    <w:r w:rsidR="009B2260">
      <w:rPr>
        <w:b/>
        <w:noProof/>
        <w:sz w:val="18"/>
      </w:rPr>
      <w:t>7</w:t>
    </w:r>
    <w:r w:rsidRPr="000B12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60A0" w14:textId="77777777" w:rsidR="00822CBC" w:rsidRDefault="0082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1123" w14:textId="77777777" w:rsidR="00BC66EA" w:rsidRPr="000B175B" w:rsidRDefault="00BC66EA" w:rsidP="000B175B">
      <w:pPr>
        <w:tabs>
          <w:tab w:val="right" w:pos="2155"/>
        </w:tabs>
        <w:spacing w:after="80"/>
        <w:ind w:left="680"/>
        <w:rPr>
          <w:u w:val="single"/>
        </w:rPr>
      </w:pPr>
      <w:r>
        <w:rPr>
          <w:u w:val="single"/>
        </w:rPr>
        <w:tab/>
      </w:r>
    </w:p>
  </w:footnote>
  <w:footnote w:type="continuationSeparator" w:id="0">
    <w:p w14:paraId="39CB5B0E" w14:textId="77777777" w:rsidR="00BC66EA" w:rsidRPr="00FC68B7" w:rsidRDefault="00BC66EA" w:rsidP="00FC68B7">
      <w:pPr>
        <w:tabs>
          <w:tab w:val="left" w:pos="2155"/>
        </w:tabs>
        <w:spacing w:after="80"/>
        <w:ind w:left="680"/>
        <w:rPr>
          <w:u w:val="single"/>
        </w:rPr>
      </w:pPr>
      <w:r>
        <w:rPr>
          <w:u w:val="single"/>
        </w:rPr>
        <w:tab/>
      </w:r>
    </w:p>
  </w:footnote>
  <w:footnote w:type="continuationNotice" w:id="1">
    <w:p w14:paraId="0E1EE163" w14:textId="77777777" w:rsidR="00BC66EA" w:rsidRDefault="00BC66EA"/>
  </w:footnote>
  <w:footnote w:id="2">
    <w:p w14:paraId="262A8D07" w14:textId="77777777" w:rsidR="000B1237" w:rsidRPr="00904B47" w:rsidRDefault="000B1237" w:rsidP="000B1237">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B24" w14:textId="50634478" w:rsidR="000B1237" w:rsidRPr="000B1237" w:rsidRDefault="00822CBC">
    <w:pPr>
      <w:pStyle w:val="Header"/>
    </w:pPr>
    <w:r>
      <w:rPr>
        <w:noProof/>
      </w:rPr>
      <w:pict w14:anchorId="61B3F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2422" o:spid="_x0000_s8194"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CD609A">
      <w:t>A/HRC/53/11/Add.1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CED5" w14:textId="41116A92" w:rsidR="000B1237" w:rsidRPr="000B1237" w:rsidRDefault="00822CBC" w:rsidP="000B1237">
    <w:pPr>
      <w:pStyle w:val="Header"/>
      <w:jc w:val="right"/>
    </w:pPr>
    <w:r>
      <w:rPr>
        <w:noProof/>
      </w:rPr>
      <w:pict w14:anchorId="6650B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2423" o:spid="_x0000_s8195"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CD609A">
      <w:t>A/HRC/53/11/Add.1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E98B" w14:textId="6218F6ED" w:rsidR="00822CBC" w:rsidRDefault="00822CBC">
    <w:pPr>
      <w:pStyle w:val="Header"/>
    </w:pPr>
    <w:r>
      <w:rPr>
        <w:noProof/>
      </w:rPr>
      <w:pict w14:anchorId="33DDE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2421" o:spid="_x0000_s8193"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33E88"/>
    <w:multiLevelType w:val="hybridMultilevel"/>
    <w:tmpl w:val="DDEAEF26"/>
    <w:lvl w:ilvl="0" w:tplc="196464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80831367">
    <w:abstractNumId w:val="5"/>
  </w:num>
  <w:num w:numId="2" w16cid:durableId="288828789">
    <w:abstractNumId w:val="4"/>
  </w:num>
  <w:num w:numId="3" w16cid:durableId="176162012">
    <w:abstractNumId w:val="8"/>
  </w:num>
  <w:num w:numId="4" w16cid:durableId="1062749463">
    <w:abstractNumId w:val="3"/>
  </w:num>
  <w:num w:numId="5" w16cid:durableId="695884597">
    <w:abstractNumId w:val="0"/>
  </w:num>
  <w:num w:numId="6" w16cid:durableId="256014230">
    <w:abstractNumId w:val="1"/>
  </w:num>
  <w:num w:numId="7" w16cid:durableId="603733014">
    <w:abstractNumId w:val="7"/>
  </w:num>
  <w:num w:numId="8" w16cid:durableId="125122103">
    <w:abstractNumId w:val="2"/>
  </w:num>
  <w:num w:numId="9" w16cid:durableId="4483522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6"/>
    <o:shapelayout v:ext="edit">
      <o:idmap v:ext="edit" data="8"/>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37"/>
    <w:rsid w:val="00007F7F"/>
    <w:rsid w:val="00022DB5"/>
    <w:rsid w:val="000403D1"/>
    <w:rsid w:val="000449AA"/>
    <w:rsid w:val="00050F6B"/>
    <w:rsid w:val="0005662A"/>
    <w:rsid w:val="00061401"/>
    <w:rsid w:val="00071756"/>
    <w:rsid w:val="00072C8C"/>
    <w:rsid w:val="00073E70"/>
    <w:rsid w:val="000876EB"/>
    <w:rsid w:val="00091419"/>
    <w:rsid w:val="000931C0"/>
    <w:rsid w:val="000B1237"/>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3"/>
    <w:rsid w:val="0027725F"/>
    <w:rsid w:val="002A7BAB"/>
    <w:rsid w:val="002C21F0"/>
    <w:rsid w:val="003107FA"/>
    <w:rsid w:val="003229D8"/>
    <w:rsid w:val="003314D1"/>
    <w:rsid w:val="00335A2F"/>
    <w:rsid w:val="00341937"/>
    <w:rsid w:val="00351894"/>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1E69"/>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2CBC"/>
    <w:rsid w:val="008242D7"/>
    <w:rsid w:val="00856CD2"/>
    <w:rsid w:val="00861BC6"/>
    <w:rsid w:val="00863CCA"/>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2260"/>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66EA"/>
    <w:rsid w:val="00BC74E9"/>
    <w:rsid w:val="00BE618E"/>
    <w:rsid w:val="00BE655C"/>
    <w:rsid w:val="00C217E7"/>
    <w:rsid w:val="00C24693"/>
    <w:rsid w:val="00C35F0B"/>
    <w:rsid w:val="00C463DD"/>
    <w:rsid w:val="00C64458"/>
    <w:rsid w:val="00C745C3"/>
    <w:rsid w:val="00C8729C"/>
    <w:rsid w:val="00CA2A58"/>
    <w:rsid w:val="00CC0B55"/>
    <w:rsid w:val="00CD609A"/>
    <w:rsid w:val="00CD6995"/>
    <w:rsid w:val="00CE4A8F"/>
    <w:rsid w:val="00CF0214"/>
    <w:rsid w:val="00CF0872"/>
    <w:rsid w:val="00CF586F"/>
    <w:rsid w:val="00CF7D43"/>
    <w:rsid w:val="00D11129"/>
    <w:rsid w:val="00D2031B"/>
    <w:rsid w:val="00D22332"/>
    <w:rsid w:val="00D25FE2"/>
    <w:rsid w:val="00D43252"/>
    <w:rsid w:val="00D550F9"/>
    <w:rsid w:val="00D572B0"/>
    <w:rsid w:val="00D62910"/>
    <w:rsid w:val="00D62E90"/>
    <w:rsid w:val="00D76BE5"/>
    <w:rsid w:val="00D978C6"/>
    <w:rsid w:val="00DA110F"/>
    <w:rsid w:val="00DA67AD"/>
    <w:rsid w:val="00DB18CE"/>
    <w:rsid w:val="00DB5566"/>
    <w:rsid w:val="00DE3EC0"/>
    <w:rsid w:val="00E11593"/>
    <w:rsid w:val="00E12B6B"/>
    <w:rsid w:val="00E130AB"/>
    <w:rsid w:val="00E34EA3"/>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92D0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11A8755A"/>
  <w15:docId w15:val="{5E7BABF0-7A19-4575-AB8B-3DD1E7A8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0B1237"/>
    <w:rPr>
      <w:sz w:val="18"/>
      <w:lang w:val="en-GB" w:eastAsia="en-US"/>
    </w:rPr>
  </w:style>
  <w:style w:type="character" w:styleId="CommentReference">
    <w:name w:val="annotation reference"/>
    <w:basedOn w:val="DefaultParagraphFont"/>
    <w:uiPriority w:val="99"/>
    <w:semiHidden/>
    <w:unhideWhenUsed/>
    <w:rsid w:val="000B1237"/>
    <w:rPr>
      <w:sz w:val="18"/>
      <w:szCs w:val="18"/>
    </w:rPr>
  </w:style>
  <w:style w:type="paragraph" w:styleId="CommentText">
    <w:name w:val="annotation text"/>
    <w:basedOn w:val="Normal"/>
    <w:link w:val="CommentTextChar"/>
    <w:uiPriority w:val="99"/>
    <w:semiHidden/>
    <w:unhideWhenUsed/>
    <w:rsid w:val="000B1237"/>
    <w:pPr>
      <w:widowControl w:val="0"/>
      <w:suppressAutoHyphens w:val="0"/>
      <w:wordWrap w:val="0"/>
      <w:autoSpaceDE w:val="0"/>
      <w:autoSpaceDN w:val="0"/>
      <w:spacing w:after="160" w:line="259" w:lineRule="auto"/>
    </w:pPr>
    <w:rPr>
      <w:rFonts w:asciiTheme="minorHAnsi" w:eastAsiaTheme="minorEastAsia" w:hAnsiTheme="minorHAnsi" w:cstheme="minorBidi"/>
      <w:kern w:val="2"/>
      <w:szCs w:val="22"/>
      <w:lang w:val="en-US" w:eastAsia="ko-KR"/>
    </w:rPr>
  </w:style>
  <w:style w:type="character" w:customStyle="1" w:styleId="CommentTextChar">
    <w:name w:val="Comment Text Char"/>
    <w:basedOn w:val="DefaultParagraphFont"/>
    <w:link w:val="CommentText"/>
    <w:uiPriority w:val="99"/>
    <w:semiHidden/>
    <w:rsid w:val="000B1237"/>
    <w:rPr>
      <w:rFonts w:asciiTheme="minorHAnsi" w:eastAsiaTheme="minorEastAsia" w:hAnsiTheme="minorHAnsi" w:cstheme="minorBidi"/>
      <w:kern w:val="2"/>
      <w:szCs w:val="22"/>
      <w:lang w:val="en-US" w:eastAsia="ko-KR"/>
    </w:rPr>
  </w:style>
  <w:style w:type="paragraph" w:styleId="CommentSubject">
    <w:name w:val="annotation subject"/>
    <w:basedOn w:val="CommentText"/>
    <w:next w:val="CommentText"/>
    <w:link w:val="CommentSubjectChar"/>
    <w:uiPriority w:val="99"/>
    <w:semiHidden/>
    <w:unhideWhenUsed/>
    <w:rsid w:val="000B1237"/>
    <w:rPr>
      <w:b/>
      <w:bCs/>
    </w:rPr>
  </w:style>
  <w:style w:type="character" w:customStyle="1" w:styleId="CommentSubjectChar">
    <w:name w:val="Comment Subject Char"/>
    <w:basedOn w:val="CommentTextChar"/>
    <w:link w:val="CommentSubject"/>
    <w:uiPriority w:val="99"/>
    <w:semiHidden/>
    <w:rsid w:val="000B1237"/>
    <w:rPr>
      <w:rFonts w:asciiTheme="minorHAnsi" w:eastAsiaTheme="minorEastAsia" w:hAnsiTheme="minorHAnsi" w:cstheme="minorBidi"/>
      <w:b/>
      <w:bCs/>
      <w:kern w:val="2"/>
      <w:szCs w:val="22"/>
      <w:lang w:val="en-US" w:eastAsia="ko-KR"/>
    </w:rPr>
  </w:style>
  <w:style w:type="paragraph" w:customStyle="1" w:styleId="a">
    <w:name w:val="바탕글"/>
    <w:basedOn w:val="Normal"/>
    <w:rsid w:val="000B1237"/>
    <w:pPr>
      <w:widowControl w:val="0"/>
      <w:suppressAutoHyphens w:val="0"/>
      <w:wordWrap w:val="0"/>
      <w:autoSpaceDE w:val="0"/>
      <w:autoSpaceDN w:val="0"/>
      <w:spacing w:line="384" w:lineRule="auto"/>
      <w:jc w:val="both"/>
      <w:textAlignment w:val="baseline"/>
    </w:pPr>
    <w:rPr>
      <w:rFonts w:ascii="휴먼명조" w:eastAsia="Gulim" w:hAnsi="Gulim" w:cs="Gulim"/>
      <w:color w:val="000000"/>
      <w:sz w:val="26"/>
      <w:szCs w:val="26"/>
      <w:lang w:val="en-US" w:eastAsia="ko-KR"/>
    </w:rPr>
  </w:style>
  <w:style w:type="paragraph" w:styleId="Revision">
    <w:name w:val="Revision"/>
    <w:hidden/>
    <w:uiPriority w:val="99"/>
    <w:semiHidden/>
    <w:rsid w:val="000B1237"/>
    <w:rPr>
      <w:rFonts w:asciiTheme="minorHAnsi" w:eastAsiaTheme="minorEastAsia" w:hAnsiTheme="minorHAnsi" w:cstheme="minorBidi"/>
      <w:kern w:val="2"/>
      <w:szCs w:val="22"/>
      <w:lang w:val="en-US" w:eastAsia="ko-KR"/>
    </w:rPr>
  </w:style>
  <w:style w:type="character" w:customStyle="1" w:styleId="HeaderChar">
    <w:name w:val="Header Char"/>
    <w:aliases w:val="6_G Char"/>
    <w:basedOn w:val="DefaultParagraphFont"/>
    <w:link w:val="Header"/>
    <w:uiPriority w:val="99"/>
    <w:rsid w:val="000B1237"/>
    <w:rPr>
      <w:b/>
      <w:sz w:val="18"/>
      <w:lang w:val="en-GB" w:eastAsia="en-US"/>
    </w:rPr>
  </w:style>
  <w:style w:type="character" w:customStyle="1" w:styleId="FooterChar">
    <w:name w:val="Footer Char"/>
    <w:aliases w:val="3_G Char"/>
    <w:basedOn w:val="DefaultParagraphFont"/>
    <w:link w:val="Footer"/>
    <w:uiPriority w:val="99"/>
    <w:rsid w:val="000B1237"/>
    <w:rPr>
      <w:sz w:val="16"/>
      <w:lang w:val="en-GB" w:eastAsia="en-US"/>
    </w:rPr>
  </w:style>
  <w:style w:type="paragraph" w:styleId="ListParagraph">
    <w:name w:val="List Paragraph"/>
    <w:basedOn w:val="Normal"/>
    <w:uiPriority w:val="34"/>
    <w:qFormat/>
    <w:rsid w:val="000B1237"/>
    <w:pPr>
      <w:widowControl w:val="0"/>
      <w:suppressAutoHyphens w:val="0"/>
      <w:wordWrap w:val="0"/>
      <w:autoSpaceDE w:val="0"/>
      <w:autoSpaceDN w:val="0"/>
      <w:spacing w:after="160" w:line="259" w:lineRule="auto"/>
      <w:ind w:leftChars="400" w:left="800"/>
      <w:jc w:val="both"/>
    </w:pPr>
    <w:rPr>
      <w:rFonts w:asciiTheme="minorHAnsi" w:eastAsiaTheme="minorEastAsia" w:hAnsiTheme="minorHAnsi" w:cstheme="minorBidi"/>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2</TotalTime>
  <Pages>7</Pages>
  <Words>2583</Words>
  <Characters>14728</Characters>
  <Application>Microsoft Office Word</Application>
  <DocSecurity>0</DocSecurity>
  <Lines>122</Lines>
  <Paragraphs>34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A/HRC/53/11/Add.1</vt:lpstr>
      <vt:lpstr>A/HRC/53/11/Add.1</vt:lpstr>
      <vt:lpstr/>
    </vt:vector>
  </TitlesOfParts>
  <Company>CSD</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A/HRC/53/11/Add.1</dc:title>
  <dc:creator>IHARA Sumiko</dc:creator>
  <cp:lastModifiedBy>Veronique</cp:lastModifiedBy>
  <cp:revision>3</cp:revision>
  <cp:lastPrinted>2023-06-12T21:17:00Z</cp:lastPrinted>
  <dcterms:created xsi:type="dcterms:W3CDTF">2023-06-13T10:12:00Z</dcterms:created>
  <dcterms:modified xsi:type="dcterms:W3CDTF">2023-06-19T14:14:00Z</dcterms:modified>
</cp:coreProperties>
</file>