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CCD652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652C3E">
        <w:rPr>
          <w:rFonts w:ascii="Times New Roman" w:eastAsia="Times New Roman" w:hAnsi="Times New Roman" w:cs="Times New Roman"/>
          <w:b/>
          <w:bCs/>
          <w:kern w:val="32"/>
          <w:sz w:val="24"/>
          <w:szCs w:val="32"/>
          <w:u w:val="single"/>
          <w:lang w:eastAsia="en-US"/>
        </w:rPr>
        <w:t xml:space="preserve">ADVANCE QUESTIONS TO </w:t>
      </w:r>
      <w:r w:rsidR="00652C3E" w:rsidRPr="00652C3E">
        <w:rPr>
          <w:rFonts w:ascii="Times New Roman" w:eastAsia="Times New Roman" w:hAnsi="Times New Roman" w:cs="Times New Roman"/>
          <w:b/>
          <w:bCs/>
          <w:kern w:val="32"/>
          <w:sz w:val="24"/>
          <w:szCs w:val="32"/>
          <w:u w:val="single"/>
          <w:lang w:eastAsia="en-US"/>
        </w:rPr>
        <w:t>GHANA</w:t>
      </w:r>
      <w:r w:rsidR="009D0FF9" w:rsidRPr="00652C3E">
        <w:rPr>
          <w:rFonts w:ascii="Times New Roman" w:eastAsia="Times New Roman" w:hAnsi="Times New Roman" w:cs="Times New Roman"/>
          <w:b/>
          <w:bCs/>
          <w:kern w:val="32"/>
          <w:sz w:val="24"/>
          <w:szCs w:val="32"/>
          <w:u w:val="single"/>
          <w:lang w:eastAsia="en-US"/>
        </w:rPr>
        <w:t xml:space="preserve"> </w:t>
      </w:r>
      <w:r w:rsidRPr="00652C3E">
        <w:rPr>
          <w:rFonts w:ascii="Times New Roman" w:eastAsia="Times New Roman" w:hAnsi="Times New Roman" w:cs="Times New Roman"/>
          <w:b/>
          <w:bCs/>
          <w:kern w:val="32"/>
          <w:sz w:val="24"/>
          <w:szCs w:val="32"/>
          <w:u w:val="single"/>
          <w:lang w:eastAsia="en-US"/>
        </w:rPr>
        <w:t>(</w:t>
      </w:r>
      <w:r w:rsidR="00652C3E" w:rsidRPr="00652C3E">
        <w:rPr>
          <w:rFonts w:ascii="Times New Roman" w:eastAsia="Times New Roman" w:hAnsi="Times New Roman" w:cs="Times New Roman"/>
          <w:b/>
          <w:bCs/>
          <w:kern w:val="32"/>
          <w:sz w:val="24"/>
          <w:szCs w:val="32"/>
          <w:u w:val="single"/>
          <w:lang w:eastAsia="en-US"/>
        </w:rPr>
        <w:t>SECOND</w:t>
      </w:r>
      <w:r w:rsidRPr="00652C3E">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B69C8E4" w14:textId="77777777" w:rsidR="00652C3E" w:rsidRPr="00B45F66" w:rsidRDefault="00652C3E" w:rsidP="00652C3E">
      <w:pPr>
        <w:shd w:val="clear" w:color="auto" w:fill="FFFFFF"/>
        <w:spacing w:before="120" w:after="120" w:line="276" w:lineRule="auto"/>
        <w:rPr>
          <w:rFonts w:ascii="Times New Roman" w:eastAsia="Yu Mincho" w:hAnsi="Times New Roman" w:cs="Times New Roman"/>
          <w:b/>
          <w:bCs/>
          <w:sz w:val="24"/>
          <w:szCs w:val="24"/>
        </w:rPr>
      </w:pPr>
      <w:r w:rsidRPr="00B45F66">
        <w:rPr>
          <w:rFonts w:ascii="Times New Roman" w:eastAsia="Yu Mincho" w:hAnsi="Times New Roman" w:cs="Times New Roman"/>
          <w:b/>
          <w:bCs/>
          <w:sz w:val="24"/>
          <w:szCs w:val="24"/>
        </w:rPr>
        <w:t>PORTUGAL on behalf of the Group of Friends on NMIRFs</w:t>
      </w:r>
    </w:p>
    <w:p w14:paraId="244CCDA3" w14:textId="77777777" w:rsidR="00652C3E" w:rsidRPr="00B45F66"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45F66">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179B4F7" w14:textId="77777777" w:rsidR="00652C3E" w:rsidRPr="00B45F66" w:rsidRDefault="00652C3E" w:rsidP="00652C3E">
      <w:pPr>
        <w:numPr>
          <w:ilvl w:val="0"/>
          <w:numId w:val="17"/>
        </w:numPr>
        <w:shd w:val="clear" w:color="auto" w:fill="FFFFFF"/>
        <w:spacing w:after="0" w:line="276" w:lineRule="auto"/>
        <w:contextualSpacing/>
        <w:rPr>
          <w:rFonts w:ascii="Times New Roman" w:eastAsia="Yu Mincho" w:hAnsi="Times New Roman" w:cs="Times New Roman"/>
          <w:sz w:val="24"/>
          <w:szCs w:val="24"/>
        </w:rPr>
      </w:pPr>
      <w:r w:rsidRPr="00B45F66">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25203DE6" w14:textId="61E72893" w:rsid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45F66">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7C0C7C92" w14:textId="77777777" w:rsidR="00652C3E" w:rsidRPr="00B45F66" w:rsidRDefault="00652C3E" w:rsidP="00652C3E">
      <w:pPr>
        <w:shd w:val="clear" w:color="auto" w:fill="FFFFFF"/>
        <w:spacing w:before="120" w:after="120" w:line="276" w:lineRule="auto"/>
        <w:ind w:left="720"/>
        <w:jc w:val="both"/>
        <w:rPr>
          <w:rFonts w:ascii="Times New Roman" w:eastAsia="Yu Mincho" w:hAnsi="Times New Roman" w:cs="Times New Roman"/>
          <w:sz w:val="24"/>
          <w:szCs w:val="24"/>
        </w:rPr>
      </w:pPr>
    </w:p>
    <w:p w14:paraId="24E248CE" w14:textId="77777777"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652C3E">
        <w:rPr>
          <w:rFonts w:ascii="Times New Roman" w:eastAsia="Calibri" w:hAnsi="Times New Roman" w:cs="Times New Roman"/>
          <w:b/>
          <w:sz w:val="24"/>
          <w:szCs w:val="24"/>
          <w:lang w:eastAsia="en-US"/>
        </w:rPr>
        <w:t>SLOVENIA</w:t>
      </w:r>
    </w:p>
    <w:p w14:paraId="437EAC58" w14:textId="7B746905" w:rsidR="00652C3E" w:rsidRPr="00652C3E" w:rsidRDefault="00652C3E" w:rsidP="00D95C35">
      <w:pPr>
        <w:numPr>
          <w:ilvl w:val="0"/>
          <w:numId w:val="11"/>
        </w:numPr>
        <w:shd w:val="clear" w:color="auto" w:fill="FFFFFF"/>
        <w:spacing w:before="120" w:after="120" w:line="276" w:lineRule="auto"/>
        <w:jc w:val="both"/>
        <w:rPr>
          <w:rFonts w:ascii="Times New Roman" w:hAnsi="Times New Roman" w:cs="Times New Roman"/>
          <w:sz w:val="24"/>
          <w:szCs w:val="24"/>
        </w:rPr>
      </w:pPr>
      <w:r w:rsidRPr="00652C3E">
        <w:rPr>
          <w:rFonts w:ascii="Times New Roman" w:hAnsi="Times New Roman" w:cs="Times New Roman"/>
          <w:sz w:val="24"/>
          <w:szCs w:val="24"/>
        </w:rPr>
        <w:t>What measures are in place to combat ageism and eliminate age discrimination in all its forms, and to protect the human rights of older persons?</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15236404" w:rsidR="00D95C35" w:rsidRPr="0066672D" w:rsidRDefault="00652C3E"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1AA49C24" w14:textId="77777777" w:rsidR="00652C3E" w:rsidRP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What steps has Ghana taken to ratify the Kampala Amendment to the Rome Statute on the crime of aggression?</w:t>
      </w:r>
    </w:p>
    <w:p w14:paraId="3806DEA1" w14:textId="77777777" w:rsidR="00652C3E" w:rsidRP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What steps has Ghana taken towards the full and legal abolition of the death penalty?</w:t>
      </w:r>
    </w:p>
    <w:p w14:paraId="7A97A040" w14:textId="77777777" w:rsidR="00652C3E" w:rsidRP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What steps has Ghana taken to ratify the Optional Protocol to the Convention on the Rights of the Child on a communications procedure?</w:t>
      </w:r>
    </w:p>
    <w:p w14:paraId="25EBA852" w14:textId="77777777" w:rsidR="00652C3E" w:rsidRP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 xml:space="preserve">What steps has Ghana taken to implement Liechtenstein’s recommendations from the previous cycle of the UPR, </w:t>
      </w:r>
      <w:proofErr w:type="gramStart"/>
      <w:r w:rsidRPr="00652C3E">
        <w:rPr>
          <w:rFonts w:ascii="Times New Roman" w:eastAsia="Yu Mincho" w:hAnsi="Times New Roman" w:cs="Times New Roman"/>
          <w:sz w:val="24"/>
          <w:szCs w:val="24"/>
        </w:rPr>
        <w:t>in particular recommendations</w:t>
      </w:r>
      <w:proofErr w:type="gramEnd"/>
      <w:r w:rsidRPr="00652C3E">
        <w:rPr>
          <w:rFonts w:ascii="Times New Roman" w:eastAsia="Yu Mincho" w:hAnsi="Times New Roman" w:cs="Times New Roman"/>
          <w:sz w:val="24"/>
          <w:szCs w:val="24"/>
        </w:rPr>
        <w:t xml:space="preserve"> 146.181 and 147.20?</w:t>
      </w:r>
    </w:p>
    <w:p w14:paraId="3CB42A1A" w14:textId="77777777" w:rsidR="00652C3E" w:rsidRDefault="00652C3E" w:rsidP="00652C3E">
      <w:pPr>
        <w:shd w:val="clear" w:color="auto" w:fill="FFFFFF"/>
        <w:spacing w:before="120" w:after="120" w:line="276" w:lineRule="auto"/>
        <w:ind w:left="720"/>
        <w:jc w:val="both"/>
        <w:rPr>
          <w:rFonts w:ascii="Times New Roman" w:hAnsi="Times New Roman" w:cs="Times New Roman"/>
          <w:color w:val="FF0000"/>
          <w:sz w:val="24"/>
          <w:szCs w:val="24"/>
        </w:rPr>
      </w:pPr>
    </w:p>
    <w:p w14:paraId="5C47CA23" w14:textId="77777777" w:rsidR="00652C3E" w:rsidRDefault="00652C3E" w:rsidP="00652C3E">
      <w:pPr>
        <w:shd w:val="clear" w:color="auto" w:fill="FFFFFF"/>
        <w:spacing w:before="120" w:after="120" w:line="276" w:lineRule="auto"/>
        <w:jc w:val="both"/>
        <w:rPr>
          <w:rFonts w:ascii="Times New Roman" w:hAnsi="Times New Roman" w:cs="Times New Roman"/>
          <w:b/>
          <w:bCs/>
          <w:sz w:val="24"/>
          <w:szCs w:val="24"/>
        </w:rPr>
      </w:pPr>
    </w:p>
    <w:p w14:paraId="4E81A031" w14:textId="77777777" w:rsidR="00652C3E" w:rsidRDefault="00652C3E" w:rsidP="00652C3E">
      <w:pPr>
        <w:shd w:val="clear" w:color="auto" w:fill="FFFFFF"/>
        <w:spacing w:before="120" w:after="120" w:line="276" w:lineRule="auto"/>
        <w:jc w:val="both"/>
        <w:rPr>
          <w:rFonts w:ascii="Times New Roman" w:hAnsi="Times New Roman" w:cs="Times New Roman"/>
          <w:b/>
          <w:bCs/>
          <w:sz w:val="24"/>
          <w:szCs w:val="24"/>
        </w:rPr>
      </w:pPr>
    </w:p>
    <w:p w14:paraId="28E6E3E6" w14:textId="77777777" w:rsidR="00652C3E" w:rsidRDefault="00652C3E" w:rsidP="00652C3E">
      <w:pPr>
        <w:shd w:val="clear" w:color="auto" w:fill="FFFFFF"/>
        <w:spacing w:before="120" w:after="120" w:line="276" w:lineRule="auto"/>
        <w:jc w:val="both"/>
        <w:rPr>
          <w:rFonts w:ascii="Times New Roman" w:hAnsi="Times New Roman" w:cs="Times New Roman"/>
          <w:b/>
          <w:bCs/>
          <w:sz w:val="24"/>
          <w:szCs w:val="24"/>
        </w:rPr>
      </w:pPr>
    </w:p>
    <w:p w14:paraId="1CD22D70" w14:textId="5DEB59F5" w:rsidR="0066672D" w:rsidRPr="00652C3E" w:rsidRDefault="00652C3E" w:rsidP="00652C3E">
      <w:pPr>
        <w:shd w:val="clear" w:color="auto" w:fill="FFFFFF"/>
        <w:spacing w:before="120" w:after="120" w:line="276" w:lineRule="auto"/>
        <w:jc w:val="both"/>
        <w:rPr>
          <w:rFonts w:ascii="Times New Roman" w:hAnsi="Times New Roman" w:cs="Times New Roman"/>
          <w:b/>
          <w:bCs/>
          <w:sz w:val="24"/>
          <w:szCs w:val="24"/>
        </w:rPr>
      </w:pPr>
      <w:r w:rsidRPr="00652C3E">
        <w:rPr>
          <w:rFonts w:ascii="Times New Roman" w:hAnsi="Times New Roman" w:cs="Times New Roman"/>
          <w:b/>
          <w:bCs/>
          <w:sz w:val="24"/>
          <w:szCs w:val="24"/>
        </w:rPr>
        <w:lastRenderedPageBreak/>
        <w:t>UNITED STATES OF AMERICA</w:t>
      </w:r>
    </w:p>
    <w:p w14:paraId="36F9C290" w14:textId="098908E6" w:rsidR="00652C3E" w:rsidRPr="00652C3E" w:rsidRDefault="00652C3E" w:rsidP="008725F9">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Recognizing that Ghana is a member state of the Freedom Online Coalition, in what ways is Ghana working to ensure Internet freedom?</w:t>
      </w:r>
    </w:p>
    <w:p w14:paraId="5C817144" w14:textId="535854D6" w:rsidR="00652C3E" w:rsidRPr="00652C3E" w:rsidRDefault="00652C3E" w:rsidP="009B1A0D">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How is Ghana working to ensure persons of all religions and beliefs can safely and freely practice their beliefs?</w:t>
      </w:r>
    </w:p>
    <w:p w14:paraId="5F921B17" w14:textId="0105D665" w:rsidR="00652C3E" w:rsidRPr="00652C3E" w:rsidRDefault="00652C3E" w:rsidP="00345A39">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What is Ghana doing to protect the human rights of LGBTQI+ persons?</w:t>
      </w:r>
    </w:p>
    <w:p w14:paraId="032618F3" w14:textId="77777777" w:rsidR="00652C3E" w:rsidRPr="00652C3E" w:rsidRDefault="00652C3E" w:rsidP="00652C3E">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652C3E">
        <w:rPr>
          <w:rFonts w:ascii="Times New Roman" w:eastAsia="Yu Mincho" w:hAnsi="Times New Roman" w:cs="Times New Roman"/>
          <w:sz w:val="24"/>
          <w:szCs w:val="24"/>
        </w:rPr>
        <w:t xml:space="preserve">How is Ghana working to address child and forced labor, including awareness raising, monitoring, and livelihood improvements? </w:t>
      </w:r>
    </w:p>
    <w:p w14:paraId="581BBF36" w14:textId="77777777" w:rsidR="009D0FF9" w:rsidRPr="00652C3E" w:rsidRDefault="009D0FF9" w:rsidP="009D0FF9">
      <w:pPr>
        <w:shd w:val="clear" w:color="auto" w:fill="FFFFFF"/>
        <w:spacing w:before="120" w:after="120" w:line="276" w:lineRule="auto"/>
        <w:jc w:val="both"/>
        <w:rPr>
          <w:rFonts w:ascii="Times New Roman" w:hAnsi="Times New Roman" w:cs="Times New Roman"/>
          <w:sz w:val="24"/>
          <w:szCs w:val="24"/>
          <w:lang w:val="en-US"/>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B3AA150"/>
    <w:multiLevelType w:val="hybridMultilevel"/>
    <w:tmpl w:val="FFFFFFFF"/>
    <w:lvl w:ilvl="0" w:tplc="6F94E0FE">
      <w:start w:val="1"/>
      <w:numFmt w:val="decimal"/>
      <w:lvlText w:val="%1."/>
      <w:lvlJc w:val="left"/>
      <w:pPr>
        <w:ind w:left="720" w:hanging="360"/>
      </w:pPr>
    </w:lvl>
    <w:lvl w:ilvl="1" w:tplc="E9FE738A">
      <w:start w:val="1"/>
      <w:numFmt w:val="lowerLetter"/>
      <w:lvlText w:val="%2."/>
      <w:lvlJc w:val="left"/>
      <w:pPr>
        <w:ind w:left="1440" w:hanging="360"/>
      </w:pPr>
    </w:lvl>
    <w:lvl w:ilvl="2" w:tplc="F2FA13BA">
      <w:start w:val="1"/>
      <w:numFmt w:val="lowerRoman"/>
      <w:lvlText w:val="%3."/>
      <w:lvlJc w:val="right"/>
      <w:pPr>
        <w:ind w:left="2160" w:hanging="180"/>
      </w:pPr>
    </w:lvl>
    <w:lvl w:ilvl="3" w:tplc="2248AFF6">
      <w:start w:val="1"/>
      <w:numFmt w:val="decimal"/>
      <w:lvlText w:val="%4."/>
      <w:lvlJc w:val="left"/>
      <w:pPr>
        <w:ind w:left="2880" w:hanging="360"/>
      </w:pPr>
    </w:lvl>
    <w:lvl w:ilvl="4" w:tplc="DF7EA3EA">
      <w:start w:val="1"/>
      <w:numFmt w:val="lowerLetter"/>
      <w:lvlText w:val="%5."/>
      <w:lvlJc w:val="left"/>
      <w:pPr>
        <w:ind w:left="3600" w:hanging="360"/>
      </w:pPr>
    </w:lvl>
    <w:lvl w:ilvl="5" w:tplc="DD406FA0">
      <w:start w:val="1"/>
      <w:numFmt w:val="lowerRoman"/>
      <w:lvlText w:val="%6."/>
      <w:lvlJc w:val="right"/>
      <w:pPr>
        <w:ind w:left="4320" w:hanging="180"/>
      </w:pPr>
    </w:lvl>
    <w:lvl w:ilvl="6" w:tplc="CAD85102">
      <w:start w:val="1"/>
      <w:numFmt w:val="decimal"/>
      <w:lvlText w:val="%7."/>
      <w:lvlJc w:val="left"/>
      <w:pPr>
        <w:ind w:left="5040" w:hanging="360"/>
      </w:pPr>
    </w:lvl>
    <w:lvl w:ilvl="7" w:tplc="0CEE5FF4">
      <w:start w:val="1"/>
      <w:numFmt w:val="lowerLetter"/>
      <w:lvlText w:val="%8."/>
      <w:lvlJc w:val="left"/>
      <w:pPr>
        <w:ind w:left="5760" w:hanging="360"/>
      </w:pPr>
    </w:lvl>
    <w:lvl w:ilvl="8" w:tplc="A86A74F2">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47A66"/>
    <w:multiLevelType w:val="hybridMultilevel"/>
    <w:tmpl w:val="E53E3D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2C3E"/>
    <w:rsid w:val="00656CCF"/>
    <w:rsid w:val="0066672D"/>
    <w:rsid w:val="006F1598"/>
    <w:rsid w:val="00740A88"/>
    <w:rsid w:val="0078209E"/>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2023-01-12T21:47:00Z</dcterms:created>
  <dcterms:modified xsi:type="dcterms:W3CDTF">2023-01-12T21:53:00Z</dcterms:modified>
</cp:coreProperties>
</file>