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36EFB680" w:rsidR="001D0833" w:rsidRPr="005D223A"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D223A">
        <w:rPr>
          <w:rFonts w:ascii="Times New Roman" w:eastAsia="Times New Roman" w:hAnsi="Times New Roman" w:cs="Times New Roman"/>
          <w:b/>
          <w:bCs/>
          <w:kern w:val="32"/>
          <w:sz w:val="24"/>
          <w:szCs w:val="32"/>
          <w:u w:val="single"/>
          <w:lang w:eastAsia="en-US"/>
        </w:rPr>
        <w:t xml:space="preserve">ADVANCE QUESTIONS TO </w:t>
      </w:r>
      <w:r w:rsidR="005D223A" w:rsidRPr="005D223A">
        <w:rPr>
          <w:rFonts w:ascii="Times New Roman" w:eastAsia="Times New Roman" w:hAnsi="Times New Roman" w:cs="Times New Roman"/>
          <w:b/>
          <w:bCs/>
          <w:kern w:val="32"/>
          <w:sz w:val="24"/>
          <w:szCs w:val="32"/>
          <w:u w:val="single"/>
          <w:lang w:eastAsia="en-US"/>
        </w:rPr>
        <w:t>TUNISIA</w:t>
      </w:r>
      <w:r w:rsidR="009D0FF9" w:rsidRPr="005D223A">
        <w:rPr>
          <w:rFonts w:ascii="Times New Roman" w:eastAsia="Times New Roman" w:hAnsi="Times New Roman" w:cs="Times New Roman"/>
          <w:b/>
          <w:bCs/>
          <w:kern w:val="32"/>
          <w:sz w:val="24"/>
          <w:szCs w:val="32"/>
          <w:u w:val="single"/>
          <w:lang w:eastAsia="en-US"/>
        </w:rPr>
        <w:t xml:space="preserve"> </w:t>
      </w:r>
      <w:r w:rsidRPr="005D223A">
        <w:rPr>
          <w:rFonts w:ascii="Times New Roman" w:eastAsia="Times New Roman" w:hAnsi="Times New Roman" w:cs="Times New Roman"/>
          <w:b/>
          <w:bCs/>
          <w:kern w:val="32"/>
          <w:sz w:val="24"/>
          <w:szCs w:val="32"/>
          <w:u w:val="single"/>
          <w:lang w:eastAsia="en-US"/>
        </w:rPr>
        <w:t>(</w:t>
      </w:r>
      <w:r w:rsidR="005D223A" w:rsidRPr="005D223A">
        <w:rPr>
          <w:rFonts w:ascii="Times New Roman" w:eastAsia="Times New Roman" w:hAnsi="Times New Roman" w:cs="Times New Roman"/>
          <w:b/>
          <w:bCs/>
          <w:kern w:val="32"/>
          <w:sz w:val="24"/>
          <w:szCs w:val="32"/>
          <w:u w:val="single"/>
          <w:lang w:eastAsia="en-US"/>
        </w:rPr>
        <w:t>THIRD</w:t>
      </w:r>
      <w:r w:rsidRPr="005D223A">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5D223A"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2E778B37" w:rsidR="001D0833" w:rsidRDefault="005D223A" w:rsidP="00740A88">
      <w:pPr>
        <w:spacing w:before="120" w:after="120" w:line="276" w:lineRule="auto"/>
        <w:jc w:val="both"/>
        <w:rPr>
          <w:rFonts w:ascii="Times New Roman" w:eastAsia="Calibri" w:hAnsi="Times New Roman" w:cs="Times New Roman"/>
          <w:b/>
          <w:sz w:val="24"/>
          <w:szCs w:val="24"/>
          <w:lang w:eastAsia="en-US"/>
        </w:rPr>
      </w:pPr>
      <w:r w:rsidRPr="005D223A">
        <w:rPr>
          <w:rFonts w:ascii="Times New Roman" w:eastAsia="Calibri" w:hAnsi="Times New Roman" w:cs="Times New Roman"/>
          <w:b/>
          <w:sz w:val="24"/>
          <w:szCs w:val="24"/>
          <w:lang w:eastAsia="en-US"/>
        </w:rPr>
        <w:t>BELGIUM</w:t>
      </w:r>
    </w:p>
    <w:p w14:paraId="16B83709" w14:textId="77777777" w:rsidR="003D2B73" w:rsidRPr="00241259" w:rsidRDefault="003D2B73" w:rsidP="003D2B73">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241259">
        <w:rPr>
          <w:rFonts w:ascii="Times New Roman" w:hAnsi="Times New Roman" w:cs="Times New Roman"/>
          <w:sz w:val="24"/>
          <w:szCs w:val="24"/>
          <w:lang w:val="fr-FR"/>
        </w:rPr>
        <w:t xml:space="preserve">En février 2022 le Conseil supérieur de la Magistrature a été dissout. Comment est-ce que le gouvernement tunisien compte garantir l’indépendance du système judiciaire et répondre aux standards internationaux, y compris le principe que le pouvoir exécutif n’est pas censé intervenir dans des nominations judiciaires?  </w:t>
      </w:r>
    </w:p>
    <w:p w14:paraId="653B9CB4" w14:textId="77777777" w:rsidR="003D2B73" w:rsidRPr="003D2B73" w:rsidRDefault="003D2B73" w:rsidP="003D2B73">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3D2B73">
        <w:rPr>
          <w:rFonts w:ascii="Times New Roman" w:hAnsi="Times New Roman" w:cs="Times New Roman"/>
          <w:sz w:val="24"/>
          <w:szCs w:val="24"/>
          <w:lang w:val="fr-FR"/>
        </w:rPr>
        <w:t>Le gouvernement tunisien compte-t-il établir un Cour constitutionnel ayant le pouvoir d’abroger des lois qui sont considérées inconstitutionnelles, y compris ces lois qui sont incompatibles avec les droits humains garantis par la Constitution?</w:t>
      </w:r>
    </w:p>
    <w:p w14:paraId="46DE0951" w14:textId="77777777" w:rsidR="003D2B73" w:rsidRPr="00241259" w:rsidRDefault="003D2B73" w:rsidP="003D2B73">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3D2B73">
        <w:rPr>
          <w:rFonts w:ascii="Times New Roman" w:hAnsi="Times New Roman" w:cs="Times New Roman"/>
          <w:sz w:val="24"/>
          <w:szCs w:val="24"/>
          <w:lang w:val="fr-FR"/>
        </w:rPr>
        <w:t xml:space="preserve">En tant qu’opposant ferme à la peine de mort, la Belgique salue le fait qu’un moratoire sur la peine de mort soit en vigueur en Tunisie depuis plus de 20 ans. </w:t>
      </w:r>
      <w:r w:rsidRPr="00241259">
        <w:rPr>
          <w:rFonts w:ascii="Times New Roman" w:hAnsi="Times New Roman" w:cs="Times New Roman"/>
          <w:sz w:val="24"/>
          <w:szCs w:val="24"/>
          <w:lang w:val="fr-FR"/>
        </w:rPr>
        <w:t>Or, les condamnations à mort continuent d’être prononcées. Est-il envisageable pour le gouvernement tunisien de commuer toutes les condamnations à mort en vue d’abolir la peine de mort pour tous les crimes? Est-ce que le gouvernement tunisien envisage de discuter l’abolition de la peine de mort et la ratification du Deuxième Protocole facultatif au Pacte international relatif aux droits civils et politiques dans un avenir proche? </w:t>
      </w:r>
    </w:p>
    <w:p w14:paraId="713A164B" w14:textId="77777777" w:rsidR="003D2B73" w:rsidRPr="00241259" w:rsidRDefault="003D2B73" w:rsidP="003D2B73">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3D2B73">
        <w:rPr>
          <w:rFonts w:ascii="Times New Roman" w:hAnsi="Times New Roman" w:cs="Times New Roman"/>
          <w:sz w:val="24"/>
          <w:szCs w:val="24"/>
          <w:lang w:val="fr-FR"/>
        </w:rPr>
        <w:t xml:space="preserve">La Belgique se félicite de l’adoption en 2017 de la Loi 58 sur l’élimination de la violence à l’égard des femmes, comme recommandé par la Belgique lors de l’EPU précédent. </w:t>
      </w:r>
      <w:r w:rsidRPr="00241259">
        <w:rPr>
          <w:rFonts w:ascii="Times New Roman" w:hAnsi="Times New Roman" w:cs="Times New Roman"/>
          <w:sz w:val="24"/>
          <w:szCs w:val="24"/>
          <w:lang w:val="fr-FR"/>
        </w:rPr>
        <w:t xml:space="preserve">Comment est-ce que le gouvernement tunisien compte accélérer la mise en œuvre de la Loi 58? Est-ce que le gouvernement envisage de ratifier la Convention d’Istanbul sur la prévention et la lutte contre la violence à l’égard des femmes et la violence domestique?   </w:t>
      </w:r>
    </w:p>
    <w:p w14:paraId="3E7A6075" w14:textId="77777777" w:rsidR="003D2B73" w:rsidRPr="003D2B73" w:rsidRDefault="003D2B73" w:rsidP="003D2B73">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3D2B73">
        <w:rPr>
          <w:rFonts w:ascii="Times New Roman" w:hAnsi="Times New Roman" w:cs="Times New Roman"/>
          <w:sz w:val="24"/>
          <w:szCs w:val="24"/>
          <w:lang w:val="fr-FR"/>
        </w:rPr>
        <w:t>Est-ce que le gouvernement tunisien envisage abroger ou modifier les articles 236 et 230 du Code pénal pour mettre fin à la criminalisation de l'adultère et des relations sexuelles entre personnes de même sexe?</w:t>
      </w:r>
    </w:p>
    <w:p w14:paraId="11BD5F91" w14:textId="29080828" w:rsidR="0066672D" w:rsidRPr="00241259" w:rsidRDefault="0066672D" w:rsidP="0066672D">
      <w:pPr>
        <w:shd w:val="clear" w:color="auto" w:fill="FFFFFF"/>
        <w:spacing w:before="120" w:after="120" w:line="276" w:lineRule="auto"/>
        <w:jc w:val="both"/>
        <w:rPr>
          <w:rFonts w:ascii="Times New Roman" w:hAnsi="Times New Roman" w:cs="Times New Roman"/>
          <w:sz w:val="24"/>
          <w:szCs w:val="24"/>
          <w:lang w:val="fr-FR"/>
        </w:rPr>
      </w:pPr>
    </w:p>
    <w:p w14:paraId="31C11A53" w14:textId="1497474C" w:rsidR="00D95C35" w:rsidRDefault="005D223A"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URUGUAY</w:t>
      </w:r>
    </w:p>
    <w:p w14:paraId="6C4C2611" w14:textId="7B214E1F" w:rsidR="00241259" w:rsidRDefault="00241259" w:rsidP="00241259">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241259">
        <w:rPr>
          <w:rFonts w:ascii="Times New Roman" w:hAnsi="Times New Roman" w:cs="Times New Roman"/>
          <w:sz w:val="24"/>
          <w:szCs w:val="24"/>
          <w:lang w:val="fr-FR"/>
        </w:rPr>
        <w:t xml:space="preserve">En </w:t>
      </w:r>
      <w:proofErr w:type="spellStart"/>
      <w:r w:rsidRPr="00241259">
        <w:rPr>
          <w:rFonts w:ascii="Times New Roman" w:hAnsi="Times New Roman" w:cs="Times New Roman"/>
          <w:sz w:val="24"/>
          <w:szCs w:val="24"/>
          <w:lang w:val="fr-FR"/>
        </w:rPr>
        <w:t>seguimiento</w:t>
      </w:r>
      <w:proofErr w:type="spellEnd"/>
      <w:r w:rsidRPr="00241259">
        <w:rPr>
          <w:rFonts w:ascii="Times New Roman" w:hAnsi="Times New Roman" w:cs="Times New Roman"/>
          <w:sz w:val="24"/>
          <w:szCs w:val="24"/>
          <w:lang w:val="fr-FR"/>
        </w:rPr>
        <w:t xml:space="preserve"> de la </w:t>
      </w:r>
      <w:proofErr w:type="spellStart"/>
      <w:r w:rsidRPr="00241259">
        <w:rPr>
          <w:rFonts w:ascii="Times New Roman" w:hAnsi="Times New Roman" w:cs="Times New Roman"/>
          <w:sz w:val="24"/>
          <w:szCs w:val="24"/>
          <w:lang w:val="fr-FR"/>
        </w:rPr>
        <w:t>recomendación</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presentada</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por</w:t>
      </w:r>
      <w:proofErr w:type="spellEnd"/>
      <w:r w:rsidRPr="00241259">
        <w:rPr>
          <w:rFonts w:ascii="Times New Roman" w:hAnsi="Times New Roman" w:cs="Times New Roman"/>
          <w:sz w:val="24"/>
          <w:szCs w:val="24"/>
          <w:lang w:val="fr-FR"/>
        </w:rPr>
        <w:t xml:space="preserve"> Uruguay en el </w:t>
      </w:r>
      <w:proofErr w:type="gramStart"/>
      <w:r w:rsidRPr="00241259">
        <w:rPr>
          <w:rFonts w:ascii="Times New Roman" w:hAnsi="Times New Roman" w:cs="Times New Roman"/>
          <w:sz w:val="24"/>
          <w:szCs w:val="24"/>
          <w:lang w:val="fr-FR"/>
        </w:rPr>
        <w:t xml:space="preserve">tercer  </w:t>
      </w:r>
      <w:proofErr w:type="spellStart"/>
      <w:r w:rsidRPr="00241259">
        <w:rPr>
          <w:rFonts w:ascii="Times New Roman" w:hAnsi="Times New Roman" w:cs="Times New Roman"/>
          <w:sz w:val="24"/>
          <w:szCs w:val="24"/>
          <w:lang w:val="fr-FR"/>
        </w:rPr>
        <w:t>ciclo</w:t>
      </w:r>
      <w:proofErr w:type="spellEnd"/>
      <w:proofErr w:type="gramEnd"/>
      <w:r w:rsidRPr="00241259">
        <w:rPr>
          <w:rFonts w:ascii="Times New Roman" w:hAnsi="Times New Roman" w:cs="Times New Roman"/>
          <w:sz w:val="24"/>
          <w:szCs w:val="24"/>
          <w:lang w:val="fr-FR"/>
        </w:rPr>
        <w:t xml:space="preserve"> de examen, que </w:t>
      </w:r>
      <w:proofErr w:type="spellStart"/>
      <w:r w:rsidRPr="00241259">
        <w:rPr>
          <w:rFonts w:ascii="Times New Roman" w:hAnsi="Times New Roman" w:cs="Times New Roman"/>
          <w:sz w:val="24"/>
          <w:szCs w:val="24"/>
          <w:lang w:val="fr-FR"/>
        </w:rPr>
        <w:t>fuera</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aceptada</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por</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Túnez</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agradeceríamos</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recibir</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información</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complementaria</w:t>
      </w:r>
      <w:proofErr w:type="spellEnd"/>
      <w:r w:rsidRPr="00241259">
        <w:rPr>
          <w:rFonts w:ascii="Times New Roman" w:hAnsi="Times New Roman" w:cs="Times New Roman"/>
          <w:sz w:val="24"/>
          <w:szCs w:val="24"/>
          <w:lang w:val="fr-FR"/>
        </w:rPr>
        <w:t xml:space="preserve"> sobre las </w:t>
      </w:r>
      <w:proofErr w:type="spellStart"/>
      <w:r w:rsidRPr="00241259">
        <w:rPr>
          <w:rFonts w:ascii="Times New Roman" w:hAnsi="Times New Roman" w:cs="Times New Roman"/>
          <w:sz w:val="24"/>
          <w:szCs w:val="24"/>
          <w:lang w:val="fr-FR"/>
        </w:rPr>
        <w:t>medidas</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adoptadas</w:t>
      </w:r>
      <w:proofErr w:type="spellEnd"/>
      <w:r w:rsidRPr="00241259">
        <w:rPr>
          <w:rFonts w:ascii="Times New Roman" w:hAnsi="Times New Roman" w:cs="Times New Roman"/>
          <w:sz w:val="24"/>
          <w:szCs w:val="24"/>
          <w:lang w:val="fr-FR"/>
        </w:rPr>
        <w:t xml:space="preserve"> para </w:t>
      </w:r>
      <w:proofErr w:type="spellStart"/>
      <w:r w:rsidRPr="00241259">
        <w:rPr>
          <w:rFonts w:ascii="Times New Roman" w:hAnsi="Times New Roman" w:cs="Times New Roman"/>
          <w:sz w:val="24"/>
          <w:szCs w:val="24"/>
          <w:lang w:val="fr-FR"/>
        </w:rPr>
        <w:t>fortalecer</w:t>
      </w:r>
      <w:proofErr w:type="spellEnd"/>
      <w:r w:rsidRPr="00241259">
        <w:rPr>
          <w:rFonts w:ascii="Times New Roman" w:hAnsi="Times New Roman" w:cs="Times New Roman"/>
          <w:sz w:val="24"/>
          <w:szCs w:val="24"/>
          <w:lang w:val="fr-FR"/>
        </w:rPr>
        <w:t xml:space="preserve"> la </w:t>
      </w:r>
      <w:proofErr w:type="spellStart"/>
      <w:r w:rsidRPr="00241259">
        <w:rPr>
          <w:rFonts w:ascii="Times New Roman" w:hAnsi="Times New Roman" w:cs="Times New Roman"/>
          <w:sz w:val="24"/>
          <w:szCs w:val="24"/>
          <w:lang w:val="fr-FR"/>
        </w:rPr>
        <w:t>legislación</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nacional</w:t>
      </w:r>
      <w:proofErr w:type="spellEnd"/>
      <w:r w:rsidRPr="00241259">
        <w:rPr>
          <w:rFonts w:ascii="Times New Roman" w:hAnsi="Times New Roman" w:cs="Times New Roman"/>
          <w:sz w:val="24"/>
          <w:szCs w:val="24"/>
          <w:lang w:val="fr-FR"/>
        </w:rPr>
        <w:t xml:space="preserve"> con </w:t>
      </w:r>
      <w:proofErr w:type="spellStart"/>
      <w:r w:rsidRPr="00241259">
        <w:rPr>
          <w:rFonts w:ascii="Times New Roman" w:hAnsi="Times New Roman" w:cs="Times New Roman"/>
          <w:sz w:val="24"/>
          <w:szCs w:val="24"/>
          <w:lang w:val="fr-FR"/>
        </w:rPr>
        <w:t>respecto</w:t>
      </w:r>
      <w:proofErr w:type="spellEnd"/>
      <w:r w:rsidRPr="00241259">
        <w:rPr>
          <w:rFonts w:ascii="Times New Roman" w:hAnsi="Times New Roman" w:cs="Times New Roman"/>
          <w:sz w:val="24"/>
          <w:szCs w:val="24"/>
          <w:lang w:val="fr-FR"/>
        </w:rPr>
        <w:t xml:space="preserve"> a los derechos de los </w:t>
      </w:r>
      <w:proofErr w:type="spellStart"/>
      <w:r w:rsidRPr="00241259">
        <w:rPr>
          <w:rFonts w:ascii="Times New Roman" w:hAnsi="Times New Roman" w:cs="Times New Roman"/>
          <w:sz w:val="24"/>
          <w:szCs w:val="24"/>
          <w:lang w:val="fr-FR"/>
        </w:rPr>
        <w:t>trabajadores</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domésticos</w:t>
      </w:r>
      <w:proofErr w:type="spellEnd"/>
      <w:r w:rsidRPr="00241259">
        <w:rPr>
          <w:rFonts w:ascii="Times New Roman" w:hAnsi="Times New Roman" w:cs="Times New Roman"/>
          <w:sz w:val="24"/>
          <w:szCs w:val="24"/>
          <w:lang w:val="fr-FR"/>
        </w:rPr>
        <w:t xml:space="preserve"> y los </w:t>
      </w:r>
      <w:proofErr w:type="spellStart"/>
      <w:r w:rsidRPr="00241259">
        <w:rPr>
          <w:rFonts w:ascii="Times New Roman" w:hAnsi="Times New Roman" w:cs="Times New Roman"/>
          <w:sz w:val="24"/>
          <w:szCs w:val="24"/>
          <w:lang w:val="fr-FR"/>
        </w:rPr>
        <w:t>resultados</w:t>
      </w:r>
      <w:proofErr w:type="spellEnd"/>
      <w:r w:rsidRPr="00241259">
        <w:rPr>
          <w:rFonts w:ascii="Times New Roman" w:hAnsi="Times New Roman" w:cs="Times New Roman"/>
          <w:sz w:val="24"/>
          <w:szCs w:val="24"/>
          <w:lang w:val="fr-FR"/>
        </w:rPr>
        <w:t xml:space="preserve"> </w:t>
      </w:r>
      <w:proofErr w:type="spellStart"/>
      <w:r w:rsidRPr="00241259">
        <w:rPr>
          <w:rFonts w:ascii="Times New Roman" w:hAnsi="Times New Roman" w:cs="Times New Roman"/>
          <w:sz w:val="24"/>
          <w:szCs w:val="24"/>
          <w:lang w:val="fr-FR"/>
        </w:rPr>
        <w:t>obtenidos</w:t>
      </w:r>
      <w:proofErr w:type="spellEnd"/>
      <w:r w:rsidRPr="00241259">
        <w:rPr>
          <w:rFonts w:ascii="Times New Roman" w:hAnsi="Times New Roman" w:cs="Times New Roman"/>
          <w:sz w:val="24"/>
          <w:szCs w:val="24"/>
          <w:lang w:val="fr-FR"/>
        </w:rPr>
        <w:t xml:space="preserve">. </w:t>
      </w:r>
    </w:p>
    <w:p w14:paraId="47BEF612" w14:textId="03F2DF4B" w:rsidR="00D16D04" w:rsidRDefault="00D16D04" w:rsidP="00D16D04">
      <w:pPr>
        <w:shd w:val="clear" w:color="auto" w:fill="FFFFFF"/>
        <w:spacing w:before="120" w:after="120" w:line="276" w:lineRule="auto"/>
        <w:jc w:val="both"/>
        <w:rPr>
          <w:rFonts w:ascii="Times New Roman" w:hAnsi="Times New Roman" w:cs="Times New Roman"/>
          <w:sz w:val="24"/>
          <w:szCs w:val="24"/>
          <w:lang w:val="fr-FR"/>
        </w:rPr>
      </w:pPr>
    </w:p>
    <w:p w14:paraId="67343DEE" w14:textId="77777777" w:rsidR="00D16D04" w:rsidRDefault="00D16D04" w:rsidP="00D16D04">
      <w:pPr>
        <w:shd w:val="clear" w:color="auto" w:fill="FFFFFF"/>
        <w:spacing w:before="120" w:after="120" w:line="276" w:lineRule="auto"/>
        <w:jc w:val="both"/>
        <w:rPr>
          <w:rFonts w:ascii="Times New Roman" w:hAnsi="Times New Roman" w:cs="Times New Roman"/>
          <w:b/>
          <w:bCs/>
          <w:sz w:val="24"/>
          <w:szCs w:val="24"/>
          <w:lang w:val="fr-FR"/>
        </w:rPr>
      </w:pPr>
    </w:p>
    <w:p w14:paraId="503CBC84" w14:textId="77777777" w:rsidR="00D16D04" w:rsidRDefault="00D16D04" w:rsidP="00D16D04">
      <w:pPr>
        <w:shd w:val="clear" w:color="auto" w:fill="FFFFFF"/>
        <w:spacing w:before="120" w:after="120" w:line="276" w:lineRule="auto"/>
        <w:jc w:val="both"/>
        <w:rPr>
          <w:rFonts w:ascii="Times New Roman" w:hAnsi="Times New Roman" w:cs="Times New Roman"/>
          <w:b/>
          <w:bCs/>
          <w:sz w:val="24"/>
          <w:szCs w:val="24"/>
          <w:lang w:val="fr-FR"/>
        </w:rPr>
      </w:pPr>
    </w:p>
    <w:p w14:paraId="176CF00E" w14:textId="5A38CDD1" w:rsidR="00D16D04" w:rsidRDefault="00D16D04" w:rsidP="00D16D04">
      <w:pPr>
        <w:shd w:val="clear" w:color="auto" w:fill="FFFFFF"/>
        <w:spacing w:before="120" w:after="120" w:line="276" w:lineRule="auto"/>
        <w:jc w:val="both"/>
        <w:rPr>
          <w:rFonts w:ascii="Times New Roman" w:hAnsi="Times New Roman" w:cs="Times New Roman"/>
          <w:b/>
          <w:bCs/>
          <w:sz w:val="24"/>
          <w:szCs w:val="24"/>
          <w:lang w:val="fr-FR"/>
        </w:rPr>
      </w:pPr>
      <w:r w:rsidRPr="00D16D04">
        <w:rPr>
          <w:rFonts w:ascii="Times New Roman" w:hAnsi="Times New Roman" w:cs="Times New Roman"/>
          <w:b/>
          <w:bCs/>
          <w:sz w:val="24"/>
          <w:szCs w:val="24"/>
          <w:lang w:val="fr-FR"/>
        </w:rPr>
        <w:lastRenderedPageBreak/>
        <w:t>SLOVENIA</w:t>
      </w:r>
    </w:p>
    <w:p w14:paraId="06DEE37A" w14:textId="67EC10A6" w:rsidR="00D16D04" w:rsidRPr="00D16D04" w:rsidRDefault="00D16D04" w:rsidP="00D16D04">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16D04">
        <w:rPr>
          <w:rFonts w:ascii="Times New Roman" w:hAnsi="Times New Roman" w:cs="Times New Roman"/>
          <w:sz w:val="24"/>
          <w:szCs w:val="24"/>
          <w:lang w:val="fr-FR"/>
        </w:rPr>
        <w:t>What measures have been put in place to combat ageism and eliminate age-based discrimination in all its forms and to protect the human rights of older persons (in line with the resolution A/HRC/RES/48/3)?</w:t>
      </w:r>
    </w:p>
    <w:p w14:paraId="0A96F186" w14:textId="77777777" w:rsidR="00241259" w:rsidRPr="00D16D04" w:rsidRDefault="00241259" w:rsidP="0066672D">
      <w:pPr>
        <w:spacing w:before="120" w:after="120" w:line="276" w:lineRule="auto"/>
        <w:jc w:val="both"/>
        <w:rPr>
          <w:rFonts w:ascii="Times New Roman" w:eastAsia="Calibri" w:hAnsi="Times New Roman" w:cs="Times New Roman"/>
          <w:b/>
          <w:sz w:val="24"/>
          <w:szCs w:val="24"/>
          <w:lang w:eastAsia="en-US"/>
        </w:rPr>
      </w:pPr>
    </w:p>
    <w:p w14:paraId="581BBF36" w14:textId="77777777" w:rsidR="009D0FF9" w:rsidRPr="00D16D04"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Pr="00D16D04"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D16D04"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D16D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3C1818CD"/>
    <w:multiLevelType w:val="hybridMultilevel"/>
    <w:tmpl w:val="4D0A02C2"/>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3813043"/>
    <w:multiLevelType w:val="multilevel"/>
    <w:tmpl w:val="7230166C"/>
    <w:lvl w:ilvl="0">
      <w:start w:val="3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3"/>
  </w:num>
  <w:num w:numId="1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1259"/>
    <w:rsid w:val="00243F27"/>
    <w:rsid w:val="00254AF8"/>
    <w:rsid w:val="002D68C8"/>
    <w:rsid w:val="00392FB9"/>
    <w:rsid w:val="003D2B73"/>
    <w:rsid w:val="00455400"/>
    <w:rsid w:val="004D21C3"/>
    <w:rsid w:val="00510D91"/>
    <w:rsid w:val="00561673"/>
    <w:rsid w:val="00567EDF"/>
    <w:rsid w:val="005C30F1"/>
    <w:rsid w:val="005D223A"/>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16D04"/>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paragraph">
    <w:name w:val="paragraph"/>
    <w:basedOn w:val="Normal"/>
    <w:rsid w:val="003D2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B73"/>
  </w:style>
  <w:style w:type="character" w:customStyle="1" w:styleId="eop">
    <w:name w:val="eop"/>
    <w:basedOn w:val="DefaultParagraphFont"/>
    <w:rsid w:val="003D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6077">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20233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6</cp:revision>
  <dcterms:created xsi:type="dcterms:W3CDTF">2021-04-20T15:20:00Z</dcterms:created>
  <dcterms:modified xsi:type="dcterms:W3CDTF">2022-11-02T16:15:00Z</dcterms:modified>
</cp:coreProperties>
</file>