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9C3AC74" w14:textId="77777777" w:rsidTr="00F90E40">
        <w:trPr>
          <w:trHeight w:hRule="exact" w:val="851"/>
        </w:trPr>
        <w:tc>
          <w:tcPr>
            <w:tcW w:w="142" w:type="dxa"/>
            <w:tcBorders>
              <w:bottom w:val="single" w:sz="4" w:space="0" w:color="auto"/>
            </w:tcBorders>
          </w:tcPr>
          <w:p w14:paraId="63456E06" w14:textId="77777777" w:rsidR="002D5AAC" w:rsidRDefault="002D5AAC" w:rsidP="000B45D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99AB591"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F347044" w14:textId="78CCBC3F" w:rsidR="002D5AAC" w:rsidRDefault="000B45D8" w:rsidP="000B45D8">
            <w:pPr>
              <w:jc w:val="right"/>
            </w:pPr>
            <w:r w:rsidRPr="000B45D8">
              <w:rPr>
                <w:sz w:val="40"/>
              </w:rPr>
              <w:t>CAT</w:t>
            </w:r>
            <w:r>
              <w:t>/OP/SP/20</w:t>
            </w:r>
          </w:p>
        </w:tc>
      </w:tr>
      <w:tr w:rsidR="002D5AAC" w:rsidRPr="00475C46" w14:paraId="69EF5DCE" w14:textId="77777777" w:rsidTr="00F90E40">
        <w:trPr>
          <w:trHeight w:hRule="exact" w:val="2835"/>
        </w:trPr>
        <w:tc>
          <w:tcPr>
            <w:tcW w:w="1280" w:type="dxa"/>
            <w:gridSpan w:val="2"/>
            <w:tcBorders>
              <w:top w:val="single" w:sz="4" w:space="0" w:color="auto"/>
              <w:bottom w:val="single" w:sz="12" w:space="0" w:color="auto"/>
            </w:tcBorders>
          </w:tcPr>
          <w:p w14:paraId="42BBD07B" w14:textId="77777777" w:rsidR="002D5AAC" w:rsidRDefault="002E5067" w:rsidP="00F90E40">
            <w:pPr>
              <w:spacing w:before="120"/>
              <w:jc w:val="center"/>
            </w:pPr>
            <w:r>
              <w:rPr>
                <w:noProof/>
                <w:lang w:val="fr-CH" w:eastAsia="fr-CH"/>
              </w:rPr>
              <w:drawing>
                <wp:inline distT="0" distB="0" distL="0" distR="0" wp14:anchorId="427B12C8" wp14:editId="068C62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39DF9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2D04E0B6" w14:textId="77777777" w:rsidR="002D5AAC" w:rsidRPr="00A7669A" w:rsidRDefault="000B45D8" w:rsidP="00F90E40">
            <w:pPr>
              <w:spacing w:before="240"/>
              <w:rPr>
                <w:lang w:val="en-US"/>
              </w:rPr>
            </w:pPr>
            <w:r w:rsidRPr="00A7669A">
              <w:rPr>
                <w:lang w:val="en-US"/>
              </w:rPr>
              <w:t>Distr.: General</w:t>
            </w:r>
          </w:p>
          <w:p w14:paraId="62944F2E" w14:textId="77777777" w:rsidR="000B45D8" w:rsidRPr="00A7669A" w:rsidRDefault="000B45D8" w:rsidP="000B45D8">
            <w:pPr>
              <w:spacing w:line="240" w:lineRule="exact"/>
              <w:rPr>
                <w:lang w:val="en-US"/>
              </w:rPr>
            </w:pPr>
            <w:r w:rsidRPr="00A7669A">
              <w:rPr>
                <w:lang w:val="en-US"/>
              </w:rPr>
              <w:t>6 September 2022</w:t>
            </w:r>
          </w:p>
          <w:p w14:paraId="0F0AEE3F" w14:textId="77777777" w:rsidR="000B45D8" w:rsidRPr="00A7669A" w:rsidRDefault="000B45D8" w:rsidP="000B45D8">
            <w:pPr>
              <w:spacing w:line="240" w:lineRule="exact"/>
              <w:rPr>
                <w:lang w:val="en-US"/>
              </w:rPr>
            </w:pPr>
            <w:r w:rsidRPr="00A7669A">
              <w:rPr>
                <w:lang w:val="en-US"/>
              </w:rPr>
              <w:t>Russian</w:t>
            </w:r>
          </w:p>
          <w:p w14:paraId="59429232" w14:textId="2E0DDBDD" w:rsidR="000B45D8" w:rsidRPr="00A7669A" w:rsidRDefault="000B45D8" w:rsidP="000B45D8">
            <w:pPr>
              <w:spacing w:line="240" w:lineRule="exact"/>
              <w:rPr>
                <w:lang w:val="en-US"/>
              </w:rPr>
            </w:pPr>
            <w:r w:rsidRPr="00A7669A">
              <w:rPr>
                <w:lang w:val="en-US"/>
              </w:rPr>
              <w:t>Original: English</w:t>
            </w:r>
          </w:p>
        </w:tc>
      </w:tr>
    </w:tbl>
    <w:p w14:paraId="07751E3E" w14:textId="77777777" w:rsidR="000B45D8" w:rsidRPr="00C965E5" w:rsidRDefault="000B45D8" w:rsidP="000B45D8">
      <w:pPr>
        <w:spacing w:before="120"/>
        <w:rPr>
          <w:rFonts w:asciiTheme="majorBidi" w:hAnsiTheme="majorBidi" w:cstheme="majorBidi"/>
          <w:b/>
          <w:bCs/>
          <w:sz w:val="32"/>
          <w:szCs w:val="32"/>
        </w:rPr>
      </w:pPr>
      <w:r w:rsidRPr="00C965E5">
        <w:rPr>
          <w:b/>
          <w:bCs/>
          <w:sz w:val="24"/>
          <w:szCs w:val="28"/>
        </w:rPr>
        <w:t>Совещание государств-участников</w:t>
      </w:r>
    </w:p>
    <w:p w14:paraId="3315F1C9" w14:textId="77777777" w:rsidR="000B45D8" w:rsidRPr="00E20F38" w:rsidRDefault="000B45D8" w:rsidP="000B45D8">
      <w:pPr>
        <w:rPr>
          <w:rFonts w:asciiTheme="majorBidi" w:hAnsiTheme="majorBidi" w:cstheme="majorBidi"/>
          <w:b/>
          <w:bCs/>
        </w:rPr>
      </w:pPr>
      <w:r>
        <w:rPr>
          <w:b/>
          <w:bCs/>
        </w:rPr>
        <w:t>Девятое совещание</w:t>
      </w:r>
    </w:p>
    <w:p w14:paraId="6BE98DE0" w14:textId="77777777" w:rsidR="000B45D8" w:rsidRPr="00E20F38" w:rsidRDefault="000B45D8" w:rsidP="000B45D8">
      <w:pPr>
        <w:rPr>
          <w:rFonts w:asciiTheme="majorBidi" w:hAnsiTheme="majorBidi" w:cstheme="majorBidi"/>
        </w:rPr>
      </w:pPr>
      <w:r>
        <w:t>Женева, 20 октября 2022 года</w:t>
      </w:r>
    </w:p>
    <w:p w14:paraId="79F4ACC1" w14:textId="77777777" w:rsidR="000B45D8" w:rsidRPr="00E20F38" w:rsidRDefault="000B45D8" w:rsidP="000B45D8">
      <w:pPr>
        <w:rPr>
          <w:rFonts w:asciiTheme="majorBidi" w:hAnsiTheme="majorBidi" w:cstheme="majorBidi"/>
        </w:rPr>
      </w:pPr>
      <w:r>
        <w:t>Пункт 5 предварительной повестки дня</w:t>
      </w:r>
    </w:p>
    <w:p w14:paraId="3A9454FC" w14:textId="24E1AAD4" w:rsidR="000B45D8" w:rsidRPr="00E20F38" w:rsidRDefault="000B45D8" w:rsidP="000B45D8">
      <w:pPr>
        <w:rPr>
          <w:rFonts w:asciiTheme="majorBidi" w:hAnsiTheme="majorBidi" w:cstheme="majorBidi"/>
          <w:b/>
          <w:bCs/>
        </w:rPr>
      </w:pPr>
      <w:r>
        <w:rPr>
          <w:b/>
          <w:bCs/>
        </w:rPr>
        <w:t xml:space="preserve">Выборы в соответствии со статьями 7 и 9 </w:t>
      </w:r>
      <w:r w:rsidR="00975F07">
        <w:rPr>
          <w:b/>
          <w:bCs/>
        </w:rPr>
        <w:br/>
      </w:r>
      <w:r>
        <w:rPr>
          <w:b/>
          <w:bCs/>
        </w:rPr>
        <w:t xml:space="preserve">Факультативного протокола </w:t>
      </w:r>
      <w:r w:rsidR="00975F07">
        <w:rPr>
          <w:b/>
          <w:bCs/>
        </w:rPr>
        <w:br/>
      </w:r>
      <w:r>
        <w:rPr>
          <w:b/>
          <w:bCs/>
        </w:rPr>
        <w:t xml:space="preserve">к Конвенции против пыток и других жестоких, </w:t>
      </w:r>
      <w:r w:rsidR="00975F07">
        <w:rPr>
          <w:b/>
          <w:bCs/>
        </w:rPr>
        <w:br/>
      </w:r>
      <w:r>
        <w:rPr>
          <w:b/>
          <w:bCs/>
        </w:rPr>
        <w:t xml:space="preserve">бесчеловечных или унижающих достоинство </w:t>
      </w:r>
      <w:r w:rsidR="00975F07">
        <w:rPr>
          <w:b/>
          <w:bCs/>
        </w:rPr>
        <w:br/>
      </w:r>
      <w:r>
        <w:rPr>
          <w:b/>
          <w:bCs/>
        </w:rPr>
        <w:t xml:space="preserve">видов обращения и наказания 13 членов Подкомитета </w:t>
      </w:r>
      <w:r w:rsidR="00975F07">
        <w:rPr>
          <w:b/>
          <w:bCs/>
        </w:rPr>
        <w:br/>
      </w:r>
      <w:r>
        <w:rPr>
          <w:b/>
          <w:bCs/>
        </w:rPr>
        <w:t xml:space="preserve">по предупреждению пыток для замещения тех членов, </w:t>
      </w:r>
      <w:r w:rsidR="00975F07">
        <w:rPr>
          <w:b/>
          <w:bCs/>
        </w:rPr>
        <w:br/>
      </w:r>
      <w:r>
        <w:rPr>
          <w:b/>
          <w:bCs/>
        </w:rPr>
        <w:t>срок полномочий которых истекает 31 декабря 2022 года</w:t>
      </w:r>
      <w:r>
        <w:t xml:space="preserve"> </w:t>
      </w:r>
    </w:p>
    <w:p w14:paraId="678D1E89" w14:textId="5171D74F" w:rsidR="000B45D8" w:rsidRPr="00E20F38" w:rsidRDefault="000B45D8" w:rsidP="00975F07">
      <w:pPr>
        <w:pStyle w:val="HChG"/>
        <w:rPr>
          <w:rFonts w:asciiTheme="majorBidi" w:hAnsiTheme="majorBidi" w:cstheme="majorBidi"/>
        </w:rPr>
      </w:pPr>
      <w:r>
        <w:tab/>
      </w:r>
      <w:r>
        <w:tab/>
        <w:t xml:space="preserve">Выборы 13 членов Подкомитета по предупреждению пыток и других жестоких, бесчеловечных </w:t>
      </w:r>
      <w:r w:rsidR="00975F07">
        <w:br/>
      </w:r>
      <w:r>
        <w:t xml:space="preserve">или унижающих достоинство видов обращения </w:t>
      </w:r>
      <w:r w:rsidR="00975F07">
        <w:br/>
      </w:r>
      <w:r>
        <w:t>и наказания</w:t>
      </w:r>
    </w:p>
    <w:p w14:paraId="2BD9698D" w14:textId="77777777" w:rsidR="000B45D8" w:rsidRPr="00E20F38" w:rsidRDefault="000B45D8" w:rsidP="00975F07">
      <w:pPr>
        <w:pStyle w:val="H1G"/>
        <w:rPr>
          <w:rFonts w:asciiTheme="majorBidi" w:hAnsiTheme="majorBidi" w:cstheme="majorBidi"/>
        </w:rPr>
      </w:pPr>
      <w:r>
        <w:tab/>
      </w:r>
      <w:r>
        <w:tab/>
        <w:t>Записка Генерального секретаря</w:t>
      </w:r>
    </w:p>
    <w:p w14:paraId="4EB322C2" w14:textId="03D204C2" w:rsidR="000B45D8" w:rsidRPr="00E20F38" w:rsidRDefault="000B45D8" w:rsidP="00975F07">
      <w:pPr>
        <w:pStyle w:val="SingleTxtG"/>
        <w:rPr>
          <w:rFonts w:asciiTheme="majorBidi" w:hAnsiTheme="majorBidi" w:cstheme="majorBidi"/>
        </w:rPr>
      </w:pPr>
      <w:r>
        <w:t>1.</w:t>
      </w:r>
      <w:r>
        <w:tab/>
        <w:t>В соответствии со статьями 7 и 9 Факультативного протокола к Конвенции против пыток и других жестоких, бесчеловечных или унижающих достоинство видов обращения и наказания девятое совещание государств — участников Факультативного протокола состоится в Отделении Организации Объединенных Наций в Женеве 20</w:t>
      </w:r>
      <w:r w:rsidR="00975F07">
        <w:rPr>
          <w:lang w:val="en-US"/>
        </w:rPr>
        <w:t> </w:t>
      </w:r>
      <w:r>
        <w:t xml:space="preserve">октября 2022 года с целью избрания 13 членов Подкомитета из списка кандидатов, выдвинутых государствами-участниками (разд. II), для замены тех членов, срок полномочий которых истекает 31 декабря 2022 года (разд. I). </w:t>
      </w:r>
      <w:r w:rsidRPr="000512D8">
        <w:t>12</w:t>
      </w:r>
      <w:r>
        <w:t xml:space="preserve"> членов продолжат работать в составе Подкомитета до 31 декабря 2024 года (разд. III).</w:t>
      </w:r>
    </w:p>
    <w:p w14:paraId="494952D4" w14:textId="77777777" w:rsidR="000B45D8" w:rsidRPr="00E20F38" w:rsidRDefault="000B45D8" w:rsidP="000B45D8">
      <w:pPr>
        <w:pStyle w:val="SingleTxtG"/>
        <w:rPr>
          <w:rFonts w:asciiTheme="majorBidi" w:hAnsiTheme="majorBidi" w:cstheme="majorBidi"/>
        </w:rPr>
      </w:pPr>
      <w:r>
        <w:t>2.</w:t>
      </w:r>
      <w:r>
        <w:tab/>
        <w:t>Кроме того, в соответствии с пунктом 12 резолюции 68/268 Генеральной Ассамблеи информация о текущей ситуации применительно к составу Подкомитета в плане сбалансированности географического распределения, представленности полов и различных правовых систем, а также срока полномочий нынешних членов излагается в разделах I и III настоящего документа; с биографическими данными действующих членов, в том числе со сведениями об их профессиональной квалификации, можно ознакомиться на веб-странице Подкомитета</w:t>
      </w:r>
      <w:r w:rsidRPr="005838C4">
        <w:rPr>
          <w:rStyle w:val="FootnoteReference"/>
          <w:rFonts w:asciiTheme="majorBidi" w:hAnsiTheme="majorBidi" w:cstheme="majorBidi"/>
        </w:rPr>
        <w:footnoteReference w:id="1"/>
      </w:r>
      <w:r>
        <w:t>.</w:t>
      </w:r>
    </w:p>
    <w:p w14:paraId="1CFB6D81" w14:textId="7344A46D" w:rsidR="000B45D8" w:rsidRPr="00E20F38" w:rsidRDefault="000B45D8" w:rsidP="000B45D8">
      <w:pPr>
        <w:pStyle w:val="SingleTxtG"/>
        <w:rPr>
          <w:rFonts w:asciiTheme="majorBidi" w:hAnsiTheme="majorBidi" w:cstheme="majorBidi"/>
        </w:rPr>
      </w:pPr>
      <w:r>
        <w:t>3.</w:t>
      </w:r>
      <w:r>
        <w:tab/>
        <w:t>В пункте 13 своей резолюции 68/268 Генеральная Ассамблея призвала государства-участники в процессе выборов экспертов договорных органов, как установлено в соответствующих договорах по правам человека, уделять должное внимание принципу справедливого географического распределения, представленности различных форм цивилизации и основных правовых систем, сбалансированной представленности полов и присутствию экспертов с</w:t>
      </w:r>
      <w:r w:rsidR="00475C46">
        <w:rPr>
          <w:lang w:val="en-US"/>
        </w:rPr>
        <w:t> </w:t>
      </w:r>
      <w:r>
        <w:t>инвалидностью в членском составе договорных органов по правам человека.</w:t>
      </w:r>
    </w:p>
    <w:p w14:paraId="74A4A336" w14:textId="4C2AEE23" w:rsidR="000B45D8" w:rsidRPr="00E20F38" w:rsidRDefault="00975F07" w:rsidP="000B45D8">
      <w:pPr>
        <w:pStyle w:val="HChG"/>
        <w:rPr>
          <w:rFonts w:asciiTheme="majorBidi" w:hAnsiTheme="majorBidi" w:cstheme="majorBidi"/>
        </w:rPr>
      </w:pPr>
      <w:r>
        <w:rPr>
          <w:bCs/>
        </w:rPr>
        <w:lastRenderedPageBreak/>
        <w:tab/>
      </w:r>
      <w:r w:rsidR="000B45D8">
        <w:rPr>
          <w:bCs/>
        </w:rPr>
        <w:t>I.</w:t>
      </w:r>
      <w:r w:rsidR="000B45D8">
        <w:tab/>
      </w:r>
      <w:r w:rsidR="000B45D8">
        <w:tab/>
      </w:r>
      <w:r w:rsidR="000B45D8">
        <w:rPr>
          <w:bCs/>
        </w:rPr>
        <w:t>Члены Подкомитета, срок полномочий которых истекает 31 декабря 2022 года</w:t>
      </w:r>
      <w:r w:rsidR="000B45D8">
        <w:t xml:space="preserve"> </w:t>
      </w:r>
    </w:p>
    <w:p w14:paraId="6B16350B" w14:textId="77777777" w:rsidR="000B45D8" w:rsidRPr="00E20F38" w:rsidRDefault="000B45D8" w:rsidP="000B45D8">
      <w:pPr>
        <w:pStyle w:val="SingleTxtG"/>
        <w:spacing w:after="240"/>
        <w:rPr>
          <w:rFonts w:asciiTheme="majorBidi" w:hAnsiTheme="majorBidi" w:cstheme="majorBidi"/>
        </w:rPr>
      </w:pPr>
      <w:r>
        <w:t>4.</w:t>
      </w:r>
      <w:r>
        <w:tab/>
        <w:t>Со сведениями о профессиональной квалификации и представленности правовых систем, а также с другими биографическими данными членов Подкомитета можно ознакомиться на веб-сайте Подкомитета в разделе «Члены», выбрав имя конкретного члена</w:t>
      </w:r>
      <w:r w:rsidRPr="005838C4">
        <w:rPr>
          <w:rStyle w:val="FootnoteReference"/>
          <w:rFonts w:asciiTheme="majorBidi" w:hAnsiTheme="majorBidi" w:cstheme="majorBidi"/>
        </w:rPr>
        <w:footnoteReference w:id="2"/>
      </w:r>
      <w: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2835"/>
        <w:gridCol w:w="1841"/>
      </w:tblGrid>
      <w:tr w:rsidR="000B45D8" w:rsidRPr="00975F07" w14:paraId="03F2794E" w14:textId="77777777" w:rsidTr="00975F07">
        <w:trPr>
          <w:tblHeader/>
        </w:trPr>
        <w:tc>
          <w:tcPr>
            <w:tcW w:w="2694" w:type="dxa"/>
            <w:tcBorders>
              <w:top w:val="single" w:sz="4" w:space="0" w:color="auto"/>
              <w:bottom w:val="single" w:sz="12" w:space="0" w:color="auto"/>
            </w:tcBorders>
            <w:shd w:val="clear" w:color="auto" w:fill="auto"/>
            <w:vAlign w:val="bottom"/>
          </w:tcPr>
          <w:p w14:paraId="4DFDCC86" w14:textId="77777777" w:rsidR="000B45D8" w:rsidRPr="00975F07" w:rsidRDefault="000B45D8" w:rsidP="00975F07">
            <w:pPr>
              <w:pStyle w:val="SingleTxtG"/>
              <w:suppressAutoHyphens w:val="0"/>
              <w:spacing w:before="80" w:after="80" w:line="200" w:lineRule="exact"/>
              <w:ind w:left="28" w:right="0"/>
              <w:jc w:val="left"/>
              <w:rPr>
                <w:rFonts w:asciiTheme="majorBidi" w:hAnsiTheme="majorBidi" w:cstheme="majorBidi"/>
                <w:i/>
                <w:sz w:val="16"/>
              </w:rPr>
            </w:pPr>
            <w:r w:rsidRPr="00975F07">
              <w:rPr>
                <w:i/>
                <w:iCs/>
                <w:sz w:val="16"/>
              </w:rPr>
              <w:t>Член</w:t>
            </w:r>
          </w:p>
        </w:tc>
        <w:tc>
          <w:tcPr>
            <w:tcW w:w="2835" w:type="dxa"/>
            <w:tcBorders>
              <w:top w:val="single" w:sz="4" w:space="0" w:color="auto"/>
              <w:bottom w:val="single" w:sz="12" w:space="0" w:color="auto"/>
            </w:tcBorders>
            <w:shd w:val="clear" w:color="auto" w:fill="auto"/>
            <w:vAlign w:val="bottom"/>
          </w:tcPr>
          <w:p w14:paraId="1C9C0F51" w14:textId="77777777" w:rsidR="000B45D8" w:rsidRPr="00975F07" w:rsidRDefault="000B45D8" w:rsidP="00975F07">
            <w:pPr>
              <w:pStyle w:val="SingleTxtG"/>
              <w:suppressAutoHyphens w:val="0"/>
              <w:spacing w:before="80" w:after="80" w:line="200" w:lineRule="exact"/>
              <w:ind w:left="28" w:right="0"/>
              <w:jc w:val="left"/>
              <w:rPr>
                <w:rFonts w:asciiTheme="majorBidi" w:hAnsiTheme="majorBidi" w:cstheme="majorBidi"/>
                <w:i/>
                <w:sz w:val="16"/>
              </w:rPr>
            </w:pPr>
            <w:r w:rsidRPr="00975F07">
              <w:rPr>
                <w:i/>
                <w:iCs/>
                <w:sz w:val="16"/>
              </w:rPr>
              <w:t>Страна гражданства</w:t>
            </w:r>
          </w:p>
        </w:tc>
        <w:tc>
          <w:tcPr>
            <w:tcW w:w="1841" w:type="dxa"/>
            <w:tcBorders>
              <w:top w:val="single" w:sz="4" w:space="0" w:color="auto"/>
              <w:bottom w:val="single" w:sz="12" w:space="0" w:color="auto"/>
            </w:tcBorders>
            <w:shd w:val="clear" w:color="auto" w:fill="auto"/>
            <w:vAlign w:val="bottom"/>
          </w:tcPr>
          <w:p w14:paraId="2A0459B7" w14:textId="77777777" w:rsidR="000B45D8" w:rsidRPr="00975F07" w:rsidRDefault="000B45D8" w:rsidP="00975F07">
            <w:pPr>
              <w:pStyle w:val="SingleTxtG"/>
              <w:suppressAutoHyphens w:val="0"/>
              <w:spacing w:before="80" w:after="80" w:line="200" w:lineRule="exact"/>
              <w:ind w:left="28" w:right="0"/>
              <w:jc w:val="left"/>
              <w:rPr>
                <w:rFonts w:asciiTheme="majorBidi" w:hAnsiTheme="majorBidi" w:cstheme="majorBidi"/>
                <w:i/>
                <w:sz w:val="16"/>
              </w:rPr>
            </w:pPr>
            <w:r w:rsidRPr="00975F07">
              <w:rPr>
                <w:i/>
                <w:iCs/>
                <w:sz w:val="16"/>
              </w:rPr>
              <w:t>Член с</w:t>
            </w:r>
          </w:p>
        </w:tc>
      </w:tr>
      <w:tr w:rsidR="000B45D8" w:rsidRPr="005838C4" w14:paraId="77E52944" w14:textId="77777777" w:rsidTr="00975F07">
        <w:trPr>
          <w:trHeight w:hRule="exact" w:val="113"/>
        </w:trPr>
        <w:tc>
          <w:tcPr>
            <w:tcW w:w="2694" w:type="dxa"/>
            <w:tcBorders>
              <w:top w:val="single" w:sz="12" w:space="0" w:color="auto"/>
            </w:tcBorders>
            <w:shd w:val="clear" w:color="auto" w:fill="auto"/>
          </w:tcPr>
          <w:p w14:paraId="0824652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c>
          <w:tcPr>
            <w:tcW w:w="2835" w:type="dxa"/>
            <w:tcBorders>
              <w:top w:val="single" w:sz="12" w:space="0" w:color="auto"/>
            </w:tcBorders>
            <w:shd w:val="clear" w:color="auto" w:fill="auto"/>
          </w:tcPr>
          <w:p w14:paraId="774A3FE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c>
          <w:tcPr>
            <w:tcW w:w="1841" w:type="dxa"/>
            <w:tcBorders>
              <w:top w:val="single" w:sz="12" w:space="0" w:color="auto"/>
            </w:tcBorders>
            <w:shd w:val="clear" w:color="auto" w:fill="auto"/>
          </w:tcPr>
          <w:p w14:paraId="76821825"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r>
      <w:tr w:rsidR="000B45D8" w:rsidRPr="005838C4" w14:paraId="5442839C" w14:textId="77777777" w:rsidTr="00975F07">
        <w:tc>
          <w:tcPr>
            <w:tcW w:w="2694" w:type="dxa"/>
            <w:shd w:val="clear" w:color="auto" w:fill="auto"/>
          </w:tcPr>
          <w:p w14:paraId="2D6D1036"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Патрисия </w:t>
            </w:r>
            <w:r>
              <w:rPr>
                <w:b/>
                <w:bCs/>
              </w:rPr>
              <w:t>Ариас</w:t>
            </w:r>
          </w:p>
        </w:tc>
        <w:tc>
          <w:tcPr>
            <w:tcW w:w="2835" w:type="dxa"/>
            <w:shd w:val="clear" w:color="auto" w:fill="auto"/>
          </w:tcPr>
          <w:p w14:paraId="4C13C0D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Чили</w:t>
            </w:r>
          </w:p>
        </w:tc>
        <w:tc>
          <w:tcPr>
            <w:tcW w:w="1841" w:type="dxa"/>
            <w:shd w:val="clear" w:color="auto" w:fill="auto"/>
          </w:tcPr>
          <w:p w14:paraId="2CDA7836"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14:paraId="0C12FB70" w14:textId="77777777" w:rsidTr="00975F07">
        <w:tc>
          <w:tcPr>
            <w:tcW w:w="2694" w:type="dxa"/>
            <w:shd w:val="clear" w:color="auto" w:fill="auto"/>
          </w:tcPr>
          <w:p w14:paraId="16BFE94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Василики </w:t>
            </w:r>
            <w:r>
              <w:rPr>
                <w:b/>
                <w:bCs/>
              </w:rPr>
              <w:t>Артинопулу</w:t>
            </w:r>
          </w:p>
        </w:tc>
        <w:tc>
          <w:tcPr>
            <w:tcW w:w="2835" w:type="dxa"/>
            <w:shd w:val="clear" w:color="auto" w:fill="auto"/>
          </w:tcPr>
          <w:p w14:paraId="5B64974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Греция</w:t>
            </w:r>
          </w:p>
        </w:tc>
        <w:tc>
          <w:tcPr>
            <w:tcW w:w="1841" w:type="dxa"/>
            <w:shd w:val="clear" w:color="auto" w:fill="auto"/>
          </w:tcPr>
          <w:p w14:paraId="3D0BE31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2 марта 2021 года</w:t>
            </w:r>
          </w:p>
        </w:tc>
      </w:tr>
      <w:tr w:rsidR="000B45D8" w:rsidRPr="005838C4" w14:paraId="183CEAC7" w14:textId="77777777" w:rsidTr="00975F07">
        <w:tc>
          <w:tcPr>
            <w:tcW w:w="2694" w:type="dxa"/>
            <w:shd w:val="clear" w:color="auto" w:fill="auto"/>
          </w:tcPr>
          <w:p w14:paraId="4F44BF9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Кармен </w:t>
            </w:r>
            <w:r>
              <w:rPr>
                <w:b/>
                <w:bCs/>
              </w:rPr>
              <w:t>Комас-Мата Мира</w:t>
            </w:r>
          </w:p>
        </w:tc>
        <w:tc>
          <w:tcPr>
            <w:tcW w:w="2835" w:type="dxa"/>
            <w:shd w:val="clear" w:color="auto" w:fill="auto"/>
          </w:tcPr>
          <w:p w14:paraId="1B77F8A0"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Испания</w:t>
            </w:r>
          </w:p>
        </w:tc>
        <w:tc>
          <w:tcPr>
            <w:tcW w:w="1841" w:type="dxa"/>
            <w:shd w:val="clear" w:color="auto" w:fill="auto"/>
          </w:tcPr>
          <w:p w14:paraId="6489DF00"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14:paraId="661E75BA" w14:textId="77777777" w:rsidTr="00975F07">
        <w:tc>
          <w:tcPr>
            <w:tcW w:w="2694" w:type="dxa"/>
            <w:shd w:val="clear" w:color="auto" w:fill="auto"/>
          </w:tcPr>
          <w:p w14:paraId="74079DB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Мария </w:t>
            </w:r>
            <w:r>
              <w:rPr>
                <w:b/>
                <w:bCs/>
              </w:rPr>
              <w:t>Дефинис-Гоянович</w:t>
            </w:r>
          </w:p>
        </w:tc>
        <w:tc>
          <w:tcPr>
            <w:tcW w:w="2835" w:type="dxa"/>
            <w:shd w:val="clear" w:color="auto" w:fill="auto"/>
          </w:tcPr>
          <w:p w14:paraId="633A9C5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Хорватия</w:t>
            </w:r>
          </w:p>
        </w:tc>
        <w:tc>
          <w:tcPr>
            <w:tcW w:w="1841" w:type="dxa"/>
            <w:shd w:val="clear" w:color="auto" w:fill="auto"/>
          </w:tcPr>
          <w:p w14:paraId="5A8CC996"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2015 года</w:t>
            </w:r>
          </w:p>
        </w:tc>
      </w:tr>
      <w:tr w:rsidR="000B45D8" w:rsidRPr="005838C4" w14:paraId="524B4904" w14:textId="77777777" w:rsidTr="00975F07">
        <w:tc>
          <w:tcPr>
            <w:tcW w:w="2694" w:type="dxa"/>
            <w:shd w:val="clear" w:color="auto" w:fill="auto"/>
          </w:tcPr>
          <w:p w14:paraId="3997528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Хамет Салум </w:t>
            </w:r>
            <w:r>
              <w:rPr>
                <w:b/>
                <w:bCs/>
              </w:rPr>
              <w:t>Дияхате</w:t>
            </w:r>
          </w:p>
        </w:tc>
        <w:tc>
          <w:tcPr>
            <w:tcW w:w="2835" w:type="dxa"/>
            <w:shd w:val="clear" w:color="auto" w:fill="auto"/>
          </w:tcPr>
          <w:p w14:paraId="7D46362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Сенегал</w:t>
            </w:r>
          </w:p>
        </w:tc>
        <w:tc>
          <w:tcPr>
            <w:tcW w:w="1841" w:type="dxa"/>
            <w:shd w:val="clear" w:color="auto" w:fill="auto"/>
          </w:tcPr>
          <w:p w14:paraId="09991F1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14:paraId="3436B7A1" w14:textId="77777777" w:rsidTr="00975F07">
        <w:tc>
          <w:tcPr>
            <w:tcW w:w="2694" w:type="dxa"/>
            <w:shd w:val="clear" w:color="auto" w:fill="auto"/>
          </w:tcPr>
          <w:p w14:paraId="2D3D021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Роберто Мишель </w:t>
            </w:r>
            <w:r>
              <w:rPr>
                <w:b/>
                <w:bCs/>
              </w:rPr>
              <w:t>Феер Перес</w:t>
            </w:r>
          </w:p>
        </w:tc>
        <w:tc>
          <w:tcPr>
            <w:tcW w:w="2835" w:type="dxa"/>
            <w:shd w:val="clear" w:color="auto" w:fill="auto"/>
          </w:tcPr>
          <w:p w14:paraId="1886B5F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Уругвай</w:t>
            </w:r>
          </w:p>
        </w:tc>
        <w:tc>
          <w:tcPr>
            <w:tcW w:w="1841" w:type="dxa"/>
            <w:shd w:val="clear" w:color="auto" w:fill="auto"/>
          </w:tcPr>
          <w:p w14:paraId="03000E7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2015 года</w:t>
            </w:r>
          </w:p>
        </w:tc>
      </w:tr>
      <w:tr w:rsidR="000B45D8" w:rsidRPr="005838C4" w14:paraId="308629EB" w14:textId="77777777" w:rsidTr="00975F07">
        <w:tc>
          <w:tcPr>
            <w:tcW w:w="2694" w:type="dxa"/>
            <w:shd w:val="clear" w:color="auto" w:fill="auto"/>
          </w:tcPr>
          <w:p w14:paraId="322F6645"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Сюзанна </w:t>
            </w:r>
            <w:r>
              <w:rPr>
                <w:b/>
                <w:bCs/>
              </w:rPr>
              <w:t>Жаббур</w:t>
            </w:r>
          </w:p>
        </w:tc>
        <w:tc>
          <w:tcPr>
            <w:tcW w:w="2835" w:type="dxa"/>
            <w:shd w:val="clear" w:color="auto" w:fill="auto"/>
          </w:tcPr>
          <w:p w14:paraId="5F733A2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Ливан</w:t>
            </w:r>
          </w:p>
        </w:tc>
        <w:tc>
          <w:tcPr>
            <w:tcW w:w="1841" w:type="dxa"/>
            <w:shd w:val="clear" w:color="auto" w:fill="auto"/>
          </w:tcPr>
          <w:p w14:paraId="628C041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14:paraId="659D632B" w14:textId="77777777" w:rsidTr="00975F07">
        <w:tc>
          <w:tcPr>
            <w:tcW w:w="2694" w:type="dxa"/>
            <w:shd w:val="clear" w:color="auto" w:fill="auto"/>
          </w:tcPr>
          <w:p w14:paraId="2602F95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Ньямби Гарба </w:t>
            </w:r>
            <w:r>
              <w:rPr>
                <w:b/>
                <w:bCs/>
              </w:rPr>
              <w:t>Коджо</w:t>
            </w:r>
          </w:p>
        </w:tc>
        <w:tc>
          <w:tcPr>
            <w:tcW w:w="2835" w:type="dxa"/>
            <w:shd w:val="clear" w:color="auto" w:fill="auto"/>
          </w:tcPr>
          <w:p w14:paraId="5B2501D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Того</w:t>
            </w:r>
          </w:p>
        </w:tc>
        <w:tc>
          <w:tcPr>
            <w:tcW w:w="1841" w:type="dxa"/>
            <w:shd w:val="clear" w:color="auto" w:fill="auto"/>
          </w:tcPr>
          <w:p w14:paraId="35C51AA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2015 года</w:t>
            </w:r>
          </w:p>
        </w:tc>
      </w:tr>
      <w:tr w:rsidR="000B45D8" w:rsidRPr="005838C4" w14:paraId="73BB689A" w14:textId="77777777" w:rsidTr="00975F07">
        <w:tc>
          <w:tcPr>
            <w:tcW w:w="2694" w:type="dxa"/>
            <w:shd w:val="clear" w:color="auto" w:fill="auto"/>
          </w:tcPr>
          <w:p w14:paraId="61F2604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Ника </w:t>
            </w:r>
            <w:r>
              <w:rPr>
                <w:b/>
                <w:bCs/>
              </w:rPr>
              <w:t>Кварацхелия</w:t>
            </w:r>
          </w:p>
        </w:tc>
        <w:tc>
          <w:tcPr>
            <w:tcW w:w="2835" w:type="dxa"/>
            <w:shd w:val="clear" w:color="auto" w:fill="auto"/>
          </w:tcPr>
          <w:p w14:paraId="2A64871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Грузия</w:t>
            </w:r>
          </w:p>
        </w:tc>
        <w:tc>
          <w:tcPr>
            <w:tcW w:w="1841" w:type="dxa"/>
            <w:shd w:val="clear" w:color="auto" w:fill="auto"/>
          </w:tcPr>
          <w:p w14:paraId="6D9E7A0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rsidDel="00E918BC" w14:paraId="6D92CCA5" w14:textId="77777777" w:rsidTr="00975F07">
        <w:tc>
          <w:tcPr>
            <w:tcW w:w="2694" w:type="dxa"/>
            <w:shd w:val="clear" w:color="auto" w:fill="auto"/>
          </w:tcPr>
          <w:p w14:paraId="77A8E00A"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 xml:space="preserve">Катрин </w:t>
            </w:r>
            <w:r>
              <w:rPr>
                <w:b/>
                <w:bCs/>
              </w:rPr>
              <w:t>Поле</w:t>
            </w:r>
          </w:p>
        </w:tc>
        <w:tc>
          <w:tcPr>
            <w:tcW w:w="2835" w:type="dxa"/>
            <w:shd w:val="clear" w:color="auto" w:fill="auto"/>
          </w:tcPr>
          <w:p w14:paraId="24A7E8D4"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Франция</w:t>
            </w:r>
          </w:p>
        </w:tc>
        <w:tc>
          <w:tcPr>
            <w:tcW w:w="1841" w:type="dxa"/>
            <w:shd w:val="clear" w:color="auto" w:fill="auto"/>
          </w:tcPr>
          <w:p w14:paraId="589BD6F8"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1 января 2015 года</w:t>
            </w:r>
          </w:p>
        </w:tc>
      </w:tr>
      <w:tr w:rsidR="000B45D8" w:rsidRPr="005838C4" w:rsidDel="00E918BC" w14:paraId="60AA8379" w14:textId="77777777" w:rsidTr="00975F07">
        <w:tc>
          <w:tcPr>
            <w:tcW w:w="2694" w:type="dxa"/>
            <w:shd w:val="clear" w:color="auto" w:fill="auto"/>
          </w:tcPr>
          <w:p w14:paraId="33C1CD01"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Мария Луиса </w:t>
            </w:r>
            <w:r>
              <w:rPr>
                <w:b/>
                <w:bCs/>
              </w:rPr>
              <w:t>Ромеро</w:t>
            </w:r>
          </w:p>
        </w:tc>
        <w:tc>
          <w:tcPr>
            <w:tcW w:w="2835" w:type="dxa"/>
            <w:shd w:val="clear" w:color="auto" w:fill="auto"/>
          </w:tcPr>
          <w:p w14:paraId="2CE26AF8"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Панама</w:t>
            </w:r>
          </w:p>
        </w:tc>
        <w:tc>
          <w:tcPr>
            <w:tcW w:w="1841" w:type="dxa"/>
            <w:shd w:val="clear" w:color="auto" w:fill="auto"/>
          </w:tcPr>
          <w:p w14:paraId="052E6A23" w14:textId="77777777" w:rsidR="000B45D8" w:rsidRPr="005838C4" w:rsidDel="00E918BC"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r w:rsidR="000B45D8" w:rsidRPr="005838C4" w14:paraId="1F0880FB" w14:textId="77777777" w:rsidTr="00975F07">
        <w:tc>
          <w:tcPr>
            <w:tcW w:w="2694" w:type="dxa"/>
            <w:shd w:val="clear" w:color="auto" w:fill="auto"/>
          </w:tcPr>
          <w:p w14:paraId="0882B31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Нора </w:t>
            </w:r>
            <w:r>
              <w:rPr>
                <w:b/>
                <w:bCs/>
              </w:rPr>
              <w:t>Свеосс</w:t>
            </w:r>
          </w:p>
        </w:tc>
        <w:tc>
          <w:tcPr>
            <w:tcW w:w="2835" w:type="dxa"/>
            <w:shd w:val="clear" w:color="auto" w:fill="auto"/>
          </w:tcPr>
          <w:p w14:paraId="191D560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Норвегия</w:t>
            </w:r>
          </w:p>
        </w:tc>
        <w:tc>
          <w:tcPr>
            <w:tcW w:w="1841" w:type="dxa"/>
            <w:shd w:val="clear" w:color="auto" w:fill="auto"/>
          </w:tcPr>
          <w:p w14:paraId="157AB1E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2015 года</w:t>
            </w:r>
          </w:p>
        </w:tc>
      </w:tr>
      <w:tr w:rsidR="000B45D8" w:rsidRPr="005838C4" w14:paraId="49574DFF" w14:textId="77777777" w:rsidTr="00975F07">
        <w:tc>
          <w:tcPr>
            <w:tcW w:w="2694" w:type="dxa"/>
            <w:shd w:val="clear" w:color="auto" w:fill="auto"/>
          </w:tcPr>
          <w:p w14:paraId="2448D34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Хуан Пабло </w:t>
            </w:r>
            <w:r>
              <w:rPr>
                <w:b/>
                <w:bCs/>
              </w:rPr>
              <w:t>Вегас</w:t>
            </w:r>
          </w:p>
        </w:tc>
        <w:tc>
          <w:tcPr>
            <w:tcW w:w="2835" w:type="dxa"/>
            <w:shd w:val="clear" w:color="auto" w:fill="auto"/>
          </w:tcPr>
          <w:p w14:paraId="18DE508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Перу</w:t>
            </w:r>
          </w:p>
        </w:tc>
        <w:tc>
          <w:tcPr>
            <w:tcW w:w="1841" w:type="dxa"/>
            <w:shd w:val="clear" w:color="auto" w:fill="auto"/>
          </w:tcPr>
          <w:p w14:paraId="23C4A0B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2019 года</w:t>
            </w:r>
          </w:p>
        </w:tc>
      </w:tr>
    </w:tbl>
    <w:p w14:paraId="35581996" w14:textId="3F6DFC82" w:rsidR="000B45D8" w:rsidRPr="005838C4" w:rsidRDefault="00975F07" w:rsidP="000B45D8">
      <w:pPr>
        <w:pStyle w:val="HChG"/>
        <w:rPr>
          <w:rFonts w:asciiTheme="majorBidi" w:hAnsiTheme="majorBidi" w:cstheme="majorBidi"/>
        </w:rPr>
      </w:pPr>
      <w:r>
        <w:rPr>
          <w:bCs/>
        </w:rPr>
        <w:tab/>
      </w:r>
      <w:r w:rsidR="000B45D8">
        <w:rPr>
          <w:bCs/>
        </w:rPr>
        <w:t>II.</w:t>
      </w:r>
      <w:r w:rsidR="000B45D8">
        <w:rPr>
          <w:bCs/>
        </w:rPr>
        <w:tab/>
      </w:r>
      <w:r w:rsidR="000B45D8">
        <w:tab/>
      </w:r>
      <w:r w:rsidR="000B45D8">
        <w:rPr>
          <w:bCs/>
        </w:rPr>
        <w:t>Кандидатуры, выдвинутые государствами-участниками</w:t>
      </w:r>
    </w:p>
    <w:p w14:paraId="0FDA6331" w14:textId="585D62B0" w:rsidR="000B45D8" w:rsidRPr="00E20F38" w:rsidRDefault="000B45D8" w:rsidP="000B45D8">
      <w:pPr>
        <w:pStyle w:val="SingleTxtG"/>
        <w:rPr>
          <w:rFonts w:asciiTheme="majorBidi" w:hAnsiTheme="majorBidi" w:cstheme="majorBidi"/>
        </w:rPr>
      </w:pPr>
      <w:r>
        <w:t>5.</w:t>
      </w:r>
      <w:r>
        <w:tab/>
        <w:t xml:space="preserve">В соответствии с процедурой, изложенной в статье 6 (пункт 3) Факультативного протокола, в вербальной ноте от 18 мая 2022 года Генеральный секретарь предложил государствам-участникам представить к 18 августа 2022 года кандидатуры </w:t>
      </w:r>
      <w:r w:rsidR="00C965E5">
        <w:br/>
      </w:r>
      <w:r>
        <w:t>для избрания 12 членов Подкомитета. В настоящем документе содержатся все биографические сведения, представленные к этому сроку соответствующими государствами-участниками (см. приложение). Сведения о кандидатах, полученные после этой даты, будут опубликованы в добавлениях к настоящей записке.</w:t>
      </w:r>
    </w:p>
    <w:p w14:paraId="481BFE28" w14:textId="77777777" w:rsidR="000B45D8" w:rsidRPr="00E20F38" w:rsidRDefault="000B45D8" w:rsidP="000B45D8">
      <w:pPr>
        <w:pStyle w:val="SingleTxtG"/>
        <w:spacing w:after="240"/>
        <w:rPr>
          <w:rFonts w:asciiTheme="majorBidi" w:hAnsiTheme="majorBidi" w:cstheme="majorBidi"/>
        </w:rPr>
      </w:pPr>
      <w:r>
        <w:t>6.</w:t>
      </w:r>
      <w:r>
        <w:tab/>
        <w:t xml:space="preserve">Согласно статье 6 (пункт 3) Факультативного протокола ниже в английском алфавитном порядке приводятся имена и фамилии лиц, выдвинутых для избрания в состав Подкомитета, с указанием выдвинувших их кандидатуры государств-участников.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28"/>
        <w:gridCol w:w="3542"/>
      </w:tblGrid>
      <w:tr w:rsidR="000B45D8" w:rsidRPr="00975F07" w14:paraId="1FA083FD" w14:textId="77777777" w:rsidTr="00475C46">
        <w:trPr>
          <w:tblHeader/>
        </w:trPr>
        <w:tc>
          <w:tcPr>
            <w:tcW w:w="3828" w:type="dxa"/>
            <w:tcBorders>
              <w:top w:val="single" w:sz="4" w:space="0" w:color="auto"/>
              <w:bottom w:val="single" w:sz="12" w:space="0" w:color="auto"/>
            </w:tcBorders>
            <w:shd w:val="clear" w:color="auto" w:fill="auto"/>
            <w:vAlign w:val="bottom"/>
          </w:tcPr>
          <w:p w14:paraId="74F21693" w14:textId="77777777" w:rsidR="000B45D8" w:rsidRPr="00975F07" w:rsidRDefault="000B45D8" w:rsidP="00975F07">
            <w:pPr>
              <w:pStyle w:val="SingleTxtG"/>
              <w:suppressAutoHyphens w:val="0"/>
              <w:spacing w:before="80" w:after="80" w:line="200" w:lineRule="exact"/>
              <w:ind w:left="28" w:right="0"/>
              <w:jc w:val="left"/>
              <w:rPr>
                <w:rFonts w:asciiTheme="majorBidi" w:hAnsiTheme="majorBidi" w:cstheme="majorBidi"/>
                <w:i/>
                <w:sz w:val="16"/>
              </w:rPr>
            </w:pPr>
            <w:r w:rsidRPr="00975F07">
              <w:rPr>
                <w:i/>
                <w:iCs/>
                <w:sz w:val="16"/>
              </w:rPr>
              <w:t>Кандидат</w:t>
            </w:r>
            <w:r w:rsidRPr="00975F07">
              <w:rPr>
                <w:i/>
                <w:sz w:val="16"/>
              </w:rPr>
              <w:t xml:space="preserve"> </w:t>
            </w:r>
          </w:p>
        </w:tc>
        <w:tc>
          <w:tcPr>
            <w:tcW w:w="3542" w:type="dxa"/>
            <w:tcBorders>
              <w:top w:val="single" w:sz="4" w:space="0" w:color="auto"/>
              <w:bottom w:val="single" w:sz="12" w:space="0" w:color="auto"/>
            </w:tcBorders>
            <w:shd w:val="clear" w:color="auto" w:fill="auto"/>
            <w:vAlign w:val="bottom"/>
          </w:tcPr>
          <w:p w14:paraId="065901A3" w14:textId="77777777" w:rsidR="000B45D8" w:rsidRPr="00975F07" w:rsidRDefault="000B45D8" w:rsidP="00975F07">
            <w:pPr>
              <w:pStyle w:val="SingleTxtG"/>
              <w:suppressAutoHyphens w:val="0"/>
              <w:spacing w:before="80" w:after="80" w:line="200" w:lineRule="exact"/>
              <w:ind w:left="28" w:right="0"/>
              <w:jc w:val="left"/>
              <w:rPr>
                <w:rFonts w:asciiTheme="majorBidi" w:hAnsiTheme="majorBidi" w:cstheme="majorBidi"/>
                <w:i/>
                <w:sz w:val="16"/>
              </w:rPr>
            </w:pPr>
            <w:r w:rsidRPr="00975F07">
              <w:rPr>
                <w:i/>
                <w:iCs/>
                <w:sz w:val="16"/>
              </w:rPr>
              <w:t>Выдвинувшее государство</w:t>
            </w:r>
          </w:p>
        </w:tc>
      </w:tr>
      <w:tr w:rsidR="000B45D8" w:rsidRPr="005838C4" w14:paraId="506F492A" w14:textId="77777777" w:rsidTr="00475C46">
        <w:trPr>
          <w:trHeight w:hRule="exact" w:val="113"/>
          <w:tblHeader/>
        </w:trPr>
        <w:tc>
          <w:tcPr>
            <w:tcW w:w="3828" w:type="dxa"/>
            <w:tcBorders>
              <w:top w:val="single" w:sz="12" w:space="0" w:color="auto"/>
            </w:tcBorders>
            <w:shd w:val="clear" w:color="auto" w:fill="auto"/>
          </w:tcPr>
          <w:p w14:paraId="6BF4361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c>
          <w:tcPr>
            <w:tcW w:w="3542" w:type="dxa"/>
            <w:tcBorders>
              <w:top w:val="single" w:sz="12" w:space="0" w:color="auto"/>
            </w:tcBorders>
            <w:shd w:val="clear" w:color="auto" w:fill="auto"/>
          </w:tcPr>
          <w:p w14:paraId="12CCA8AA"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r>
      <w:tr w:rsidR="000B45D8" w:rsidRPr="005838C4" w14:paraId="67AF7BB5" w14:textId="77777777" w:rsidTr="00EB39CC">
        <w:tc>
          <w:tcPr>
            <w:tcW w:w="3828" w:type="dxa"/>
            <w:shd w:val="clear" w:color="auto" w:fill="auto"/>
          </w:tcPr>
          <w:p w14:paraId="5856AE1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Уджу Розелин Чимека </w:t>
            </w:r>
            <w:r>
              <w:rPr>
                <w:b/>
                <w:bCs/>
              </w:rPr>
              <w:t>Агомох</w:t>
            </w:r>
          </w:p>
        </w:tc>
        <w:tc>
          <w:tcPr>
            <w:tcW w:w="3542" w:type="dxa"/>
            <w:shd w:val="clear" w:color="auto" w:fill="auto"/>
          </w:tcPr>
          <w:p w14:paraId="1060ABE7"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Нигерия</w:t>
            </w:r>
          </w:p>
        </w:tc>
      </w:tr>
      <w:tr w:rsidR="000B45D8" w:rsidRPr="005838C4" w14:paraId="3DABA431" w14:textId="77777777" w:rsidTr="00EB39CC">
        <w:tc>
          <w:tcPr>
            <w:tcW w:w="3828" w:type="dxa"/>
            <w:shd w:val="clear" w:color="auto" w:fill="auto"/>
          </w:tcPr>
          <w:p w14:paraId="5229B0D6"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Вениамин </w:t>
            </w:r>
            <w:r>
              <w:rPr>
                <w:b/>
                <w:bCs/>
              </w:rPr>
              <w:t>Алаев</w:t>
            </w:r>
          </w:p>
        </w:tc>
        <w:tc>
          <w:tcPr>
            <w:tcW w:w="3542" w:type="dxa"/>
            <w:shd w:val="clear" w:color="auto" w:fill="auto"/>
          </w:tcPr>
          <w:p w14:paraId="2471D2A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Казахстан</w:t>
            </w:r>
          </w:p>
        </w:tc>
      </w:tr>
      <w:tr w:rsidR="000B45D8" w:rsidRPr="005838C4" w14:paraId="50FD6982" w14:textId="77777777" w:rsidTr="00475C46">
        <w:tc>
          <w:tcPr>
            <w:tcW w:w="3828" w:type="dxa"/>
            <w:tcBorders>
              <w:bottom w:val="nil"/>
            </w:tcBorders>
            <w:shd w:val="clear" w:color="auto" w:fill="auto"/>
          </w:tcPr>
          <w:p w14:paraId="7CC6BCD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Василики </w:t>
            </w:r>
            <w:r>
              <w:rPr>
                <w:b/>
                <w:bCs/>
              </w:rPr>
              <w:t>Артинопулу</w:t>
            </w:r>
            <w:r w:rsidRPr="00AE62B0">
              <w:rPr>
                <w:i/>
                <w:iCs/>
                <w:sz w:val="18"/>
                <w:szCs w:val="18"/>
                <w:vertAlign w:val="superscript"/>
              </w:rPr>
              <w:t>a</w:t>
            </w:r>
          </w:p>
        </w:tc>
        <w:tc>
          <w:tcPr>
            <w:tcW w:w="3542" w:type="dxa"/>
            <w:tcBorders>
              <w:bottom w:val="nil"/>
            </w:tcBorders>
            <w:shd w:val="clear" w:color="auto" w:fill="auto"/>
          </w:tcPr>
          <w:p w14:paraId="6F48A56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Греция</w:t>
            </w:r>
          </w:p>
        </w:tc>
      </w:tr>
      <w:tr w:rsidR="000B45D8" w:rsidRPr="005838C4" w14:paraId="2ED383E0" w14:textId="77777777" w:rsidTr="00475C46">
        <w:tc>
          <w:tcPr>
            <w:tcW w:w="3828" w:type="dxa"/>
            <w:tcBorders>
              <w:top w:val="nil"/>
              <w:bottom w:val="nil"/>
            </w:tcBorders>
            <w:shd w:val="clear" w:color="auto" w:fill="auto"/>
          </w:tcPr>
          <w:p w14:paraId="24C57007"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Кармен </w:t>
            </w:r>
            <w:r>
              <w:rPr>
                <w:b/>
                <w:bCs/>
              </w:rPr>
              <w:t>Комас-Мата Мира</w:t>
            </w:r>
            <w:r w:rsidRPr="00AE62B0">
              <w:rPr>
                <w:i/>
                <w:iCs/>
                <w:sz w:val="18"/>
                <w:szCs w:val="18"/>
                <w:vertAlign w:val="superscript"/>
              </w:rPr>
              <w:t>a</w:t>
            </w:r>
          </w:p>
        </w:tc>
        <w:tc>
          <w:tcPr>
            <w:tcW w:w="3542" w:type="dxa"/>
            <w:tcBorders>
              <w:top w:val="nil"/>
              <w:bottom w:val="nil"/>
            </w:tcBorders>
            <w:shd w:val="clear" w:color="auto" w:fill="auto"/>
          </w:tcPr>
          <w:p w14:paraId="4567812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Испания</w:t>
            </w:r>
          </w:p>
        </w:tc>
      </w:tr>
      <w:tr w:rsidR="000B45D8" w:rsidRPr="005838C4" w14:paraId="50D96D47" w14:textId="77777777" w:rsidTr="00475C46">
        <w:tc>
          <w:tcPr>
            <w:tcW w:w="3828" w:type="dxa"/>
            <w:tcBorders>
              <w:top w:val="nil"/>
            </w:tcBorders>
            <w:shd w:val="clear" w:color="auto" w:fill="auto"/>
          </w:tcPr>
          <w:p w14:paraId="0376EAC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lastRenderedPageBreak/>
              <w:t xml:space="preserve">Хамет Салум </w:t>
            </w:r>
            <w:r>
              <w:rPr>
                <w:b/>
                <w:bCs/>
              </w:rPr>
              <w:t>Дияхате</w:t>
            </w:r>
            <w:r w:rsidRPr="00AE62B0">
              <w:rPr>
                <w:i/>
                <w:iCs/>
                <w:sz w:val="18"/>
                <w:szCs w:val="18"/>
                <w:vertAlign w:val="superscript"/>
              </w:rPr>
              <w:t>a</w:t>
            </w:r>
          </w:p>
        </w:tc>
        <w:tc>
          <w:tcPr>
            <w:tcW w:w="3542" w:type="dxa"/>
            <w:tcBorders>
              <w:top w:val="nil"/>
            </w:tcBorders>
            <w:shd w:val="clear" w:color="auto" w:fill="auto"/>
          </w:tcPr>
          <w:p w14:paraId="0419122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Сенегал</w:t>
            </w:r>
          </w:p>
        </w:tc>
      </w:tr>
      <w:tr w:rsidR="000B45D8" w:rsidRPr="005838C4" w14:paraId="6B839834" w14:textId="77777777" w:rsidTr="00EB39CC">
        <w:trPr>
          <w:trHeight w:val="70"/>
        </w:trPr>
        <w:tc>
          <w:tcPr>
            <w:tcW w:w="3828" w:type="dxa"/>
            <w:tcBorders>
              <w:bottom w:val="nil"/>
            </w:tcBorders>
            <w:shd w:val="clear" w:color="auto" w:fill="auto"/>
          </w:tcPr>
          <w:p w14:paraId="40422F35"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Сюзанна </w:t>
            </w:r>
            <w:r>
              <w:rPr>
                <w:b/>
                <w:bCs/>
              </w:rPr>
              <w:t>Жаббур</w:t>
            </w:r>
            <w:r w:rsidRPr="00AE62B0">
              <w:rPr>
                <w:i/>
                <w:iCs/>
                <w:sz w:val="18"/>
                <w:szCs w:val="18"/>
                <w:vertAlign w:val="superscript"/>
              </w:rPr>
              <w:t>a</w:t>
            </w:r>
          </w:p>
        </w:tc>
        <w:tc>
          <w:tcPr>
            <w:tcW w:w="3542" w:type="dxa"/>
            <w:tcBorders>
              <w:bottom w:val="nil"/>
            </w:tcBorders>
            <w:shd w:val="clear" w:color="auto" w:fill="auto"/>
          </w:tcPr>
          <w:p w14:paraId="4619EC1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Ливан</w:t>
            </w:r>
          </w:p>
        </w:tc>
      </w:tr>
      <w:tr w:rsidR="000B45D8" w:rsidRPr="005838C4" w14:paraId="2A4B9A4C" w14:textId="77777777" w:rsidTr="00EB39CC">
        <w:trPr>
          <w:trHeight w:val="70"/>
        </w:trPr>
        <w:tc>
          <w:tcPr>
            <w:tcW w:w="3828" w:type="dxa"/>
            <w:tcBorders>
              <w:top w:val="nil"/>
              <w:bottom w:val="nil"/>
            </w:tcBorders>
            <w:shd w:val="clear" w:color="auto" w:fill="auto"/>
          </w:tcPr>
          <w:p w14:paraId="3272FF46"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Джулия </w:t>
            </w:r>
            <w:r>
              <w:rPr>
                <w:b/>
                <w:bCs/>
              </w:rPr>
              <w:t>Козьма</w:t>
            </w:r>
          </w:p>
        </w:tc>
        <w:tc>
          <w:tcPr>
            <w:tcW w:w="3542" w:type="dxa"/>
            <w:tcBorders>
              <w:top w:val="nil"/>
              <w:bottom w:val="nil"/>
            </w:tcBorders>
            <w:shd w:val="clear" w:color="auto" w:fill="auto"/>
          </w:tcPr>
          <w:p w14:paraId="00B7E7F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Австрия</w:t>
            </w:r>
          </w:p>
        </w:tc>
      </w:tr>
      <w:tr w:rsidR="000B45D8" w:rsidRPr="005838C4" w14:paraId="4FC55A25" w14:textId="77777777" w:rsidTr="00EB39CC">
        <w:trPr>
          <w:trHeight w:val="70"/>
        </w:trPr>
        <w:tc>
          <w:tcPr>
            <w:tcW w:w="3828" w:type="dxa"/>
            <w:tcBorders>
              <w:top w:val="nil"/>
            </w:tcBorders>
            <w:shd w:val="clear" w:color="auto" w:fill="auto"/>
          </w:tcPr>
          <w:p w14:paraId="316B10B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Ника </w:t>
            </w:r>
            <w:r>
              <w:rPr>
                <w:b/>
                <w:bCs/>
              </w:rPr>
              <w:t>Кварацхелия</w:t>
            </w:r>
            <w:r w:rsidRPr="00AE62B0">
              <w:rPr>
                <w:i/>
                <w:iCs/>
                <w:sz w:val="18"/>
                <w:szCs w:val="18"/>
                <w:vertAlign w:val="superscript"/>
              </w:rPr>
              <w:t>a</w:t>
            </w:r>
          </w:p>
        </w:tc>
        <w:tc>
          <w:tcPr>
            <w:tcW w:w="3542" w:type="dxa"/>
            <w:tcBorders>
              <w:top w:val="nil"/>
            </w:tcBorders>
            <w:shd w:val="clear" w:color="auto" w:fill="auto"/>
          </w:tcPr>
          <w:p w14:paraId="736DA0F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Грузия</w:t>
            </w:r>
          </w:p>
        </w:tc>
      </w:tr>
      <w:tr w:rsidR="000B45D8" w:rsidRPr="005838C4" w14:paraId="72ACF0CE" w14:textId="77777777" w:rsidTr="00EB39CC">
        <w:trPr>
          <w:trHeight w:val="70"/>
        </w:trPr>
        <w:tc>
          <w:tcPr>
            <w:tcW w:w="3828" w:type="dxa"/>
            <w:shd w:val="clear" w:color="auto" w:fill="auto"/>
          </w:tcPr>
          <w:p w14:paraId="61200C0A"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Бибата </w:t>
            </w:r>
            <w:r>
              <w:rPr>
                <w:b/>
                <w:bCs/>
              </w:rPr>
              <w:t>Небье Уэдраого</w:t>
            </w:r>
          </w:p>
        </w:tc>
        <w:tc>
          <w:tcPr>
            <w:tcW w:w="3542" w:type="dxa"/>
            <w:shd w:val="clear" w:color="auto" w:fill="auto"/>
          </w:tcPr>
          <w:p w14:paraId="257ACA3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Буркина-Фасо</w:t>
            </w:r>
          </w:p>
        </w:tc>
      </w:tr>
      <w:tr w:rsidR="000B45D8" w:rsidRPr="005838C4" w14:paraId="0834EE84" w14:textId="77777777" w:rsidTr="00EB39CC">
        <w:trPr>
          <w:trHeight w:val="70"/>
        </w:trPr>
        <w:tc>
          <w:tcPr>
            <w:tcW w:w="3828" w:type="dxa"/>
            <w:shd w:val="clear" w:color="auto" w:fill="auto"/>
          </w:tcPr>
          <w:p w14:paraId="6F9EF197"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Охини Квао Диди </w:t>
            </w:r>
            <w:r>
              <w:rPr>
                <w:b/>
                <w:bCs/>
              </w:rPr>
              <w:t>Санвее</w:t>
            </w:r>
          </w:p>
        </w:tc>
        <w:tc>
          <w:tcPr>
            <w:tcW w:w="3542" w:type="dxa"/>
            <w:shd w:val="clear" w:color="auto" w:fill="auto"/>
          </w:tcPr>
          <w:p w14:paraId="3FA7174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Того</w:t>
            </w:r>
          </w:p>
        </w:tc>
      </w:tr>
      <w:tr w:rsidR="000B45D8" w:rsidRPr="005838C4" w14:paraId="3105820C" w14:textId="77777777" w:rsidTr="00EB39CC">
        <w:trPr>
          <w:trHeight w:val="70"/>
        </w:trPr>
        <w:tc>
          <w:tcPr>
            <w:tcW w:w="3828" w:type="dxa"/>
            <w:shd w:val="clear" w:color="auto" w:fill="auto"/>
          </w:tcPr>
          <w:p w14:paraId="71AEEAC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Эндрю Кристоффел </w:t>
            </w:r>
            <w:r>
              <w:rPr>
                <w:b/>
                <w:bCs/>
              </w:rPr>
              <w:t>Ниссен</w:t>
            </w:r>
          </w:p>
        </w:tc>
        <w:tc>
          <w:tcPr>
            <w:tcW w:w="3542" w:type="dxa"/>
            <w:shd w:val="clear" w:color="auto" w:fill="auto"/>
          </w:tcPr>
          <w:p w14:paraId="5E71062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Южная Африка</w:t>
            </w:r>
          </w:p>
        </w:tc>
      </w:tr>
      <w:tr w:rsidR="000B45D8" w:rsidRPr="005838C4" w14:paraId="74214D5E" w14:textId="77777777" w:rsidTr="00EB39CC">
        <w:trPr>
          <w:trHeight w:val="70"/>
        </w:trPr>
        <w:tc>
          <w:tcPr>
            <w:tcW w:w="3828" w:type="dxa"/>
            <w:shd w:val="clear" w:color="auto" w:fill="auto"/>
          </w:tcPr>
          <w:p w14:paraId="3B5AE09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Элина </w:t>
            </w:r>
            <w:r>
              <w:rPr>
                <w:b/>
                <w:bCs/>
              </w:rPr>
              <w:t>Стейнерте</w:t>
            </w:r>
          </w:p>
        </w:tc>
        <w:tc>
          <w:tcPr>
            <w:tcW w:w="3542" w:type="dxa"/>
            <w:shd w:val="clear" w:color="auto" w:fill="auto"/>
          </w:tcPr>
          <w:p w14:paraId="2866358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Латвия</w:t>
            </w:r>
          </w:p>
        </w:tc>
      </w:tr>
      <w:tr w:rsidR="000B45D8" w:rsidRPr="005838C4" w14:paraId="4CCF269F" w14:textId="77777777" w:rsidTr="00EB39CC">
        <w:trPr>
          <w:trHeight w:val="70"/>
        </w:trPr>
        <w:tc>
          <w:tcPr>
            <w:tcW w:w="3828" w:type="dxa"/>
            <w:shd w:val="clear" w:color="auto" w:fill="auto"/>
          </w:tcPr>
          <w:p w14:paraId="3CA2059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Аница </w:t>
            </w:r>
            <w:r>
              <w:rPr>
                <w:b/>
                <w:bCs/>
              </w:rPr>
              <w:t>Томшич</w:t>
            </w:r>
          </w:p>
        </w:tc>
        <w:tc>
          <w:tcPr>
            <w:tcW w:w="3542" w:type="dxa"/>
            <w:shd w:val="clear" w:color="auto" w:fill="auto"/>
          </w:tcPr>
          <w:p w14:paraId="2EBE124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Хорватия</w:t>
            </w:r>
          </w:p>
        </w:tc>
      </w:tr>
      <w:tr w:rsidR="000B45D8" w:rsidRPr="005838C4" w14:paraId="0E8920DC" w14:textId="77777777" w:rsidTr="00EB39CC">
        <w:trPr>
          <w:trHeight w:val="70"/>
        </w:trPr>
        <w:tc>
          <w:tcPr>
            <w:tcW w:w="3828" w:type="dxa"/>
            <w:shd w:val="clear" w:color="auto" w:fill="auto"/>
          </w:tcPr>
          <w:p w14:paraId="420987E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Хуан Пабло </w:t>
            </w:r>
            <w:r>
              <w:rPr>
                <w:b/>
                <w:bCs/>
              </w:rPr>
              <w:t>Вегас</w:t>
            </w:r>
            <w:r w:rsidRPr="00AE62B0">
              <w:rPr>
                <w:i/>
                <w:iCs/>
                <w:sz w:val="18"/>
                <w:szCs w:val="18"/>
                <w:vertAlign w:val="superscript"/>
              </w:rPr>
              <w:t>a</w:t>
            </w:r>
          </w:p>
        </w:tc>
        <w:tc>
          <w:tcPr>
            <w:tcW w:w="3542" w:type="dxa"/>
            <w:shd w:val="clear" w:color="auto" w:fill="auto"/>
          </w:tcPr>
          <w:p w14:paraId="02AEFF6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Перу</w:t>
            </w:r>
          </w:p>
        </w:tc>
      </w:tr>
      <w:tr w:rsidR="000B45D8" w:rsidRPr="005838C4" w14:paraId="7889CF86" w14:textId="77777777" w:rsidTr="00EB39CC">
        <w:trPr>
          <w:trHeight w:val="70"/>
        </w:trPr>
        <w:tc>
          <w:tcPr>
            <w:tcW w:w="3828" w:type="dxa"/>
            <w:shd w:val="clear" w:color="auto" w:fill="auto"/>
          </w:tcPr>
          <w:p w14:paraId="3DBE56D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Мушег </w:t>
            </w:r>
            <w:r>
              <w:rPr>
                <w:b/>
                <w:bCs/>
              </w:rPr>
              <w:t>Екмалян</w:t>
            </w:r>
          </w:p>
        </w:tc>
        <w:tc>
          <w:tcPr>
            <w:tcW w:w="3542" w:type="dxa"/>
            <w:shd w:val="clear" w:color="auto" w:fill="auto"/>
          </w:tcPr>
          <w:p w14:paraId="4A173CF1"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Армения</w:t>
            </w:r>
          </w:p>
        </w:tc>
      </w:tr>
      <w:tr w:rsidR="000B45D8" w:rsidRPr="005838C4" w14:paraId="233AED67" w14:textId="77777777" w:rsidTr="00EB39CC">
        <w:trPr>
          <w:trHeight w:val="70"/>
        </w:trPr>
        <w:tc>
          <w:tcPr>
            <w:tcW w:w="3828" w:type="dxa"/>
            <w:shd w:val="clear" w:color="auto" w:fill="auto"/>
          </w:tcPr>
          <w:p w14:paraId="59EB500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Виктор </w:t>
            </w:r>
            <w:r>
              <w:rPr>
                <w:b/>
                <w:bCs/>
              </w:rPr>
              <w:t>Захария</w:t>
            </w:r>
            <w:r w:rsidRPr="00AE62B0">
              <w:rPr>
                <w:i/>
                <w:iCs/>
                <w:sz w:val="18"/>
                <w:szCs w:val="18"/>
                <w:vertAlign w:val="superscript"/>
              </w:rPr>
              <w:t>b</w:t>
            </w:r>
          </w:p>
        </w:tc>
        <w:tc>
          <w:tcPr>
            <w:tcW w:w="3542" w:type="dxa"/>
            <w:shd w:val="clear" w:color="auto" w:fill="auto"/>
          </w:tcPr>
          <w:p w14:paraId="336ACCA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Молдова</w:t>
            </w:r>
          </w:p>
        </w:tc>
      </w:tr>
    </w:tbl>
    <w:p w14:paraId="26B2591E" w14:textId="77777777" w:rsidR="000B45D8" w:rsidRPr="00975F07" w:rsidRDefault="000B45D8" w:rsidP="00475C46">
      <w:pPr>
        <w:spacing w:before="120" w:line="220" w:lineRule="atLeast"/>
        <w:ind w:left="1134" w:right="1134" w:firstLine="170"/>
        <w:rPr>
          <w:rFonts w:asciiTheme="majorBidi" w:hAnsiTheme="majorBidi" w:cstheme="majorBidi"/>
          <w:sz w:val="16"/>
          <w:szCs w:val="20"/>
        </w:rPr>
      </w:pPr>
      <w:r w:rsidRPr="00975F07">
        <w:rPr>
          <w:i/>
          <w:iCs/>
          <w:sz w:val="18"/>
          <w:szCs w:val="20"/>
          <w:vertAlign w:val="superscript"/>
        </w:rPr>
        <w:t>a</w:t>
      </w:r>
      <w:r w:rsidRPr="00975F07">
        <w:rPr>
          <w:sz w:val="18"/>
          <w:szCs w:val="20"/>
        </w:rPr>
        <w:t xml:space="preserve">  Действующий член.</w:t>
      </w:r>
    </w:p>
    <w:p w14:paraId="23119F6E" w14:textId="77777777" w:rsidR="000B45D8" w:rsidRPr="00975F07" w:rsidRDefault="000B45D8" w:rsidP="00975F07">
      <w:pPr>
        <w:spacing w:line="220" w:lineRule="atLeast"/>
        <w:ind w:left="1134" w:right="1134" w:firstLine="170"/>
        <w:rPr>
          <w:rFonts w:asciiTheme="majorBidi" w:hAnsiTheme="majorBidi" w:cstheme="majorBidi"/>
          <w:sz w:val="16"/>
          <w:szCs w:val="20"/>
        </w:rPr>
      </w:pPr>
      <w:r w:rsidRPr="00975F07">
        <w:rPr>
          <w:i/>
          <w:iCs/>
          <w:sz w:val="18"/>
          <w:szCs w:val="20"/>
          <w:vertAlign w:val="superscript"/>
        </w:rPr>
        <w:t>b</w:t>
      </w:r>
      <w:r w:rsidRPr="00975F07">
        <w:rPr>
          <w:sz w:val="18"/>
          <w:szCs w:val="20"/>
        </w:rPr>
        <w:t xml:space="preserve">  Бывший член.</w:t>
      </w:r>
    </w:p>
    <w:p w14:paraId="761DF608" w14:textId="631AA6C8" w:rsidR="000B45D8" w:rsidRPr="00E20F38" w:rsidRDefault="00975F07" w:rsidP="000B45D8">
      <w:pPr>
        <w:pStyle w:val="HChG"/>
        <w:rPr>
          <w:rFonts w:asciiTheme="majorBidi" w:hAnsiTheme="majorBidi" w:cstheme="majorBidi"/>
        </w:rPr>
      </w:pPr>
      <w:r>
        <w:rPr>
          <w:bCs/>
        </w:rPr>
        <w:tab/>
      </w:r>
      <w:r w:rsidR="000B45D8">
        <w:rPr>
          <w:bCs/>
        </w:rPr>
        <w:t>III.</w:t>
      </w:r>
      <w:r w:rsidR="000B45D8">
        <w:tab/>
      </w:r>
      <w:r w:rsidR="000B45D8">
        <w:tab/>
      </w:r>
      <w:r w:rsidR="000B45D8">
        <w:rPr>
          <w:bCs/>
        </w:rPr>
        <w:t>Члены, которые продолжат работать в составе Подкомитета до 31 декабря 2024 года</w:t>
      </w:r>
    </w:p>
    <w:p w14:paraId="76747E26" w14:textId="77777777" w:rsidR="000B45D8" w:rsidRPr="00E20F38" w:rsidRDefault="000B45D8" w:rsidP="000B45D8">
      <w:pPr>
        <w:pStyle w:val="SingleTxtG"/>
        <w:spacing w:after="240"/>
        <w:rPr>
          <w:rFonts w:asciiTheme="majorBidi" w:hAnsiTheme="majorBidi" w:cstheme="majorBidi"/>
        </w:rPr>
      </w:pPr>
      <w:r>
        <w:t>7.</w:t>
      </w:r>
      <w:r>
        <w:tab/>
        <w:t>Со сведениями о профессиональной квалификации и представленности правовых систем, а также с другими биографическими данными членов Подкомитета можно ознакомиться на веб-сайте Подкомитета в разделе «Члены», выбрав соответствующего члена</w:t>
      </w:r>
      <w:r w:rsidRPr="005838C4">
        <w:rPr>
          <w:rStyle w:val="FootnoteReference"/>
          <w:rFonts w:asciiTheme="majorBidi" w:hAnsiTheme="majorBidi" w:cstheme="majorBidi"/>
        </w:rPr>
        <w:footnoteReference w:id="3"/>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8"/>
        <w:gridCol w:w="2269"/>
        <w:gridCol w:w="1983"/>
      </w:tblGrid>
      <w:tr w:rsidR="000B45D8" w:rsidRPr="00EB39CC" w14:paraId="754E1C5D" w14:textId="77777777" w:rsidTr="00EB39CC">
        <w:trPr>
          <w:tblHeader/>
        </w:trPr>
        <w:tc>
          <w:tcPr>
            <w:tcW w:w="3118" w:type="dxa"/>
            <w:tcBorders>
              <w:top w:val="single" w:sz="4" w:space="0" w:color="auto"/>
              <w:bottom w:val="single" w:sz="12" w:space="0" w:color="auto"/>
            </w:tcBorders>
            <w:shd w:val="clear" w:color="auto" w:fill="auto"/>
            <w:vAlign w:val="bottom"/>
          </w:tcPr>
          <w:p w14:paraId="6E1871B6" w14:textId="77777777" w:rsidR="000B45D8" w:rsidRPr="00EB39CC" w:rsidRDefault="000B45D8" w:rsidP="00EB39CC">
            <w:pPr>
              <w:pStyle w:val="SingleTxtG"/>
              <w:suppressAutoHyphens w:val="0"/>
              <w:spacing w:before="80" w:after="80" w:line="200" w:lineRule="exact"/>
              <w:ind w:left="28" w:right="0"/>
              <w:jc w:val="left"/>
              <w:rPr>
                <w:rFonts w:asciiTheme="majorBidi" w:hAnsiTheme="majorBidi" w:cstheme="majorBidi"/>
                <w:i/>
                <w:sz w:val="16"/>
              </w:rPr>
            </w:pPr>
            <w:r w:rsidRPr="00EB39CC">
              <w:rPr>
                <w:i/>
                <w:iCs/>
                <w:sz w:val="16"/>
              </w:rPr>
              <w:t>Член</w:t>
            </w:r>
          </w:p>
        </w:tc>
        <w:tc>
          <w:tcPr>
            <w:tcW w:w="2269" w:type="dxa"/>
            <w:tcBorders>
              <w:top w:val="single" w:sz="4" w:space="0" w:color="auto"/>
              <w:bottom w:val="single" w:sz="12" w:space="0" w:color="auto"/>
            </w:tcBorders>
            <w:shd w:val="clear" w:color="auto" w:fill="auto"/>
            <w:vAlign w:val="bottom"/>
          </w:tcPr>
          <w:p w14:paraId="3ACF4156" w14:textId="77777777" w:rsidR="000B45D8" w:rsidRPr="00EB39CC" w:rsidRDefault="000B45D8" w:rsidP="00EB39CC">
            <w:pPr>
              <w:pStyle w:val="SingleTxtG"/>
              <w:suppressAutoHyphens w:val="0"/>
              <w:spacing w:before="80" w:after="80" w:line="200" w:lineRule="exact"/>
              <w:ind w:left="28" w:right="0"/>
              <w:jc w:val="left"/>
              <w:rPr>
                <w:rFonts w:asciiTheme="majorBidi" w:hAnsiTheme="majorBidi" w:cstheme="majorBidi"/>
                <w:i/>
                <w:sz w:val="16"/>
              </w:rPr>
            </w:pPr>
            <w:r w:rsidRPr="00EB39CC">
              <w:rPr>
                <w:i/>
                <w:iCs/>
                <w:sz w:val="16"/>
              </w:rPr>
              <w:t>Страна гражданства</w:t>
            </w:r>
          </w:p>
        </w:tc>
        <w:tc>
          <w:tcPr>
            <w:tcW w:w="1983" w:type="dxa"/>
            <w:tcBorders>
              <w:top w:val="single" w:sz="4" w:space="0" w:color="auto"/>
              <w:bottom w:val="single" w:sz="12" w:space="0" w:color="auto"/>
            </w:tcBorders>
            <w:shd w:val="clear" w:color="auto" w:fill="auto"/>
            <w:vAlign w:val="bottom"/>
          </w:tcPr>
          <w:p w14:paraId="3C0A6193" w14:textId="77777777" w:rsidR="000B45D8" w:rsidRPr="00EB39CC" w:rsidRDefault="000B45D8" w:rsidP="00EB39CC">
            <w:pPr>
              <w:pStyle w:val="SingleTxtG"/>
              <w:suppressAutoHyphens w:val="0"/>
              <w:spacing w:before="80" w:after="80" w:line="200" w:lineRule="exact"/>
              <w:ind w:left="28" w:right="0"/>
              <w:jc w:val="left"/>
              <w:rPr>
                <w:rFonts w:asciiTheme="majorBidi" w:hAnsiTheme="majorBidi" w:cstheme="majorBidi"/>
                <w:i/>
                <w:sz w:val="16"/>
              </w:rPr>
            </w:pPr>
            <w:r w:rsidRPr="00EB39CC">
              <w:rPr>
                <w:i/>
                <w:iCs/>
                <w:sz w:val="16"/>
              </w:rPr>
              <w:t>Член с</w:t>
            </w:r>
          </w:p>
        </w:tc>
      </w:tr>
      <w:tr w:rsidR="000B45D8" w:rsidRPr="005838C4" w14:paraId="529752FB" w14:textId="77777777" w:rsidTr="00EB39CC">
        <w:trPr>
          <w:trHeight w:hRule="exact" w:val="113"/>
        </w:trPr>
        <w:tc>
          <w:tcPr>
            <w:tcW w:w="3118" w:type="dxa"/>
            <w:tcBorders>
              <w:top w:val="single" w:sz="12" w:space="0" w:color="auto"/>
            </w:tcBorders>
            <w:shd w:val="clear" w:color="auto" w:fill="auto"/>
          </w:tcPr>
          <w:p w14:paraId="50A3256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c>
          <w:tcPr>
            <w:tcW w:w="2269" w:type="dxa"/>
            <w:tcBorders>
              <w:top w:val="single" w:sz="12" w:space="0" w:color="auto"/>
            </w:tcBorders>
            <w:shd w:val="clear" w:color="auto" w:fill="auto"/>
          </w:tcPr>
          <w:p w14:paraId="1DDFBA5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c>
          <w:tcPr>
            <w:tcW w:w="1983" w:type="dxa"/>
            <w:tcBorders>
              <w:top w:val="single" w:sz="12" w:space="0" w:color="auto"/>
            </w:tcBorders>
            <w:shd w:val="clear" w:color="auto" w:fill="auto"/>
          </w:tcPr>
          <w:p w14:paraId="2AFD4D9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p>
        </w:tc>
      </w:tr>
      <w:tr w:rsidR="000B45D8" w:rsidRPr="005838C4" w14:paraId="3D4068A0" w14:textId="77777777" w:rsidTr="00EB39CC">
        <w:tc>
          <w:tcPr>
            <w:tcW w:w="3118" w:type="dxa"/>
            <w:shd w:val="clear" w:color="auto" w:fill="auto"/>
          </w:tcPr>
          <w:p w14:paraId="125743F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Массимилиано </w:t>
            </w:r>
            <w:r>
              <w:rPr>
                <w:b/>
                <w:bCs/>
              </w:rPr>
              <w:t>Багальини</w:t>
            </w:r>
          </w:p>
        </w:tc>
        <w:tc>
          <w:tcPr>
            <w:tcW w:w="2269" w:type="dxa"/>
            <w:shd w:val="clear" w:color="auto" w:fill="auto"/>
          </w:tcPr>
          <w:p w14:paraId="38D66FC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Италия</w:t>
            </w:r>
          </w:p>
        </w:tc>
        <w:tc>
          <w:tcPr>
            <w:tcW w:w="1983" w:type="dxa"/>
            <w:shd w:val="clear" w:color="auto" w:fill="auto"/>
          </w:tcPr>
          <w:p w14:paraId="158C2A5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308F94C5" w14:textId="77777777" w:rsidTr="00EB39CC">
        <w:tc>
          <w:tcPr>
            <w:tcW w:w="3118" w:type="dxa"/>
            <w:shd w:val="clear" w:color="auto" w:fill="auto"/>
          </w:tcPr>
          <w:p w14:paraId="6AFA9DF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Мария </w:t>
            </w:r>
            <w:r>
              <w:rPr>
                <w:b/>
                <w:bCs/>
              </w:rPr>
              <w:t>Брасхольт</w:t>
            </w:r>
          </w:p>
        </w:tc>
        <w:tc>
          <w:tcPr>
            <w:tcW w:w="2269" w:type="dxa"/>
            <w:shd w:val="clear" w:color="auto" w:fill="auto"/>
          </w:tcPr>
          <w:p w14:paraId="2B8BC0E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Дания</w:t>
            </w:r>
          </w:p>
        </w:tc>
        <w:tc>
          <w:tcPr>
            <w:tcW w:w="1983" w:type="dxa"/>
            <w:shd w:val="clear" w:color="auto" w:fill="auto"/>
          </w:tcPr>
          <w:p w14:paraId="2B7487E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342DB180" w14:textId="77777777" w:rsidTr="00EB39CC">
        <w:tc>
          <w:tcPr>
            <w:tcW w:w="3118" w:type="dxa"/>
            <w:shd w:val="clear" w:color="auto" w:fill="auto"/>
          </w:tcPr>
          <w:p w14:paraId="0F4B2535"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Мария Андреа </w:t>
            </w:r>
            <w:r>
              <w:rPr>
                <w:b/>
                <w:bCs/>
              </w:rPr>
              <w:t>Касаменто</w:t>
            </w:r>
          </w:p>
        </w:tc>
        <w:tc>
          <w:tcPr>
            <w:tcW w:w="2269" w:type="dxa"/>
            <w:shd w:val="clear" w:color="auto" w:fill="auto"/>
          </w:tcPr>
          <w:p w14:paraId="50DF1B5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Аргентина</w:t>
            </w:r>
          </w:p>
        </w:tc>
        <w:tc>
          <w:tcPr>
            <w:tcW w:w="1983" w:type="dxa"/>
            <w:shd w:val="clear" w:color="auto" w:fill="auto"/>
          </w:tcPr>
          <w:p w14:paraId="1A290EE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9 июня 2021 года</w:t>
            </w:r>
          </w:p>
        </w:tc>
      </w:tr>
      <w:tr w:rsidR="000B45D8" w:rsidRPr="005838C4" w14:paraId="307F632B" w14:textId="77777777" w:rsidTr="00EB39CC">
        <w:tc>
          <w:tcPr>
            <w:tcW w:w="3118" w:type="dxa"/>
            <w:shd w:val="clear" w:color="auto" w:fill="auto"/>
          </w:tcPr>
          <w:p w14:paraId="57FF3F75"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Якуб Юлиан </w:t>
            </w:r>
            <w:r>
              <w:rPr>
                <w:b/>
                <w:bCs/>
              </w:rPr>
              <w:t>Чепек</w:t>
            </w:r>
          </w:p>
        </w:tc>
        <w:tc>
          <w:tcPr>
            <w:tcW w:w="2269" w:type="dxa"/>
            <w:shd w:val="clear" w:color="auto" w:fill="auto"/>
          </w:tcPr>
          <w:p w14:paraId="7632620A"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Польша </w:t>
            </w:r>
          </w:p>
        </w:tc>
        <w:tc>
          <w:tcPr>
            <w:tcW w:w="1983" w:type="dxa"/>
            <w:shd w:val="clear" w:color="auto" w:fill="auto"/>
          </w:tcPr>
          <w:p w14:paraId="05E8011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6077A05D" w14:textId="77777777" w:rsidTr="00EB39CC">
        <w:tc>
          <w:tcPr>
            <w:tcW w:w="3118" w:type="dxa"/>
            <w:shd w:val="clear" w:color="auto" w:fill="auto"/>
          </w:tcPr>
          <w:p w14:paraId="220C33DA"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Сатьябхушан Гапт </w:t>
            </w:r>
            <w:r>
              <w:rPr>
                <w:b/>
                <w:bCs/>
              </w:rPr>
              <w:t>Домах</w:t>
            </w:r>
          </w:p>
        </w:tc>
        <w:tc>
          <w:tcPr>
            <w:tcW w:w="2269" w:type="dxa"/>
            <w:shd w:val="clear" w:color="auto" w:fill="auto"/>
          </w:tcPr>
          <w:p w14:paraId="492DF3C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Маврикий</w:t>
            </w:r>
          </w:p>
        </w:tc>
        <w:tc>
          <w:tcPr>
            <w:tcW w:w="1983" w:type="dxa"/>
            <w:shd w:val="clear" w:color="auto" w:fill="auto"/>
          </w:tcPr>
          <w:p w14:paraId="02ED30D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2017 года</w:t>
            </w:r>
          </w:p>
        </w:tc>
      </w:tr>
      <w:tr w:rsidR="000B45D8" w:rsidRPr="005838C4" w14:paraId="1FF44F84" w14:textId="77777777" w:rsidTr="00EB39CC">
        <w:tc>
          <w:tcPr>
            <w:tcW w:w="3118" w:type="dxa"/>
            <w:shd w:val="clear" w:color="auto" w:fill="auto"/>
          </w:tcPr>
          <w:p w14:paraId="684FFE14"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Хамида </w:t>
            </w:r>
            <w:r>
              <w:rPr>
                <w:b/>
                <w:bCs/>
              </w:rPr>
              <w:t>Дриди</w:t>
            </w:r>
          </w:p>
        </w:tc>
        <w:tc>
          <w:tcPr>
            <w:tcW w:w="2269" w:type="dxa"/>
            <w:shd w:val="clear" w:color="auto" w:fill="auto"/>
          </w:tcPr>
          <w:p w14:paraId="5FD3447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Тунис</w:t>
            </w:r>
          </w:p>
        </w:tc>
        <w:tc>
          <w:tcPr>
            <w:tcW w:w="1983" w:type="dxa"/>
            <w:shd w:val="clear" w:color="auto" w:fill="auto"/>
          </w:tcPr>
          <w:p w14:paraId="46F77FF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27364EB3" w14:textId="77777777" w:rsidTr="00EB39CC">
        <w:tc>
          <w:tcPr>
            <w:tcW w:w="3118" w:type="dxa"/>
            <w:shd w:val="clear" w:color="auto" w:fill="auto"/>
          </w:tcPr>
          <w:p w14:paraId="7A9B444E"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Марко </w:t>
            </w:r>
            <w:r>
              <w:rPr>
                <w:b/>
                <w:bCs/>
              </w:rPr>
              <w:t>Феоли Вильялобос</w:t>
            </w:r>
          </w:p>
        </w:tc>
        <w:tc>
          <w:tcPr>
            <w:tcW w:w="2269" w:type="dxa"/>
            <w:shd w:val="clear" w:color="auto" w:fill="auto"/>
          </w:tcPr>
          <w:p w14:paraId="31985DD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Коста-Рика</w:t>
            </w:r>
          </w:p>
        </w:tc>
        <w:tc>
          <w:tcPr>
            <w:tcW w:w="1983" w:type="dxa"/>
            <w:shd w:val="clear" w:color="auto" w:fill="auto"/>
          </w:tcPr>
          <w:p w14:paraId="3D55FF77"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4FACB1DD" w14:textId="77777777" w:rsidTr="00EB39CC">
        <w:tc>
          <w:tcPr>
            <w:tcW w:w="3118" w:type="dxa"/>
            <w:shd w:val="clear" w:color="auto" w:fill="auto"/>
          </w:tcPr>
          <w:p w14:paraId="6975F407"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Даниель </w:t>
            </w:r>
            <w:r>
              <w:rPr>
                <w:b/>
                <w:bCs/>
              </w:rPr>
              <w:t>Финк</w:t>
            </w:r>
          </w:p>
        </w:tc>
        <w:tc>
          <w:tcPr>
            <w:tcW w:w="2269" w:type="dxa"/>
            <w:shd w:val="clear" w:color="auto" w:fill="auto"/>
          </w:tcPr>
          <w:p w14:paraId="6D1FA9E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Швейцария</w:t>
            </w:r>
          </w:p>
        </w:tc>
        <w:tc>
          <w:tcPr>
            <w:tcW w:w="1983" w:type="dxa"/>
            <w:shd w:val="clear" w:color="auto" w:fill="auto"/>
          </w:tcPr>
          <w:p w14:paraId="72C6CCD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2017 года</w:t>
            </w:r>
          </w:p>
        </w:tc>
      </w:tr>
      <w:tr w:rsidR="000B45D8" w:rsidRPr="005838C4" w14:paraId="644E546A" w14:textId="77777777" w:rsidTr="00EB39CC">
        <w:tc>
          <w:tcPr>
            <w:tcW w:w="3118" w:type="dxa"/>
            <w:shd w:val="clear" w:color="auto" w:fill="auto"/>
          </w:tcPr>
          <w:p w14:paraId="2F3044D3"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Марина </w:t>
            </w:r>
            <w:r>
              <w:rPr>
                <w:b/>
                <w:bCs/>
              </w:rPr>
              <w:t>Лангфельдт</w:t>
            </w:r>
          </w:p>
        </w:tc>
        <w:tc>
          <w:tcPr>
            <w:tcW w:w="2269" w:type="dxa"/>
            <w:shd w:val="clear" w:color="auto" w:fill="auto"/>
          </w:tcPr>
          <w:p w14:paraId="69CD2ED0"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Германия</w:t>
            </w:r>
          </w:p>
        </w:tc>
        <w:tc>
          <w:tcPr>
            <w:tcW w:w="1983" w:type="dxa"/>
            <w:shd w:val="clear" w:color="auto" w:fill="auto"/>
          </w:tcPr>
          <w:p w14:paraId="7F89CB6F"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8 января 2020 года</w:t>
            </w:r>
          </w:p>
        </w:tc>
      </w:tr>
      <w:tr w:rsidR="000B45D8" w:rsidRPr="005838C4" w14:paraId="21FC056A" w14:textId="77777777" w:rsidTr="00EB39CC">
        <w:tc>
          <w:tcPr>
            <w:tcW w:w="3118" w:type="dxa"/>
            <w:shd w:val="clear" w:color="auto" w:fill="auto"/>
          </w:tcPr>
          <w:p w14:paraId="2C09405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Аиша Шуджуне </w:t>
            </w:r>
            <w:r>
              <w:rPr>
                <w:b/>
                <w:bCs/>
              </w:rPr>
              <w:t>Мухаммад</w:t>
            </w:r>
          </w:p>
        </w:tc>
        <w:tc>
          <w:tcPr>
            <w:tcW w:w="2269" w:type="dxa"/>
            <w:shd w:val="clear" w:color="auto" w:fill="auto"/>
          </w:tcPr>
          <w:p w14:paraId="79F66800"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Мальдивские Острова</w:t>
            </w:r>
          </w:p>
        </w:tc>
        <w:tc>
          <w:tcPr>
            <w:tcW w:w="1983" w:type="dxa"/>
            <w:shd w:val="clear" w:color="auto" w:fill="auto"/>
          </w:tcPr>
          <w:p w14:paraId="7D00C7C0"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2021 года</w:t>
            </w:r>
          </w:p>
        </w:tc>
      </w:tr>
      <w:tr w:rsidR="000B45D8" w:rsidRPr="005838C4" w14:paraId="48FB1347" w14:textId="77777777" w:rsidTr="00EB39CC">
        <w:tc>
          <w:tcPr>
            <w:tcW w:w="3118" w:type="dxa"/>
            <w:shd w:val="clear" w:color="auto" w:fill="auto"/>
          </w:tcPr>
          <w:p w14:paraId="5C68864D"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Абдаллах </w:t>
            </w:r>
            <w:r>
              <w:rPr>
                <w:b/>
                <w:bCs/>
              </w:rPr>
              <w:t>Уннир</w:t>
            </w:r>
          </w:p>
        </w:tc>
        <w:tc>
          <w:tcPr>
            <w:tcW w:w="2269" w:type="dxa"/>
            <w:shd w:val="clear" w:color="auto" w:fill="auto"/>
          </w:tcPr>
          <w:p w14:paraId="30F52D29"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Марокко</w:t>
            </w:r>
          </w:p>
        </w:tc>
        <w:tc>
          <w:tcPr>
            <w:tcW w:w="1983" w:type="dxa"/>
            <w:shd w:val="clear" w:color="auto" w:fill="auto"/>
          </w:tcPr>
          <w:p w14:paraId="48D25B08"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2017 года</w:t>
            </w:r>
          </w:p>
        </w:tc>
      </w:tr>
      <w:tr w:rsidR="000B45D8" w:rsidRPr="005838C4" w14:paraId="0FE0BDF0" w14:textId="77777777" w:rsidTr="00EB39CC">
        <w:tc>
          <w:tcPr>
            <w:tcW w:w="3118" w:type="dxa"/>
            <w:shd w:val="clear" w:color="auto" w:fill="auto"/>
          </w:tcPr>
          <w:p w14:paraId="631F6EAC"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 xml:space="preserve">Зденка </w:t>
            </w:r>
            <w:r>
              <w:rPr>
                <w:b/>
                <w:bCs/>
              </w:rPr>
              <w:t>Перович</w:t>
            </w:r>
          </w:p>
        </w:tc>
        <w:tc>
          <w:tcPr>
            <w:tcW w:w="2269" w:type="dxa"/>
            <w:shd w:val="clear" w:color="auto" w:fill="auto"/>
          </w:tcPr>
          <w:p w14:paraId="47E59B32"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Черногория</w:t>
            </w:r>
          </w:p>
        </w:tc>
        <w:tc>
          <w:tcPr>
            <w:tcW w:w="1983" w:type="dxa"/>
            <w:shd w:val="clear" w:color="auto" w:fill="auto"/>
          </w:tcPr>
          <w:p w14:paraId="4E7F976B" w14:textId="77777777" w:rsidR="000B45D8" w:rsidRPr="005838C4" w:rsidRDefault="000B45D8" w:rsidP="00184CF3">
            <w:pPr>
              <w:pStyle w:val="SingleTxtG"/>
              <w:suppressAutoHyphens w:val="0"/>
              <w:spacing w:before="40" w:line="220" w:lineRule="exact"/>
              <w:ind w:left="0" w:right="113"/>
              <w:jc w:val="left"/>
              <w:rPr>
                <w:rFonts w:asciiTheme="majorBidi" w:hAnsiTheme="majorBidi" w:cstheme="majorBidi"/>
              </w:rPr>
            </w:pPr>
            <w:r>
              <w:t>1 января 2017 года</w:t>
            </w:r>
          </w:p>
        </w:tc>
      </w:tr>
    </w:tbl>
    <w:p w14:paraId="3BE36067" w14:textId="0C9368DD" w:rsidR="000B45D8" w:rsidRPr="005838C4" w:rsidRDefault="000B45D8" w:rsidP="000B45D8">
      <w:pPr>
        <w:pStyle w:val="HChG"/>
        <w:rPr>
          <w:rFonts w:asciiTheme="majorBidi" w:hAnsiTheme="majorBidi" w:cstheme="majorBidi"/>
        </w:rPr>
      </w:pPr>
      <w:r>
        <w:rPr>
          <w:bCs/>
        </w:rPr>
        <w:lastRenderedPageBreak/>
        <w:t>Приложение</w:t>
      </w:r>
    </w:p>
    <w:p w14:paraId="1CF61C72" w14:textId="77777777" w:rsidR="000B45D8" w:rsidRPr="005838C4" w:rsidRDefault="000B45D8" w:rsidP="000B45D8">
      <w:pPr>
        <w:pStyle w:val="HChG"/>
        <w:rPr>
          <w:rFonts w:asciiTheme="majorBidi" w:hAnsiTheme="majorBidi" w:cstheme="majorBidi"/>
          <w:sz w:val="20"/>
        </w:rPr>
      </w:pPr>
      <w:r>
        <w:tab/>
      </w:r>
      <w:r>
        <w:tab/>
      </w:r>
      <w:r>
        <w:rPr>
          <w:bCs/>
        </w:rPr>
        <w:t>Биографические данные кандидатов</w:t>
      </w:r>
      <w:r w:rsidRPr="00EB39CC">
        <w:rPr>
          <w:rStyle w:val="FootnoteReference"/>
          <w:rFonts w:asciiTheme="majorBidi" w:hAnsiTheme="majorBidi" w:cstheme="majorBidi"/>
          <w:b w:val="0"/>
          <w:bCs/>
          <w:sz w:val="20"/>
          <w:vertAlign w:val="baseline"/>
        </w:rPr>
        <w:footnoteReference w:customMarkFollows="1" w:id="4"/>
        <w:t>*</w:t>
      </w:r>
    </w:p>
    <w:p w14:paraId="28AE10C4" w14:textId="77777777" w:rsidR="000B45D8" w:rsidRPr="00E20F38" w:rsidRDefault="000B45D8" w:rsidP="000B45D8">
      <w:pPr>
        <w:pStyle w:val="H1G"/>
        <w:rPr>
          <w:rFonts w:asciiTheme="majorBidi" w:hAnsiTheme="majorBidi" w:cstheme="majorBidi"/>
        </w:rPr>
      </w:pPr>
      <w:r>
        <w:tab/>
      </w:r>
      <w:r>
        <w:tab/>
      </w:r>
      <w:r>
        <w:tab/>
      </w:r>
      <w:r>
        <w:rPr>
          <w:bCs/>
        </w:rPr>
        <w:t>Уджу Розелин Чимека АГОМОХ (Нигерия)</w:t>
      </w:r>
    </w:p>
    <w:p w14:paraId="38C5F064"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1CA40738" w14:textId="1C461250" w:rsidR="000B45D8" w:rsidRPr="00E20F38" w:rsidRDefault="000B45D8" w:rsidP="000B45D8">
      <w:pPr>
        <w:pStyle w:val="SingleTxtG"/>
        <w:rPr>
          <w:rFonts w:asciiTheme="majorBidi" w:hAnsiTheme="majorBidi" w:cstheme="majorBidi"/>
        </w:rPr>
      </w:pPr>
      <w:r>
        <w:t>29 августа 1969 года (Окигве, Нигерия)</w:t>
      </w:r>
    </w:p>
    <w:p w14:paraId="5BB5AF7B" w14:textId="77777777" w:rsidR="000B45D8" w:rsidRPr="00E20F38" w:rsidRDefault="000B45D8" w:rsidP="000B45D8">
      <w:pPr>
        <w:pStyle w:val="H23G"/>
        <w:rPr>
          <w:rFonts w:asciiTheme="majorBidi" w:hAnsiTheme="majorBidi" w:cstheme="majorBidi"/>
          <w:sz w:val="24"/>
        </w:rPr>
      </w:pPr>
      <w:r>
        <w:tab/>
      </w:r>
      <w:r>
        <w:tab/>
      </w:r>
      <w:r>
        <w:rPr>
          <w:bCs/>
        </w:rPr>
        <w:t>Рабочий язык:</w:t>
      </w:r>
      <w:r>
        <w:t xml:space="preserve"> </w:t>
      </w:r>
    </w:p>
    <w:p w14:paraId="6419EE1A" w14:textId="77777777" w:rsidR="000B45D8" w:rsidRPr="00E20F38" w:rsidRDefault="000B45D8" w:rsidP="000B45D8">
      <w:pPr>
        <w:ind w:left="567" w:firstLine="567"/>
        <w:rPr>
          <w:rFonts w:asciiTheme="majorBidi" w:hAnsiTheme="majorBidi" w:cstheme="majorBidi"/>
        </w:rPr>
      </w:pPr>
      <w:r>
        <w:t>Английский</w:t>
      </w:r>
    </w:p>
    <w:p w14:paraId="51D05547"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40646BF8" w14:textId="77777777" w:rsidR="000B45D8" w:rsidRPr="00E20F38" w:rsidRDefault="000B45D8" w:rsidP="000B45D8">
      <w:pPr>
        <w:pStyle w:val="SingleTxtG"/>
        <w:rPr>
          <w:rFonts w:asciiTheme="majorBidi" w:hAnsiTheme="majorBidi" w:cstheme="majorBidi"/>
        </w:rPr>
      </w:pPr>
      <w:r>
        <w:t xml:space="preserve">Правозащитник, практикующий юрист. Криминолог, клинический психолог, преподаватель и научный сотрудник </w:t>
      </w:r>
    </w:p>
    <w:p w14:paraId="678EE780" w14:textId="77777777" w:rsidR="000B45D8" w:rsidRPr="00E20F38" w:rsidRDefault="000B45D8" w:rsidP="000B45D8">
      <w:pPr>
        <w:pStyle w:val="H23G"/>
        <w:rPr>
          <w:rFonts w:asciiTheme="majorBidi" w:hAnsiTheme="majorBidi" w:cstheme="majorBidi"/>
        </w:rPr>
      </w:pPr>
      <w:r>
        <w:tab/>
      </w:r>
      <w:r>
        <w:tab/>
      </w:r>
      <w:r>
        <w:rPr>
          <w:bCs/>
        </w:rPr>
        <w:t>Образование:</w:t>
      </w:r>
    </w:p>
    <w:p w14:paraId="7054149B" w14:textId="730A7C00" w:rsidR="000B45D8" w:rsidRPr="00AA0A4F" w:rsidRDefault="000B45D8" w:rsidP="000B45D8">
      <w:pPr>
        <w:pStyle w:val="SingleTxtG"/>
        <w:rPr>
          <w:rFonts w:asciiTheme="majorBidi" w:hAnsiTheme="majorBidi" w:cstheme="majorBidi"/>
        </w:rPr>
      </w:pPr>
      <w:r>
        <w:t xml:space="preserve">Бакалавр психологии (Университет Джоса, Нигерия); бакалавр права, Лондонский университет (Колледж королевы Марии и Уэстфилда, Соединенное Королевство; бакалавр права (Нигерия); магистр клинической психологии (Университет Лагоса, Нигерия); магистр социологии по специальности </w:t>
      </w:r>
      <w:r w:rsidR="00AE62B0" w:rsidRPr="00AE62B0">
        <w:t>«</w:t>
      </w:r>
      <w:r>
        <w:t>Девиантное поведение</w:t>
      </w:r>
      <w:r w:rsidR="00AE62B0">
        <w:t>»</w:t>
      </w:r>
      <w:r>
        <w:t xml:space="preserve">) </w:t>
      </w:r>
      <w:r w:rsidR="00AE62B0">
        <w:t>—</w:t>
      </w:r>
      <w:r>
        <w:t xml:space="preserve"> Ибаданский университет, Нигерия); магистр философии по специальности </w:t>
      </w:r>
      <w:r w:rsidR="00AE62B0">
        <w:t>«</w:t>
      </w:r>
      <w:r>
        <w:t>Криминология</w:t>
      </w:r>
      <w:r w:rsidR="00AE62B0">
        <w:t>»</w:t>
      </w:r>
      <w:r>
        <w:t xml:space="preserve"> (Кембриджский университет), Соединенное Королевство; доктор философии по специальности </w:t>
      </w:r>
      <w:r w:rsidR="00AE62B0">
        <w:t>«</w:t>
      </w:r>
      <w:r>
        <w:t>Криминология и пенитенциарные исследования</w:t>
      </w:r>
      <w:r w:rsidR="00AE62B0">
        <w:t>»</w:t>
      </w:r>
      <w:r>
        <w:t xml:space="preserve"> (Ибаданский университет, Нигерия)</w:t>
      </w:r>
    </w:p>
    <w:p w14:paraId="64A768DB"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p>
    <w:p w14:paraId="056E7ECA" w14:textId="59B0464E" w:rsidR="000B45D8" w:rsidRPr="00AA0A4F" w:rsidRDefault="000B45D8" w:rsidP="000B45D8">
      <w:pPr>
        <w:pStyle w:val="SingleTxtG"/>
        <w:rPr>
          <w:rFonts w:asciiTheme="majorBidi" w:hAnsiTheme="majorBidi" w:cstheme="majorBidi"/>
        </w:rPr>
      </w:pPr>
      <w:r>
        <w:t>Исполнительный директор Программы реабилитации и социального обеспечения заключенных (PRAWA). Функции: разработка, реализация и координация программ и контроль за их осуществлением; разработка законодательных положений/политики и информационно-пропагандистская деятельность; предоставление соответствующим заинтересованным сторонам технической экспертной помощи/консультаций; проведение контрольных посещений тюрем и других мест заключения; осуществление профессиональной подготовки/укрепление потенциала в области прав человека; проведение исследований; осуществление функций по надзору/управлению в консультации с Советом</w:t>
      </w:r>
    </w:p>
    <w:p w14:paraId="7B02CE11" w14:textId="744412F1"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AE62B0">
        <w:rPr>
          <w:bCs/>
        </w:rPr>
        <w:br/>
      </w:r>
      <w:r>
        <w:rPr>
          <w:bCs/>
        </w:rPr>
        <w:t>по предупреждению пыток:</w:t>
      </w:r>
    </w:p>
    <w:p w14:paraId="35A85557" w14:textId="3FD49FCF" w:rsidR="000B45D8" w:rsidRPr="00E20F38" w:rsidRDefault="000B45D8" w:rsidP="000B45D8">
      <w:pPr>
        <w:pStyle w:val="SingleTxtG"/>
        <w:rPr>
          <w:rFonts w:asciiTheme="majorBidi" w:hAnsiTheme="majorBidi" w:cstheme="majorBidi"/>
        </w:rPr>
      </w:pPr>
      <w:r>
        <w:t>Посещение тюрем и других мест заключения (посетила свыше 150 т</w:t>
      </w:r>
      <w:r w:rsidR="00AE62B0">
        <w:t>ю</w:t>
      </w:r>
      <w:r>
        <w:t xml:space="preserve">рем в более чем 25 странах в целях проведения оценки/мониторинговых мероприятий); разработка оперативных руководящих указаний, концептуальных и консультативных записок для соответствующих государственных учреждений, партнеров по развитию и организаций гражданского общества; проведение подготовки и повышение квалификации в вопросах предупреждения пыток и реабилитации жертв пыток, а также по другим связанным с правами человека вопросам и передовой практике исправительных учреждений; проведение оценки условий содержания в заключении, а также опросов жертв пыток, лиц, содержащихся в заключении, заключенных, бывших заключенных и других уязвимых лиц; составление отчетов; подготовка соответствующих справочных материалов по предупреждению попыток и реабилитации жертв пыток, а также по другим связанным с правами человека вопросам; проведение разъяснительной работы о необходимости соблюдения ФПКПП </w:t>
      </w:r>
      <w:r>
        <w:lastRenderedPageBreak/>
        <w:t>и других соответствующих договоров о правах человека; проведение информационно-пропагандистской работы по созданию и укреплению НПМ и по смежным вопросам</w:t>
      </w:r>
    </w:p>
    <w:p w14:paraId="15DECB7E"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области, имеющей отношение к мандату Подкомитета по предупреждению пыток:</w:t>
      </w:r>
    </w:p>
    <w:p w14:paraId="271AB7DA" w14:textId="09765AB9" w:rsidR="00EB39CC" w:rsidRDefault="00EB39CC" w:rsidP="00AE62B0">
      <w:pPr>
        <w:pStyle w:val="SingleTxtG"/>
        <w:rPr>
          <w:rStyle w:val="Hyperlink"/>
          <w:rFonts w:asciiTheme="majorBidi" w:eastAsiaTheme="minorHAnsi" w:hAnsiTheme="majorBidi" w:cstheme="majorBidi"/>
          <w:lang w:val="en-US"/>
        </w:rPr>
      </w:pPr>
      <w:r w:rsidRPr="00EB39CC">
        <w:rPr>
          <w:rFonts w:asciiTheme="majorBidi" w:hAnsiTheme="majorBidi" w:cstheme="majorBidi"/>
          <w:lang w:val="en-US"/>
        </w:rPr>
        <w:t xml:space="preserve">Agomoh U (2008), </w:t>
      </w:r>
      <w:r w:rsidRPr="00EB39CC">
        <w:rPr>
          <w:rFonts w:asciiTheme="majorBidi" w:hAnsiTheme="majorBidi" w:cstheme="majorBidi"/>
          <w:iCs/>
          <w:lang w:val="en-US"/>
        </w:rPr>
        <w:t xml:space="preserve">‘Protecting the Human Rights of People with Mental Health Disabilities in African Prisons’, </w:t>
      </w:r>
      <w:r w:rsidRPr="00EB39CC">
        <w:rPr>
          <w:rFonts w:asciiTheme="majorBidi" w:hAnsiTheme="majorBidi" w:cstheme="majorBidi"/>
          <w:lang w:val="en-US"/>
        </w:rPr>
        <w:t xml:space="preserve">(Chapter 16, pages 267-292), In: Viviane Saleh – Hanna, </w:t>
      </w:r>
      <w:r w:rsidR="00AE62B0">
        <w:rPr>
          <w:rFonts w:asciiTheme="majorBidi" w:hAnsiTheme="majorBidi" w:cstheme="majorBidi"/>
          <w:lang w:val="en-US"/>
        </w:rPr>
        <w:br/>
      </w:r>
      <w:r w:rsidRPr="00EB39CC">
        <w:rPr>
          <w:rFonts w:asciiTheme="majorBidi" w:hAnsiTheme="majorBidi" w:cstheme="majorBidi"/>
          <w:i/>
          <w:lang w:val="en-US"/>
        </w:rPr>
        <w:t>Colonial Systems of Control: Criminal Justice in Nigeria,</w:t>
      </w:r>
      <w:r w:rsidRPr="00EB39CC">
        <w:rPr>
          <w:rFonts w:asciiTheme="majorBidi" w:hAnsiTheme="majorBidi" w:cstheme="majorBidi"/>
          <w:lang w:val="en-US"/>
        </w:rPr>
        <w:t xml:space="preserve"> Les Presses del’ Universite D’ Ottawa: Ottawa; Agomoh U (1997), ‘Deaths In Custody; What Lessons?: An Overview of the Nigerian Situation’, In: Deaths of Offenders: The Hidden Side of Justice, </w:t>
      </w:r>
      <w:r w:rsidR="00AE62B0">
        <w:rPr>
          <w:rFonts w:asciiTheme="majorBidi" w:hAnsiTheme="majorBidi" w:cstheme="majorBidi"/>
          <w:lang w:val="en-US"/>
        </w:rPr>
        <w:br/>
      </w:r>
      <w:r w:rsidRPr="00EB39CC">
        <w:rPr>
          <w:rFonts w:asciiTheme="majorBidi" w:hAnsiTheme="majorBidi" w:cstheme="majorBidi"/>
          <w:lang w:val="en-US"/>
        </w:rPr>
        <w:t>Waterside Press</w:t>
      </w:r>
      <w:r w:rsidRPr="005838C4">
        <w:rPr>
          <w:rFonts w:asciiTheme="majorBidi" w:hAnsiTheme="majorBidi" w:cstheme="majorBidi"/>
          <w:lang w:val="yo-NG"/>
        </w:rPr>
        <w:t>: London</w:t>
      </w:r>
      <w:r w:rsidRPr="00EB39CC">
        <w:rPr>
          <w:rFonts w:asciiTheme="majorBidi" w:hAnsiTheme="majorBidi" w:cstheme="majorBidi"/>
          <w:lang w:val="en-US"/>
        </w:rPr>
        <w:t xml:space="preserve"> (</w:t>
      </w:r>
      <w:hyperlink r:id="rId8" w:history="1">
        <w:r w:rsidRPr="00EB39CC">
          <w:rPr>
            <w:rStyle w:val="Hyperlink"/>
            <w:rFonts w:asciiTheme="majorBidi" w:eastAsiaTheme="minorHAnsi" w:hAnsiTheme="majorBidi" w:cstheme="majorBidi"/>
            <w:lang w:val="en-US"/>
          </w:rPr>
          <w:t>http</w:t>
        </w:r>
        <w:r w:rsidRPr="005838C4">
          <w:rPr>
            <w:rStyle w:val="Hyperlink"/>
            <w:rFonts w:asciiTheme="majorBidi" w:eastAsiaTheme="minorHAnsi" w:hAnsiTheme="majorBidi" w:cstheme="majorBidi"/>
            <w:lang w:val="yo-NG"/>
          </w:rPr>
          <w:t>:</w:t>
        </w:r>
        <w:r w:rsidRPr="00EB39CC">
          <w:rPr>
            <w:rStyle w:val="Hyperlink"/>
            <w:rFonts w:asciiTheme="majorBidi" w:eastAsiaTheme="minorHAnsi" w:hAnsiTheme="majorBidi" w:cstheme="majorBidi"/>
            <w:lang w:val="en-US"/>
          </w:rPr>
          <w:t>//www.watersidepress.co.uk/infodoo.html</w:t>
        </w:r>
      </w:hyperlink>
      <w:r w:rsidRPr="00EB39CC">
        <w:rPr>
          <w:rFonts w:asciiTheme="majorBidi" w:hAnsiTheme="majorBidi" w:cstheme="majorBidi"/>
          <w:lang w:val="en-US"/>
        </w:rPr>
        <w:t xml:space="preserve">); </w:t>
      </w:r>
      <w:hyperlink r:id="rId9" w:history="1">
        <w:r w:rsidR="00AE62B0" w:rsidRPr="008F2BAE">
          <w:rPr>
            <w:rStyle w:val="Hyperlink"/>
            <w:rFonts w:asciiTheme="majorBidi" w:eastAsiaTheme="minorHAnsi" w:hAnsiTheme="majorBidi" w:cstheme="majorBidi"/>
            <w:lang w:val="en-US"/>
          </w:rPr>
          <w:t>http://www.unafei.or.jp/publications/pdf/13thcongress/14</w:t>
        </w:r>
      </w:hyperlink>
    </w:p>
    <w:p w14:paraId="470BFC4A" w14:textId="45FA14F1" w:rsidR="00EB39CC" w:rsidRPr="000458F1" w:rsidRDefault="00EB39CC" w:rsidP="00EB39CC">
      <w:pPr>
        <w:pStyle w:val="SingleTxtG"/>
        <w:jc w:val="left"/>
        <w:rPr>
          <w:rFonts w:asciiTheme="majorBidi" w:hAnsiTheme="majorBidi" w:cstheme="majorBidi"/>
          <w:lang w:val="en-US"/>
        </w:rPr>
      </w:pPr>
      <w:r w:rsidRPr="00EB39CC">
        <w:rPr>
          <w:rFonts w:asciiTheme="majorBidi" w:hAnsiTheme="majorBidi" w:cstheme="majorBidi"/>
          <w:lang w:val="en-US"/>
        </w:rPr>
        <w:t xml:space="preserve">(28 June 2022) </w:t>
      </w:r>
      <w:hyperlink r:id="rId10" w:history="1">
        <w:r w:rsidRPr="00EB39CC">
          <w:rPr>
            <w:rStyle w:val="Hyperlink"/>
            <w:rFonts w:asciiTheme="majorBidi" w:eastAsiaTheme="minorHAnsi" w:hAnsiTheme="majorBidi" w:cstheme="majorBidi"/>
            <w:lang w:val="en-US"/>
          </w:rPr>
          <w:t>https://guardian.ng/features/law/prawa-tasks-government-on-compliance</w:t>
        </w:r>
      </w:hyperlink>
      <w:r w:rsidRPr="00EB39CC">
        <w:rPr>
          <w:rFonts w:asciiTheme="majorBidi" w:hAnsiTheme="majorBidi" w:cstheme="majorBidi"/>
          <w:lang w:val="en-US"/>
        </w:rPr>
        <w:t xml:space="preserve"> with UN torture law</w:t>
      </w:r>
    </w:p>
    <w:p w14:paraId="31DA7169" w14:textId="26024ECC" w:rsidR="00EB39CC" w:rsidRPr="00EB39CC" w:rsidRDefault="00EB39CC" w:rsidP="00EB39CC">
      <w:pPr>
        <w:pStyle w:val="SingleTxtG"/>
        <w:jc w:val="left"/>
        <w:rPr>
          <w:rFonts w:asciiTheme="majorBidi" w:hAnsiTheme="majorBidi" w:cstheme="majorBidi"/>
          <w:lang w:val="en-US"/>
        </w:rPr>
      </w:pPr>
      <w:r w:rsidRPr="00EB39CC">
        <w:rPr>
          <w:rFonts w:asciiTheme="majorBidi" w:hAnsiTheme="majorBidi" w:cstheme="majorBidi"/>
          <w:lang w:val="en-US"/>
        </w:rPr>
        <w:t xml:space="preserve">(9 July 2022) </w:t>
      </w:r>
      <w:hyperlink r:id="rId11" w:history="1">
        <w:r w:rsidRPr="00EB39CC">
          <w:rPr>
            <w:rStyle w:val="Hyperlink"/>
            <w:rFonts w:asciiTheme="majorBidi" w:eastAsiaTheme="minorHAnsi" w:hAnsiTheme="majorBidi" w:cstheme="majorBidi"/>
            <w:lang w:val="en-US"/>
          </w:rPr>
          <w:t>https://prnigeria.com/2021/12/17/prawa-urges-implement-law/</w:t>
        </w:r>
      </w:hyperlink>
    </w:p>
    <w:p w14:paraId="243D8A69" w14:textId="28472413" w:rsidR="00EB39CC" w:rsidRPr="00EB39CC" w:rsidRDefault="00EB39CC" w:rsidP="00EB39CC">
      <w:pPr>
        <w:pStyle w:val="SingleTxtG"/>
        <w:jc w:val="left"/>
        <w:rPr>
          <w:rFonts w:asciiTheme="majorBidi" w:hAnsiTheme="majorBidi" w:cstheme="majorBidi"/>
          <w:lang w:val="en-US"/>
        </w:rPr>
      </w:pPr>
      <w:r w:rsidRPr="00EB39CC">
        <w:rPr>
          <w:rFonts w:asciiTheme="majorBidi" w:hAnsiTheme="majorBidi" w:cstheme="majorBidi"/>
          <w:lang w:val="en-US"/>
        </w:rPr>
        <w:t xml:space="preserve">(2 July 2022) </w:t>
      </w:r>
      <w:hyperlink r:id="rId12" w:history="1">
        <w:r w:rsidRPr="00EB39CC">
          <w:rPr>
            <w:rStyle w:val="Hyperlink"/>
            <w:rFonts w:asciiTheme="majorBidi" w:eastAsiaTheme="minorHAnsi" w:hAnsiTheme="majorBidi" w:cstheme="majorBidi"/>
            <w:lang w:val="en-US"/>
          </w:rPr>
          <w:t>http://www.blueprint.ng/days-against-torture-prawa-seeks-end-to-degrading-treatment</w:t>
        </w:r>
      </w:hyperlink>
    </w:p>
    <w:p w14:paraId="41E41BC0" w14:textId="4195BB81" w:rsidR="000B45D8" w:rsidRPr="00EB39CC" w:rsidRDefault="00EB39CC" w:rsidP="00EB39CC">
      <w:pPr>
        <w:pStyle w:val="SingleTxtG"/>
        <w:jc w:val="left"/>
        <w:rPr>
          <w:rFonts w:asciiTheme="majorBidi" w:hAnsiTheme="majorBidi" w:cstheme="majorBidi"/>
          <w:lang w:val="en-US"/>
        </w:rPr>
      </w:pPr>
      <w:r w:rsidRPr="00EB39CC">
        <w:rPr>
          <w:rFonts w:asciiTheme="majorBidi" w:hAnsiTheme="majorBidi" w:cstheme="majorBidi"/>
          <w:lang w:val="en-US"/>
        </w:rPr>
        <w:t xml:space="preserve">(18 August 2022) </w:t>
      </w:r>
      <w:hyperlink r:id="rId13" w:history="1">
        <w:r w:rsidRPr="00EB39CC">
          <w:rPr>
            <w:rStyle w:val="Hyperlink"/>
            <w:rFonts w:asciiTheme="majorBidi" w:eastAsiaTheme="minorHAnsi" w:hAnsiTheme="majorBidi" w:cstheme="majorBidi"/>
            <w:lang w:val="en-US"/>
          </w:rPr>
          <w:t>http://www.youtu.be.com/watch?v=OR6Y_cA4xvg</w:t>
        </w:r>
      </w:hyperlink>
    </w:p>
    <w:p w14:paraId="670965E6" w14:textId="77777777" w:rsidR="000B45D8" w:rsidRPr="005838C4" w:rsidRDefault="000B45D8" w:rsidP="000B45D8">
      <w:pPr>
        <w:suppressAutoHyphens w:val="0"/>
        <w:spacing w:after="200" w:line="276" w:lineRule="auto"/>
        <w:rPr>
          <w:rFonts w:asciiTheme="majorBidi" w:hAnsiTheme="majorBidi" w:cstheme="majorBidi"/>
          <w:lang w:val="en-US"/>
        </w:rPr>
      </w:pPr>
      <w:r w:rsidRPr="000B45D8">
        <w:rPr>
          <w:rFonts w:asciiTheme="majorBidi" w:hAnsiTheme="majorBidi" w:cstheme="majorBidi"/>
          <w:b/>
          <w:lang w:val="en-US"/>
        </w:rPr>
        <w:br w:type="page"/>
      </w:r>
    </w:p>
    <w:p w14:paraId="6E970E88" w14:textId="77777777" w:rsidR="000B45D8" w:rsidRPr="00E20F38" w:rsidRDefault="000B45D8" w:rsidP="000B45D8">
      <w:pPr>
        <w:pStyle w:val="H1G"/>
        <w:rPr>
          <w:rFonts w:asciiTheme="majorBidi" w:eastAsia="Garamond" w:hAnsiTheme="majorBidi" w:cstheme="majorBidi"/>
        </w:rPr>
      </w:pPr>
      <w:r w:rsidRPr="000B45D8">
        <w:rPr>
          <w:lang w:val="en-US"/>
        </w:rPr>
        <w:lastRenderedPageBreak/>
        <w:tab/>
      </w:r>
      <w:r w:rsidRPr="000B45D8">
        <w:rPr>
          <w:lang w:val="en-US"/>
        </w:rPr>
        <w:tab/>
      </w:r>
      <w:r>
        <w:rPr>
          <w:bCs/>
        </w:rPr>
        <w:t>Вениамин АЛАЕВ (Казахстан)</w:t>
      </w:r>
    </w:p>
    <w:p w14:paraId="3415596A" w14:textId="77777777" w:rsidR="000B45D8" w:rsidRPr="00E20F38" w:rsidRDefault="000B45D8" w:rsidP="000B45D8">
      <w:pPr>
        <w:pStyle w:val="H23G"/>
        <w:rPr>
          <w:rFonts w:asciiTheme="majorBidi" w:eastAsia="Garamond" w:hAnsiTheme="majorBidi" w:cstheme="majorBidi"/>
        </w:rPr>
      </w:pPr>
      <w:r>
        <w:tab/>
      </w:r>
      <w:r>
        <w:tab/>
      </w:r>
      <w:r>
        <w:rPr>
          <w:bCs/>
        </w:rPr>
        <w:t>Дата и место рождения:</w:t>
      </w:r>
      <w:r>
        <w:t xml:space="preserve"> </w:t>
      </w:r>
    </w:p>
    <w:p w14:paraId="32140177" w14:textId="4145EBE9" w:rsidR="000B45D8" w:rsidRPr="000458F1" w:rsidRDefault="000B45D8" w:rsidP="000458F1">
      <w:pPr>
        <w:pStyle w:val="SingleTxtG"/>
      </w:pPr>
      <w:r>
        <w:t>9 октября 1979 года</w:t>
      </w:r>
      <w:r w:rsidR="000458F1">
        <w:t>,</w:t>
      </w:r>
      <w:r>
        <w:t xml:space="preserve"> Алматы, Казахстан</w:t>
      </w:r>
    </w:p>
    <w:p w14:paraId="4488F06C" w14:textId="77777777" w:rsidR="000B45D8" w:rsidRPr="00E20F38" w:rsidRDefault="000B45D8" w:rsidP="000B45D8">
      <w:pPr>
        <w:pStyle w:val="H23G"/>
        <w:rPr>
          <w:rFonts w:asciiTheme="majorBidi" w:hAnsiTheme="majorBidi" w:cstheme="majorBidi"/>
        </w:rPr>
      </w:pPr>
      <w:r>
        <w:tab/>
      </w:r>
      <w:r>
        <w:tab/>
      </w:r>
      <w:r>
        <w:rPr>
          <w:bCs/>
        </w:rPr>
        <w:t>Рабочие языки:</w:t>
      </w:r>
      <w:r>
        <w:t xml:space="preserve"> </w:t>
      </w:r>
    </w:p>
    <w:p w14:paraId="547C2FEE" w14:textId="77777777" w:rsidR="000B45D8" w:rsidRPr="00E20F38" w:rsidRDefault="000B45D8" w:rsidP="000B45D8">
      <w:pPr>
        <w:pStyle w:val="SingleTxtG"/>
        <w:rPr>
          <w:rFonts w:asciiTheme="majorBidi" w:hAnsiTheme="majorBidi" w:cstheme="majorBidi"/>
        </w:rPr>
      </w:pPr>
      <w:r>
        <w:t>Русский, английский, казахский</w:t>
      </w:r>
    </w:p>
    <w:p w14:paraId="3B47AF5A"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481EED21" w14:textId="77777777" w:rsidR="000B45D8" w:rsidRPr="00E20F38" w:rsidRDefault="000B45D8" w:rsidP="000B45D8">
      <w:pPr>
        <w:pStyle w:val="SingleTxtG"/>
        <w:rPr>
          <w:rFonts w:asciiTheme="majorBidi" w:hAnsiTheme="majorBidi" w:cstheme="majorBidi"/>
        </w:rPr>
      </w:pPr>
      <w:r>
        <w:t>Мотивированный профессионал с опытом работы более 10 лет в области прав человека людей с инвалидностью в Казахстане. Правовой анализ и консультации, наращивание потенциала представительных организаций</w:t>
      </w:r>
    </w:p>
    <w:p w14:paraId="657BF83B" w14:textId="77777777" w:rsidR="000B45D8" w:rsidRPr="00E20F38" w:rsidRDefault="000B45D8" w:rsidP="000B45D8">
      <w:pPr>
        <w:pStyle w:val="H23G"/>
        <w:rPr>
          <w:rFonts w:asciiTheme="majorBidi" w:hAnsiTheme="majorBidi" w:cstheme="majorBidi"/>
        </w:rPr>
      </w:pPr>
      <w:r>
        <w:tab/>
      </w:r>
      <w:r>
        <w:tab/>
      </w:r>
      <w:r>
        <w:rPr>
          <w:bCs/>
        </w:rPr>
        <w:t>Образование:</w:t>
      </w:r>
    </w:p>
    <w:p w14:paraId="5FEEE931" w14:textId="381AF2B1" w:rsidR="000B45D8" w:rsidRPr="000458F1" w:rsidRDefault="000B45D8" w:rsidP="00493508">
      <w:pPr>
        <w:pStyle w:val="SingleTxtG"/>
      </w:pPr>
      <w:r>
        <w:t xml:space="preserve">Алматы менеджмент университет, магистр по направлению </w:t>
      </w:r>
      <w:r w:rsidR="00AE62B0">
        <w:t>«</w:t>
      </w:r>
      <w:r>
        <w:t>Бизнес и управление</w:t>
      </w:r>
      <w:r w:rsidR="00AE62B0">
        <w:t>»</w:t>
      </w:r>
      <w:r>
        <w:t>, средний балл 3,56. Лучший выпускник 2013 года</w:t>
      </w:r>
    </w:p>
    <w:p w14:paraId="6B74DD02" w14:textId="026BE792" w:rsidR="000B45D8" w:rsidRPr="000458F1" w:rsidRDefault="000B45D8" w:rsidP="00493508">
      <w:pPr>
        <w:pStyle w:val="SingleTxtG"/>
      </w:pPr>
      <w:r>
        <w:t>2002 год</w:t>
      </w:r>
      <w:r w:rsidR="00D93C2A">
        <w:t xml:space="preserve">: </w:t>
      </w:r>
      <w:r>
        <w:t>Казахский национальный университет им. Абая, Алматы</w:t>
      </w:r>
    </w:p>
    <w:p w14:paraId="7D4F7841" w14:textId="77777777" w:rsidR="000B45D8" w:rsidRPr="000458F1" w:rsidRDefault="000B45D8" w:rsidP="00493508">
      <w:pPr>
        <w:pStyle w:val="SingleTxtG"/>
      </w:pPr>
      <w:r>
        <w:t>Финансы и экономика, бухгалтерский учет и аудит</w:t>
      </w:r>
    </w:p>
    <w:p w14:paraId="6CC5506B" w14:textId="77777777" w:rsidR="000B45D8" w:rsidRPr="000458F1" w:rsidRDefault="000B45D8" w:rsidP="00493508">
      <w:pPr>
        <w:pStyle w:val="SingleTxtG"/>
      </w:pPr>
      <w:r>
        <w:t>Выпускник международной программы обмена по расширению прав и возможностей, США; выпускник программы инклюзивного образования по Закону об американцах с инвалидностью, Университет Миннесоты, США</w:t>
      </w:r>
    </w:p>
    <w:p w14:paraId="68AB0DFB"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p>
    <w:p w14:paraId="054452CB" w14:textId="100F25FE" w:rsidR="000B45D8" w:rsidRPr="00A7669A" w:rsidRDefault="000B45D8" w:rsidP="00A7669A">
      <w:pPr>
        <w:pStyle w:val="Bullet2G"/>
        <w:ind w:left="1701" w:hanging="207"/>
      </w:pPr>
      <w:r w:rsidRPr="00A7669A">
        <w:t>Председатель ОО «Комиссия по правам людей с ограниченными возможностями им. Кайрата Иманалиева»</w:t>
      </w:r>
    </w:p>
    <w:p w14:paraId="2928EBD9" w14:textId="69294DC9" w:rsidR="000B45D8" w:rsidRPr="00A7669A" w:rsidRDefault="000B45D8" w:rsidP="00A7669A">
      <w:pPr>
        <w:pStyle w:val="Bullet2G"/>
        <w:ind w:left="1701" w:hanging="207"/>
      </w:pPr>
      <w:r w:rsidRPr="00A7669A">
        <w:t>Проведение исследований, флешмобов, круглых столов и информационно-пропагандистских кампаний, направленных на улучшение качества жизни людей с инвалидностью и полное осуществление Конвенции о правах инвалидов; оказание гражданам с особыми потребностями помощи в трудоустройстве и получении образования</w:t>
      </w:r>
    </w:p>
    <w:p w14:paraId="21EC9CDB" w14:textId="5E44C68E" w:rsidR="000B45D8" w:rsidRPr="00A7669A" w:rsidRDefault="000B45D8" w:rsidP="00A7669A">
      <w:pPr>
        <w:pStyle w:val="Bullet2G"/>
        <w:ind w:left="1701" w:hanging="207"/>
      </w:pPr>
      <w:r w:rsidRPr="00A7669A">
        <w:t>Консультирование по правовым вопросам, оказание помощи в ликвидации правовой неграмотности. Работа в социальных сетях в целях обеспечения доступа к информации о существующих программах социальной защиты для людей с инвалидностью</w:t>
      </w:r>
    </w:p>
    <w:p w14:paraId="0D4A39CE"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739848CF" w14:textId="24BFB93B" w:rsidR="000B45D8" w:rsidRPr="00E20F38" w:rsidRDefault="000B45D8" w:rsidP="000B45D8">
      <w:pPr>
        <w:pStyle w:val="SingleTxtG"/>
        <w:rPr>
          <w:rFonts w:asciiTheme="majorBidi" w:hAnsiTheme="majorBidi" w:cstheme="majorBidi"/>
        </w:rPr>
      </w:pPr>
      <w:r>
        <w:t xml:space="preserve">В настоящее время я активно занимаюсь законодательной деятельностью. </w:t>
      </w:r>
      <w:r w:rsidR="00A7669A">
        <w:br/>
      </w:r>
      <w:r>
        <w:t>В составе парламентских рабочих групп мы внесли изменения в более чем 50</w:t>
      </w:r>
      <w:r w:rsidR="00A7669A">
        <w:rPr>
          <w:lang w:val="en-US"/>
        </w:rPr>
        <w:t> </w:t>
      </w:r>
      <w:r>
        <w:t xml:space="preserve">законодательных актов в целях осуществления Конвенции о правах инвалидов. Последние три года я возглавляю проект </w:t>
      </w:r>
      <w:r w:rsidR="00AE62B0">
        <w:t>«</w:t>
      </w:r>
      <w:r>
        <w:t>Финансовая инклюзия</w:t>
      </w:r>
      <w:r w:rsidR="00AE62B0">
        <w:t>»</w:t>
      </w:r>
      <w:r>
        <w:t xml:space="preserve">, цель которого состоит в том, чтобы обеспечит всем людям с инвалидностью доступ к финансовым услугам. В то же время я активно занимаюсь исследовательской деятельностью по аспектам участия лиц с инвалидностью в общественно-политической жизни. </w:t>
      </w:r>
      <w:r w:rsidR="00A7669A">
        <w:br/>
      </w:r>
      <w:r>
        <w:t xml:space="preserve">Я являюсь создателем и администратором группы в «Фейсбуке» </w:t>
      </w:r>
      <w:r w:rsidR="00AE62B0">
        <w:t>«</w:t>
      </w:r>
      <w:r>
        <w:t>Инвалидность в Казахстане</w:t>
      </w:r>
      <w:r w:rsidR="00AE62B0">
        <w:t>»</w:t>
      </w:r>
      <w:r>
        <w:t>, у которой более 5000 подписчиков. В 2019 году по моей инициативе была создана Коалиция правозащитников людей с инвалидностью Республики Казахстан, в состав которой входят 35 членов из разных регионов страны. Кроме того, в 2019 году я участвовал в качестве независимого докладчика в Политическом форуме высокого уровня в Нью-Йорке</w:t>
      </w:r>
      <w:r w:rsidR="00AE62B0">
        <w:t>.</w:t>
      </w:r>
    </w:p>
    <w:p w14:paraId="342E1726" w14:textId="299DDE50" w:rsidR="000B45D8" w:rsidRPr="00E20F38" w:rsidRDefault="000B45D8" w:rsidP="000B45D8">
      <w:pPr>
        <w:pStyle w:val="H23G"/>
        <w:rPr>
          <w:rFonts w:asciiTheme="majorBidi" w:hAnsiTheme="majorBidi" w:cstheme="majorBidi"/>
        </w:rPr>
      </w:pPr>
      <w:r>
        <w:lastRenderedPageBreak/>
        <w:tab/>
      </w:r>
      <w:r>
        <w:tab/>
      </w:r>
      <w:r>
        <w:rPr>
          <w:bCs/>
        </w:rPr>
        <w:t xml:space="preserve">Прочая основная деятельность, имеющая отношение к мандату Подкомитета </w:t>
      </w:r>
      <w:r w:rsidR="00EB39CC">
        <w:rPr>
          <w:bCs/>
        </w:rPr>
        <w:br/>
      </w:r>
      <w:r>
        <w:rPr>
          <w:bCs/>
        </w:rPr>
        <w:t>по предупреждению пыток:</w:t>
      </w:r>
    </w:p>
    <w:p w14:paraId="673AE0A6" w14:textId="6A31DDBB" w:rsidR="000B45D8" w:rsidRPr="00E20F38" w:rsidRDefault="000B45D8" w:rsidP="000B45D8">
      <w:pPr>
        <w:pStyle w:val="SingleTxtG"/>
        <w:rPr>
          <w:rFonts w:asciiTheme="majorBidi" w:hAnsiTheme="majorBidi" w:cstheme="majorBidi"/>
        </w:rPr>
      </w:pPr>
      <w:r>
        <w:t>В настоящее время я являюсь председателем правления Центра поддержки людей с психической инвалидностью. Ранее, в течение двух лет, я был членом национального превентивного механизма по предупреждению пыток в Казахстане. В рамках своего мандата вместе с группой экспертов я посетил тюрьмы и другие закрытые учреждения в целях предупреждения пыток. Являюсь соавтором альтернативного («теневого») доклада о положении людей с инвалидностью в Казахстане</w:t>
      </w:r>
      <w:r w:rsidR="00AE62B0">
        <w:t>.</w:t>
      </w:r>
    </w:p>
    <w:p w14:paraId="58C923F5" w14:textId="77777777" w:rsidR="000B45D8" w:rsidRPr="00E20F38" w:rsidRDefault="000B45D8" w:rsidP="000B45D8">
      <w:pPr>
        <w:pStyle w:val="H23G"/>
        <w:rPr>
          <w:rFonts w:asciiTheme="majorBidi" w:hAnsiTheme="majorBidi" w:cstheme="majorBidi"/>
          <w:b w:val="0"/>
        </w:rPr>
      </w:pPr>
      <w:r>
        <w:tab/>
      </w:r>
      <w:r>
        <w:tab/>
      </w:r>
      <w:r>
        <w:rPr>
          <w:bCs/>
        </w:rPr>
        <w:t>Перечень последних публикаций в области, имеющей отношение к мандату Подкомитета по предупреждению пыток:</w:t>
      </w:r>
    </w:p>
    <w:p w14:paraId="24D8D8F3" w14:textId="77777777" w:rsidR="00A7669A" w:rsidRPr="00D93C2A" w:rsidRDefault="009231EF" w:rsidP="00A7669A">
      <w:pPr>
        <w:pStyle w:val="SingleTxtG"/>
        <w:rPr>
          <w:rStyle w:val="Hyperlink"/>
          <w:rFonts w:eastAsiaTheme="minorHAnsi"/>
        </w:rPr>
      </w:pPr>
      <w:hyperlink r:id="rId14">
        <w:r w:rsidR="00A7669A" w:rsidRPr="00A7669A">
          <w:rPr>
            <w:rStyle w:val="Hyperlink"/>
            <w:rFonts w:eastAsiaTheme="minorHAnsi"/>
            <w:lang w:val="en-US"/>
          </w:rPr>
          <w:t>https</w:t>
        </w:r>
        <w:r w:rsidR="00A7669A" w:rsidRPr="00D93C2A">
          <w:rPr>
            <w:rStyle w:val="Hyperlink"/>
            <w:rFonts w:eastAsiaTheme="minorHAnsi"/>
          </w:rPr>
          <w:t>://</w:t>
        </w:r>
        <w:r w:rsidR="00A7669A" w:rsidRPr="00A7669A">
          <w:rPr>
            <w:rStyle w:val="Hyperlink"/>
            <w:rFonts w:eastAsiaTheme="minorHAnsi"/>
            <w:lang w:val="en-US"/>
          </w:rPr>
          <w:t>rus</w:t>
        </w:r>
        <w:r w:rsidR="00A7669A" w:rsidRPr="00D93C2A">
          <w:rPr>
            <w:rStyle w:val="Hyperlink"/>
            <w:rFonts w:eastAsiaTheme="minorHAnsi"/>
          </w:rPr>
          <w:t>.</w:t>
        </w:r>
        <w:r w:rsidR="00A7669A" w:rsidRPr="00A7669A">
          <w:rPr>
            <w:rStyle w:val="Hyperlink"/>
            <w:rFonts w:eastAsiaTheme="minorHAnsi"/>
            <w:lang w:val="en-US"/>
          </w:rPr>
          <w:t>azattyq</w:t>
        </w:r>
        <w:r w:rsidR="00A7669A" w:rsidRPr="00D93C2A">
          <w:rPr>
            <w:rStyle w:val="Hyperlink"/>
            <w:rFonts w:eastAsiaTheme="minorHAnsi"/>
          </w:rPr>
          <w:t>.</w:t>
        </w:r>
        <w:r w:rsidR="00A7669A" w:rsidRPr="00A7669A">
          <w:rPr>
            <w:rStyle w:val="Hyperlink"/>
            <w:rFonts w:eastAsiaTheme="minorHAnsi"/>
            <w:lang w:val="en-US"/>
          </w:rPr>
          <w:t>org</w:t>
        </w:r>
        <w:r w:rsidR="00A7669A" w:rsidRPr="00D93C2A">
          <w:rPr>
            <w:rStyle w:val="Hyperlink"/>
            <w:rFonts w:eastAsiaTheme="minorHAnsi"/>
          </w:rPr>
          <w:t>/</w:t>
        </w:r>
        <w:r w:rsidR="00A7669A" w:rsidRPr="00A7669A">
          <w:rPr>
            <w:rStyle w:val="Hyperlink"/>
            <w:rFonts w:eastAsiaTheme="minorHAnsi"/>
            <w:lang w:val="en-US"/>
          </w:rPr>
          <w:t>a</w:t>
        </w:r>
        <w:r w:rsidR="00A7669A" w:rsidRPr="00D93C2A">
          <w:rPr>
            <w:rStyle w:val="Hyperlink"/>
            <w:rFonts w:eastAsiaTheme="minorHAnsi"/>
          </w:rPr>
          <w:t>/</w:t>
        </w:r>
        <w:r w:rsidR="00A7669A" w:rsidRPr="00A7669A">
          <w:rPr>
            <w:rStyle w:val="Hyperlink"/>
            <w:rFonts w:eastAsiaTheme="minorHAnsi"/>
            <w:lang w:val="en-US"/>
          </w:rPr>
          <w:t>o</w:t>
        </w:r>
        <w:r w:rsidR="00A7669A" w:rsidRPr="00D93C2A">
          <w:rPr>
            <w:rStyle w:val="Hyperlink"/>
            <w:rFonts w:eastAsiaTheme="minorHAnsi"/>
          </w:rPr>
          <w:t>-</w:t>
        </w:r>
        <w:r w:rsidR="00A7669A" w:rsidRPr="00A7669A">
          <w:rPr>
            <w:rStyle w:val="Hyperlink"/>
            <w:rFonts w:eastAsiaTheme="minorHAnsi"/>
            <w:lang w:val="en-US"/>
          </w:rPr>
          <w:t>pravah</w:t>
        </w:r>
        <w:r w:rsidR="00A7669A" w:rsidRPr="00D93C2A">
          <w:rPr>
            <w:rStyle w:val="Hyperlink"/>
            <w:rFonts w:eastAsiaTheme="minorHAnsi"/>
          </w:rPr>
          <w:t>-</w:t>
        </w:r>
        <w:r w:rsidR="00A7669A" w:rsidRPr="00A7669A">
          <w:rPr>
            <w:rStyle w:val="Hyperlink"/>
            <w:rFonts w:eastAsiaTheme="minorHAnsi"/>
            <w:lang w:val="en-US"/>
          </w:rPr>
          <w:t>lyudey</w:t>
        </w:r>
        <w:r w:rsidR="00A7669A" w:rsidRPr="00D93C2A">
          <w:rPr>
            <w:rStyle w:val="Hyperlink"/>
            <w:rFonts w:eastAsiaTheme="minorHAnsi"/>
          </w:rPr>
          <w:t>-</w:t>
        </w:r>
        <w:r w:rsidR="00A7669A" w:rsidRPr="00A7669A">
          <w:rPr>
            <w:rStyle w:val="Hyperlink"/>
            <w:rFonts w:eastAsiaTheme="minorHAnsi"/>
            <w:lang w:val="en-US"/>
          </w:rPr>
          <w:t>s</w:t>
        </w:r>
        <w:r w:rsidR="00A7669A" w:rsidRPr="00D93C2A">
          <w:rPr>
            <w:rStyle w:val="Hyperlink"/>
            <w:rFonts w:eastAsiaTheme="minorHAnsi"/>
          </w:rPr>
          <w:t>-</w:t>
        </w:r>
        <w:r w:rsidR="00A7669A" w:rsidRPr="00A7669A">
          <w:rPr>
            <w:rStyle w:val="Hyperlink"/>
            <w:rFonts w:eastAsiaTheme="minorHAnsi"/>
            <w:lang w:val="en-US"/>
          </w:rPr>
          <w:t>invalidnostyu</w:t>
        </w:r>
        <w:r w:rsidR="00A7669A" w:rsidRPr="00D93C2A">
          <w:rPr>
            <w:rStyle w:val="Hyperlink"/>
            <w:rFonts w:eastAsiaTheme="minorHAnsi"/>
          </w:rPr>
          <w:t>-</w:t>
        </w:r>
        <w:r w:rsidR="00A7669A" w:rsidRPr="00A7669A">
          <w:rPr>
            <w:rStyle w:val="Hyperlink"/>
            <w:rFonts w:eastAsiaTheme="minorHAnsi"/>
            <w:lang w:val="en-US"/>
          </w:rPr>
          <w:t>i</w:t>
        </w:r>
        <w:r w:rsidR="00A7669A" w:rsidRPr="00D93C2A">
          <w:rPr>
            <w:rStyle w:val="Hyperlink"/>
            <w:rFonts w:eastAsiaTheme="minorHAnsi"/>
          </w:rPr>
          <w:t>-</w:t>
        </w:r>
        <w:r w:rsidR="00A7669A" w:rsidRPr="00A7669A">
          <w:rPr>
            <w:rStyle w:val="Hyperlink"/>
            <w:rFonts w:eastAsiaTheme="minorHAnsi"/>
            <w:lang w:val="en-US"/>
          </w:rPr>
          <w:t>borbe</w:t>
        </w:r>
        <w:r w:rsidR="00A7669A" w:rsidRPr="00D93C2A">
          <w:rPr>
            <w:rStyle w:val="Hyperlink"/>
            <w:rFonts w:eastAsiaTheme="minorHAnsi"/>
          </w:rPr>
          <w:t>-</w:t>
        </w:r>
        <w:r w:rsidR="00A7669A" w:rsidRPr="00A7669A">
          <w:rPr>
            <w:rStyle w:val="Hyperlink"/>
            <w:rFonts w:eastAsiaTheme="minorHAnsi"/>
            <w:lang w:val="en-US"/>
          </w:rPr>
          <w:t>za</w:t>
        </w:r>
        <w:r w:rsidR="00A7669A" w:rsidRPr="00D93C2A">
          <w:rPr>
            <w:rStyle w:val="Hyperlink"/>
            <w:rFonts w:eastAsiaTheme="minorHAnsi"/>
          </w:rPr>
          <w:t>-</w:t>
        </w:r>
        <w:r w:rsidR="00A7669A" w:rsidRPr="00A7669A">
          <w:rPr>
            <w:rStyle w:val="Hyperlink"/>
            <w:rFonts w:eastAsiaTheme="minorHAnsi"/>
            <w:lang w:val="en-US"/>
          </w:rPr>
          <w:t>nih</w:t>
        </w:r>
        <w:r w:rsidR="00A7669A" w:rsidRPr="00D93C2A">
          <w:rPr>
            <w:rStyle w:val="Hyperlink"/>
            <w:rFonts w:eastAsiaTheme="minorHAnsi"/>
          </w:rPr>
          <w:t>/31110131.</w:t>
        </w:r>
        <w:r w:rsidR="00A7669A" w:rsidRPr="00A7669A">
          <w:rPr>
            <w:rStyle w:val="Hyperlink"/>
            <w:rFonts w:eastAsiaTheme="minorHAnsi"/>
            <w:lang w:val="en-US"/>
          </w:rPr>
          <w:t>html</w:t>
        </w:r>
      </w:hyperlink>
      <w:r w:rsidR="00A7669A" w:rsidRPr="00D93C2A">
        <w:rPr>
          <w:rStyle w:val="Hyperlink"/>
          <w:rFonts w:eastAsiaTheme="minorHAnsi"/>
        </w:rPr>
        <w:t xml:space="preserve"> </w:t>
      </w:r>
    </w:p>
    <w:p w14:paraId="579021EA" w14:textId="35078ECE" w:rsidR="00A7669A" w:rsidRPr="00D93C2A" w:rsidRDefault="009231EF" w:rsidP="00AE62B0">
      <w:pPr>
        <w:pStyle w:val="SingleTxtG"/>
        <w:rPr>
          <w:rFonts w:eastAsiaTheme="minorHAnsi"/>
          <w:color w:val="0000FF" w:themeColor="hyperlink"/>
        </w:rPr>
      </w:pPr>
      <w:hyperlink r:id="rId15">
        <w:r w:rsidR="00A7669A" w:rsidRPr="00A7669A">
          <w:rPr>
            <w:rStyle w:val="Hyperlink"/>
            <w:rFonts w:eastAsiaTheme="minorHAnsi"/>
            <w:lang w:val="en-US"/>
          </w:rPr>
          <w:t>https</w:t>
        </w:r>
        <w:r w:rsidR="00A7669A" w:rsidRPr="00D93C2A">
          <w:rPr>
            <w:rStyle w:val="Hyperlink"/>
            <w:rFonts w:eastAsiaTheme="minorHAnsi"/>
          </w:rPr>
          <w:t>://</w:t>
        </w:r>
        <w:r w:rsidR="00A7669A" w:rsidRPr="00A7669A">
          <w:rPr>
            <w:rStyle w:val="Hyperlink"/>
            <w:rFonts w:eastAsiaTheme="minorHAnsi"/>
            <w:lang w:val="en-US"/>
          </w:rPr>
          <w:t>informburo</w:t>
        </w:r>
        <w:r w:rsidR="00A7669A" w:rsidRPr="00D93C2A">
          <w:rPr>
            <w:rStyle w:val="Hyperlink"/>
            <w:rFonts w:eastAsiaTheme="minorHAnsi"/>
          </w:rPr>
          <w:t>.</w:t>
        </w:r>
        <w:r w:rsidR="00A7669A" w:rsidRPr="00A7669A">
          <w:rPr>
            <w:rStyle w:val="Hyperlink"/>
            <w:rFonts w:eastAsiaTheme="minorHAnsi"/>
            <w:lang w:val="en-US"/>
          </w:rPr>
          <w:t>kz</w:t>
        </w:r>
        <w:r w:rsidR="00A7669A" w:rsidRPr="00D93C2A">
          <w:rPr>
            <w:rStyle w:val="Hyperlink"/>
            <w:rFonts w:eastAsiaTheme="minorHAnsi"/>
          </w:rPr>
          <w:t>/</w:t>
        </w:r>
        <w:r w:rsidR="00A7669A" w:rsidRPr="00A7669A">
          <w:rPr>
            <w:rStyle w:val="Hyperlink"/>
            <w:rFonts w:eastAsiaTheme="minorHAnsi"/>
            <w:lang w:val="en-US"/>
          </w:rPr>
          <w:t>interview</w:t>
        </w:r>
        <w:r w:rsidR="00A7669A" w:rsidRPr="00D93C2A">
          <w:rPr>
            <w:rStyle w:val="Hyperlink"/>
            <w:rFonts w:eastAsiaTheme="minorHAnsi"/>
          </w:rPr>
          <w:t>/</w:t>
        </w:r>
        <w:r w:rsidR="00A7669A" w:rsidRPr="00A7669A">
          <w:rPr>
            <w:rStyle w:val="Hyperlink"/>
            <w:rFonts w:eastAsiaTheme="minorHAnsi"/>
            <w:lang w:val="en-US"/>
          </w:rPr>
          <w:t>veniamin</w:t>
        </w:r>
        <w:r w:rsidR="00A7669A" w:rsidRPr="00D93C2A">
          <w:rPr>
            <w:rStyle w:val="Hyperlink"/>
            <w:rFonts w:eastAsiaTheme="minorHAnsi"/>
          </w:rPr>
          <w:t>-</w:t>
        </w:r>
        <w:r w:rsidR="00A7669A" w:rsidRPr="00A7669A">
          <w:rPr>
            <w:rStyle w:val="Hyperlink"/>
            <w:rFonts w:eastAsiaTheme="minorHAnsi"/>
            <w:lang w:val="en-US"/>
          </w:rPr>
          <w:t>alaev</w:t>
        </w:r>
        <w:r w:rsidR="00A7669A" w:rsidRPr="00D93C2A">
          <w:rPr>
            <w:rStyle w:val="Hyperlink"/>
            <w:rFonts w:eastAsiaTheme="minorHAnsi"/>
          </w:rPr>
          <w:t>-</w:t>
        </w:r>
        <w:r w:rsidR="00A7669A" w:rsidRPr="00A7669A">
          <w:rPr>
            <w:rStyle w:val="Hyperlink"/>
            <w:rFonts w:eastAsiaTheme="minorHAnsi"/>
            <w:lang w:val="en-US"/>
          </w:rPr>
          <w:t>pravozashhitnik</w:t>
        </w:r>
        <w:r w:rsidR="00A7669A" w:rsidRPr="00D93C2A">
          <w:rPr>
            <w:rStyle w:val="Hyperlink"/>
            <w:rFonts w:eastAsiaTheme="minorHAnsi"/>
          </w:rPr>
          <w:t>-</w:t>
        </w:r>
        <w:r w:rsidR="00A7669A" w:rsidRPr="00A7669A">
          <w:rPr>
            <w:rStyle w:val="Hyperlink"/>
            <w:rFonts w:eastAsiaTheme="minorHAnsi"/>
            <w:lang w:val="en-US"/>
          </w:rPr>
          <w:t>o</w:t>
        </w:r>
        <w:r w:rsidR="00A7669A" w:rsidRPr="00D93C2A">
          <w:rPr>
            <w:rStyle w:val="Hyperlink"/>
            <w:rFonts w:eastAsiaTheme="minorHAnsi"/>
          </w:rPr>
          <w:t>-</w:t>
        </w:r>
        <w:r w:rsidR="00A7669A" w:rsidRPr="00A7669A">
          <w:rPr>
            <w:rStyle w:val="Hyperlink"/>
            <w:rFonts w:eastAsiaTheme="minorHAnsi"/>
            <w:lang w:val="en-US"/>
          </w:rPr>
          <w:t>finansovoi</w:t>
        </w:r>
        <w:r w:rsidR="00A7669A" w:rsidRPr="00D93C2A">
          <w:rPr>
            <w:rStyle w:val="Hyperlink"/>
            <w:rFonts w:eastAsiaTheme="minorHAnsi"/>
          </w:rPr>
          <w:t>-</w:t>
        </w:r>
        <w:r w:rsidR="00A7669A" w:rsidRPr="00A7669A">
          <w:rPr>
            <w:rStyle w:val="Hyperlink"/>
            <w:rFonts w:eastAsiaTheme="minorHAnsi"/>
            <w:lang w:val="en-US"/>
          </w:rPr>
          <w:t>inklyuzii</w:t>
        </w:r>
        <w:r w:rsidR="00A7669A" w:rsidRPr="00D93C2A">
          <w:rPr>
            <w:rStyle w:val="Hyperlink"/>
            <w:rFonts w:eastAsiaTheme="minorHAnsi"/>
          </w:rPr>
          <w:t>-</w:t>
        </w:r>
        <w:r w:rsidR="00A7669A" w:rsidRPr="00A7669A">
          <w:rPr>
            <w:rStyle w:val="Hyperlink"/>
            <w:rFonts w:eastAsiaTheme="minorHAnsi"/>
            <w:lang w:val="en-US"/>
          </w:rPr>
          <w:t>repressivnosti</w:t>
        </w:r>
        <w:r w:rsidR="00A7669A" w:rsidRPr="00D93C2A">
          <w:rPr>
            <w:rStyle w:val="Hyperlink"/>
            <w:rFonts w:eastAsiaTheme="minorHAnsi"/>
          </w:rPr>
          <w:t>-</w:t>
        </w:r>
        <w:r w:rsidR="00A7669A" w:rsidRPr="00A7669A">
          <w:rPr>
            <w:rStyle w:val="Hyperlink"/>
            <w:rFonts w:eastAsiaTheme="minorHAnsi"/>
            <w:lang w:val="en-US"/>
          </w:rPr>
          <w:t>kvot</w:t>
        </w:r>
        <w:r w:rsidR="00A7669A" w:rsidRPr="00D93C2A">
          <w:rPr>
            <w:rStyle w:val="Hyperlink"/>
            <w:rFonts w:eastAsiaTheme="minorHAnsi"/>
          </w:rPr>
          <w:t>-</w:t>
        </w:r>
        <w:r w:rsidR="00A7669A" w:rsidRPr="00A7669A">
          <w:rPr>
            <w:rStyle w:val="Hyperlink"/>
            <w:rFonts w:eastAsiaTheme="minorHAnsi"/>
            <w:lang w:val="en-US"/>
          </w:rPr>
          <w:t>i</w:t>
        </w:r>
        <w:r w:rsidR="00A7669A" w:rsidRPr="00D93C2A">
          <w:rPr>
            <w:rStyle w:val="Hyperlink"/>
            <w:rFonts w:eastAsiaTheme="minorHAnsi"/>
          </w:rPr>
          <w:t>-</w:t>
        </w:r>
        <w:r w:rsidR="00A7669A" w:rsidRPr="00A7669A">
          <w:rPr>
            <w:rStyle w:val="Hyperlink"/>
            <w:rFonts w:eastAsiaTheme="minorHAnsi"/>
            <w:lang w:val="en-US"/>
          </w:rPr>
          <w:t>statuse</w:t>
        </w:r>
        <w:r w:rsidR="00A7669A" w:rsidRPr="00D93C2A">
          <w:rPr>
            <w:rStyle w:val="Hyperlink"/>
            <w:rFonts w:eastAsiaTheme="minorHAnsi"/>
          </w:rPr>
          <w:t>-</w:t>
        </w:r>
        <w:r w:rsidR="00A7669A" w:rsidRPr="00A7669A">
          <w:rPr>
            <w:rStyle w:val="Hyperlink"/>
            <w:rFonts w:eastAsiaTheme="minorHAnsi"/>
            <w:lang w:val="en-US"/>
          </w:rPr>
          <w:t>invalidov</w:t>
        </w:r>
        <w:r w:rsidR="00A7669A" w:rsidRPr="00D93C2A">
          <w:rPr>
            <w:rStyle w:val="Hyperlink"/>
            <w:rFonts w:eastAsiaTheme="minorHAnsi"/>
          </w:rPr>
          <w:t>-</w:t>
        </w:r>
        <w:r w:rsidR="00A7669A" w:rsidRPr="00A7669A">
          <w:rPr>
            <w:rStyle w:val="Hyperlink"/>
            <w:rFonts w:eastAsiaTheme="minorHAnsi"/>
            <w:lang w:val="en-US"/>
          </w:rPr>
          <w:t>v</w:t>
        </w:r>
        <w:r w:rsidR="00A7669A" w:rsidRPr="00D93C2A">
          <w:rPr>
            <w:rStyle w:val="Hyperlink"/>
            <w:rFonts w:eastAsiaTheme="minorHAnsi"/>
          </w:rPr>
          <w:t>-</w:t>
        </w:r>
        <w:r w:rsidR="00A7669A" w:rsidRPr="00A7669A">
          <w:rPr>
            <w:rStyle w:val="Hyperlink"/>
            <w:rFonts w:eastAsiaTheme="minorHAnsi"/>
            <w:lang w:val="en-US"/>
          </w:rPr>
          <w:t>kazaxstane</w:t>
        </w:r>
      </w:hyperlink>
    </w:p>
    <w:p w14:paraId="75369200" w14:textId="5A6733C7" w:rsidR="000B45D8" w:rsidRPr="000458F1" w:rsidRDefault="000B45D8" w:rsidP="000458F1">
      <w:pPr>
        <w:ind w:left="1134" w:right="1134"/>
        <w:jc w:val="both"/>
        <w:rPr>
          <w:rStyle w:val="Hyperlink"/>
          <w:color w:val="auto"/>
        </w:rPr>
      </w:pPr>
      <w:r>
        <w:t>Исследование, проведенное нашей организацией:</w:t>
      </w:r>
      <w:r w:rsidR="000458F1">
        <w:t xml:space="preserve"> </w:t>
      </w:r>
      <w:hyperlink r:id="rId16" w:history="1">
        <w:r w:rsidR="000458F1" w:rsidRPr="00490822">
          <w:rPr>
            <w:rStyle w:val="Hyperlink"/>
            <w:lang w:val="en-US"/>
          </w:rPr>
          <w:t>https</w:t>
        </w:r>
        <w:r w:rsidR="000458F1" w:rsidRPr="000458F1">
          <w:rPr>
            <w:rStyle w:val="Hyperlink"/>
          </w:rPr>
          <w:t>://</w:t>
        </w:r>
        <w:r w:rsidR="000458F1" w:rsidRPr="00490822">
          <w:rPr>
            <w:rStyle w:val="Hyperlink"/>
            <w:lang w:val="en-US"/>
          </w:rPr>
          <w:t>crpd</w:t>
        </w:r>
        <w:r w:rsidR="000458F1" w:rsidRPr="000458F1">
          <w:rPr>
            <w:rStyle w:val="Hyperlink"/>
          </w:rPr>
          <w:t>.</w:t>
        </w:r>
        <w:r w:rsidR="000458F1" w:rsidRPr="00490822">
          <w:rPr>
            <w:rStyle w:val="Hyperlink"/>
            <w:lang w:val="en-US"/>
          </w:rPr>
          <w:t>kz</w:t>
        </w:r>
        <w:r w:rsidR="000458F1" w:rsidRPr="000458F1">
          <w:rPr>
            <w:rStyle w:val="Hyperlink"/>
          </w:rPr>
          <w:t>/</w:t>
        </w:r>
        <w:r w:rsidR="000458F1" w:rsidRPr="00490822">
          <w:rPr>
            <w:rStyle w:val="Hyperlink"/>
            <w:lang w:val="en-US"/>
          </w:rPr>
          <w:t>category</w:t>
        </w:r>
        <w:r w:rsidR="000458F1" w:rsidRPr="000458F1">
          <w:rPr>
            <w:rStyle w:val="Hyperlink"/>
          </w:rPr>
          <w:t>/</w:t>
        </w:r>
        <w:r w:rsidR="000458F1" w:rsidRPr="00490822">
          <w:rPr>
            <w:rStyle w:val="Hyperlink"/>
            <w:lang w:val="en-US"/>
          </w:rPr>
          <w:t>obrazovanie</w:t>
        </w:r>
        <w:r w:rsidR="000458F1" w:rsidRPr="000458F1">
          <w:rPr>
            <w:rStyle w:val="Hyperlink"/>
          </w:rPr>
          <w:t xml:space="preserve">/ </w:t>
        </w:r>
        <w:r w:rsidR="000458F1" w:rsidRPr="00490822">
          <w:rPr>
            <w:rStyle w:val="Hyperlink"/>
            <w:lang w:val="en-US"/>
          </w:rPr>
          <w:t>issledovaniya</w:t>
        </w:r>
        <w:r w:rsidR="000458F1" w:rsidRPr="000458F1">
          <w:rPr>
            <w:rStyle w:val="Hyperlink"/>
          </w:rPr>
          <w:t>/</w:t>
        </w:r>
      </w:hyperlink>
    </w:p>
    <w:p w14:paraId="1A063A5F" w14:textId="56096061" w:rsidR="000B45D8" w:rsidRPr="00E20F38" w:rsidRDefault="000B45D8" w:rsidP="000458F1">
      <w:pPr>
        <w:pStyle w:val="H1G"/>
        <w:rPr>
          <w:rFonts w:asciiTheme="majorBidi" w:hAnsiTheme="majorBidi" w:cstheme="majorBidi"/>
        </w:rPr>
      </w:pPr>
      <w:r w:rsidRPr="00E20F38">
        <w:rPr>
          <w:rFonts w:asciiTheme="majorBidi" w:hAnsiTheme="majorBidi" w:cstheme="majorBidi"/>
        </w:rPr>
        <w:br w:type="page"/>
      </w:r>
      <w:r>
        <w:lastRenderedPageBreak/>
        <w:tab/>
      </w:r>
      <w:r>
        <w:tab/>
      </w:r>
      <w:r>
        <w:rPr>
          <w:bCs/>
        </w:rPr>
        <w:t>Василики АРТИНОПУЛУ (Греция)</w:t>
      </w:r>
    </w:p>
    <w:p w14:paraId="7BFA0535"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41A6B305" w14:textId="77777777" w:rsidR="000B45D8" w:rsidRPr="00E20F38" w:rsidRDefault="000B45D8" w:rsidP="000B45D8">
      <w:pPr>
        <w:pStyle w:val="SingleTxtG"/>
        <w:rPr>
          <w:rFonts w:asciiTheme="majorBidi" w:hAnsiTheme="majorBidi" w:cstheme="majorBidi"/>
        </w:rPr>
      </w:pPr>
      <w:r>
        <w:t>19 апреля 1963 года, Патра, Греция</w:t>
      </w:r>
    </w:p>
    <w:p w14:paraId="332EAEE5" w14:textId="77777777" w:rsidR="000B45D8" w:rsidRPr="00E20F38" w:rsidRDefault="000B45D8" w:rsidP="000B45D8">
      <w:pPr>
        <w:pStyle w:val="H23G"/>
        <w:rPr>
          <w:rFonts w:asciiTheme="majorBidi" w:hAnsiTheme="majorBidi" w:cstheme="majorBidi"/>
        </w:rPr>
      </w:pPr>
      <w:r>
        <w:tab/>
      </w:r>
      <w:r>
        <w:tab/>
      </w:r>
      <w:r>
        <w:rPr>
          <w:bCs/>
        </w:rPr>
        <w:t>Рабочие языки:</w:t>
      </w:r>
      <w:r>
        <w:t xml:space="preserve"> </w:t>
      </w:r>
    </w:p>
    <w:p w14:paraId="20F84622" w14:textId="77777777" w:rsidR="000B45D8" w:rsidRPr="00E20F38" w:rsidRDefault="000B45D8" w:rsidP="000B45D8">
      <w:pPr>
        <w:pStyle w:val="SingleTxtG"/>
        <w:rPr>
          <w:rFonts w:asciiTheme="majorBidi" w:hAnsiTheme="majorBidi" w:cstheme="majorBidi"/>
        </w:rPr>
      </w:pPr>
      <w:r>
        <w:t xml:space="preserve">Английский (свободно), французский (базовый уровень), греческий (родной) </w:t>
      </w:r>
    </w:p>
    <w:p w14:paraId="6FA75001"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00B52569" w14:textId="77777777" w:rsidR="000B45D8" w:rsidRPr="00E20F38" w:rsidRDefault="000B45D8" w:rsidP="000B45D8">
      <w:pPr>
        <w:pStyle w:val="SingleTxtG"/>
        <w:rPr>
          <w:rFonts w:asciiTheme="majorBidi" w:hAnsiTheme="majorBidi" w:cstheme="majorBidi"/>
        </w:rPr>
      </w:pPr>
      <w:r>
        <w:t xml:space="preserve">Штатный профессор криминологии Университета «Пантеон», социологический факультет, Афины (Греция) </w:t>
      </w:r>
    </w:p>
    <w:p w14:paraId="4068E81D" w14:textId="77777777" w:rsidR="000B45D8" w:rsidRPr="00E20F38" w:rsidRDefault="000B45D8" w:rsidP="000B45D8">
      <w:pPr>
        <w:pStyle w:val="H23G"/>
        <w:rPr>
          <w:rFonts w:asciiTheme="majorBidi" w:hAnsiTheme="majorBidi" w:cstheme="majorBidi"/>
        </w:rPr>
      </w:pPr>
      <w:r>
        <w:tab/>
      </w:r>
      <w:r>
        <w:tab/>
      </w:r>
      <w:r>
        <w:rPr>
          <w:bCs/>
        </w:rPr>
        <w:t>Образование:</w:t>
      </w:r>
    </w:p>
    <w:p w14:paraId="139D7881" w14:textId="77777777" w:rsidR="000B45D8" w:rsidRPr="000458F1" w:rsidRDefault="000B45D8" w:rsidP="00493508">
      <w:pPr>
        <w:pStyle w:val="SingleTxtG"/>
      </w:pPr>
      <w:r>
        <w:t xml:space="preserve">Доктор наук по криминологии </w:t>
      </w:r>
    </w:p>
    <w:p w14:paraId="1B24B53F" w14:textId="77777777" w:rsidR="000B45D8" w:rsidRPr="000458F1" w:rsidRDefault="000B45D8" w:rsidP="00493508">
      <w:pPr>
        <w:pStyle w:val="SingleTxtG"/>
      </w:pPr>
      <w:r>
        <w:t xml:space="preserve">Магистр криминологии </w:t>
      </w:r>
    </w:p>
    <w:p w14:paraId="6A49F731" w14:textId="77777777" w:rsidR="000B45D8" w:rsidRPr="000458F1" w:rsidRDefault="000B45D8" w:rsidP="00493508">
      <w:pPr>
        <w:pStyle w:val="SingleTxtG"/>
      </w:pPr>
      <w:r>
        <w:t xml:space="preserve">Бакалавр социологии </w:t>
      </w:r>
    </w:p>
    <w:p w14:paraId="329D13AE" w14:textId="77777777" w:rsidR="000B45D8" w:rsidRPr="000458F1" w:rsidRDefault="000B45D8" w:rsidP="00493508">
      <w:pPr>
        <w:pStyle w:val="SingleTxtG"/>
      </w:pPr>
      <w:r>
        <w:t xml:space="preserve">Диплом по педагогике </w:t>
      </w:r>
    </w:p>
    <w:p w14:paraId="4F08BDDF"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p>
    <w:p w14:paraId="1D68EEAD" w14:textId="1F154C7F" w:rsidR="000B45D8" w:rsidRPr="00A7669A" w:rsidRDefault="005615D1" w:rsidP="00A7669A">
      <w:pPr>
        <w:pStyle w:val="Bullet2G"/>
        <w:ind w:left="1701" w:hanging="207"/>
      </w:pPr>
      <w:r w:rsidRPr="00A7669A">
        <w:tab/>
      </w:r>
      <w:r w:rsidR="000B45D8" w:rsidRPr="00A7669A">
        <w:t xml:space="preserve">Член </w:t>
      </w:r>
      <w:hyperlink r:id="rId17" w:history="1">
        <w:r w:rsidR="000B45D8" w:rsidRPr="000458F1">
          <w:rPr>
            <w:rStyle w:val="Hyperlink"/>
          </w:rPr>
          <w:t>Подкомитета по предупреждению пыток, Управление Верховного комиссара Организации Объединенных Наций по правам человека</w:t>
        </w:r>
      </w:hyperlink>
      <w:r w:rsidR="000B45D8" w:rsidRPr="00A7669A">
        <w:t xml:space="preserve"> </w:t>
      </w:r>
      <w:r w:rsidR="00AE62B0">
        <w:br/>
      </w:r>
      <w:r w:rsidR="000B45D8" w:rsidRPr="00A7669A">
        <w:t>(2020</w:t>
      </w:r>
      <w:r w:rsidR="00AE62B0">
        <w:t>–</w:t>
      </w:r>
      <w:r w:rsidR="000B45D8" w:rsidRPr="00A7669A">
        <w:t>2022 годы)</w:t>
      </w:r>
    </w:p>
    <w:p w14:paraId="5D993471" w14:textId="0DAE432C" w:rsidR="000B45D8" w:rsidRPr="00A7669A" w:rsidRDefault="000B45D8" w:rsidP="00A7669A">
      <w:pPr>
        <w:pStyle w:val="Bullet2G"/>
        <w:ind w:left="1701" w:hanging="207"/>
      </w:pPr>
      <w:r w:rsidRPr="00A7669A">
        <w:t xml:space="preserve">Директор </w:t>
      </w:r>
      <w:r w:rsidRPr="00AE62B0">
        <w:rPr>
          <w:i/>
          <w:iCs/>
        </w:rPr>
        <w:t xml:space="preserve">Лаборатории восстановительного правосудия и посредничества </w:t>
      </w:r>
      <w:r w:rsidRPr="00A7669A">
        <w:t>(Университет «Пантеон»)</w:t>
      </w:r>
    </w:p>
    <w:p w14:paraId="597DCBD5" w14:textId="2F02A343" w:rsidR="000B45D8" w:rsidRPr="00A7669A" w:rsidRDefault="000B45D8" w:rsidP="00A7669A">
      <w:pPr>
        <w:pStyle w:val="Bullet2G"/>
        <w:ind w:left="1701" w:hanging="207"/>
      </w:pPr>
      <w:r w:rsidRPr="00A7669A">
        <w:t xml:space="preserve">Директор </w:t>
      </w:r>
      <w:r w:rsidRPr="00AE62B0">
        <w:rPr>
          <w:i/>
          <w:iCs/>
        </w:rPr>
        <w:t xml:space="preserve">Института по вопросам преступности и уголовного правосудия </w:t>
      </w:r>
      <w:r w:rsidRPr="00A7669A">
        <w:t>(Европейская организация публичного права, ЕОПП), 4. Начальник Центрального научного совета тюрем, Министерство защиты граждан Греции (2019</w:t>
      </w:r>
      <w:r w:rsidR="00EB39CC" w:rsidRPr="00A7669A">
        <w:t>–</w:t>
      </w:r>
      <w:r w:rsidRPr="00A7669A">
        <w:t>2022 годы)</w:t>
      </w:r>
    </w:p>
    <w:p w14:paraId="4A01A317"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3BDA74BC" w14:textId="06727112" w:rsidR="000B45D8" w:rsidRPr="00A7669A" w:rsidRDefault="000B45D8" w:rsidP="00A7669A">
      <w:pPr>
        <w:pStyle w:val="Bullet2G"/>
        <w:ind w:left="1701" w:hanging="207"/>
      </w:pPr>
      <w:r>
        <w:t>Научно-исследовательская деятельность в области прав жертв, системы уголовного правосудия, восстановительного правосудия, пенитенциарной системы и стратегий предупреждения преступности (Университет «Пантеон», Афины, Греция)</w:t>
      </w:r>
    </w:p>
    <w:p w14:paraId="46BD1FCC" w14:textId="1B6258B1" w:rsidR="000B45D8" w:rsidRPr="00A7669A" w:rsidRDefault="000B45D8" w:rsidP="00A7669A">
      <w:pPr>
        <w:pStyle w:val="Bullet2G"/>
        <w:ind w:left="1701" w:hanging="207"/>
      </w:pPr>
      <w:r>
        <w:t xml:space="preserve">Директор Международного </w:t>
      </w:r>
      <w:hyperlink r:id="rId18" w:history="1">
        <w:r w:rsidRPr="000458F1">
          <w:rPr>
            <w:rStyle w:val="Hyperlink"/>
          </w:rPr>
          <w:t>института по вопросам преступности и уголовного правосудия</w:t>
        </w:r>
      </w:hyperlink>
      <w:r>
        <w:t xml:space="preserve"> при Межправительственной международной организации, Европейская организация публичного права (</w:t>
      </w:r>
      <w:hyperlink r:id="rId19" w:history="1">
        <w:r w:rsidRPr="000458F1">
          <w:rPr>
            <w:rStyle w:val="Hyperlink"/>
          </w:rPr>
          <w:t>ЕОПП</w:t>
        </w:r>
      </w:hyperlink>
      <w:r>
        <w:t>)</w:t>
      </w:r>
    </w:p>
    <w:p w14:paraId="6079A43B" w14:textId="53200C96" w:rsidR="000B45D8" w:rsidRPr="00A7669A" w:rsidRDefault="000B45D8" w:rsidP="00A7669A">
      <w:pPr>
        <w:pStyle w:val="Bullet2G"/>
        <w:ind w:left="1701" w:hanging="207"/>
      </w:pPr>
      <w:r>
        <w:t>Независимый эксперт Генерального директората юстиции Европейской комиссии (2016</w:t>
      </w:r>
      <w:r w:rsidR="00F34082">
        <w:t>–</w:t>
      </w:r>
      <w:r>
        <w:t>)</w:t>
      </w:r>
    </w:p>
    <w:p w14:paraId="359E6472" w14:textId="10DA6BFA" w:rsidR="000B45D8" w:rsidRPr="00A7669A" w:rsidRDefault="000B45D8" w:rsidP="00A7669A">
      <w:pPr>
        <w:pStyle w:val="Bullet2G"/>
        <w:ind w:left="1701" w:hanging="207"/>
      </w:pPr>
      <w:r>
        <w:t xml:space="preserve">Член основного руководящего комитета программы COST </w:t>
      </w:r>
      <w:r w:rsidR="00F34082">
        <w:t>«</w:t>
      </w:r>
      <w:r>
        <w:t>Культуры виктимологии: понимание процессов виктимизации в Европе</w:t>
      </w:r>
      <w:r w:rsidR="00F34082">
        <w:t>»</w:t>
      </w:r>
      <w:r>
        <w:t xml:space="preserve"> (COV-E) </w:t>
      </w:r>
      <w:r w:rsidR="00F34082">
        <w:br/>
      </w:r>
      <w:r>
        <w:t>CA 18121 (2019</w:t>
      </w:r>
      <w:r w:rsidR="00F34082">
        <w:t>–</w:t>
      </w:r>
      <w:r>
        <w:t>2023 годы)</w:t>
      </w:r>
    </w:p>
    <w:p w14:paraId="18802A4E" w14:textId="579E0E3E" w:rsidR="000B45D8" w:rsidRPr="00A7669A" w:rsidRDefault="000B45D8" w:rsidP="00A7669A">
      <w:pPr>
        <w:pStyle w:val="Bullet2G"/>
        <w:ind w:left="1701" w:hanging="207"/>
      </w:pPr>
      <w:r>
        <w:t>Советник/консультант директивных органов на национальном и международном уровне</w:t>
      </w:r>
    </w:p>
    <w:p w14:paraId="07E3B15B" w14:textId="659551F7"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A7669A">
        <w:rPr>
          <w:bCs/>
        </w:rPr>
        <w:br/>
      </w:r>
      <w:r>
        <w:rPr>
          <w:bCs/>
        </w:rPr>
        <w:t>по предупреждению пыток:</w:t>
      </w:r>
    </w:p>
    <w:p w14:paraId="45179A51" w14:textId="77777777" w:rsidR="000B45D8" w:rsidRPr="00E20F38" w:rsidRDefault="000B45D8" w:rsidP="000B45D8">
      <w:pPr>
        <w:pStyle w:val="SingleTxtG"/>
        <w:rPr>
          <w:rFonts w:asciiTheme="majorBidi" w:hAnsiTheme="majorBidi" w:cstheme="majorBidi"/>
        </w:rPr>
      </w:pPr>
      <w:r>
        <w:t>Член делегации Подкомитета по предупреждению пыток (ППП) во время страновых визитов (Болгария (2021 год), Ливан (2022 год)) и составление страновых докладов</w:t>
      </w:r>
    </w:p>
    <w:p w14:paraId="35880059" w14:textId="77777777" w:rsidR="000B45D8" w:rsidRPr="00E20F38" w:rsidRDefault="000B45D8" w:rsidP="000B45D8">
      <w:pPr>
        <w:pStyle w:val="SingleTxtG"/>
        <w:rPr>
          <w:rFonts w:asciiTheme="majorBidi" w:hAnsiTheme="majorBidi" w:cstheme="majorBidi"/>
        </w:rPr>
      </w:pPr>
      <w:r>
        <w:t xml:space="preserve">Докладчик ППП по Италии, Мальте, Чешской Республике, Норвегии и Лихтенштейну </w:t>
      </w:r>
    </w:p>
    <w:p w14:paraId="3D8237E4" w14:textId="6C326A52" w:rsidR="000B45D8" w:rsidRPr="00E20F38" w:rsidRDefault="000B45D8" w:rsidP="000B45D8">
      <w:pPr>
        <w:pStyle w:val="SingleTxtG"/>
        <w:rPr>
          <w:rFonts w:asciiTheme="majorBidi" w:hAnsiTheme="majorBidi" w:cstheme="majorBidi"/>
        </w:rPr>
      </w:pPr>
      <w:r>
        <w:lastRenderedPageBreak/>
        <w:t xml:space="preserve">Координатор-консультант (по долгосрочному контракту) в Совете Европы, проект </w:t>
      </w:r>
      <w:r w:rsidR="00F34082">
        <w:t>«</w:t>
      </w:r>
      <w:r>
        <w:t>Укрепление тюремного здравоохранения в Греции</w:t>
      </w:r>
      <w:r w:rsidR="00F34082">
        <w:t>»</w:t>
      </w:r>
      <w:r>
        <w:t xml:space="preserve"> (2020</w:t>
      </w:r>
      <w:r w:rsidR="00F34082">
        <w:t>–</w:t>
      </w:r>
      <w:r>
        <w:t>2021 годы)</w:t>
      </w:r>
    </w:p>
    <w:p w14:paraId="47A6EC56" w14:textId="5E0CF613" w:rsidR="000B45D8" w:rsidRPr="00E20F38" w:rsidRDefault="000B45D8" w:rsidP="000B45D8">
      <w:pPr>
        <w:pStyle w:val="SingleTxtG"/>
        <w:rPr>
          <w:rFonts w:asciiTheme="majorBidi" w:hAnsiTheme="majorBidi" w:cstheme="majorBidi"/>
        </w:rPr>
      </w:pPr>
      <w:r>
        <w:t xml:space="preserve">Старший научный сотрудник проекта ЕС </w:t>
      </w:r>
      <w:r w:rsidR="00F34082">
        <w:t>«</w:t>
      </w:r>
      <w:r>
        <w:t>Противодействие ненависти в ЕС</w:t>
      </w:r>
      <w:r w:rsidR="00F34082">
        <w:t>»</w:t>
      </w:r>
      <w:r>
        <w:t xml:space="preserve"> </w:t>
      </w:r>
      <w:r w:rsidR="00F34082">
        <w:br/>
      </w:r>
      <w:r>
        <w:t>CERV-2021-EQUAL (2022</w:t>
      </w:r>
      <w:r w:rsidR="00F34082">
        <w:t>–</w:t>
      </w:r>
      <w:r>
        <w:t xml:space="preserve">2024 годы) </w:t>
      </w:r>
    </w:p>
    <w:p w14:paraId="69C57628" w14:textId="5F4CD3E5" w:rsidR="000B45D8" w:rsidRPr="00E20F38" w:rsidRDefault="000B45D8" w:rsidP="000B45D8">
      <w:pPr>
        <w:pStyle w:val="SingleTxtG"/>
        <w:rPr>
          <w:rFonts w:asciiTheme="majorBidi" w:hAnsiTheme="majorBidi" w:cstheme="majorBidi"/>
        </w:rPr>
      </w:pPr>
      <w:r>
        <w:t xml:space="preserve">Старший научный сотрудник проекта ЕС </w:t>
      </w:r>
      <w:r w:rsidR="00F34082">
        <w:t>«</w:t>
      </w:r>
      <w:r>
        <w:t>Европейская тюремная обсерватория. Стратегии и программы дерадикализации тюрем и инструменты оценки рисков в Европе</w:t>
      </w:r>
      <w:r w:rsidR="00F34082">
        <w:t>»</w:t>
      </w:r>
      <w:r>
        <w:t xml:space="preserve"> (2017</w:t>
      </w:r>
      <w:r w:rsidR="00F34082">
        <w:t>–</w:t>
      </w:r>
      <w:r>
        <w:t>2019 годы)</w:t>
      </w:r>
    </w:p>
    <w:p w14:paraId="5752D158" w14:textId="141D2D87" w:rsidR="000B45D8" w:rsidRPr="00E20F38" w:rsidRDefault="000B45D8" w:rsidP="000B45D8">
      <w:pPr>
        <w:pStyle w:val="SingleTxtG"/>
        <w:rPr>
          <w:rFonts w:asciiTheme="majorBidi" w:hAnsiTheme="majorBidi" w:cstheme="majorBidi"/>
        </w:rPr>
      </w:pPr>
      <w:r>
        <w:t xml:space="preserve">Глава </w:t>
      </w:r>
      <w:r w:rsidRPr="00F34082">
        <w:rPr>
          <w:i/>
          <w:iCs/>
        </w:rPr>
        <w:t>Центрального научного совета тюрем</w:t>
      </w:r>
      <w:r>
        <w:t xml:space="preserve"> (Министерство защиты граждан Греции, 2019</w:t>
      </w:r>
      <w:r w:rsidR="00741A0E" w:rsidRPr="00741A0E">
        <w:t>–</w:t>
      </w:r>
      <w:r>
        <w:t>2022 годы)</w:t>
      </w:r>
    </w:p>
    <w:p w14:paraId="1F35FDA1"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области, имеющей отношение к мандату Подкомитета по предупреждению пыток:</w:t>
      </w:r>
    </w:p>
    <w:p w14:paraId="12C9CBE9" w14:textId="77777777" w:rsidR="000458F1" w:rsidRDefault="000B45D8" w:rsidP="000B45D8">
      <w:pPr>
        <w:pStyle w:val="SingleTxtG"/>
        <w:ind w:right="992"/>
        <w:rPr>
          <w:lang w:val="en-US"/>
        </w:rPr>
      </w:pPr>
      <w:r w:rsidRPr="000B45D8">
        <w:rPr>
          <w:b/>
          <w:bCs/>
          <w:lang w:val="en-US"/>
        </w:rPr>
        <w:t>Artinopoulou, V</w:t>
      </w:r>
      <w:r w:rsidRPr="000B45D8">
        <w:rPr>
          <w:lang w:val="en-US"/>
        </w:rPr>
        <w:t xml:space="preserve">. &amp; Kamarakis, Ev. (2019) </w:t>
      </w:r>
      <w:r w:rsidRPr="000B45D8">
        <w:rPr>
          <w:i/>
          <w:iCs/>
          <w:lang w:val="en-US"/>
        </w:rPr>
        <w:t xml:space="preserve">Prison Conditions in Greece, </w:t>
      </w:r>
      <w:r w:rsidRPr="00F34082">
        <w:rPr>
          <w:i/>
          <w:iCs/>
          <w:lang w:val="en-US"/>
        </w:rPr>
        <w:t>2</w:t>
      </w:r>
      <w:r w:rsidRPr="00F34082">
        <w:rPr>
          <w:i/>
          <w:iCs/>
          <w:vertAlign w:val="superscript"/>
          <w:lang w:val="en-US"/>
        </w:rPr>
        <w:t>nd</w:t>
      </w:r>
      <w:r w:rsidRPr="000B45D8">
        <w:rPr>
          <w:i/>
          <w:iCs/>
          <w:lang w:val="en-US"/>
        </w:rPr>
        <w:t xml:space="preserve"> Edition, </w:t>
      </w:r>
      <w:r w:rsidRPr="000B45D8">
        <w:rPr>
          <w:lang w:val="en-US"/>
        </w:rPr>
        <w:t xml:space="preserve">Antigone Edizioni, Rome </w:t>
      </w:r>
    </w:p>
    <w:p w14:paraId="10E2CC74" w14:textId="103D17E1" w:rsidR="000B45D8" w:rsidRPr="000B45D8" w:rsidRDefault="000B45D8" w:rsidP="000B45D8">
      <w:pPr>
        <w:pStyle w:val="SingleTxtG"/>
        <w:ind w:right="992"/>
        <w:rPr>
          <w:rFonts w:asciiTheme="majorBidi" w:hAnsiTheme="majorBidi" w:cstheme="majorBidi"/>
          <w:lang w:val="en-US"/>
        </w:rPr>
      </w:pPr>
      <w:r w:rsidRPr="000B45D8">
        <w:rPr>
          <w:lang w:val="en-US"/>
        </w:rPr>
        <w:t>(</w:t>
      </w:r>
      <w:hyperlink r:id="rId20" w:history="1">
        <w:r w:rsidR="00A7669A" w:rsidRPr="008F2BAE">
          <w:rPr>
            <w:rStyle w:val="Hyperlink"/>
            <w:lang w:val="en-US"/>
          </w:rPr>
          <w:t>https://drive.google.com/file/d/1IAaM1XILwQ3rhlOzV3X9_327_-8KTWIm/view</w:t>
        </w:r>
      </w:hyperlink>
      <w:r w:rsidRPr="000B45D8">
        <w:rPr>
          <w:lang w:val="en-US"/>
        </w:rPr>
        <w:t>)</w:t>
      </w:r>
    </w:p>
    <w:p w14:paraId="67CA4818" w14:textId="5A86097B" w:rsidR="000B45D8" w:rsidRPr="000B45D8" w:rsidRDefault="000B45D8" w:rsidP="000B45D8">
      <w:pPr>
        <w:pStyle w:val="SingleTxtG"/>
        <w:rPr>
          <w:rFonts w:asciiTheme="majorBidi" w:hAnsiTheme="majorBidi" w:cstheme="majorBidi"/>
          <w:bCs/>
          <w:lang w:val="en-US"/>
        </w:rPr>
      </w:pPr>
      <w:r w:rsidRPr="000B45D8">
        <w:rPr>
          <w:b/>
          <w:bCs/>
          <w:lang w:val="en-US"/>
        </w:rPr>
        <w:t>Artinopoulou</w:t>
      </w:r>
      <w:r w:rsidRPr="000B45D8">
        <w:rPr>
          <w:lang w:val="en-US"/>
        </w:rPr>
        <w:t xml:space="preserve">, V, Koufouli, A. and Michael, I (2018) </w:t>
      </w:r>
      <w:r w:rsidRPr="000B45D8">
        <w:rPr>
          <w:i/>
          <w:iCs/>
          <w:lang w:val="en-US"/>
        </w:rPr>
        <w:t>Towards a victim-centered police response- Training manual,</w:t>
      </w:r>
      <w:r w:rsidRPr="000B45D8">
        <w:rPr>
          <w:lang w:val="en-US"/>
        </w:rPr>
        <w:t xml:space="preserve"> </w:t>
      </w:r>
      <w:r>
        <w:t>опубликовано</w:t>
      </w:r>
      <w:r w:rsidRPr="00211754">
        <w:rPr>
          <w:lang w:val="en-US"/>
        </w:rPr>
        <w:t xml:space="preserve"> </w:t>
      </w:r>
      <w:r>
        <w:t>Европейской</w:t>
      </w:r>
      <w:r w:rsidRPr="00211754">
        <w:rPr>
          <w:lang w:val="en-US"/>
        </w:rPr>
        <w:t xml:space="preserve"> </w:t>
      </w:r>
      <w:r>
        <w:t>организацией</w:t>
      </w:r>
      <w:r w:rsidRPr="00211754">
        <w:rPr>
          <w:lang w:val="en-US"/>
        </w:rPr>
        <w:t xml:space="preserve"> </w:t>
      </w:r>
      <w:r>
        <w:t>публичног</w:t>
      </w:r>
      <w:r w:rsidR="00152DF8">
        <w:t>о</w:t>
      </w:r>
      <w:r w:rsidRPr="00211754">
        <w:rPr>
          <w:lang w:val="en-US"/>
        </w:rPr>
        <w:t xml:space="preserve"> </w:t>
      </w:r>
      <w:r>
        <w:t>права</w:t>
      </w:r>
      <w:r w:rsidRPr="00211754">
        <w:rPr>
          <w:lang w:val="en-US"/>
        </w:rPr>
        <w:t xml:space="preserve"> (</w:t>
      </w:r>
      <w:r>
        <w:t>ЕОПП</w:t>
      </w:r>
      <w:r w:rsidRPr="00211754">
        <w:rPr>
          <w:lang w:val="en-US"/>
        </w:rPr>
        <w:t>)</w:t>
      </w:r>
      <w:r w:rsidRPr="000B45D8">
        <w:rPr>
          <w:lang w:val="en-US"/>
        </w:rPr>
        <w:t xml:space="preserve">, </w:t>
      </w:r>
      <w:r>
        <w:t>Афины</w:t>
      </w:r>
      <w:r w:rsidRPr="000B45D8">
        <w:rPr>
          <w:lang w:val="en-US"/>
        </w:rPr>
        <w:t xml:space="preserve"> (</w:t>
      </w:r>
      <w:r>
        <w:t>Греция</w:t>
      </w:r>
      <w:r w:rsidRPr="000B45D8">
        <w:rPr>
          <w:lang w:val="en-US"/>
        </w:rPr>
        <w:t>)</w:t>
      </w:r>
    </w:p>
    <w:p w14:paraId="563CA546" w14:textId="77777777" w:rsidR="000B45D8" w:rsidRPr="00E20F38" w:rsidRDefault="000B45D8" w:rsidP="000B45D8">
      <w:pPr>
        <w:pStyle w:val="SingleTxtG"/>
        <w:rPr>
          <w:rFonts w:asciiTheme="majorBidi" w:hAnsiTheme="majorBidi" w:cstheme="majorBidi"/>
          <w:bCs/>
        </w:rPr>
      </w:pPr>
      <w:r w:rsidRPr="000B45D8">
        <w:rPr>
          <w:lang w:val="en-US"/>
        </w:rPr>
        <w:t xml:space="preserve">Gavrielides Th &amp; </w:t>
      </w:r>
      <w:r w:rsidRPr="000B45D8">
        <w:rPr>
          <w:b/>
          <w:bCs/>
          <w:lang w:val="en-US"/>
        </w:rPr>
        <w:t>Artinopoulou, V</w:t>
      </w:r>
      <w:r w:rsidRPr="000B45D8">
        <w:rPr>
          <w:lang w:val="en-US"/>
        </w:rPr>
        <w:t xml:space="preserve"> (2016) (eds) </w:t>
      </w:r>
      <w:r w:rsidRPr="000B45D8">
        <w:rPr>
          <w:i/>
          <w:iCs/>
          <w:lang w:val="en-US"/>
        </w:rPr>
        <w:t>Reconstructing Restorative Justice Philosophy.</w:t>
      </w:r>
      <w:r w:rsidRPr="000B45D8">
        <w:rPr>
          <w:lang w:val="en-US"/>
        </w:rPr>
        <w:t xml:space="preserve"> </w:t>
      </w:r>
      <w:r>
        <w:t xml:space="preserve">Routledge </w:t>
      </w:r>
    </w:p>
    <w:p w14:paraId="6F9D3F20" w14:textId="77777777" w:rsidR="000B45D8" w:rsidRPr="00E20F38" w:rsidRDefault="000B45D8" w:rsidP="000B45D8">
      <w:pPr>
        <w:suppressAutoHyphens w:val="0"/>
        <w:spacing w:after="200" w:line="276" w:lineRule="auto"/>
        <w:rPr>
          <w:rFonts w:asciiTheme="majorBidi" w:hAnsiTheme="majorBidi" w:cstheme="majorBidi"/>
          <w:sz w:val="24"/>
          <w:szCs w:val="24"/>
        </w:rPr>
      </w:pPr>
      <w:r w:rsidRPr="00E20F38">
        <w:rPr>
          <w:rFonts w:asciiTheme="majorBidi" w:hAnsiTheme="majorBidi" w:cstheme="majorBidi"/>
          <w:sz w:val="24"/>
          <w:szCs w:val="24"/>
        </w:rPr>
        <w:br w:type="page"/>
      </w:r>
    </w:p>
    <w:p w14:paraId="7E8BA083" w14:textId="77777777" w:rsidR="000B45D8" w:rsidRPr="00E20F38" w:rsidRDefault="000B45D8" w:rsidP="000B45D8">
      <w:pPr>
        <w:pStyle w:val="H1G"/>
        <w:rPr>
          <w:rFonts w:asciiTheme="majorBidi" w:hAnsiTheme="majorBidi" w:cstheme="majorBidi"/>
        </w:rPr>
      </w:pPr>
      <w:r>
        <w:lastRenderedPageBreak/>
        <w:tab/>
      </w:r>
      <w:r>
        <w:tab/>
      </w:r>
      <w:r>
        <w:rPr>
          <w:bCs/>
        </w:rPr>
        <w:t>Кармен КОМАС-МАТА МИРА (Испания)</w:t>
      </w:r>
    </w:p>
    <w:p w14:paraId="4D99C563" w14:textId="54527032" w:rsidR="000B45D8" w:rsidRPr="00E20F38" w:rsidRDefault="000B45D8" w:rsidP="000B45D8">
      <w:pPr>
        <w:pStyle w:val="SingleTxtG"/>
        <w:jc w:val="right"/>
      </w:pPr>
      <w:r>
        <w:t>[Язык оригинала: испанский]</w:t>
      </w:r>
    </w:p>
    <w:p w14:paraId="1F36544A"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p>
    <w:p w14:paraId="024C4EE3" w14:textId="77777777" w:rsidR="000B45D8" w:rsidRPr="00E20F38" w:rsidRDefault="000B45D8" w:rsidP="000B45D8">
      <w:pPr>
        <w:pStyle w:val="SingleTxtG"/>
        <w:rPr>
          <w:rFonts w:asciiTheme="majorBidi" w:hAnsiTheme="majorBidi" w:cstheme="majorBidi"/>
        </w:rPr>
      </w:pPr>
      <w:r>
        <w:t>29 апреля 1971 года, Мадрид</w:t>
      </w:r>
    </w:p>
    <w:p w14:paraId="447B1030" w14:textId="77777777" w:rsidR="000B45D8" w:rsidRPr="00E20F38" w:rsidRDefault="000B45D8" w:rsidP="000B45D8">
      <w:pPr>
        <w:pStyle w:val="H23G"/>
        <w:rPr>
          <w:rFonts w:asciiTheme="majorBidi" w:hAnsiTheme="majorBidi" w:cstheme="majorBidi"/>
        </w:rPr>
      </w:pPr>
      <w:r>
        <w:tab/>
      </w:r>
      <w:r>
        <w:tab/>
      </w:r>
      <w:r>
        <w:rPr>
          <w:bCs/>
        </w:rPr>
        <w:t>Рабочие языки:</w:t>
      </w:r>
    </w:p>
    <w:p w14:paraId="4028E458" w14:textId="77777777" w:rsidR="000B45D8" w:rsidRPr="00E20F38" w:rsidRDefault="000B45D8" w:rsidP="000B45D8">
      <w:pPr>
        <w:pStyle w:val="SingleTxtG"/>
        <w:rPr>
          <w:rFonts w:asciiTheme="majorBidi" w:hAnsiTheme="majorBidi" w:cstheme="majorBidi"/>
        </w:rPr>
      </w:pPr>
      <w:r>
        <w:t xml:space="preserve">Испанский (родной), английский и французский. Итальянский и португальский (устный и письменный, оба) </w:t>
      </w:r>
    </w:p>
    <w:p w14:paraId="7BCCEBD1" w14:textId="77777777" w:rsidR="000B45D8" w:rsidRPr="005838C4" w:rsidRDefault="000B45D8" w:rsidP="000B45D8">
      <w:pPr>
        <w:pStyle w:val="H23G"/>
        <w:rPr>
          <w:rFonts w:asciiTheme="majorBidi" w:hAnsiTheme="majorBidi" w:cstheme="majorBidi"/>
        </w:rPr>
      </w:pPr>
      <w:r>
        <w:tab/>
      </w:r>
      <w:r>
        <w:tab/>
      </w:r>
      <w:r>
        <w:rPr>
          <w:bCs/>
        </w:rPr>
        <w:t>Профессиональная деятельность:</w:t>
      </w:r>
    </w:p>
    <w:p w14:paraId="7F7FA7AF" w14:textId="36EB9B2E" w:rsidR="000B45D8" w:rsidRPr="00741A0E" w:rsidRDefault="000B45D8" w:rsidP="00741A0E">
      <w:pPr>
        <w:pStyle w:val="Bullet2G"/>
        <w:ind w:left="1701" w:hanging="207"/>
      </w:pPr>
      <w:r>
        <w:t>Директор по международным отношениям ведомства Народного защитника Испании</w:t>
      </w:r>
    </w:p>
    <w:p w14:paraId="5F50E107" w14:textId="07ACFE45" w:rsidR="000B45D8" w:rsidRPr="00741A0E" w:rsidRDefault="000B45D8" w:rsidP="00741A0E">
      <w:pPr>
        <w:pStyle w:val="Bullet2G"/>
        <w:ind w:left="1701" w:hanging="207"/>
      </w:pPr>
      <w:r>
        <w:t xml:space="preserve">Ранее была директором канцелярии первого заместителя Народного защитника и позднее </w:t>
      </w:r>
      <w:r w:rsidR="00F34082">
        <w:t>—</w:t>
      </w:r>
      <w:r>
        <w:t xml:space="preserve"> канцелярии Народного защитника. Обеспечивала координацию деятельности в таких областях, как защита и внутренние дела, правосудие и насилие в семье, иммиграция, экономика и финансы</w:t>
      </w:r>
    </w:p>
    <w:p w14:paraId="3CD5BE82" w14:textId="12A34648" w:rsidR="000B45D8" w:rsidRPr="00741A0E" w:rsidRDefault="000B45D8" w:rsidP="00741A0E">
      <w:pPr>
        <w:pStyle w:val="Bullet2G"/>
        <w:ind w:left="1701" w:hanging="207"/>
      </w:pPr>
      <w:r>
        <w:t>В числе прочего принимала участие в подготовке докладов ведомства для его аккредитации и повторной аккредитации в качестве национального правозащитного учреждения (НПУ) со статусом «А» при Организации Объединенных Наций (ГАНПЗУ)</w:t>
      </w:r>
    </w:p>
    <w:p w14:paraId="6EFA4974" w14:textId="1CCBE7E3" w:rsidR="000B45D8" w:rsidRPr="00741A0E" w:rsidRDefault="000B45D8" w:rsidP="00741A0E">
      <w:pPr>
        <w:pStyle w:val="Bullet2G"/>
        <w:ind w:left="1701" w:hanging="207"/>
      </w:pPr>
      <w:r>
        <w:t>Возглавляла подразделение по вопросам национального превентивного механизма (НПМ) по предупреждению пыток; под ее руководством подразделение начало функционировать, была проведена подготовка персонала и более 400 посещений мест заключения</w:t>
      </w:r>
    </w:p>
    <w:p w14:paraId="12E0EB3E" w14:textId="558BBDFD" w:rsidR="000B45D8" w:rsidRPr="00741A0E" w:rsidRDefault="000B45D8" w:rsidP="00741A0E">
      <w:pPr>
        <w:pStyle w:val="Bullet2G"/>
        <w:ind w:left="1701" w:hanging="207"/>
      </w:pPr>
      <w:r>
        <w:t>В 2011 году была назначена АЭКИД экспертом для содействия ратификации Факультативного протокола к Конвенции против пыток (ФПКПП) в Перу</w:t>
      </w:r>
    </w:p>
    <w:p w14:paraId="59AD65FD" w14:textId="6D047A89" w:rsidR="000B45D8" w:rsidRPr="00741A0E" w:rsidRDefault="000B45D8" w:rsidP="00741A0E">
      <w:pPr>
        <w:pStyle w:val="Bullet2G"/>
        <w:ind w:left="1701" w:hanging="207"/>
      </w:pPr>
      <w:r>
        <w:t>В рамках работы на местах посещала не только места заключения в Испании, но и учреждения, в которых испанские заключенные содержались за рубежом, и имела возможность сравнить положение дел в тюрьмах стран Латинской Америки, Европы, ряде стран Азии и Африки</w:t>
      </w:r>
    </w:p>
    <w:p w14:paraId="6C2E8B26" w14:textId="77777777" w:rsidR="000B45D8" w:rsidRPr="005838C4" w:rsidRDefault="000B45D8" w:rsidP="000B45D8">
      <w:pPr>
        <w:pStyle w:val="H23G"/>
        <w:rPr>
          <w:rFonts w:asciiTheme="majorBidi" w:hAnsiTheme="majorBidi" w:cstheme="majorBidi"/>
        </w:rPr>
      </w:pPr>
      <w:r>
        <w:tab/>
      </w:r>
      <w:r>
        <w:tab/>
      </w:r>
      <w:r>
        <w:rPr>
          <w:bCs/>
        </w:rPr>
        <w:t>Образование:</w:t>
      </w:r>
    </w:p>
    <w:p w14:paraId="509D34C1" w14:textId="77777777" w:rsidR="000B45D8" w:rsidRPr="00741A0E" w:rsidRDefault="000B45D8" w:rsidP="000458F1">
      <w:pPr>
        <w:pStyle w:val="Bullet2G"/>
        <w:ind w:left="1701" w:hanging="207"/>
      </w:pPr>
      <w:r>
        <w:t>Бакалавр права, Автономный университет Мадрида (1989–1994 годы)</w:t>
      </w:r>
    </w:p>
    <w:p w14:paraId="39FDA502" w14:textId="039B7BD5" w:rsidR="000B45D8" w:rsidRPr="00741A0E" w:rsidRDefault="000B45D8" w:rsidP="000458F1">
      <w:pPr>
        <w:pStyle w:val="Bullet2G"/>
        <w:ind w:left="1701" w:hanging="207"/>
      </w:pPr>
      <w:r>
        <w:t xml:space="preserve">Магистр права по специальности </w:t>
      </w:r>
      <w:r w:rsidR="00F34082">
        <w:t>«</w:t>
      </w:r>
      <w:r>
        <w:t>Европейское сообщество</w:t>
      </w:r>
      <w:r w:rsidR="00F34082">
        <w:t>»</w:t>
      </w:r>
      <w:r>
        <w:t>, Автономный университет Мадрида (1996–1997 годы)</w:t>
      </w:r>
    </w:p>
    <w:p w14:paraId="52B00FD9" w14:textId="77777777" w:rsidR="000B45D8" w:rsidRPr="00741A0E" w:rsidRDefault="000B45D8" w:rsidP="000458F1">
      <w:pPr>
        <w:pStyle w:val="Bullet2G"/>
        <w:ind w:left="1701" w:hanging="207"/>
      </w:pPr>
      <w:r>
        <w:t>Спецкурс по предупреждению пыток (2006 год), Оксфордский университет, организованный Ассоциацией за предотвращение пыток (АПП)</w:t>
      </w:r>
    </w:p>
    <w:p w14:paraId="475CD4AB" w14:textId="77777777" w:rsidR="000B45D8" w:rsidRPr="005838C4" w:rsidRDefault="000B45D8" w:rsidP="000B45D8">
      <w:pPr>
        <w:pStyle w:val="H23G"/>
        <w:rPr>
          <w:rFonts w:asciiTheme="majorBidi" w:hAnsiTheme="majorBidi" w:cstheme="majorBidi"/>
        </w:rPr>
      </w:pPr>
      <w:r>
        <w:tab/>
      </w:r>
      <w:r>
        <w:tab/>
      </w:r>
      <w:r>
        <w:rPr>
          <w:bCs/>
        </w:rPr>
        <w:t>Другие соответствующие курсы:</w:t>
      </w:r>
    </w:p>
    <w:p w14:paraId="4F577FFC" w14:textId="77777777" w:rsidR="000B45D8" w:rsidRPr="00741A0E" w:rsidRDefault="000B45D8" w:rsidP="000458F1">
      <w:pPr>
        <w:pStyle w:val="Bullet2G"/>
        <w:ind w:left="1701" w:hanging="207"/>
      </w:pPr>
      <w:r>
        <w:t>Спецкурс по контролю за деятельностью по возвращению незаконных мигрантов (МКНР-ЕС-ФРОНТЕКС. Лиссабон, 2017 год)</w:t>
      </w:r>
    </w:p>
    <w:p w14:paraId="6AD5B48C" w14:textId="77777777" w:rsidR="000B45D8" w:rsidRPr="00741A0E" w:rsidRDefault="000B45D8" w:rsidP="000458F1">
      <w:pPr>
        <w:pStyle w:val="Bullet2G"/>
        <w:ind w:left="1701" w:hanging="207"/>
      </w:pPr>
      <w:r>
        <w:t>Курс по наблюдению за выборами (Дипломатическая школа Испании, 2009 год)</w:t>
      </w:r>
    </w:p>
    <w:p w14:paraId="237C3C12" w14:textId="77777777" w:rsidR="000B45D8" w:rsidRPr="00CD4ED7" w:rsidRDefault="000B45D8" w:rsidP="000B45D8">
      <w:pPr>
        <w:pStyle w:val="H23G"/>
        <w:rPr>
          <w:rFonts w:asciiTheme="majorBidi" w:hAnsiTheme="majorBidi" w:cstheme="majorBidi"/>
        </w:rPr>
      </w:pPr>
      <w:r>
        <w:tab/>
      </w:r>
      <w:r>
        <w:tab/>
      </w:r>
      <w:r>
        <w:rPr>
          <w:bCs/>
        </w:rPr>
        <w:t>Должность/функции в настоящее время:</w:t>
      </w:r>
    </w:p>
    <w:p w14:paraId="701956E0" w14:textId="60C26472" w:rsidR="000B45D8" w:rsidRPr="00741A0E" w:rsidRDefault="000B45D8" w:rsidP="00741A0E">
      <w:pPr>
        <w:pStyle w:val="Bullet2G"/>
        <w:ind w:left="1701" w:hanging="207"/>
      </w:pPr>
      <w:r>
        <w:t>Член ППП на период 2019</w:t>
      </w:r>
      <w:r w:rsidR="00741A0E" w:rsidRPr="00741A0E">
        <w:t>–</w:t>
      </w:r>
      <w:r>
        <w:t>2022 годов</w:t>
      </w:r>
      <w:r w:rsidR="00493508">
        <w:t>, з</w:t>
      </w:r>
      <w:r>
        <w:t>аместитель Председателя ППП на период 2021</w:t>
      </w:r>
      <w:r w:rsidR="00741A0E" w:rsidRPr="00741A0E">
        <w:t>–20</w:t>
      </w:r>
      <w:r>
        <w:t>22 годов</w:t>
      </w:r>
    </w:p>
    <w:p w14:paraId="1726D580" w14:textId="77777777" w:rsidR="000B45D8" w:rsidRPr="00741A0E" w:rsidRDefault="000B45D8" w:rsidP="00741A0E">
      <w:pPr>
        <w:pStyle w:val="Bullet2G"/>
        <w:ind w:left="1701" w:hanging="207"/>
      </w:pPr>
      <w:r>
        <w:t>Директор по международным связям канцелярии Народного защитника</w:t>
      </w:r>
    </w:p>
    <w:p w14:paraId="47D9485F" w14:textId="77777777" w:rsidR="000B45D8" w:rsidRPr="00741A0E" w:rsidRDefault="000B45D8" w:rsidP="00741A0E">
      <w:pPr>
        <w:pStyle w:val="Bullet2G"/>
        <w:ind w:left="1701" w:hanging="207"/>
      </w:pPr>
      <w:r>
        <w:t>Также является техническим секретарем Ибероамериканской федерации омбудсменов (ИФО)</w:t>
      </w:r>
    </w:p>
    <w:p w14:paraId="75BA392E" w14:textId="77777777" w:rsidR="000B45D8" w:rsidRPr="005838C4" w:rsidRDefault="000B45D8" w:rsidP="000B45D8">
      <w:pPr>
        <w:pStyle w:val="H23G"/>
        <w:rPr>
          <w:rFonts w:asciiTheme="majorBidi" w:hAnsiTheme="majorBidi" w:cstheme="majorBidi"/>
        </w:rPr>
      </w:pPr>
      <w:r>
        <w:lastRenderedPageBreak/>
        <w:tab/>
      </w:r>
      <w:r>
        <w:tab/>
      </w:r>
      <w:r>
        <w:rPr>
          <w:bCs/>
        </w:rPr>
        <w:t>Основная профессиональная деятельность:</w:t>
      </w:r>
    </w:p>
    <w:p w14:paraId="04307D4B" w14:textId="5FDDBBA0" w:rsidR="000B45D8" w:rsidRPr="00741A0E" w:rsidRDefault="000B45D8" w:rsidP="00741A0E">
      <w:pPr>
        <w:pStyle w:val="Bullet2G"/>
        <w:ind w:left="1701" w:hanging="207"/>
      </w:pPr>
      <w:r>
        <w:t>Отвечает за подготовку проектов международного сотрудничества, возглавила четыре партнерских проекта ЕС по укреплению потенциала канцелярий уполномоченных в Казахстане, Армении, Республики Северная Македония (где, в частности, содействовала созданию НПМ) и Турции. Кроме того, приняла участие более чем в 20 программах ЕС по технической помощи и информационному обмену (TAIEX) для подготовки других уполномоченных, НПМ и НПУ</w:t>
      </w:r>
    </w:p>
    <w:p w14:paraId="53436928" w14:textId="5873CBA8" w:rsidR="000B45D8" w:rsidRPr="00741A0E" w:rsidRDefault="000B45D8" w:rsidP="00741A0E">
      <w:pPr>
        <w:pStyle w:val="Bullet2G"/>
        <w:ind w:left="1701" w:hanging="207"/>
      </w:pPr>
      <w:r>
        <w:t>Отвечает за международные связи ведомст</w:t>
      </w:r>
      <w:r w:rsidR="00152DF8">
        <w:t>в</w:t>
      </w:r>
      <w:r>
        <w:t>а Народного защитника, поддерживая отношения с международными организациями (ООН, ЕС, Совет Европы, БДИПЧ ОБСЕ), а также с другими аналогичными органами и рабочими сетями, как-то</w:t>
      </w:r>
      <w:r w:rsidR="00F34082">
        <w:t>:</w:t>
      </w:r>
      <w:r>
        <w:t xml:space="preserve"> Ассоциацией омбудсменов стран Средиземноморского региона, в рамках которой Народный защитник выступает в роли первого заместителя председателя</w:t>
      </w:r>
    </w:p>
    <w:p w14:paraId="5C26053D" w14:textId="6D58C066" w:rsidR="000B45D8" w:rsidRPr="00741A0E" w:rsidRDefault="000B45D8" w:rsidP="00741A0E">
      <w:pPr>
        <w:pStyle w:val="Bullet2G"/>
        <w:ind w:left="1701" w:hanging="207"/>
      </w:pPr>
      <w:r>
        <w:t>Будучи техническим секретарем ИФО</w:t>
      </w:r>
      <w:r w:rsidR="00F34082">
        <w:t>,</w:t>
      </w:r>
      <w:r>
        <w:t xml:space="preserve"> она осуществляет деятельность по продвижению прав человека в странах Латинской Америки и укреплению учреждений Омбудсмена и национальных правозащитных учреждений. </w:t>
      </w:r>
      <w:r w:rsidR="00F34082">
        <w:br/>
      </w:r>
      <w:r>
        <w:t xml:space="preserve">ИФО представляет собой площадку для сотрудничества и осуществления политики по поощрению и пропаганде прав человека, которая объединяет более 100 ведомств омбудсменов региона, некоторые из которых выступают в </w:t>
      </w:r>
      <w:r w:rsidR="00F34082">
        <w:br/>
      </w:r>
      <w:r>
        <w:t>роли НПМ</w:t>
      </w:r>
    </w:p>
    <w:p w14:paraId="39A3C99B" w14:textId="65657BD1"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741A0E">
        <w:rPr>
          <w:bCs/>
        </w:rPr>
        <w:br/>
      </w:r>
      <w:r>
        <w:rPr>
          <w:bCs/>
        </w:rPr>
        <w:t>по предупреждению пыток:</w:t>
      </w:r>
      <w:r>
        <w:t xml:space="preserve"> </w:t>
      </w:r>
    </w:p>
    <w:p w14:paraId="5B7A0DFB" w14:textId="00D9F721" w:rsidR="000B45D8" w:rsidRPr="00741A0E" w:rsidRDefault="000B45D8" w:rsidP="00741A0E">
      <w:pPr>
        <w:pStyle w:val="Bullet2G"/>
        <w:ind w:left="1701" w:hanging="207"/>
      </w:pPr>
      <w:r>
        <w:t>Избрана заместителем Председателя ППП на период 2021</w:t>
      </w:r>
      <w:r w:rsidR="00F34082">
        <w:t>–</w:t>
      </w:r>
      <w:r>
        <w:t>2022 годов, отвечает за организацию посещений</w:t>
      </w:r>
    </w:p>
    <w:p w14:paraId="74774BBE" w14:textId="44EA5A05" w:rsidR="000B45D8" w:rsidRPr="00741A0E" w:rsidRDefault="000B45D8" w:rsidP="00741A0E">
      <w:pPr>
        <w:pStyle w:val="Bullet2G"/>
        <w:ind w:left="1701" w:hanging="207"/>
      </w:pPr>
      <w:r>
        <w:t>Работает во Всеамериканской региональной группе ППП, выполнила миссию в Сенегале (2019 год) и возглавила миссию в Аргентину (2022 год). Является докладчиком ППП по Аргентине, Мексике и Панаме</w:t>
      </w:r>
    </w:p>
    <w:p w14:paraId="1FA1B801" w14:textId="6D8C5206" w:rsidR="000B45D8" w:rsidRPr="00741A0E" w:rsidRDefault="000B45D8" w:rsidP="00741A0E">
      <w:pPr>
        <w:pStyle w:val="Bullet2G"/>
        <w:ind w:left="1701" w:hanging="207"/>
      </w:pPr>
      <w:r>
        <w:t>Назначена Бюро координатором взаимодействия ППП и КПП</w:t>
      </w:r>
    </w:p>
    <w:p w14:paraId="1A1CBB22" w14:textId="3B339E2D" w:rsidR="000B45D8" w:rsidRPr="00741A0E" w:rsidRDefault="000B45D8" w:rsidP="00741A0E">
      <w:pPr>
        <w:pStyle w:val="Bullet2G"/>
        <w:ind w:left="1701" w:hanging="207"/>
      </w:pPr>
      <w:r>
        <w:t>Входит в состав комиссии по составлению протоколов ППП по надзору за местами лишения свободы</w:t>
      </w:r>
    </w:p>
    <w:p w14:paraId="5B43C6BD" w14:textId="4647F0B3" w:rsidR="000B45D8" w:rsidRPr="00741A0E" w:rsidRDefault="000B45D8" w:rsidP="00741A0E">
      <w:pPr>
        <w:pStyle w:val="Bullet2G"/>
        <w:ind w:left="1701" w:hanging="207"/>
      </w:pPr>
      <w:r>
        <w:t>Осуществляет контроль за организуемыми Испанией рейсами для репатриации иностранцев под эгидой ФРОНТЕКС и входит в состав контингента наблюдателей за операциями ФРОНТЕКС со стороны Испании (Европейский пул наблюдателей)</w:t>
      </w:r>
    </w:p>
    <w:p w14:paraId="522C3420" w14:textId="50E9E063" w:rsidR="000B45D8" w:rsidRPr="00741A0E" w:rsidRDefault="000B45D8" w:rsidP="00741A0E">
      <w:pPr>
        <w:pStyle w:val="Bullet2G"/>
        <w:ind w:left="1701" w:hanging="207"/>
      </w:pPr>
      <w:r>
        <w:t>Следит за положением испанских заключенных за рубежом с 2001 года, когда впервые начала посещать тюрьмы в других странах в целях улучшения особо уязвимого положения, в котором оказываются заключенные-иностранцы</w:t>
      </w:r>
    </w:p>
    <w:p w14:paraId="04D885F2" w14:textId="77777777" w:rsidR="000B45D8" w:rsidRPr="00E20F38" w:rsidRDefault="000B45D8" w:rsidP="000B45D8">
      <w:pPr>
        <w:pStyle w:val="H23G"/>
        <w:rPr>
          <w:rFonts w:asciiTheme="majorBidi" w:hAnsiTheme="majorBidi" w:cstheme="majorBidi"/>
        </w:rPr>
      </w:pPr>
      <w:r>
        <w:tab/>
      </w:r>
      <w:r>
        <w:tab/>
      </w:r>
      <w:r>
        <w:rPr>
          <w:bCs/>
        </w:rPr>
        <w:t>Наиболее значимые публикации и конференции в данной области:</w:t>
      </w:r>
    </w:p>
    <w:p w14:paraId="019751FC" w14:textId="77777777" w:rsidR="000B45D8" w:rsidRPr="005838C4" w:rsidRDefault="000B45D8" w:rsidP="00741A0E">
      <w:pPr>
        <w:pStyle w:val="Bullet2G"/>
        <w:ind w:left="1701" w:hanging="207"/>
        <w:rPr>
          <w:rFonts w:asciiTheme="majorBidi" w:hAnsiTheme="majorBidi" w:cstheme="majorBidi"/>
        </w:rPr>
      </w:pPr>
      <w:r w:rsidRPr="00E20F38">
        <w:rPr>
          <w:lang w:val="es-ES_tradnl"/>
        </w:rPr>
        <w:t xml:space="preserve">“La efectividad de los dictámenes de los órganos de seguimiento de tratados de Derechos Humanos en el ordenamiento jurídico español; examen particular de la discapacidad”. </w:t>
      </w:r>
      <w:r>
        <w:t>В</w:t>
      </w:r>
      <w:r w:rsidRPr="00E20F38">
        <w:rPr>
          <w:lang w:val="es-ES_tradnl"/>
        </w:rPr>
        <w:t xml:space="preserve"> </w:t>
      </w:r>
      <w:r>
        <w:t>соавторстве</w:t>
      </w:r>
      <w:r w:rsidRPr="00E20F38">
        <w:rPr>
          <w:lang w:val="es-ES_tradnl"/>
        </w:rPr>
        <w:t xml:space="preserve">: "Nuevas fronteras del derecho de la discapacidad", DE LORENZO, Rafael, CAYO Luis. </w:t>
      </w:r>
      <w:r>
        <w:t>Thonson Reuters Aranzadi 2021</w:t>
      </w:r>
    </w:p>
    <w:p w14:paraId="2530E573" w14:textId="77777777" w:rsidR="000B45D8" w:rsidRPr="005838C4" w:rsidRDefault="000B45D8" w:rsidP="00741A0E">
      <w:pPr>
        <w:pStyle w:val="Bullet2G"/>
        <w:ind w:left="1701" w:hanging="207"/>
        <w:rPr>
          <w:rFonts w:asciiTheme="majorBidi" w:hAnsiTheme="majorBidi" w:cstheme="majorBidi"/>
        </w:rPr>
      </w:pPr>
      <w:r w:rsidRPr="00E20F38">
        <w:rPr>
          <w:lang w:val="es-ES_tradnl"/>
        </w:rPr>
        <w:t xml:space="preserve">“La situación de los presos españoles en el extranjero”. Rev. Servicios Sociales y Política Social (Dic- 2015) Vol. </w:t>
      </w:r>
      <w:r>
        <w:t xml:space="preserve">XXXII (109), 7-8. Págs 63 y ss. </w:t>
      </w:r>
    </w:p>
    <w:p w14:paraId="5FDF2965" w14:textId="77777777" w:rsidR="000B45D8" w:rsidRPr="005838C4" w:rsidRDefault="000B45D8" w:rsidP="00741A0E">
      <w:pPr>
        <w:pStyle w:val="Bullet2G"/>
        <w:ind w:left="1701" w:hanging="207"/>
        <w:rPr>
          <w:rFonts w:asciiTheme="majorBidi" w:hAnsiTheme="majorBidi" w:cstheme="majorBidi"/>
        </w:rPr>
      </w:pPr>
      <w:r w:rsidRPr="00E20F38">
        <w:rPr>
          <w:lang w:val="es-ES_tradnl"/>
        </w:rPr>
        <w:t xml:space="preserve">“La protección de los derechos humanos por las defensorías del pueblo”. Capítulo </w:t>
      </w:r>
      <w:r w:rsidRPr="00E20F38">
        <w:rPr>
          <w:i/>
          <w:iCs/>
          <w:lang w:val="es-ES_tradnl"/>
        </w:rPr>
        <w:t>Cooperación internacional.</w:t>
      </w:r>
      <w:r w:rsidRPr="00E20F38">
        <w:rPr>
          <w:lang w:val="es-ES_tradnl"/>
        </w:rPr>
        <w:t xml:space="preserve"> </w:t>
      </w:r>
      <w:r w:rsidRPr="00E20F38">
        <w:rPr>
          <w:i/>
          <w:iCs/>
          <w:lang w:val="es-ES_tradnl"/>
        </w:rPr>
        <w:t>El trabajo de las defensorías del pueblo en colaboración con otros actores</w:t>
      </w:r>
      <w:r w:rsidRPr="00E20F38">
        <w:rPr>
          <w:lang w:val="es-ES_tradnl"/>
        </w:rPr>
        <w:t xml:space="preserve">. </w:t>
      </w:r>
      <w:r w:rsidRPr="00DA2DD5">
        <w:rPr>
          <w:lang w:val="es-ES_tradnl"/>
        </w:rPr>
        <w:t xml:space="preserve">Guillermo Escobar (Coord). Ed Dykinson. </w:t>
      </w:r>
      <w:r>
        <w:t>(Madrid 2011)</w:t>
      </w:r>
    </w:p>
    <w:p w14:paraId="0F43EB03" w14:textId="77777777" w:rsidR="000B45D8" w:rsidRPr="00E20F38" w:rsidRDefault="000B45D8" w:rsidP="00F34082">
      <w:pPr>
        <w:pStyle w:val="H4G"/>
        <w:pageBreakBefore/>
        <w:rPr>
          <w:rFonts w:asciiTheme="majorBidi" w:hAnsiTheme="majorBidi" w:cstheme="majorBidi"/>
        </w:rPr>
      </w:pPr>
      <w:r>
        <w:lastRenderedPageBreak/>
        <w:tab/>
      </w:r>
      <w:r>
        <w:tab/>
      </w:r>
      <w:r>
        <w:rPr>
          <w:iCs/>
        </w:rPr>
        <w:t>Различные конференции в качестве члена ППП,</w:t>
      </w:r>
      <w:r>
        <w:t xml:space="preserve"> </w:t>
      </w:r>
      <w:r>
        <w:rPr>
          <w:iCs/>
        </w:rPr>
        <w:t>как, например:</w:t>
      </w:r>
      <w:r>
        <w:t xml:space="preserve"> </w:t>
      </w:r>
    </w:p>
    <w:p w14:paraId="3B9B8FAE" w14:textId="77777777" w:rsidR="000B45D8" w:rsidRPr="00E20F38" w:rsidRDefault="000B45D8" w:rsidP="00741A0E">
      <w:pPr>
        <w:pStyle w:val="Bullet2G"/>
        <w:ind w:left="1701" w:hanging="207"/>
        <w:rPr>
          <w:rFonts w:asciiTheme="majorBidi" w:hAnsiTheme="majorBidi" w:cstheme="majorBidi"/>
        </w:rPr>
      </w:pPr>
      <w:r>
        <w:t>Сексуальное насилие как способ пытки, ЕКПЧ, Чьяпас, март 2022 года</w:t>
      </w:r>
    </w:p>
    <w:p w14:paraId="59E3EBE3" w14:textId="77777777" w:rsidR="000B45D8" w:rsidRPr="00741A0E" w:rsidRDefault="000B45D8" w:rsidP="00741A0E">
      <w:pPr>
        <w:pStyle w:val="Bullet2G"/>
        <w:ind w:left="1701" w:hanging="207"/>
      </w:pPr>
      <w:r>
        <w:t>Практика помещения в центры временного содержания мигрантов под пристальным вниманием международных органов, Оксфордский университет, май 2021 года</w:t>
      </w:r>
    </w:p>
    <w:p w14:paraId="17DD4FF7" w14:textId="77777777" w:rsidR="000B45D8" w:rsidRPr="00741A0E" w:rsidRDefault="000B45D8" w:rsidP="00741A0E">
      <w:pPr>
        <w:pStyle w:val="Bullet2G"/>
        <w:ind w:left="1701" w:hanging="207"/>
      </w:pPr>
      <w:r>
        <w:t>Конвенция против пыток и ее значение для женщин и девочек с инвалидностью, апрель 2021 года, Фонд «СЕРМИ-женщины»</w:t>
      </w:r>
    </w:p>
    <w:p w14:paraId="20516ACF" w14:textId="571533AC" w:rsidR="000B45D8" w:rsidRPr="00741A0E" w:rsidRDefault="000B45D8" w:rsidP="00741A0E">
      <w:pPr>
        <w:pStyle w:val="Bullet2G"/>
        <w:ind w:left="1701" w:hanging="207"/>
      </w:pPr>
      <w:r>
        <w:t xml:space="preserve">Надлежащее соблюдение Испанией международных стандартов в области прав человека. Конференция </w:t>
      </w:r>
      <w:r w:rsidR="00F34082">
        <w:t>«</w:t>
      </w:r>
      <w:r>
        <w:t>Права человека в будущем жилищном законодательстве</w:t>
      </w:r>
      <w:r w:rsidR="00F34082">
        <w:t>»</w:t>
      </w:r>
      <w:r>
        <w:t>, Мониторинговая группа ЭСКП, март 2021 года</w:t>
      </w:r>
    </w:p>
    <w:p w14:paraId="6E7B43E3" w14:textId="0269B6B8" w:rsidR="000B45D8" w:rsidRPr="00741A0E" w:rsidRDefault="000B45D8" w:rsidP="00741A0E">
      <w:pPr>
        <w:pStyle w:val="Bullet2G"/>
        <w:ind w:left="1701" w:hanging="207"/>
      </w:pPr>
      <w:r>
        <w:t xml:space="preserve">Семинар </w:t>
      </w:r>
      <w:r w:rsidR="00F34082">
        <w:t>«</w:t>
      </w:r>
      <w:r>
        <w:t>Национальный реестр случаев применения пыток</w:t>
      </w:r>
      <w:r w:rsidR="00F34082">
        <w:t>»</w:t>
      </w:r>
      <w:r>
        <w:t xml:space="preserve"> (с сообщением), организованный НПМ Аргентины, октябрь 2020 года</w:t>
      </w:r>
    </w:p>
    <w:p w14:paraId="09E8609E" w14:textId="77777777" w:rsidR="000B45D8" w:rsidRPr="00741A0E" w:rsidRDefault="000B45D8" w:rsidP="00741A0E">
      <w:pPr>
        <w:pStyle w:val="Bullet2G"/>
        <w:ind w:left="1701" w:hanging="207"/>
      </w:pPr>
      <w:r>
        <w:t>Значение местных механизмов по предупреждению пыток в универсальной и межамериканской системах. Рекомендации по укреплению национальной системы. Организовано НПМ Аргентины, сентябрь 2020 года</w:t>
      </w:r>
    </w:p>
    <w:p w14:paraId="32CF3855" w14:textId="67A19B51" w:rsidR="000B45D8" w:rsidRPr="00AA0A4F" w:rsidRDefault="000B45D8" w:rsidP="000B45D8">
      <w:pPr>
        <w:pStyle w:val="H4G"/>
        <w:rPr>
          <w:rFonts w:asciiTheme="majorBidi" w:hAnsiTheme="majorBidi" w:cstheme="majorBidi"/>
        </w:rPr>
      </w:pPr>
      <w:r>
        <w:tab/>
      </w:r>
      <w:r>
        <w:tab/>
      </w:r>
      <w:r>
        <w:rPr>
          <w:iCs/>
        </w:rPr>
        <w:t>Посетила более 50 конференций в качестве представителя ведомства Народного за</w:t>
      </w:r>
      <w:r w:rsidR="00152DF8">
        <w:rPr>
          <w:iCs/>
        </w:rPr>
        <w:t>щ</w:t>
      </w:r>
      <w:r>
        <w:rPr>
          <w:iCs/>
        </w:rPr>
        <w:t>итника, как, например:</w:t>
      </w:r>
    </w:p>
    <w:p w14:paraId="52B0F1CA" w14:textId="1ED3F0E9" w:rsidR="000B45D8" w:rsidRPr="00741A0E" w:rsidRDefault="000B45D8" w:rsidP="00741A0E">
      <w:pPr>
        <w:pStyle w:val="Bullet2G"/>
        <w:ind w:left="1701" w:hanging="207"/>
      </w:pPr>
      <w:r>
        <w:t xml:space="preserve">Как поддерживать и расширять использование альтернатив помещению в центры временного содержания мигрантов после окончания пандемии </w:t>
      </w:r>
      <w:r w:rsidR="00741A0E">
        <w:br/>
      </w:r>
      <w:r>
        <w:t>COVID-19? Рабочая группа ООН по миграции, ноябрь 2020 года</w:t>
      </w:r>
    </w:p>
    <w:p w14:paraId="6938B536" w14:textId="77777777" w:rsidR="000B45D8" w:rsidRPr="005838C4" w:rsidRDefault="000B45D8" w:rsidP="00741A0E">
      <w:pPr>
        <w:pStyle w:val="Bullet2G"/>
        <w:ind w:left="1701" w:hanging="207"/>
        <w:rPr>
          <w:rFonts w:asciiTheme="majorBidi" w:hAnsiTheme="majorBidi" w:cstheme="majorBidi"/>
        </w:rPr>
      </w:pPr>
      <w:r>
        <w:t>Работа НПУ в качестве НПМ. Сакатекас (Мексика), июль 2016 года</w:t>
      </w:r>
    </w:p>
    <w:p w14:paraId="3F8CC8DC" w14:textId="77777777" w:rsidR="000B45D8" w:rsidRPr="005838C4" w:rsidRDefault="000B45D8" w:rsidP="000B45D8">
      <w:pPr>
        <w:pStyle w:val="H23G"/>
        <w:rPr>
          <w:rFonts w:asciiTheme="majorBidi" w:hAnsiTheme="majorBidi" w:cstheme="majorBidi"/>
        </w:rPr>
      </w:pPr>
      <w:r>
        <w:tab/>
      </w:r>
      <w:r>
        <w:tab/>
      </w:r>
      <w:r>
        <w:rPr>
          <w:bCs/>
        </w:rPr>
        <w:t>Прочие заслуги и благодарности:</w:t>
      </w:r>
    </w:p>
    <w:p w14:paraId="17027D83" w14:textId="7A5B6238" w:rsidR="000B45D8" w:rsidRPr="00E20F38" w:rsidRDefault="000B45D8" w:rsidP="000B45D8">
      <w:pPr>
        <w:pStyle w:val="SingleTxtG"/>
        <w:rPr>
          <w:rFonts w:asciiTheme="majorBidi" w:hAnsiTheme="majorBidi" w:cstheme="majorBidi"/>
        </w:rPr>
      </w:pPr>
      <w:r>
        <w:t>Член Руководящего комитета кафедры по правам человека и демократии (Университет Алькала) в период 2010</w:t>
      </w:r>
      <w:r w:rsidR="00741A0E" w:rsidRPr="00741A0E">
        <w:t>–</w:t>
      </w:r>
      <w:r>
        <w:t>2017 годов</w:t>
      </w:r>
    </w:p>
    <w:p w14:paraId="5595B90B" w14:textId="77777777" w:rsidR="000B45D8" w:rsidRPr="00E20F38" w:rsidRDefault="000B45D8" w:rsidP="000B45D8">
      <w:pPr>
        <w:pStyle w:val="SingleTxtG"/>
        <w:rPr>
          <w:rFonts w:asciiTheme="majorBidi" w:hAnsiTheme="majorBidi" w:cstheme="majorBidi"/>
        </w:rPr>
      </w:pPr>
      <w:r>
        <w:t>Медаль за заслуги в полицейской работе</w:t>
      </w:r>
    </w:p>
    <w:p w14:paraId="6BE8CC83" w14:textId="77777777" w:rsidR="000B45D8" w:rsidRPr="00E20F38" w:rsidRDefault="000B45D8" w:rsidP="000B45D8">
      <w:pPr>
        <w:suppressAutoHyphens w:val="0"/>
        <w:spacing w:after="200" w:line="276" w:lineRule="auto"/>
        <w:rPr>
          <w:rFonts w:asciiTheme="majorBidi" w:hAnsiTheme="majorBidi" w:cstheme="majorBidi"/>
          <w:b/>
          <w:sz w:val="28"/>
        </w:rPr>
      </w:pPr>
      <w:r w:rsidRPr="00E20F38">
        <w:rPr>
          <w:rFonts w:asciiTheme="majorBidi" w:hAnsiTheme="majorBidi" w:cstheme="majorBidi"/>
        </w:rPr>
        <w:br w:type="page"/>
      </w:r>
    </w:p>
    <w:p w14:paraId="5CFA9E8C" w14:textId="77777777" w:rsidR="000B45D8" w:rsidRPr="00E20F38" w:rsidRDefault="000B45D8" w:rsidP="000B45D8">
      <w:pPr>
        <w:pStyle w:val="H1G"/>
        <w:rPr>
          <w:rFonts w:asciiTheme="majorBidi" w:hAnsiTheme="majorBidi" w:cstheme="majorBidi"/>
        </w:rPr>
      </w:pPr>
      <w:r>
        <w:lastRenderedPageBreak/>
        <w:tab/>
      </w:r>
      <w:r>
        <w:tab/>
      </w:r>
      <w:r>
        <w:rPr>
          <w:bCs/>
        </w:rPr>
        <w:t>Хамет Салум ДИЯХАТЕ (Сенегал)</w:t>
      </w:r>
    </w:p>
    <w:p w14:paraId="15A13C80" w14:textId="3F811D38" w:rsidR="000B45D8" w:rsidRPr="00E20F38" w:rsidRDefault="000B45D8" w:rsidP="000B45D8">
      <w:pPr>
        <w:pStyle w:val="SingleTxtG"/>
        <w:jc w:val="right"/>
      </w:pPr>
      <w:r>
        <w:t>[Язык оригинала: французский]</w:t>
      </w:r>
    </w:p>
    <w:p w14:paraId="659AB398"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7AE8B7CA" w14:textId="77777777" w:rsidR="000B45D8" w:rsidRPr="00E20F38" w:rsidRDefault="000B45D8" w:rsidP="000B45D8">
      <w:pPr>
        <w:pStyle w:val="SingleTxtG"/>
        <w:rPr>
          <w:rFonts w:asciiTheme="majorBidi" w:hAnsiTheme="majorBidi" w:cstheme="majorBidi"/>
        </w:rPr>
      </w:pPr>
      <w:r>
        <w:t>12 марта 1958 года, Дакар (Республика Сенегал)</w:t>
      </w:r>
    </w:p>
    <w:p w14:paraId="4CDFBDF6" w14:textId="77777777" w:rsidR="000B45D8" w:rsidRPr="00E20F38" w:rsidRDefault="000B45D8" w:rsidP="000B45D8">
      <w:pPr>
        <w:pStyle w:val="H23G"/>
        <w:rPr>
          <w:rFonts w:asciiTheme="majorBidi" w:hAnsiTheme="majorBidi" w:cstheme="majorBidi"/>
        </w:rPr>
      </w:pPr>
      <w:r>
        <w:tab/>
      </w:r>
      <w:r>
        <w:tab/>
      </w:r>
      <w:r>
        <w:rPr>
          <w:bCs/>
        </w:rPr>
        <w:t>Рабочий язык:</w:t>
      </w:r>
      <w:r>
        <w:t xml:space="preserve"> </w:t>
      </w:r>
    </w:p>
    <w:p w14:paraId="3E8770B1" w14:textId="695DF80A" w:rsidR="000B45D8" w:rsidRPr="00E20F38" w:rsidRDefault="009E72CD" w:rsidP="000B45D8">
      <w:pPr>
        <w:pStyle w:val="SingleTxtG"/>
        <w:rPr>
          <w:rFonts w:asciiTheme="majorBidi" w:hAnsiTheme="majorBidi" w:cstheme="majorBidi"/>
        </w:rPr>
      </w:pPr>
      <w:r>
        <w:t>Ф</w:t>
      </w:r>
      <w:r w:rsidR="000B45D8">
        <w:t xml:space="preserve">ранцузский </w:t>
      </w:r>
    </w:p>
    <w:p w14:paraId="6CFB0679"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7534376E" w14:textId="77777777" w:rsidR="000B45D8" w:rsidRPr="006D78F3" w:rsidRDefault="000B45D8" w:rsidP="00F34082">
      <w:pPr>
        <w:pStyle w:val="SingleTxtG"/>
      </w:pPr>
      <w:r w:rsidRPr="006D78F3">
        <w:t>Психиатр и психотерапевт</w:t>
      </w:r>
    </w:p>
    <w:p w14:paraId="6F3F7151" w14:textId="77777777" w:rsidR="000B45D8" w:rsidRPr="00775EAD" w:rsidRDefault="000B45D8" w:rsidP="00741A0E">
      <w:pPr>
        <w:pStyle w:val="H23G"/>
      </w:pPr>
      <w:r w:rsidRPr="006D78F3">
        <w:tab/>
      </w:r>
      <w:r w:rsidRPr="006D78F3">
        <w:tab/>
      </w:r>
      <w:r w:rsidRPr="00775EAD">
        <w:t>Исследования</w:t>
      </w:r>
      <w:r>
        <w:t>:</w:t>
      </w:r>
    </w:p>
    <w:p w14:paraId="6FEB2217" w14:textId="6D84C055" w:rsidR="000B45D8" w:rsidRPr="00741A0E" w:rsidRDefault="000B45D8" w:rsidP="00741A0E">
      <w:pPr>
        <w:pStyle w:val="Bullet2G"/>
        <w:ind w:left="1701" w:hanging="207"/>
      </w:pPr>
      <w:r w:rsidRPr="00741A0E">
        <w:t xml:space="preserve">Мониторинг мест лишения свободы (МЛС) </w:t>
      </w:r>
    </w:p>
    <w:p w14:paraId="2A87BB53" w14:textId="035B8D00" w:rsidR="000B45D8" w:rsidRPr="00741A0E" w:rsidRDefault="000B45D8" w:rsidP="00741A0E">
      <w:pPr>
        <w:pStyle w:val="Bullet2G"/>
        <w:ind w:left="1701" w:hanging="207"/>
      </w:pPr>
      <w:r w:rsidRPr="00741A0E">
        <w:t>Уход, последующие действия и психологическая поддержка жертв пыток или жестокого, бесчеловечного и унижающего достоинство обращения (Справочное руководство по Стамбульскому протоколу)</w:t>
      </w:r>
    </w:p>
    <w:p w14:paraId="342A3971" w14:textId="3CF88520" w:rsidR="000B45D8" w:rsidRPr="00741A0E" w:rsidRDefault="000B45D8" w:rsidP="00741A0E">
      <w:pPr>
        <w:pStyle w:val="Bullet2G"/>
        <w:ind w:left="1701" w:hanging="207"/>
      </w:pPr>
      <w:r w:rsidRPr="00741A0E">
        <w:t xml:space="preserve">Диагностика травмы и посттравматического стресса и психообразование </w:t>
      </w:r>
    </w:p>
    <w:p w14:paraId="52EA792B" w14:textId="20CA8243" w:rsidR="000B45D8" w:rsidRPr="00741A0E" w:rsidRDefault="000B45D8" w:rsidP="00741A0E">
      <w:pPr>
        <w:pStyle w:val="Bullet2G"/>
        <w:ind w:left="1701" w:hanging="207"/>
      </w:pPr>
      <w:r w:rsidRPr="00741A0E">
        <w:t xml:space="preserve">Повышение качества и руководство группой </w:t>
      </w:r>
    </w:p>
    <w:p w14:paraId="08374DA7" w14:textId="6D13E14C" w:rsidR="000B45D8" w:rsidRPr="00555198" w:rsidRDefault="00F34082" w:rsidP="00F34082">
      <w:pPr>
        <w:pStyle w:val="H23G"/>
      </w:pPr>
      <w:r>
        <w:tab/>
      </w:r>
      <w:r>
        <w:tab/>
      </w:r>
      <w:r w:rsidR="000B45D8">
        <w:tab/>
      </w:r>
      <w:r w:rsidR="000B45D8" w:rsidRPr="00555198">
        <w:t>Должность/функции в настоящее время:</w:t>
      </w:r>
    </w:p>
    <w:p w14:paraId="4CAAA9C7" w14:textId="672EE771" w:rsidR="000B45D8" w:rsidRPr="00741A0E" w:rsidRDefault="000B45D8" w:rsidP="00741A0E">
      <w:pPr>
        <w:pStyle w:val="Bullet2G"/>
        <w:ind w:left="1701" w:hanging="207"/>
      </w:pPr>
      <w:r w:rsidRPr="00741A0E">
        <w:t>Член ППП</w:t>
      </w:r>
    </w:p>
    <w:p w14:paraId="4A401447" w14:textId="4E31D840" w:rsidR="000B45D8" w:rsidRPr="00741A0E" w:rsidRDefault="000B45D8" w:rsidP="00741A0E">
      <w:pPr>
        <w:pStyle w:val="Bullet2G"/>
        <w:ind w:left="1701" w:hanging="207"/>
      </w:pPr>
      <w:r w:rsidRPr="00741A0E">
        <w:t>По контракту с Национальной психиатрической больницей города Тиарое/</w:t>
      </w:r>
      <w:r w:rsidR="00475C46">
        <w:br/>
      </w:r>
      <w:r w:rsidRPr="00741A0E">
        <w:t xml:space="preserve">Сенегал: уход, наблюдение и поддержка пациентов </w:t>
      </w:r>
    </w:p>
    <w:p w14:paraId="1756D198" w14:textId="746EA737" w:rsidR="000B45D8" w:rsidRPr="00741A0E" w:rsidRDefault="000B45D8" w:rsidP="00741A0E">
      <w:pPr>
        <w:pStyle w:val="Bullet2G"/>
        <w:ind w:left="1701" w:hanging="207"/>
      </w:pPr>
      <w:r w:rsidRPr="00741A0E">
        <w:t xml:space="preserve">Консультант Центра реабилитации жертв пыток CAPREC </w:t>
      </w:r>
    </w:p>
    <w:p w14:paraId="78B379F9" w14:textId="4F59542B" w:rsidR="000B45D8" w:rsidRPr="00741A0E" w:rsidRDefault="000B45D8" w:rsidP="00741A0E">
      <w:pPr>
        <w:pStyle w:val="Bullet2G"/>
        <w:ind w:left="1701" w:hanging="207"/>
      </w:pPr>
      <w:r w:rsidRPr="00741A0E">
        <w:t xml:space="preserve">Консультант Национальной обсерватории мест лишения свободы (MNP) </w:t>
      </w:r>
    </w:p>
    <w:p w14:paraId="185B49C8" w14:textId="77777777" w:rsidR="000B45D8" w:rsidRPr="00775EAD" w:rsidRDefault="000B45D8" w:rsidP="00741A0E">
      <w:pPr>
        <w:pStyle w:val="H23G"/>
        <w:rPr>
          <w:lang w:val="fr-FR"/>
        </w:rPr>
      </w:pPr>
      <w:r w:rsidRPr="00775EAD">
        <w:tab/>
      </w:r>
      <w:r w:rsidRPr="00775EAD">
        <w:tab/>
      </w:r>
      <w:r w:rsidRPr="00775EAD">
        <w:rPr>
          <w:lang w:val="fr-FR"/>
        </w:rPr>
        <w:t>Основная профессиональная деятельность:</w:t>
      </w:r>
    </w:p>
    <w:p w14:paraId="012A4F1C" w14:textId="008EA508" w:rsidR="000B45D8" w:rsidRPr="00741A0E" w:rsidRDefault="000B45D8" w:rsidP="00741A0E">
      <w:pPr>
        <w:pStyle w:val="Bullet2G"/>
        <w:ind w:left="1701" w:hanging="207"/>
      </w:pPr>
      <w:r w:rsidRPr="00741A0E">
        <w:t>Разработка стратегий посещения мест лишения свободы во время чрезвычайных ситуаций в области здравоохранения и вне их на уровне рабочей группы ППП HAPT (медицина)</w:t>
      </w:r>
    </w:p>
    <w:p w14:paraId="4F29834B" w14:textId="587EAEE5" w:rsidR="000B45D8" w:rsidRPr="00741A0E" w:rsidRDefault="000B45D8" w:rsidP="00741A0E">
      <w:pPr>
        <w:pStyle w:val="Bullet2G"/>
        <w:ind w:left="1701" w:hanging="207"/>
      </w:pPr>
      <w:r w:rsidRPr="00741A0E">
        <w:t>Докладчик по странам для государств-участников: Руанда, Кабо-Верде и Либерия</w:t>
      </w:r>
    </w:p>
    <w:p w14:paraId="069EAED7" w14:textId="53DA8F66" w:rsidR="000B45D8" w:rsidRPr="00741A0E" w:rsidRDefault="000B45D8" w:rsidP="00741A0E">
      <w:pPr>
        <w:pStyle w:val="Bullet2G"/>
        <w:ind w:left="1701" w:hanging="207"/>
      </w:pPr>
      <w:r w:rsidRPr="00741A0E">
        <w:t xml:space="preserve">Планирование поездок в страны африканского региона, ратифицировавшие ФПКПП </w:t>
      </w:r>
    </w:p>
    <w:p w14:paraId="10A61DD7" w14:textId="0666EF6F" w:rsidR="000B45D8" w:rsidRPr="00741A0E" w:rsidRDefault="000B45D8" w:rsidP="00741A0E">
      <w:pPr>
        <w:pStyle w:val="Bullet2G"/>
        <w:ind w:left="1701" w:hanging="207"/>
      </w:pPr>
      <w:r w:rsidRPr="00741A0E">
        <w:t>Поддержка государств-участников, которые еще не создали НПМ</w:t>
      </w:r>
    </w:p>
    <w:p w14:paraId="4FD36944" w14:textId="25CD281B" w:rsidR="000B45D8" w:rsidRPr="00741A0E" w:rsidRDefault="000B45D8" w:rsidP="00741A0E">
      <w:pPr>
        <w:pStyle w:val="Bullet2G"/>
        <w:ind w:left="1701" w:hanging="207"/>
      </w:pPr>
      <w:r w:rsidRPr="00741A0E">
        <w:t xml:space="preserve">Реабилитация жертв пыток 23 различных национальностей с 2005 года ссылка; UNVFVT-P374-DA </w:t>
      </w:r>
    </w:p>
    <w:p w14:paraId="7C7A3D53" w14:textId="6BFACC78" w:rsidR="000B45D8" w:rsidRPr="00741A0E" w:rsidRDefault="000B45D8" w:rsidP="00741A0E">
      <w:pPr>
        <w:pStyle w:val="Bullet2G"/>
        <w:ind w:left="1701" w:hanging="207"/>
      </w:pPr>
      <w:r w:rsidRPr="00741A0E">
        <w:t>Консультант уполномоченного Национального органа по наблюдению за местами лишения свободы ONLPL с 2013 года: мониторинг мест лишения свободы</w:t>
      </w:r>
    </w:p>
    <w:p w14:paraId="788FA15E" w14:textId="321DEB7A" w:rsidR="000B45D8" w:rsidRPr="00741A0E" w:rsidRDefault="000B45D8" w:rsidP="00741A0E">
      <w:pPr>
        <w:pStyle w:val="Bullet2G"/>
        <w:ind w:left="1701" w:hanging="207"/>
      </w:pPr>
      <w:r w:rsidRPr="00741A0E">
        <w:t>Психическое здоровье: больничный уход за людьми с психическими расстройствами</w:t>
      </w:r>
    </w:p>
    <w:p w14:paraId="392E9C0B" w14:textId="09899263" w:rsidR="000B45D8" w:rsidRPr="00741A0E" w:rsidRDefault="00F34082" w:rsidP="00F34082">
      <w:pPr>
        <w:pStyle w:val="H23G"/>
      </w:pPr>
      <w:r>
        <w:tab/>
      </w:r>
      <w:r>
        <w:tab/>
      </w:r>
      <w:r w:rsidR="000B45D8" w:rsidRPr="00741A0E">
        <w:tab/>
        <w:t xml:space="preserve">Другие основные виды деятельности в данной области, имеющие отношение </w:t>
      </w:r>
      <w:r>
        <w:br/>
      </w:r>
      <w:r w:rsidR="000B45D8" w:rsidRPr="00741A0E">
        <w:t>к мандату Подкомитета по предупреждению пыток:</w:t>
      </w:r>
    </w:p>
    <w:p w14:paraId="4C252671" w14:textId="6459B7DF" w:rsidR="000B45D8" w:rsidRPr="00741A0E" w:rsidRDefault="000B45D8" w:rsidP="00741A0E">
      <w:pPr>
        <w:pStyle w:val="Bullet2G"/>
        <w:ind w:left="1701" w:hanging="207"/>
      </w:pPr>
      <w:r w:rsidRPr="00741A0E">
        <w:t xml:space="preserve">Стратегии и планирование поездок в страны </w:t>
      </w:r>
      <w:r w:rsidR="00F34082">
        <w:t xml:space="preserve">— </w:t>
      </w:r>
      <w:r w:rsidRPr="00741A0E">
        <w:t>члены ФПКПП Африканского региона</w:t>
      </w:r>
    </w:p>
    <w:p w14:paraId="48408BBA" w14:textId="7E4A7930" w:rsidR="000B45D8" w:rsidRPr="00741A0E" w:rsidRDefault="000B45D8" w:rsidP="00741A0E">
      <w:pPr>
        <w:pStyle w:val="Bullet2G"/>
        <w:ind w:left="1701" w:hanging="207"/>
      </w:pPr>
      <w:r w:rsidRPr="00741A0E">
        <w:lastRenderedPageBreak/>
        <w:t>Оказание поддержки государствам-участникам в создании реально действующего НПМ</w:t>
      </w:r>
    </w:p>
    <w:p w14:paraId="6F3D2DC4" w14:textId="60EFC578" w:rsidR="000B45D8" w:rsidRPr="00741A0E" w:rsidRDefault="000B45D8" w:rsidP="00741A0E">
      <w:pPr>
        <w:pStyle w:val="Bullet2G"/>
        <w:ind w:left="1701" w:hanging="207"/>
      </w:pPr>
      <w:r w:rsidRPr="00741A0E">
        <w:t xml:space="preserve">Участие в подготовке докладов ППП о посещении Кабо-Верде и Туниса </w:t>
      </w:r>
      <w:r w:rsidR="00F34082">
        <w:br/>
      </w:r>
      <w:r w:rsidRPr="00741A0E">
        <w:t xml:space="preserve">(2022 год) </w:t>
      </w:r>
    </w:p>
    <w:p w14:paraId="1911B82F" w14:textId="147D9D24" w:rsidR="000B45D8" w:rsidRPr="00741A0E" w:rsidRDefault="000B45D8" w:rsidP="00741A0E">
      <w:pPr>
        <w:pStyle w:val="Bullet2G"/>
        <w:ind w:left="1701" w:hanging="207"/>
      </w:pPr>
      <w:r w:rsidRPr="00741A0E">
        <w:t>Семинар в мае 2022 года в Кот-д'Ивуаре КППА АКПП по созданию механизма оповещения о пытках</w:t>
      </w:r>
    </w:p>
    <w:p w14:paraId="57D39FD7" w14:textId="6977762A" w:rsidR="000B45D8" w:rsidRPr="00741A0E" w:rsidRDefault="000B45D8" w:rsidP="00741A0E">
      <w:pPr>
        <w:pStyle w:val="Bullet2G"/>
        <w:ind w:left="1701" w:hanging="207"/>
      </w:pPr>
      <w:r w:rsidRPr="00741A0E">
        <w:t>Семинар, организованный в мае 2022 года в Сенегале Посредником Республики для обновления Закона №</w:t>
      </w:r>
      <w:r w:rsidR="00F34082">
        <w:t> </w:t>
      </w:r>
      <w:r w:rsidRPr="00741A0E">
        <w:t>75-80 от 1975 года о психическом здоровье в Сенегале</w:t>
      </w:r>
    </w:p>
    <w:p w14:paraId="6CA7E0DB" w14:textId="31F6F97A" w:rsidR="000B45D8" w:rsidRPr="00741A0E" w:rsidRDefault="000B45D8" w:rsidP="00741A0E">
      <w:pPr>
        <w:pStyle w:val="Bullet2G"/>
        <w:ind w:left="1701" w:hanging="207"/>
      </w:pPr>
      <w:r w:rsidRPr="00741A0E">
        <w:t xml:space="preserve">Миссии высокого уровня в Того в апреле 2019 и 2022 годов, организованные ГАББТ (ВОПП) </w:t>
      </w:r>
    </w:p>
    <w:p w14:paraId="7F6A2505" w14:textId="6A0AAA23" w:rsidR="000B45D8" w:rsidRPr="00741A0E" w:rsidRDefault="000B45D8" w:rsidP="00741A0E">
      <w:pPr>
        <w:pStyle w:val="Bullet2G"/>
        <w:ind w:left="1701" w:hanging="207"/>
      </w:pPr>
      <w:r w:rsidRPr="00741A0E">
        <w:t>Онлайн-семинар в ноябре 2021 года в ДРК с ВОПП по созданию НПМ</w:t>
      </w:r>
    </w:p>
    <w:p w14:paraId="261B2D93" w14:textId="1A70B0E1" w:rsidR="000B45D8" w:rsidRPr="00741A0E" w:rsidRDefault="000B45D8" w:rsidP="00741A0E">
      <w:pPr>
        <w:pStyle w:val="Bullet2G"/>
        <w:ind w:left="1701" w:hanging="207"/>
      </w:pPr>
      <w:r w:rsidRPr="00741A0E">
        <w:t>Участие в вебинарах, организованных Международной ассоциацией омбудсменов</w:t>
      </w:r>
    </w:p>
    <w:p w14:paraId="7BB02482" w14:textId="4A849A00" w:rsidR="000B45D8" w:rsidRPr="00601449" w:rsidRDefault="00741A0E" w:rsidP="00741A0E">
      <w:pPr>
        <w:pStyle w:val="H23G"/>
        <w:rPr>
          <w:rFonts w:asciiTheme="majorBidi" w:hAnsiTheme="majorBidi" w:cstheme="majorBidi"/>
        </w:rPr>
      </w:pPr>
      <w:r>
        <w:tab/>
      </w:r>
      <w:r>
        <w:tab/>
      </w:r>
      <w:r>
        <w:tab/>
      </w:r>
      <w:r w:rsidR="000B45D8" w:rsidRPr="00601449">
        <w:t>Перечень последних публикаций в области, имеющей отношение к мандату Подкомитета по предупреждению пыток:</w:t>
      </w:r>
    </w:p>
    <w:p w14:paraId="2F7593B3" w14:textId="3E3BA5E5" w:rsidR="000B45D8" w:rsidRPr="00741A0E" w:rsidRDefault="000B45D8" w:rsidP="00493508">
      <w:pPr>
        <w:pStyle w:val="Bullet2G"/>
        <w:ind w:left="1701" w:hanging="207"/>
      </w:pPr>
      <w:r w:rsidRPr="00741A0E">
        <w:t>Доклад о реконструкции центра психического здоровья им. Эмиля Бадиана в Зигиншоре (Сенегал)</w:t>
      </w:r>
    </w:p>
    <w:p w14:paraId="4CB01943" w14:textId="77777777" w:rsidR="000B45D8" w:rsidRPr="00775EAD" w:rsidRDefault="000B45D8" w:rsidP="000B45D8">
      <w:pPr>
        <w:suppressAutoHyphens w:val="0"/>
        <w:spacing w:after="200" w:line="276" w:lineRule="auto"/>
        <w:rPr>
          <w:rFonts w:asciiTheme="majorBidi" w:hAnsiTheme="majorBidi" w:cstheme="majorBidi"/>
          <w:b/>
          <w:sz w:val="28"/>
        </w:rPr>
      </w:pPr>
      <w:r w:rsidRPr="00775EAD">
        <w:rPr>
          <w:rFonts w:asciiTheme="majorBidi" w:hAnsiTheme="majorBidi" w:cstheme="majorBidi"/>
        </w:rPr>
        <w:br w:type="page"/>
      </w:r>
    </w:p>
    <w:p w14:paraId="1AC5F403" w14:textId="77777777" w:rsidR="000B45D8" w:rsidRPr="00E20F38" w:rsidRDefault="000B45D8" w:rsidP="000B45D8">
      <w:pPr>
        <w:pStyle w:val="H1G"/>
        <w:rPr>
          <w:rFonts w:asciiTheme="majorBidi" w:hAnsiTheme="majorBidi" w:cstheme="majorBidi"/>
        </w:rPr>
      </w:pPr>
      <w:r w:rsidRPr="00775EAD">
        <w:lastRenderedPageBreak/>
        <w:tab/>
      </w:r>
      <w:r w:rsidRPr="00775EAD">
        <w:tab/>
      </w:r>
      <w:r>
        <w:rPr>
          <w:bCs/>
        </w:rPr>
        <w:t>Сюзанна ЖАББУР (Ливан)</w:t>
      </w:r>
    </w:p>
    <w:p w14:paraId="372ED44F"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p>
    <w:p w14:paraId="1A939D8A" w14:textId="77777777" w:rsidR="000B45D8" w:rsidRPr="00E20F38" w:rsidRDefault="000B45D8" w:rsidP="000B45D8">
      <w:pPr>
        <w:pStyle w:val="SingleTxtG"/>
        <w:rPr>
          <w:rFonts w:asciiTheme="majorBidi" w:hAnsiTheme="majorBidi" w:cstheme="majorBidi"/>
        </w:rPr>
      </w:pPr>
      <w:r>
        <w:t>1 февраля 1960 года, Арде, Згарта, Северный Ливан</w:t>
      </w:r>
    </w:p>
    <w:p w14:paraId="2C0F6B82" w14:textId="77777777" w:rsidR="000B45D8" w:rsidRPr="00E20F38" w:rsidRDefault="000B45D8" w:rsidP="000B45D8">
      <w:pPr>
        <w:pStyle w:val="H23G"/>
        <w:rPr>
          <w:rFonts w:asciiTheme="majorBidi" w:hAnsiTheme="majorBidi" w:cstheme="majorBidi"/>
        </w:rPr>
      </w:pPr>
      <w:r>
        <w:tab/>
      </w:r>
      <w:r>
        <w:tab/>
      </w:r>
      <w:r>
        <w:rPr>
          <w:bCs/>
        </w:rPr>
        <w:t>Рабочие языки:</w:t>
      </w:r>
    </w:p>
    <w:p w14:paraId="669C32CA" w14:textId="77777777" w:rsidR="000B45D8" w:rsidRPr="00E20F38" w:rsidRDefault="000B45D8" w:rsidP="000B45D8">
      <w:pPr>
        <w:pStyle w:val="SingleTxtG"/>
        <w:rPr>
          <w:rFonts w:asciiTheme="majorBidi" w:hAnsiTheme="majorBidi" w:cstheme="majorBidi"/>
        </w:rPr>
      </w:pPr>
      <w:r>
        <w:t>Арабский, английский и французский</w:t>
      </w:r>
    </w:p>
    <w:p w14:paraId="1155640D"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p>
    <w:p w14:paraId="13EBF315" w14:textId="77777777" w:rsidR="000B45D8" w:rsidRPr="00E20F38" w:rsidRDefault="000B45D8" w:rsidP="000B45D8">
      <w:pPr>
        <w:pStyle w:val="SingleTxtG"/>
        <w:rPr>
          <w:rFonts w:asciiTheme="majorBidi" w:hAnsiTheme="majorBidi" w:cstheme="majorBidi"/>
        </w:rPr>
      </w:pPr>
      <w:r>
        <w:t>Клинический психолог</w:t>
      </w:r>
    </w:p>
    <w:p w14:paraId="5DD9347C" w14:textId="77777777" w:rsidR="000B45D8" w:rsidRPr="00E20F38" w:rsidRDefault="000B45D8" w:rsidP="000B45D8">
      <w:pPr>
        <w:pStyle w:val="H23G"/>
        <w:rPr>
          <w:rFonts w:asciiTheme="majorBidi" w:hAnsiTheme="majorBidi" w:cstheme="majorBidi"/>
        </w:rPr>
      </w:pPr>
      <w:r>
        <w:tab/>
      </w:r>
      <w:r>
        <w:tab/>
      </w:r>
      <w:r w:rsidRPr="00555198">
        <w:rPr>
          <w:rFonts w:asciiTheme="majorBidi" w:hAnsiTheme="majorBidi" w:cstheme="majorBidi"/>
        </w:rPr>
        <w:t>Должность/функции в настоящее время</w:t>
      </w:r>
      <w:r>
        <w:rPr>
          <w:bCs/>
        </w:rPr>
        <w:t>:</w:t>
      </w:r>
    </w:p>
    <w:p w14:paraId="77F83355" w14:textId="1CBAD494" w:rsidR="000B45D8" w:rsidRPr="00E20F38" w:rsidRDefault="000B45D8" w:rsidP="000B45D8">
      <w:pPr>
        <w:pStyle w:val="SingleTxtG"/>
        <w:rPr>
          <w:rFonts w:asciiTheme="majorBidi" w:hAnsiTheme="majorBidi" w:cstheme="majorBidi"/>
        </w:rPr>
      </w:pPr>
      <w:r>
        <w:t>С 2005 года Генеральный директор</w:t>
      </w:r>
      <w:r w:rsidR="009E72CD">
        <w:t xml:space="preserve">, </w:t>
      </w:r>
      <w:r>
        <w:t>Восстановительный центр по реабилитации жертв пыток и насилия «Ристарт»</w:t>
      </w:r>
    </w:p>
    <w:p w14:paraId="3E4A160E" w14:textId="4352E8F3" w:rsidR="000B45D8" w:rsidRPr="00E20F38" w:rsidRDefault="000B45D8" w:rsidP="000B45D8">
      <w:pPr>
        <w:pStyle w:val="SingleTxtG"/>
        <w:rPr>
          <w:rFonts w:asciiTheme="majorBidi" w:hAnsiTheme="majorBidi" w:cstheme="majorBidi"/>
          <w:b/>
        </w:rPr>
      </w:pPr>
      <w:r>
        <w:t>С 2020 года Председатель</w:t>
      </w:r>
      <w:r w:rsidR="009E72CD">
        <w:t xml:space="preserve">, </w:t>
      </w:r>
      <w:r>
        <w:rPr>
          <w:i/>
          <w:iCs/>
        </w:rPr>
        <w:t>Подкомитет ООН по предупреждению пыток (ППП)</w:t>
      </w:r>
    </w:p>
    <w:p w14:paraId="3B3CE251" w14:textId="77777777" w:rsidR="000B45D8" w:rsidRPr="00E20F38" w:rsidRDefault="000B45D8" w:rsidP="000B45D8">
      <w:pPr>
        <w:pStyle w:val="H23G"/>
        <w:rPr>
          <w:rFonts w:asciiTheme="majorBidi" w:hAnsiTheme="majorBidi" w:cstheme="majorBidi"/>
        </w:rPr>
      </w:pPr>
      <w:r>
        <w:tab/>
      </w:r>
      <w:r>
        <w:tab/>
      </w:r>
      <w:r>
        <w:rPr>
          <w:bCs/>
        </w:rPr>
        <w:t>Образование:</w:t>
      </w:r>
    </w:p>
    <w:p w14:paraId="46CD00B1" w14:textId="642BB95B" w:rsidR="000B45D8" w:rsidRPr="00E20F38" w:rsidRDefault="000B45D8" w:rsidP="000B45D8">
      <w:pPr>
        <w:pStyle w:val="SingleTxtG"/>
        <w:rPr>
          <w:rFonts w:asciiTheme="majorBidi" w:hAnsiTheme="majorBidi" w:cstheme="majorBidi"/>
          <w:i/>
        </w:rPr>
      </w:pPr>
      <w:r>
        <w:t>1985–1987 годы</w:t>
      </w:r>
      <w:r w:rsidR="00D93C2A">
        <w:t xml:space="preserve">: </w:t>
      </w:r>
      <w:r>
        <w:t>Магистр психологии</w:t>
      </w:r>
      <w:r w:rsidR="009E72CD">
        <w:t xml:space="preserve">, </w:t>
      </w:r>
      <w:r>
        <w:rPr>
          <w:i/>
          <w:iCs/>
        </w:rPr>
        <w:t>Факультет филологии и гуманитарных наук, Ливанский университет, Бейрут (Ливан)</w:t>
      </w:r>
    </w:p>
    <w:p w14:paraId="3ED9C145" w14:textId="2BF9C86A" w:rsidR="000B45D8" w:rsidRPr="00E20F38" w:rsidRDefault="000B45D8" w:rsidP="000B45D8">
      <w:pPr>
        <w:pStyle w:val="SingleTxtG"/>
        <w:rPr>
          <w:rFonts w:asciiTheme="majorBidi" w:hAnsiTheme="majorBidi" w:cstheme="majorBidi"/>
          <w:b/>
        </w:rPr>
      </w:pPr>
      <w:r>
        <w:t>1981–1985 годы</w:t>
      </w:r>
      <w:r w:rsidR="00D93C2A">
        <w:t xml:space="preserve">: </w:t>
      </w:r>
      <w:r>
        <w:t>Клиническая психология</w:t>
      </w:r>
      <w:r w:rsidR="009E72CD">
        <w:t xml:space="preserve">, </w:t>
      </w:r>
      <w:r>
        <w:rPr>
          <w:i/>
          <w:iCs/>
        </w:rPr>
        <w:t>Факультет филологии и гуманитарных наук, Ливанский университет, Бейрут (Ливан)</w:t>
      </w:r>
    </w:p>
    <w:p w14:paraId="42D85BD8"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014836E7" w14:textId="3DA9BF2A" w:rsidR="000B45D8" w:rsidRPr="00E20F38" w:rsidRDefault="000B45D8" w:rsidP="000B45D8">
      <w:pPr>
        <w:pStyle w:val="SingleTxtG"/>
        <w:rPr>
          <w:rFonts w:asciiTheme="majorBidi" w:hAnsiTheme="majorBidi" w:cstheme="majorBidi"/>
          <w:b/>
        </w:rPr>
      </w:pPr>
      <w:r>
        <w:t xml:space="preserve">2010 год </w:t>
      </w:r>
      <w:r w:rsidR="00741A0E" w:rsidRPr="00741A0E">
        <w:t>—</w:t>
      </w:r>
      <w:r>
        <w:t xml:space="preserve"> настоящее время: ведущий эксперт в регионе БВСА по содействию осуществлению КПП ООН, ФПКПП, Стамбульского протокола, Правил Нельсона Манделы, Бангкокских правил и проведению подготовки по ним, а также по осуществлению контроля за местами заключения</w:t>
      </w:r>
    </w:p>
    <w:p w14:paraId="4A6EEFB1" w14:textId="0064A8A6" w:rsidR="000B45D8" w:rsidRPr="00E20F38" w:rsidRDefault="000B45D8" w:rsidP="000B45D8">
      <w:pPr>
        <w:pStyle w:val="SingleTxtG"/>
        <w:rPr>
          <w:rFonts w:asciiTheme="majorBidi" w:hAnsiTheme="majorBidi" w:cstheme="majorBidi"/>
          <w:iCs/>
        </w:rPr>
      </w:pPr>
      <w:r>
        <w:t xml:space="preserve">2007 год </w:t>
      </w:r>
      <w:r w:rsidR="00741A0E" w:rsidRPr="00741A0E">
        <w:t>—</w:t>
      </w:r>
      <w:r>
        <w:t xml:space="preserve"> настоящее время: руководитель проектов в различных областях, включая осуществление контроля за условиями содержания в заключении, реабилитацию жертв пыток и насилия, а также профессиональное совершенствование сотрудников правоохранительных органов и пенитенциарных учреждений</w:t>
      </w:r>
    </w:p>
    <w:p w14:paraId="1CEE46D9" w14:textId="20FA7248" w:rsidR="000B45D8" w:rsidRPr="00E20F38" w:rsidRDefault="000B45D8" w:rsidP="000B45D8">
      <w:pPr>
        <w:pStyle w:val="SingleTxtG"/>
        <w:rPr>
          <w:rFonts w:asciiTheme="majorBidi" w:hAnsiTheme="majorBidi" w:cstheme="majorBidi"/>
          <w:iCs/>
        </w:rPr>
      </w:pPr>
      <w:r>
        <w:t xml:space="preserve">1989 год </w:t>
      </w:r>
      <w:r w:rsidR="00741A0E" w:rsidRPr="00741A0E">
        <w:t>—</w:t>
      </w:r>
      <w:r>
        <w:t xml:space="preserve"> настоящее время: клинический психолог, находящийся в непосредственном контакте с жертвами пыток, беженцами и заключенными</w:t>
      </w:r>
    </w:p>
    <w:p w14:paraId="1086DD9A" w14:textId="1F8B3DD4" w:rsidR="000B45D8" w:rsidRPr="00E20F38" w:rsidRDefault="000B45D8" w:rsidP="000B45D8">
      <w:pPr>
        <w:pStyle w:val="SingleTxtG"/>
        <w:rPr>
          <w:rFonts w:asciiTheme="majorBidi" w:hAnsiTheme="majorBidi" w:cstheme="majorBidi"/>
          <w:iCs/>
        </w:rPr>
      </w:pPr>
      <w:r>
        <w:t>2012–2016 годы: председатель</w:t>
      </w:r>
      <w:r w:rsidR="009E72CD">
        <w:t xml:space="preserve">, </w:t>
      </w:r>
      <w:r>
        <w:rPr>
          <w:i/>
          <w:iCs/>
        </w:rPr>
        <w:t>Международный совет по реабилитации жертв пыток (МСРП)</w:t>
      </w:r>
    </w:p>
    <w:p w14:paraId="33BB9C08" w14:textId="41F1CC27" w:rsidR="000B45D8" w:rsidRPr="00E20F38" w:rsidRDefault="000B45D8" w:rsidP="000B45D8">
      <w:pPr>
        <w:pStyle w:val="SingleTxtG"/>
        <w:rPr>
          <w:rFonts w:asciiTheme="majorBidi" w:hAnsiTheme="majorBidi" w:cstheme="majorBidi"/>
          <w:iCs/>
        </w:rPr>
      </w:pPr>
      <w:r>
        <w:t>2010–2016 годы: член и заместитель председателя</w:t>
      </w:r>
      <w:r w:rsidR="009E72CD">
        <w:t xml:space="preserve">, </w:t>
      </w:r>
      <w:r>
        <w:rPr>
          <w:i/>
          <w:iCs/>
        </w:rPr>
        <w:t>Подкомитет ООН по предупреждению пыток (ППП)</w:t>
      </w:r>
    </w:p>
    <w:p w14:paraId="3F5D9B13" w14:textId="0EFDE2DF" w:rsidR="000B45D8" w:rsidRPr="00E20F38" w:rsidRDefault="000B45D8" w:rsidP="000B45D8">
      <w:pPr>
        <w:pStyle w:val="H23G"/>
        <w:rPr>
          <w:rFonts w:asciiTheme="majorBidi" w:hAnsiTheme="majorBidi" w:cstheme="majorBidi"/>
        </w:rPr>
      </w:pPr>
      <w:r>
        <w:tab/>
      </w:r>
      <w:r>
        <w:tab/>
      </w:r>
      <w:r>
        <w:tab/>
      </w:r>
      <w:r>
        <w:rPr>
          <w:bCs/>
        </w:rPr>
        <w:t xml:space="preserve">Прочая основная деятельность, имеющая отношение к мандату Подкомитета </w:t>
      </w:r>
      <w:r w:rsidR="00741A0E">
        <w:rPr>
          <w:bCs/>
        </w:rPr>
        <w:br/>
      </w:r>
      <w:r>
        <w:rPr>
          <w:bCs/>
        </w:rPr>
        <w:t>по предупреждению пыток:</w:t>
      </w:r>
    </w:p>
    <w:p w14:paraId="0512FC47" w14:textId="6BB0206C" w:rsidR="000B45D8" w:rsidRPr="00741A0E" w:rsidRDefault="000B45D8" w:rsidP="00493508">
      <w:pPr>
        <w:pStyle w:val="Bullet2G"/>
        <w:ind w:left="1701" w:hanging="207"/>
      </w:pPr>
      <w:r>
        <w:t>Проводит специализированные программы подготовки для сотрудников правоохранительных органов, в частности Сил национальной безопасности, по вопросам управления тюрьмами, применения правозащитных договоров и конвенций, касающихся лиц, содержащихся в заключении, НПУ и НПМ Ливана, контроля за условиями содержания в заключении и т.</w:t>
      </w:r>
      <w:r w:rsidR="00741A0E" w:rsidRPr="00493508">
        <w:t> </w:t>
      </w:r>
      <w:r>
        <w:t>д.</w:t>
      </w:r>
    </w:p>
    <w:p w14:paraId="4464D123" w14:textId="6075B81E" w:rsidR="000B45D8" w:rsidRPr="00741A0E" w:rsidRDefault="000B45D8" w:rsidP="00493508">
      <w:pPr>
        <w:pStyle w:val="Bullet2G"/>
        <w:ind w:left="1701" w:hanging="207"/>
      </w:pPr>
      <w:r>
        <w:t>Она выступает вместе с основными должностными лицами государственных учреждений Ливана за улучшение условий в местах заключения и за предупреждение пыток в стране</w:t>
      </w:r>
    </w:p>
    <w:p w14:paraId="6AB7FF08" w14:textId="0097F3EF" w:rsidR="000B45D8" w:rsidRPr="00741A0E" w:rsidRDefault="000B45D8" w:rsidP="00493508">
      <w:pPr>
        <w:pStyle w:val="Bullet2G"/>
        <w:ind w:left="1701" w:hanging="207"/>
      </w:pPr>
      <w:r>
        <w:t>Член Консультативного совета по разработке принципов Мендеса по эффективному ведению допроса, опубликованных в 2021 году</w:t>
      </w:r>
    </w:p>
    <w:p w14:paraId="2FBFD583" w14:textId="36A92F21" w:rsidR="000B45D8" w:rsidRPr="00741A0E" w:rsidRDefault="000B45D8" w:rsidP="00493508">
      <w:pPr>
        <w:pStyle w:val="Bullet2G"/>
        <w:ind w:left="1701" w:hanging="207"/>
      </w:pPr>
      <w:r>
        <w:lastRenderedPageBreak/>
        <w:t>Консультант Датского института против пыток «Достоинство» по контролю за условиями содержания в заключении в регионе БВСА (с 2011 года)</w:t>
      </w:r>
    </w:p>
    <w:p w14:paraId="6D6EC2E0" w14:textId="77777777" w:rsidR="000B45D8" w:rsidRPr="00E20F38" w:rsidRDefault="000B45D8" w:rsidP="000B45D8">
      <w:pPr>
        <w:pStyle w:val="H4G"/>
        <w:rPr>
          <w:rFonts w:asciiTheme="majorBidi" w:hAnsiTheme="majorBidi" w:cstheme="majorBidi"/>
        </w:rPr>
      </w:pPr>
      <w:r>
        <w:tab/>
      </w:r>
      <w:r>
        <w:tab/>
      </w:r>
      <w:r>
        <w:rPr>
          <w:iCs/>
        </w:rPr>
        <w:t>Эксперт по консультированию и составлению следующих документов:</w:t>
      </w:r>
    </w:p>
    <w:p w14:paraId="4D3705BC" w14:textId="2D789F27" w:rsidR="000B45D8" w:rsidRPr="00741A0E" w:rsidRDefault="000B45D8" w:rsidP="00741A0E">
      <w:pPr>
        <w:pStyle w:val="Bullet2G"/>
        <w:ind w:left="1701" w:hanging="207"/>
      </w:pPr>
      <w:r>
        <w:t>Кодекс поведения Главного управления государственной безопасности Ливана (2021</w:t>
      </w:r>
      <w:r w:rsidR="00CE4758">
        <w:t xml:space="preserve"> год</w:t>
      </w:r>
      <w:r>
        <w:t>)</w:t>
      </w:r>
    </w:p>
    <w:p w14:paraId="52E3C899" w14:textId="077E6A39" w:rsidR="000B45D8" w:rsidRPr="00741A0E" w:rsidRDefault="000B45D8" w:rsidP="00741A0E">
      <w:pPr>
        <w:pStyle w:val="Bullet2G"/>
        <w:ind w:left="1701" w:hanging="207"/>
      </w:pPr>
      <w:r>
        <w:t xml:space="preserve">Кодекс поведения для судмедэкспертов Министерства юстиции Ливана </w:t>
      </w:r>
      <w:r w:rsidR="00CE4758">
        <w:br/>
      </w:r>
      <w:r>
        <w:t>(2018 год)</w:t>
      </w:r>
    </w:p>
    <w:p w14:paraId="0793847B" w14:textId="366C7E32" w:rsidR="000B45D8" w:rsidRPr="00741A0E" w:rsidRDefault="000B45D8" w:rsidP="00741A0E">
      <w:pPr>
        <w:pStyle w:val="Bullet2G"/>
        <w:ind w:left="1701" w:hanging="207"/>
      </w:pPr>
      <w:r>
        <w:t>Законы Ливана о создании НПУ и НПМ (2016</w:t>
      </w:r>
      <w:r w:rsidR="00CE4758">
        <w:t xml:space="preserve"> год</w:t>
      </w:r>
      <w:r>
        <w:t>) и о введении уголовной ответственности за применение пыток (2017 год)</w:t>
      </w:r>
    </w:p>
    <w:p w14:paraId="414E0F91" w14:textId="77777777" w:rsidR="000B45D8" w:rsidRPr="00741A0E" w:rsidRDefault="000B45D8" w:rsidP="00741A0E">
      <w:pPr>
        <w:pStyle w:val="Bullet2G"/>
        <w:ind w:left="1701" w:hanging="207"/>
      </w:pPr>
      <w:r>
        <w:t>Единый медицинский протокол для медицинских центров в тюрьмах Ливана (2016 год)</w:t>
      </w:r>
    </w:p>
    <w:p w14:paraId="6AB7FFF2" w14:textId="120ED7BE" w:rsidR="000B45D8" w:rsidRPr="00741A0E" w:rsidRDefault="000B45D8" w:rsidP="00741A0E">
      <w:pPr>
        <w:pStyle w:val="Bullet2G"/>
        <w:ind w:left="1701" w:hanging="207"/>
      </w:pPr>
      <w:r>
        <w:t>Учредила независимое подразделение судебно-психологической экспертизы, расположенное во Дворце юстиции в Триполи и гарантирующее каждому подследственному право на полный медицинский осмотр (2015</w:t>
      </w:r>
      <w:r w:rsidR="00CE4758">
        <w:t xml:space="preserve"> год</w:t>
      </w:r>
      <w:r>
        <w:t>)</w:t>
      </w:r>
    </w:p>
    <w:p w14:paraId="2FE2D1B0" w14:textId="77777777" w:rsidR="000B45D8" w:rsidRPr="00E20F38" w:rsidRDefault="000B45D8" w:rsidP="000B45D8">
      <w:pPr>
        <w:pStyle w:val="H23G"/>
        <w:rPr>
          <w:rFonts w:asciiTheme="majorBidi" w:hAnsiTheme="majorBidi" w:cstheme="majorBidi"/>
          <w:sz w:val="22"/>
        </w:rPr>
      </w:pPr>
      <w:r>
        <w:tab/>
      </w:r>
      <w:r>
        <w:tab/>
      </w:r>
      <w:r>
        <w:rPr>
          <w:bCs/>
        </w:rPr>
        <w:t>Перечень последних публикаций в области, имеющей отношение к мандату Подкомитета по предупреждению пыток:</w:t>
      </w:r>
    </w:p>
    <w:p w14:paraId="2B93208F" w14:textId="436AB21B" w:rsidR="000B45D8" w:rsidRPr="00741A0E" w:rsidRDefault="000B45D8" w:rsidP="00493508">
      <w:pPr>
        <w:pStyle w:val="Bullet2G"/>
        <w:ind w:left="1701" w:hanging="207"/>
      </w:pPr>
      <w:r>
        <w:t>Три директивных документа по</w:t>
      </w:r>
      <w:r w:rsidR="00CE4758">
        <w:t>:</w:t>
      </w:r>
      <w:r>
        <w:t xml:space="preserve"> 1) праву лиц, лишенных свободы, на доступ к справедливому и качественному медицинскому обслуживанию в местах заключения, 2) Закону № 65/2017 о введении уголовной ответственности за применение пыток и 3) Закону № 62/2016 о создании национального правозащитного учреждения (НПУ) Ливана, включающего национальный превентивный механизм (НПМ), 2021 год</w:t>
      </w:r>
    </w:p>
    <w:p w14:paraId="4654DCB3" w14:textId="77777777" w:rsidR="000B45D8" w:rsidRPr="00741A0E" w:rsidRDefault="000B45D8" w:rsidP="00493508">
      <w:pPr>
        <w:pStyle w:val="Bullet2G"/>
        <w:ind w:left="1701" w:hanging="207"/>
      </w:pPr>
      <w:r>
        <w:t>Руководящие принципы по оказанию помощи пациентам с COVID-19 во время карантина, 2020 год</w:t>
      </w:r>
    </w:p>
    <w:p w14:paraId="40A39532" w14:textId="21DF0116" w:rsidR="000B45D8" w:rsidRPr="00741A0E" w:rsidRDefault="000B45D8" w:rsidP="00493508">
      <w:pPr>
        <w:pStyle w:val="Bullet2G"/>
        <w:ind w:left="1701" w:hanging="207"/>
      </w:pPr>
      <w:r>
        <w:t xml:space="preserve">Инструмент снижения риска COVID-19 в тюрьмах и местах заключения, </w:t>
      </w:r>
      <w:r w:rsidR="00CE4758">
        <w:br/>
      </w:r>
      <w:r>
        <w:t>2020 год</w:t>
      </w:r>
    </w:p>
    <w:p w14:paraId="5E9F74A8" w14:textId="77777777" w:rsidR="000B45D8" w:rsidRPr="00741A0E" w:rsidRDefault="000B45D8" w:rsidP="00493508">
      <w:pPr>
        <w:pStyle w:val="Bullet2G"/>
        <w:ind w:left="1701" w:hanging="207"/>
      </w:pPr>
      <w:r>
        <w:t>Аналитическое исследование существующих механизмов мониторинга в местах заключения в Ливане, 2019 год</w:t>
      </w:r>
    </w:p>
    <w:p w14:paraId="264B348A" w14:textId="77777777" w:rsidR="000B45D8" w:rsidRPr="00741A0E" w:rsidRDefault="000B45D8" w:rsidP="00493508">
      <w:pPr>
        <w:pStyle w:val="Bullet2G"/>
        <w:ind w:left="1701" w:hanging="207"/>
      </w:pPr>
      <w:r>
        <w:t>Аналитическое и правовое исследование, касающееся роли ливанского комитета ВБС по предупреждению пыток, общественной безопасности и доступа к правосудию, ПРООН, Ливан, 2018 год</w:t>
      </w:r>
    </w:p>
    <w:p w14:paraId="2E2B4E00" w14:textId="77777777" w:rsidR="000B45D8" w:rsidRPr="00741A0E" w:rsidRDefault="000B45D8" w:rsidP="00493508">
      <w:pPr>
        <w:pStyle w:val="Bullet2G"/>
        <w:ind w:left="1701" w:hanging="207"/>
      </w:pPr>
      <w:r>
        <w:t>Шаги в правильном направлении: создание национального правозащитного учреждения и национального превентивного механизма Ливана, правовая повестка дня, 2017 год</w:t>
      </w:r>
    </w:p>
    <w:p w14:paraId="4E5C34DC" w14:textId="77777777" w:rsidR="000B45D8" w:rsidRPr="00741A0E" w:rsidRDefault="000B45D8" w:rsidP="00493508">
      <w:pPr>
        <w:pStyle w:val="Bullet2G"/>
        <w:ind w:left="1701" w:hanging="207"/>
      </w:pPr>
      <w:r>
        <w:t>Руководящие принципы мониторинга мест заключения без доступа, 2015 год</w:t>
      </w:r>
    </w:p>
    <w:p w14:paraId="4264B41D" w14:textId="77777777" w:rsidR="000B45D8" w:rsidRPr="00E20F38" w:rsidRDefault="000B45D8" w:rsidP="000B45D8">
      <w:pPr>
        <w:suppressAutoHyphens w:val="0"/>
        <w:spacing w:after="200" w:line="276" w:lineRule="auto"/>
        <w:rPr>
          <w:rFonts w:asciiTheme="majorBidi" w:hAnsiTheme="majorBidi" w:cstheme="majorBidi"/>
          <w:b/>
          <w:sz w:val="28"/>
        </w:rPr>
      </w:pPr>
      <w:r w:rsidRPr="00E20F38">
        <w:rPr>
          <w:rFonts w:asciiTheme="majorBidi" w:hAnsiTheme="majorBidi" w:cstheme="majorBidi"/>
        </w:rPr>
        <w:br w:type="page"/>
      </w:r>
    </w:p>
    <w:p w14:paraId="2C5E8E5C" w14:textId="77777777" w:rsidR="000B45D8" w:rsidRPr="00E20F38" w:rsidRDefault="000B45D8" w:rsidP="000B45D8">
      <w:pPr>
        <w:pStyle w:val="H1G"/>
        <w:rPr>
          <w:rFonts w:asciiTheme="majorBidi" w:hAnsiTheme="majorBidi" w:cstheme="majorBidi"/>
        </w:rPr>
      </w:pPr>
      <w:r>
        <w:lastRenderedPageBreak/>
        <w:tab/>
      </w:r>
      <w:r>
        <w:tab/>
      </w:r>
      <w:r>
        <w:rPr>
          <w:bCs/>
        </w:rPr>
        <w:t>Юлия КОЦМА (Австрия)</w:t>
      </w:r>
    </w:p>
    <w:p w14:paraId="42882063"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7B4F3BF2" w14:textId="77777777" w:rsidR="000B45D8" w:rsidRPr="00E20F38" w:rsidRDefault="000B45D8" w:rsidP="000B45D8">
      <w:pPr>
        <w:pStyle w:val="SingleTxtG"/>
        <w:rPr>
          <w:rFonts w:asciiTheme="majorBidi" w:hAnsiTheme="majorBidi" w:cstheme="majorBidi"/>
        </w:rPr>
      </w:pPr>
      <w:r>
        <w:t>12 июля 1976 года, Зальцбург (Австрия)</w:t>
      </w:r>
    </w:p>
    <w:p w14:paraId="29BBA5C8" w14:textId="77777777" w:rsidR="000B45D8" w:rsidRPr="00E20F38" w:rsidRDefault="000B45D8" w:rsidP="000B45D8">
      <w:pPr>
        <w:pStyle w:val="H23G"/>
        <w:rPr>
          <w:rFonts w:asciiTheme="majorBidi" w:hAnsiTheme="majorBidi" w:cstheme="majorBidi"/>
        </w:rPr>
      </w:pPr>
      <w:r>
        <w:tab/>
      </w:r>
      <w:r>
        <w:tab/>
      </w:r>
      <w:r>
        <w:rPr>
          <w:bCs/>
        </w:rPr>
        <w:t>Рабочие языки:</w:t>
      </w:r>
      <w:r>
        <w:t xml:space="preserve"> </w:t>
      </w:r>
    </w:p>
    <w:p w14:paraId="1ED3AEAB" w14:textId="77777777" w:rsidR="000B45D8" w:rsidRPr="00E20F38" w:rsidRDefault="000B45D8" w:rsidP="000B45D8">
      <w:pPr>
        <w:pStyle w:val="SingleTxtG"/>
        <w:rPr>
          <w:rFonts w:asciiTheme="majorBidi" w:hAnsiTheme="majorBidi" w:cstheme="majorBidi"/>
        </w:rPr>
      </w:pPr>
      <w:r>
        <w:t>Немецкий, английский, французский, итальянский</w:t>
      </w:r>
    </w:p>
    <w:p w14:paraId="39E094C3"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p>
    <w:p w14:paraId="77B7D0FB" w14:textId="77777777" w:rsidR="000B45D8" w:rsidRPr="00E20F38" w:rsidRDefault="000B45D8" w:rsidP="000B45D8">
      <w:pPr>
        <w:pStyle w:val="SingleTxtG"/>
        <w:rPr>
          <w:rFonts w:asciiTheme="majorBidi" w:hAnsiTheme="majorBidi" w:cstheme="majorBidi"/>
        </w:rPr>
      </w:pPr>
      <w:r>
        <w:t>Международный адвокат по правам человека с 18-летним опытом работы в области предупреждения пыток и борьбы с ними; бывший член Европейского комитета по предупреждению пыток и бесчеловечного или унижающего достоинство обращения или наказания (ЕКПП) (три срока подряд)</w:t>
      </w:r>
    </w:p>
    <w:p w14:paraId="61D92CB6" w14:textId="77777777" w:rsidR="000B45D8" w:rsidRPr="00E20F38" w:rsidRDefault="000B45D8" w:rsidP="000B45D8">
      <w:pPr>
        <w:pStyle w:val="H23G"/>
        <w:rPr>
          <w:rFonts w:asciiTheme="majorBidi" w:hAnsiTheme="majorBidi" w:cstheme="majorBidi"/>
        </w:rPr>
      </w:pPr>
      <w:r>
        <w:tab/>
      </w:r>
      <w:r>
        <w:tab/>
      </w:r>
      <w:r>
        <w:rPr>
          <w:bCs/>
        </w:rPr>
        <w:t>Образование:</w:t>
      </w:r>
    </w:p>
    <w:p w14:paraId="639521F3" w14:textId="7F977A6C" w:rsidR="000B45D8" w:rsidRPr="00E20F38" w:rsidRDefault="000B45D8" w:rsidP="000B45D8">
      <w:pPr>
        <w:pStyle w:val="SingleTxtG"/>
        <w:rPr>
          <w:rFonts w:asciiTheme="majorBidi" w:hAnsiTheme="majorBidi" w:cstheme="majorBidi"/>
        </w:rPr>
      </w:pPr>
      <w:r>
        <w:t>2004 год</w:t>
      </w:r>
      <w:r w:rsidR="00CE4758">
        <w:t xml:space="preserve">: </w:t>
      </w:r>
      <w:r>
        <w:t xml:space="preserve">магистр права по специальности </w:t>
      </w:r>
      <w:r w:rsidR="00CE4758">
        <w:t>«</w:t>
      </w:r>
      <w:r>
        <w:t>Международное право прав человека</w:t>
      </w:r>
      <w:r w:rsidR="00CE4758">
        <w:t>»</w:t>
      </w:r>
      <w:r>
        <w:t>, Ирландский национальный университет, Ирландский центр по правам человека, Голуэй, Ирландия</w:t>
      </w:r>
    </w:p>
    <w:p w14:paraId="6B444D54" w14:textId="4A1F3AE4" w:rsidR="000B45D8" w:rsidRPr="00E20F38" w:rsidRDefault="000B45D8" w:rsidP="000B45D8">
      <w:pPr>
        <w:pStyle w:val="SingleTxtG"/>
        <w:rPr>
          <w:rFonts w:asciiTheme="majorBidi" w:hAnsiTheme="majorBidi" w:cstheme="majorBidi"/>
        </w:rPr>
      </w:pPr>
      <w:r>
        <w:t>2001 го</w:t>
      </w:r>
      <w:r w:rsidR="00741A0E">
        <w:t>д</w:t>
      </w:r>
      <w:r w:rsidR="00CE4758">
        <w:t xml:space="preserve">: </w:t>
      </w:r>
      <w:r>
        <w:t xml:space="preserve">доктор юридических наук (doctor iuris) по специальности </w:t>
      </w:r>
      <w:r w:rsidR="00CE4758">
        <w:t>«</w:t>
      </w:r>
      <w:r>
        <w:t>Международное уголовное право</w:t>
      </w:r>
      <w:r w:rsidR="00CE4758">
        <w:t>»</w:t>
      </w:r>
      <w:r>
        <w:t>, Университет Зальцбурга, юридический факультет (Австрия)</w:t>
      </w:r>
    </w:p>
    <w:p w14:paraId="3657787E" w14:textId="5921AE7E" w:rsidR="000B45D8" w:rsidRPr="00E20F38" w:rsidRDefault="000B45D8" w:rsidP="000B45D8">
      <w:pPr>
        <w:pStyle w:val="SingleTxtG"/>
        <w:rPr>
          <w:rFonts w:asciiTheme="majorBidi" w:hAnsiTheme="majorBidi" w:cstheme="majorBidi"/>
        </w:rPr>
      </w:pPr>
      <w:r>
        <w:t>2000 год</w:t>
      </w:r>
      <w:r w:rsidR="00CE4758">
        <w:t xml:space="preserve">: </w:t>
      </w:r>
      <w:r>
        <w:t>магистр права (Magistra iuris), Университет Зальцбурга, юридический факультет (Австрия)</w:t>
      </w:r>
    </w:p>
    <w:p w14:paraId="54B63FAE" w14:textId="77777777" w:rsidR="000B45D8" w:rsidRPr="00E20F38" w:rsidRDefault="000B45D8" w:rsidP="000B45D8">
      <w:pPr>
        <w:pStyle w:val="H23G"/>
        <w:rPr>
          <w:rFonts w:asciiTheme="majorBidi" w:hAnsiTheme="majorBidi" w:cstheme="majorBidi"/>
        </w:rPr>
      </w:pPr>
      <w:r>
        <w:tab/>
      </w:r>
      <w:r>
        <w:tab/>
        <w:t>Д</w:t>
      </w:r>
      <w:r>
        <w:rPr>
          <w:bCs/>
        </w:rPr>
        <w:t>олжность/функции в настоящее время:</w:t>
      </w:r>
    </w:p>
    <w:p w14:paraId="6EB5E21B" w14:textId="57E193DC" w:rsidR="000B45D8" w:rsidRPr="00E20F38" w:rsidRDefault="000B45D8" w:rsidP="000B45D8">
      <w:pPr>
        <w:pStyle w:val="SingleTxtG"/>
        <w:rPr>
          <w:rFonts w:asciiTheme="majorBidi" w:hAnsiTheme="majorBidi" w:cstheme="majorBidi"/>
        </w:rPr>
      </w:pPr>
      <w:r>
        <w:t>С 2016 года:</w:t>
      </w:r>
      <w:r w:rsidR="00CE4758">
        <w:t xml:space="preserve"> </w:t>
      </w:r>
      <w:r>
        <w:t>независимый консультант по правам человека, Страсбург (Франция): вклад в виде экспертной помощи в различные проекты, направленные на усиление защиты прав человека в местах заключения в полиции и тюрьмах</w:t>
      </w:r>
    </w:p>
    <w:p w14:paraId="52B0153A" w14:textId="7F69D7A5" w:rsidR="000B45D8" w:rsidRPr="00E20F38" w:rsidRDefault="000B45D8" w:rsidP="000B45D8">
      <w:pPr>
        <w:pStyle w:val="SingleTxtG"/>
        <w:rPr>
          <w:rFonts w:asciiTheme="majorBidi" w:hAnsiTheme="majorBidi" w:cstheme="majorBidi"/>
        </w:rPr>
      </w:pPr>
      <w:r>
        <w:t>С 2017 года:</w:t>
      </w:r>
      <w:r w:rsidR="00CE4758">
        <w:t xml:space="preserve"> </w:t>
      </w:r>
      <w:r>
        <w:t>старший преподаватель и координатор курса по праву прав человека с упором на предотвращение пыток, Страсбургский университет (Франция)</w:t>
      </w:r>
    </w:p>
    <w:p w14:paraId="482B2FCE"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3BD5D498" w14:textId="68F1A8FC" w:rsidR="000B45D8" w:rsidRPr="00E20F38" w:rsidRDefault="000B45D8" w:rsidP="000B45D8">
      <w:pPr>
        <w:pStyle w:val="SingleTxtG"/>
        <w:rPr>
          <w:rFonts w:asciiTheme="majorBidi" w:hAnsiTheme="majorBidi" w:cstheme="majorBidi"/>
        </w:rPr>
      </w:pPr>
      <w:r>
        <w:t>2009–2021 годы</w:t>
      </w:r>
      <w:r w:rsidR="00CE4758">
        <w:t xml:space="preserve">: </w:t>
      </w:r>
      <w:r>
        <w:t>член Европейского комитета по предупреждению пыток и бесчеловечного или унижающего достоинство обращения или наказания (ЕКПП), Совет Европы: 36 государственных визитов; надзор за условиями содержания задержанных и обращения с ними в полицейских участках, тюрьмах, центрах временного содержания мигрантов, психиатрических учреждениях и приютах</w:t>
      </w:r>
    </w:p>
    <w:p w14:paraId="15498E22" w14:textId="22CDE4FC" w:rsidR="000B45D8" w:rsidRPr="00E20F38" w:rsidRDefault="000B45D8" w:rsidP="000B45D8">
      <w:pPr>
        <w:pStyle w:val="SingleTxtG"/>
        <w:rPr>
          <w:rFonts w:asciiTheme="majorBidi" w:hAnsiTheme="majorBidi" w:cstheme="majorBidi"/>
        </w:rPr>
      </w:pPr>
      <w:r>
        <w:t>2008–2016 годы</w:t>
      </w:r>
      <w:r w:rsidR="00CE4758">
        <w:t>:</w:t>
      </w:r>
      <w:r w:rsidR="00741A0E">
        <w:t xml:space="preserve"> </w:t>
      </w:r>
      <w:r>
        <w:t xml:space="preserve">старший научный сотрудник по правовым вопросам, эксперт и руководитель проекта, руководитель группы, Институт прав человека им. Людвига Больцмана/Венский университет (Австрия): правовые исследования и публикации по вопросам, связанным с правами человека </w:t>
      </w:r>
    </w:p>
    <w:p w14:paraId="41DE69B2" w14:textId="5B4C7C80" w:rsidR="000B45D8" w:rsidRPr="00E20F38" w:rsidRDefault="000B45D8" w:rsidP="000B45D8">
      <w:pPr>
        <w:pStyle w:val="SingleTxtG"/>
        <w:rPr>
          <w:rFonts w:asciiTheme="majorBidi" w:hAnsiTheme="majorBidi" w:cstheme="majorBidi"/>
        </w:rPr>
      </w:pPr>
      <w:r>
        <w:t>2005–2010 годы</w:t>
      </w:r>
      <w:r w:rsidR="00CE4758">
        <w:t xml:space="preserve">: </w:t>
      </w:r>
      <w:r>
        <w:t>помощник Специального докладчика ООН по вопросу о пытках, Институт прав человека им. Людвига Больцмана</w:t>
      </w:r>
    </w:p>
    <w:p w14:paraId="0C89A61D" w14:textId="6385C841" w:rsidR="000B45D8" w:rsidRPr="00E20F38" w:rsidRDefault="000B45D8" w:rsidP="000B45D8">
      <w:pPr>
        <w:pStyle w:val="SingleTxtG"/>
        <w:rPr>
          <w:rFonts w:asciiTheme="majorBidi" w:hAnsiTheme="majorBidi" w:cstheme="majorBidi"/>
        </w:rPr>
      </w:pPr>
      <w:r>
        <w:t>2005 год:</w:t>
      </w:r>
      <w:r w:rsidR="00CE4758">
        <w:t xml:space="preserve"> </w:t>
      </w:r>
      <w:r>
        <w:t>координатор двух выездных комиссий, Консультативный совет по правам человека Австрии</w:t>
      </w:r>
    </w:p>
    <w:p w14:paraId="17B64ED9" w14:textId="7C2008B6" w:rsidR="000B45D8" w:rsidRPr="00E20F38" w:rsidRDefault="000B45D8" w:rsidP="00741A0E">
      <w:pPr>
        <w:pStyle w:val="H23G"/>
        <w:rPr>
          <w:rFonts w:asciiTheme="majorBidi" w:hAnsiTheme="majorBidi" w:cstheme="majorBidi"/>
          <w:sz w:val="22"/>
        </w:rPr>
      </w:pPr>
      <w:r>
        <w:tab/>
      </w:r>
      <w:r>
        <w:tab/>
        <w:t xml:space="preserve">Прочая основная деятельность, имеющая отношение к мандату Подкомитета </w:t>
      </w:r>
      <w:r w:rsidR="00741A0E">
        <w:br/>
      </w:r>
      <w:r>
        <w:t>по предупреждению пыток:</w:t>
      </w:r>
    </w:p>
    <w:p w14:paraId="47FBAA08" w14:textId="77777777" w:rsidR="000B45D8" w:rsidRPr="005838C4" w:rsidRDefault="000B45D8" w:rsidP="000B45D8">
      <w:pPr>
        <w:pStyle w:val="SingleTxtG"/>
        <w:rPr>
          <w:rFonts w:asciiTheme="majorBidi" w:hAnsiTheme="majorBidi" w:cstheme="majorBidi"/>
          <w:sz w:val="22"/>
          <w:szCs w:val="22"/>
        </w:rPr>
      </w:pPr>
      <w:r>
        <w:t>Анализ и подготовка:</w:t>
      </w:r>
    </w:p>
    <w:p w14:paraId="1CB6CE86" w14:textId="77777777" w:rsidR="000B45D8" w:rsidRPr="00741A0E" w:rsidRDefault="000B45D8" w:rsidP="00741A0E">
      <w:pPr>
        <w:pStyle w:val="Bullet2G"/>
        <w:ind w:left="1701" w:hanging="207"/>
      </w:pPr>
      <w:r>
        <w:t>положений уголовного законодательства о запрещении пыток и других видов жестокого обращения</w:t>
      </w:r>
    </w:p>
    <w:p w14:paraId="2C1DA773" w14:textId="77777777" w:rsidR="000B45D8" w:rsidRPr="00741A0E" w:rsidRDefault="000B45D8" w:rsidP="00741A0E">
      <w:pPr>
        <w:pStyle w:val="Bullet2G"/>
        <w:ind w:left="1701" w:hanging="207"/>
      </w:pPr>
      <w:r>
        <w:lastRenderedPageBreak/>
        <w:t xml:space="preserve">ряда законов и инструкций по полномочиям полиции и содержанию в заключении в полиции </w:t>
      </w:r>
    </w:p>
    <w:p w14:paraId="08ADA62C" w14:textId="77777777" w:rsidR="000B45D8" w:rsidRPr="00741A0E" w:rsidRDefault="000B45D8" w:rsidP="00741A0E">
      <w:pPr>
        <w:pStyle w:val="Bullet2G"/>
        <w:ind w:left="1701" w:hanging="207"/>
      </w:pPr>
      <w:r>
        <w:t xml:space="preserve">законов о НПМ и других механизмах мониторинга </w:t>
      </w:r>
    </w:p>
    <w:p w14:paraId="08CC8CBA" w14:textId="77777777" w:rsidR="000B45D8" w:rsidRPr="00E20F38" w:rsidRDefault="000B45D8" w:rsidP="00741A0E">
      <w:pPr>
        <w:pStyle w:val="Bullet2G"/>
        <w:ind w:left="1701" w:hanging="207"/>
        <w:rPr>
          <w:rFonts w:asciiTheme="majorBidi" w:hAnsiTheme="majorBidi" w:cstheme="majorBidi"/>
        </w:rPr>
      </w:pPr>
      <w:r>
        <w:t>планов действий для пенитенциарных систем; руководств по подготовке сотрудников правоохранительных органов</w:t>
      </w:r>
    </w:p>
    <w:p w14:paraId="2A3F6B87" w14:textId="77777777" w:rsidR="000B45D8" w:rsidRPr="00741A0E" w:rsidRDefault="000B45D8" w:rsidP="00741A0E">
      <w:pPr>
        <w:pStyle w:val="Bullet2G"/>
        <w:ind w:left="1701" w:hanging="207"/>
      </w:pPr>
      <w:r>
        <w:t xml:space="preserve">практических пособий по надзору за деятельностью полиции и пенитенциарных учреждений </w:t>
      </w:r>
    </w:p>
    <w:p w14:paraId="5E0CD71C" w14:textId="77777777" w:rsidR="000B45D8" w:rsidRPr="00741A0E" w:rsidRDefault="000B45D8" w:rsidP="00741A0E">
      <w:pPr>
        <w:pStyle w:val="Bullet2G"/>
        <w:ind w:left="1701" w:hanging="207"/>
      </w:pPr>
      <w:r>
        <w:t xml:space="preserve">руководств для следователей и прокуроров по эффективному расследованию актов пытки или жестокого обращения </w:t>
      </w:r>
    </w:p>
    <w:p w14:paraId="2DA52870" w14:textId="726B5D64" w:rsidR="000B45D8" w:rsidRPr="00741A0E" w:rsidRDefault="00CE4758" w:rsidP="00741A0E">
      <w:pPr>
        <w:pStyle w:val="Bullet2G"/>
        <w:ind w:left="1701" w:hanging="207"/>
      </w:pPr>
      <w:r>
        <w:t>п</w:t>
      </w:r>
      <w:r w:rsidR="000B45D8">
        <w:t>одготовка сотрудников полиции, членов НПМ и других наблюдателей (тюремных инспекций и т.</w:t>
      </w:r>
      <w:r w:rsidR="00741A0E">
        <w:t> </w:t>
      </w:r>
      <w:r w:rsidR="000B45D8">
        <w:t xml:space="preserve">д.), судей и прокуроров </w:t>
      </w:r>
    </w:p>
    <w:p w14:paraId="340D0D4E" w14:textId="149832F9" w:rsidR="000B45D8" w:rsidRPr="00E20F38" w:rsidRDefault="00CE4758" w:rsidP="00741A0E">
      <w:pPr>
        <w:pStyle w:val="Bullet2G"/>
        <w:ind w:left="1701" w:hanging="207"/>
        <w:rPr>
          <w:rFonts w:asciiTheme="majorBidi" w:hAnsiTheme="majorBidi" w:cstheme="majorBidi"/>
        </w:rPr>
      </w:pPr>
      <w:r>
        <w:t>р</w:t>
      </w:r>
      <w:r w:rsidR="000B45D8">
        <w:t>азработка независимых механизмов расследования случаев пыток или жестокого обращения</w:t>
      </w:r>
    </w:p>
    <w:p w14:paraId="73C44126" w14:textId="77777777" w:rsidR="000B45D8" w:rsidRPr="00E20F38" w:rsidRDefault="000B45D8" w:rsidP="00741A0E">
      <w:pPr>
        <w:pStyle w:val="H23G"/>
        <w:rPr>
          <w:rFonts w:asciiTheme="majorBidi" w:hAnsiTheme="majorBidi" w:cstheme="majorBidi"/>
        </w:rPr>
      </w:pPr>
      <w:r>
        <w:tab/>
      </w:r>
      <w:r>
        <w:tab/>
        <w:t>Перечень последних публикаций в области, имеющей отношение к мандату Подкомитета по предупреждению пыток:</w:t>
      </w:r>
    </w:p>
    <w:p w14:paraId="4B044A83" w14:textId="77777777" w:rsidR="000B45D8" w:rsidRPr="00103ED2" w:rsidRDefault="000B45D8" w:rsidP="00493508">
      <w:pPr>
        <w:pStyle w:val="Bullet2G"/>
        <w:ind w:left="1701" w:hanging="207"/>
        <w:rPr>
          <w:lang w:val="en-US"/>
        </w:rPr>
      </w:pPr>
      <w:r w:rsidRPr="00103ED2">
        <w:rPr>
          <w:lang w:val="en-US"/>
        </w:rPr>
        <w:t>Developments in the Portuguese Prison System as Observed by the European Committee for the Prevention of Torture, in D. Fink (ed.), Monitoring of Prisons and Regimes of Monitoring, gefo.ch/U.Porto Press (2021)</w:t>
      </w:r>
    </w:p>
    <w:p w14:paraId="7EAB593B" w14:textId="77777777" w:rsidR="000B45D8" w:rsidRPr="00103ED2" w:rsidRDefault="000B45D8" w:rsidP="00493508">
      <w:pPr>
        <w:pStyle w:val="Bullet2G"/>
        <w:ind w:left="1701" w:hanging="207"/>
        <w:rPr>
          <w:lang w:val="en-US"/>
        </w:rPr>
      </w:pPr>
      <w:r w:rsidRPr="00103ED2">
        <w:rPr>
          <w:lang w:val="en-US"/>
        </w:rPr>
        <w:t>Incident management and independent investigations – Addressing risk factors to prevent torture and ill-treatment, Detention Monitoring Tool, Penal Reform International (PRI), (2018)</w:t>
      </w:r>
    </w:p>
    <w:p w14:paraId="0E8B1DE1" w14:textId="77777777" w:rsidR="000B45D8" w:rsidRPr="00103ED2" w:rsidRDefault="000B45D8" w:rsidP="00493508">
      <w:pPr>
        <w:pStyle w:val="Bullet2G"/>
        <w:ind w:left="1701" w:hanging="207"/>
        <w:rPr>
          <w:lang w:val="en-US"/>
        </w:rPr>
      </w:pPr>
      <w:r w:rsidRPr="00103ED2">
        <w:rPr>
          <w:lang w:val="en-US"/>
        </w:rPr>
        <w:t>Combatting Torture during Police Custody and Pre-Trial Detention, Discussion Paper, Danish Chairmanship of the Council of Europe (2018)</w:t>
      </w:r>
    </w:p>
    <w:p w14:paraId="0A05F484" w14:textId="70739F59" w:rsidR="000B45D8" w:rsidRPr="00103ED2" w:rsidRDefault="000B45D8" w:rsidP="00493508">
      <w:pPr>
        <w:pStyle w:val="Bullet2G"/>
        <w:ind w:left="1701" w:hanging="207"/>
        <w:rPr>
          <w:lang w:val="en-US"/>
        </w:rPr>
      </w:pPr>
      <w:r w:rsidRPr="00103ED2">
        <w:rPr>
          <w:lang w:val="en-US"/>
        </w:rPr>
        <w:t>The European Committee for the Prevention of Torture (CPT), in M. Nowak, K.</w:t>
      </w:r>
      <w:r w:rsidR="00475C46">
        <w:rPr>
          <w:lang w:val="en-US"/>
        </w:rPr>
        <w:t> </w:t>
      </w:r>
      <w:r w:rsidRPr="00103ED2">
        <w:rPr>
          <w:lang w:val="en-US"/>
        </w:rPr>
        <w:t>Januszewski und T. Hofstätter (eds.), All Human Rights for All – Vienna Manual on Human Rights, NWV (2012)</w:t>
      </w:r>
    </w:p>
    <w:p w14:paraId="21823323" w14:textId="77777777" w:rsidR="000B45D8" w:rsidRPr="00493508" w:rsidRDefault="000B45D8" w:rsidP="00493508">
      <w:pPr>
        <w:pStyle w:val="Bullet2G"/>
        <w:ind w:left="1701" w:hanging="207"/>
      </w:pPr>
      <w:r w:rsidRPr="00103ED2">
        <w:rPr>
          <w:lang w:val="en-US"/>
        </w:rPr>
        <w:t xml:space="preserve">Contributions to M. Nowak and E. McArthur, The United Nations Convention against Torture. </w:t>
      </w:r>
      <w:r w:rsidRPr="00493508">
        <w:t>A Commentary, Oxford University Press (2008)</w:t>
      </w:r>
    </w:p>
    <w:p w14:paraId="1AF08E9F" w14:textId="77777777" w:rsidR="000B45D8" w:rsidRPr="00D93C2A" w:rsidRDefault="000B45D8" w:rsidP="000B45D8">
      <w:pPr>
        <w:suppressAutoHyphens w:val="0"/>
        <w:spacing w:after="200" w:line="276" w:lineRule="auto"/>
        <w:rPr>
          <w:rFonts w:asciiTheme="majorBidi" w:hAnsiTheme="majorBidi" w:cstheme="majorBidi"/>
          <w:b/>
          <w:sz w:val="28"/>
          <w:lang w:val="en-US"/>
        </w:rPr>
      </w:pPr>
      <w:r w:rsidRPr="00D93C2A">
        <w:rPr>
          <w:rFonts w:asciiTheme="majorBidi" w:hAnsiTheme="majorBidi" w:cstheme="majorBidi"/>
          <w:lang w:val="en-US"/>
        </w:rPr>
        <w:br w:type="page"/>
      </w:r>
    </w:p>
    <w:p w14:paraId="199C397D" w14:textId="77777777" w:rsidR="000B45D8" w:rsidRPr="00D93C2A" w:rsidRDefault="000B45D8" w:rsidP="000B45D8">
      <w:pPr>
        <w:pStyle w:val="H1G"/>
        <w:rPr>
          <w:rFonts w:asciiTheme="majorBidi" w:hAnsiTheme="majorBidi" w:cstheme="majorBidi"/>
          <w:lang w:val="en-US"/>
        </w:rPr>
      </w:pPr>
      <w:r w:rsidRPr="00D93C2A">
        <w:rPr>
          <w:lang w:val="en-US"/>
        </w:rPr>
        <w:lastRenderedPageBreak/>
        <w:tab/>
      </w:r>
      <w:r w:rsidRPr="00D93C2A">
        <w:rPr>
          <w:lang w:val="en-US"/>
        </w:rPr>
        <w:tab/>
      </w:r>
      <w:r>
        <w:rPr>
          <w:bCs/>
        </w:rPr>
        <w:t>Ника</w:t>
      </w:r>
      <w:r w:rsidRPr="00D93C2A">
        <w:rPr>
          <w:bCs/>
          <w:lang w:val="en-US"/>
        </w:rPr>
        <w:t xml:space="preserve"> </w:t>
      </w:r>
      <w:r>
        <w:rPr>
          <w:bCs/>
        </w:rPr>
        <w:t>КВАРАЦХЕЛИЯ</w:t>
      </w:r>
      <w:r w:rsidRPr="00D93C2A">
        <w:rPr>
          <w:bCs/>
          <w:lang w:val="en-US"/>
        </w:rPr>
        <w:t xml:space="preserve"> (</w:t>
      </w:r>
      <w:r>
        <w:rPr>
          <w:bCs/>
        </w:rPr>
        <w:t>Грузия</w:t>
      </w:r>
      <w:r w:rsidRPr="00D93C2A">
        <w:rPr>
          <w:bCs/>
          <w:lang w:val="en-US"/>
        </w:rPr>
        <w:t>)</w:t>
      </w:r>
    </w:p>
    <w:p w14:paraId="19562E14" w14:textId="77777777" w:rsidR="000B45D8" w:rsidRPr="00D93C2A" w:rsidRDefault="000B45D8" w:rsidP="000B45D8">
      <w:pPr>
        <w:pStyle w:val="H23G"/>
        <w:rPr>
          <w:rFonts w:asciiTheme="majorBidi" w:hAnsiTheme="majorBidi" w:cstheme="majorBidi"/>
          <w:spacing w:val="5"/>
          <w:lang w:val="en-US"/>
        </w:rPr>
      </w:pPr>
      <w:r w:rsidRPr="00D93C2A">
        <w:rPr>
          <w:lang w:val="en-US"/>
        </w:rPr>
        <w:tab/>
      </w:r>
      <w:r w:rsidRPr="00D93C2A">
        <w:rPr>
          <w:lang w:val="en-US"/>
        </w:rPr>
        <w:tab/>
      </w:r>
      <w:r>
        <w:rPr>
          <w:bCs/>
        </w:rPr>
        <w:t>Дата</w:t>
      </w:r>
      <w:r w:rsidRPr="00D93C2A">
        <w:rPr>
          <w:bCs/>
          <w:lang w:val="en-US"/>
        </w:rPr>
        <w:t xml:space="preserve"> </w:t>
      </w:r>
      <w:r>
        <w:rPr>
          <w:bCs/>
        </w:rPr>
        <w:t>и</w:t>
      </w:r>
      <w:r w:rsidRPr="00D93C2A">
        <w:rPr>
          <w:bCs/>
          <w:lang w:val="en-US"/>
        </w:rPr>
        <w:t xml:space="preserve"> </w:t>
      </w:r>
      <w:r>
        <w:rPr>
          <w:bCs/>
        </w:rPr>
        <w:t>место</w:t>
      </w:r>
      <w:r w:rsidRPr="00D93C2A">
        <w:rPr>
          <w:bCs/>
          <w:lang w:val="en-US"/>
        </w:rPr>
        <w:t xml:space="preserve"> </w:t>
      </w:r>
      <w:r>
        <w:rPr>
          <w:bCs/>
        </w:rPr>
        <w:t>рождения</w:t>
      </w:r>
      <w:r w:rsidRPr="00D93C2A">
        <w:rPr>
          <w:bCs/>
          <w:lang w:val="en-US"/>
        </w:rPr>
        <w:t>:</w:t>
      </w:r>
      <w:r w:rsidRPr="00D93C2A">
        <w:rPr>
          <w:lang w:val="en-US"/>
        </w:rPr>
        <w:t xml:space="preserve"> </w:t>
      </w:r>
    </w:p>
    <w:p w14:paraId="1A327B8D" w14:textId="77777777" w:rsidR="000B45D8" w:rsidRPr="005838C4" w:rsidRDefault="000B45D8" w:rsidP="000B45D8">
      <w:pPr>
        <w:pStyle w:val="SingleTxtG"/>
        <w:rPr>
          <w:rFonts w:asciiTheme="majorBidi" w:hAnsiTheme="majorBidi" w:cstheme="majorBidi"/>
        </w:rPr>
      </w:pPr>
      <w:r>
        <w:t xml:space="preserve">15 декабря 1982 года, Сухуми (Грузия) </w:t>
      </w:r>
    </w:p>
    <w:p w14:paraId="1DBA923D" w14:textId="77777777" w:rsidR="000B45D8" w:rsidRPr="005838C4" w:rsidRDefault="000B45D8" w:rsidP="000B45D8">
      <w:pPr>
        <w:pStyle w:val="H23G"/>
        <w:rPr>
          <w:rFonts w:asciiTheme="majorBidi" w:hAnsiTheme="majorBidi" w:cstheme="majorBidi"/>
        </w:rPr>
      </w:pPr>
      <w:r>
        <w:tab/>
      </w:r>
      <w:r>
        <w:tab/>
      </w:r>
      <w:r>
        <w:rPr>
          <w:bCs/>
        </w:rPr>
        <w:t>Рабочие языки:</w:t>
      </w:r>
      <w:r>
        <w:t xml:space="preserve"> </w:t>
      </w:r>
    </w:p>
    <w:p w14:paraId="1988E29D" w14:textId="77777777" w:rsidR="000B45D8" w:rsidRPr="005838C4" w:rsidRDefault="000B45D8" w:rsidP="000B45D8">
      <w:pPr>
        <w:pStyle w:val="SingleTxtG"/>
        <w:rPr>
          <w:rFonts w:asciiTheme="majorBidi" w:hAnsiTheme="majorBidi" w:cstheme="majorBidi"/>
          <w:sz w:val="19"/>
          <w:szCs w:val="19"/>
        </w:rPr>
      </w:pPr>
      <w:r>
        <w:t>Грузинский (родной), английский, русский</w:t>
      </w:r>
    </w:p>
    <w:p w14:paraId="336A5A35" w14:textId="77777777" w:rsidR="000B45D8" w:rsidRPr="005838C4" w:rsidRDefault="000B45D8" w:rsidP="000B45D8">
      <w:pPr>
        <w:pStyle w:val="H23G"/>
        <w:rPr>
          <w:rFonts w:asciiTheme="majorBidi" w:hAnsiTheme="majorBidi" w:cstheme="majorBidi"/>
          <w:spacing w:val="32"/>
        </w:rPr>
      </w:pPr>
      <w:r>
        <w:tab/>
      </w:r>
      <w:r>
        <w:tab/>
      </w:r>
      <w:r>
        <w:rPr>
          <w:bCs/>
        </w:rPr>
        <w:t>Профессиональная деятельность:</w:t>
      </w:r>
      <w:r>
        <w:t xml:space="preserve"> </w:t>
      </w:r>
    </w:p>
    <w:p w14:paraId="12136D70" w14:textId="77777777" w:rsidR="000B45D8" w:rsidRPr="005838C4" w:rsidRDefault="000B45D8" w:rsidP="000B45D8">
      <w:pPr>
        <w:pStyle w:val="SingleTxtG"/>
        <w:rPr>
          <w:rFonts w:asciiTheme="majorBidi" w:hAnsiTheme="majorBidi" w:cstheme="majorBidi"/>
          <w:sz w:val="19"/>
          <w:szCs w:val="19"/>
        </w:rPr>
      </w:pPr>
      <w:r>
        <w:t>Адвокат</w:t>
      </w:r>
    </w:p>
    <w:p w14:paraId="0E5A0E6C" w14:textId="77777777" w:rsidR="000B45D8" w:rsidRPr="005838C4" w:rsidRDefault="000B45D8" w:rsidP="000B45D8">
      <w:pPr>
        <w:pStyle w:val="H23G"/>
        <w:rPr>
          <w:rFonts w:asciiTheme="majorBidi" w:hAnsiTheme="majorBidi" w:cstheme="majorBidi"/>
        </w:rPr>
      </w:pPr>
      <w:r>
        <w:tab/>
      </w:r>
      <w:r>
        <w:tab/>
      </w:r>
      <w:r>
        <w:rPr>
          <w:bCs/>
        </w:rPr>
        <w:t>Образование:</w:t>
      </w:r>
      <w:r>
        <w:t xml:space="preserve"> </w:t>
      </w:r>
    </w:p>
    <w:p w14:paraId="2FE80992" w14:textId="62F55D85" w:rsidR="000B45D8" w:rsidRPr="00741A0E" w:rsidRDefault="000B45D8" w:rsidP="00493508">
      <w:pPr>
        <w:pStyle w:val="Bullet2G"/>
        <w:ind w:left="1701" w:hanging="207"/>
      </w:pPr>
      <w:r>
        <w:t>2007–2008 годы</w:t>
      </w:r>
      <w:r w:rsidR="00CE4758">
        <w:t xml:space="preserve">: </w:t>
      </w:r>
      <w:r>
        <w:t>магистр по международному и европейскому праву, Рижская высшая школа права (стипендиат Института «Открытое общество»)</w:t>
      </w:r>
    </w:p>
    <w:p w14:paraId="56E92DD5" w14:textId="37521C3E" w:rsidR="009B12FD" w:rsidRDefault="000B45D8" w:rsidP="00493508">
      <w:pPr>
        <w:pStyle w:val="Bullet2G"/>
        <w:ind w:left="1701" w:hanging="207"/>
      </w:pPr>
      <w:r>
        <w:t>2000–2005 годы</w:t>
      </w:r>
      <w:r w:rsidR="00CE4758">
        <w:t xml:space="preserve">: </w:t>
      </w:r>
      <w:r>
        <w:t>бакалавр международного права, Тбилисский государственный университет;</w:t>
      </w:r>
    </w:p>
    <w:p w14:paraId="2D48B578" w14:textId="0BCA9B51" w:rsidR="008F6BD2" w:rsidRPr="008F6BD2" w:rsidRDefault="000B45D8" w:rsidP="00103ED2">
      <w:pPr>
        <w:pStyle w:val="Bullet2G"/>
        <w:ind w:left="1701" w:hanging="207"/>
      </w:pPr>
      <w:r>
        <w:t>2004–2005 годы</w:t>
      </w:r>
      <w:r w:rsidR="00CE4758">
        <w:t xml:space="preserve">: </w:t>
      </w:r>
      <w:r>
        <w:t>курс подготовки</w:t>
      </w:r>
      <w:r w:rsidR="00103ED2">
        <w:t xml:space="preserve"> </w:t>
      </w:r>
      <w:r w:rsidRPr="008F6BD2">
        <w:t>по международному праву, Ассоциация молодых юристов Грузии; в частности</w:t>
      </w:r>
      <w:r w:rsidR="00CE4758" w:rsidRPr="008F6BD2">
        <w:t>:</w:t>
      </w:r>
      <w:r w:rsidR="009B12FD" w:rsidRPr="008F6BD2">
        <w:t xml:space="preserve"> </w:t>
      </w:r>
    </w:p>
    <w:p w14:paraId="4BBABF21" w14:textId="77777777" w:rsidR="008F6BD2" w:rsidRPr="008F6BD2" w:rsidRDefault="000B45D8" w:rsidP="008F6BD2">
      <w:pPr>
        <w:pStyle w:val="Bullet2G"/>
        <w:ind w:left="2422" w:hanging="252"/>
      </w:pPr>
      <w:r w:rsidRPr="008F6BD2">
        <w:t>курсы подготовки по</w:t>
      </w:r>
      <w:r w:rsidR="00152DF8" w:rsidRPr="008F6BD2">
        <w:t xml:space="preserve"> </w:t>
      </w:r>
      <w:r w:rsidRPr="008F6BD2">
        <w:t>предупреждению пыток, протоколированию телесных повреждений, криминалистической фотографии, психическому здоровью, составлению протоколов</w:t>
      </w:r>
      <w:r w:rsidR="009B12FD" w:rsidRPr="008F6BD2">
        <w:t xml:space="preserve">; </w:t>
      </w:r>
    </w:p>
    <w:p w14:paraId="3F42432C" w14:textId="59667C48" w:rsidR="000B45D8" w:rsidRPr="00741A0E" w:rsidRDefault="000B45D8" w:rsidP="008F6BD2">
      <w:pPr>
        <w:pStyle w:val="Bullet2G"/>
        <w:ind w:left="2422" w:hanging="252"/>
      </w:pPr>
      <w:r w:rsidRPr="008F6BD2">
        <w:t>развитию коммуникативных навыков, мониторингу в секторе безопасности, дискриминации, сексуальной ориентаци</w:t>
      </w:r>
      <w:r w:rsidRPr="00CE4758">
        <w:t>и и гендер</w:t>
      </w:r>
      <w:r>
        <w:t>ной идентичности</w:t>
      </w:r>
    </w:p>
    <w:p w14:paraId="6C17C4ED" w14:textId="77777777" w:rsidR="000B45D8" w:rsidRPr="00E20F38" w:rsidRDefault="000B45D8" w:rsidP="000B45D8">
      <w:pPr>
        <w:pStyle w:val="H23G"/>
        <w:rPr>
          <w:rFonts w:asciiTheme="majorBidi" w:hAnsiTheme="majorBidi" w:cstheme="majorBidi"/>
        </w:rPr>
      </w:pPr>
      <w:r>
        <w:tab/>
      </w:r>
      <w:r>
        <w:tab/>
        <w:t>Д</w:t>
      </w:r>
      <w:r>
        <w:rPr>
          <w:bCs/>
        </w:rPr>
        <w:t>олжность/функции в настоящее время:</w:t>
      </w:r>
      <w:r>
        <w:t xml:space="preserve"> </w:t>
      </w:r>
    </w:p>
    <w:p w14:paraId="66EA9F0C" w14:textId="77777777" w:rsidR="000B45D8" w:rsidRPr="00E20F38" w:rsidRDefault="000B45D8" w:rsidP="000B45D8">
      <w:pPr>
        <w:pStyle w:val="SingleTxtG"/>
        <w:rPr>
          <w:rFonts w:asciiTheme="majorBidi" w:hAnsiTheme="majorBidi" w:cstheme="majorBidi"/>
          <w:spacing w:val="2"/>
        </w:rPr>
      </w:pPr>
      <w:r>
        <w:t>Глава национального превентивного механизма (НПМ) при Управлении народного защитника Грузии (УНЗ), отвечает за координацию и надзор за надлежащим выполнением функций национального превентивного механизма (НПМ) Грузии; член Подкомитета ООН по предупреждению пыток (ППП), член Рабочей группы ППП по медицинским аспектам предупреждения пыток; руководитель региональной группы ППП для Азиатско-Тихоокеанского региона; член (эксперт) Группы ВОПП по действиям в кризисной ситуации в контексте COVID-19</w:t>
      </w:r>
    </w:p>
    <w:p w14:paraId="51E47F60" w14:textId="77777777" w:rsidR="000B45D8" w:rsidRPr="00E20F38" w:rsidRDefault="000B45D8" w:rsidP="000B45D8">
      <w:pPr>
        <w:pStyle w:val="H23G"/>
        <w:rPr>
          <w:rFonts w:asciiTheme="majorBidi" w:hAnsiTheme="majorBidi" w:cstheme="majorBidi"/>
          <w:spacing w:val="1"/>
          <w:w w:val="103"/>
        </w:rPr>
      </w:pPr>
      <w:r>
        <w:tab/>
      </w:r>
      <w:r>
        <w:tab/>
      </w:r>
      <w:r>
        <w:rPr>
          <w:bCs/>
        </w:rPr>
        <w:t>Основная профессиональная деятельность:</w:t>
      </w:r>
      <w:r>
        <w:t xml:space="preserve"> </w:t>
      </w:r>
    </w:p>
    <w:p w14:paraId="45F774EB" w14:textId="0F0A704F" w:rsidR="000B45D8" w:rsidRPr="00E20F38" w:rsidRDefault="000B45D8" w:rsidP="000B45D8">
      <w:pPr>
        <w:pStyle w:val="SingleTxtG"/>
        <w:rPr>
          <w:rFonts w:asciiTheme="majorBidi" w:hAnsiTheme="majorBidi" w:cstheme="majorBidi"/>
          <w:sz w:val="19"/>
          <w:szCs w:val="19"/>
        </w:rPr>
      </w:pPr>
      <w:r>
        <w:t xml:space="preserve">С декабря 2013 года руководитель национального превентивного механизма (НПМ), УНЗ; член Аналитической группы, содействующей проекту разработки инструментария НПМ (АПТ); июль–декабрь 2013 года, член специальной профилактической группы; 2010–2013 годы </w:t>
      </w:r>
      <w:r w:rsidR="00741A0E">
        <w:t>—</w:t>
      </w:r>
      <w:r>
        <w:t xml:space="preserve"> ОГО «Молодежь за справедливость», соучредитель, адвокат; июль–декабрь 2013 года, Университетская исследовательская корпорация, советник по правовым вопросам (проект ЮСАИД по профилактике туберкулеза); июнь–ноябрь 2013 года, посольство Швеции в Грузии, консультант по вопросам права на справедливое судебное разбирательство; 2010–2013 годы </w:t>
      </w:r>
      <w:r w:rsidR="00741A0E">
        <w:t>—</w:t>
      </w:r>
      <w:r>
        <w:t xml:space="preserve"> Грузинское бюро переводов международных договоров, переводчик/корректор; январь–февраль 2012 года, Латвийский центр по правам человека, исследователь в области права на свободное выражение мнений и свободу мирных собраний; </w:t>
      </w:r>
      <w:r w:rsidR="00741A0E">
        <w:br/>
      </w:r>
      <w:r>
        <w:t xml:space="preserve">2010–2013 годы </w:t>
      </w:r>
      <w:r w:rsidR="00741A0E">
        <w:t>—</w:t>
      </w:r>
      <w:r>
        <w:t xml:space="preserve"> член Коллегии адвокатов Грузии (публичное, уголовное и гражданское право); 2008–2010 годы </w:t>
      </w:r>
      <w:r w:rsidR="00741A0E">
        <w:t>—</w:t>
      </w:r>
      <w:r>
        <w:t xml:space="preserve"> центр </w:t>
      </w:r>
      <w:r w:rsidR="00905189">
        <w:t>«</w:t>
      </w:r>
      <w:r>
        <w:t>Приоритет прав человека</w:t>
      </w:r>
      <w:r w:rsidR="00905189">
        <w:t>»</w:t>
      </w:r>
      <w:r>
        <w:t>, адвокат (судебное разбирательство в ЕСПЧ)</w:t>
      </w:r>
      <w:r w:rsidR="00905189">
        <w:t>,</w:t>
      </w:r>
      <w:r>
        <w:t xml:space="preserve"> </w:t>
      </w:r>
      <w:r w:rsidR="00905189">
        <w:t>а</w:t>
      </w:r>
      <w:r>
        <w:t>ттестованный инструктор</w:t>
      </w:r>
    </w:p>
    <w:p w14:paraId="414D3C8E" w14:textId="3603F429" w:rsidR="000B45D8" w:rsidRPr="00E20F38" w:rsidRDefault="000B45D8" w:rsidP="00741A0E">
      <w:pPr>
        <w:pStyle w:val="H23G"/>
        <w:rPr>
          <w:rFonts w:asciiTheme="majorBidi" w:hAnsiTheme="majorBidi" w:cstheme="majorBidi"/>
        </w:rPr>
      </w:pPr>
      <w:r>
        <w:lastRenderedPageBreak/>
        <w:tab/>
      </w:r>
      <w:r>
        <w:tab/>
        <w:t xml:space="preserve">Прочая основная деятельность, имеющая отношение к мандату Подкомитета </w:t>
      </w:r>
      <w:r w:rsidR="00741A0E">
        <w:br/>
      </w:r>
      <w:r>
        <w:t>по предупреждению пыток:</w:t>
      </w:r>
    </w:p>
    <w:p w14:paraId="4B18DD9D" w14:textId="2C83B4B3" w:rsidR="000B45D8" w:rsidRPr="00E20F38" w:rsidRDefault="000B45D8" w:rsidP="000B45D8">
      <w:pPr>
        <w:pStyle w:val="SingleTxtG"/>
        <w:rPr>
          <w:rFonts w:asciiTheme="majorBidi" w:hAnsiTheme="majorBidi" w:cstheme="majorBidi"/>
          <w:spacing w:val="2"/>
        </w:rPr>
      </w:pPr>
      <w:r>
        <w:t>Докладчик Группы ВОПП по действиям в кризисной ситуации в контексте COVID-19 о влиянии ограничений, связанных с пандемией C</w:t>
      </w:r>
      <w:r w:rsidR="00905189">
        <w:t>OVID</w:t>
      </w:r>
      <w:r>
        <w:t xml:space="preserve">-19, на лиц, лишенных свободы </w:t>
      </w:r>
    </w:p>
    <w:p w14:paraId="13FABB8F" w14:textId="77777777" w:rsidR="000B45D8" w:rsidRPr="00E20F38" w:rsidRDefault="000B45D8" w:rsidP="000B45D8">
      <w:pPr>
        <w:pStyle w:val="SingleTxtG"/>
        <w:rPr>
          <w:rFonts w:asciiTheme="majorBidi" w:hAnsiTheme="majorBidi" w:cstheme="majorBidi"/>
          <w:spacing w:val="2"/>
        </w:rPr>
      </w:pPr>
      <w:r>
        <w:t xml:space="preserve">Докладчик по факторам риска применения пыток во время пандемии, Форум правозащитных НПО ЕС </w:t>
      </w:r>
    </w:p>
    <w:p w14:paraId="14FA2987" w14:textId="49E599EF" w:rsidR="000B45D8" w:rsidRPr="00E20F38" w:rsidRDefault="000B45D8" w:rsidP="000B45D8">
      <w:pPr>
        <w:pStyle w:val="SingleTxtG"/>
        <w:rPr>
          <w:rFonts w:asciiTheme="majorBidi" w:hAnsiTheme="majorBidi" w:cstheme="majorBidi"/>
          <w:spacing w:val="2"/>
        </w:rPr>
      </w:pPr>
      <w:r>
        <w:t xml:space="preserve">Участник дискуссионной группы по теме </w:t>
      </w:r>
      <w:r w:rsidR="00905189">
        <w:t>«</w:t>
      </w:r>
      <w:r>
        <w:t xml:space="preserve">Глобальные пенитенциарные тенденции: </w:t>
      </w:r>
      <w:r w:rsidR="00905189">
        <w:br/>
      </w:r>
      <w:r>
        <w:t>во время и после глобальной пандемии</w:t>
      </w:r>
      <w:r w:rsidR="00905189">
        <w:t>»</w:t>
      </w:r>
      <w:r>
        <w:t xml:space="preserve"> </w:t>
      </w:r>
      <w:r w:rsidR="00905189">
        <w:t>—</w:t>
      </w:r>
      <w:r>
        <w:t xml:space="preserve"> дополнительное совещание на </w:t>
      </w:r>
      <w:r w:rsidR="00905189">
        <w:br/>
      </w:r>
      <w:r>
        <w:t xml:space="preserve">14-м Конгрессе ООН по предупреждению преступности и уголовному правосудию </w:t>
      </w:r>
    </w:p>
    <w:p w14:paraId="5C17EBF2" w14:textId="63A06A8C" w:rsidR="000B45D8" w:rsidRPr="00E20F38" w:rsidRDefault="000B45D8" w:rsidP="000B45D8">
      <w:pPr>
        <w:pStyle w:val="SingleTxtG"/>
        <w:rPr>
          <w:rFonts w:asciiTheme="majorBidi" w:hAnsiTheme="majorBidi" w:cstheme="majorBidi"/>
          <w:spacing w:val="2"/>
        </w:rPr>
      </w:pPr>
      <w:r>
        <w:t xml:space="preserve">Докладчик о роли просвещения по вопросам прав человека </w:t>
      </w:r>
      <w:r w:rsidR="00905189">
        <w:t>—</w:t>
      </w:r>
      <w:r>
        <w:t xml:space="preserve"> рабочее совещании экспертов, организованное в соответствии с резолюцией 33/6 Совета по правам человека (УВКПЧ) </w:t>
      </w:r>
    </w:p>
    <w:p w14:paraId="1CC37CD5" w14:textId="77777777" w:rsidR="000B45D8" w:rsidRPr="00E20F38" w:rsidRDefault="000B45D8" w:rsidP="000B45D8">
      <w:pPr>
        <w:pStyle w:val="SingleTxtG"/>
        <w:rPr>
          <w:rFonts w:asciiTheme="majorBidi" w:hAnsiTheme="majorBidi" w:cstheme="majorBidi"/>
          <w:spacing w:val="2"/>
        </w:rPr>
      </w:pPr>
      <w:r>
        <w:t xml:space="preserve">Участник дискуссионной группы о роли национальных надзорных механизмов, семинар по вопросам применения эффективных гарантий для предотвращения пыток в период содержания в полиции и в заключении до суда (УВКПЧ); докладчик по вопросу о переполненности тюрем, рабочее совещание МОПДП/КПП </w:t>
      </w:r>
    </w:p>
    <w:p w14:paraId="1298A9A9" w14:textId="77777777" w:rsidR="000B45D8" w:rsidRPr="00E20F38" w:rsidRDefault="000B45D8" w:rsidP="000B45D8">
      <w:pPr>
        <w:pStyle w:val="SingleTxtG"/>
        <w:rPr>
          <w:rFonts w:asciiTheme="majorBidi" w:hAnsiTheme="majorBidi" w:cstheme="majorBidi"/>
          <w:spacing w:val="2"/>
        </w:rPr>
      </w:pPr>
      <w:r>
        <w:t xml:space="preserve">Участник дискуссионной группы на тему десятилетия предупреждения пыток в рамках ФПКПП; возможные преимущества и извлеченные уроки, десятая годовщина принятия ФПКПП </w:t>
      </w:r>
    </w:p>
    <w:p w14:paraId="05B1674E" w14:textId="77777777" w:rsidR="000B45D8" w:rsidRPr="00E20F38" w:rsidRDefault="000B45D8" w:rsidP="000B45D8">
      <w:pPr>
        <w:pStyle w:val="SingleTxtG"/>
        <w:rPr>
          <w:rFonts w:asciiTheme="majorBidi" w:hAnsiTheme="majorBidi" w:cstheme="majorBidi"/>
          <w:spacing w:val="2"/>
        </w:rPr>
      </w:pPr>
      <w:r>
        <w:t>Докладчик по вопросам оценки лечения и опасности избыточного медикаментозного лечения, симпозиум, посвященный мониторингу психиатрических учреждений (АПП)</w:t>
      </w:r>
    </w:p>
    <w:p w14:paraId="01D4C394" w14:textId="77777777" w:rsidR="000B45D8" w:rsidRPr="00E20F38" w:rsidRDefault="000B45D8" w:rsidP="000B45D8">
      <w:pPr>
        <w:pStyle w:val="H23G"/>
        <w:rPr>
          <w:w w:val="103"/>
        </w:rPr>
      </w:pPr>
      <w:r>
        <w:tab/>
      </w:r>
      <w:r>
        <w:tab/>
      </w:r>
      <w:r>
        <w:rPr>
          <w:bCs/>
        </w:rPr>
        <w:t>Перечень последних публикаций в области, имеющей отношение к мандату Подкомитета по предупреждению пыток:</w:t>
      </w:r>
      <w:r>
        <w:t xml:space="preserve"> </w:t>
      </w:r>
    </w:p>
    <w:p w14:paraId="5A5FA6A2" w14:textId="77777777" w:rsidR="000B45D8" w:rsidRPr="00E20F38" w:rsidRDefault="000B45D8" w:rsidP="000B45D8">
      <w:pPr>
        <w:pStyle w:val="SingleTxtG"/>
        <w:rPr>
          <w:rFonts w:asciiTheme="majorBidi" w:hAnsiTheme="majorBidi" w:cstheme="majorBidi"/>
          <w:spacing w:val="2"/>
        </w:rPr>
      </w:pPr>
      <w:r>
        <w:t xml:space="preserve">Ответственный за выпуск и соавтор 9 ежегодных докладов НПМ </w:t>
      </w:r>
    </w:p>
    <w:p w14:paraId="22887297" w14:textId="24A16E85" w:rsidR="000B45D8" w:rsidRPr="00E20F38" w:rsidRDefault="00475C46" w:rsidP="000B45D8">
      <w:pPr>
        <w:pStyle w:val="SingleTxtG"/>
        <w:rPr>
          <w:rFonts w:asciiTheme="majorBidi" w:hAnsiTheme="majorBidi" w:cstheme="majorBidi"/>
          <w:spacing w:val="2"/>
        </w:rPr>
      </w:pPr>
      <w:r w:rsidRPr="00475C46">
        <w:t>8</w:t>
      </w:r>
      <w:r w:rsidR="000B45D8">
        <w:t xml:space="preserve"> специальных докладов, посвященных уходу за детьми, уходу за пожилыми лицами, приютам для лиц с инвалидностью, психиатрическим учреждениям, содержанию в заключении в полиции, а также карантинным помещениям в связи с COVID-19 </w:t>
      </w:r>
    </w:p>
    <w:p w14:paraId="67A0DE40" w14:textId="74840C34" w:rsidR="000B45D8" w:rsidRPr="00E20F38" w:rsidRDefault="00475C46" w:rsidP="000B45D8">
      <w:pPr>
        <w:pStyle w:val="SingleTxtG"/>
        <w:rPr>
          <w:rFonts w:asciiTheme="majorBidi" w:hAnsiTheme="majorBidi" w:cstheme="majorBidi"/>
          <w:spacing w:val="2"/>
        </w:rPr>
      </w:pPr>
      <w:r w:rsidRPr="00475C46">
        <w:t>3</w:t>
      </w:r>
      <w:r w:rsidR="000B45D8">
        <w:t xml:space="preserve"> доклада, проведенных по результатам тематических исследований, по вопросу о</w:t>
      </w:r>
      <w:r>
        <w:rPr>
          <w:lang w:val="en-US"/>
        </w:rPr>
        <w:t> </w:t>
      </w:r>
      <w:r w:rsidR="000B45D8">
        <w:t xml:space="preserve">механизме подачи жалоб в пенитенциарной системе, о том, как условия содержания в заключении отражаются на состоянии здоровья заключенных, и о том, как пандемия COVID-19 влияет на заключенных и тюремный персонал </w:t>
      </w:r>
    </w:p>
    <w:p w14:paraId="0B25F40A" w14:textId="04554E90" w:rsidR="000B45D8" w:rsidRPr="009B12FD" w:rsidRDefault="000B45D8" w:rsidP="009B12FD">
      <w:pPr>
        <w:pStyle w:val="SingleTxtG"/>
        <w:rPr>
          <w:rFonts w:asciiTheme="majorBidi" w:hAnsiTheme="majorBidi" w:cstheme="majorBidi"/>
          <w:spacing w:val="2"/>
        </w:rPr>
      </w:pPr>
      <w:r>
        <w:t xml:space="preserve">30 докладов по итогам регулярных превентивных посещений мест лишения свободы (См. доклады, ULR: </w:t>
      </w:r>
      <w:hyperlink r:id="rId21" w:history="1">
        <w:r w:rsidR="00741A0E" w:rsidRPr="008F2BAE">
          <w:rPr>
            <w:rStyle w:val="Hyperlink"/>
          </w:rPr>
          <w:t>https://ombudsman.ge/geo/preventsiis-erovnuli-mekanizmis-angarishebi</w:t>
        </w:r>
      </w:hyperlink>
      <w:r>
        <w:t>)</w:t>
      </w:r>
    </w:p>
    <w:p w14:paraId="4A0FD1A3" w14:textId="77777777" w:rsidR="000B45D8" w:rsidRPr="00E20F38" w:rsidRDefault="000B45D8" w:rsidP="000B45D8">
      <w:pPr>
        <w:suppressAutoHyphens w:val="0"/>
        <w:spacing w:after="200" w:line="276" w:lineRule="auto"/>
        <w:rPr>
          <w:rFonts w:asciiTheme="majorBidi" w:hAnsiTheme="majorBidi" w:cstheme="majorBidi"/>
        </w:rPr>
      </w:pPr>
      <w:r w:rsidRPr="00E20F38">
        <w:rPr>
          <w:rFonts w:asciiTheme="majorBidi" w:hAnsiTheme="majorBidi" w:cstheme="majorBidi"/>
        </w:rPr>
        <w:br w:type="page"/>
      </w:r>
    </w:p>
    <w:p w14:paraId="5BEA4848" w14:textId="77777777" w:rsidR="000B45D8" w:rsidRPr="00E20F38" w:rsidRDefault="000B45D8" w:rsidP="000B45D8">
      <w:pPr>
        <w:pStyle w:val="H1G"/>
        <w:ind w:left="0" w:firstLine="0"/>
        <w:rPr>
          <w:rFonts w:asciiTheme="majorBidi" w:eastAsia="Calibri" w:hAnsiTheme="majorBidi" w:cstheme="majorBidi"/>
        </w:rPr>
      </w:pPr>
      <w:r>
        <w:lastRenderedPageBreak/>
        <w:tab/>
      </w:r>
      <w:r>
        <w:tab/>
      </w:r>
      <w:r>
        <w:rPr>
          <w:bCs/>
        </w:rPr>
        <w:t>Бибата НЕБЬЕ УЭДРАОГО (Буркина-Фасо)</w:t>
      </w:r>
    </w:p>
    <w:p w14:paraId="45E3EBD7" w14:textId="660A2220" w:rsidR="000B45D8" w:rsidRPr="00E20F38" w:rsidRDefault="000B45D8" w:rsidP="000B45D8">
      <w:pPr>
        <w:pStyle w:val="SingleTxtG"/>
        <w:jc w:val="right"/>
      </w:pPr>
      <w:r>
        <w:t>[Язык оригинала: французский]</w:t>
      </w:r>
    </w:p>
    <w:p w14:paraId="53DB7058" w14:textId="77777777" w:rsidR="000B45D8" w:rsidRPr="00E20F38" w:rsidRDefault="000B45D8" w:rsidP="000B45D8">
      <w:pPr>
        <w:pStyle w:val="H23G"/>
        <w:rPr>
          <w:rFonts w:asciiTheme="majorBidi" w:eastAsia="Calibri" w:hAnsiTheme="majorBidi" w:cstheme="majorBidi"/>
        </w:rPr>
      </w:pPr>
      <w:r>
        <w:tab/>
      </w:r>
      <w:r>
        <w:tab/>
      </w:r>
      <w:r>
        <w:rPr>
          <w:bCs/>
        </w:rPr>
        <w:t>Дата и место рождения:</w:t>
      </w:r>
      <w:r>
        <w:t xml:space="preserve"> </w:t>
      </w:r>
    </w:p>
    <w:p w14:paraId="2471C69F" w14:textId="77777777" w:rsidR="000B45D8" w:rsidRPr="00E20F38" w:rsidRDefault="000B45D8" w:rsidP="000B45D8">
      <w:pPr>
        <w:pStyle w:val="SingleTxtG"/>
        <w:rPr>
          <w:rFonts w:asciiTheme="majorBidi" w:hAnsiTheme="majorBidi" w:cstheme="majorBidi"/>
        </w:rPr>
      </w:pPr>
      <w:r>
        <w:t>29 марта 1973 года,</w:t>
      </w:r>
      <w:r w:rsidRPr="00E20F38">
        <w:t xml:space="preserve"> </w:t>
      </w:r>
      <w:r>
        <w:t>Уаигуйа (Буркина-Фасо)</w:t>
      </w:r>
    </w:p>
    <w:p w14:paraId="3BDD95C2" w14:textId="77777777" w:rsidR="000B45D8" w:rsidRPr="00E20F38" w:rsidRDefault="000B45D8" w:rsidP="000B45D8">
      <w:pPr>
        <w:pStyle w:val="H23G"/>
        <w:rPr>
          <w:rFonts w:asciiTheme="majorBidi" w:eastAsia="Calibri" w:hAnsiTheme="majorBidi" w:cstheme="majorBidi"/>
        </w:rPr>
      </w:pPr>
      <w:r>
        <w:tab/>
      </w:r>
      <w:r>
        <w:tab/>
      </w:r>
      <w:r>
        <w:rPr>
          <w:bCs/>
        </w:rPr>
        <w:t>Рабочий язык:</w:t>
      </w:r>
      <w:r>
        <w:t xml:space="preserve"> </w:t>
      </w:r>
    </w:p>
    <w:p w14:paraId="3EC6FEB4" w14:textId="0A081C62" w:rsidR="000B45D8" w:rsidRPr="00E20F38" w:rsidRDefault="009B12FD" w:rsidP="000B45D8">
      <w:pPr>
        <w:pStyle w:val="SingleTxtG"/>
        <w:rPr>
          <w:rFonts w:asciiTheme="majorBidi" w:hAnsiTheme="majorBidi" w:cstheme="majorBidi"/>
        </w:rPr>
      </w:pPr>
      <w:r>
        <w:t>Ф</w:t>
      </w:r>
      <w:r w:rsidR="000B45D8">
        <w:t>ранцузский</w:t>
      </w:r>
    </w:p>
    <w:p w14:paraId="73262750" w14:textId="77777777" w:rsidR="000B45D8" w:rsidRPr="00E20F38" w:rsidRDefault="000B45D8" w:rsidP="000B45D8">
      <w:pPr>
        <w:pStyle w:val="H23G"/>
        <w:rPr>
          <w:rFonts w:asciiTheme="majorBidi" w:eastAsia="Calibri" w:hAnsiTheme="majorBidi" w:cstheme="majorBidi"/>
        </w:rPr>
      </w:pPr>
      <w:r>
        <w:tab/>
      </w:r>
      <w:r>
        <w:tab/>
      </w:r>
      <w:r>
        <w:rPr>
          <w:bCs/>
        </w:rPr>
        <w:t>Профессиональная деятельность:</w:t>
      </w:r>
      <w:r>
        <w:t xml:space="preserve"> </w:t>
      </w:r>
    </w:p>
    <w:p w14:paraId="19BF25CB" w14:textId="77777777" w:rsidR="000B45D8" w:rsidRPr="002C43B2" w:rsidRDefault="000B45D8" w:rsidP="009B12FD">
      <w:pPr>
        <w:pStyle w:val="SingleTxtG"/>
      </w:pPr>
      <w:r w:rsidRPr="002C43B2">
        <w:t>Магистрат исключительного ранга, с очень хорошим знанием судебных процедур, подтвержденными знаниями в области прав человека</w:t>
      </w:r>
    </w:p>
    <w:p w14:paraId="5519AECB" w14:textId="5690F20F" w:rsidR="000B45D8" w:rsidRPr="002C43B2" w:rsidRDefault="000B45D8" w:rsidP="00493508">
      <w:pPr>
        <w:pStyle w:val="Bullet2G"/>
        <w:ind w:left="1701" w:hanging="207"/>
      </w:pPr>
      <w:r w:rsidRPr="002C43B2">
        <w:t>С октября 2021 года по апрель 2022 года: советник Счетной палаты</w:t>
      </w:r>
    </w:p>
    <w:p w14:paraId="5553779D" w14:textId="089CE24F" w:rsidR="000B45D8" w:rsidRPr="002C43B2" w:rsidRDefault="000B45D8" w:rsidP="00493508">
      <w:pPr>
        <w:pStyle w:val="Bullet2G"/>
        <w:ind w:left="1701" w:hanging="207"/>
      </w:pPr>
      <w:r w:rsidRPr="002C43B2">
        <w:t xml:space="preserve">2017 год </w:t>
      </w:r>
      <w:r w:rsidR="002C43B2">
        <w:t xml:space="preserve">— </w:t>
      </w:r>
      <w:r w:rsidRPr="002C43B2">
        <w:t>октябрь 2021 года</w:t>
      </w:r>
      <w:r w:rsidR="009B12FD">
        <w:t xml:space="preserve">: </w:t>
      </w:r>
      <w:r w:rsidRPr="002C43B2">
        <w:t>председатель коллегии Апелляционного суда Уагадугу</w:t>
      </w:r>
    </w:p>
    <w:p w14:paraId="7E20A204" w14:textId="01CC2937" w:rsidR="000B45D8" w:rsidRPr="002C43B2" w:rsidRDefault="000B45D8" w:rsidP="00493508">
      <w:pPr>
        <w:pStyle w:val="Bullet2G"/>
        <w:ind w:left="1701" w:hanging="207"/>
      </w:pPr>
      <w:r w:rsidRPr="002C43B2">
        <w:t>2015</w:t>
      </w:r>
      <w:r w:rsidR="002C43B2">
        <w:t>–</w:t>
      </w:r>
      <w:r w:rsidRPr="002C43B2">
        <w:t xml:space="preserve">2017 </w:t>
      </w:r>
      <w:r w:rsidR="002C43B2">
        <w:t>годы</w:t>
      </w:r>
      <w:r w:rsidR="009B12FD">
        <w:t xml:space="preserve">: </w:t>
      </w:r>
      <w:r w:rsidRPr="002C43B2">
        <w:t>директор канцелярии Министра юстиции, прав человека и гражданского развития, хранитель печати</w:t>
      </w:r>
    </w:p>
    <w:p w14:paraId="44F46771" w14:textId="7C53D9A0" w:rsidR="000B45D8" w:rsidRPr="008D7A97" w:rsidRDefault="002C43B2" w:rsidP="002C43B2">
      <w:pPr>
        <w:pStyle w:val="H23G"/>
        <w:rPr>
          <w:rFonts w:asciiTheme="majorBidi" w:eastAsia="Calibri" w:hAnsiTheme="majorBidi" w:cstheme="majorBidi"/>
        </w:rPr>
      </w:pPr>
      <w:r>
        <w:tab/>
      </w:r>
      <w:r>
        <w:tab/>
      </w:r>
      <w:r w:rsidR="000B45D8">
        <w:t>Образование</w:t>
      </w:r>
      <w:r w:rsidR="000B45D8" w:rsidRPr="008D7A97">
        <w:t>:</w:t>
      </w:r>
    </w:p>
    <w:p w14:paraId="6F313AC8" w14:textId="59620EA9" w:rsidR="000B45D8" w:rsidRPr="00CD4ED7" w:rsidRDefault="000B45D8" w:rsidP="000B45D8">
      <w:pPr>
        <w:pStyle w:val="SingleTxtG"/>
        <w:rPr>
          <w:rFonts w:asciiTheme="majorBidi" w:hAnsiTheme="majorBidi" w:cstheme="majorBidi"/>
        </w:rPr>
      </w:pPr>
      <w:r w:rsidRPr="00CD4ED7">
        <w:rPr>
          <w:rFonts w:asciiTheme="majorBidi" w:hAnsiTheme="majorBidi" w:cstheme="majorBidi"/>
        </w:rPr>
        <w:t>2022</w:t>
      </w:r>
      <w:r w:rsidR="009B12FD">
        <w:rPr>
          <w:rFonts w:asciiTheme="majorBidi" w:hAnsiTheme="majorBidi" w:cstheme="majorBidi"/>
        </w:rPr>
        <w:t xml:space="preserve"> год</w:t>
      </w:r>
      <w:r w:rsidRPr="00CD4ED7">
        <w:rPr>
          <w:rFonts w:asciiTheme="majorBidi" w:hAnsiTheme="majorBidi" w:cstheme="majorBidi"/>
        </w:rPr>
        <w:t>: сертификат о прохождении углубленного изучения международного права конкурен</w:t>
      </w:r>
      <w:r>
        <w:rPr>
          <w:rFonts w:asciiTheme="majorBidi" w:hAnsiTheme="majorBidi" w:cstheme="majorBidi"/>
        </w:rPr>
        <w:t>ции</w:t>
      </w:r>
      <w:r w:rsidRPr="00CD4ED7">
        <w:rPr>
          <w:rFonts w:asciiTheme="majorBidi" w:hAnsiTheme="majorBidi" w:cstheme="majorBidi"/>
        </w:rPr>
        <w:t>, нормативно-правового регулирования и соблюдения нормативных требований</w:t>
      </w:r>
    </w:p>
    <w:p w14:paraId="4EA8F79A" w14:textId="77777777" w:rsidR="000B45D8" w:rsidRPr="00CD4ED7" w:rsidRDefault="000B45D8" w:rsidP="000B45D8">
      <w:pPr>
        <w:pStyle w:val="SingleTxtG"/>
        <w:rPr>
          <w:rFonts w:asciiTheme="majorBidi" w:hAnsiTheme="majorBidi" w:cstheme="majorBidi"/>
        </w:rPr>
      </w:pPr>
      <w:r w:rsidRPr="00CD4ED7">
        <w:rPr>
          <w:rFonts w:asciiTheme="majorBidi" w:hAnsiTheme="majorBidi" w:cstheme="majorBidi"/>
        </w:rPr>
        <w:t xml:space="preserve">1999 год: с отличием окончила </w:t>
      </w:r>
      <w:r>
        <w:rPr>
          <w:rFonts w:asciiTheme="majorBidi" w:hAnsiTheme="majorBidi" w:cstheme="majorBidi"/>
        </w:rPr>
        <w:t>магистратуру</w:t>
      </w:r>
      <w:r w:rsidRPr="00CD4ED7">
        <w:rPr>
          <w:rFonts w:asciiTheme="majorBidi" w:hAnsiTheme="majorBidi" w:cstheme="majorBidi"/>
        </w:rPr>
        <w:t xml:space="preserve"> Национальн</w:t>
      </w:r>
      <w:r>
        <w:rPr>
          <w:rFonts w:asciiTheme="majorBidi" w:hAnsiTheme="majorBidi" w:cstheme="majorBidi"/>
        </w:rPr>
        <w:t>ой школы</w:t>
      </w:r>
      <w:r w:rsidRPr="00CD4ED7">
        <w:rPr>
          <w:rFonts w:asciiTheme="majorBidi" w:hAnsiTheme="majorBidi" w:cstheme="majorBidi"/>
        </w:rPr>
        <w:t xml:space="preserve"> </w:t>
      </w:r>
      <w:r>
        <w:rPr>
          <w:rFonts w:asciiTheme="majorBidi" w:hAnsiTheme="majorBidi" w:cstheme="majorBidi"/>
        </w:rPr>
        <w:t xml:space="preserve">государственного управления и юстиции </w:t>
      </w:r>
    </w:p>
    <w:p w14:paraId="432FACFB" w14:textId="21D948EE" w:rsidR="000B45D8" w:rsidRDefault="000B45D8" w:rsidP="000B45D8">
      <w:pPr>
        <w:pStyle w:val="SingleTxtG"/>
        <w:rPr>
          <w:rFonts w:asciiTheme="majorBidi" w:hAnsiTheme="majorBidi" w:cstheme="majorBidi"/>
        </w:rPr>
      </w:pPr>
      <w:r w:rsidRPr="00CD4ED7">
        <w:rPr>
          <w:rFonts w:asciiTheme="majorBidi" w:hAnsiTheme="majorBidi" w:cstheme="majorBidi"/>
        </w:rPr>
        <w:t xml:space="preserve">1997 год: магистр права, факультет </w:t>
      </w:r>
      <w:r w:rsidR="00152DF8">
        <w:rPr>
          <w:rFonts w:asciiTheme="majorBidi" w:hAnsiTheme="majorBidi" w:cstheme="majorBidi"/>
        </w:rPr>
        <w:t>х</w:t>
      </w:r>
      <w:r>
        <w:rPr>
          <w:rFonts w:asciiTheme="majorBidi" w:hAnsiTheme="majorBidi" w:cstheme="majorBidi"/>
        </w:rPr>
        <w:t>озяйственного</w:t>
      </w:r>
      <w:r w:rsidRPr="00CD4ED7">
        <w:rPr>
          <w:rFonts w:asciiTheme="majorBidi" w:hAnsiTheme="majorBidi" w:cstheme="majorBidi"/>
        </w:rPr>
        <w:t xml:space="preserve"> права Университета Уагадугу</w:t>
      </w:r>
    </w:p>
    <w:p w14:paraId="170BF174" w14:textId="77777777" w:rsidR="000B45D8" w:rsidRPr="00CD4ED7" w:rsidRDefault="000B45D8" w:rsidP="000B45D8">
      <w:pPr>
        <w:pStyle w:val="SingleTxtG"/>
        <w:rPr>
          <w:rFonts w:asciiTheme="majorBidi" w:hAnsiTheme="majorBidi" w:cstheme="majorBidi"/>
          <w:b/>
          <w:bCs/>
        </w:rPr>
      </w:pPr>
      <w:r>
        <w:rPr>
          <w:b/>
          <w:bCs/>
        </w:rPr>
        <w:t>Должность/функции в настоящее время</w:t>
      </w:r>
      <w:r w:rsidRPr="00CD4ED7">
        <w:rPr>
          <w:b/>
          <w:bCs/>
        </w:rPr>
        <w:t>:</w:t>
      </w:r>
      <w:r w:rsidRPr="00CD4ED7">
        <w:t xml:space="preserve"> </w:t>
      </w:r>
    </w:p>
    <w:p w14:paraId="403AA191" w14:textId="77777777" w:rsidR="000B45D8" w:rsidRPr="00CD4ED7" w:rsidRDefault="000B45D8" w:rsidP="000B45D8">
      <w:pPr>
        <w:pStyle w:val="SingleTxtG"/>
        <w:rPr>
          <w:rFonts w:asciiTheme="majorBidi" w:hAnsiTheme="majorBidi" w:cstheme="majorBidi"/>
        </w:rPr>
      </w:pPr>
      <w:r w:rsidRPr="00CD4ED7">
        <w:rPr>
          <w:rFonts w:asciiTheme="majorBidi" w:hAnsiTheme="majorBidi" w:cstheme="majorBidi"/>
        </w:rPr>
        <w:t>Генеральный секретарь Министерства юстиции и прав человека, отвеча</w:t>
      </w:r>
      <w:r>
        <w:rPr>
          <w:rFonts w:asciiTheme="majorBidi" w:hAnsiTheme="majorBidi" w:cstheme="majorBidi"/>
        </w:rPr>
        <w:t>ет</w:t>
      </w:r>
      <w:r w:rsidRPr="00CD4ED7">
        <w:rPr>
          <w:rFonts w:asciiTheme="majorBidi" w:hAnsiTheme="majorBidi" w:cstheme="majorBidi"/>
        </w:rPr>
        <w:t xml:space="preserve"> за отношения с государственными учреждениями</w:t>
      </w:r>
    </w:p>
    <w:p w14:paraId="24551AE2" w14:textId="77777777" w:rsidR="000B45D8" w:rsidRPr="00CD4ED7" w:rsidRDefault="000B45D8" w:rsidP="000B45D8">
      <w:pPr>
        <w:pStyle w:val="H23G"/>
        <w:rPr>
          <w:rFonts w:asciiTheme="majorBidi" w:eastAsia="Calibri" w:hAnsiTheme="majorBidi" w:cstheme="majorBidi"/>
        </w:rPr>
      </w:pPr>
      <w:r w:rsidRPr="00CD4ED7">
        <w:tab/>
      </w:r>
      <w:r w:rsidRPr="00CD4ED7">
        <w:tab/>
      </w:r>
      <w:r>
        <w:rPr>
          <w:bCs/>
        </w:rPr>
        <w:t>Основная профессиональная деятельность:</w:t>
      </w:r>
    </w:p>
    <w:p w14:paraId="6FF51675" w14:textId="36984D18" w:rsidR="000B45D8" w:rsidRPr="002C43B2" w:rsidRDefault="000B45D8" w:rsidP="00493508">
      <w:pPr>
        <w:pStyle w:val="Bullet2G"/>
        <w:ind w:left="1701" w:hanging="207"/>
      </w:pPr>
      <w:r w:rsidRPr="002C43B2">
        <w:t>Обеспечение координации с различными руководителями программ Министерства юстиции и по правам человека, отвеча</w:t>
      </w:r>
      <w:r w:rsidR="000F5CC9">
        <w:t>я</w:t>
      </w:r>
      <w:r w:rsidRPr="002C43B2">
        <w:t xml:space="preserve"> за отношения с учреждениями </w:t>
      </w:r>
    </w:p>
    <w:p w14:paraId="286B75D9" w14:textId="220B0D91" w:rsidR="000B45D8" w:rsidRPr="002C43B2" w:rsidRDefault="000B45D8" w:rsidP="00493508">
      <w:pPr>
        <w:pStyle w:val="Bullet2G"/>
        <w:ind w:left="1701" w:hanging="207"/>
      </w:pPr>
      <w:r w:rsidRPr="002C43B2">
        <w:t xml:space="preserve">Обеспечение административной и технической координации центральных подразделений, децентрализованных подразделений и приданных Министерству структур </w:t>
      </w:r>
    </w:p>
    <w:p w14:paraId="3D94DCAD" w14:textId="2B709AD9" w:rsidR="000B45D8" w:rsidRPr="002C43B2" w:rsidRDefault="000B45D8" w:rsidP="00493508">
      <w:pPr>
        <w:pStyle w:val="Bullet2G"/>
        <w:ind w:left="1701" w:hanging="207"/>
      </w:pPr>
      <w:r w:rsidRPr="002C43B2">
        <w:t>Обучение участников уголовной цепочки (судей, сотрудников по правам человека, охранников тюрем) в вопросах судебных процедур, поощрения и защиты прав человека, включая предотвращение пыток и оказание помощи жертвам</w:t>
      </w:r>
    </w:p>
    <w:p w14:paraId="12E2A055" w14:textId="0BD26BCA" w:rsidR="000B45D8" w:rsidRPr="00E20F38" w:rsidRDefault="000B45D8" w:rsidP="000B45D8">
      <w:pPr>
        <w:pStyle w:val="H23G"/>
        <w:rPr>
          <w:rFonts w:asciiTheme="majorBidi" w:eastAsia="Calibri" w:hAnsiTheme="majorBidi" w:cstheme="majorBidi"/>
        </w:rPr>
      </w:pPr>
      <w:r w:rsidRPr="00CD4ED7">
        <w:tab/>
      </w:r>
      <w:r w:rsidRPr="00CD4ED7">
        <w:tab/>
      </w:r>
      <w:r>
        <w:rPr>
          <w:bCs/>
        </w:rPr>
        <w:t xml:space="preserve">Прочая основная деятельность, имеющая отношение к мандату Подкомитета </w:t>
      </w:r>
      <w:r w:rsidR="000F5CC9">
        <w:rPr>
          <w:bCs/>
        </w:rPr>
        <w:br/>
      </w:r>
      <w:r>
        <w:rPr>
          <w:bCs/>
        </w:rPr>
        <w:t>по предупреждению пыток:</w:t>
      </w:r>
    </w:p>
    <w:p w14:paraId="1B2D9B4C" w14:textId="3DA54C3B" w:rsidR="000B45D8" w:rsidRPr="00463B8C" w:rsidRDefault="000B45D8" w:rsidP="000B45D8">
      <w:pPr>
        <w:pStyle w:val="SingleTxtG"/>
        <w:rPr>
          <w:rFonts w:asciiTheme="majorBidi" w:hAnsiTheme="majorBidi" w:cstheme="majorBidi"/>
        </w:rPr>
      </w:pPr>
      <w:r w:rsidRPr="00463B8C">
        <w:rPr>
          <w:rFonts w:asciiTheme="majorBidi" w:hAnsiTheme="majorBidi" w:cstheme="majorBidi"/>
        </w:rPr>
        <w:t xml:space="preserve">В качестве генерального секретаря министерства, отвечающего за права человека, я обеспечиваю координацию действий генерального управления по правам человека и региональных управлений по правам человека в области прав человека и генерального управления, отвечающего за уголовное правосудие, в области уголовного правосудия; я также участвую в подготовке периодических докладов, подлежащих представлению договорным органам, включая периодический доклад, подлежащий представлению в </w:t>
      </w:r>
      <w:r w:rsidRPr="00463B8C">
        <w:rPr>
          <w:rFonts w:asciiTheme="majorBidi" w:hAnsiTheme="majorBidi" w:cstheme="majorBidi"/>
        </w:rPr>
        <w:lastRenderedPageBreak/>
        <w:t>соответствии с Конвенцией против пыток и других жестоких, бесчеловечных и унижающих достоинство видов обращения и наказания</w:t>
      </w:r>
      <w:r w:rsidR="002B3366">
        <w:rPr>
          <w:rFonts w:asciiTheme="majorBidi" w:hAnsiTheme="majorBidi" w:cstheme="majorBidi"/>
        </w:rPr>
        <w:t>.</w:t>
      </w:r>
    </w:p>
    <w:p w14:paraId="3FAB71D9" w14:textId="4733B392" w:rsidR="000B45D8" w:rsidRPr="00463B8C" w:rsidRDefault="000B45D8" w:rsidP="000B45D8">
      <w:pPr>
        <w:pStyle w:val="SingleTxtG"/>
        <w:rPr>
          <w:rFonts w:asciiTheme="majorBidi" w:hAnsiTheme="majorBidi" w:cstheme="majorBidi"/>
        </w:rPr>
      </w:pPr>
      <w:r w:rsidRPr="00463B8C">
        <w:rPr>
          <w:rFonts w:asciiTheme="majorBidi" w:hAnsiTheme="majorBidi" w:cstheme="majorBidi"/>
        </w:rPr>
        <w:t xml:space="preserve">Я координирую выполнение рекомендаций </w:t>
      </w:r>
      <w:r w:rsidRPr="0013677D">
        <w:rPr>
          <w:rFonts w:asciiTheme="majorBidi" w:hAnsiTheme="majorBidi" w:cstheme="majorBidi"/>
        </w:rPr>
        <w:t>у</w:t>
      </w:r>
      <w:r w:rsidRPr="00463B8C">
        <w:rPr>
          <w:rFonts w:asciiTheme="majorBidi" w:hAnsiTheme="majorBidi" w:cstheme="majorBidi"/>
        </w:rPr>
        <w:t xml:space="preserve">ниверсального периодического обзора (УПО) и договорных органов, деятельность по гуманизации мест </w:t>
      </w:r>
      <w:r>
        <w:rPr>
          <w:rFonts w:asciiTheme="majorBidi" w:hAnsiTheme="majorBidi" w:cstheme="majorBidi"/>
        </w:rPr>
        <w:t>заключения</w:t>
      </w:r>
      <w:r w:rsidRPr="00463B8C">
        <w:rPr>
          <w:rFonts w:asciiTheme="majorBidi" w:hAnsiTheme="majorBidi" w:cstheme="majorBidi"/>
        </w:rPr>
        <w:t>, разработку руководства по правам и обязанностям лиц, лишенных свободы</w:t>
      </w:r>
      <w:r w:rsidR="002B3366">
        <w:rPr>
          <w:rFonts w:asciiTheme="majorBidi" w:hAnsiTheme="majorBidi" w:cstheme="majorBidi"/>
        </w:rPr>
        <w:t>.</w:t>
      </w:r>
    </w:p>
    <w:p w14:paraId="2F3B775C" w14:textId="13FC0AB6" w:rsidR="000B45D8" w:rsidRPr="00463B8C" w:rsidRDefault="000B45D8" w:rsidP="000B45D8">
      <w:pPr>
        <w:pStyle w:val="SingleTxtG"/>
        <w:rPr>
          <w:rFonts w:asciiTheme="majorBidi" w:hAnsiTheme="majorBidi" w:cstheme="majorBidi"/>
        </w:rPr>
      </w:pPr>
      <w:r w:rsidRPr="00463B8C">
        <w:rPr>
          <w:rFonts w:asciiTheme="majorBidi" w:hAnsiTheme="majorBidi" w:cstheme="majorBidi"/>
        </w:rPr>
        <w:t xml:space="preserve">В качестве директора канцелярии в 2017 году я курировала </w:t>
      </w:r>
      <w:r>
        <w:rPr>
          <w:rFonts w:asciiTheme="majorBidi" w:hAnsiTheme="majorBidi" w:cstheme="majorBidi"/>
        </w:rPr>
        <w:t>разработку и принятие</w:t>
      </w:r>
      <w:r w:rsidRPr="00463B8C">
        <w:rPr>
          <w:rFonts w:asciiTheme="majorBidi" w:hAnsiTheme="majorBidi" w:cstheme="majorBidi"/>
        </w:rPr>
        <w:t xml:space="preserve"> Уголовного кодекса и в этом качестве работала над </w:t>
      </w:r>
      <w:r>
        <w:rPr>
          <w:rFonts w:asciiTheme="majorBidi" w:hAnsiTheme="majorBidi" w:cstheme="majorBidi"/>
        </w:rPr>
        <w:t>инкорпорацией</w:t>
      </w:r>
      <w:r w:rsidRPr="00463B8C">
        <w:rPr>
          <w:rFonts w:asciiTheme="majorBidi" w:hAnsiTheme="majorBidi" w:cstheme="majorBidi"/>
        </w:rPr>
        <w:t xml:space="preserve"> Конвенции против пыток и других жестоких, бесчеловечных и унижающих достоинство видов обращения и наказания</w:t>
      </w:r>
      <w:r w:rsidR="002B3366">
        <w:rPr>
          <w:rFonts w:asciiTheme="majorBidi" w:hAnsiTheme="majorBidi" w:cstheme="majorBidi"/>
        </w:rPr>
        <w:t>.</w:t>
      </w:r>
    </w:p>
    <w:p w14:paraId="175EE2FC" w14:textId="4BA0C299" w:rsidR="000B45D8" w:rsidRPr="00463B8C" w:rsidRDefault="000B45D8" w:rsidP="000B45D8">
      <w:pPr>
        <w:pStyle w:val="SingleTxtG"/>
        <w:rPr>
          <w:rFonts w:asciiTheme="majorBidi" w:hAnsiTheme="majorBidi" w:cstheme="majorBidi"/>
        </w:rPr>
      </w:pPr>
      <w:r w:rsidRPr="00463B8C">
        <w:rPr>
          <w:rFonts w:asciiTheme="majorBidi" w:hAnsiTheme="majorBidi" w:cstheme="majorBidi"/>
        </w:rPr>
        <w:t xml:space="preserve">В качестве </w:t>
      </w:r>
      <w:r>
        <w:rPr>
          <w:rFonts w:asciiTheme="majorBidi" w:hAnsiTheme="majorBidi" w:cstheme="majorBidi"/>
        </w:rPr>
        <w:t xml:space="preserve">председателя коллегии </w:t>
      </w:r>
      <w:r w:rsidRPr="00463B8C">
        <w:rPr>
          <w:rFonts w:asciiTheme="majorBidi" w:hAnsiTheme="majorBidi" w:cstheme="majorBidi"/>
        </w:rPr>
        <w:t>я участвовала в рассмотрении уголовных дел</w:t>
      </w:r>
      <w:r w:rsidR="002B3366">
        <w:rPr>
          <w:rFonts w:asciiTheme="majorBidi" w:hAnsiTheme="majorBidi" w:cstheme="majorBidi"/>
        </w:rPr>
        <w:t>.</w:t>
      </w:r>
    </w:p>
    <w:p w14:paraId="2E3699DE" w14:textId="77777777" w:rsidR="000B45D8" w:rsidRPr="00463B8C" w:rsidRDefault="000B45D8" w:rsidP="000B45D8">
      <w:pPr>
        <w:pStyle w:val="SingleTxtG"/>
        <w:rPr>
          <w:rFonts w:asciiTheme="majorBidi" w:hAnsiTheme="majorBidi" w:cstheme="majorBidi"/>
        </w:rPr>
      </w:pPr>
      <w:r w:rsidRPr="00463B8C">
        <w:rPr>
          <w:rFonts w:asciiTheme="majorBidi" w:hAnsiTheme="majorBidi" w:cstheme="majorBidi"/>
        </w:rPr>
        <w:t>В качестве преподавателя я с 2003 года участвую в обучении студентов-</w:t>
      </w:r>
      <w:r>
        <w:rPr>
          <w:rFonts w:asciiTheme="majorBidi" w:hAnsiTheme="majorBidi" w:cstheme="majorBidi"/>
        </w:rPr>
        <w:t>юристов</w:t>
      </w:r>
      <w:r w:rsidRPr="00463B8C">
        <w:rPr>
          <w:rFonts w:asciiTheme="majorBidi" w:hAnsiTheme="majorBidi" w:cstheme="majorBidi"/>
        </w:rPr>
        <w:t xml:space="preserve"> методам проведения слушаний </w:t>
      </w:r>
      <w:r>
        <w:rPr>
          <w:rFonts w:asciiTheme="majorBidi" w:hAnsiTheme="majorBidi" w:cstheme="majorBidi"/>
        </w:rPr>
        <w:t xml:space="preserve">по </w:t>
      </w:r>
      <w:r w:rsidRPr="00463B8C">
        <w:rPr>
          <w:rFonts w:asciiTheme="majorBidi" w:hAnsiTheme="majorBidi" w:cstheme="majorBidi"/>
        </w:rPr>
        <w:t>исправительны</w:t>
      </w:r>
      <w:r>
        <w:rPr>
          <w:rFonts w:asciiTheme="majorBidi" w:hAnsiTheme="majorBidi" w:cstheme="majorBidi"/>
        </w:rPr>
        <w:t>м делам</w:t>
      </w:r>
      <w:r w:rsidRPr="00463B8C">
        <w:rPr>
          <w:rFonts w:asciiTheme="majorBidi" w:hAnsiTheme="majorBidi" w:cstheme="majorBidi"/>
        </w:rPr>
        <w:t xml:space="preserve"> и судебного разбирательства по уголовным делам, а также в обучении студентов процессуальному праву (право </w:t>
      </w:r>
      <w:r>
        <w:rPr>
          <w:rFonts w:asciiTheme="majorBidi" w:hAnsiTheme="majorBidi" w:cstheme="majorBidi"/>
        </w:rPr>
        <w:t>судебного разбирательства</w:t>
      </w:r>
      <w:r w:rsidRPr="00463B8C">
        <w:rPr>
          <w:rFonts w:asciiTheme="majorBidi" w:hAnsiTheme="majorBidi" w:cstheme="majorBidi"/>
        </w:rPr>
        <w:t>; основные принципы, регулирующие все судебные процессы, гражданские, уголовные и т. д.), частн</w:t>
      </w:r>
      <w:r>
        <w:rPr>
          <w:rFonts w:asciiTheme="majorBidi" w:hAnsiTheme="majorBidi" w:cstheme="majorBidi"/>
        </w:rPr>
        <w:t xml:space="preserve">ому </w:t>
      </w:r>
      <w:r w:rsidRPr="00463B8C">
        <w:rPr>
          <w:rFonts w:asciiTheme="majorBidi" w:hAnsiTheme="majorBidi" w:cstheme="majorBidi"/>
        </w:rPr>
        <w:t xml:space="preserve">судебному праву. </w:t>
      </w:r>
    </w:p>
    <w:p w14:paraId="7FB99596" w14:textId="77777777" w:rsidR="000B45D8" w:rsidRPr="00E20F38" w:rsidRDefault="000B45D8" w:rsidP="000B45D8">
      <w:pPr>
        <w:pStyle w:val="H23G"/>
        <w:rPr>
          <w:rFonts w:asciiTheme="majorBidi" w:eastAsia="Calibri" w:hAnsiTheme="majorBidi" w:cstheme="majorBidi"/>
        </w:rPr>
      </w:pPr>
      <w:r w:rsidRPr="00463B8C">
        <w:tab/>
      </w:r>
      <w:r w:rsidRPr="00463B8C">
        <w:tab/>
      </w:r>
      <w:r>
        <w:rPr>
          <w:bCs/>
        </w:rPr>
        <w:t>Перечень последних публикаций в области, имеющей отношение к мандату Подкомитета по предупреждению пыток:</w:t>
      </w:r>
    </w:p>
    <w:p w14:paraId="0DACA7B0" w14:textId="6638627A" w:rsidR="000B45D8" w:rsidRPr="00FE21B6" w:rsidRDefault="000B45D8" w:rsidP="000B45D8">
      <w:pPr>
        <w:pStyle w:val="SingleTxtG"/>
        <w:rPr>
          <w:rFonts w:asciiTheme="majorBidi" w:hAnsiTheme="majorBidi" w:cstheme="majorBidi"/>
        </w:rPr>
      </w:pPr>
      <w:r w:rsidRPr="005838C4">
        <w:rPr>
          <w:rFonts w:asciiTheme="majorBidi" w:hAnsiTheme="majorBidi" w:cstheme="majorBidi"/>
          <w:lang w:val="fr-FR"/>
        </w:rPr>
        <w:t>Droit</w:t>
      </w:r>
      <w:r w:rsidRPr="00FE21B6">
        <w:rPr>
          <w:rFonts w:asciiTheme="majorBidi" w:hAnsiTheme="majorBidi" w:cstheme="majorBidi"/>
        </w:rPr>
        <w:t xml:space="preserve"> </w:t>
      </w:r>
      <w:r w:rsidRPr="005838C4">
        <w:rPr>
          <w:rFonts w:asciiTheme="majorBidi" w:hAnsiTheme="majorBidi" w:cstheme="majorBidi"/>
          <w:lang w:val="fr-FR"/>
        </w:rPr>
        <w:t>judiciaire</w:t>
      </w:r>
      <w:r w:rsidRPr="00FE21B6">
        <w:rPr>
          <w:rFonts w:asciiTheme="majorBidi" w:hAnsiTheme="majorBidi" w:cstheme="majorBidi"/>
        </w:rPr>
        <w:t xml:space="preserve"> </w:t>
      </w:r>
      <w:r w:rsidRPr="005838C4">
        <w:rPr>
          <w:rFonts w:asciiTheme="majorBidi" w:hAnsiTheme="majorBidi" w:cstheme="majorBidi"/>
          <w:lang w:val="fr-FR"/>
        </w:rPr>
        <w:t>Priv</w:t>
      </w:r>
      <w:r w:rsidRPr="00FE21B6">
        <w:rPr>
          <w:rFonts w:asciiTheme="majorBidi" w:hAnsiTheme="majorBidi" w:cstheme="majorBidi"/>
        </w:rPr>
        <w:t xml:space="preserve">é: </w:t>
      </w:r>
      <w:r w:rsidRPr="005838C4">
        <w:rPr>
          <w:rFonts w:asciiTheme="majorBidi" w:hAnsiTheme="majorBidi" w:cstheme="majorBidi"/>
          <w:lang w:val="fr-FR"/>
        </w:rPr>
        <w:t>l</w:t>
      </w:r>
      <w:r w:rsidRPr="00FE21B6">
        <w:rPr>
          <w:rFonts w:asciiTheme="majorBidi" w:hAnsiTheme="majorBidi" w:cstheme="majorBidi"/>
        </w:rPr>
        <w:t>’</w:t>
      </w:r>
      <w:r w:rsidRPr="005838C4">
        <w:rPr>
          <w:rFonts w:asciiTheme="majorBidi" w:hAnsiTheme="majorBidi" w:cstheme="majorBidi"/>
          <w:lang w:val="fr-FR"/>
        </w:rPr>
        <w:t>Instance</w:t>
      </w:r>
      <w:r w:rsidRPr="00FE21B6">
        <w:rPr>
          <w:rFonts w:asciiTheme="majorBidi" w:hAnsiTheme="majorBidi" w:cstheme="majorBidi"/>
        </w:rPr>
        <w:t>, (</w:t>
      </w:r>
      <w:r w:rsidRPr="005838C4">
        <w:rPr>
          <w:rFonts w:asciiTheme="majorBidi" w:hAnsiTheme="majorBidi" w:cstheme="majorBidi"/>
          <w:lang w:val="fr-FR"/>
        </w:rPr>
        <w:t>Collection</w:t>
      </w:r>
      <w:r w:rsidRPr="00FE21B6">
        <w:rPr>
          <w:rFonts w:asciiTheme="majorBidi" w:hAnsiTheme="majorBidi" w:cstheme="majorBidi"/>
        </w:rPr>
        <w:t xml:space="preserve"> </w:t>
      </w:r>
      <w:r w:rsidRPr="005838C4">
        <w:rPr>
          <w:rFonts w:asciiTheme="majorBidi" w:hAnsiTheme="majorBidi" w:cstheme="majorBidi"/>
          <w:lang w:val="fr-FR"/>
        </w:rPr>
        <w:t>Pr</w:t>
      </w:r>
      <w:r w:rsidRPr="00FE21B6">
        <w:rPr>
          <w:rFonts w:asciiTheme="majorBidi" w:hAnsiTheme="majorBidi" w:cstheme="majorBidi"/>
        </w:rPr>
        <w:t>é</w:t>
      </w:r>
      <w:r w:rsidRPr="005838C4">
        <w:rPr>
          <w:rFonts w:asciiTheme="majorBidi" w:hAnsiTheme="majorBidi" w:cstheme="majorBidi"/>
          <w:lang w:val="fr-FR"/>
        </w:rPr>
        <w:t>cis</w:t>
      </w:r>
      <w:r w:rsidRPr="00FE21B6">
        <w:rPr>
          <w:rFonts w:asciiTheme="majorBidi" w:hAnsiTheme="majorBidi" w:cstheme="majorBidi"/>
        </w:rPr>
        <w:t xml:space="preserve"> </w:t>
      </w:r>
      <w:r w:rsidRPr="005838C4">
        <w:rPr>
          <w:rFonts w:asciiTheme="majorBidi" w:hAnsiTheme="majorBidi" w:cstheme="majorBidi"/>
          <w:lang w:val="fr-FR"/>
        </w:rPr>
        <w:t>de</w:t>
      </w:r>
      <w:r w:rsidRPr="00FE21B6">
        <w:rPr>
          <w:rFonts w:asciiTheme="majorBidi" w:hAnsiTheme="majorBidi" w:cstheme="majorBidi"/>
        </w:rPr>
        <w:t xml:space="preserve"> </w:t>
      </w:r>
      <w:r w:rsidRPr="005838C4">
        <w:rPr>
          <w:rFonts w:asciiTheme="majorBidi" w:hAnsiTheme="majorBidi" w:cstheme="majorBidi"/>
          <w:lang w:val="fr-FR"/>
        </w:rPr>
        <w:t>Droit</w:t>
      </w:r>
      <w:r w:rsidRPr="00FE21B6">
        <w:rPr>
          <w:rFonts w:asciiTheme="majorBidi" w:hAnsiTheme="majorBidi" w:cstheme="majorBidi"/>
        </w:rPr>
        <w:t xml:space="preserve"> </w:t>
      </w:r>
      <w:r w:rsidRPr="005838C4">
        <w:rPr>
          <w:rFonts w:asciiTheme="majorBidi" w:hAnsiTheme="majorBidi" w:cstheme="majorBidi"/>
          <w:lang w:val="fr-FR"/>
        </w:rPr>
        <w:t>burkinab</w:t>
      </w:r>
      <w:r w:rsidRPr="00FE21B6">
        <w:rPr>
          <w:rFonts w:asciiTheme="majorBidi" w:hAnsiTheme="majorBidi" w:cstheme="majorBidi"/>
        </w:rPr>
        <w:t xml:space="preserve">è), </w:t>
      </w:r>
      <w:r>
        <w:rPr>
          <w:rFonts w:asciiTheme="majorBidi" w:hAnsiTheme="majorBidi" w:cstheme="majorBidi"/>
        </w:rPr>
        <w:t>декабрь</w:t>
      </w:r>
      <w:r w:rsidRPr="00FE21B6">
        <w:rPr>
          <w:rFonts w:asciiTheme="majorBidi" w:hAnsiTheme="majorBidi" w:cstheme="majorBidi"/>
        </w:rPr>
        <w:t xml:space="preserve"> 2008 </w:t>
      </w:r>
      <w:r>
        <w:rPr>
          <w:rFonts w:asciiTheme="majorBidi" w:hAnsiTheme="majorBidi" w:cstheme="majorBidi"/>
        </w:rPr>
        <w:t>года</w:t>
      </w:r>
      <w:r w:rsidRPr="00FE21B6">
        <w:rPr>
          <w:rFonts w:asciiTheme="majorBidi" w:hAnsiTheme="majorBidi" w:cstheme="majorBidi"/>
        </w:rPr>
        <w:t>, 686</w:t>
      </w:r>
      <w:r>
        <w:rPr>
          <w:rFonts w:asciiTheme="majorBidi" w:hAnsiTheme="majorBidi" w:cstheme="majorBidi"/>
          <w:lang w:val="fr-FR"/>
        </w:rPr>
        <w:t> </w:t>
      </w:r>
      <w:r>
        <w:rPr>
          <w:rFonts w:asciiTheme="majorBidi" w:hAnsiTheme="majorBidi" w:cstheme="majorBidi"/>
        </w:rPr>
        <w:t>стр</w:t>
      </w:r>
      <w:r w:rsidRPr="00FE21B6">
        <w:rPr>
          <w:rFonts w:asciiTheme="majorBidi" w:hAnsiTheme="majorBidi" w:cstheme="majorBidi"/>
        </w:rPr>
        <w:t xml:space="preserve">., </w:t>
      </w:r>
      <w:r>
        <w:rPr>
          <w:rFonts w:asciiTheme="majorBidi" w:hAnsiTheme="majorBidi" w:cstheme="majorBidi"/>
        </w:rPr>
        <w:t>исправленное и дополненн</w:t>
      </w:r>
      <w:r w:rsidR="000F5CC9">
        <w:rPr>
          <w:rFonts w:asciiTheme="majorBidi" w:hAnsiTheme="majorBidi" w:cstheme="majorBidi"/>
        </w:rPr>
        <w:t>о</w:t>
      </w:r>
      <w:r>
        <w:rPr>
          <w:rFonts w:asciiTheme="majorBidi" w:hAnsiTheme="majorBidi" w:cstheme="majorBidi"/>
        </w:rPr>
        <w:t>е издание, вышедшее в</w:t>
      </w:r>
      <w:r w:rsidRPr="00FE21B6">
        <w:rPr>
          <w:rFonts w:asciiTheme="majorBidi" w:hAnsiTheme="majorBidi" w:cstheme="majorBidi"/>
        </w:rPr>
        <w:t xml:space="preserve"> 2015 </w:t>
      </w:r>
      <w:r>
        <w:rPr>
          <w:rFonts w:asciiTheme="majorBidi" w:hAnsiTheme="majorBidi" w:cstheme="majorBidi"/>
        </w:rPr>
        <w:t xml:space="preserve">году под названием </w:t>
      </w:r>
      <w:r w:rsidRPr="00FE21B6">
        <w:rPr>
          <w:rFonts w:asciiTheme="majorBidi" w:hAnsiTheme="majorBidi" w:cstheme="majorBidi"/>
        </w:rPr>
        <w:t>«</w:t>
      </w:r>
      <w:r>
        <w:rPr>
          <w:rFonts w:asciiTheme="majorBidi" w:hAnsiTheme="majorBidi" w:cstheme="majorBidi"/>
          <w:lang w:val="fr-FR"/>
        </w:rPr>
        <w:t> </w:t>
      </w:r>
      <w:r w:rsidRPr="005838C4">
        <w:rPr>
          <w:rFonts w:asciiTheme="majorBidi" w:hAnsiTheme="majorBidi" w:cstheme="majorBidi"/>
          <w:lang w:val="fr-FR"/>
        </w:rPr>
        <w:t>Droit</w:t>
      </w:r>
      <w:r w:rsidRPr="00FE21B6">
        <w:rPr>
          <w:rFonts w:asciiTheme="majorBidi" w:hAnsiTheme="majorBidi" w:cstheme="majorBidi"/>
        </w:rPr>
        <w:t xml:space="preserve"> </w:t>
      </w:r>
      <w:r w:rsidRPr="005838C4">
        <w:rPr>
          <w:rFonts w:asciiTheme="majorBidi" w:hAnsiTheme="majorBidi" w:cstheme="majorBidi"/>
          <w:lang w:val="fr-FR"/>
        </w:rPr>
        <w:t>judiciaire</w:t>
      </w:r>
      <w:r w:rsidRPr="00FE21B6">
        <w:rPr>
          <w:rFonts w:asciiTheme="majorBidi" w:hAnsiTheme="majorBidi" w:cstheme="majorBidi"/>
        </w:rPr>
        <w:t xml:space="preserve"> </w:t>
      </w:r>
      <w:r w:rsidRPr="005838C4">
        <w:rPr>
          <w:rFonts w:asciiTheme="majorBidi" w:hAnsiTheme="majorBidi" w:cstheme="majorBidi"/>
          <w:lang w:val="fr-FR"/>
        </w:rPr>
        <w:t>priv</w:t>
      </w:r>
      <w:r w:rsidRPr="00FE21B6">
        <w:rPr>
          <w:rFonts w:asciiTheme="majorBidi" w:hAnsiTheme="majorBidi" w:cstheme="majorBidi"/>
        </w:rPr>
        <w:t>é</w:t>
      </w:r>
      <w:r>
        <w:rPr>
          <w:rFonts w:asciiTheme="majorBidi" w:hAnsiTheme="majorBidi" w:cstheme="majorBidi"/>
          <w:lang w:val="fr-FR"/>
        </w:rPr>
        <w:t> </w:t>
      </w:r>
      <w:r w:rsidRPr="00FE21B6">
        <w:rPr>
          <w:rFonts w:asciiTheme="majorBidi" w:hAnsiTheme="majorBidi" w:cstheme="majorBidi"/>
        </w:rPr>
        <w:t>»</w:t>
      </w:r>
    </w:p>
    <w:p w14:paraId="33A9B8B8" w14:textId="77777777" w:rsidR="000B45D8" w:rsidRPr="00FE21B6" w:rsidRDefault="000B45D8" w:rsidP="000B45D8">
      <w:pPr>
        <w:suppressAutoHyphens w:val="0"/>
        <w:spacing w:after="200" w:line="276" w:lineRule="auto"/>
        <w:rPr>
          <w:rFonts w:asciiTheme="majorBidi" w:eastAsia="Calibri" w:hAnsiTheme="majorBidi" w:cstheme="majorBidi"/>
          <w:sz w:val="27"/>
          <w:szCs w:val="27"/>
        </w:rPr>
      </w:pPr>
      <w:r w:rsidRPr="00FE21B6">
        <w:rPr>
          <w:rFonts w:asciiTheme="majorBidi" w:eastAsia="Calibri" w:hAnsiTheme="majorBidi" w:cstheme="majorBidi"/>
          <w:sz w:val="27"/>
          <w:szCs w:val="27"/>
        </w:rPr>
        <w:br w:type="page"/>
      </w:r>
    </w:p>
    <w:p w14:paraId="11204403" w14:textId="77777777" w:rsidR="000B45D8" w:rsidRPr="00E20F38" w:rsidRDefault="000B45D8" w:rsidP="000B45D8">
      <w:pPr>
        <w:pStyle w:val="H1G"/>
        <w:ind w:left="0" w:firstLine="0"/>
        <w:rPr>
          <w:rFonts w:asciiTheme="majorBidi" w:hAnsiTheme="majorBidi" w:cstheme="majorBidi"/>
        </w:rPr>
      </w:pPr>
      <w:r w:rsidRPr="00FE21B6">
        <w:lastRenderedPageBreak/>
        <w:tab/>
      </w:r>
      <w:r w:rsidRPr="00FE21B6">
        <w:tab/>
      </w:r>
      <w:r>
        <w:rPr>
          <w:bCs/>
        </w:rPr>
        <w:t>Охини Квао Диди САНВЕЕ (Того)</w:t>
      </w:r>
    </w:p>
    <w:p w14:paraId="1DDDE06A" w14:textId="62B912AC" w:rsidR="000B45D8" w:rsidRPr="00E20F38" w:rsidRDefault="000B45D8" w:rsidP="000B45D8">
      <w:pPr>
        <w:pStyle w:val="SingleTxtG"/>
        <w:jc w:val="right"/>
      </w:pPr>
      <w:r>
        <w:t>[Язык оригинала: французский]</w:t>
      </w:r>
    </w:p>
    <w:p w14:paraId="63F6F442"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p>
    <w:p w14:paraId="14057932" w14:textId="193140A1" w:rsidR="000B45D8" w:rsidRPr="00E20F38" w:rsidRDefault="000B45D8" w:rsidP="000B45D8">
      <w:pPr>
        <w:pStyle w:val="SingleTxtG"/>
        <w:rPr>
          <w:rFonts w:asciiTheme="majorBidi" w:hAnsiTheme="majorBidi" w:cstheme="majorBidi"/>
        </w:rPr>
      </w:pPr>
      <w:r>
        <w:t>4 августа 1963 года, Анео (префектура Озер), Того</w:t>
      </w:r>
    </w:p>
    <w:p w14:paraId="31073840" w14:textId="77777777" w:rsidR="000B45D8" w:rsidRPr="00E20F38" w:rsidRDefault="000B45D8" w:rsidP="000B45D8">
      <w:pPr>
        <w:pStyle w:val="H23G"/>
        <w:rPr>
          <w:rFonts w:asciiTheme="majorBidi" w:hAnsiTheme="majorBidi" w:cstheme="majorBidi"/>
        </w:rPr>
      </w:pPr>
      <w:r>
        <w:tab/>
      </w:r>
      <w:r>
        <w:tab/>
      </w:r>
      <w:r>
        <w:rPr>
          <w:bCs/>
        </w:rPr>
        <w:t>Рабочий язык:</w:t>
      </w:r>
    </w:p>
    <w:p w14:paraId="7D05B4DB" w14:textId="17EEA626" w:rsidR="000B45D8" w:rsidRPr="00E20F38" w:rsidRDefault="00C734BE" w:rsidP="000B45D8">
      <w:pPr>
        <w:pStyle w:val="SingleTxtG"/>
        <w:rPr>
          <w:rFonts w:asciiTheme="majorBidi" w:hAnsiTheme="majorBidi" w:cstheme="majorBidi"/>
          <w:iCs/>
          <w:sz w:val="24"/>
          <w:szCs w:val="24"/>
        </w:rPr>
      </w:pPr>
      <w:r>
        <w:t>Ф</w:t>
      </w:r>
      <w:r w:rsidR="000B45D8">
        <w:t>ранцузский</w:t>
      </w:r>
    </w:p>
    <w:p w14:paraId="5EF82BF2"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p>
    <w:p w14:paraId="71BABC73" w14:textId="7902BE72" w:rsidR="000B45D8" w:rsidRPr="002C43B2" w:rsidRDefault="000B45D8" w:rsidP="002C43B2">
      <w:pPr>
        <w:pStyle w:val="Bullet2G"/>
        <w:ind w:left="1701" w:hanging="207"/>
      </w:pPr>
      <w:r w:rsidRPr="002C43B2">
        <w:t>Поощрение и защита прав человека и предотвращение пыток и других видов жестокого обращения</w:t>
      </w:r>
    </w:p>
    <w:p w14:paraId="23DC8A4E" w14:textId="341C767F" w:rsidR="000B45D8" w:rsidRPr="002C43B2" w:rsidRDefault="000B45D8" w:rsidP="002C43B2">
      <w:pPr>
        <w:pStyle w:val="Bullet2G"/>
        <w:ind w:left="1701" w:hanging="207"/>
      </w:pPr>
      <w:r w:rsidRPr="002C43B2">
        <w:t>Юридическое представительство и помощь</w:t>
      </w:r>
    </w:p>
    <w:p w14:paraId="5EB295FF" w14:textId="26D7C030" w:rsidR="000B45D8" w:rsidRPr="002C43B2" w:rsidRDefault="000B45D8" w:rsidP="002C43B2">
      <w:pPr>
        <w:pStyle w:val="Bullet2G"/>
        <w:ind w:left="1701" w:hanging="207"/>
      </w:pPr>
      <w:r w:rsidRPr="002C43B2">
        <w:t>Защита по уголовным делам и юридические консультации</w:t>
      </w:r>
    </w:p>
    <w:p w14:paraId="0431324E" w14:textId="77777777" w:rsidR="000B45D8" w:rsidRPr="00FE21B6" w:rsidRDefault="000B45D8" w:rsidP="000B45D8">
      <w:pPr>
        <w:pStyle w:val="H23G"/>
        <w:ind w:firstLine="0"/>
        <w:rPr>
          <w:rFonts w:asciiTheme="majorBidi" w:hAnsiTheme="majorBidi" w:cstheme="majorBidi"/>
        </w:rPr>
      </w:pPr>
      <w:r>
        <w:rPr>
          <w:bCs/>
        </w:rPr>
        <w:t>Образование:</w:t>
      </w:r>
    </w:p>
    <w:p w14:paraId="6E638591" w14:textId="1769503D" w:rsidR="000B45D8" w:rsidRPr="002C43B2" w:rsidRDefault="000B45D8" w:rsidP="00C9075D">
      <w:pPr>
        <w:pStyle w:val="Bullet2G"/>
        <w:ind w:left="1701" w:hanging="207"/>
      </w:pPr>
      <w:r w:rsidRPr="002C43B2">
        <w:t>Степень бакалавра А4 (философия) Ломе-Того, 1986 год</w:t>
      </w:r>
    </w:p>
    <w:p w14:paraId="7B080475" w14:textId="47CE384A" w:rsidR="000B45D8" w:rsidRPr="002C43B2" w:rsidRDefault="000B45D8" w:rsidP="00C9075D">
      <w:pPr>
        <w:pStyle w:val="Bullet2G"/>
        <w:ind w:left="1701" w:hanging="207"/>
      </w:pPr>
      <w:r w:rsidRPr="002C43B2">
        <w:t>Степень магистра частного права в Университете Бенина (Того), 1993 год</w:t>
      </w:r>
    </w:p>
    <w:p w14:paraId="7D9FF536" w14:textId="4D523E75" w:rsidR="000B45D8" w:rsidRPr="002C43B2" w:rsidRDefault="000B45D8" w:rsidP="00C9075D">
      <w:pPr>
        <w:pStyle w:val="Bullet2G"/>
        <w:ind w:left="1701" w:hanging="207"/>
      </w:pPr>
      <w:r w:rsidRPr="002C43B2">
        <w:t>Диплом юриста Университета Бенина (Того), 2000 год</w:t>
      </w:r>
    </w:p>
    <w:p w14:paraId="7C8F0A6E" w14:textId="51F8261A" w:rsidR="000B45D8" w:rsidRPr="002C43B2" w:rsidRDefault="000B45D8" w:rsidP="00C9075D">
      <w:pPr>
        <w:pStyle w:val="Bullet2G"/>
        <w:ind w:left="1701" w:hanging="207"/>
      </w:pPr>
      <w:r w:rsidRPr="002C43B2">
        <w:t>Сертификат об обучении инструкторов по правам человека (цикл Норберта Кенне), 2002 год: UCAC/IDH/Lyon/FIACAT 2002 год</w:t>
      </w:r>
    </w:p>
    <w:p w14:paraId="16901ADF" w14:textId="340E1299" w:rsidR="000B45D8" w:rsidRPr="002C43B2" w:rsidRDefault="000B45D8" w:rsidP="00C9075D">
      <w:pPr>
        <w:pStyle w:val="Bullet2G"/>
        <w:ind w:left="1701" w:hanging="207"/>
      </w:pPr>
      <w:r w:rsidRPr="002C43B2">
        <w:t>Диплом об углубленном изучении: личное право и демократия. Курс ЮНЕСКО по правам человека в университете Абомей-Калави (Бенин), 2002</w:t>
      </w:r>
      <w:r w:rsidR="002C43B2">
        <w:t>–</w:t>
      </w:r>
      <w:r w:rsidRPr="002C43B2">
        <w:t>2003 годы</w:t>
      </w:r>
    </w:p>
    <w:p w14:paraId="316388B2" w14:textId="77777777" w:rsidR="000B45D8" w:rsidRPr="00CD4ED7" w:rsidRDefault="000B45D8" w:rsidP="000B45D8">
      <w:pPr>
        <w:pStyle w:val="H23G"/>
        <w:rPr>
          <w:rFonts w:asciiTheme="majorBidi" w:hAnsiTheme="majorBidi" w:cstheme="majorBidi"/>
          <w:bCs/>
          <w:iCs/>
          <w:sz w:val="24"/>
          <w:szCs w:val="24"/>
          <w:u w:val="single"/>
        </w:rPr>
      </w:pPr>
      <w:r w:rsidRPr="00FE21B6">
        <w:tab/>
      </w:r>
      <w:r w:rsidRPr="00FE21B6">
        <w:tab/>
      </w:r>
      <w:r>
        <w:rPr>
          <w:bCs/>
        </w:rPr>
        <w:t>Должность/функции в настоящее время:</w:t>
      </w:r>
    </w:p>
    <w:p w14:paraId="527FEA88" w14:textId="4E7163E5" w:rsidR="000B45D8" w:rsidRPr="002C43B2" w:rsidRDefault="000B45D8" w:rsidP="002C43B2">
      <w:pPr>
        <w:pStyle w:val="Bullet2G"/>
        <w:ind w:left="1701" w:hanging="207"/>
      </w:pPr>
      <w:r w:rsidRPr="002C43B2">
        <w:t>Член и заместитель председателя Национальной комиссии по правам человека Того (НКПЧ Того)</w:t>
      </w:r>
    </w:p>
    <w:p w14:paraId="10554365" w14:textId="285C7FCD" w:rsidR="000B45D8" w:rsidRPr="002C43B2" w:rsidRDefault="000B45D8" w:rsidP="002C43B2">
      <w:pPr>
        <w:pStyle w:val="Bullet2G"/>
        <w:ind w:left="1701" w:hanging="207"/>
      </w:pPr>
      <w:r w:rsidRPr="002C43B2">
        <w:t>Председатель подкомиссии по предупреждению пыток (национальный механизм по предупреждению пыток (НПМ))</w:t>
      </w:r>
    </w:p>
    <w:p w14:paraId="320720F4" w14:textId="29A8B604" w:rsidR="000B45D8" w:rsidRPr="002C43B2" w:rsidRDefault="000B45D8" w:rsidP="002C43B2">
      <w:pPr>
        <w:pStyle w:val="Bullet2G"/>
        <w:ind w:left="1701" w:hanging="207"/>
      </w:pPr>
      <w:r w:rsidRPr="002C43B2">
        <w:t>Юрист Коллегии адвокатов Того</w:t>
      </w:r>
    </w:p>
    <w:p w14:paraId="5688115F" w14:textId="77777777" w:rsidR="000B45D8" w:rsidRPr="0044519E"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3D0F5675" w14:textId="37B619DE" w:rsidR="000B45D8" w:rsidRPr="002C43B2" w:rsidRDefault="000B45D8" w:rsidP="002C43B2">
      <w:pPr>
        <w:pStyle w:val="Bullet2G"/>
        <w:ind w:left="1701" w:hanging="207"/>
      </w:pPr>
      <w:r w:rsidRPr="002C43B2">
        <w:t>Защита прав человека в местах заключения</w:t>
      </w:r>
    </w:p>
    <w:p w14:paraId="1074A464" w14:textId="6531578A" w:rsidR="000B45D8" w:rsidRPr="002C43B2" w:rsidRDefault="000B45D8" w:rsidP="002C43B2">
      <w:pPr>
        <w:pStyle w:val="Bullet2G"/>
        <w:ind w:left="1701" w:hanging="207"/>
      </w:pPr>
      <w:r w:rsidRPr="002C43B2">
        <w:t>Представительство и помощь клиентам в гражданских и коммерческих судах и судах по социальным отношениям</w:t>
      </w:r>
    </w:p>
    <w:p w14:paraId="65D35AA8" w14:textId="75B57939" w:rsidR="000B45D8" w:rsidRPr="002C43B2" w:rsidRDefault="000B45D8" w:rsidP="002C43B2">
      <w:pPr>
        <w:pStyle w:val="Bullet2G"/>
        <w:ind w:left="1701" w:hanging="207"/>
      </w:pPr>
      <w:r w:rsidRPr="002C43B2">
        <w:t>Защита по уголовным делам в уголовных судах</w:t>
      </w:r>
    </w:p>
    <w:p w14:paraId="7849C00F" w14:textId="78C21970" w:rsidR="000B45D8" w:rsidRPr="002C43B2" w:rsidRDefault="000B45D8" w:rsidP="002C43B2">
      <w:pPr>
        <w:pStyle w:val="Bullet2G"/>
        <w:ind w:left="1701" w:hanging="207"/>
      </w:pPr>
      <w:r w:rsidRPr="002C43B2">
        <w:t>Защита прав человека в суде сообщества ЭКОВАС</w:t>
      </w:r>
    </w:p>
    <w:p w14:paraId="405A0845" w14:textId="212A0C94" w:rsidR="000B45D8" w:rsidRPr="002C43B2" w:rsidRDefault="000B45D8" w:rsidP="002C43B2">
      <w:pPr>
        <w:pStyle w:val="Bullet2G"/>
        <w:ind w:left="1701" w:hanging="207"/>
      </w:pPr>
      <w:r w:rsidRPr="002C43B2">
        <w:t>Юридические консультации в области прав человека и правосудия</w:t>
      </w:r>
    </w:p>
    <w:p w14:paraId="58FC0C9E" w14:textId="30F837CE" w:rsidR="000B45D8" w:rsidRPr="00E20F38" w:rsidRDefault="000B45D8" w:rsidP="000B45D8">
      <w:pPr>
        <w:pStyle w:val="H23G"/>
        <w:rPr>
          <w:rFonts w:asciiTheme="majorBidi" w:hAnsiTheme="majorBidi" w:cstheme="majorBidi"/>
        </w:rPr>
      </w:pPr>
      <w:r w:rsidRPr="0044519E">
        <w:tab/>
      </w:r>
      <w:r w:rsidRPr="0044519E">
        <w:tab/>
      </w:r>
      <w:r>
        <w:rPr>
          <w:bCs/>
        </w:rPr>
        <w:t xml:space="preserve">Прочая основная деятельность, имеющая отношение к мандату Подкомитета </w:t>
      </w:r>
      <w:r w:rsidR="002C43B2">
        <w:rPr>
          <w:bCs/>
        </w:rPr>
        <w:br/>
      </w:r>
      <w:r>
        <w:rPr>
          <w:bCs/>
        </w:rPr>
        <w:t>по предупреждению пыток:</w:t>
      </w:r>
    </w:p>
    <w:p w14:paraId="587CE329" w14:textId="26D07068" w:rsidR="000B45D8" w:rsidRPr="002C43B2" w:rsidRDefault="000B45D8" w:rsidP="002C43B2">
      <w:pPr>
        <w:pStyle w:val="Bullet2G"/>
        <w:ind w:left="1701" w:hanging="207"/>
      </w:pPr>
      <w:r w:rsidRPr="002C43B2">
        <w:t>Обучение работе с механизмами предупреждения пыток и защиты от них в рамках наращивания потенциала участников уголовного судопроизводства</w:t>
      </w:r>
    </w:p>
    <w:p w14:paraId="4A238CF6" w14:textId="08D51989" w:rsidR="000B45D8" w:rsidRPr="002C43B2" w:rsidRDefault="000B45D8" w:rsidP="002C43B2">
      <w:pPr>
        <w:pStyle w:val="Bullet2G"/>
        <w:ind w:left="1701" w:hanging="207"/>
      </w:pPr>
      <w:r w:rsidRPr="002C43B2">
        <w:t>Профилактические посещения мест лишения свободы с целью предупреждения пыток на всей территории Того (13 тюрем страны, полицейские участки, бригада жандармерии, места содержания под стражей на границах и в аэропортах, психиатрические больницы, места содержания несовершеннолетних, выполнение рекомендаций</w:t>
      </w:r>
      <w:r w:rsidR="00475C46" w:rsidRPr="00475C46">
        <w:t>)</w:t>
      </w:r>
    </w:p>
    <w:p w14:paraId="50E396E1" w14:textId="6DE81CAC" w:rsidR="000B45D8" w:rsidRPr="002C43B2" w:rsidRDefault="000B45D8" w:rsidP="002C43B2">
      <w:pPr>
        <w:pStyle w:val="Bullet2G"/>
        <w:ind w:left="1701" w:hanging="207"/>
      </w:pPr>
      <w:r w:rsidRPr="002C43B2">
        <w:lastRenderedPageBreak/>
        <w:t>Исследования, связанные с законодательством о пытках</w:t>
      </w:r>
    </w:p>
    <w:p w14:paraId="46200397" w14:textId="77777777" w:rsidR="000B45D8" w:rsidRPr="00E20F38" w:rsidRDefault="000B45D8" w:rsidP="000B45D8">
      <w:pPr>
        <w:pStyle w:val="H23G"/>
        <w:rPr>
          <w:rFonts w:asciiTheme="majorBidi" w:hAnsiTheme="majorBidi" w:cstheme="majorBidi"/>
        </w:rPr>
      </w:pPr>
      <w:r w:rsidRPr="007C5F2A">
        <w:tab/>
      </w:r>
      <w:r w:rsidRPr="007C5F2A">
        <w:tab/>
      </w:r>
      <w:r>
        <w:rPr>
          <w:bCs/>
        </w:rPr>
        <w:t>Перечень последних публикаций в области, имеющей отношение к мандату Подкомитета по предупреждению пыток:</w:t>
      </w:r>
    </w:p>
    <w:p w14:paraId="55368721" w14:textId="5ED52D2D" w:rsidR="000B45D8" w:rsidRPr="002C43B2" w:rsidRDefault="000B45D8" w:rsidP="002C43B2">
      <w:pPr>
        <w:pStyle w:val="Bullet2G"/>
        <w:ind w:left="1701" w:hanging="207"/>
      </w:pPr>
      <w:r w:rsidRPr="002C43B2">
        <w:t>Тюремное заключение, главное, что нужно знать</w:t>
      </w:r>
    </w:p>
    <w:p w14:paraId="27EADD93" w14:textId="32DD404B" w:rsidR="000B45D8" w:rsidRPr="002C43B2" w:rsidRDefault="000B45D8" w:rsidP="002C43B2">
      <w:pPr>
        <w:pStyle w:val="Bullet2G"/>
        <w:ind w:left="1701" w:hanging="207"/>
      </w:pPr>
      <w:r w:rsidRPr="002C43B2">
        <w:t xml:space="preserve">Краткое изложение нового Уголовного кодекса, журнал </w:t>
      </w:r>
      <w:r w:rsidR="00C9075D">
        <w:t>«</w:t>
      </w:r>
      <w:r w:rsidR="00C9075D" w:rsidRPr="002C43B2">
        <w:t>О</w:t>
      </w:r>
      <w:r w:rsidRPr="002C43B2">
        <w:t>тражение Дворца</w:t>
      </w:r>
      <w:r w:rsidR="00C9075D">
        <w:t>»</w:t>
      </w:r>
    </w:p>
    <w:p w14:paraId="7843090C" w14:textId="664FFC23" w:rsidR="000B45D8" w:rsidRPr="002C43B2" w:rsidRDefault="000B45D8" w:rsidP="002C43B2">
      <w:pPr>
        <w:pStyle w:val="Bullet2G"/>
        <w:ind w:left="1701" w:hanging="207"/>
      </w:pPr>
      <w:r w:rsidRPr="002C43B2">
        <w:t>Доступ к закону и правосудию в Того, журнал «Фокус инфо»</w:t>
      </w:r>
    </w:p>
    <w:p w14:paraId="3EBEF77D" w14:textId="490FC85A" w:rsidR="000B45D8" w:rsidRPr="002C43B2" w:rsidRDefault="000B45D8" w:rsidP="002C43B2">
      <w:pPr>
        <w:pStyle w:val="Bullet2G"/>
        <w:ind w:left="1701" w:hanging="207"/>
      </w:pPr>
      <w:r w:rsidRPr="002C43B2">
        <w:t>Мнение читателя: последствия общих мер изоляции из-за пандемии C</w:t>
      </w:r>
      <w:r w:rsidR="002C43B2" w:rsidRPr="002C43B2">
        <w:t>OVID</w:t>
      </w:r>
      <w:r w:rsidR="002C43B2">
        <w:t>-</w:t>
      </w:r>
      <w:r w:rsidRPr="002C43B2">
        <w:t>19: призыв к большему гуманизму по отношению к заключенным, опубликовано 30</w:t>
      </w:r>
      <w:r w:rsidR="002C43B2">
        <w:t> </w:t>
      </w:r>
      <w:r w:rsidRPr="002C43B2">
        <w:t>апреля 2019 года</w:t>
      </w:r>
    </w:p>
    <w:p w14:paraId="3F294011" w14:textId="77777777" w:rsidR="000B45D8" w:rsidRPr="007C5F2A" w:rsidRDefault="000B45D8" w:rsidP="000B45D8">
      <w:pPr>
        <w:suppressAutoHyphens w:val="0"/>
        <w:spacing w:after="200" w:line="276" w:lineRule="auto"/>
        <w:rPr>
          <w:rFonts w:asciiTheme="majorBidi" w:hAnsiTheme="majorBidi" w:cstheme="majorBidi"/>
        </w:rPr>
      </w:pPr>
      <w:r w:rsidRPr="007C5F2A">
        <w:rPr>
          <w:rFonts w:asciiTheme="majorBidi" w:hAnsiTheme="majorBidi" w:cstheme="majorBidi"/>
        </w:rPr>
        <w:br w:type="page"/>
      </w:r>
    </w:p>
    <w:p w14:paraId="2C8B94DC" w14:textId="77777777" w:rsidR="000B45D8" w:rsidRPr="00E20F38" w:rsidRDefault="000B45D8" w:rsidP="000B45D8">
      <w:pPr>
        <w:pStyle w:val="H1G"/>
        <w:ind w:left="0" w:firstLine="0"/>
        <w:rPr>
          <w:rFonts w:asciiTheme="majorBidi" w:hAnsiTheme="majorBidi" w:cstheme="majorBidi"/>
        </w:rPr>
      </w:pPr>
      <w:r w:rsidRPr="007C5F2A">
        <w:lastRenderedPageBreak/>
        <w:tab/>
      </w:r>
      <w:r w:rsidRPr="007C5F2A">
        <w:tab/>
      </w:r>
      <w:r>
        <w:rPr>
          <w:bCs/>
        </w:rPr>
        <w:t>Эндрю Кристоффел НИССЕН (Южная Африка)</w:t>
      </w:r>
    </w:p>
    <w:p w14:paraId="01DA76BF"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p>
    <w:p w14:paraId="350A210E" w14:textId="77777777" w:rsidR="000B45D8" w:rsidRPr="00E20F38" w:rsidRDefault="000B45D8" w:rsidP="000B45D8">
      <w:pPr>
        <w:pStyle w:val="SingleTxtG"/>
        <w:rPr>
          <w:rFonts w:asciiTheme="majorBidi" w:hAnsiTheme="majorBidi" w:cstheme="majorBidi"/>
        </w:rPr>
      </w:pPr>
      <w:r>
        <w:t>28 июня 1958 года, Кейптаун (Южно-Африканская Республика)</w:t>
      </w:r>
    </w:p>
    <w:p w14:paraId="60A2DB3F" w14:textId="77777777" w:rsidR="000B45D8" w:rsidRPr="00E20F38" w:rsidRDefault="000B45D8" w:rsidP="000B45D8">
      <w:pPr>
        <w:pStyle w:val="H23G"/>
        <w:rPr>
          <w:rFonts w:asciiTheme="majorBidi" w:hAnsiTheme="majorBidi" w:cstheme="majorBidi"/>
        </w:rPr>
      </w:pPr>
      <w:r>
        <w:tab/>
      </w:r>
      <w:r>
        <w:tab/>
      </w:r>
      <w:r>
        <w:rPr>
          <w:bCs/>
        </w:rPr>
        <w:t>Рабочие языки:</w:t>
      </w:r>
    </w:p>
    <w:p w14:paraId="62C1E377" w14:textId="77777777" w:rsidR="000B45D8" w:rsidRPr="00E20F38" w:rsidRDefault="000B45D8" w:rsidP="000B45D8">
      <w:pPr>
        <w:pStyle w:val="SingleTxtG"/>
        <w:rPr>
          <w:rFonts w:asciiTheme="majorBidi" w:hAnsiTheme="majorBidi" w:cstheme="majorBidi"/>
        </w:rPr>
      </w:pPr>
      <w:r>
        <w:t>Английский и африкаанс</w:t>
      </w:r>
    </w:p>
    <w:p w14:paraId="4340356E" w14:textId="77777777" w:rsidR="000B45D8" w:rsidRPr="00E20F38" w:rsidRDefault="000B45D8" w:rsidP="000B45D8">
      <w:pPr>
        <w:pStyle w:val="H23G"/>
        <w:rPr>
          <w:rFonts w:asciiTheme="majorBidi" w:hAnsiTheme="majorBidi" w:cstheme="majorBidi"/>
        </w:rPr>
      </w:pPr>
      <w:r>
        <w:tab/>
      </w:r>
      <w:r>
        <w:tab/>
      </w:r>
      <w:r>
        <w:rPr>
          <w:bCs/>
        </w:rPr>
        <w:t>Образование:</w:t>
      </w:r>
    </w:p>
    <w:p w14:paraId="114E97B4" w14:textId="5A75871C" w:rsidR="000B45D8" w:rsidRPr="002C43B2" w:rsidRDefault="000B45D8" w:rsidP="00493508">
      <w:pPr>
        <w:pStyle w:val="Bullet2G"/>
        <w:ind w:left="1701" w:hanging="207"/>
      </w:pPr>
      <w:r>
        <w:t xml:space="preserve">Магистр искусств по специальности </w:t>
      </w:r>
      <w:r w:rsidR="00C9075D">
        <w:t>«</w:t>
      </w:r>
      <w:r>
        <w:t>Религия и культура коренных народов</w:t>
      </w:r>
      <w:r w:rsidR="00C9075D">
        <w:t>»</w:t>
      </w:r>
      <w:r>
        <w:t>, Кейптаунский университет (1990 год)</w:t>
      </w:r>
    </w:p>
    <w:p w14:paraId="0F1E8699" w14:textId="77777777" w:rsidR="000B45D8" w:rsidRPr="002C43B2" w:rsidRDefault="000B45D8" w:rsidP="00493508">
      <w:pPr>
        <w:pStyle w:val="Bullet2G"/>
        <w:ind w:left="1701" w:hanging="207"/>
      </w:pPr>
      <w:r>
        <w:t>Бакалавр искусств (с отличием), Кейптаунский университет (1988 год)</w:t>
      </w:r>
    </w:p>
    <w:p w14:paraId="211E4385" w14:textId="02CDF09E" w:rsidR="000B45D8" w:rsidRPr="002C43B2" w:rsidRDefault="000B45D8" w:rsidP="00493508">
      <w:pPr>
        <w:pStyle w:val="Bullet2G"/>
        <w:ind w:left="1701" w:hanging="207"/>
      </w:pPr>
      <w:r>
        <w:t xml:space="preserve">Диплом по теологии по специальности </w:t>
      </w:r>
      <w:r w:rsidR="00D93C2A">
        <w:t>«</w:t>
      </w:r>
      <w:r>
        <w:t>Контекстуальная теология и черное богословие</w:t>
      </w:r>
      <w:r w:rsidR="00D93C2A">
        <w:t>»</w:t>
      </w:r>
      <w:r>
        <w:t>, Федеральная богословская семинария, Питермарицбург (Южная Африка) (1980 год)</w:t>
      </w:r>
    </w:p>
    <w:p w14:paraId="2111180A"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p>
    <w:p w14:paraId="27D3FF7E" w14:textId="77777777" w:rsidR="000B45D8" w:rsidRPr="00E20F38" w:rsidRDefault="000B45D8" w:rsidP="000B45D8">
      <w:pPr>
        <w:pStyle w:val="SingleTxtG"/>
        <w:rPr>
          <w:rFonts w:asciiTheme="majorBidi" w:hAnsiTheme="majorBidi" w:cstheme="majorBidi"/>
        </w:rPr>
      </w:pPr>
      <w:r>
        <w:t>Занимал руководящие и управленческие должности как в частном, так и в государственном секторе Южно-Африканской Республики. Как активист движения за социальную справедливость Крис работал с гражданским обществом в южноафриканских общинах и активно ведет работу священнослужителя Объединенной пресвитерианской церкви Южной Африки</w:t>
      </w:r>
    </w:p>
    <w:p w14:paraId="0AFD3FAC"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r>
        <w:t xml:space="preserve"> </w:t>
      </w:r>
    </w:p>
    <w:p w14:paraId="3080541F" w14:textId="77777777" w:rsidR="000B45D8" w:rsidRPr="00E20F38" w:rsidRDefault="000B45D8" w:rsidP="000B45D8">
      <w:pPr>
        <w:pStyle w:val="SingleTxtG"/>
        <w:rPr>
          <w:rFonts w:asciiTheme="majorBidi" w:hAnsiTheme="majorBidi" w:cstheme="majorBidi"/>
        </w:rPr>
      </w:pPr>
      <w:r>
        <w:t>По совместительству работает уполномоченным по вопросам гражданских и политических прав национального правозащитных учреждения (НПУ) в Южно-Африканской Республике, отвечающим за гражданские и политические права и национальный превентивный механизм</w:t>
      </w:r>
    </w:p>
    <w:p w14:paraId="4627EA4D"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r>
        <w:t xml:space="preserve"> </w:t>
      </w:r>
    </w:p>
    <w:p w14:paraId="045458EE" w14:textId="51ED13B5" w:rsidR="000B45D8" w:rsidRPr="00E20F38" w:rsidRDefault="000B45D8" w:rsidP="000B45D8">
      <w:pPr>
        <w:pStyle w:val="SingleTxtG"/>
        <w:rPr>
          <w:rFonts w:asciiTheme="majorBidi" w:hAnsiTheme="majorBidi" w:cstheme="majorBidi"/>
        </w:rPr>
      </w:pPr>
      <w:r>
        <w:t>Как уполномоченный, отвечающий за гражданские и политические права, Крис Ниссен часто занимается вопросами, связанными с миграцией и беженцами, охраной правопорядка и правами человека, декриминализацией мелких правонарушений и статусом правозащитников. Эти вопросы имеют политические последствия, которые часто требуют представления информации национальным органам власти, таким как соответствующие парламентские портфельные комитеты и правительственные департаменты, и взаимодействия с ними</w:t>
      </w:r>
      <w:r w:rsidR="009A6485">
        <w:t>.</w:t>
      </w:r>
    </w:p>
    <w:p w14:paraId="32E4447B" w14:textId="0F19DA74" w:rsidR="000B45D8" w:rsidRPr="00E20F38" w:rsidRDefault="000B45D8" w:rsidP="000B45D8">
      <w:pPr>
        <w:pStyle w:val="SingleTxtG"/>
        <w:rPr>
          <w:rFonts w:asciiTheme="majorBidi" w:hAnsiTheme="majorBidi" w:cstheme="majorBidi"/>
        </w:rPr>
      </w:pPr>
      <w:r>
        <w:t>С ратификацией ФПКПП Крис Ниссен стал ведущим уполномоченным КПЧЮА по надзору за полным осуществлением ФПКПП путем создания национального превентивного механизма (НПМ). В этой связи он неоднократно посещал места лишения свободы в Южной Африке. К таким местам относятся, в частности, исправительные учреждения, полицейские участки, центры временного содержания мигрантов и охраняемые учреждения для детей, находящихся в конфликте с законом</w:t>
      </w:r>
      <w:r w:rsidR="009A6485">
        <w:t>.</w:t>
      </w:r>
    </w:p>
    <w:p w14:paraId="7A23E7FD" w14:textId="5899A31C"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2C43B2">
        <w:rPr>
          <w:bCs/>
        </w:rPr>
        <w:br/>
      </w:r>
      <w:r>
        <w:rPr>
          <w:bCs/>
        </w:rPr>
        <w:t>по предупреждению пыток:</w:t>
      </w:r>
      <w:r>
        <w:t xml:space="preserve"> </w:t>
      </w:r>
    </w:p>
    <w:p w14:paraId="4E87D5C9" w14:textId="7550F446" w:rsidR="000B45D8" w:rsidRPr="00E20F38" w:rsidRDefault="000B45D8" w:rsidP="000B45D8">
      <w:pPr>
        <w:pStyle w:val="SingleTxtG"/>
        <w:rPr>
          <w:rFonts w:asciiTheme="majorBidi" w:hAnsiTheme="majorBidi" w:cstheme="majorBidi"/>
        </w:rPr>
      </w:pPr>
      <w:r>
        <w:t>В качестве ведущего уполномоченного по осуществлению ФПКПП в Южной Африке Крис Ниссен участвует в распространении информации о мандате НПМ путем постоянного взаимодействия с соответствующими заинтересованными сторонами, такими как органы, назначенные для выполнения функций НПМ, руководители учреждений, в которых содержатся или могут содержаться лица, лишенные свободы, а также гражданское общество и региональные и международные механизмы договорных органов</w:t>
      </w:r>
      <w:r w:rsidR="00C9075D">
        <w:t>.</w:t>
      </w:r>
    </w:p>
    <w:p w14:paraId="4C216A0B" w14:textId="77777777" w:rsidR="000B45D8" w:rsidRPr="00E20F38" w:rsidRDefault="000B45D8" w:rsidP="000B45D8">
      <w:pPr>
        <w:pStyle w:val="SingleTxtG"/>
        <w:rPr>
          <w:rFonts w:asciiTheme="majorBidi" w:hAnsiTheme="majorBidi" w:cstheme="majorBidi"/>
        </w:rPr>
      </w:pPr>
      <w:r>
        <w:lastRenderedPageBreak/>
        <w:t>С момента создания в Южной Африке НПМ, состоящего из нескольких организаций, Крис возглавляет координационный орган. Однако, поскольку НПУ выполняет функциональную роль НПМ Южной Африки, то Крис Ниссен руководит также программной работой НПМ. Он руководит также деятельностью НПУ, связанной с поведением сотрудников правоохранительных органов и служб безопасности, посредством регулярных встреч и инициатив по укреплению потенциала.</w:t>
      </w:r>
    </w:p>
    <w:p w14:paraId="38EE02A9" w14:textId="585FDEAB" w:rsidR="000B45D8" w:rsidRPr="00E20F38" w:rsidRDefault="000B45D8" w:rsidP="000B45D8">
      <w:pPr>
        <w:pStyle w:val="SingleTxtG"/>
        <w:keepNext/>
        <w:keepLines/>
        <w:rPr>
          <w:rFonts w:asciiTheme="majorBidi" w:hAnsiTheme="majorBidi" w:cstheme="majorBidi"/>
        </w:rPr>
      </w:pPr>
      <w:r>
        <w:t xml:space="preserve">В последние два года он возглавлял также широкую сеть мониторинга на низовом уровне в ответ на последствия пандемии COVID-19 для прав человека. Кроме того, он участвует в посредничестве — по собственной инициативе и по назначению суда — </w:t>
      </w:r>
      <w:r w:rsidR="00C9075D">
        <w:br/>
      </w:r>
      <w:r>
        <w:t>в спорах общин по вопросам деятельности полиции и правоохранительных органов, беженцев и лиц, ищущих убежище, а также участвует в акциях протеста, вытекающих из жалоб, связанных с предоставлением услуг</w:t>
      </w:r>
      <w:r w:rsidR="00C9075D">
        <w:t>.</w:t>
      </w:r>
    </w:p>
    <w:p w14:paraId="1DE8DEFE" w14:textId="77777777" w:rsidR="000B45D8" w:rsidRPr="00E20F38" w:rsidRDefault="000B45D8" w:rsidP="000B45D8">
      <w:pPr>
        <w:pStyle w:val="H23G"/>
      </w:pPr>
      <w:r>
        <w:tab/>
      </w:r>
      <w:r>
        <w:tab/>
      </w:r>
      <w:r>
        <w:rPr>
          <w:bCs/>
        </w:rPr>
        <w:t>Перечень последних публикаций в области, имеющей отношение к мандату Подкомитета по предупреждению пыток:</w:t>
      </w:r>
      <w:r>
        <w:t xml:space="preserve"> </w:t>
      </w:r>
    </w:p>
    <w:p w14:paraId="09BF88B3" w14:textId="77777777" w:rsidR="000B45D8" w:rsidRPr="002C43B2" w:rsidRDefault="000B45D8" w:rsidP="00493508">
      <w:pPr>
        <w:pStyle w:val="Bullet2G"/>
        <w:ind w:left="1701" w:hanging="207"/>
      </w:pPr>
      <w:r>
        <w:t>Теневой доклад НУПЧ для Комитета против пыток</w:t>
      </w:r>
    </w:p>
    <w:p w14:paraId="13EBE703" w14:textId="77777777" w:rsidR="000B45D8" w:rsidRPr="002C43B2" w:rsidRDefault="000B45D8" w:rsidP="00493508">
      <w:pPr>
        <w:pStyle w:val="Bullet2G"/>
        <w:ind w:left="1701" w:hanging="207"/>
      </w:pPr>
      <w:r>
        <w:t>Доклады национальных превентивных механизмов за 2019/20 и 2020/21 годы</w:t>
      </w:r>
    </w:p>
    <w:p w14:paraId="5C0A2977" w14:textId="77777777" w:rsidR="000B45D8" w:rsidRPr="002C43B2" w:rsidRDefault="000B45D8" w:rsidP="00493508">
      <w:pPr>
        <w:pStyle w:val="Bullet2G"/>
        <w:ind w:left="1701" w:hanging="207"/>
      </w:pPr>
      <w:r>
        <w:t>Контроль за подготовкой для Подкомитета по предупреждению пыток представления, касающегося разработки замечания общего порядка по статье 4 ФПКПП</w:t>
      </w:r>
    </w:p>
    <w:p w14:paraId="0CE5B019" w14:textId="77777777" w:rsidR="000B45D8" w:rsidRPr="002C43B2" w:rsidRDefault="000B45D8" w:rsidP="00493508">
      <w:pPr>
        <w:pStyle w:val="Bullet2G"/>
        <w:ind w:left="1701" w:hanging="207"/>
      </w:pPr>
      <w:r>
        <w:t>Контроль за подготовкой представлений в Подкомитет по предупреждению пыток</w:t>
      </w:r>
    </w:p>
    <w:p w14:paraId="62A157D7" w14:textId="77777777" w:rsidR="000B45D8" w:rsidRPr="00E20F38" w:rsidRDefault="000B45D8" w:rsidP="000B45D8">
      <w:pPr>
        <w:suppressAutoHyphens w:val="0"/>
        <w:spacing w:after="200" w:line="276" w:lineRule="auto"/>
        <w:rPr>
          <w:rFonts w:asciiTheme="majorBidi" w:eastAsia="Calibri" w:hAnsiTheme="majorBidi" w:cstheme="majorBidi"/>
          <w:sz w:val="27"/>
        </w:rPr>
      </w:pPr>
      <w:r w:rsidRPr="00E20F38">
        <w:rPr>
          <w:rFonts w:asciiTheme="majorBidi" w:eastAsia="Calibri" w:hAnsiTheme="majorBidi" w:cstheme="majorBidi"/>
          <w:sz w:val="27"/>
        </w:rPr>
        <w:br w:type="page"/>
      </w:r>
    </w:p>
    <w:p w14:paraId="62B3CC1D" w14:textId="77777777" w:rsidR="000B45D8" w:rsidRPr="00E20F38" w:rsidRDefault="000B45D8" w:rsidP="000B45D8">
      <w:pPr>
        <w:pStyle w:val="H1G"/>
        <w:ind w:left="0" w:firstLine="0"/>
        <w:rPr>
          <w:rFonts w:asciiTheme="majorBidi" w:hAnsiTheme="majorBidi" w:cstheme="majorBidi"/>
        </w:rPr>
      </w:pPr>
      <w:r>
        <w:lastRenderedPageBreak/>
        <w:tab/>
      </w:r>
      <w:r>
        <w:tab/>
      </w:r>
      <w:r>
        <w:rPr>
          <w:bCs/>
        </w:rPr>
        <w:t>Элина СТЕЙНЕРТЕ (Латвия)</w:t>
      </w:r>
      <w:r>
        <w:t xml:space="preserve"> </w:t>
      </w:r>
    </w:p>
    <w:p w14:paraId="26AA5BCA" w14:textId="77777777" w:rsidR="000B45D8" w:rsidRPr="00E20F38" w:rsidRDefault="000B45D8" w:rsidP="000B45D8">
      <w:pPr>
        <w:pStyle w:val="H23G"/>
      </w:pPr>
      <w:r>
        <w:tab/>
      </w:r>
      <w:r>
        <w:tab/>
      </w:r>
      <w:r>
        <w:rPr>
          <w:bCs/>
        </w:rPr>
        <w:t>Дата и место рождения:</w:t>
      </w:r>
      <w:r>
        <w:t xml:space="preserve"> </w:t>
      </w:r>
    </w:p>
    <w:p w14:paraId="70901365" w14:textId="5B03A7B6" w:rsidR="000B45D8" w:rsidRPr="00E20F38" w:rsidRDefault="000B45D8" w:rsidP="000B45D8">
      <w:pPr>
        <w:pStyle w:val="SingleTxtG"/>
        <w:rPr>
          <w:rFonts w:asciiTheme="majorBidi" w:hAnsiTheme="majorBidi" w:cstheme="majorBidi"/>
        </w:rPr>
      </w:pPr>
      <w:r>
        <w:t>9 июня 1978 года, Рига (Латвия)</w:t>
      </w:r>
    </w:p>
    <w:p w14:paraId="624500AD" w14:textId="77777777" w:rsidR="000B45D8" w:rsidRPr="00E20F38" w:rsidRDefault="000B45D8" w:rsidP="000B45D8">
      <w:pPr>
        <w:pStyle w:val="H23G"/>
        <w:rPr>
          <w:rFonts w:asciiTheme="majorBidi" w:hAnsiTheme="majorBidi" w:cstheme="majorBidi"/>
          <w:b w:val="0"/>
        </w:rPr>
      </w:pPr>
      <w:r>
        <w:tab/>
      </w:r>
      <w:r>
        <w:tab/>
      </w:r>
      <w:r>
        <w:rPr>
          <w:bCs/>
        </w:rPr>
        <w:t>Рабочие языки:</w:t>
      </w:r>
    </w:p>
    <w:p w14:paraId="0C37D7C6" w14:textId="3316F62C" w:rsidR="000B45D8" w:rsidRPr="00E20F38" w:rsidRDefault="000B45D8" w:rsidP="000B45D8">
      <w:pPr>
        <w:pStyle w:val="SingleTxtG"/>
        <w:rPr>
          <w:rFonts w:asciiTheme="majorBidi" w:hAnsiTheme="majorBidi" w:cstheme="majorBidi"/>
          <w:noProof/>
        </w:rPr>
      </w:pPr>
      <w:r>
        <w:t>Латышский (родной); английский и русский (в совершенстве); французский (начальный уровень)</w:t>
      </w:r>
    </w:p>
    <w:p w14:paraId="555D821F"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7F55CC21" w14:textId="6B0FCCB5" w:rsidR="000B45D8" w:rsidRPr="00E20F38" w:rsidRDefault="000B45D8" w:rsidP="000B45D8">
      <w:pPr>
        <w:pStyle w:val="SingleTxtG"/>
        <w:rPr>
          <w:rFonts w:asciiTheme="majorBidi" w:hAnsiTheme="majorBidi" w:cstheme="majorBidi"/>
        </w:rPr>
      </w:pPr>
      <w:r>
        <w:t>Международный адвокат по правам человека, ученый и эксперт</w:t>
      </w:r>
    </w:p>
    <w:p w14:paraId="19850B45" w14:textId="77777777" w:rsidR="000B45D8" w:rsidRPr="00E20F38" w:rsidRDefault="000B45D8" w:rsidP="000B45D8">
      <w:pPr>
        <w:pStyle w:val="H23G"/>
        <w:rPr>
          <w:rFonts w:asciiTheme="majorBidi" w:hAnsiTheme="majorBidi" w:cstheme="majorBidi"/>
        </w:rPr>
      </w:pPr>
      <w:r>
        <w:tab/>
      </w:r>
      <w:r>
        <w:tab/>
      </w:r>
      <w:r>
        <w:rPr>
          <w:bCs/>
        </w:rPr>
        <w:t>Образование:</w:t>
      </w:r>
      <w:r>
        <w:t xml:space="preserve"> </w:t>
      </w:r>
    </w:p>
    <w:p w14:paraId="200E2485" w14:textId="1E45C553" w:rsidR="000B45D8" w:rsidRPr="00E20F38" w:rsidRDefault="000B45D8" w:rsidP="000B45D8">
      <w:pPr>
        <w:pStyle w:val="SingleTxtG"/>
        <w:rPr>
          <w:rFonts w:asciiTheme="majorBidi" w:hAnsiTheme="majorBidi" w:cstheme="majorBidi"/>
        </w:rPr>
      </w:pPr>
      <w:r>
        <w:t>Доктор философии (Университет им. Роберта Гордона, Абердин, 2006 год); магистр права в области права прав человека (Ноттингемский университет, 2002 год); бакалавр права (с отличием) и диплом юриста (Латвийский университет, 2001</w:t>
      </w:r>
      <w:r w:rsidR="00C9075D">
        <w:t xml:space="preserve"> год</w:t>
      </w:r>
      <w:r>
        <w:t>)</w:t>
      </w:r>
    </w:p>
    <w:p w14:paraId="599BBC9C"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r>
        <w:t xml:space="preserve"> </w:t>
      </w:r>
    </w:p>
    <w:p w14:paraId="469F92A6" w14:textId="75AFCFAD" w:rsidR="000B45D8" w:rsidRPr="00E20F38" w:rsidRDefault="000B45D8" w:rsidP="000B45D8">
      <w:pPr>
        <w:pStyle w:val="SingleTxtG"/>
        <w:rPr>
          <w:rFonts w:asciiTheme="majorBidi" w:hAnsiTheme="majorBidi" w:cstheme="majorBidi"/>
          <w:noProof/>
        </w:rPr>
      </w:pPr>
      <w:r>
        <w:t xml:space="preserve">Эксперт, адвокат, ученый с 20-летним опытом работы в области международного права прав человека, специализирующийся на предотвращении пыток, в том числе облагающий значительным практическим опытом в области проверки, оценки и инспекции мест заключения. С 2016 года я являюсь членом </w:t>
      </w:r>
      <w:r w:rsidR="002C43B2">
        <w:t>—</w:t>
      </w:r>
      <w:r>
        <w:t xml:space="preserve"> экспертом Рабочей группы ООН по произвольным задержаниям (РГПЗ) от государств Восточной Европы, а в 2021 году была избрана первым председателем </w:t>
      </w:r>
      <w:r w:rsidR="002C43B2">
        <w:t>—</w:t>
      </w:r>
      <w:r>
        <w:t xml:space="preserve"> докладчиком Группы от этого региона</w:t>
      </w:r>
      <w:r w:rsidR="00C9075D">
        <w:t>.</w:t>
      </w:r>
    </w:p>
    <w:p w14:paraId="72C9CC4F"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r>
        <w:t xml:space="preserve"> </w:t>
      </w:r>
    </w:p>
    <w:p w14:paraId="42AFE304" w14:textId="598FFAFA" w:rsidR="000B45D8" w:rsidRPr="00E20F38" w:rsidRDefault="000B45D8" w:rsidP="000B45D8">
      <w:pPr>
        <w:pStyle w:val="SingleTxtG"/>
        <w:rPr>
          <w:rFonts w:asciiTheme="majorBidi" w:hAnsiTheme="majorBidi" w:cstheme="majorBidi"/>
          <w:noProof/>
        </w:rPr>
      </w:pPr>
      <w:r>
        <w:t>В своей работе и исследованиях основное внимание я всегда уделяла международному праву прав человека и предупреждению пыток с упором на выполнение КПП ООН и ФПКПП</w:t>
      </w:r>
      <w:r w:rsidR="00522B8E">
        <w:t>.</w:t>
      </w:r>
    </w:p>
    <w:p w14:paraId="70A4F514" w14:textId="013206B2" w:rsidR="000B45D8" w:rsidRPr="00E20F38" w:rsidRDefault="000B45D8" w:rsidP="000B45D8">
      <w:pPr>
        <w:pStyle w:val="SingleTxtG"/>
        <w:rPr>
          <w:rFonts w:asciiTheme="majorBidi" w:hAnsiTheme="majorBidi" w:cstheme="majorBidi"/>
          <w:noProof/>
        </w:rPr>
      </w:pPr>
      <w:r>
        <w:t>За последние 20 лет я консультировала ряд государств по различным аспектам эффективного осуществления ФПКПП, особенно по вопросам калибровки внутреннего законодательства и политики для обеспечения их соблюдения. Я</w:t>
      </w:r>
      <w:r w:rsidR="002C43B2">
        <w:t> </w:t>
      </w:r>
      <w:r>
        <w:t xml:space="preserve">приобрела также огромный опыт в деле практического мониторинга и посещения мест заключения по всему миру. </w:t>
      </w:r>
    </w:p>
    <w:p w14:paraId="035AFE4D" w14:textId="1A62E29E" w:rsidR="000B45D8" w:rsidRPr="00E20F38" w:rsidRDefault="000B45D8" w:rsidP="000B45D8">
      <w:pPr>
        <w:pStyle w:val="SingleTxtG"/>
        <w:rPr>
          <w:rFonts w:asciiTheme="majorBidi" w:hAnsiTheme="majorBidi" w:cstheme="majorBidi"/>
          <w:noProof/>
        </w:rPr>
      </w:pPr>
      <w:r>
        <w:t>Кроме того, я обеспечивала экспертные консультации и программы подготовки по различным вопросам, включая укрепление потенциала НПУ; назначение и эффективность НПМ; различные аспекты реформы системы уголовного правосудия, такие как досудебное содержание под стражей и переполненность, а также практика помещения в центры временного содержания мигрантов и правосудие в отношении детей</w:t>
      </w:r>
      <w:r w:rsidR="00522B8E">
        <w:t>.</w:t>
      </w:r>
    </w:p>
    <w:p w14:paraId="54DA712A" w14:textId="5E9C8882" w:rsidR="000B45D8" w:rsidRPr="00E20F38" w:rsidRDefault="000B45D8" w:rsidP="000B45D8">
      <w:pPr>
        <w:pStyle w:val="SingleTxtG"/>
        <w:rPr>
          <w:rFonts w:asciiTheme="majorBidi" w:hAnsiTheme="majorBidi" w:cstheme="majorBidi"/>
          <w:noProof/>
        </w:rPr>
      </w:pPr>
      <w:r>
        <w:t>В ходе выполнения мандата РГПЗ я еще больше расширила свои практические знания и опыт посредством многочисленных государственных визитов, в том числе в значительной степени в места заключения, и предоставления убедительных рекомендаций государствам</w:t>
      </w:r>
      <w:r w:rsidR="00522B8E">
        <w:t>.</w:t>
      </w:r>
    </w:p>
    <w:p w14:paraId="5B344401" w14:textId="773783B9" w:rsidR="000B45D8" w:rsidRPr="00E20F38" w:rsidRDefault="000B45D8" w:rsidP="000B45D8">
      <w:pPr>
        <w:pStyle w:val="H23G"/>
        <w:rPr>
          <w:rFonts w:asciiTheme="majorBidi" w:hAnsiTheme="majorBidi" w:cstheme="majorBidi"/>
          <w:bCs/>
        </w:rPr>
      </w:pPr>
      <w:r>
        <w:tab/>
      </w:r>
      <w:r>
        <w:tab/>
      </w:r>
      <w:r>
        <w:rPr>
          <w:bCs/>
        </w:rPr>
        <w:t xml:space="preserve">Прочая основная деятельность, имеющая отношение к мандату Подкомитета </w:t>
      </w:r>
      <w:r w:rsidR="002C43B2">
        <w:rPr>
          <w:bCs/>
        </w:rPr>
        <w:br/>
      </w:r>
      <w:r>
        <w:rPr>
          <w:bCs/>
        </w:rPr>
        <w:t>по предупреждению пыток:</w:t>
      </w:r>
    </w:p>
    <w:p w14:paraId="7F21BBD7" w14:textId="443E306B" w:rsidR="000B45D8" w:rsidRPr="00E20F38" w:rsidRDefault="000B45D8" w:rsidP="000B45D8">
      <w:pPr>
        <w:pStyle w:val="SingleTxtG"/>
      </w:pPr>
      <w:r>
        <w:t xml:space="preserve">Я обладаю признанной на международном уровне компетенцией в области права прав человека и, в частности, предотвращения пыток. Я обладаю также не только практическим опытом надзора за местами содержания в заключении, но и подготовила ряд высококачественных научных и общих публикаций в этой области, а также регулярно выступаю на международных и национальных конференциях и мероприятиях в Европе, Центральной Азии, на Ближнем Востоке и в Африке, как, </w:t>
      </w:r>
      <w:r>
        <w:lastRenderedPageBreak/>
        <w:t xml:space="preserve">например, </w:t>
      </w:r>
      <w:hyperlink r:id="rId22" w:history="1">
        <w:r w:rsidR="00522B8E" w:rsidRPr="00522B8E">
          <w:rPr>
            <w:rStyle w:val="Hyperlink"/>
          </w:rPr>
          <w:t>п</w:t>
        </w:r>
        <w:r w:rsidRPr="00522B8E">
          <w:rPr>
            <w:rStyle w:val="Hyperlink"/>
          </w:rPr>
          <w:t>рогресс Шотландии в предотвращении жестокого обращения в местах заключения: оценка выполнения рекомендаций Европейского комитета по предупреждению пыток</w:t>
        </w:r>
      </w:hyperlink>
      <w:r>
        <w:t xml:space="preserve"> (2021 год)</w:t>
      </w:r>
      <w:r w:rsidR="00522B8E">
        <w:t>.</w:t>
      </w:r>
    </w:p>
    <w:p w14:paraId="4C30335F" w14:textId="77777777" w:rsidR="000B45D8" w:rsidRPr="00E20F38" w:rsidRDefault="000B45D8" w:rsidP="000B45D8">
      <w:pPr>
        <w:pStyle w:val="SingleTxtG"/>
      </w:pPr>
      <w:r>
        <w:t>Ко мне обращались и продолжают обращаться за консультациями по широкому кругу вопросов, связанных с предупреждением пыток, различные заинтересованные стороны, включая УВКПЧ, УВКБ ООН, ПРООН, ВОЗ, СЕ, ОБСЕ и БДИПЧ, а также международные и национальные НПО.</w:t>
      </w:r>
    </w:p>
    <w:p w14:paraId="702F9E8C"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области, имеющей отношение к мандату Подкомитета по предупреждению пыток:</w:t>
      </w:r>
      <w:r>
        <w:t xml:space="preserve"> </w:t>
      </w:r>
    </w:p>
    <w:p w14:paraId="6DE2554C" w14:textId="1D199F38" w:rsidR="000B45D8" w:rsidRPr="000B45D8" w:rsidRDefault="009231EF" w:rsidP="000B45D8">
      <w:pPr>
        <w:pStyle w:val="SingleTxtG"/>
        <w:rPr>
          <w:noProof/>
          <w:lang w:val="en-US"/>
        </w:rPr>
      </w:pPr>
      <w:hyperlink r:id="rId23" w:history="1">
        <w:hyperlink r:id="rId24" w:history="1">
          <w:r w:rsidR="00522B8E" w:rsidRPr="00522B8E">
            <w:rPr>
              <w:rStyle w:val="Hyperlink"/>
              <w:rFonts w:asciiTheme="majorBidi" w:eastAsiaTheme="minorHAnsi" w:hAnsiTheme="majorBidi" w:cstheme="majorBidi"/>
              <w:noProof/>
              <w:lang w:val="en-US"/>
            </w:rPr>
            <w:t>The Optional Protocol to the UN Convention Against Torture (OPCAT)</w:t>
          </w:r>
        </w:hyperlink>
        <w:r w:rsidR="000B45D8" w:rsidRPr="000B45D8">
          <w:rPr>
            <w:lang w:val="en-US"/>
          </w:rPr>
          <w:t xml:space="preserve">, Oxford University Press (2011) </w:t>
        </w:r>
      </w:hyperlink>
    </w:p>
    <w:p w14:paraId="712D92BA" w14:textId="16B98F4D" w:rsidR="00E12A99" w:rsidRDefault="009231EF" w:rsidP="00E12A99">
      <w:pPr>
        <w:spacing w:after="120"/>
        <w:ind w:left="1134" w:right="1134"/>
        <w:jc w:val="both"/>
        <w:rPr>
          <w:rFonts w:asciiTheme="majorBidi" w:hAnsiTheme="majorBidi" w:cstheme="majorBidi"/>
          <w:lang w:val="en-US"/>
        </w:rPr>
      </w:pPr>
      <w:hyperlink r:id="rId25" w:history="1">
        <w:r w:rsidR="00522B8E" w:rsidRPr="00522B8E">
          <w:rPr>
            <w:rStyle w:val="Hyperlink"/>
            <w:rFonts w:asciiTheme="majorBidi" w:hAnsiTheme="majorBidi" w:cstheme="majorBidi"/>
            <w:lang w:val="en-US"/>
          </w:rPr>
          <w:t>Ireland and the Optional Protocol to the UN Convention against Torture</w:t>
        </w:r>
      </w:hyperlink>
      <w:r w:rsidR="00522B8E" w:rsidRPr="00522B8E">
        <w:rPr>
          <w:rFonts w:asciiTheme="majorBidi" w:hAnsiTheme="majorBidi" w:cstheme="majorBidi"/>
          <w:lang w:val="en-US"/>
        </w:rPr>
        <w:t xml:space="preserve"> (2017)</w:t>
      </w:r>
    </w:p>
    <w:p w14:paraId="37E0A45D" w14:textId="21FFE62A" w:rsidR="00522B8E" w:rsidRPr="00522B8E" w:rsidRDefault="009231EF" w:rsidP="00E12A99">
      <w:pPr>
        <w:spacing w:after="120"/>
        <w:ind w:left="1134" w:right="1134"/>
        <w:jc w:val="both"/>
        <w:rPr>
          <w:noProof/>
          <w:lang w:val="en-US"/>
        </w:rPr>
      </w:pPr>
      <w:hyperlink r:id="rId26" w:history="1">
        <w:r w:rsidR="00522B8E" w:rsidRPr="00522B8E">
          <w:rPr>
            <w:rStyle w:val="Hyperlink"/>
            <w:rFonts w:asciiTheme="majorBidi" w:hAnsiTheme="majorBidi" w:cstheme="majorBidi"/>
            <w:noProof/>
            <w:lang w:val="en-US"/>
          </w:rPr>
          <w:t>The Jewel in the Crown and its Three Guardians: Independence of National Preventive Mechanisms under the Optional Protocol to the UN Torture Convention</w:t>
        </w:r>
      </w:hyperlink>
      <w:r w:rsidR="00522B8E" w:rsidRPr="00522B8E">
        <w:rPr>
          <w:noProof/>
          <w:lang w:val="en-US"/>
        </w:rPr>
        <w:t xml:space="preserve"> </w:t>
      </w:r>
    </w:p>
    <w:p w14:paraId="6E6024BA" w14:textId="400E5814" w:rsidR="000B45D8" w:rsidRPr="00522B8E" w:rsidRDefault="00522B8E" w:rsidP="00522B8E">
      <w:pPr>
        <w:pStyle w:val="SingleTxtG"/>
        <w:rPr>
          <w:b/>
          <w:bCs/>
          <w:lang w:val="en-US"/>
        </w:rPr>
      </w:pPr>
      <w:r w:rsidRPr="00522B8E">
        <w:rPr>
          <w:noProof/>
          <w:lang w:val="en-US"/>
        </w:rPr>
        <w:t xml:space="preserve">Human Rights Law Review (2014); </w:t>
      </w:r>
      <w:hyperlink r:id="rId27" w:history="1">
        <w:r w:rsidRPr="00522B8E">
          <w:rPr>
            <w:rStyle w:val="Hyperlink"/>
            <w:rFonts w:asciiTheme="majorBidi" w:eastAsiaTheme="minorHAnsi" w:hAnsiTheme="majorBidi" w:cstheme="majorBidi"/>
            <w:noProof/>
            <w:lang w:val="en-US"/>
          </w:rPr>
          <w:t>The Changing Nature of Relationship between the United Nations Subcommittee on Prevention of Torture and National Preventive Mechanisms: in Search for Equilibrium</w:t>
        </w:r>
      </w:hyperlink>
      <w:r w:rsidRPr="00522B8E">
        <w:rPr>
          <w:noProof/>
          <w:lang w:val="en-US"/>
        </w:rPr>
        <w:t>; Netherlands Quarterly of Human Rights (2013)</w:t>
      </w:r>
    </w:p>
    <w:p w14:paraId="796DF21F" w14:textId="77777777" w:rsidR="000B45D8" w:rsidRPr="000B45D8" w:rsidRDefault="000B45D8" w:rsidP="000B45D8">
      <w:pPr>
        <w:suppressAutoHyphens w:val="0"/>
        <w:spacing w:after="200" w:line="276" w:lineRule="auto"/>
        <w:rPr>
          <w:rFonts w:asciiTheme="majorBidi" w:eastAsia="Calibri" w:hAnsiTheme="majorBidi" w:cstheme="majorBidi"/>
          <w:sz w:val="27"/>
          <w:szCs w:val="27"/>
          <w:lang w:val="en-US"/>
        </w:rPr>
      </w:pPr>
      <w:r w:rsidRPr="000B45D8">
        <w:rPr>
          <w:rFonts w:asciiTheme="majorBidi" w:eastAsia="Calibri" w:hAnsiTheme="majorBidi" w:cstheme="majorBidi"/>
          <w:sz w:val="27"/>
          <w:szCs w:val="27"/>
          <w:lang w:val="en-US"/>
        </w:rPr>
        <w:br w:type="page"/>
      </w:r>
    </w:p>
    <w:p w14:paraId="09EE8786" w14:textId="77777777" w:rsidR="000B45D8" w:rsidRPr="00E20F38" w:rsidRDefault="000B45D8" w:rsidP="000B45D8">
      <w:pPr>
        <w:pStyle w:val="H1G"/>
        <w:rPr>
          <w:rFonts w:asciiTheme="majorBidi" w:hAnsiTheme="majorBidi" w:cstheme="majorBidi"/>
        </w:rPr>
      </w:pPr>
      <w:r w:rsidRPr="000B45D8">
        <w:rPr>
          <w:lang w:val="en-US"/>
        </w:rPr>
        <w:lastRenderedPageBreak/>
        <w:tab/>
      </w:r>
      <w:r w:rsidRPr="000B45D8">
        <w:rPr>
          <w:lang w:val="en-US"/>
        </w:rPr>
        <w:tab/>
      </w:r>
      <w:r>
        <w:rPr>
          <w:bCs/>
        </w:rPr>
        <w:t>Аница ТОМШИЧ (Хорватия)</w:t>
      </w:r>
    </w:p>
    <w:p w14:paraId="1ED1E7B0"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75B213C4" w14:textId="77777777" w:rsidR="000B45D8" w:rsidRPr="00E20F38" w:rsidRDefault="000B45D8" w:rsidP="000B45D8">
      <w:pPr>
        <w:pStyle w:val="SingleTxtG"/>
        <w:rPr>
          <w:rFonts w:asciiTheme="majorBidi" w:hAnsiTheme="majorBidi" w:cstheme="majorBidi"/>
        </w:rPr>
      </w:pPr>
      <w:r>
        <w:t>1 декабря 1975 года, Скопье (Северная Македония)</w:t>
      </w:r>
    </w:p>
    <w:p w14:paraId="4BAD3552" w14:textId="77777777" w:rsidR="000B45D8" w:rsidRPr="00E20F38" w:rsidRDefault="000B45D8" w:rsidP="000B45D8">
      <w:pPr>
        <w:pStyle w:val="H23G"/>
        <w:rPr>
          <w:rFonts w:asciiTheme="majorBidi" w:hAnsiTheme="majorBidi" w:cstheme="majorBidi"/>
        </w:rPr>
      </w:pPr>
      <w:r>
        <w:tab/>
      </w:r>
      <w:r>
        <w:tab/>
      </w:r>
      <w:r>
        <w:rPr>
          <w:bCs/>
        </w:rPr>
        <w:t>Гражданство: Хорватии</w:t>
      </w:r>
    </w:p>
    <w:p w14:paraId="4EE37304" w14:textId="77777777" w:rsidR="000B45D8" w:rsidRPr="00E20F38" w:rsidRDefault="000B45D8" w:rsidP="000B45D8">
      <w:pPr>
        <w:pStyle w:val="SingleTxtG"/>
        <w:rPr>
          <w:rFonts w:asciiTheme="majorBidi" w:hAnsiTheme="majorBidi" w:cstheme="majorBidi"/>
        </w:rPr>
      </w:pPr>
      <w:r>
        <w:t>Адрес: Vinkovacka 5, Сплит, Хорватия</w:t>
      </w:r>
    </w:p>
    <w:p w14:paraId="06C02D55" w14:textId="77777777" w:rsidR="000B45D8" w:rsidRPr="00E20F38" w:rsidRDefault="000B45D8" w:rsidP="000B45D8">
      <w:pPr>
        <w:pStyle w:val="H23G"/>
        <w:rPr>
          <w:rFonts w:asciiTheme="majorBidi" w:hAnsiTheme="majorBidi" w:cstheme="majorBidi"/>
        </w:rPr>
      </w:pPr>
      <w:r>
        <w:tab/>
      </w:r>
      <w:r>
        <w:tab/>
      </w:r>
      <w:r>
        <w:rPr>
          <w:bCs/>
        </w:rPr>
        <w:t>Рабочие языки:</w:t>
      </w:r>
    </w:p>
    <w:p w14:paraId="1597D74B" w14:textId="77777777" w:rsidR="000B45D8" w:rsidRPr="00E20F38" w:rsidRDefault="000B45D8" w:rsidP="000B45D8">
      <w:pPr>
        <w:pStyle w:val="SingleTxtG"/>
        <w:rPr>
          <w:rFonts w:asciiTheme="majorBidi" w:hAnsiTheme="majorBidi" w:cstheme="majorBidi"/>
        </w:rPr>
      </w:pPr>
      <w:r>
        <w:t xml:space="preserve">Английский, хорватский, македонский </w:t>
      </w:r>
    </w:p>
    <w:p w14:paraId="7D2B21AC"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7AB7C3FC" w14:textId="77777777" w:rsidR="000B45D8" w:rsidRPr="00E20F38" w:rsidRDefault="000B45D8" w:rsidP="000B45D8">
      <w:pPr>
        <w:pStyle w:val="SingleTxtG"/>
        <w:rPr>
          <w:rFonts w:asciiTheme="majorBidi" w:hAnsiTheme="majorBidi" w:cstheme="majorBidi"/>
        </w:rPr>
      </w:pPr>
      <w:r>
        <w:t xml:space="preserve">Советник по правовым вопросам, член национального превентивного механизма по предупреждению пыток, оказание бесплатной юридической помощи потенциальным жертвам пыток </w:t>
      </w:r>
    </w:p>
    <w:p w14:paraId="76E6882A" w14:textId="77777777" w:rsidR="000B45D8" w:rsidRPr="005838C4" w:rsidRDefault="000B45D8" w:rsidP="000B45D8">
      <w:pPr>
        <w:pStyle w:val="H23G"/>
        <w:rPr>
          <w:rFonts w:asciiTheme="majorBidi" w:hAnsiTheme="majorBidi" w:cstheme="majorBidi"/>
        </w:rPr>
      </w:pPr>
      <w:r>
        <w:tab/>
      </w:r>
      <w:r>
        <w:tab/>
      </w:r>
      <w:r>
        <w:rPr>
          <w:bCs/>
        </w:rPr>
        <w:t>Образование:</w:t>
      </w:r>
      <w:r>
        <w:t xml:space="preserve"> </w:t>
      </w:r>
    </w:p>
    <w:p w14:paraId="0502A993" w14:textId="77777777" w:rsidR="000B45D8" w:rsidRPr="00152DF8" w:rsidRDefault="000B45D8" w:rsidP="009A6485">
      <w:pPr>
        <w:pStyle w:val="Bullet2G"/>
        <w:ind w:left="1701" w:hanging="207"/>
      </w:pPr>
      <w:r>
        <w:t>Аспирант, факультет безопасности, Скопье (Северная Македония), права человека и полномочия полиции</w:t>
      </w:r>
    </w:p>
    <w:p w14:paraId="523018AF" w14:textId="77777777" w:rsidR="000B45D8" w:rsidRPr="00152DF8" w:rsidRDefault="000B45D8" w:rsidP="009A6485">
      <w:pPr>
        <w:pStyle w:val="Bullet2G"/>
        <w:ind w:left="1701" w:hanging="207"/>
      </w:pPr>
      <w:r>
        <w:t>Магистр права, юридический факультет, Университет Св. Кирилла и Мефодия, Скопье (Северная Македония)</w:t>
      </w:r>
    </w:p>
    <w:p w14:paraId="1A2FD8D4" w14:textId="77777777" w:rsidR="000B45D8" w:rsidRPr="00152DF8" w:rsidRDefault="000B45D8" w:rsidP="009A6485">
      <w:pPr>
        <w:pStyle w:val="Bullet2G"/>
        <w:ind w:left="1701" w:hanging="207"/>
      </w:pPr>
      <w:r>
        <w:t>Бакалавр, юридический факультет, Университет Св. Кирилла и Мефодия, Скопье (Северная Македония)</w:t>
      </w:r>
    </w:p>
    <w:p w14:paraId="389DFC08"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r>
        <w:t xml:space="preserve"> </w:t>
      </w:r>
    </w:p>
    <w:p w14:paraId="1FDA8F88" w14:textId="75C3EFE2" w:rsidR="000B45D8" w:rsidRPr="00E20F38" w:rsidRDefault="000B45D8" w:rsidP="000B45D8">
      <w:pPr>
        <w:pStyle w:val="SingleTxtG"/>
        <w:rPr>
          <w:rFonts w:asciiTheme="majorBidi" w:hAnsiTheme="majorBidi" w:cstheme="majorBidi"/>
        </w:rPr>
      </w:pPr>
      <w:r>
        <w:t xml:space="preserve">Советник по правовым вопросам при Омбудсмене/член национального превентивного механизма в Республике Хорватия (2015 год </w:t>
      </w:r>
      <w:r w:rsidR="00E12A99">
        <w:t>—</w:t>
      </w:r>
      <w:r>
        <w:t xml:space="preserve"> настоящее время)</w:t>
      </w:r>
    </w:p>
    <w:p w14:paraId="1EC118F8" w14:textId="77777777" w:rsidR="000B45D8" w:rsidRPr="005838C4"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70E79D49" w14:textId="50914FFA" w:rsidR="000B45D8" w:rsidRPr="00152DF8" w:rsidRDefault="000B45D8" w:rsidP="00152DF8">
      <w:pPr>
        <w:pStyle w:val="Bullet2G"/>
        <w:ind w:left="1701" w:hanging="207"/>
      </w:pPr>
      <w:r>
        <w:t>Член национального превентивного механизма Хорватии, советник по правовым вопросам при Омбудсмене. В качестве члена НПМ Хорватии с 2015</w:t>
      </w:r>
      <w:r w:rsidR="00E12A99">
        <w:t> </w:t>
      </w:r>
      <w:r>
        <w:t>года я провела многочисленные очередные, последующие и специальные посещения мест заключения (полицейские участки, тюрьмы и психиатрические учреждения), а также мест фактического лишения свободы (открытые учреждения для детей, пункты пересечения границы, дома для престарелых) и мест содержания мигрантов и лиц, ищущих убежище</w:t>
      </w:r>
    </w:p>
    <w:p w14:paraId="0089E665" w14:textId="71B5F725" w:rsidR="000B45D8" w:rsidRPr="00152DF8" w:rsidRDefault="000B45D8" w:rsidP="00152DF8">
      <w:pPr>
        <w:pStyle w:val="Bullet2G"/>
        <w:ind w:left="1701" w:hanging="207"/>
      </w:pPr>
      <w:r>
        <w:t>Член национального превентивного механизма Македонии, советник по предупреждению пыток. В качестве члена НПМ Македонии с 2011 по 2015 год я провела многочисленные очередные, последующие и специальные посещения мест заключения (полицейские участки, тюрьмы и психиатрические учреждения), а также мест фактического лишения свободы (открытые учреждения для детей, пункты пересечения границы, дома для престарелых) и мест содержания мигрантов и лиц, ищущих убежище</w:t>
      </w:r>
    </w:p>
    <w:p w14:paraId="45586152" w14:textId="6CD731A9" w:rsidR="000B45D8" w:rsidRPr="00152DF8" w:rsidRDefault="000B45D8" w:rsidP="00152DF8">
      <w:pPr>
        <w:pStyle w:val="Bullet2G"/>
        <w:ind w:left="1701" w:hanging="207"/>
      </w:pPr>
      <w:r>
        <w:t>Соучредитель и член сети НПМ ЮВА. Я участвую также в международной деятельности, касающейся сети НПМ Юго-Восточной Европы, и посещала места лишения свободы в других странах, таких как Словения, Черногория, Албания и Австрия. В ходе ознакомительных поездок у меня была возможность посетить тюрьмы и другие места лишения свободы в Испании, Дании, Польше и других странах</w:t>
      </w:r>
    </w:p>
    <w:p w14:paraId="6A9A5C35" w14:textId="16991DE7" w:rsidR="000B45D8" w:rsidRPr="00152DF8" w:rsidRDefault="000B45D8" w:rsidP="00152DF8">
      <w:pPr>
        <w:pStyle w:val="Bullet2G"/>
        <w:ind w:left="1701" w:hanging="207"/>
      </w:pPr>
      <w:r>
        <w:t xml:space="preserve">Координатор проекта и исполнительный директор коалиции НПО </w:t>
      </w:r>
      <w:r w:rsidR="00E12A99">
        <w:br/>
        <w:t>«</w:t>
      </w:r>
      <w:r>
        <w:t>Все для справедливого судебного разбирательства</w:t>
      </w:r>
      <w:r w:rsidR="00E12A99">
        <w:t>»</w:t>
      </w:r>
      <w:r>
        <w:t xml:space="preserve"> в Северной Македонии: управление проектом по поддержке прав человека при содействии Фонда ООН </w:t>
      </w:r>
      <w:r>
        <w:lastRenderedPageBreak/>
        <w:t>для жертв пыток; оказание бесплатной юридической помощи жертвам пыток (2008</w:t>
      </w:r>
      <w:r w:rsidR="00E12A99">
        <w:t>–</w:t>
      </w:r>
      <w:r>
        <w:t>2011 годы)</w:t>
      </w:r>
    </w:p>
    <w:p w14:paraId="3ED04541" w14:textId="730F49A4"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E12A99">
        <w:rPr>
          <w:bCs/>
        </w:rPr>
        <w:br/>
      </w:r>
      <w:r>
        <w:rPr>
          <w:bCs/>
        </w:rPr>
        <w:t>по предупреждению пыток:</w:t>
      </w:r>
    </w:p>
    <w:p w14:paraId="56FDACF2" w14:textId="5405672C" w:rsidR="000B45D8" w:rsidRPr="00E20F38" w:rsidRDefault="000B45D8" w:rsidP="000B45D8">
      <w:pPr>
        <w:pStyle w:val="SingleTxtG"/>
        <w:rPr>
          <w:rFonts w:asciiTheme="majorBidi" w:hAnsiTheme="majorBidi" w:cstheme="majorBidi"/>
        </w:rPr>
      </w:pPr>
      <w:r>
        <w:t>2021</w:t>
      </w:r>
      <w:r w:rsidR="00152DF8">
        <w:t>–</w:t>
      </w:r>
      <w:r>
        <w:t>2022 годы</w:t>
      </w:r>
      <w:r w:rsidR="00E12A99">
        <w:t>:</w:t>
      </w:r>
      <w:r>
        <w:t xml:space="preserve"> Северная Македония, международный консультант совместного проекта Совета Европы/ЕС </w:t>
      </w:r>
      <w:r w:rsidR="00E12A99">
        <w:t>«</w:t>
      </w:r>
      <w:r>
        <w:t>Укрепление потенциала пенитенциарной системы и механизма внешнего надзора в Северной Македонии</w:t>
      </w:r>
      <w:r w:rsidR="00E12A99">
        <w:t>»</w:t>
      </w:r>
    </w:p>
    <w:p w14:paraId="5CE0B40D" w14:textId="259B562D" w:rsidR="000B45D8" w:rsidRPr="00E20F38" w:rsidRDefault="000B45D8" w:rsidP="000B45D8">
      <w:pPr>
        <w:pStyle w:val="SingleTxtG"/>
        <w:rPr>
          <w:rFonts w:asciiTheme="majorBidi" w:hAnsiTheme="majorBidi" w:cstheme="majorBidi"/>
        </w:rPr>
      </w:pPr>
      <w:r>
        <w:t>2021 год</w:t>
      </w:r>
      <w:r w:rsidR="00E12A99">
        <w:t>:</w:t>
      </w:r>
      <w:r>
        <w:t xml:space="preserve"> включена в короткий список кандидатов в члены ЕКПП от Хорватии (список из трех кандидатов)</w:t>
      </w:r>
    </w:p>
    <w:p w14:paraId="33684565" w14:textId="311A37A9" w:rsidR="000B45D8" w:rsidRPr="00E20F38" w:rsidRDefault="000B45D8" w:rsidP="000B45D8">
      <w:pPr>
        <w:pStyle w:val="SingleTxtG"/>
        <w:rPr>
          <w:rFonts w:asciiTheme="majorBidi" w:hAnsiTheme="majorBidi" w:cstheme="majorBidi"/>
        </w:rPr>
      </w:pPr>
      <w:r>
        <w:t>2021 год</w:t>
      </w:r>
      <w:r w:rsidR="00E12A99">
        <w:t>:</w:t>
      </w:r>
      <w:r>
        <w:t xml:space="preserve"> Турция, международный консультант проекта Совета Европы </w:t>
      </w:r>
      <w:r w:rsidR="00E12A99">
        <w:t>«</w:t>
      </w:r>
      <w:r>
        <w:t>Повышение эффективности гражданских комиссий по контролю в Турции в соответствии с европейскими стандартами</w:t>
      </w:r>
      <w:r w:rsidR="00E12A99">
        <w:t>»</w:t>
      </w:r>
    </w:p>
    <w:p w14:paraId="423AF208" w14:textId="211B7D7C" w:rsidR="000B45D8" w:rsidRPr="00E20F38" w:rsidRDefault="000B45D8" w:rsidP="000B45D8">
      <w:pPr>
        <w:pStyle w:val="SingleTxtG"/>
        <w:rPr>
          <w:rFonts w:asciiTheme="majorBidi" w:hAnsiTheme="majorBidi" w:cstheme="majorBidi"/>
        </w:rPr>
      </w:pPr>
      <w:r>
        <w:t>2021 год</w:t>
      </w:r>
      <w:r w:rsidR="00E12A99">
        <w:t>:</w:t>
      </w:r>
      <w:r>
        <w:t xml:space="preserve"> Молдова, международный консультант проекта Совета Европы </w:t>
      </w:r>
      <w:r w:rsidR="00E12A99">
        <w:t>«</w:t>
      </w:r>
      <w:r>
        <w:t>Укрепление отвечающей правозащитным требованиям системы уголовного правосудия в Республике Молдова</w:t>
      </w:r>
      <w:r w:rsidR="00E12A99">
        <w:t>»</w:t>
      </w:r>
    </w:p>
    <w:p w14:paraId="6A63FB8A" w14:textId="273191AC" w:rsidR="000B45D8" w:rsidRPr="00E20F38" w:rsidRDefault="000B45D8" w:rsidP="000B45D8">
      <w:pPr>
        <w:pStyle w:val="SingleTxtG"/>
        <w:rPr>
          <w:rFonts w:asciiTheme="majorBidi" w:hAnsiTheme="majorBidi" w:cstheme="majorBidi"/>
        </w:rPr>
      </w:pPr>
      <w:r>
        <w:t>2019 год</w:t>
      </w:r>
      <w:r w:rsidR="00E12A99">
        <w:t>:</w:t>
      </w:r>
      <w:r>
        <w:t xml:space="preserve"> инструктор, международный эксперт миссии ОБСЕ в Скопье, программа подготовки сотрудников тюрем по правам человека заключенных в Северной Македонии</w:t>
      </w:r>
    </w:p>
    <w:p w14:paraId="18B5C6C9" w14:textId="3E8075DB" w:rsidR="000B45D8" w:rsidRPr="00E20F38" w:rsidRDefault="000B45D8" w:rsidP="000B45D8">
      <w:pPr>
        <w:pStyle w:val="SingleTxtG"/>
        <w:rPr>
          <w:rFonts w:asciiTheme="majorBidi" w:hAnsiTheme="majorBidi" w:cstheme="majorBidi"/>
        </w:rPr>
      </w:pPr>
      <w:r>
        <w:t>2018 год</w:t>
      </w:r>
      <w:r w:rsidR="00E12A99">
        <w:t>:</w:t>
      </w:r>
      <w:r>
        <w:t xml:space="preserve"> международный эксперт Совета Европы по наращиванию потенциала НПМ Черногории, инструктор по мониторингу психиатрических учреждений и домов престарелых, а также по обращению сотрудников полиции с людьми с психическими расстройствами, Котор (Черногория)</w:t>
      </w:r>
    </w:p>
    <w:p w14:paraId="1097C4D8" w14:textId="73191BD7" w:rsidR="000B45D8" w:rsidRPr="00E20F38" w:rsidRDefault="000B45D8" w:rsidP="000B45D8">
      <w:pPr>
        <w:pStyle w:val="SingleTxtG"/>
        <w:rPr>
          <w:rFonts w:asciiTheme="majorBidi" w:hAnsiTheme="majorBidi" w:cstheme="majorBidi"/>
        </w:rPr>
      </w:pPr>
      <w:r>
        <w:t>2018 год</w:t>
      </w:r>
      <w:r w:rsidR="00E12A99">
        <w:t>:</w:t>
      </w:r>
      <w:r>
        <w:t xml:space="preserve"> международный эксперт, инструктор по международному праву и стандартам для мигрантов и беженцев, Македония, Македонская ассоциация молодых юристов (МАМЮ)</w:t>
      </w:r>
    </w:p>
    <w:p w14:paraId="2967524F" w14:textId="144F37B0" w:rsidR="000B45D8" w:rsidRPr="00E20F38" w:rsidRDefault="000B45D8" w:rsidP="000B45D8">
      <w:pPr>
        <w:pStyle w:val="SingleTxtG"/>
        <w:rPr>
          <w:rFonts w:asciiTheme="majorBidi" w:hAnsiTheme="majorBidi" w:cstheme="majorBidi"/>
        </w:rPr>
      </w:pPr>
      <w:r>
        <w:t>2016 год</w:t>
      </w:r>
      <w:r w:rsidR="00E12A99">
        <w:t>:</w:t>
      </w:r>
      <w:r>
        <w:t xml:space="preserve"> международный консультант Совета Европы, проект </w:t>
      </w:r>
      <w:r w:rsidR="00E12A99">
        <w:t>«</w:t>
      </w:r>
      <w:r>
        <w:t>Российские ОНК: новое поколение</w:t>
      </w:r>
      <w:r w:rsidR="00E12A99">
        <w:t>»</w:t>
      </w:r>
      <w:r>
        <w:t xml:space="preserve">, инструктор для ведущих российских экспертов по теме </w:t>
      </w:r>
      <w:r w:rsidR="00E12A99">
        <w:t>«</w:t>
      </w:r>
      <w:r>
        <w:t>Обыск камер, личный досмотр и средства ограничения свободы</w:t>
      </w:r>
      <w:r w:rsidR="00E12A99">
        <w:t>»</w:t>
      </w:r>
      <w:r>
        <w:t>, Казань (Россия)</w:t>
      </w:r>
    </w:p>
    <w:p w14:paraId="7BCD713E"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области, имеющей отношение к мандату Подкомитета по предупреждению пыток:</w:t>
      </w:r>
    </w:p>
    <w:p w14:paraId="137E61D8" w14:textId="3F8E4068" w:rsidR="000B45D8" w:rsidRPr="00E20F38" w:rsidRDefault="000B45D8" w:rsidP="000B45D8">
      <w:pPr>
        <w:pStyle w:val="SingleTxtG"/>
        <w:rPr>
          <w:rFonts w:asciiTheme="majorBidi" w:hAnsiTheme="majorBidi" w:cstheme="majorBidi"/>
        </w:rPr>
      </w:pPr>
      <w:r w:rsidRPr="002459AC">
        <w:t>2021</w:t>
      </w:r>
      <w:r w:rsidRPr="00EA0652">
        <w:t xml:space="preserve"> </w:t>
      </w:r>
      <w:r>
        <w:t>год</w:t>
      </w:r>
      <w:r w:rsidR="00E12A99">
        <w:t>:</w:t>
      </w:r>
      <w:r w:rsidRPr="002459AC">
        <w:t xml:space="preserve"> “</w:t>
      </w:r>
      <w:r w:rsidRPr="00E20F38">
        <w:t>Proportionality</w:t>
      </w:r>
      <w:r w:rsidRPr="002459AC">
        <w:t xml:space="preserve"> </w:t>
      </w:r>
      <w:r w:rsidRPr="00E20F38">
        <w:t>and</w:t>
      </w:r>
      <w:r w:rsidRPr="002459AC">
        <w:t xml:space="preserve"> </w:t>
      </w:r>
      <w:r w:rsidRPr="00E20F38">
        <w:t>reasonableness</w:t>
      </w:r>
      <w:r w:rsidRPr="002459AC">
        <w:t xml:space="preserve"> </w:t>
      </w:r>
      <w:r w:rsidRPr="00E20F38">
        <w:t>in</w:t>
      </w:r>
      <w:r w:rsidRPr="002459AC">
        <w:t xml:space="preserve"> </w:t>
      </w:r>
      <w:r w:rsidRPr="00E20F38">
        <w:t>the</w:t>
      </w:r>
      <w:r w:rsidRPr="002459AC">
        <w:t xml:space="preserve"> </w:t>
      </w:r>
      <w:r w:rsidRPr="00E20F38">
        <w:t>use</w:t>
      </w:r>
      <w:r w:rsidRPr="002459AC">
        <w:t xml:space="preserve"> </w:t>
      </w:r>
      <w:r w:rsidRPr="00E20F38">
        <w:t>of</w:t>
      </w:r>
      <w:r w:rsidRPr="002459AC">
        <w:t xml:space="preserve"> </w:t>
      </w:r>
      <w:r w:rsidRPr="00E20F38">
        <w:t>coercive</w:t>
      </w:r>
      <w:r w:rsidRPr="002459AC">
        <w:t xml:space="preserve"> </w:t>
      </w:r>
      <w:r w:rsidRPr="00E20F38">
        <w:t>means</w:t>
      </w:r>
      <w:r w:rsidRPr="002459AC">
        <w:t xml:space="preserve"> </w:t>
      </w:r>
      <w:r w:rsidRPr="00E20F38">
        <w:t>by</w:t>
      </w:r>
      <w:r w:rsidRPr="002459AC">
        <w:t xml:space="preserve"> </w:t>
      </w:r>
      <w:r w:rsidRPr="00E20F38">
        <w:t>police</w:t>
      </w:r>
      <w:r w:rsidRPr="002459AC">
        <w:t xml:space="preserve"> </w:t>
      </w:r>
      <w:r w:rsidRPr="00E20F38">
        <w:t>officers</w:t>
      </w:r>
      <w:r w:rsidRPr="002459AC">
        <w:t>”</w:t>
      </w:r>
      <w:r>
        <w:t xml:space="preserve"> («</w:t>
      </w:r>
      <w:r w:rsidRPr="002459AC">
        <w:t>Пропорциональность и разумность в использовании сотрудниками полиции средств принуждения</w:t>
      </w:r>
      <w:r>
        <w:t>»)</w:t>
      </w:r>
      <w:r w:rsidRPr="002459AC">
        <w:t xml:space="preserve">, </w:t>
      </w:r>
      <w:r w:rsidRPr="00E20F38">
        <w:t>International</w:t>
      </w:r>
      <w:r w:rsidRPr="002459AC">
        <w:t xml:space="preserve"> </w:t>
      </w:r>
      <w:r w:rsidRPr="00E20F38">
        <w:t>yearbook</w:t>
      </w:r>
      <w:r w:rsidRPr="002459AC">
        <w:t xml:space="preserve"> </w:t>
      </w:r>
      <w:r w:rsidRPr="00E20F38">
        <w:t>Faculty</w:t>
      </w:r>
      <w:r w:rsidRPr="002459AC">
        <w:t xml:space="preserve"> </w:t>
      </w:r>
      <w:r w:rsidRPr="00E20F38">
        <w:t>of</w:t>
      </w:r>
      <w:r w:rsidRPr="002459AC">
        <w:t xml:space="preserve"> </w:t>
      </w:r>
      <w:r w:rsidRPr="00E20F38">
        <w:t>Security</w:t>
      </w:r>
      <w:r w:rsidRPr="002459AC">
        <w:t xml:space="preserve"> 2021/2, </w:t>
      </w:r>
      <w:r w:rsidRPr="00E20F38">
        <w:t>Skopje</w:t>
      </w:r>
      <w:r w:rsidRPr="002459AC">
        <w:t xml:space="preserve"> </w:t>
      </w:r>
      <w:r w:rsidRPr="00E20F38">
        <w:t>North</w:t>
      </w:r>
      <w:r w:rsidRPr="002459AC">
        <w:t xml:space="preserve"> </w:t>
      </w:r>
      <w:r w:rsidRPr="00E20F38">
        <w:t>Macedonia</w:t>
      </w:r>
      <w:r w:rsidRPr="002459AC">
        <w:t xml:space="preserve">, </w:t>
      </w:r>
      <w:r>
        <w:t>URL</w:t>
      </w:r>
      <w:r w:rsidRPr="00E20F38">
        <w:t xml:space="preserve">: </w:t>
      </w:r>
      <w:hyperlink r:id="rId28" w:history="1">
        <w:r w:rsidR="000F5CC9" w:rsidRPr="008F2BAE">
          <w:rPr>
            <w:rStyle w:val="Hyperlink"/>
          </w:rPr>
          <w:t>https://fb.uklo.edu.mk/wp-content/uploads/sites/10/2022/02/GODISNIK-2021-2-konecen.pdf</w:t>
        </w:r>
      </w:hyperlink>
    </w:p>
    <w:p w14:paraId="727C5AEE" w14:textId="7C6E84DA" w:rsidR="000B45D8" w:rsidRPr="00E20F38" w:rsidRDefault="000B45D8" w:rsidP="000B45D8">
      <w:pPr>
        <w:pStyle w:val="SingleTxtG"/>
        <w:rPr>
          <w:rFonts w:asciiTheme="majorBidi" w:hAnsiTheme="majorBidi" w:cstheme="majorBidi"/>
        </w:rPr>
      </w:pPr>
      <w:r w:rsidRPr="00EA0652">
        <w:t>2020</w:t>
      </w:r>
      <w:r w:rsidRPr="00E20F38">
        <w:t xml:space="preserve"> </w:t>
      </w:r>
      <w:r>
        <w:t>год</w:t>
      </w:r>
      <w:r w:rsidR="00E12A99">
        <w:t>:</w:t>
      </w:r>
      <w:r w:rsidRPr="00EA0652">
        <w:t xml:space="preserve"> “</w:t>
      </w:r>
      <w:r w:rsidRPr="00E20F38">
        <w:t>Procedural</w:t>
      </w:r>
      <w:r w:rsidRPr="00EA0652">
        <w:t xml:space="preserve"> </w:t>
      </w:r>
      <w:r w:rsidRPr="00E20F38">
        <w:t>safeguards</w:t>
      </w:r>
      <w:r w:rsidRPr="00EA0652">
        <w:t xml:space="preserve"> </w:t>
      </w:r>
      <w:r w:rsidRPr="00E20F38">
        <w:t>in</w:t>
      </w:r>
      <w:r w:rsidRPr="00EA0652">
        <w:t xml:space="preserve"> </w:t>
      </w:r>
      <w:r w:rsidRPr="00E20F38">
        <w:t>the</w:t>
      </w:r>
      <w:r w:rsidRPr="00EA0652">
        <w:t xml:space="preserve"> </w:t>
      </w:r>
      <w:r w:rsidRPr="00E20F38">
        <w:t>first</w:t>
      </w:r>
      <w:r w:rsidRPr="00EA0652">
        <w:t xml:space="preserve"> </w:t>
      </w:r>
      <w:r w:rsidRPr="00E20F38">
        <w:t>hours</w:t>
      </w:r>
      <w:r w:rsidRPr="00EA0652">
        <w:t xml:space="preserve"> </w:t>
      </w:r>
      <w:r w:rsidRPr="00E20F38">
        <w:t>of</w:t>
      </w:r>
      <w:r w:rsidRPr="00EA0652">
        <w:t xml:space="preserve"> </w:t>
      </w:r>
      <w:r w:rsidRPr="00E20F38">
        <w:t>police</w:t>
      </w:r>
      <w:r w:rsidRPr="00EA0652">
        <w:t xml:space="preserve"> </w:t>
      </w:r>
      <w:r w:rsidRPr="00E20F38">
        <w:t>detention</w:t>
      </w:r>
      <w:r w:rsidRPr="00EA0652">
        <w:t xml:space="preserve"> </w:t>
      </w:r>
      <w:r w:rsidRPr="00E20F38">
        <w:t>in</w:t>
      </w:r>
      <w:r w:rsidRPr="00EA0652">
        <w:t xml:space="preserve"> </w:t>
      </w:r>
      <w:r w:rsidRPr="00E20F38">
        <w:t>Republic</w:t>
      </w:r>
      <w:r w:rsidRPr="00EA0652">
        <w:t xml:space="preserve"> </w:t>
      </w:r>
      <w:r w:rsidRPr="00E20F38">
        <w:t>of</w:t>
      </w:r>
      <w:r w:rsidRPr="00EA0652">
        <w:t xml:space="preserve"> </w:t>
      </w:r>
      <w:r w:rsidRPr="00E20F38">
        <w:t>Croatia</w:t>
      </w:r>
      <w:r w:rsidRPr="00EA0652">
        <w:t xml:space="preserve"> </w:t>
      </w:r>
      <w:r w:rsidRPr="00E20F38">
        <w:t>in</w:t>
      </w:r>
      <w:r w:rsidRPr="00EA0652">
        <w:t xml:space="preserve"> </w:t>
      </w:r>
      <w:r w:rsidRPr="00E20F38">
        <w:t>context</w:t>
      </w:r>
      <w:r w:rsidRPr="00EA0652">
        <w:t xml:space="preserve"> </w:t>
      </w:r>
      <w:r w:rsidRPr="00E20F38">
        <w:t>of</w:t>
      </w:r>
      <w:r w:rsidRPr="00EA0652">
        <w:t xml:space="preserve"> </w:t>
      </w:r>
      <w:r w:rsidRPr="00E20F38">
        <w:t>the</w:t>
      </w:r>
      <w:r w:rsidRPr="00EA0652">
        <w:t xml:space="preserve"> </w:t>
      </w:r>
      <w:r w:rsidRPr="00E20F38">
        <w:t>article</w:t>
      </w:r>
      <w:r w:rsidRPr="00EA0652">
        <w:t xml:space="preserve"> 3 </w:t>
      </w:r>
      <w:r w:rsidRPr="00E20F38">
        <w:t>of</w:t>
      </w:r>
      <w:r w:rsidRPr="00EA0652">
        <w:t xml:space="preserve"> </w:t>
      </w:r>
      <w:r w:rsidRPr="00E20F38">
        <w:t>the</w:t>
      </w:r>
      <w:r w:rsidRPr="00EA0652">
        <w:t xml:space="preserve"> </w:t>
      </w:r>
      <w:r w:rsidRPr="00E20F38">
        <w:t>ECHR</w:t>
      </w:r>
      <w:r w:rsidRPr="00EA0652">
        <w:t>”</w:t>
      </w:r>
      <w:r>
        <w:t xml:space="preserve"> («</w:t>
      </w:r>
      <w:r w:rsidRPr="00EA0652">
        <w:t xml:space="preserve">Процессуальные гарантии в первые часы содержания </w:t>
      </w:r>
      <w:r>
        <w:t>в заключении</w:t>
      </w:r>
      <w:r w:rsidRPr="00EA0652">
        <w:t xml:space="preserve"> в полиции в Республике Хорватия в контексте статьи 3 ЕСПЧ</w:t>
      </w:r>
      <w:r>
        <w:t>»)</w:t>
      </w:r>
      <w:r w:rsidRPr="00EA0652">
        <w:t xml:space="preserve">, </w:t>
      </w:r>
      <w:r w:rsidRPr="00E20F38">
        <w:t>Ежегодная международная конференция</w:t>
      </w:r>
      <w:r>
        <w:t xml:space="preserve"> </w:t>
      </w:r>
      <w:r w:rsidRPr="00E20F38">
        <w:t>юридического факультета в Скопье</w:t>
      </w:r>
      <w:r w:rsidRPr="00EA0652">
        <w:t xml:space="preserve">, </w:t>
      </w:r>
      <w:r>
        <w:t>Северная Македония</w:t>
      </w:r>
      <w:r w:rsidRPr="00EA0652">
        <w:t xml:space="preserve">, </w:t>
      </w:r>
      <w:r>
        <w:t>URL</w:t>
      </w:r>
      <w:r w:rsidRPr="00E531B7">
        <w:t xml:space="preserve">: </w:t>
      </w:r>
      <w:hyperlink r:id="rId29" w:history="1">
        <w:r w:rsidR="00E12A99" w:rsidRPr="00490822">
          <w:rPr>
            <w:rStyle w:val="Hyperlink"/>
          </w:rPr>
          <w:t>http://lawreview.pf.ukim.edu.mk/</w:t>
        </w:r>
      </w:hyperlink>
      <w:r w:rsidRPr="00EA0652">
        <w:t xml:space="preserve">, </w:t>
      </w:r>
      <w:r w:rsidRPr="00E20F38">
        <w:t>Special</w:t>
      </w:r>
      <w:r w:rsidRPr="00EA0652">
        <w:t xml:space="preserve"> </w:t>
      </w:r>
      <w:r w:rsidRPr="00E20F38">
        <w:t>issue</w:t>
      </w:r>
      <w:r w:rsidRPr="00EA0652">
        <w:t xml:space="preserve"> 2020</w:t>
      </w:r>
    </w:p>
    <w:p w14:paraId="27B956E5" w14:textId="0538614C" w:rsidR="000B45D8" w:rsidRPr="00E20F38" w:rsidRDefault="000B45D8" w:rsidP="000B45D8">
      <w:pPr>
        <w:pStyle w:val="SingleTxtG"/>
        <w:rPr>
          <w:rFonts w:asciiTheme="majorBidi" w:hAnsiTheme="majorBidi" w:cstheme="majorBidi"/>
        </w:rPr>
      </w:pPr>
      <w:r>
        <w:t>2019 год</w:t>
      </w:r>
      <w:r w:rsidR="00E12A99">
        <w:t>:</w:t>
      </w:r>
      <w:r>
        <w:t xml:space="preserve"> правовой анализ по вопросу соблюдения прав иностранцев, содержащихся в заключении за нарушение положений законов о миграции в Северной Македонии, опубликованный МАМЮ</w:t>
      </w:r>
    </w:p>
    <w:p w14:paraId="0C47618B" w14:textId="694FF4FE" w:rsidR="000B45D8" w:rsidRPr="00E20F38" w:rsidRDefault="000B45D8" w:rsidP="000B45D8">
      <w:pPr>
        <w:pStyle w:val="SingleTxtG"/>
        <w:rPr>
          <w:rFonts w:asciiTheme="majorBidi" w:hAnsiTheme="majorBidi" w:cstheme="majorBidi"/>
          <w:sz w:val="24"/>
          <w:szCs w:val="24"/>
        </w:rPr>
      </w:pPr>
      <w:r>
        <w:t>2010 год</w:t>
      </w:r>
      <w:r w:rsidR="00E12A99">
        <w:t>:</w:t>
      </w:r>
      <w:r>
        <w:t xml:space="preserve"> правовой анализ о механизме защиты прав человека в случаях превышения сотрудниками полиции своих полномочий, опубликованный Коалицией </w:t>
      </w:r>
      <w:r w:rsidR="00E12A99">
        <w:t>«</w:t>
      </w:r>
      <w:r>
        <w:t>Все для справедливого судебного разбирательства</w:t>
      </w:r>
      <w:r w:rsidR="00E12A99">
        <w:t>»</w:t>
      </w:r>
      <w:r>
        <w:t>, Северная Македония</w:t>
      </w:r>
    </w:p>
    <w:p w14:paraId="2975B683" w14:textId="77777777" w:rsidR="000B45D8" w:rsidRPr="00E20F38" w:rsidRDefault="000B45D8" w:rsidP="000B45D8">
      <w:pPr>
        <w:suppressAutoHyphens w:val="0"/>
        <w:spacing w:after="200" w:line="276" w:lineRule="auto"/>
        <w:rPr>
          <w:rFonts w:asciiTheme="majorBidi" w:eastAsia="Calibri" w:hAnsiTheme="majorBidi" w:cstheme="majorBidi"/>
          <w:sz w:val="27"/>
          <w:szCs w:val="27"/>
        </w:rPr>
      </w:pPr>
      <w:r w:rsidRPr="00E20F38">
        <w:rPr>
          <w:rFonts w:asciiTheme="majorBidi" w:eastAsia="Calibri" w:hAnsiTheme="majorBidi" w:cstheme="majorBidi"/>
          <w:sz w:val="27"/>
          <w:szCs w:val="27"/>
        </w:rPr>
        <w:br w:type="page"/>
      </w:r>
    </w:p>
    <w:p w14:paraId="23E78F17" w14:textId="77777777" w:rsidR="000B45D8" w:rsidRPr="00E20F38" w:rsidRDefault="000B45D8" w:rsidP="000B45D8">
      <w:pPr>
        <w:pStyle w:val="H1G"/>
        <w:rPr>
          <w:rFonts w:asciiTheme="majorBidi" w:hAnsiTheme="majorBidi" w:cstheme="majorBidi"/>
        </w:rPr>
      </w:pPr>
      <w:r>
        <w:lastRenderedPageBreak/>
        <w:tab/>
      </w:r>
      <w:r>
        <w:tab/>
      </w:r>
      <w:r>
        <w:rPr>
          <w:bCs/>
        </w:rPr>
        <w:t>Хуан Пабло ВЕГАС (Перу)</w:t>
      </w:r>
    </w:p>
    <w:p w14:paraId="0569347C" w14:textId="0B1CE3FD" w:rsidR="000B45D8" w:rsidRPr="00E20F38" w:rsidRDefault="000B45D8" w:rsidP="000B45D8">
      <w:pPr>
        <w:pStyle w:val="SingleTxtG"/>
        <w:jc w:val="right"/>
      </w:pPr>
      <w:r>
        <w:t>[Язык оригинала: испанский]</w:t>
      </w:r>
    </w:p>
    <w:p w14:paraId="300F2555"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5017EEC4" w14:textId="77777777" w:rsidR="000B45D8" w:rsidRPr="00E20F38" w:rsidRDefault="000B45D8" w:rsidP="000B45D8">
      <w:pPr>
        <w:pStyle w:val="SingleTxtG"/>
        <w:rPr>
          <w:rFonts w:asciiTheme="majorBidi" w:hAnsiTheme="majorBidi" w:cstheme="majorBidi"/>
        </w:rPr>
      </w:pPr>
      <w:r>
        <w:t>16 августа 1965 года, Лима (Перу)</w:t>
      </w:r>
    </w:p>
    <w:p w14:paraId="412FBA95" w14:textId="77777777" w:rsidR="000B45D8" w:rsidRPr="00E20F38" w:rsidRDefault="000B45D8" w:rsidP="000B45D8">
      <w:pPr>
        <w:pStyle w:val="H23G"/>
        <w:rPr>
          <w:rFonts w:asciiTheme="majorBidi" w:hAnsiTheme="majorBidi" w:cstheme="majorBidi"/>
        </w:rPr>
      </w:pPr>
      <w:r>
        <w:tab/>
      </w:r>
      <w:r>
        <w:tab/>
      </w:r>
      <w:r>
        <w:rPr>
          <w:bCs/>
        </w:rPr>
        <w:t>Рабочие языки:</w:t>
      </w:r>
      <w:r>
        <w:t xml:space="preserve"> </w:t>
      </w:r>
    </w:p>
    <w:p w14:paraId="5F15B6C0" w14:textId="77777777" w:rsidR="000B45D8" w:rsidRPr="00E20F38" w:rsidRDefault="000B45D8" w:rsidP="000B45D8">
      <w:pPr>
        <w:pStyle w:val="SingleTxtG"/>
        <w:rPr>
          <w:rFonts w:asciiTheme="majorBidi" w:hAnsiTheme="majorBidi" w:cstheme="majorBidi"/>
        </w:rPr>
      </w:pPr>
      <w:r>
        <w:t>Испанский, французский и английский. Португальский (письменный и устный). Русский (базовый уровень)</w:t>
      </w:r>
    </w:p>
    <w:p w14:paraId="5F10CEAC"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22D57E0B" w14:textId="50ABCF81" w:rsidR="000B45D8" w:rsidRPr="00E20F38" w:rsidRDefault="000B45D8" w:rsidP="000B45D8">
      <w:pPr>
        <w:pStyle w:val="SingleTxtG"/>
        <w:rPr>
          <w:rFonts w:asciiTheme="majorBidi" w:hAnsiTheme="majorBidi" w:cstheme="majorBidi"/>
          <w:iCs/>
        </w:rPr>
      </w:pPr>
      <w:r>
        <w:t>2019</w:t>
      </w:r>
      <w:r w:rsidR="00152DF8">
        <w:t>–</w:t>
      </w:r>
      <w:r>
        <w:t>2022 годы</w:t>
      </w:r>
      <w:r w:rsidR="00E12A99">
        <w:t xml:space="preserve">: </w:t>
      </w:r>
      <w:r>
        <w:t>член ППП</w:t>
      </w:r>
    </w:p>
    <w:p w14:paraId="73513280" w14:textId="31240D3B" w:rsidR="000B45D8" w:rsidRPr="00E20F38" w:rsidRDefault="000B45D8" w:rsidP="000B45D8">
      <w:pPr>
        <w:pStyle w:val="SingleTxtG"/>
        <w:rPr>
          <w:rFonts w:asciiTheme="majorBidi" w:hAnsiTheme="majorBidi" w:cstheme="majorBidi"/>
        </w:rPr>
      </w:pPr>
      <w:r>
        <w:t>2018</w:t>
      </w:r>
      <w:r w:rsidR="00152DF8">
        <w:t>–</w:t>
      </w:r>
      <w:r>
        <w:t>2021 годы</w:t>
      </w:r>
      <w:r w:rsidR="00E12A99">
        <w:t xml:space="preserve">: </w:t>
      </w:r>
      <w:r>
        <w:t>советник-посланник посольства Перу в Чили по политическим вопросам. Заместитель Генерального консула Перу в Женеве (Швейцария)</w:t>
      </w:r>
    </w:p>
    <w:p w14:paraId="0D0B55C9" w14:textId="05A44792" w:rsidR="000B45D8" w:rsidRPr="00E20F38" w:rsidRDefault="000B45D8" w:rsidP="000B45D8">
      <w:pPr>
        <w:pStyle w:val="SingleTxtG"/>
        <w:rPr>
          <w:rFonts w:asciiTheme="majorBidi" w:hAnsiTheme="majorBidi" w:cstheme="majorBidi"/>
        </w:rPr>
      </w:pPr>
      <w:r>
        <w:t>2010–2016 годы</w:t>
      </w:r>
      <w:r w:rsidR="00E12A99">
        <w:t xml:space="preserve">: </w:t>
      </w:r>
      <w:r>
        <w:t xml:space="preserve">сотрудник Управления Верховного комиссара Организации Объединенных Наций по правам человека </w:t>
      </w:r>
    </w:p>
    <w:p w14:paraId="06E6A81C" w14:textId="45B77060" w:rsidR="000B45D8" w:rsidRPr="00E20F38" w:rsidRDefault="000B45D8" w:rsidP="000B45D8">
      <w:pPr>
        <w:pStyle w:val="SingleTxtG"/>
        <w:rPr>
          <w:rFonts w:asciiTheme="majorBidi" w:hAnsiTheme="majorBidi" w:cstheme="majorBidi"/>
        </w:rPr>
      </w:pPr>
      <w:r>
        <w:t>2007–2009 годы</w:t>
      </w:r>
      <w:r w:rsidR="00E12A99">
        <w:t>:</w:t>
      </w:r>
      <w:r>
        <w:t xml:space="preserve"> директор Департамента по правам человека Министерства иностранных дел Перу </w:t>
      </w:r>
    </w:p>
    <w:p w14:paraId="59CBF477" w14:textId="0BA99AD0" w:rsidR="000B45D8" w:rsidRPr="00E20F38" w:rsidRDefault="000B45D8" w:rsidP="000B45D8">
      <w:pPr>
        <w:pStyle w:val="SingleTxtG"/>
        <w:rPr>
          <w:rFonts w:asciiTheme="majorBidi" w:hAnsiTheme="majorBidi" w:cstheme="majorBidi"/>
        </w:rPr>
      </w:pPr>
      <w:r>
        <w:t>2006</w:t>
      </w:r>
      <w:r w:rsidR="00152DF8">
        <w:t>–</w:t>
      </w:r>
      <w:r>
        <w:t>2007 годы</w:t>
      </w:r>
      <w:r w:rsidR="00E12A99">
        <w:t>:</w:t>
      </w:r>
      <w:r>
        <w:t xml:space="preserve"> заместитель директора по делам Организации Объединенных Наций в Министерстве иностранных дел Перу, возглавляющий группу в Лиме, созданную для участия Перу в Совете Безопасности ООН </w:t>
      </w:r>
    </w:p>
    <w:p w14:paraId="006E5F36" w14:textId="66D17810" w:rsidR="000B45D8" w:rsidRPr="00E20F38" w:rsidRDefault="000B45D8" w:rsidP="000B45D8">
      <w:pPr>
        <w:pStyle w:val="SingleTxtG"/>
        <w:rPr>
          <w:rFonts w:asciiTheme="majorBidi" w:hAnsiTheme="majorBidi" w:cstheme="majorBidi"/>
        </w:rPr>
      </w:pPr>
      <w:r>
        <w:t>2001–2006 годы</w:t>
      </w:r>
      <w:r w:rsidR="00E12A99">
        <w:t xml:space="preserve">: </w:t>
      </w:r>
      <w:r>
        <w:t xml:space="preserve">советник по правам человека в Постоянном представительстве Перу в Женеве. Ранее занимал различные должности в Министерстве иностранных дел </w:t>
      </w:r>
      <w:r w:rsidR="00152DF8">
        <w:br/>
      </w:r>
      <w:r>
        <w:t>(в секретариатах Министра и заместителя министра, Департаменте планирования, Департаменте по вопросам окружающей среды) и в посольстве Перу в Соединенных Штатах Америки</w:t>
      </w:r>
    </w:p>
    <w:p w14:paraId="25475643"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r>
        <w:t xml:space="preserve"> </w:t>
      </w:r>
    </w:p>
    <w:p w14:paraId="3CC5124C" w14:textId="0CF7E764" w:rsidR="000B45D8" w:rsidRPr="00E20F38" w:rsidRDefault="000B45D8" w:rsidP="000B45D8">
      <w:pPr>
        <w:pStyle w:val="SingleTxtG"/>
        <w:rPr>
          <w:rFonts w:asciiTheme="majorBidi" w:hAnsiTheme="majorBidi" w:cstheme="majorBidi"/>
        </w:rPr>
      </w:pPr>
      <w:r>
        <w:t xml:space="preserve">Советник-посланник дипломатической службы Перу. Директор Отдела по организациям и многосторонней политике Министерства иностранных дел Перу. </w:t>
      </w:r>
      <w:r w:rsidR="00E12A99">
        <w:br/>
      </w:r>
      <w:r>
        <w:t xml:space="preserve">По условиям контракта, оговаривающего формат его занятости на внешнеполитической службе Перу, он сможет уделять необходимое время осуществлению мандата ППП и вместе с тем сохранять полную независимость при выполнении функций эксперта. </w:t>
      </w:r>
    </w:p>
    <w:p w14:paraId="6F5BB74C" w14:textId="77777777" w:rsidR="000B45D8" w:rsidRPr="00E20F38" w:rsidRDefault="000B45D8" w:rsidP="000B45D8">
      <w:pPr>
        <w:pStyle w:val="H23G"/>
        <w:rPr>
          <w:rFonts w:asciiTheme="majorBidi" w:hAnsiTheme="majorBidi" w:cstheme="majorBidi"/>
        </w:rPr>
      </w:pPr>
      <w:r>
        <w:tab/>
      </w:r>
      <w:r>
        <w:tab/>
      </w:r>
      <w:r>
        <w:rPr>
          <w:bCs/>
        </w:rPr>
        <w:t>Образование:</w:t>
      </w:r>
      <w:r>
        <w:t xml:space="preserve"> </w:t>
      </w:r>
    </w:p>
    <w:p w14:paraId="2C93E448" w14:textId="640A47DC" w:rsidR="000B45D8" w:rsidRPr="00E20F38" w:rsidRDefault="000B45D8" w:rsidP="000B45D8">
      <w:pPr>
        <w:pStyle w:val="SingleTxtG"/>
        <w:rPr>
          <w:rFonts w:asciiTheme="majorBidi" w:hAnsiTheme="majorBidi" w:cstheme="majorBidi"/>
        </w:rPr>
      </w:pPr>
      <w:r>
        <w:t>2008 год</w:t>
      </w:r>
      <w:r w:rsidR="00E12A99">
        <w:t xml:space="preserve">: </w:t>
      </w:r>
      <w:r>
        <w:t>курс по специальности «Защита прав человека». Национальная школа управления (НШУ). Страсбург/Париж. 1997 год: магистр гуманитарных наук в области международных отношений, Джорджтаунский университет, Вашингтон</w:t>
      </w:r>
    </w:p>
    <w:p w14:paraId="40A979CB" w14:textId="4854BC0D" w:rsidR="000B45D8" w:rsidRDefault="000B45D8" w:rsidP="000B45D8">
      <w:pPr>
        <w:pStyle w:val="SingleTxtG"/>
      </w:pPr>
      <w:r>
        <w:t>1990 год</w:t>
      </w:r>
      <w:r w:rsidR="00E12A99">
        <w:t xml:space="preserve">: </w:t>
      </w:r>
      <w:r>
        <w:t xml:space="preserve">бакалавр международных отношений, Дипломатическая академия Перу </w:t>
      </w:r>
    </w:p>
    <w:p w14:paraId="40B24034" w14:textId="0333A328" w:rsidR="000B45D8" w:rsidRPr="00E20F38" w:rsidRDefault="000B45D8" w:rsidP="000B45D8">
      <w:pPr>
        <w:pStyle w:val="SingleTxtG"/>
        <w:rPr>
          <w:rFonts w:asciiTheme="majorBidi" w:hAnsiTheme="majorBidi" w:cstheme="majorBidi"/>
        </w:rPr>
      </w:pPr>
      <w:r>
        <w:t>1983</w:t>
      </w:r>
      <w:r w:rsidR="00152DF8">
        <w:t>–</w:t>
      </w:r>
      <w:r>
        <w:t>1988 год</w:t>
      </w:r>
      <w:r w:rsidR="009A6485">
        <w:t>ы</w:t>
      </w:r>
      <w:r w:rsidR="00E12A99">
        <w:t xml:space="preserve">: </w:t>
      </w:r>
      <w:r>
        <w:t xml:space="preserve">юридический факультет, Католический университет Перу </w:t>
      </w:r>
    </w:p>
    <w:p w14:paraId="1155F478"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r>
        <w:t xml:space="preserve"> </w:t>
      </w:r>
    </w:p>
    <w:p w14:paraId="29905073" w14:textId="7BC38199" w:rsidR="000B45D8" w:rsidRPr="00E20F38" w:rsidRDefault="000B45D8" w:rsidP="000B45D8">
      <w:pPr>
        <w:pStyle w:val="SingleTxtG"/>
        <w:rPr>
          <w:rFonts w:asciiTheme="majorBidi" w:hAnsiTheme="majorBidi" w:cstheme="majorBidi"/>
        </w:rPr>
      </w:pPr>
      <w:r>
        <w:t>За 30 лет работы в этой области получил большой опыт взаимодействия с механизмами защиты и поощрения прав человека универсальной (ООН) и региональной (ОАГ) систем. Член ППП с 2019 года</w:t>
      </w:r>
      <w:r w:rsidR="009B12FD">
        <w:t>.</w:t>
      </w:r>
    </w:p>
    <w:p w14:paraId="206B0FBD" w14:textId="164FCD43" w:rsidR="000B45D8" w:rsidRPr="00E20F38" w:rsidRDefault="000B45D8" w:rsidP="000B45D8">
      <w:pPr>
        <w:pStyle w:val="SingleTxtG"/>
        <w:rPr>
          <w:rFonts w:asciiTheme="majorBidi" w:hAnsiTheme="majorBidi" w:cstheme="majorBidi"/>
        </w:rPr>
      </w:pPr>
      <w:r>
        <w:t>В рамках работы в этом органе совершил несколько поездок в места заключения в странах Латинской Америки. В 2021 году был назначен Бюро ППП координатором региона Северной и Южной Америки. Представлял свою страну, среди прочего, в Межамериканской комиссии по правам человека, Совете по правам человека и различных договорных органах Организации Объединенных Наций</w:t>
      </w:r>
      <w:r w:rsidR="009B12FD">
        <w:t>.</w:t>
      </w:r>
    </w:p>
    <w:p w14:paraId="464795D5" w14:textId="3D2C2BE8" w:rsidR="000B45D8" w:rsidRPr="00E20F38" w:rsidRDefault="000B45D8" w:rsidP="000B45D8">
      <w:pPr>
        <w:pStyle w:val="SingleTxtG"/>
        <w:rPr>
          <w:rFonts w:asciiTheme="majorBidi" w:hAnsiTheme="majorBidi" w:cstheme="majorBidi"/>
        </w:rPr>
      </w:pPr>
      <w:r>
        <w:lastRenderedPageBreak/>
        <w:t>В частности, представлял Перу в рабочей группе, которая проводила переговоры по подготовке ФПКПП, а также отвечал за вторую резолюцию Совета по правам человека</w:t>
      </w:r>
      <w:r w:rsidR="00E12A99">
        <w:t> </w:t>
      </w:r>
      <w:r>
        <w:t>ООН, на основании которой была принята Декларация о правах коренных народов</w:t>
      </w:r>
      <w:r w:rsidR="00E12A99">
        <w:t>.</w:t>
      </w:r>
    </w:p>
    <w:p w14:paraId="434BF3DB" w14:textId="629D2FB5" w:rsidR="000B45D8" w:rsidRPr="00E20F38" w:rsidRDefault="000B45D8" w:rsidP="000B45D8">
      <w:pPr>
        <w:pStyle w:val="SingleTxtG"/>
        <w:rPr>
          <w:rFonts w:asciiTheme="majorBidi" w:hAnsiTheme="majorBidi" w:cstheme="majorBidi"/>
        </w:rPr>
      </w:pPr>
      <w:r>
        <w:t>Имеет опыт и навыки ведения переговоров в сложных ситуациях. Вел диалог и переговоры с высокопоставленными государственными должностными лицами и дипломатами всех регионов мира, а также с представителями гражданского общества и научных кругов на международном, региональном, национальном и местном уровнях</w:t>
      </w:r>
      <w:r w:rsidR="00E12A99">
        <w:t>.</w:t>
      </w:r>
    </w:p>
    <w:p w14:paraId="53D6EC7A" w14:textId="734E62C8" w:rsidR="000B45D8" w:rsidRPr="00E20F38" w:rsidRDefault="000B45D8" w:rsidP="000B45D8">
      <w:pPr>
        <w:pStyle w:val="SingleTxtG"/>
        <w:rPr>
          <w:rFonts w:asciiTheme="majorBidi" w:hAnsiTheme="majorBidi" w:cstheme="majorBidi"/>
        </w:rPr>
      </w:pPr>
      <w:r>
        <w:t>Будучи привержен защите прав человека, в течение семи лет (2010–2016 годы) проработал в Управлении Верховного комиссара Организации Объединенных Наций по правам человека. В этом качестве и в роли члена группы по универсальному периодическому обзору (УПО) подготовил десятки широко обнародованных докладов на английском, французском и испанском языках. Большинство из этих докладов содержат разделы, имеющие отношение к мандату ППП. Имеет огромный опыт поощрения культуры толерантности, уважения разнообразия и гендерного равенства в соответствии с ценностями ООН</w:t>
      </w:r>
      <w:r w:rsidR="00E12A99">
        <w:t>.</w:t>
      </w:r>
    </w:p>
    <w:p w14:paraId="773AEEF1" w14:textId="77777777" w:rsidR="000B45D8" w:rsidRPr="00E20F38" w:rsidRDefault="000B45D8" w:rsidP="000B45D8">
      <w:pPr>
        <w:pStyle w:val="SingleTxtG"/>
        <w:rPr>
          <w:rFonts w:asciiTheme="majorBidi" w:eastAsiaTheme="minorHAnsi" w:hAnsiTheme="majorBidi" w:cstheme="majorBidi"/>
        </w:rPr>
      </w:pPr>
      <w:r>
        <w:t>В качестве члена ППП он принимал участие в семинарах, конференциях, рабочих совещаниях и круглых столах, организованных различными международными и национальными органами, связанными с предупреждением пыток, работой ППП и национальных превентивных механизмов в различных странах Латинской Америки, в частности, во время пандемии COVID-19. Помимо своей основной профессиональной деятельности читал лекции по международному праву, международному праву прав человека, дипломатии и международным отношениям в университетах Перу, участвовал во множестве пресс-конференций, интервью и дискуссиях в разных районах мира.</w:t>
      </w:r>
    </w:p>
    <w:p w14:paraId="2AED7F99" w14:textId="77777777" w:rsidR="000B45D8" w:rsidRPr="00E20F38" w:rsidRDefault="000B45D8" w:rsidP="000B45D8">
      <w:pPr>
        <w:suppressAutoHyphens w:val="0"/>
        <w:spacing w:after="200" w:line="276" w:lineRule="auto"/>
        <w:rPr>
          <w:rFonts w:asciiTheme="majorBidi" w:hAnsiTheme="majorBidi" w:cstheme="majorBidi"/>
          <w:b/>
          <w:sz w:val="28"/>
        </w:rPr>
      </w:pPr>
      <w:r w:rsidRPr="00E20F38">
        <w:rPr>
          <w:rFonts w:asciiTheme="majorBidi" w:hAnsiTheme="majorBidi" w:cstheme="majorBidi"/>
        </w:rPr>
        <w:br w:type="page"/>
      </w:r>
    </w:p>
    <w:p w14:paraId="7444E7B9" w14:textId="77777777" w:rsidR="000B45D8" w:rsidRPr="00E20F38" w:rsidRDefault="000B45D8" w:rsidP="000B45D8">
      <w:pPr>
        <w:pStyle w:val="H1G"/>
        <w:rPr>
          <w:rFonts w:asciiTheme="majorBidi" w:hAnsiTheme="majorBidi" w:cstheme="majorBidi"/>
        </w:rPr>
      </w:pPr>
      <w:r>
        <w:lastRenderedPageBreak/>
        <w:tab/>
      </w:r>
      <w:r>
        <w:tab/>
      </w:r>
      <w:r>
        <w:rPr>
          <w:bCs/>
        </w:rPr>
        <w:t>Мушег ЕКМАЛЯН (Армения)</w:t>
      </w:r>
    </w:p>
    <w:p w14:paraId="127A8791"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p>
    <w:p w14:paraId="01AF73C3" w14:textId="77777777" w:rsidR="000B45D8" w:rsidRPr="00E20F38" w:rsidRDefault="000B45D8" w:rsidP="000B45D8">
      <w:pPr>
        <w:ind w:left="567" w:firstLine="567"/>
        <w:rPr>
          <w:rFonts w:asciiTheme="majorBidi" w:hAnsiTheme="majorBidi" w:cstheme="majorBidi"/>
        </w:rPr>
      </w:pPr>
      <w:r>
        <w:t>19 апреля 1974 года</w:t>
      </w:r>
    </w:p>
    <w:p w14:paraId="42F8A827" w14:textId="77777777" w:rsidR="000B45D8" w:rsidRPr="00E20F38" w:rsidRDefault="000B45D8" w:rsidP="000B45D8">
      <w:pPr>
        <w:pStyle w:val="H23G"/>
        <w:rPr>
          <w:rFonts w:asciiTheme="majorBidi" w:hAnsiTheme="majorBidi" w:cstheme="majorBidi"/>
        </w:rPr>
      </w:pPr>
      <w:r>
        <w:tab/>
      </w:r>
      <w:r>
        <w:tab/>
      </w:r>
      <w:r>
        <w:rPr>
          <w:bCs/>
        </w:rPr>
        <w:t>Рабочие языки:</w:t>
      </w:r>
    </w:p>
    <w:p w14:paraId="5857AF5E" w14:textId="77777777" w:rsidR="000B45D8" w:rsidRPr="00E20F38" w:rsidRDefault="000B45D8" w:rsidP="000B45D8">
      <w:pPr>
        <w:ind w:left="567" w:firstLine="567"/>
        <w:rPr>
          <w:rFonts w:asciiTheme="majorBidi" w:hAnsiTheme="majorBidi" w:cstheme="majorBidi"/>
        </w:rPr>
      </w:pPr>
      <w:r>
        <w:t>Английский, русский</w:t>
      </w:r>
    </w:p>
    <w:p w14:paraId="36EF99C4" w14:textId="77777777" w:rsidR="000B45D8" w:rsidRPr="00E20F38" w:rsidRDefault="000B45D8" w:rsidP="000B45D8">
      <w:pPr>
        <w:pStyle w:val="H23G"/>
        <w:rPr>
          <w:rFonts w:asciiTheme="majorBidi" w:hAnsiTheme="majorBidi" w:cstheme="majorBidi"/>
        </w:rPr>
      </w:pPr>
      <w:r>
        <w:tab/>
      </w:r>
      <w:r>
        <w:tab/>
      </w:r>
      <w:r>
        <w:rPr>
          <w:bCs/>
        </w:rPr>
        <w:t>Профессиональная деятельность:</w:t>
      </w:r>
      <w:r>
        <w:t xml:space="preserve"> </w:t>
      </w:r>
    </w:p>
    <w:p w14:paraId="20EACE45" w14:textId="33C14883" w:rsidR="000B45D8" w:rsidRPr="00E20F38" w:rsidRDefault="000B45D8" w:rsidP="000B45D8">
      <w:pPr>
        <w:pStyle w:val="SingleTxtG"/>
        <w:rPr>
          <w:rFonts w:asciiTheme="majorBidi" w:hAnsiTheme="majorBidi" w:cstheme="majorBidi"/>
        </w:rPr>
      </w:pPr>
      <w:r>
        <w:t>Опыт работы более 20 лет в области предупреждения пыток. Будучи специалистом по правам человека Отделения ОБСЕ в Ереване</w:t>
      </w:r>
      <w:r w:rsidR="006362B5">
        <w:t>,</w:t>
      </w:r>
      <w:r>
        <w:t xml:space="preserve"> был одним из основных экспертов, консультировавших правительство по поводу создания Группы гражданского общества по контролю за пенитенциарной системой, а затем в 2006 году стал одним из ведущих экспертов в кампании по ратификации ФПКПП и созданию НПМ в Армении</w:t>
      </w:r>
      <w:r w:rsidR="006362B5">
        <w:t>.</w:t>
      </w:r>
    </w:p>
    <w:p w14:paraId="6AF7ED47" w14:textId="543DEE55" w:rsidR="000B45D8" w:rsidRPr="00E20F38" w:rsidRDefault="000B45D8" w:rsidP="000B45D8">
      <w:pPr>
        <w:pStyle w:val="SingleTxtG"/>
        <w:rPr>
          <w:rFonts w:asciiTheme="majorBidi" w:hAnsiTheme="majorBidi" w:cstheme="majorBidi"/>
        </w:rPr>
      </w:pPr>
      <w:r>
        <w:t>Работал юридическим консультантом по предотвращению пыток</w:t>
      </w:r>
      <w:r w:rsidRPr="00CF1A41">
        <w:t xml:space="preserve"> </w:t>
      </w:r>
      <w:r>
        <w:t>делегации МККК в Армении. Пропагандировал осуществление Стамбульского протокола в Армении, организовав для многодисциплинарной группы экспертов первый курс подготовки по Стамбульскому протоколу</w:t>
      </w:r>
      <w:r w:rsidR="006362B5">
        <w:t>.</w:t>
      </w:r>
    </w:p>
    <w:p w14:paraId="4456B02F" w14:textId="2F4FDD8B" w:rsidR="000B45D8" w:rsidRPr="00E20F38" w:rsidRDefault="000B45D8" w:rsidP="000B45D8">
      <w:pPr>
        <w:pStyle w:val="SingleTxtG"/>
        <w:rPr>
          <w:rFonts w:asciiTheme="majorBidi" w:hAnsiTheme="majorBidi" w:cstheme="majorBidi"/>
        </w:rPr>
      </w:pPr>
      <w:r>
        <w:t>В качестве руководителя Отдела по европейским делам Международного совета по реабилитации жертв пыток в Брюсселе был главным консультантом Европейской службы внешних связей по предотвращению пыток для налаживания диалога по правам человека между ЕС и третьими странами</w:t>
      </w:r>
      <w:r w:rsidR="006362B5">
        <w:t>.</w:t>
      </w:r>
    </w:p>
    <w:p w14:paraId="4CB1CA6C" w14:textId="72416FDB" w:rsidR="000B45D8" w:rsidRPr="00E20F38" w:rsidRDefault="000B45D8" w:rsidP="000B45D8">
      <w:pPr>
        <w:pStyle w:val="SingleTxtG"/>
        <w:rPr>
          <w:rFonts w:asciiTheme="majorBidi" w:hAnsiTheme="majorBidi" w:cstheme="majorBidi"/>
        </w:rPr>
      </w:pPr>
      <w:r>
        <w:t>Руководил крупнейшим финансируемым ЕС трехлетним проектом по предотвращению пыток и пенитенциарной реформе в партнерстве с организацией «Международная тюремная реформа» в девяти странах (Беларусь, Россия, Украина, Армения, Грузия, Азербайджан, Казахстан, Кыргызстан и Таджикистан). Более шести лет работал в Международном совете по реабилитации жертв пыток, начиная должностью регионального координатора по Евразии и продолжая директором отделения МСРП ЕС и руководителем по европейским делам</w:t>
      </w:r>
      <w:r w:rsidR="006362B5">
        <w:t>.</w:t>
      </w:r>
    </w:p>
    <w:p w14:paraId="5BAF78C9" w14:textId="77777777" w:rsidR="000B45D8" w:rsidRPr="00E20F38" w:rsidRDefault="000B45D8" w:rsidP="000B45D8">
      <w:pPr>
        <w:pStyle w:val="H23G"/>
        <w:rPr>
          <w:rFonts w:asciiTheme="majorBidi" w:hAnsiTheme="majorBidi" w:cstheme="majorBidi"/>
          <w:sz w:val="22"/>
          <w:szCs w:val="22"/>
        </w:rPr>
      </w:pPr>
      <w:r>
        <w:tab/>
      </w:r>
      <w:r>
        <w:tab/>
      </w:r>
      <w:r>
        <w:rPr>
          <w:bCs/>
        </w:rPr>
        <w:t>Образование:</w:t>
      </w:r>
    </w:p>
    <w:p w14:paraId="75B991E8" w14:textId="1DC9C983" w:rsidR="000B45D8" w:rsidRPr="00E20F38" w:rsidRDefault="000B45D8" w:rsidP="000B45D8">
      <w:pPr>
        <w:pStyle w:val="SingleTxtG"/>
        <w:rPr>
          <w:rFonts w:asciiTheme="majorBidi" w:hAnsiTheme="majorBidi" w:cstheme="majorBidi"/>
        </w:rPr>
      </w:pPr>
      <w:r>
        <w:t>2010 год</w:t>
      </w:r>
      <w:r w:rsidR="006362B5">
        <w:t>:</w:t>
      </w:r>
      <w:r w:rsidR="00152DF8">
        <w:t xml:space="preserve"> </w:t>
      </w:r>
      <w:r>
        <w:t xml:space="preserve">спецкурс по правам человека, Академия Або (Финляндия) </w:t>
      </w:r>
    </w:p>
    <w:p w14:paraId="6B1F57C8" w14:textId="1CE5608E" w:rsidR="000B45D8" w:rsidRPr="00E20F38" w:rsidRDefault="000B45D8" w:rsidP="000B45D8">
      <w:pPr>
        <w:pStyle w:val="SingleTxtG"/>
        <w:rPr>
          <w:rFonts w:asciiTheme="majorBidi" w:hAnsiTheme="majorBidi" w:cstheme="majorBidi"/>
        </w:rPr>
      </w:pPr>
      <w:r>
        <w:t>2001–2002 годы</w:t>
      </w:r>
      <w:r w:rsidR="006362B5">
        <w:t xml:space="preserve">: </w:t>
      </w:r>
      <w:r>
        <w:t>магистр права в области международного права и международных отношений, юридический факультет Ланкастерского университета (Соединенное Королевств)</w:t>
      </w:r>
    </w:p>
    <w:p w14:paraId="2C778014" w14:textId="5F993E16" w:rsidR="000B45D8" w:rsidRPr="00E20F38" w:rsidRDefault="000B45D8" w:rsidP="000B45D8">
      <w:pPr>
        <w:pStyle w:val="SingleTxtG"/>
        <w:rPr>
          <w:rFonts w:asciiTheme="majorBidi" w:hAnsiTheme="majorBidi" w:cstheme="majorBidi"/>
        </w:rPr>
      </w:pPr>
      <w:r>
        <w:t>1991–1996 годы</w:t>
      </w:r>
      <w:r w:rsidR="00D3221E">
        <w:t>:</w:t>
      </w:r>
      <w:r>
        <w:t xml:space="preserve"> диплом (с отличием) по специальности </w:t>
      </w:r>
      <w:r w:rsidR="00D3221E">
        <w:t>«</w:t>
      </w:r>
      <w:r>
        <w:t>Международные отношения</w:t>
      </w:r>
      <w:r w:rsidR="00D3221E">
        <w:t>»</w:t>
      </w:r>
      <w:r>
        <w:t>, Ереванский государственный университет, Ереван (Армения)</w:t>
      </w:r>
    </w:p>
    <w:p w14:paraId="7F7952CF" w14:textId="77777777" w:rsidR="000B45D8" w:rsidRPr="00E20F38" w:rsidRDefault="000B45D8" w:rsidP="000B45D8">
      <w:pPr>
        <w:pStyle w:val="H23G"/>
        <w:rPr>
          <w:rFonts w:asciiTheme="majorBidi" w:hAnsiTheme="majorBidi" w:cstheme="majorBidi"/>
        </w:rPr>
      </w:pPr>
      <w:r>
        <w:tab/>
      </w:r>
      <w:r>
        <w:tab/>
      </w:r>
      <w:r>
        <w:rPr>
          <w:bCs/>
        </w:rPr>
        <w:t>Должность/функции в настоящее время:</w:t>
      </w:r>
    </w:p>
    <w:p w14:paraId="6C6ABD57" w14:textId="333BD015" w:rsidR="000B45D8" w:rsidRPr="00E20F38" w:rsidRDefault="000B45D8" w:rsidP="000B45D8">
      <w:pPr>
        <w:pStyle w:val="SingleTxtG"/>
        <w:rPr>
          <w:rFonts w:asciiTheme="majorBidi" w:hAnsiTheme="majorBidi" w:cstheme="majorBidi"/>
        </w:rPr>
      </w:pPr>
      <w:r>
        <w:t>Эксперт по предупреждению пыток, член экспертной группы Европейской комиссии по осуществлению Регламента ЕС по борьбе с пытками</w:t>
      </w:r>
    </w:p>
    <w:p w14:paraId="55EEB368" w14:textId="18AA9038" w:rsidR="000B45D8" w:rsidRPr="00E20F38" w:rsidRDefault="000B45D8" w:rsidP="000B45D8">
      <w:pPr>
        <w:pStyle w:val="SingleTxtG"/>
        <w:rPr>
          <w:rFonts w:asciiTheme="majorBidi" w:hAnsiTheme="majorBidi" w:cstheme="majorBidi"/>
        </w:rPr>
      </w:pPr>
      <w:r>
        <w:t>С 2014 года является председателем рабочей группы Платформы гражданской солидарности по противодействию пыток. С 2021 года работает в качестве эксперта</w:t>
      </w:r>
      <w:r w:rsidR="00D3221E">
        <w:t> </w:t>
      </w:r>
      <w:r>
        <w:t>ЕС по оценке программ предотвращения пыток в рамках национальных планов действий по правам человека</w:t>
      </w:r>
    </w:p>
    <w:p w14:paraId="41657FE9" w14:textId="77777777" w:rsidR="000B45D8" w:rsidRPr="00E20F38" w:rsidRDefault="000B45D8" w:rsidP="000B45D8">
      <w:pPr>
        <w:pStyle w:val="H23G"/>
        <w:rPr>
          <w:rFonts w:asciiTheme="majorBidi" w:hAnsiTheme="majorBidi" w:cstheme="majorBidi"/>
          <w:sz w:val="22"/>
          <w:szCs w:val="22"/>
        </w:rPr>
      </w:pPr>
      <w:r>
        <w:tab/>
      </w:r>
      <w:r>
        <w:tab/>
      </w:r>
      <w:r>
        <w:rPr>
          <w:bCs/>
        </w:rPr>
        <w:t>Основная профессиональная деятельность:</w:t>
      </w:r>
    </w:p>
    <w:p w14:paraId="6DE8F365" w14:textId="77777777" w:rsidR="000B45D8" w:rsidRPr="00E20F38" w:rsidRDefault="000B45D8" w:rsidP="000B45D8">
      <w:pPr>
        <w:pStyle w:val="SingleTxtG"/>
        <w:rPr>
          <w:rFonts w:asciiTheme="majorBidi" w:hAnsiTheme="majorBidi" w:cstheme="majorBidi"/>
        </w:rPr>
      </w:pPr>
      <w:r>
        <w:t>Эксперт ЕС по оценке деятельности по предотвращению пыток в рамках реформы сектора правосудия (реформы полиции и пенитенциарной системы)</w:t>
      </w:r>
    </w:p>
    <w:p w14:paraId="1CCE5D29" w14:textId="77777777" w:rsidR="000B45D8" w:rsidRPr="00E20F38" w:rsidRDefault="000B45D8" w:rsidP="000B45D8">
      <w:pPr>
        <w:pStyle w:val="SingleTxtG"/>
        <w:rPr>
          <w:rFonts w:asciiTheme="majorBidi" w:hAnsiTheme="majorBidi" w:cstheme="majorBidi"/>
        </w:rPr>
      </w:pPr>
      <w:r>
        <w:t>Региональный координатор (в течение двух лет), Международный совет по реабилитации жертв пыток (МСРП)</w:t>
      </w:r>
    </w:p>
    <w:p w14:paraId="33D89DED" w14:textId="77777777" w:rsidR="000B45D8" w:rsidRPr="00E20F38" w:rsidRDefault="000B45D8" w:rsidP="000B45D8">
      <w:pPr>
        <w:pStyle w:val="SingleTxtG"/>
        <w:rPr>
          <w:rFonts w:asciiTheme="majorBidi" w:hAnsiTheme="majorBidi" w:cstheme="majorBidi"/>
        </w:rPr>
      </w:pPr>
      <w:r>
        <w:lastRenderedPageBreak/>
        <w:t>Руководитель Отдела МСРП по европейским делам, инструктор по Стамбульскому протоколу (пять лет)</w:t>
      </w:r>
    </w:p>
    <w:p w14:paraId="182F5123" w14:textId="05E70F02" w:rsidR="000B45D8" w:rsidRPr="00E20F38" w:rsidRDefault="000B45D8" w:rsidP="000B45D8">
      <w:pPr>
        <w:pStyle w:val="SingleTxtG"/>
        <w:rPr>
          <w:rFonts w:asciiTheme="majorBidi" w:hAnsiTheme="majorBidi" w:cstheme="majorBidi"/>
        </w:rPr>
      </w:pPr>
      <w:r>
        <w:t xml:space="preserve">Руководитель проекта МСРП по предотвращению пыток на Западных Балканах </w:t>
      </w:r>
      <w:r w:rsidR="00D3221E">
        <w:br/>
      </w:r>
      <w:r>
        <w:t>(три года)</w:t>
      </w:r>
    </w:p>
    <w:p w14:paraId="6A485C7E" w14:textId="77777777" w:rsidR="000B45D8" w:rsidRPr="00E20F38" w:rsidRDefault="000B45D8" w:rsidP="000B45D8">
      <w:pPr>
        <w:pStyle w:val="SingleTxtG"/>
        <w:rPr>
          <w:rFonts w:asciiTheme="majorBidi" w:hAnsiTheme="majorBidi" w:cstheme="majorBidi"/>
        </w:rPr>
      </w:pPr>
      <w:r>
        <w:t>Международная тюремная реформа, руководитель финансируемого ЕС мультирегионального проекта по предотвращению пыток и реабилитации, член Подкомитета МИД СК по предупреждению пыток (три года)</w:t>
      </w:r>
    </w:p>
    <w:p w14:paraId="75113120" w14:textId="77777777" w:rsidR="000B45D8" w:rsidRPr="00E20F38" w:rsidRDefault="000B45D8" w:rsidP="000B45D8">
      <w:pPr>
        <w:pStyle w:val="SingleTxtG"/>
        <w:rPr>
          <w:rFonts w:asciiTheme="majorBidi" w:hAnsiTheme="majorBidi" w:cstheme="majorBidi"/>
        </w:rPr>
      </w:pPr>
      <w:r>
        <w:t>Всемирная организация против пыток (ВОПП), старший советник по правам человека (два года)</w:t>
      </w:r>
    </w:p>
    <w:p w14:paraId="2F969349" w14:textId="58F4D9A2" w:rsidR="000B45D8" w:rsidRPr="00E20F38" w:rsidRDefault="000B45D8" w:rsidP="000B45D8">
      <w:pPr>
        <w:pStyle w:val="SingleTxtG"/>
        <w:rPr>
          <w:rFonts w:asciiTheme="majorBidi" w:hAnsiTheme="majorBidi" w:cstheme="majorBidi"/>
        </w:rPr>
      </w:pPr>
      <w:r>
        <w:t>Отделение ОБСЕ в Ереване, специалист по правам человека в области реформирования сектора уголовного правосудия и предотвращения пыток (три года)</w:t>
      </w:r>
    </w:p>
    <w:p w14:paraId="3E9D1855" w14:textId="77777777" w:rsidR="000B45D8" w:rsidRPr="00E20F38" w:rsidRDefault="000B45D8" w:rsidP="000B45D8">
      <w:pPr>
        <w:pStyle w:val="SingleTxtG"/>
        <w:rPr>
          <w:rFonts w:asciiTheme="majorBidi" w:hAnsiTheme="majorBidi" w:cstheme="majorBidi"/>
        </w:rPr>
      </w:pPr>
      <w:r>
        <w:t>МККК, юрисконсульт по вопросам предотвращения пыток (один год)</w:t>
      </w:r>
    </w:p>
    <w:p w14:paraId="2BBB534A" w14:textId="77777777" w:rsidR="000B45D8" w:rsidRPr="00E20F38" w:rsidRDefault="000B45D8" w:rsidP="000B45D8">
      <w:pPr>
        <w:pStyle w:val="SingleTxtG"/>
        <w:rPr>
          <w:rFonts w:asciiTheme="majorBidi" w:hAnsiTheme="majorBidi" w:cstheme="majorBidi"/>
        </w:rPr>
      </w:pPr>
      <w:r>
        <w:t>БДИПЧ ОБСЕ, специалист по вопросам человеческого измерения (три года)</w:t>
      </w:r>
    </w:p>
    <w:p w14:paraId="4C7712A0" w14:textId="444E0EA4" w:rsidR="000B45D8" w:rsidRPr="00E20F38" w:rsidRDefault="000B45D8" w:rsidP="000B45D8">
      <w:pPr>
        <w:pStyle w:val="H23G"/>
        <w:rPr>
          <w:rFonts w:asciiTheme="majorBidi" w:hAnsiTheme="majorBidi" w:cstheme="majorBidi"/>
        </w:rPr>
      </w:pPr>
      <w:r>
        <w:tab/>
      </w:r>
      <w:r>
        <w:tab/>
      </w:r>
      <w:r>
        <w:rPr>
          <w:bCs/>
        </w:rPr>
        <w:t xml:space="preserve">Прочая основная деятельность, имеющая отношение к мандату Подкомитета </w:t>
      </w:r>
      <w:r w:rsidR="00152DF8">
        <w:rPr>
          <w:bCs/>
        </w:rPr>
        <w:br/>
      </w:r>
      <w:r>
        <w:rPr>
          <w:bCs/>
        </w:rPr>
        <w:t>по предупреждению пыток:</w:t>
      </w:r>
    </w:p>
    <w:p w14:paraId="0F126EAD" w14:textId="44B615CC" w:rsidR="000B45D8" w:rsidRPr="00E20F38" w:rsidRDefault="000B45D8" w:rsidP="000B45D8">
      <w:pPr>
        <w:pStyle w:val="SingleTxtG"/>
        <w:rPr>
          <w:rFonts w:asciiTheme="majorBidi" w:hAnsiTheme="majorBidi" w:cstheme="majorBidi"/>
        </w:rPr>
      </w:pPr>
      <w:r>
        <w:t>В качестве докладчика участвовал в форуме НПУ, организованном АПП и УВКПЧ в Женеве</w:t>
      </w:r>
      <w:r w:rsidR="00D3221E">
        <w:t>.</w:t>
      </w:r>
    </w:p>
    <w:p w14:paraId="512CA190" w14:textId="7816EF06" w:rsidR="000B45D8" w:rsidRPr="00E20F38" w:rsidRDefault="000B45D8" w:rsidP="000B45D8">
      <w:pPr>
        <w:pStyle w:val="SingleTxtG"/>
        <w:rPr>
          <w:rFonts w:asciiTheme="majorBidi" w:hAnsiTheme="majorBidi" w:cstheme="majorBidi"/>
        </w:rPr>
      </w:pPr>
      <w:r>
        <w:t>В качестве председателя рабочей группы Платформы гражданской солидарности по противодействую пыток был приглашен ее председателем от Швейцарии представить всеобъемлющую реабилитационную поддержку жертвам пыток на совещании Постоянного совета ОБСЕ в Вене в 2015 году</w:t>
      </w:r>
      <w:r w:rsidR="00D3221E">
        <w:t>.</w:t>
      </w:r>
    </w:p>
    <w:p w14:paraId="383EEC6D" w14:textId="22DCA920" w:rsidR="000B45D8" w:rsidRPr="00E20F38" w:rsidRDefault="000B45D8" w:rsidP="000B45D8">
      <w:pPr>
        <w:pStyle w:val="SingleTxtG"/>
        <w:rPr>
          <w:rFonts w:asciiTheme="majorBidi" w:hAnsiTheme="majorBidi" w:cstheme="majorBidi"/>
        </w:rPr>
      </w:pPr>
      <w:r>
        <w:t>26 июня 2017 года был приглашен Подкомитетом по правам человека Европейского парламента основным докладчиком по вопросу о предотвращении пыток в свете миграционного кризиса в ЕС</w:t>
      </w:r>
      <w:r w:rsidR="00D3221E">
        <w:t>.</w:t>
      </w:r>
    </w:p>
    <w:p w14:paraId="6100E6A4" w14:textId="0650F27E" w:rsidR="000B45D8" w:rsidRPr="00E20F38" w:rsidRDefault="000B45D8" w:rsidP="000B45D8">
      <w:pPr>
        <w:pStyle w:val="SingleTxtG"/>
        <w:rPr>
          <w:rFonts w:asciiTheme="majorBidi" w:hAnsiTheme="majorBidi" w:cstheme="majorBidi"/>
        </w:rPr>
      </w:pPr>
      <w:r>
        <w:t>Участвовал в ежегодной встрече Европейского бюро по оказанию поддержки просителям убежища (ЕБПУ) на Мальте (2015 год) и в Трапани, Италия (2017 год), посетил центр временного содержания мигрантов в Трапани (горячая точка) и осуществлял контроль за условиями содержания и наличием надлежащих служб медицинской помощи</w:t>
      </w:r>
      <w:r w:rsidR="00D3221E">
        <w:t>.</w:t>
      </w:r>
    </w:p>
    <w:p w14:paraId="7A9D01A2" w14:textId="69F4424B" w:rsidR="000B45D8" w:rsidRPr="00E20F38" w:rsidRDefault="000B45D8" w:rsidP="000B45D8">
      <w:pPr>
        <w:pStyle w:val="SingleTxtG"/>
        <w:rPr>
          <w:rFonts w:asciiTheme="majorBidi" w:hAnsiTheme="majorBidi" w:cstheme="majorBidi"/>
        </w:rPr>
      </w:pPr>
      <w:r>
        <w:t>В качестве сертифицированного эксперта по Правилам Нельсона Манделы был приглашен Миссией ОБСЕ в Скопье для обеспечения подготовки персонала тюрем и изучения правил внутреннего распорядка тюрьмы в Северной Македонии</w:t>
      </w:r>
      <w:r w:rsidR="00D3221E">
        <w:t>.</w:t>
      </w:r>
    </w:p>
    <w:p w14:paraId="74549ECE" w14:textId="4D0684C5" w:rsidR="000B45D8" w:rsidRPr="00E20F38" w:rsidRDefault="000B45D8" w:rsidP="000B45D8">
      <w:pPr>
        <w:pStyle w:val="SingleTxtG"/>
        <w:rPr>
          <w:rFonts w:asciiTheme="majorBidi" w:hAnsiTheme="majorBidi" w:cstheme="majorBidi"/>
        </w:rPr>
      </w:pPr>
      <w:r>
        <w:t>Обеспечивал подготовку наблюдателей Специальной мониторинговой миссии ОБСЕ на Украине по вопросам отслеживания вопросов, связанных с правами человека, в закрытых учреждениях и сообщения о них</w:t>
      </w:r>
      <w:r w:rsidR="00D3221E">
        <w:t>.</w:t>
      </w:r>
    </w:p>
    <w:p w14:paraId="6D5D47E2" w14:textId="0C208C72" w:rsidR="000B45D8" w:rsidRPr="00E20F38" w:rsidRDefault="000B45D8" w:rsidP="000B45D8">
      <w:pPr>
        <w:pStyle w:val="SingleTxtG"/>
        <w:rPr>
          <w:rFonts w:asciiTheme="majorBidi" w:hAnsiTheme="majorBidi" w:cstheme="majorBidi"/>
        </w:rPr>
      </w:pPr>
      <w:r>
        <w:t>Член Реестра пенитенциарных экспертов Совета Европы</w:t>
      </w:r>
      <w:r w:rsidR="00D3221E">
        <w:t>.</w:t>
      </w:r>
    </w:p>
    <w:p w14:paraId="2E9B9D77"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области, имеющей отношение к мандату Подкомитета по предупреждению пыток:</w:t>
      </w:r>
    </w:p>
    <w:p w14:paraId="22F4BB85" w14:textId="7593A189" w:rsidR="000B45D8" w:rsidRPr="00152DF8" w:rsidRDefault="000B45D8" w:rsidP="009A6485">
      <w:pPr>
        <w:pStyle w:val="Bullet2G"/>
        <w:ind w:left="1701" w:hanging="207"/>
      </w:pPr>
      <w:r>
        <w:t xml:space="preserve">Mechanisms for the prevention of torture in the Western Balkans sub regional </w:t>
      </w:r>
      <w:r w:rsidR="00D3221E">
        <w:br/>
      </w:r>
      <w:r>
        <w:t xml:space="preserve">report: Albania, Montenegro and Serbia («Субрегиональный доклад по вопросу о механизмах для предупреждения пыток на Западных Балканах: </w:t>
      </w:r>
      <w:r w:rsidR="00D3221E">
        <w:br/>
      </w:r>
      <w:r>
        <w:t xml:space="preserve">Албания, Черногория и Сербия»), URL: </w:t>
      </w:r>
      <w:hyperlink r:id="rId30" w:history="1">
        <w:r w:rsidR="00152DF8" w:rsidRPr="00D3221E">
          <w:rPr>
            <w:rStyle w:val="Hyperlink"/>
            <w:rFonts w:asciiTheme="majorBidi" w:eastAsiaTheme="minorHAnsi" w:hAnsiTheme="majorBidi" w:cstheme="majorBidi"/>
          </w:rPr>
          <w:t>http://www.yihr.me/eng/wp-content/uploads/2020/03/Publikacija-Eng.pdf</w:t>
        </w:r>
      </w:hyperlink>
      <w:r>
        <w:t xml:space="preserve"> </w:t>
      </w:r>
    </w:p>
    <w:p w14:paraId="73F363F9" w14:textId="127AEAFA" w:rsidR="000B45D8" w:rsidRPr="00152DF8" w:rsidRDefault="000B45D8" w:rsidP="009A6485">
      <w:pPr>
        <w:pStyle w:val="Bullet2G"/>
        <w:ind w:left="1701" w:hanging="207"/>
      </w:pPr>
      <w:r>
        <w:t>Mechanisms for prevention of torture in nine CIS states (</w:t>
      </w:r>
      <w:r w:rsidR="00D3221E">
        <w:t>«</w:t>
      </w:r>
      <w:r>
        <w:t>Механизмы по предупреждению пыток в девяти государствах СНГ</w:t>
      </w:r>
      <w:r w:rsidR="00D3221E">
        <w:t>»</w:t>
      </w:r>
      <w:r>
        <w:t>)</w:t>
      </w:r>
      <w:r w:rsidR="009B12FD">
        <w:t xml:space="preserve"> </w:t>
      </w:r>
      <w:hyperlink r:id="rId31" w:history="1">
        <w:hyperlink r:id="rId32" w:history="1">
          <w:r w:rsidR="00152DF8" w:rsidRPr="005838C4">
            <w:rPr>
              <w:rStyle w:val="Hyperlink"/>
              <w:rFonts w:asciiTheme="majorBidi" w:eastAsiaTheme="minorHAnsi" w:hAnsiTheme="majorBidi" w:cstheme="majorBidi"/>
            </w:rPr>
            <w:t>https://cdn.penalreform.org/wp-content/uploads/2013/05/MECHANISMS-FOR-THE-PREVENTION_Full-1.pdf</w:t>
          </w:r>
        </w:hyperlink>
        <w:r w:rsidRPr="00E20F38">
          <w:t xml:space="preserve"> </w:t>
        </w:r>
      </w:hyperlink>
    </w:p>
    <w:p w14:paraId="5B4F4D47" w14:textId="1C6FA356" w:rsidR="000B45D8" w:rsidRPr="00152DF8" w:rsidRDefault="000B45D8" w:rsidP="009A6485">
      <w:pPr>
        <w:pStyle w:val="Bullet2G"/>
        <w:ind w:left="1701" w:hanging="207"/>
      </w:pPr>
      <w:r>
        <w:lastRenderedPageBreak/>
        <w:t>Torture in Asia: The law and practice (</w:t>
      </w:r>
      <w:r w:rsidR="00D3221E">
        <w:t>«</w:t>
      </w:r>
      <w:r>
        <w:t>Пытки в Азии: законодательство и практика</w:t>
      </w:r>
      <w:r w:rsidR="00D3221E">
        <w:t>»</w:t>
      </w:r>
      <w:r>
        <w:t xml:space="preserve">) (раздел по Казахстану), URL: </w:t>
      </w:r>
      <w:hyperlink r:id="rId33" w:history="1">
        <w:r w:rsidR="00D3221E" w:rsidRPr="00490822">
          <w:rPr>
            <w:rStyle w:val="Hyperlink"/>
            <w:rFonts w:asciiTheme="majorBidi" w:eastAsiaTheme="minorHAnsi" w:hAnsiTheme="majorBidi" w:cstheme="majorBidi"/>
          </w:rPr>
          <w:t>http://www.redress.org/downloads/ publications/130729asia-report.pdf</w:t>
        </w:r>
      </w:hyperlink>
      <w:r>
        <w:t xml:space="preserve"> </w:t>
      </w:r>
    </w:p>
    <w:p w14:paraId="0C548685" w14:textId="472B7B88" w:rsidR="000B45D8" w:rsidRPr="00152DF8" w:rsidRDefault="000B45D8" w:rsidP="009A6485">
      <w:pPr>
        <w:pStyle w:val="Bullet2G"/>
        <w:ind w:left="1701" w:hanging="207"/>
      </w:pPr>
      <w:r>
        <w:t>How institutional culture and ‘alternative management’ in prisons contribute to torture and ill-treatment (</w:t>
      </w:r>
      <w:r w:rsidR="00D3221E">
        <w:t>«</w:t>
      </w:r>
      <w:r>
        <w:t>Как институциональная культура и</w:t>
      </w:r>
      <w:r w:rsidR="00D3221E">
        <w:t xml:space="preserve"> </w:t>
      </w:r>
      <w:r w:rsidR="00D3221E" w:rsidRPr="00D3221E">
        <w:t>“</w:t>
      </w:r>
      <w:r>
        <w:t>альтернативное управление</w:t>
      </w:r>
      <w:r w:rsidR="00D3221E" w:rsidRPr="00D3221E">
        <w:t>”</w:t>
      </w:r>
      <w:r>
        <w:t xml:space="preserve"> в тюрьмах способствуют пыткам и жестокому обращению</w:t>
      </w:r>
      <w:r w:rsidR="00D3221E">
        <w:t>»</w:t>
      </w:r>
      <w:r>
        <w:t xml:space="preserve">), URL: </w:t>
      </w:r>
      <w:hyperlink r:id="rId34" w:history="1">
        <w:r w:rsidR="00D3221E" w:rsidRPr="00490822">
          <w:rPr>
            <w:rStyle w:val="Hyperlink"/>
            <w:rFonts w:asciiTheme="majorBidi" w:eastAsiaTheme="minorHAnsi" w:hAnsiTheme="majorBidi" w:cstheme="majorBidi"/>
            <w:lang w:val="en-GB" w:eastAsia="hi-IN" w:bidi="hi-IN"/>
          </w:rPr>
          <w:t>https</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www</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penalreform</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org</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blog</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institutional</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culture</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alternative</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management</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prisons</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contribute</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torture</w:t>
        </w:r>
        <w:r w:rsidR="00D3221E" w:rsidRPr="00490822">
          <w:rPr>
            <w:rStyle w:val="Hyperlink"/>
            <w:rFonts w:asciiTheme="majorBidi" w:eastAsiaTheme="minorHAnsi" w:hAnsiTheme="majorBidi" w:cstheme="majorBidi"/>
            <w:lang w:eastAsia="hi-IN" w:bidi="hi-IN"/>
          </w:rPr>
          <w:t>-</w:t>
        </w:r>
        <w:r w:rsidR="00D3221E" w:rsidRPr="00490822">
          <w:rPr>
            <w:rStyle w:val="Hyperlink"/>
            <w:rFonts w:asciiTheme="majorBidi" w:eastAsiaTheme="minorHAnsi" w:hAnsiTheme="majorBidi" w:cstheme="majorBidi"/>
            <w:lang w:val="en-GB" w:eastAsia="hi-IN" w:bidi="hi-IN"/>
          </w:rPr>
          <w:t>illtreatment</w:t>
        </w:r>
        <w:r w:rsidR="00D3221E" w:rsidRPr="00490822">
          <w:rPr>
            <w:rStyle w:val="Hyperlink"/>
            <w:rFonts w:asciiTheme="majorBidi" w:eastAsiaTheme="minorHAnsi" w:hAnsiTheme="majorBidi" w:cstheme="majorBidi"/>
            <w:lang w:eastAsia="hi-IN" w:bidi="hi-IN"/>
          </w:rPr>
          <w:t>/</w:t>
        </w:r>
      </w:hyperlink>
      <w:r>
        <w:t xml:space="preserve"> </w:t>
      </w:r>
    </w:p>
    <w:p w14:paraId="21B95B1C" w14:textId="7C2AC23F" w:rsidR="000B45D8" w:rsidRPr="00152DF8" w:rsidRDefault="000B45D8" w:rsidP="009A6485">
      <w:pPr>
        <w:pStyle w:val="Bullet2G"/>
        <w:ind w:left="1701" w:hanging="207"/>
      </w:pPr>
      <w:r>
        <w:t>Institutional culture in detention: a framework for preventive monitoring (</w:t>
      </w:r>
      <w:r w:rsidR="00D3221E">
        <w:t>«</w:t>
      </w:r>
      <w:r>
        <w:t>Институциональная культура в местах заключения: основа для превентивного мониторинга</w:t>
      </w:r>
      <w:r w:rsidR="00D3221E">
        <w:t>»</w:t>
      </w:r>
      <w:r>
        <w:t xml:space="preserve">), URL: </w:t>
      </w:r>
      <w:hyperlink r:id="rId35" w:history="1">
        <w:r w:rsidR="00152DF8" w:rsidRPr="005838C4">
          <w:rPr>
            <w:rStyle w:val="Hyperlink"/>
            <w:rFonts w:asciiTheme="majorBidi" w:eastAsiaTheme="minorHAnsi" w:hAnsiTheme="majorBidi" w:cstheme="majorBidi"/>
            <w:lang w:val="en-GB" w:eastAsia="hi-IN" w:bidi="hi-IN"/>
          </w:rPr>
          <w:t>https</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www</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penalreform</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org</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blog</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institutional</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culture</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detention</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framework</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preventive</w:t>
        </w:r>
        <w:r w:rsidR="00152DF8" w:rsidRPr="00152DF8">
          <w:rPr>
            <w:rStyle w:val="Hyperlink"/>
            <w:rFonts w:asciiTheme="majorBidi" w:eastAsiaTheme="minorHAnsi" w:hAnsiTheme="majorBidi" w:cstheme="majorBidi"/>
            <w:lang w:eastAsia="hi-IN" w:bidi="hi-IN"/>
          </w:rPr>
          <w:t>-</w:t>
        </w:r>
        <w:r w:rsidR="00152DF8" w:rsidRPr="005838C4">
          <w:rPr>
            <w:rStyle w:val="Hyperlink"/>
            <w:rFonts w:asciiTheme="majorBidi" w:eastAsiaTheme="minorHAnsi" w:hAnsiTheme="majorBidi" w:cstheme="majorBidi"/>
            <w:lang w:val="en-GB" w:eastAsia="hi-IN" w:bidi="hi-IN"/>
          </w:rPr>
          <w:t>monitoring</w:t>
        </w:r>
        <w:r w:rsidR="00152DF8" w:rsidRPr="00152DF8">
          <w:rPr>
            <w:rStyle w:val="Hyperlink"/>
            <w:rFonts w:asciiTheme="majorBidi" w:eastAsiaTheme="minorHAnsi" w:hAnsiTheme="majorBidi" w:cstheme="majorBidi"/>
            <w:lang w:eastAsia="hi-IN" w:bidi="hi-IN"/>
          </w:rPr>
          <w:t>/</w:t>
        </w:r>
      </w:hyperlink>
    </w:p>
    <w:p w14:paraId="5EE8FCE3" w14:textId="77777777" w:rsidR="000B45D8" w:rsidRPr="00E20F38" w:rsidRDefault="000B45D8" w:rsidP="000B45D8">
      <w:pPr>
        <w:suppressAutoHyphens w:val="0"/>
        <w:spacing w:after="200" w:line="276" w:lineRule="auto"/>
        <w:rPr>
          <w:rFonts w:asciiTheme="majorBidi" w:hAnsiTheme="majorBidi" w:cstheme="majorBidi"/>
        </w:rPr>
      </w:pPr>
      <w:r w:rsidRPr="00E20F38">
        <w:rPr>
          <w:rFonts w:asciiTheme="majorBidi" w:hAnsiTheme="majorBidi" w:cstheme="majorBidi"/>
        </w:rPr>
        <w:br w:type="page"/>
      </w:r>
    </w:p>
    <w:p w14:paraId="2B3A87C1" w14:textId="77777777" w:rsidR="000B45D8" w:rsidRPr="00E20F38" w:rsidRDefault="000B45D8" w:rsidP="000B45D8">
      <w:pPr>
        <w:pStyle w:val="H1G"/>
        <w:rPr>
          <w:rFonts w:asciiTheme="majorBidi" w:hAnsiTheme="majorBidi" w:cstheme="majorBidi"/>
        </w:rPr>
      </w:pPr>
      <w:r>
        <w:lastRenderedPageBreak/>
        <w:tab/>
      </w:r>
      <w:r>
        <w:tab/>
      </w:r>
      <w:r>
        <w:rPr>
          <w:bCs/>
        </w:rPr>
        <w:t>Виктор ЗАХАРИЯ (Молдова)</w:t>
      </w:r>
    </w:p>
    <w:p w14:paraId="7F76B12E" w14:textId="77777777" w:rsidR="000B45D8" w:rsidRPr="00E20F38" w:rsidRDefault="000B45D8" w:rsidP="000B45D8">
      <w:pPr>
        <w:pStyle w:val="H23G"/>
        <w:rPr>
          <w:rFonts w:asciiTheme="majorBidi" w:hAnsiTheme="majorBidi" w:cstheme="majorBidi"/>
        </w:rPr>
      </w:pPr>
      <w:r>
        <w:tab/>
      </w:r>
      <w:r>
        <w:tab/>
      </w:r>
      <w:r>
        <w:rPr>
          <w:bCs/>
        </w:rPr>
        <w:t>Дата и место рождения:</w:t>
      </w:r>
      <w:r>
        <w:t xml:space="preserve"> </w:t>
      </w:r>
    </w:p>
    <w:p w14:paraId="07782927" w14:textId="77777777" w:rsidR="000B45D8" w:rsidRPr="00E20F38" w:rsidRDefault="000B45D8" w:rsidP="000B45D8">
      <w:pPr>
        <w:pStyle w:val="SingleTxtG"/>
        <w:rPr>
          <w:rFonts w:asciiTheme="majorBidi" w:hAnsiTheme="majorBidi" w:cstheme="majorBidi"/>
        </w:rPr>
      </w:pPr>
      <w:r>
        <w:t>21 августа 1978 года, Республика Молдова</w:t>
      </w:r>
    </w:p>
    <w:p w14:paraId="27CF5EF6" w14:textId="77777777" w:rsidR="000B45D8" w:rsidRPr="00E20F38" w:rsidRDefault="000B45D8" w:rsidP="000B45D8">
      <w:pPr>
        <w:pStyle w:val="H23G"/>
        <w:rPr>
          <w:rFonts w:asciiTheme="majorBidi" w:hAnsiTheme="majorBidi" w:cstheme="majorBidi"/>
        </w:rPr>
      </w:pPr>
      <w:r>
        <w:tab/>
      </w:r>
      <w:r>
        <w:tab/>
      </w:r>
      <w:r>
        <w:rPr>
          <w:bCs/>
        </w:rPr>
        <w:t>Рабочие языки:</w:t>
      </w:r>
      <w:r>
        <w:t xml:space="preserve"> </w:t>
      </w:r>
    </w:p>
    <w:p w14:paraId="597ADA22" w14:textId="77777777" w:rsidR="000B45D8" w:rsidRPr="00E20F38" w:rsidRDefault="000B45D8" w:rsidP="000B45D8">
      <w:pPr>
        <w:pStyle w:val="SingleTxtG"/>
        <w:rPr>
          <w:rFonts w:asciiTheme="majorBidi" w:hAnsiTheme="majorBidi" w:cstheme="majorBidi"/>
        </w:rPr>
      </w:pPr>
      <w:r>
        <w:t>Английский, русский, французский (начальный уровень), румынский (родной)</w:t>
      </w:r>
    </w:p>
    <w:p w14:paraId="590F313A" w14:textId="77777777" w:rsidR="000B45D8" w:rsidRPr="00E20F38" w:rsidRDefault="000B45D8" w:rsidP="000B45D8">
      <w:pPr>
        <w:pStyle w:val="H23G"/>
        <w:rPr>
          <w:rFonts w:asciiTheme="majorBidi" w:hAnsiTheme="majorBidi" w:cstheme="majorBidi"/>
          <w:u w:val="single"/>
        </w:rPr>
      </w:pPr>
      <w:r>
        <w:tab/>
      </w:r>
      <w:r>
        <w:tab/>
      </w:r>
      <w:r>
        <w:rPr>
          <w:bCs/>
        </w:rPr>
        <w:t>Должность/функции в настоящее время:</w:t>
      </w:r>
    </w:p>
    <w:p w14:paraId="36E066F9" w14:textId="38FAD815" w:rsidR="000B45D8" w:rsidRPr="00E20F38" w:rsidRDefault="000B45D8" w:rsidP="000B45D8">
      <w:pPr>
        <w:pStyle w:val="SingleTxtG"/>
        <w:rPr>
          <w:rFonts w:asciiTheme="majorBidi" w:hAnsiTheme="majorBidi" w:cstheme="majorBidi"/>
        </w:rPr>
      </w:pPr>
      <w:r>
        <w:t>Член Европейского комитета по предупреждению пыток и бесчеловечного или унижающего достоинство обращения или наказания (ЕКПП) (2013</w:t>
      </w:r>
      <w:r w:rsidR="00152DF8">
        <w:t>–</w:t>
      </w:r>
      <w:r>
        <w:t xml:space="preserve">2017 годы, </w:t>
      </w:r>
      <w:r w:rsidR="00152DF8">
        <w:br/>
      </w:r>
      <w:r>
        <w:t>2022</w:t>
      </w:r>
      <w:r w:rsidR="00152DF8">
        <w:t xml:space="preserve"> год — </w:t>
      </w:r>
      <w:r>
        <w:t>настоящее время); председатель Национального совета по юридической помощи (2008</w:t>
      </w:r>
      <w:r w:rsidR="00152DF8">
        <w:t>–</w:t>
      </w:r>
      <w:r>
        <w:t>2016</w:t>
      </w:r>
      <w:r w:rsidR="00152DF8">
        <w:t xml:space="preserve"> годы</w:t>
      </w:r>
      <w:r>
        <w:t xml:space="preserve">, 2020 </w:t>
      </w:r>
      <w:r w:rsidR="00D3221E">
        <w:t xml:space="preserve">год </w:t>
      </w:r>
      <w:r w:rsidR="00152DF8">
        <w:t>—</w:t>
      </w:r>
      <w:r>
        <w:t xml:space="preserve"> настоящее время); адъюнкт-профессор факультета права Молдавского государственного университета (2000 год </w:t>
      </w:r>
      <w:r w:rsidR="00152DF8">
        <w:t>—</w:t>
      </w:r>
      <w:r>
        <w:t xml:space="preserve"> настоящее время)</w:t>
      </w:r>
    </w:p>
    <w:p w14:paraId="59DB1D52" w14:textId="77777777" w:rsidR="000B45D8" w:rsidRPr="00E20F38" w:rsidRDefault="000B45D8" w:rsidP="000B45D8">
      <w:pPr>
        <w:pStyle w:val="H23G"/>
        <w:rPr>
          <w:rFonts w:asciiTheme="majorBidi" w:hAnsiTheme="majorBidi" w:cstheme="majorBidi"/>
        </w:rPr>
      </w:pPr>
      <w:r>
        <w:tab/>
      </w:r>
      <w:r>
        <w:tab/>
      </w:r>
      <w:r>
        <w:rPr>
          <w:bCs/>
        </w:rPr>
        <w:t>Предыдущие должности/функции</w:t>
      </w:r>
    </w:p>
    <w:p w14:paraId="4600BBD7" w14:textId="7999CBD0" w:rsidR="000B45D8" w:rsidRPr="00E20F38" w:rsidRDefault="000B45D8" w:rsidP="000B45D8">
      <w:pPr>
        <w:pStyle w:val="SingleTxtG"/>
        <w:rPr>
          <w:rFonts w:asciiTheme="majorBidi" w:hAnsiTheme="majorBidi" w:cstheme="majorBidi"/>
        </w:rPr>
      </w:pPr>
      <w:r>
        <w:t>Подкомитет ООН по предупреждению пыток (ППП), член (2013</w:t>
      </w:r>
      <w:r w:rsidR="00152DF8">
        <w:t>–</w:t>
      </w:r>
      <w:r>
        <w:t>2020 годы), заместитель председателя (2017</w:t>
      </w:r>
      <w:r w:rsidR="00152DF8">
        <w:t>–</w:t>
      </w:r>
      <w:r>
        <w:t xml:space="preserve">2020 годы); Институт уголовных реформ </w:t>
      </w:r>
      <w:r w:rsidR="00152DF8">
        <w:br/>
      </w:r>
      <w:r>
        <w:t>(2009</w:t>
      </w:r>
      <w:r w:rsidR="00152DF8">
        <w:t>–</w:t>
      </w:r>
      <w:r>
        <w:t>2018 годы, директор; 2001</w:t>
      </w:r>
      <w:r w:rsidR="00152DF8">
        <w:t>–</w:t>
      </w:r>
      <w:r>
        <w:t>2009 годы, заместитель директора)</w:t>
      </w:r>
    </w:p>
    <w:p w14:paraId="2532F3E9" w14:textId="77777777" w:rsidR="000B45D8" w:rsidRPr="00E20F38" w:rsidRDefault="000B45D8" w:rsidP="000B45D8">
      <w:pPr>
        <w:pStyle w:val="H23G"/>
        <w:rPr>
          <w:rFonts w:asciiTheme="majorBidi" w:hAnsiTheme="majorBidi" w:cstheme="majorBidi"/>
        </w:rPr>
      </w:pPr>
      <w:r>
        <w:tab/>
      </w:r>
      <w:r>
        <w:tab/>
      </w:r>
      <w:r>
        <w:rPr>
          <w:bCs/>
        </w:rPr>
        <w:t>Основная профессиональная деятельность:</w:t>
      </w:r>
    </w:p>
    <w:p w14:paraId="2EC3EC17" w14:textId="1365AD6A" w:rsidR="000B45D8" w:rsidRPr="00E20F38" w:rsidRDefault="000B45D8" w:rsidP="000B45D8">
      <w:pPr>
        <w:pStyle w:val="SingleTxtG"/>
        <w:rPr>
          <w:rFonts w:asciiTheme="majorBidi" w:hAnsiTheme="majorBidi" w:cstheme="majorBidi"/>
        </w:rPr>
      </w:pPr>
      <w:r>
        <w:t xml:space="preserve">Посещение с проверками мест заключения (ППП, 2013–2020 годы; ЕКПП, </w:t>
      </w:r>
      <w:r w:rsidR="00152DF8">
        <w:br/>
      </w:r>
      <w:r>
        <w:t>2013–2017 годы; ИУР, 2003</w:t>
      </w:r>
      <w:r w:rsidR="00152DF8">
        <w:t>–</w:t>
      </w:r>
      <w:r>
        <w:t>2018 годы; ОБСЕ, 2011–2012 годы; СЕ, 2018</w:t>
      </w:r>
      <w:r w:rsidR="00152DF8">
        <w:t>–</w:t>
      </w:r>
      <w:r>
        <w:t xml:space="preserve">2022 годы); координация Программы реформирования пенитенциарной системы (ИУР, </w:t>
      </w:r>
      <w:r w:rsidR="00152DF8">
        <w:br/>
      </w:r>
      <w:r>
        <w:t xml:space="preserve">2001−2018 годы) </w:t>
      </w:r>
    </w:p>
    <w:p w14:paraId="2D44FBE8" w14:textId="36B538DF" w:rsidR="000B45D8" w:rsidRPr="00E20F38" w:rsidRDefault="000B45D8" w:rsidP="000B45D8">
      <w:pPr>
        <w:pStyle w:val="SingleTxtG"/>
        <w:rPr>
          <w:rFonts w:asciiTheme="majorBidi" w:hAnsiTheme="majorBidi" w:cstheme="majorBidi"/>
        </w:rPr>
      </w:pPr>
      <w:r>
        <w:t xml:space="preserve">Проведение подготовки по вопросам предупреждения пыток среди членов НПМ, полицейских и работников тюрем, врачей и судебно-медицинских </w:t>
      </w:r>
      <w:r w:rsidR="00C128A8">
        <w:br/>
      </w:r>
      <w:r>
        <w:t>экспертов, прокуроров, адвокатов и судей (ПРООН, 2005−2012</w:t>
      </w:r>
      <w:r w:rsidR="009B12FD">
        <w:t xml:space="preserve"> годы</w:t>
      </w:r>
      <w:r>
        <w:t>, 2015</w:t>
      </w:r>
      <w:r w:rsidR="00152DF8">
        <w:t>–</w:t>
      </w:r>
      <w:r>
        <w:t xml:space="preserve">2022 годы; </w:t>
      </w:r>
      <w:r w:rsidR="00C128A8">
        <w:br/>
      </w:r>
      <w:r>
        <w:t>СЕ, 2018</w:t>
      </w:r>
      <w:r w:rsidR="00152DF8">
        <w:t>–</w:t>
      </w:r>
      <w:r>
        <w:t xml:space="preserve">2022 годы; НИП, 2021 год) </w:t>
      </w:r>
    </w:p>
    <w:p w14:paraId="4A80CD0C" w14:textId="5C35FBFD" w:rsidR="000B45D8" w:rsidRPr="00E20F38" w:rsidRDefault="000B45D8" w:rsidP="000B45D8">
      <w:pPr>
        <w:pStyle w:val="SingleTxtG"/>
        <w:rPr>
          <w:rFonts w:asciiTheme="majorBidi" w:hAnsiTheme="majorBidi" w:cstheme="majorBidi"/>
        </w:rPr>
      </w:pPr>
      <w:r>
        <w:t>Разработка законодательства/нормативной базы НПМ, Уголовные кодексы, Уголовно-процессуальные кодексы по предупреждению пыток в различных странах (совместно с ПРООН, СЕ, ППП, 2009</w:t>
      </w:r>
      <w:r w:rsidR="00152DF8">
        <w:t>–</w:t>
      </w:r>
      <w:r>
        <w:t>2022</w:t>
      </w:r>
      <w:r w:rsidR="00C128A8">
        <w:t xml:space="preserve"> годы</w:t>
      </w:r>
      <w:r>
        <w:t xml:space="preserve">) </w:t>
      </w:r>
    </w:p>
    <w:p w14:paraId="4A471010" w14:textId="77777777" w:rsidR="000B45D8" w:rsidRPr="00E20F38" w:rsidRDefault="000B45D8" w:rsidP="000B45D8">
      <w:pPr>
        <w:pStyle w:val="SingleTxtG"/>
        <w:rPr>
          <w:rFonts w:asciiTheme="majorBidi" w:hAnsiTheme="majorBidi" w:cstheme="majorBidi"/>
        </w:rPr>
      </w:pPr>
      <w:r>
        <w:t xml:space="preserve">Проведение экспертиз и исследовательской деятельности в качестве эксперта по уголовному правосудию и правам человека для ПРООН, УНП ООН, ЮНИСЕФ, ОБСЕ, СЕ, РУП, НПУ, Министерства юстиции, Министерства внутренних дел, пенитенциарных служб, 2005−2022 годы) </w:t>
      </w:r>
    </w:p>
    <w:p w14:paraId="23401353" w14:textId="77777777" w:rsidR="000B45D8" w:rsidRPr="00E20F38" w:rsidRDefault="000B45D8" w:rsidP="000B45D8">
      <w:pPr>
        <w:pStyle w:val="H23G"/>
        <w:rPr>
          <w:rFonts w:asciiTheme="majorBidi" w:hAnsiTheme="majorBidi" w:cstheme="majorBidi"/>
        </w:rPr>
      </w:pPr>
      <w:r>
        <w:tab/>
      </w:r>
      <w:r>
        <w:tab/>
      </w:r>
      <w:r>
        <w:rPr>
          <w:bCs/>
        </w:rPr>
        <w:t>Образование:</w:t>
      </w:r>
    </w:p>
    <w:p w14:paraId="6C322500" w14:textId="6D670A54" w:rsidR="000B45D8" w:rsidRPr="00C128A8" w:rsidRDefault="000B45D8" w:rsidP="009B12FD">
      <w:pPr>
        <w:pStyle w:val="SingleTxtG"/>
      </w:pPr>
      <w:r>
        <w:t xml:space="preserve">Молдавский государственный университет: доктор юридических наук </w:t>
      </w:r>
      <w:r w:rsidR="00C128A8">
        <w:br/>
      </w:r>
      <w:r>
        <w:t xml:space="preserve">(2006 год), магистр права (2001 год), университетский диплом (2000 год) </w:t>
      </w:r>
    </w:p>
    <w:p w14:paraId="5AC266A3" w14:textId="6008851D" w:rsidR="000B45D8" w:rsidRPr="00C128A8" w:rsidRDefault="009B12FD" w:rsidP="009B12FD">
      <w:pPr>
        <w:pStyle w:val="SingleTxtG"/>
      </w:pPr>
      <w:r>
        <w:t>С</w:t>
      </w:r>
      <w:r w:rsidR="000B45D8">
        <w:t xml:space="preserve">пециализированные курсы подготовки: курс «Договорные органы ООН», МСПЧ, Женева (2008 год) </w:t>
      </w:r>
    </w:p>
    <w:p w14:paraId="6EE85BF2" w14:textId="77777777" w:rsidR="000B45D8" w:rsidRPr="00C128A8" w:rsidRDefault="000B45D8" w:rsidP="009B12FD">
      <w:pPr>
        <w:pStyle w:val="SingleTxtG"/>
      </w:pPr>
      <w:r>
        <w:t xml:space="preserve">Международная программа подготовки в области прав человека, организация «Эквитас», Монреаль (2008 год); «Защита в уголовном процессе с учетом интересов клиента», ИОО, Соединенное Королевство (2007 год); курс «Образование в тюрьмах», Берген, СЕ (2005 год) </w:t>
      </w:r>
    </w:p>
    <w:p w14:paraId="631C3FDC" w14:textId="0D824853" w:rsidR="000B45D8" w:rsidRPr="00C128A8" w:rsidRDefault="00C128A8" w:rsidP="009B12FD">
      <w:pPr>
        <w:pStyle w:val="SingleTxtG"/>
      </w:pPr>
      <w:r>
        <w:t>«</w:t>
      </w:r>
      <w:r w:rsidR="000B45D8">
        <w:t>Международная школа по правам человека</w:t>
      </w:r>
      <w:r>
        <w:t>»</w:t>
      </w:r>
      <w:r w:rsidR="000B45D8">
        <w:t>, Варшава (2001 год)</w:t>
      </w:r>
    </w:p>
    <w:p w14:paraId="4DCAB8F5" w14:textId="77777777" w:rsidR="000B45D8" w:rsidRPr="00E20F38" w:rsidRDefault="000B45D8" w:rsidP="00C128A8">
      <w:pPr>
        <w:pStyle w:val="H23G"/>
        <w:pageBreakBefore/>
        <w:rPr>
          <w:rFonts w:asciiTheme="majorBidi" w:hAnsiTheme="majorBidi" w:cstheme="majorBidi"/>
        </w:rPr>
      </w:pPr>
      <w:r>
        <w:lastRenderedPageBreak/>
        <w:tab/>
      </w:r>
      <w:r>
        <w:tab/>
      </w:r>
      <w:r>
        <w:rPr>
          <w:bCs/>
        </w:rPr>
        <w:t>Прочая основная деятельность, имеющая отношение к мандату соответствующего договорного органа:</w:t>
      </w:r>
    </w:p>
    <w:p w14:paraId="75266744" w14:textId="3F4F4C3E" w:rsidR="000B45D8" w:rsidRPr="00E20F38" w:rsidRDefault="000B45D8" w:rsidP="000B45D8">
      <w:pPr>
        <w:pStyle w:val="SingleTxtG"/>
        <w:rPr>
          <w:rFonts w:asciiTheme="majorBidi" w:hAnsiTheme="majorBidi" w:cstheme="majorBidi"/>
        </w:rPr>
      </w:pPr>
      <w:r>
        <w:t xml:space="preserve">Подготовка альтернативных докладов для договорных органов ООН (КПП ООН, </w:t>
      </w:r>
      <w:r w:rsidR="00C128A8">
        <w:br/>
      </w:r>
      <w:r>
        <w:t>2003</w:t>
      </w:r>
      <w:r w:rsidR="00C128A8">
        <w:t xml:space="preserve"> год</w:t>
      </w:r>
      <w:r>
        <w:t xml:space="preserve">) </w:t>
      </w:r>
    </w:p>
    <w:p w14:paraId="5D549ADB" w14:textId="77777777" w:rsidR="000B45D8" w:rsidRPr="00E20F38" w:rsidRDefault="000B45D8" w:rsidP="000B45D8">
      <w:pPr>
        <w:pStyle w:val="SingleTxtG"/>
        <w:rPr>
          <w:rFonts w:asciiTheme="majorBidi" w:hAnsiTheme="majorBidi" w:cstheme="majorBidi"/>
        </w:rPr>
      </w:pPr>
      <w:r>
        <w:t xml:space="preserve">Разработка, оценка осуществление программ в области прав человека и предупреждения пыток (базовое исследование по вопросу о предупреждении пыток и борьбы с ними, правах заключенных, правах детей, содержащихся в заключении, национальном механизме защиты прав человека, деятельности местной комиссии по контролю за положением в местах заключения, 2006−2022 годы) </w:t>
      </w:r>
    </w:p>
    <w:p w14:paraId="11C5A6D7" w14:textId="2F584768" w:rsidR="000B45D8" w:rsidRPr="00E20F38" w:rsidRDefault="000B45D8" w:rsidP="000B45D8">
      <w:pPr>
        <w:pStyle w:val="SingleTxtG"/>
        <w:rPr>
          <w:rFonts w:asciiTheme="majorBidi" w:hAnsiTheme="majorBidi" w:cstheme="majorBidi"/>
        </w:rPr>
      </w:pPr>
      <w:r>
        <w:t>Мониторинг деятельности НПУ (2008</w:t>
      </w:r>
      <w:r w:rsidR="00C128A8">
        <w:t>–</w:t>
      </w:r>
      <w:r>
        <w:t xml:space="preserve">2022 годы); мониторинг хода осуществления стратегии реформирования сектора правосудия </w:t>
      </w:r>
    </w:p>
    <w:p w14:paraId="669E536E" w14:textId="24548648" w:rsidR="000B45D8" w:rsidRPr="00E20F38" w:rsidRDefault="000B45D8" w:rsidP="000B45D8">
      <w:pPr>
        <w:pStyle w:val="SingleTxtG"/>
        <w:rPr>
          <w:rFonts w:asciiTheme="majorBidi" w:hAnsiTheme="majorBidi" w:cstheme="majorBidi"/>
        </w:rPr>
      </w:pPr>
      <w:r>
        <w:t xml:space="preserve">Участие в качестве независимого эксперта/инструктора/консультанта более чем в </w:t>
      </w:r>
      <w:r w:rsidR="00152DF8">
        <w:br/>
      </w:r>
      <w:r>
        <w:t>500 конференциях и семинарах по вопросам уголовного правосудия и прав человека (2001−2022 годы)</w:t>
      </w:r>
    </w:p>
    <w:p w14:paraId="62F38E2E" w14:textId="77777777" w:rsidR="000B45D8" w:rsidRPr="00E20F38" w:rsidRDefault="000B45D8" w:rsidP="000B45D8">
      <w:pPr>
        <w:pStyle w:val="H23G"/>
        <w:rPr>
          <w:rFonts w:asciiTheme="majorBidi" w:hAnsiTheme="majorBidi" w:cstheme="majorBidi"/>
        </w:rPr>
      </w:pPr>
      <w:r>
        <w:tab/>
      </w:r>
      <w:r>
        <w:tab/>
      </w:r>
      <w:r>
        <w:rPr>
          <w:bCs/>
        </w:rPr>
        <w:t>Перечень последних публикаций в данной области</w:t>
      </w:r>
    </w:p>
    <w:p w14:paraId="34A27824" w14:textId="2B25C633" w:rsidR="000B45D8" w:rsidRPr="00E20F38" w:rsidRDefault="000B45D8" w:rsidP="000B45D8">
      <w:pPr>
        <w:pStyle w:val="SingleTxtG"/>
        <w:rPr>
          <w:rFonts w:asciiTheme="majorBidi" w:hAnsiTheme="majorBidi" w:cstheme="majorBidi"/>
          <w:noProof/>
        </w:rPr>
      </w:pPr>
      <w:r w:rsidRPr="00E20F38">
        <w:t>Baseline</w:t>
      </w:r>
      <w:r w:rsidRPr="009017FC">
        <w:t xml:space="preserve"> </w:t>
      </w:r>
      <w:r w:rsidRPr="00E20F38">
        <w:t>Study</w:t>
      </w:r>
      <w:r w:rsidRPr="009017FC">
        <w:t xml:space="preserve"> </w:t>
      </w:r>
      <w:r w:rsidRPr="00E20F38">
        <w:t>into</w:t>
      </w:r>
      <w:r w:rsidRPr="009017FC">
        <w:t xml:space="preserve"> </w:t>
      </w:r>
      <w:r w:rsidRPr="00E20F38">
        <w:t>Criminal</w:t>
      </w:r>
      <w:r w:rsidRPr="009017FC">
        <w:t xml:space="preserve"> </w:t>
      </w:r>
      <w:r w:rsidRPr="00E20F38">
        <w:t>Subculture</w:t>
      </w:r>
      <w:r w:rsidRPr="009017FC">
        <w:t xml:space="preserve"> </w:t>
      </w:r>
      <w:r w:rsidRPr="00E20F38">
        <w:t>in</w:t>
      </w:r>
      <w:r w:rsidRPr="009017FC">
        <w:t xml:space="preserve"> </w:t>
      </w:r>
      <w:r w:rsidRPr="00E20F38">
        <w:t>prisons</w:t>
      </w:r>
      <w:r w:rsidRPr="009017FC">
        <w:t xml:space="preserve"> </w:t>
      </w:r>
      <w:r w:rsidRPr="00E20F38">
        <w:t>in</w:t>
      </w:r>
      <w:r w:rsidRPr="009017FC">
        <w:t xml:space="preserve"> </w:t>
      </w:r>
      <w:r w:rsidRPr="00E20F38">
        <w:t>the</w:t>
      </w:r>
      <w:r w:rsidRPr="009017FC">
        <w:t xml:space="preserve"> </w:t>
      </w:r>
      <w:r w:rsidRPr="00E20F38">
        <w:t>Republic</w:t>
      </w:r>
      <w:r w:rsidRPr="009017FC">
        <w:t xml:space="preserve"> </w:t>
      </w:r>
      <w:r w:rsidRPr="00E20F38">
        <w:t>of</w:t>
      </w:r>
      <w:r w:rsidRPr="009017FC">
        <w:t xml:space="preserve"> </w:t>
      </w:r>
      <w:r w:rsidRPr="00E20F38">
        <w:t>Moldova</w:t>
      </w:r>
      <w:r w:rsidRPr="009017FC">
        <w:t xml:space="preserve"> </w:t>
      </w:r>
      <w:r w:rsidRPr="00D636EB">
        <w:t>(</w:t>
      </w:r>
      <w:r w:rsidR="00C128A8">
        <w:t>«</w:t>
      </w:r>
      <w:r w:rsidRPr="00E20F38">
        <w:t>Базовое исследование криминальной субкультуры</w:t>
      </w:r>
      <w:r w:rsidR="00C128A8">
        <w:t xml:space="preserve"> </w:t>
      </w:r>
      <w:r w:rsidRPr="00E20F38">
        <w:t>в</w:t>
      </w:r>
      <w:r w:rsidR="00C128A8">
        <w:t xml:space="preserve"> </w:t>
      </w:r>
      <w:r w:rsidRPr="00E20F38">
        <w:t>тюрьмах</w:t>
      </w:r>
      <w:r w:rsidR="00C128A8">
        <w:t xml:space="preserve"> </w:t>
      </w:r>
      <w:r w:rsidRPr="00E20F38">
        <w:t>Республики Молдова</w:t>
      </w:r>
      <w:r w:rsidR="00C128A8">
        <w:t>»</w:t>
      </w:r>
      <w:r w:rsidRPr="00E20F38">
        <w:t>)</w:t>
      </w:r>
      <w:r w:rsidRPr="00D636EB">
        <w:t>,</w:t>
      </w:r>
      <w:r w:rsidRPr="009017FC">
        <w:t xml:space="preserve"> </w:t>
      </w:r>
      <w:r>
        <w:t>Совет Европы</w:t>
      </w:r>
      <w:r w:rsidRPr="009017FC">
        <w:t>, 2018</w:t>
      </w:r>
      <w:r>
        <w:t xml:space="preserve"> год</w:t>
      </w:r>
      <w:r w:rsidRPr="009017FC">
        <w:t xml:space="preserve"> </w:t>
      </w:r>
      <w:bookmarkStart w:id="0" w:name="_Toc490841854"/>
      <w:bookmarkStart w:id="1" w:name="_Toc490841893"/>
      <w:bookmarkEnd w:id="0"/>
      <w:bookmarkEnd w:id="1"/>
    </w:p>
    <w:p w14:paraId="57E7D977" w14:textId="77777777" w:rsidR="000B45D8" w:rsidRPr="00E20F38" w:rsidRDefault="000B45D8" w:rsidP="000B45D8">
      <w:pPr>
        <w:pStyle w:val="SingleTxtG"/>
        <w:rPr>
          <w:rFonts w:asciiTheme="majorBidi" w:hAnsiTheme="majorBidi" w:cstheme="majorBidi"/>
          <w:noProof/>
        </w:rPr>
      </w:pPr>
      <w:r w:rsidRPr="00E20F38">
        <w:t>Psychological</w:t>
      </w:r>
      <w:r w:rsidRPr="00D636EB">
        <w:t xml:space="preserve"> </w:t>
      </w:r>
      <w:r w:rsidRPr="00E20F38">
        <w:t>judicial</w:t>
      </w:r>
      <w:r w:rsidRPr="00D636EB">
        <w:t xml:space="preserve"> </w:t>
      </w:r>
      <w:r w:rsidRPr="00E20F38">
        <w:t>evaluation</w:t>
      </w:r>
      <w:r w:rsidRPr="00D636EB">
        <w:t xml:space="preserve"> </w:t>
      </w:r>
      <w:r w:rsidRPr="00E20F38">
        <w:t>of</w:t>
      </w:r>
      <w:r w:rsidRPr="00D636EB">
        <w:t xml:space="preserve"> </w:t>
      </w:r>
      <w:r w:rsidRPr="00E20F38">
        <w:t>torture</w:t>
      </w:r>
      <w:r w:rsidRPr="00D636EB">
        <w:t xml:space="preserve"> </w:t>
      </w:r>
      <w:r w:rsidRPr="00E20F38">
        <w:t>victims</w:t>
      </w:r>
      <w:r w:rsidRPr="00D636EB">
        <w:t xml:space="preserve"> </w:t>
      </w:r>
      <w:r w:rsidRPr="00E20F38">
        <w:t>in</w:t>
      </w:r>
      <w:r w:rsidRPr="00D636EB">
        <w:t xml:space="preserve"> </w:t>
      </w:r>
      <w:r w:rsidRPr="00E20F38">
        <w:t>the</w:t>
      </w:r>
      <w:r w:rsidRPr="00D636EB">
        <w:t xml:space="preserve"> </w:t>
      </w:r>
      <w:r w:rsidRPr="00E20F38">
        <w:t>Republic</w:t>
      </w:r>
      <w:r w:rsidRPr="00D636EB">
        <w:t xml:space="preserve"> </w:t>
      </w:r>
      <w:r w:rsidRPr="00E20F38">
        <w:t>of</w:t>
      </w:r>
      <w:r w:rsidRPr="00D636EB">
        <w:t xml:space="preserve"> </w:t>
      </w:r>
      <w:r w:rsidRPr="00E20F38">
        <w:t>Moldova</w:t>
      </w:r>
      <w:r w:rsidRPr="00D636EB">
        <w:t xml:space="preserve"> («Психологическая судебная оценка жертв пыток в Республике Молдова»),</w:t>
      </w:r>
      <w:r w:rsidRPr="00E20F38">
        <w:t xml:space="preserve"> ПРООН</w:t>
      </w:r>
      <w:r w:rsidRPr="00D636EB">
        <w:t>, 2015</w:t>
      </w:r>
      <w:r>
        <w:t xml:space="preserve"> год</w:t>
      </w:r>
      <w:r w:rsidRPr="00D636EB">
        <w:t xml:space="preserve"> </w:t>
      </w:r>
    </w:p>
    <w:p w14:paraId="748E82A5" w14:textId="77777777" w:rsidR="000B45D8" w:rsidRPr="00E20F38" w:rsidRDefault="000B45D8" w:rsidP="000B45D8">
      <w:pPr>
        <w:pStyle w:val="SingleTxtG"/>
        <w:rPr>
          <w:rFonts w:asciiTheme="majorBidi" w:hAnsiTheme="majorBidi" w:cstheme="majorBidi"/>
          <w:noProof/>
        </w:rPr>
      </w:pPr>
      <w:r w:rsidRPr="00E20F38">
        <w:t>Methodology</w:t>
      </w:r>
      <w:r w:rsidRPr="00D636EB">
        <w:t xml:space="preserve"> </w:t>
      </w:r>
      <w:r w:rsidRPr="00E20F38">
        <w:t>of</w:t>
      </w:r>
      <w:r w:rsidRPr="00D636EB">
        <w:t xml:space="preserve"> </w:t>
      </w:r>
      <w:r w:rsidRPr="00E20F38">
        <w:t>documenting</w:t>
      </w:r>
      <w:r w:rsidRPr="00D636EB">
        <w:t xml:space="preserve"> </w:t>
      </w:r>
      <w:r w:rsidRPr="00E20F38">
        <w:t>and</w:t>
      </w:r>
      <w:r w:rsidRPr="00D636EB">
        <w:t xml:space="preserve"> </w:t>
      </w:r>
      <w:r w:rsidRPr="00E20F38">
        <w:t>reporting</w:t>
      </w:r>
      <w:r w:rsidRPr="00D636EB">
        <w:t xml:space="preserve"> </w:t>
      </w:r>
      <w:r w:rsidRPr="00E20F38">
        <w:t>current</w:t>
      </w:r>
      <w:r w:rsidRPr="00D636EB">
        <w:t xml:space="preserve"> </w:t>
      </w:r>
      <w:r w:rsidRPr="00E20F38">
        <w:t>country</w:t>
      </w:r>
      <w:r w:rsidRPr="00D636EB">
        <w:t xml:space="preserve"> </w:t>
      </w:r>
      <w:r w:rsidRPr="00E20F38">
        <w:t>situation</w:t>
      </w:r>
      <w:r w:rsidRPr="00D636EB">
        <w:t xml:space="preserve"> </w:t>
      </w:r>
      <w:r w:rsidRPr="00E20F38">
        <w:t>on</w:t>
      </w:r>
      <w:r w:rsidRPr="00D636EB">
        <w:t xml:space="preserve"> </w:t>
      </w:r>
      <w:r w:rsidRPr="00E20F38">
        <w:t>torture</w:t>
      </w:r>
      <w:r w:rsidRPr="00D636EB">
        <w:t xml:space="preserve"> </w:t>
      </w:r>
      <w:r w:rsidRPr="00E20F38">
        <w:t>and</w:t>
      </w:r>
      <w:r w:rsidRPr="00D636EB">
        <w:t xml:space="preserve"> </w:t>
      </w:r>
      <w:r w:rsidRPr="00E20F38">
        <w:t>ill</w:t>
      </w:r>
      <w:r w:rsidRPr="00D636EB">
        <w:t xml:space="preserve"> </w:t>
      </w:r>
      <w:r w:rsidRPr="00E20F38">
        <w:t>treatment</w:t>
      </w:r>
      <w:r>
        <w:t xml:space="preserve"> </w:t>
      </w:r>
      <w:r w:rsidRPr="00E20F38">
        <w:t>(«Методология документирования и представления данных о текущем положении в стране в плане пыток и жестокого обращения»),</w:t>
      </w:r>
      <w:r w:rsidRPr="00D636EB">
        <w:t xml:space="preserve"> 2014</w:t>
      </w:r>
      <w:r>
        <w:t xml:space="preserve"> год</w:t>
      </w:r>
    </w:p>
    <w:p w14:paraId="1A36DAAC" w14:textId="77777777" w:rsidR="000B45D8" w:rsidRPr="00E20F38" w:rsidRDefault="000B45D8" w:rsidP="000B45D8">
      <w:pPr>
        <w:pStyle w:val="SingleTxtG"/>
        <w:rPr>
          <w:rFonts w:asciiTheme="majorBidi" w:hAnsiTheme="majorBidi" w:cstheme="majorBidi"/>
          <w:noProof/>
        </w:rPr>
      </w:pPr>
      <w:r w:rsidRPr="00E20F38">
        <w:t>Personal</w:t>
      </w:r>
      <w:r w:rsidRPr="00D636EB">
        <w:t xml:space="preserve"> </w:t>
      </w:r>
      <w:r w:rsidRPr="00E20F38">
        <w:t>security</w:t>
      </w:r>
      <w:r w:rsidRPr="00D636EB">
        <w:t xml:space="preserve"> </w:t>
      </w:r>
      <w:r w:rsidRPr="00E20F38">
        <w:t>in</w:t>
      </w:r>
      <w:r w:rsidRPr="00D636EB">
        <w:t xml:space="preserve"> </w:t>
      </w:r>
      <w:r w:rsidRPr="00E20F38">
        <w:t>prisons</w:t>
      </w:r>
      <w:r>
        <w:t xml:space="preserve"> («</w:t>
      </w:r>
      <w:r w:rsidRPr="00D636EB">
        <w:t>Личная безопасность в тюрьмах</w:t>
      </w:r>
      <w:r>
        <w:t>»)</w:t>
      </w:r>
      <w:r w:rsidRPr="00D636EB">
        <w:t xml:space="preserve">, 2012 </w:t>
      </w:r>
      <w:r>
        <w:t>год</w:t>
      </w:r>
    </w:p>
    <w:p w14:paraId="456FAD29" w14:textId="77777777" w:rsidR="000B45D8" w:rsidRPr="00E20F38" w:rsidRDefault="000B45D8" w:rsidP="000B45D8">
      <w:pPr>
        <w:pStyle w:val="SingleTxtG"/>
        <w:rPr>
          <w:rFonts w:asciiTheme="majorBidi" w:hAnsiTheme="majorBidi" w:cstheme="majorBidi"/>
          <w:i/>
          <w:noProof/>
        </w:rPr>
      </w:pPr>
      <w:r w:rsidRPr="00E20F38">
        <w:t>Research</w:t>
      </w:r>
      <w:r w:rsidRPr="00D636EB">
        <w:t xml:space="preserve"> </w:t>
      </w:r>
      <w:r w:rsidRPr="00E20F38">
        <w:t>on</w:t>
      </w:r>
      <w:r w:rsidRPr="00D636EB">
        <w:t xml:space="preserve"> </w:t>
      </w:r>
      <w:r w:rsidRPr="00E20F38">
        <w:t>retainment</w:t>
      </w:r>
      <w:r w:rsidRPr="00D636EB">
        <w:t xml:space="preserve"> </w:t>
      </w:r>
      <w:r w:rsidRPr="00E20F38">
        <w:t>in</w:t>
      </w:r>
      <w:r w:rsidRPr="00D636EB">
        <w:t xml:space="preserve"> </w:t>
      </w:r>
      <w:r w:rsidRPr="00E20F38">
        <w:t>the</w:t>
      </w:r>
      <w:r w:rsidRPr="00D636EB">
        <w:t xml:space="preserve"> </w:t>
      </w:r>
      <w:r w:rsidRPr="00E20F38">
        <w:t>Repubic</w:t>
      </w:r>
      <w:r w:rsidRPr="00D636EB">
        <w:t xml:space="preserve"> </w:t>
      </w:r>
      <w:r w:rsidRPr="00E20F38">
        <w:t>of</w:t>
      </w:r>
      <w:r w:rsidRPr="00D636EB">
        <w:t xml:space="preserve"> </w:t>
      </w:r>
      <w:r w:rsidRPr="00E20F38">
        <w:t>Moldova</w:t>
      </w:r>
      <w:r>
        <w:t xml:space="preserve"> («</w:t>
      </w:r>
      <w:r w:rsidRPr="00E20F38">
        <w:rPr>
          <w:color w:val="333333"/>
          <w:sz w:val="21"/>
          <w:szCs w:val="21"/>
          <w:shd w:val="clear" w:color="auto" w:fill="FFFFFF"/>
        </w:rPr>
        <w:t>Исследование по вопросу о</w:t>
      </w:r>
      <w:r>
        <w:rPr>
          <w:color w:val="333333"/>
          <w:sz w:val="21"/>
          <w:szCs w:val="21"/>
          <w:shd w:val="clear" w:color="auto" w:fill="FFFFFF"/>
        </w:rPr>
        <w:t> </w:t>
      </w:r>
      <w:r w:rsidRPr="00E20F38">
        <w:rPr>
          <w:color w:val="333333"/>
          <w:sz w:val="21"/>
          <w:szCs w:val="21"/>
          <w:shd w:val="clear" w:color="auto" w:fill="FFFFFF"/>
        </w:rPr>
        <w:t>практике задержания в Республике Молдова</w:t>
      </w:r>
      <w:r>
        <w:rPr>
          <w:color w:val="333333"/>
          <w:sz w:val="21"/>
          <w:szCs w:val="21"/>
          <w:shd w:val="clear" w:color="auto" w:fill="FFFFFF"/>
        </w:rPr>
        <w:t>»)</w:t>
      </w:r>
      <w:r w:rsidRPr="00D636EB">
        <w:t xml:space="preserve">, 2011 </w:t>
      </w:r>
      <w:r>
        <w:t>год</w:t>
      </w:r>
    </w:p>
    <w:p w14:paraId="6852CBF8" w14:textId="77777777" w:rsidR="000B45D8" w:rsidRPr="00E20F38" w:rsidRDefault="000B45D8" w:rsidP="000B45D8">
      <w:pPr>
        <w:pStyle w:val="SingleTxtG"/>
        <w:rPr>
          <w:rFonts w:asciiTheme="majorBidi" w:hAnsiTheme="majorBidi" w:cstheme="majorBidi"/>
        </w:rPr>
      </w:pPr>
      <w:r w:rsidRPr="00E20F38">
        <w:t>Baseline</w:t>
      </w:r>
      <w:r w:rsidRPr="002459AC">
        <w:t xml:space="preserve"> </w:t>
      </w:r>
      <w:r w:rsidRPr="00E20F38">
        <w:t>Study</w:t>
      </w:r>
      <w:r w:rsidRPr="002459AC">
        <w:t xml:space="preserve"> </w:t>
      </w:r>
      <w:r w:rsidRPr="00E20F38">
        <w:t>on</w:t>
      </w:r>
      <w:r w:rsidRPr="002459AC">
        <w:t xml:space="preserve"> </w:t>
      </w:r>
      <w:r w:rsidRPr="00E20F38">
        <w:t>Preventing</w:t>
      </w:r>
      <w:r w:rsidRPr="002459AC">
        <w:t xml:space="preserve"> </w:t>
      </w:r>
      <w:r w:rsidRPr="00E20F38">
        <w:t>and</w:t>
      </w:r>
      <w:r w:rsidRPr="002459AC">
        <w:t xml:space="preserve"> </w:t>
      </w:r>
      <w:r w:rsidRPr="00E20F38">
        <w:t>combating</w:t>
      </w:r>
      <w:r w:rsidRPr="002459AC">
        <w:t xml:space="preserve"> </w:t>
      </w:r>
      <w:r w:rsidRPr="00E20F38">
        <w:t>Torture</w:t>
      </w:r>
      <w:r w:rsidRPr="002459AC">
        <w:t xml:space="preserve"> </w:t>
      </w:r>
      <w:r w:rsidRPr="00E20F38">
        <w:t>in</w:t>
      </w:r>
      <w:r w:rsidRPr="002459AC">
        <w:t xml:space="preserve"> </w:t>
      </w:r>
      <w:r w:rsidRPr="00E20F38">
        <w:t>Moldova</w:t>
      </w:r>
      <w:r>
        <w:t xml:space="preserve"> </w:t>
      </w:r>
      <w:r w:rsidRPr="002459AC">
        <w:t>(«</w:t>
      </w:r>
      <w:r w:rsidRPr="00E20F38">
        <w:t>Базовое исследование по вопросу о предупреждении пыток и борьбы с ними в Молдове»)</w:t>
      </w:r>
      <w:r w:rsidRPr="002459AC">
        <w:t xml:space="preserve">, </w:t>
      </w:r>
      <w:r>
        <w:t>ПРООН,</w:t>
      </w:r>
      <w:r w:rsidRPr="002459AC">
        <w:t xml:space="preserve"> 2010 </w:t>
      </w:r>
      <w:r>
        <w:t>год</w:t>
      </w:r>
    </w:p>
    <w:p w14:paraId="4B67CD46" w14:textId="77777777" w:rsidR="000B45D8" w:rsidRPr="00E20F38" w:rsidRDefault="000B45D8" w:rsidP="000B45D8">
      <w:pPr>
        <w:pStyle w:val="SingleTxtG"/>
        <w:rPr>
          <w:rFonts w:asciiTheme="majorBidi" w:hAnsiTheme="majorBidi" w:cstheme="majorBidi"/>
          <w:noProof/>
        </w:rPr>
      </w:pPr>
      <w:r w:rsidRPr="00E20F38">
        <w:t>Monitoring</w:t>
      </w:r>
      <w:r w:rsidRPr="002459AC">
        <w:t xml:space="preserve"> </w:t>
      </w:r>
      <w:r w:rsidRPr="00E20F38">
        <w:t>report</w:t>
      </w:r>
      <w:r w:rsidRPr="002459AC">
        <w:t xml:space="preserve"> </w:t>
      </w:r>
      <w:r w:rsidRPr="00E20F38">
        <w:t>of</w:t>
      </w:r>
      <w:r w:rsidRPr="002459AC">
        <w:t xml:space="preserve"> </w:t>
      </w:r>
      <w:r w:rsidRPr="00E20F38">
        <w:t>Respect</w:t>
      </w:r>
      <w:r w:rsidRPr="002459AC">
        <w:t xml:space="preserve"> </w:t>
      </w:r>
      <w:r w:rsidRPr="00E20F38">
        <w:t>of</w:t>
      </w:r>
      <w:r w:rsidRPr="002459AC">
        <w:t xml:space="preserve"> </w:t>
      </w:r>
      <w:r w:rsidRPr="00E20F38">
        <w:t>the</w:t>
      </w:r>
      <w:r w:rsidRPr="002459AC">
        <w:t xml:space="preserve"> </w:t>
      </w:r>
      <w:r w:rsidRPr="00E20F38">
        <w:t>righs</w:t>
      </w:r>
      <w:r w:rsidRPr="002459AC">
        <w:t xml:space="preserve"> </w:t>
      </w:r>
      <w:r w:rsidRPr="00E20F38">
        <w:t>of</w:t>
      </w:r>
      <w:r w:rsidRPr="002459AC">
        <w:t xml:space="preserve"> </w:t>
      </w:r>
      <w:r w:rsidRPr="00E20F38">
        <w:t>the</w:t>
      </w:r>
      <w:r w:rsidRPr="002459AC">
        <w:t xml:space="preserve"> </w:t>
      </w:r>
      <w:r w:rsidRPr="00E20F38">
        <w:t>persons</w:t>
      </w:r>
      <w:r w:rsidRPr="002459AC">
        <w:t xml:space="preserve"> </w:t>
      </w:r>
      <w:r w:rsidRPr="00E20F38">
        <w:t>under</w:t>
      </w:r>
      <w:r w:rsidRPr="002459AC">
        <w:t xml:space="preserve"> </w:t>
      </w:r>
      <w:r w:rsidRPr="00E20F38">
        <w:t>pretrial</w:t>
      </w:r>
      <w:r w:rsidRPr="002459AC">
        <w:t xml:space="preserve"> </w:t>
      </w:r>
      <w:r w:rsidRPr="00E20F38">
        <w:t>arrest</w:t>
      </w:r>
      <w:r>
        <w:t xml:space="preserve"> </w:t>
      </w:r>
      <w:r w:rsidRPr="002459AC">
        <w:t>(«</w:t>
      </w:r>
      <w:r w:rsidRPr="00E20F38">
        <w:t xml:space="preserve">Доклад о мониторинге положения в области соблюдения прав человека лиц, содержащихся </w:t>
      </w:r>
      <w:r>
        <w:t>в заключении</w:t>
      </w:r>
      <w:r w:rsidRPr="00E20F38">
        <w:t xml:space="preserve"> до суда»)</w:t>
      </w:r>
      <w:r w:rsidRPr="002459AC">
        <w:t>, 2010</w:t>
      </w:r>
      <w:r>
        <w:t xml:space="preserve"> год</w:t>
      </w:r>
      <w:r w:rsidRPr="002459AC">
        <w:t xml:space="preserve"> </w:t>
      </w:r>
    </w:p>
    <w:p w14:paraId="683ACAA6" w14:textId="77777777" w:rsidR="000B45D8" w:rsidRPr="00D93C2A" w:rsidRDefault="000B45D8" w:rsidP="000B45D8">
      <w:pPr>
        <w:pStyle w:val="SingleTxtG"/>
        <w:rPr>
          <w:rFonts w:asciiTheme="majorBidi" w:hAnsiTheme="majorBidi" w:cstheme="majorBidi"/>
          <w:noProof/>
        </w:rPr>
      </w:pPr>
      <w:r w:rsidRPr="00E20F38">
        <w:t>Guide</w:t>
      </w:r>
      <w:r w:rsidRPr="002459AC">
        <w:t xml:space="preserve"> </w:t>
      </w:r>
      <w:r w:rsidRPr="00E20F38">
        <w:t>for</w:t>
      </w:r>
      <w:r w:rsidRPr="002459AC">
        <w:t xml:space="preserve"> </w:t>
      </w:r>
      <w:r w:rsidRPr="00E20F38">
        <w:t>Local</w:t>
      </w:r>
      <w:r w:rsidRPr="002459AC">
        <w:t xml:space="preserve"> </w:t>
      </w:r>
      <w:r w:rsidRPr="00E20F38">
        <w:t>Committees</w:t>
      </w:r>
      <w:r w:rsidRPr="002459AC">
        <w:t xml:space="preserve"> </w:t>
      </w:r>
      <w:r w:rsidRPr="00E20F38">
        <w:t>of</w:t>
      </w:r>
      <w:r w:rsidRPr="002459AC">
        <w:t xml:space="preserve"> </w:t>
      </w:r>
      <w:r w:rsidRPr="00E20F38">
        <w:t>monitoring</w:t>
      </w:r>
      <w:r w:rsidRPr="002459AC">
        <w:t xml:space="preserve"> </w:t>
      </w:r>
      <w:r w:rsidRPr="00E20F38">
        <w:t>Places</w:t>
      </w:r>
      <w:r w:rsidRPr="002459AC">
        <w:t xml:space="preserve"> </w:t>
      </w:r>
      <w:r w:rsidRPr="00E20F38">
        <w:t>of</w:t>
      </w:r>
      <w:r w:rsidRPr="002459AC">
        <w:t xml:space="preserve"> </w:t>
      </w:r>
      <w:r w:rsidRPr="00E20F38">
        <w:t>Detention</w:t>
      </w:r>
      <w:r>
        <w:t xml:space="preserve"> </w:t>
      </w:r>
      <w:r w:rsidRPr="002459AC">
        <w:t>(«</w:t>
      </w:r>
      <w:r w:rsidRPr="00E20F38">
        <w:t xml:space="preserve">Руководство по процедуре мониторинга </w:t>
      </w:r>
      <w:r>
        <w:t>мест заключения</w:t>
      </w:r>
      <w:r w:rsidRPr="00E20F38">
        <w:t xml:space="preserve"> для местных комитетов»)</w:t>
      </w:r>
      <w:r w:rsidRPr="002459AC">
        <w:t xml:space="preserve">, </w:t>
      </w:r>
      <w:r>
        <w:t>ПРООН,</w:t>
      </w:r>
      <w:r w:rsidRPr="002459AC">
        <w:t xml:space="preserve"> 2010 </w:t>
      </w:r>
      <w:r>
        <w:t>год</w:t>
      </w:r>
    </w:p>
    <w:p w14:paraId="327D2270" w14:textId="4C57A7D6" w:rsidR="000B45D8" w:rsidRPr="00E20F38" w:rsidRDefault="000B45D8" w:rsidP="000B45D8">
      <w:pPr>
        <w:pStyle w:val="SingleTxtG"/>
        <w:rPr>
          <w:rFonts w:asciiTheme="majorBidi" w:hAnsiTheme="majorBidi" w:cstheme="majorBidi"/>
          <w:noProof/>
        </w:rPr>
      </w:pPr>
      <w:r w:rsidRPr="00E20F38">
        <w:t>Guide</w:t>
      </w:r>
      <w:r w:rsidRPr="002459AC">
        <w:t xml:space="preserve"> </w:t>
      </w:r>
      <w:r w:rsidRPr="00E20F38">
        <w:t>for</w:t>
      </w:r>
      <w:r w:rsidRPr="002459AC">
        <w:t xml:space="preserve"> </w:t>
      </w:r>
      <w:r w:rsidRPr="00E20F38">
        <w:t>detainees</w:t>
      </w:r>
      <w:r w:rsidRPr="002459AC">
        <w:t xml:space="preserve"> </w:t>
      </w:r>
      <w:r w:rsidRPr="00E20F38">
        <w:t>and</w:t>
      </w:r>
      <w:r w:rsidRPr="002459AC">
        <w:t xml:space="preserve"> </w:t>
      </w:r>
      <w:r w:rsidRPr="00E20F38">
        <w:t>prison</w:t>
      </w:r>
      <w:r w:rsidRPr="002459AC">
        <w:t xml:space="preserve"> </w:t>
      </w:r>
      <w:r w:rsidRPr="00E20F38">
        <w:t>administration</w:t>
      </w:r>
      <w:r w:rsidRPr="002459AC">
        <w:t xml:space="preserve"> («</w:t>
      </w:r>
      <w:r w:rsidRPr="00E20F38">
        <w:t>Руководство для задержанных и сотрудников тюремной администрации»)</w:t>
      </w:r>
      <w:r w:rsidRPr="002459AC">
        <w:t xml:space="preserve">, </w:t>
      </w:r>
      <w:r w:rsidRPr="00E20F38">
        <w:t>Комитет по рассмотрению жалоб</w:t>
      </w:r>
      <w:r>
        <w:t xml:space="preserve">, </w:t>
      </w:r>
      <w:r w:rsidRPr="002459AC">
        <w:t>2007</w:t>
      </w:r>
      <w:r>
        <w:t xml:space="preserve"> год</w:t>
      </w:r>
    </w:p>
    <w:p w14:paraId="059EFE41" w14:textId="77777777" w:rsidR="000B45D8" w:rsidRPr="00E20F38" w:rsidRDefault="000B45D8" w:rsidP="000B45D8">
      <w:pPr>
        <w:spacing w:before="240"/>
        <w:ind w:left="1134" w:right="1134"/>
        <w:jc w:val="center"/>
        <w:rPr>
          <w:rFonts w:asciiTheme="majorBidi" w:hAnsiTheme="majorBidi" w:cstheme="majorBidi"/>
          <w:sz w:val="24"/>
          <w:szCs w:val="24"/>
          <w:u w:val="single"/>
        </w:rPr>
      </w:pPr>
      <w:r w:rsidRPr="00E20F38">
        <w:rPr>
          <w:rFonts w:asciiTheme="majorBidi" w:hAnsiTheme="majorBidi" w:cstheme="majorBidi"/>
          <w:iCs/>
          <w:noProof/>
          <w:sz w:val="24"/>
          <w:szCs w:val="24"/>
          <w:u w:val="single"/>
        </w:rPr>
        <w:tab/>
      </w:r>
      <w:r w:rsidRPr="00E20F38">
        <w:rPr>
          <w:rFonts w:asciiTheme="majorBidi" w:hAnsiTheme="majorBidi" w:cstheme="majorBidi"/>
          <w:iCs/>
          <w:noProof/>
          <w:sz w:val="24"/>
          <w:szCs w:val="24"/>
          <w:u w:val="single"/>
        </w:rPr>
        <w:tab/>
      </w:r>
      <w:r w:rsidRPr="00E20F38">
        <w:rPr>
          <w:rFonts w:asciiTheme="majorBidi" w:hAnsiTheme="majorBidi" w:cstheme="majorBidi"/>
          <w:iCs/>
          <w:noProof/>
          <w:sz w:val="24"/>
          <w:szCs w:val="24"/>
          <w:u w:val="single"/>
        </w:rPr>
        <w:tab/>
      </w:r>
      <w:r w:rsidRPr="00E20F38">
        <w:rPr>
          <w:rFonts w:asciiTheme="majorBidi" w:hAnsiTheme="majorBidi" w:cstheme="majorBidi"/>
          <w:iCs/>
          <w:noProof/>
          <w:sz w:val="24"/>
          <w:szCs w:val="24"/>
          <w:u w:val="single"/>
        </w:rPr>
        <w:tab/>
      </w:r>
    </w:p>
    <w:p w14:paraId="1EEE9948" w14:textId="355D9D1A" w:rsidR="000B45D8" w:rsidRPr="000B45D8" w:rsidRDefault="000B45D8" w:rsidP="00041407">
      <w:pPr>
        <w:rPr>
          <w:lang w:val="hy-AM"/>
        </w:rPr>
      </w:pPr>
    </w:p>
    <w:p w14:paraId="1B29A3B8" w14:textId="77777777" w:rsidR="00381C24" w:rsidRPr="00BC18B2" w:rsidRDefault="00381C24" w:rsidP="00041407"/>
    <w:sectPr w:rsidR="00381C24" w:rsidRPr="00BC18B2" w:rsidSect="000B45D8">
      <w:headerReference w:type="even" r:id="rId36"/>
      <w:headerReference w:type="default" r:id="rId37"/>
      <w:footerReference w:type="even" r:id="rId38"/>
      <w:footerReference w:type="default" r:id="rId39"/>
      <w:footerReference w:type="first" r:id="rId4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FA5F" w14:textId="77777777" w:rsidR="0076396D" w:rsidRPr="00A312BC" w:rsidRDefault="0076396D" w:rsidP="00A312BC"/>
  </w:endnote>
  <w:endnote w:type="continuationSeparator" w:id="0">
    <w:p w14:paraId="5E35F7E7" w14:textId="77777777" w:rsidR="0076396D" w:rsidRPr="00A312BC" w:rsidRDefault="007639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4C9" w14:textId="18461F25" w:rsidR="000B45D8" w:rsidRPr="000B45D8" w:rsidRDefault="000B45D8">
    <w:pPr>
      <w:pStyle w:val="Footer"/>
    </w:pPr>
    <w:r w:rsidRPr="000B45D8">
      <w:rPr>
        <w:b/>
        <w:sz w:val="18"/>
      </w:rPr>
      <w:fldChar w:fldCharType="begin"/>
    </w:r>
    <w:r w:rsidRPr="000B45D8">
      <w:rPr>
        <w:b/>
        <w:sz w:val="18"/>
      </w:rPr>
      <w:instrText xml:space="preserve"> PAGE  \* MERGEFORMAT </w:instrText>
    </w:r>
    <w:r w:rsidRPr="000B45D8">
      <w:rPr>
        <w:b/>
        <w:sz w:val="18"/>
      </w:rPr>
      <w:fldChar w:fldCharType="separate"/>
    </w:r>
    <w:r w:rsidRPr="000B45D8">
      <w:rPr>
        <w:b/>
        <w:noProof/>
        <w:sz w:val="18"/>
      </w:rPr>
      <w:t>2</w:t>
    </w:r>
    <w:r w:rsidRPr="000B45D8">
      <w:rPr>
        <w:b/>
        <w:sz w:val="18"/>
      </w:rPr>
      <w:fldChar w:fldCharType="end"/>
    </w:r>
    <w:r>
      <w:rPr>
        <w:b/>
        <w:sz w:val="18"/>
      </w:rPr>
      <w:tab/>
    </w:r>
    <w:r>
      <w:t>GE.22-13908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BBD" w14:textId="34EA14C0" w:rsidR="000B45D8" w:rsidRPr="000B45D8" w:rsidRDefault="000B45D8" w:rsidP="000B45D8">
    <w:pPr>
      <w:pStyle w:val="Footer"/>
      <w:tabs>
        <w:tab w:val="clear" w:pos="9639"/>
        <w:tab w:val="right" w:pos="9638"/>
      </w:tabs>
      <w:rPr>
        <w:b/>
        <w:sz w:val="18"/>
      </w:rPr>
    </w:pPr>
    <w:r>
      <w:t>GE.22-13908</w:t>
    </w:r>
    <w:r>
      <w:tab/>
    </w:r>
    <w:r w:rsidRPr="000B45D8">
      <w:rPr>
        <w:b/>
        <w:sz w:val="18"/>
      </w:rPr>
      <w:fldChar w:fldCharType="begin"/>
    </w:r>
    <w:r w:rsidRPr="000B45D8">
      <w:rPr>
        <w:b/>
        <w:sz w:val="18"/>
      </w:rPr>
      <w:instrText xml:space="preserve"> PAGE  \* MERGEFORMAT </w:instrText>
    </w:r>
    <w:r w:rsidRPr="000B45D8">
      <w:rPr>
        <w:b/>
        <w:sz w:val="18"/>
      </w:rPr>
      <w:fldChar w:fldCharType="separate"/>
    </w:r>
    <w:r w:rsidRPr="000B45D8">
      <w:rPr>
        <w:b/>
        <w:noProof/>
        <w:sz w:val="18"/>
      </w:rPr>
      <w:t>3</w:t>
    </w:r>
    <w:r w:rsidRPr="000B45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674C" w14:textId="197EB28D" w:rsidR="00042B72" w:rsidRPr="000B45D8" w:rsidRDefault="000B45D8" w:rsidP="000B45D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F2A63A4" wp14:editId="5690FA4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22-13908  (R)</w:t>
    </w:r>
    <w:r>
      <w:rPr>
        <w:noProof/>
      </w:rPr>
      <w:drawing>
        <wp:anchor distT="0" distB="0" distL="114300" distR="114300" simplePos="0" relativeHeight="251659264" behindDoc="0" locked="0" layoutInCell="1" allowOverlap="1" wp14:anchorId="159BA145" wp14:editId="467BC95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9BDA" w14:textId="77777777" w:rsidR="0076396D" w:rsidRPr="001075E9" w:rsidRDefault="0076396D" w:rsidP="001075E9">
      <w:pPr>
        <w:tabs>
          <w:tab w:val="right" w:pos="2155"/>
        </w:tabs>
        <w:spacing w:after="80" w:line="240" w:lineRule="auto"/>
        <w:ind w:left="680"/>
        <w:rPr>
          <w:u w:val="single"/>
        </w:rPr>
      </w:pPr>
      <w:r>
        <w:rPr>
          <w:u w:val="single"/>
        </w:rPr>
        <w:tab/>
      </w:r>
    </w:p>
  </w:footnote>
  <w:footnote w:type="continuationSeparator" w:id="0">
    <w:p w14:paraId="4DCF61B1" w14:textId="77777777" w:rsidR="0076396D" w:rsidRDefault="0076396D" w:rsidP="00407B78">
      <w:pPr>
        <w:tabs>
          <w:tab w:val="right" w:pos="2155"/>
        </w:tabs>
        <w:spacing w:after="80"/>
        <w:ind w:left="680"/>
        <w:rPr>
          <w:u w:val="single"/>
        </w:rPr>
      </w:pPr>
      <w:r>
        <w:rPr>
          <w:u w:val="single"/>
        </w:rPr>
        <w:tab/>
      </w:r>
    </w:p>
  </w:footnote>
  <w:footnote w:id="1">
    <w:p w14:paraId="276CB519" w14:textId="72A8AE12" w:rsidR="000B45D8" w:rsidRPr="00E20F38" w:rsidRDefault="000B45D8" w:rsidP="000B45D8">
      <w:pPr>
        <w:pStyle w:val="FootnoteText"/>
      </w:pPr>
      <w:r>
        <w:tab/>
      </w:r>
      <w:r>
        <w:rPr>
          <w:rStyle w:val="FootnoteReference"/>
        </w:rPr>
        <w:footnoteRef/>
      </w:r>
      <w:r>
        <w:tab/>
        <w:t xml:space="preserve">См. </w:t>
      </w:r>
      <w:hyperlink r:id="rId1" w:history="1">
        <w:r w:rsidR="00975F07" w:rsidRPr="000D6624">
          <w:rPr>
            <w:rStyle w:val="Hyperlink"/>
          </w:rPr>
          <w:t>https://www.ohchr.org/en/events/events/2022/9th-meeting-states-parties-2022-elections</w:t>
        </w:r>
      </w:hyperlink>
      <w:r>
        <w:t xml:space="preserve">. </w:t>
      </w:r>
    </w:p>
  </w:footnote>
  <w:footnote w:id="2">
    <w:p w14:paraId="106C4E29" w14:textId="47608460" w:rsidR="000B45D8" w:rsidRPr="00E20F38" w:rsidRDefault="000B45D8" w:rsidP="000B45D8">
      <w:pPr>
        <w:pStyle w:val="FootnoteText"/>
      </w:pPr>
      <w:r>
        <w:tab/>
      </w:r>
      <w:r>
        <w:rPr>
          <w:rStyle w:val="FootnoteReference"/>
        </w:rPr>
        <w:footnoteRef/>
      </w:r>
      <w:r>
        <w:tab/>
        <w:t xml:space="preserve">См. </w:t>
      </w:r>
      <w:hyperlink r:id="rId2" w:history="1">
        <w:r w:rsidR="00975F07" w:rsidRPr="000D6624">
          <w:rPr>
            <w:rStyle w:val="Hyperlink"/>
          </w:rPr>
          <w:t>https://www.ohchr.org/ru/treaty-bodies/spt/membership</w:t>
        </w:r>
      </w:hyperlink>
      <w:r>
        <w:t>.</w:t>
      </w:r>
    </w:p>
  </w:footnote>
  <w:footnote w:id="3">
    <w:p w14:paraId="25FF38B6" w14:textId="242A79E7" w:rsidR="000B45D8" w:rsidRPr="00E20F38" w:rsidRDefault="000B45D8" w:rsidP="000B45D8">
      <w:pPr>
        <w:pStyle w:val="FootnoteText"/>
      </w:pPr>
      <w:r>
        <w:tab/>
      </w:r>
      <w:r>
        <w:rPr>
          <w:rStyle w:val="FootnoteReference"/>
        </w:rPr>
        <w:footnoteRef/>
      </w:r>
      <w:r>
        <w:tab/>
        <w:t xml:space="preserve">См. </w:t>
      </w:r>
      <w:hyperlink r:id="rId3" w:history="1">
        <w:r w:rsidR="00EB39CC" w:rsidRPr="000D6624">
          <w:rPr>
            <w:rStyle w:val="Hyperlink"/>
          </w:rPr>
          <w:t>https://www.ohchr.org/ru/treaty-bodies/spt/membership</w:t>
        </w:r>
      </w:hyperlink>
      <w:r>
        <w:t xml:space="preserve">. </w:t>
      </w:r>
    </w:p>
  </w:footnote>
  <w:footnote w:id="4">
    <w:p w14:paraId="4B2F7256" w14:textId="77777777" w:rsidR="000B45D8" w:rsidRPr="00E20F38" w:rsidRDefault="000B45D8" w:rsidP="000B45D8">
      <w:pPr>
        <w:pStyle w:val="FootnoteText"/>
      </w:pPr>
      <w:r>
        <w:tab/>
      </w:r>
      <w:r w:rsidRPr="00AE62B0">
        <w:rPr>
          <w:sz w:val="20"/>
          <w:szCs w:val="22"/>
        </w:rPr>
        <w:t>*</w:t>
      </w:r>
      <w:r>
        <w:tab/>
        <w:t>Биографические справки публикуются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ED59" w14:textId="41AA00C5" w:rsidR="000B45D8" w:rsidRPr="000B45D8" w:rsidRDefault="009231EF">
    <w:pPr>
      <w:pStyle w:val="Header"/>
    </w:pPr>
    <w:r>
      <w:fldChar w:fldCharType="begin"/>
    </w:r>
    <w:r>
      <w:instrText xml:space="preserve"> TITLE  \* MERGEFORMAT </w:instrText>
    </w:r>
    <w:r>
      <w:fldChar w:fldCharType="separate"/>
    </w:r>
    <w:r w:rsidR="00373998">
      <w:t>CAT/OP/SP/20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00D8" w14:textId="54F5205D" w:rsidR="000B45D8" w:rsidRPr="000B45D8" w:rsidRDefault="009231EF" w:rsidP="000B45D8">
    <w:pPr>
      <w:pStyle w:val="Header"/>
      <w:jc w:val="right"/>
    </w:pPr>
    <w:r>
      <w:fldChar w:fldCharType="begin"/>
    </w:r>
    <w:r>
      <w:instrText xml:space="preserve"> TITLE  \* MERGEFORMAT </w:instrText>
    </w:r>
    <w:r>
      <w:fldChar w:fldCharType="separate"/>
    </w:r>
    <w:r w:rsidR="00373998">
      <w:t>CAT/OP/SP/20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CDF7D0B"/>
    <w:multiLevelType w:val="hybridMultilevel"/>
    <w:tmpl w:val="6A220F82"/>
    <w:lvl w:ilvl="0" w:tplc="8C4849AC">
      <w:start w:val="1"/>
      <w:numFmt w:val="bullet"/>
      <w:pStyle w:val="Bullet2G"/>
      <w:lvlText w:val="•"/>
      <w:lvlJc w:val="left"/>
      <w:pPr>
        <w:ind w:left="5606"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131DE0"/>
    <w:multiLevelType w:val="hybridMultilevel"/>
    <w:tmpl w:val="9A62248C"/>
    <w:lvl w:ilvl="0" w:tplc="8E0CE9D8">
      <w:numFmt w:val="bullet"/>
      <w:pStyle w:val="ParaNoG"/>
      <w:lvlText w:val="-"/>
      <w:lvlJc w:val="left"/>
      <w:pPr>
        <w:ind w:left="720" w:hanging="360"/>
      </w:pPr>
      <w:rPr>
        <w:rFonts w:ascii="Palatino Linotype" w:eastAsiaTheme="minorHAnsi"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6D"/>
    <w:rsid w:val="00030741"/>
    <w:rsid w:val="00033EE1"/>
    <w:rsid w:val="00041407"/>
    <w:rsid w:val="00042B72"/>
    <w:rsid w:val="000458F1"/>
    <w:rsid w:val="000558BD"/>
    <w:rsid w:val="000725B5"/>
    <w:rsid w:val="000814CD"/>
    <w:rsid w:val="000B45D8"/>
    <w:rsid w:val="000B57E7"/>
    <w:rsid w:val="000B6373"/>
    <w:rsid w:val="000F09DF"/>
    <w:rsid w:val="000F5CC9"/>
    <w:rsid w:val="000F61B2"/>
    <w:rsid w:val="00103ED2"/>
    <w:rsid w:val="001075E9"/>
    <w:rsid w:val="00152DF8"/>
    <w:rsid w:val="00180183"/>
    <w:rsid w:val="0018024D"/>
    <w:rsid w:val="0018649F"/>
    <w:rsid w:val="00196389"/>
    <w:rsid w:val="00197213"/>
    <w:rsid w:val="001B3EF6"/>
    <w:rsid w:val="001C7A89"/>
    <w:rsid w:val="002A08B5"/>
    <w:rsid w:val="002A2EFC"/>
    <w:rsid w:val="002B3366"/>
    <w:rsid w:val="002C0E18"/>
    <w:rsid w:val="002C43B2"/>
    <w:rsid w:val="002D525E"/>
    <w:rsid w:val="002D5AAC"/>
    <w:rsid w:val="002E5067"/>
    <w:rsid w:val="002F405F"/>
    <w:rsid w:val="002F7EEC"/>
    <w:rsid w:val="00301299"/>
    <w:rsid w:val="00307FB6"/>
    <w:rsid w:val="00315ED6"/>
    <w:rsid w:val="00317339"/>
    <w:rsid w:val="00322004"/>
    <w:rsid w:val="003269FF"/>
    <w:rsid w:val="003402C2"/>
    <w:rsid w:val="00373998"/>
    <w:rsid w:val="00374EC6"/>
    <w:rsid w:val="00381C24"/>
    <w:rsid w:val="00393C46"/>
    <w:rsid w:val="003958D0"/>
    <w:rsid w:val="003B00E5"/>
    <w:rsid w:val="00403C9E"/>
    <w:rsid w:val="00407B78"/>
    <w:rsid w:val="00424203"/>
    <w:rsid w:val="00452493"/>
    <w:rsid w:val="00454E07"/>
    <w:rsid w:val="00472C5C"/>
    <w:rsid w:val="00475C46"/>
    <w:rsid w:val="00493508"/>
    <w:rsid w:val="0050108D"/>
    <w:rsid w:val="00513081"/>
    <w:rsid w:val="00517901"/>
    <w:rsid w:val="00522B8E"/>
    <w:rsid w:val="00526683"/>
    <w:rsid w:val="00550706"/>
    <w:rsid w:val="005615D1"/>
    <w:rsid w:val="005709E0"/>
    <w:rsid w:val="00570A37"/>
    <w:rsid w:val="00572E19"/>
    <w:rsid w:val="0058663C"/>
    <w:rsid w:val="005961C8"/>
    <w:rsid w:val="005D7914"/>
    <w:rsid w:val="005E2B41"/>
    <w:rsid w:val="005F0B42"/>
    <w:rsid w:val="006362B5"/>
    <w:rsid w:val="00681A10"/>
    <w:rsid w:val="006A1ED8"/>
    <w:rsid w:val="006C2031"/>
    <w:rsid w:val="006D461A"/>
    <w:rsid w:val="006F35EE"/>
    <w:rsid w:val="007021FF"/>
    <w:rsid w:val="00712895"/>
    <w:rsid w:val="00741A0E"/>
    <w:rsid w:val="00757357"/>
    <w:rsid w:val="0076396D"/>
    <w:rsid w:val="00825F8D"/>
    <w:rsid w:val="00834B71"/>
    <w:rsid w:val="00834CC0"/>
    <w:rsid w:val="0086445C"/>
    <w:rsid w:val="00894693"/>
    <w:rsid w:val="008A08D7"/>
    <w:rsid w:val="008B6909"/>
    <w:rsid w:val="008F5163"/>
    <w:rsid w:val="008F6BD2"/>
    <w:rsid w:val="00905189"/>
    <w:rsid w:val="00906890"/>
    <w:rsid w:val="00911BE4"/>
    <w:rsid w:val="009231EF"/>
    <w:rsid w:val="00951972"/>
    <w:rsid w:val="00953B7A"/>
    <w:rsid w:val="009569AF"/>
    <w:rsid w:val="009608F3"/>
    <w:rsid w:val="00975F07"/>
    <w:rsid w:val="009A24AC"/>
    <w:rsid w:val="009A6485"/>
    <w:rsid w:val="009B12FD"/>
    <w:rsid w:val="009E72CD"/>
    <w:rsid w:val="009F2255"/>
    <w:rsid w:val="00A010A4"/>
    <w:rsid w:val="00A312BC"/>
    <w:rsid w:val="00A478EF"/>
    <w:rsid w:val="00A66C5E"/>
    <w:rsid w:val="00A74D9D"/>
    <w:rsid w:val="00A7669A"/>
    <w:rsid w:val="00A84021"/>
    <w:rsid w:val="00A84D35"/>
    <w:rsid w:val="00A917B3"/>
    <w:rsid w:val="00AB4B51"/>
    <w:rsid w:val="00AE62B0"/>
    <w:rsid w:val="00B10CC7"/>
    <w:rsid w:val="00B20CB2"/>
    <w:rsid w:val="00B539E7"/>
    <w:rsid w:val="00B62458"/>
    <w:rsid w:val="00BC18B2"/>
    <w:rsid w:val="00BD33EE"/>
    <w:rsid w:val="00C106D6"/>
    <w:rsid w:val="00C128A8"/>
    <w:rsid w:val="00C23549"/>
    <w:rsid w:val="00C60F0C"/>
    <w:rsid w:val="00C734BE"/>
    <w:rsid w:val="00C805C9"/>
    <w:rsid w:val="00C838C6"/>
    <w:rsid w:val="00C9075D"/>
    <w:rsid w:val="00C92939"/>
    <w:rsid w:val="00C965E5"/>
    <w:rsid w:val="00CA1679"/>
    <w:rsid w:val="00CB151C"/>
    <w:rsid w:val="00CB46D9"/>
    <w:rsid w:val="00CC184A"/>
    <w:rsid w:val="00CE4758"/>
    <w:rsid w:val="00CE5A1A"/>
    <w:rsid w:val="00CF55F6"/>
    <w:rsid w:val="00D3221E"/>
    <w:rsid w:val="00D33D63"/>
    <w:rsid w:val="00D7263B"/>
    <w:rsid w:val="00D90028"/>
    <w:rsid w:val="00D90138"/>
    <w:rsid w:val="00D93C2A"/>
    <w:rsid w:val="00DF71B9"/>
    <w:rsid w:val="00E12A99"/>
    <w:rsid w:val="00E21169"/>
    <w:rsid w:val="00E528D1"/>
    <w:rsid w:val="00E73F76"/>
    <w:rsid w:val="00EA2C9F"/>
    <w:rsid w:val="00EB39CC"/>
    <w:rsid w:val="00ED0BDA"/>
    <w:rsid w:val="00EF1360"/>
    <w:rsid w:val="00EF3220"/>
    <w:rsid w:val="00F21B00"/>
    <w:rsid w:val="00F31E9B"/>
    <w:rsid w:val="00F34082"/>
    <w:rsid w:val="00F56625"/>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023E"/>
  <w15:docId w15:val="{BFCDF59A-B870-436F-B343-4DEF9873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CB2"/>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570A3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rsid w:val="000814CD"/>
    <w:pPr>
      <w:keepNext/>
      <w:outlineLvl w:val="1"/>
    </w:pPr>
    <w:rPr>
      <w:rFonts w:cs="Arial"/>
      <w:bCs/>
      <w:iCs/>
      <w:szCs w:val="28"/>
    </w:rPr>
  </w:style>
  <w:style w:type="paragraph" w:styleId="Heading3">
    <w:name w:val="heading 3"/>
    <w:basedOn w:val="Normal"/>
    <w:next w:val="Normal"/>
    <w:link w:val="Heading3Char"/>
    <w:semiHidden/>
    <w:rsid w:val="000814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0814CD"/>
    <w:pPr>
      <w:keepNext/>
      <w:spacing w:before="240" w:after="60"/>
      <w:outlineLvl w:val="3"/>
    </w:pPr>
    <w:rPr>
      <w:b/>
      <w:bCs/>
      <w:sz w:val="28"/>
      <w:szCs w:val="28"/>
    </w:rPr>
  </w:style>
  <w:style w:type="paragraph" w:styleId="Heading5">
    <w:name w:val="heading 5"/>
    <w:basedOn w:val="Normal"/>
    <w:next w:val="Normal"/>
    <w:link w:val="Heading5Char"/>
    <w:semiHidden/>
    <w:rsid w:val="000814CD"/>
    <w:pPr>
      <w:spacing w:before="240" w:after="60"/>
      <w:outlineLvl w:val="4"/>
    </w:pPr>
    <w:rPr>
      <w:b/>
      <w:bCs/>
      <w:i/>
      <w:iCs/>
      <w:sz w:val="26"/>
      <w:szCs w:val="26"/>
    </w:rPr>
  </w:style>
  <w:style w:type="paragraph" w:styleId="Heading6">
    <w:name w:val="heading 6"/>
    <w:basedOn w:val="Normal"/>
    <w:next w:val="Normal"/>
    <w:link w:val="Heading6Char"/>
    <w:semiHidden/>
    <w:rsid w:val="000814CD"/>
    <w:pPr>
      <w:spacing w:before="240" w:after="60"/>
      <w:outlineLvl w:val="5"/>
    </w:pPr>
    <w:rPr>
      <w:b/>
      <w:bCs/>
      <w:sz w:val="22"/>
    </w:rPr>
  </w:style>
  <w:style w:type="paragraph" w:styleId="Heading7">
    <w:name w:val="heading 7"/>
    <w:basedOn w:val="Normal"/>
    <w:next w:val="Normal"/>
    <w:link w:val="Heading7Char"/>
    <w:semiHidden/>
    <w:rsid w:val="000814CD"/>
    <w:pPr>
      <w:spacing w:before="240" w:after="60"/>
      <w:outlineLvl w:val="6"/>
    </w:pPr>
    <w:rPr>
      <w:sz w:val="24"/>
      <w:szCs w:val="24"/>
    </w:rPr>
  </w:style>
  <w:style w:type="paragraph" w:styleId="Heading8">
    <w:name w:val="heading 8"/>
    <w:basedOn w:val="Normal"/>
    <w:next w:val="Normal"/>
    <w:link w:val="Heading8Char"/>
    <w:semiHidden/>
    <w:rsid w:val="000814CD"/>
    <w:pPr>
      <w:spacing w:before="240" w:after="60"/>
      <w:outlineLvl w:val="7"/>
    </w:pPr>
    <w:rPr>
      <w:i/>
      <w:iCs/>
      <w:sz w:val="24"/>
      <w:szCs w:val="24"/>
    </w:rPr>
  </w:style>
  <w:style w:type="paragraph" w:styleId="Heading9">
    <w:name w:val="heading 9"/>
    <w:basedOn w:val="Normal"/>
    <w:next w:val="Normal"/>
    <w:link w:val="Heading9Char"/>
    <w:semiHidden/>
    <w:rsid w:val="000814C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9D"/>
    <w:rPr>
      <w:rFonts w:ascii="Tahoma" w:eastAsiaTheme="minorHAnsi" w:hAnsi="Tahoma" w:cs="Tahoma"/>
      <w:sz w:val="16"/>
      <w:szCs w:val="16"/>
      <w:lang w:val="ru-RU" w:eastAsia="en-US"/>
    </w:rPr>
  </w:style>
  <w:style w:type="paragraph" w:customStyle="1" w:styleId="HMG">
    <w:name w:val="_ H __M_G"/>
    <w:basedOn w:val="Normal"/>
    <w:next w:val="Normal"/>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5615D1"/>
    <w:pPr>
      <w:spacing w:after="120"/>
      <w:ind w:right="1134"/>
      <w:jc w:val="both"/>
    </w:pPr>
    <w:rPr>
      <w:rFonts w:eastAsia="Times New Roman" w:cs="Times New Roman"/>
      <w:szCs w:val="20"/>
      <w:lang w:eastAsia="ru-RU"/>
    </w:rPr>
  </w:style>
  <w:style w:type="paragraph" w:customStyle="1" w:styleId="Bullet2G">
    <w:name w:val="_Bullet 2_G"/>
    <w:basedOn w:val="Normal"/>
    <w:qFormat/>
    <w:rsid w:val="00570A37"/>
    <w:pPr>
      <w:numPr>
        <w:numId w:val="3"/>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A74D9D"/>
    <w:pPr>
      <w:numPr>
        <w:numId w:val="4"/>
      </w:numPr>
      <w:spacing w:after="120"/>
      <w:ind w:right="1134"/>
      <w:jc w:val="both"/>
      <w:outlineLvl w:val="0"/>
    </w:pPr>
    <w:rPr>
      <w:rFonts w:eastAsia="Times New Roman" w:cs="Times New Roman"/>
      <w:szCs w:val="20"/>
      <w:lang w:eastAsia="ru-RU"/>
    </w:rPr>
  </w:style>
  <w:style w:type="table" w:customStyle="1" w:styleId="TabNum">
    <w:name w:val="_TabNum"/>
    <w:basedOn w:val="Table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570A37"/>
    <w:rPr>
      <w:b/>
      <w:sz w:val="18"/>
      <w:lang w:val="en-GB" w:eastAsia="ru-RU"/>
    </w:rPr>
  </w:style>
  <w:style w:type="character" w:styleId="PageNumber">
    <w:name w:val="page number"/>
    <w:aliases w:val="7_G"/>
    <w:basedOn w:val="DefaultParagraphFont"/>
    <w:qFormat/>
    <w:rsid w:val="00570A37"/>
    <w:rPr>
      <w:rFonts w:ascii="Times New Roman" w:hAnsi="Times New Roman"/>
      <w:b/>
      <w:sz w:val="18"/>
    </w:rPr>
  </w:style>
  <w:style w:type="paragraph" w:styleId="Footer">
    <w:name w:val="footer"/>
    <w:aliases w:val="3_G"/>
    <w:basedOn w:val="Normal"/>
    <w:link w:val="FooterChar"/>
    <w:qFormat/>
    <w:rsid w:val="00570A3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570A37"/>
    <w:rPr>
      <w:sz w:val="16"/>
      <w:lang w:val="en-GB" w:eastAsia="ru-RU"/>
    </w:rPr>
  </w:style>
  <w:style w:type="character" w:styleId="FootnoteReference">
    <w:name w:val="footnote reference"/>
    <w:aliases w:val="4_G"/>
    <w:basedOn w:val="DefaultParagraphFont"/>
    <w:qFormat/>
    <w:rsid w:val="00570A37"/>
    <w:rPr>
      <w:rFonts w:ascii="Times New Roman" w:hAnsi="Times New Roman"/>
      <w:dstrike w:val="0"/>
      <w:sz w:val="18"/>
      <w:vertAlign w:val="superscript"/>
    </w:rPr>
  </w:style>
  <w:style w:type="character" w:styleId="EndnoteReference">
    <w:name w:val="endnote reference"/>
    <w:aliases w:val="1_G"/>
    <w:basedOn w:val="FootnoteReference"/>
    <w:qFormat/>
    <w:rsid w:val="00570A37"/>
    <w:rPr>
      <w:rFonts w:ascii="Times New Roman" w:hAnsi="Times New Roman"/>
      <w:dstrike w:val="0"/>
      <w:sz w:val="18"/>
      <w:vertAlign w:val="superscript"/>
    </w:rPr>
  </w:style>
  <w:style w:type="table" w:styleId="TableGrid">
    <w:name w:val="Table Grid"/>
    <w:basedOn w:val="TableNormal"/>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570A37"/>
    <w:rPr>
      <w:sz w:val="18"/>
      <w:lang w:val="ru-RU" w:eastAsia="ru-RU"/>
    </w:rPr>
  </w:style>
  <w:style w:type="paragraph" w:styleId="EndnoteText">
    <w:name w:val="endnote text"/>
    <w:aliases w:val="2_G"/>
    <w:basedOn w:val="FootnoteText"/>
    <w:link w:val="EndnoteTextChar"/>
    <w:qFormat/>
    <w:rsid w:val="00570A37"/>
  </w:style>
  <w:style w:type="character" w:customStyle="1" w:styleId="EndnoteTextChar">
    <w:name w:val="Endnote Text Char"/>
    <w:aliases w:val="2_G Char"/>
    <w:basedOn w:val="DefaultParagraphFont"/>
    <w:link w:val="EndnoteText"/>
    <w:rsid w:val="00570A37"/>
    <w:rPr>
      <w:sz w:val="18"/>
      <w:lang w:val="ru-RU" w:eastAsia="ru-RU"/>
    </w:rPr>
  </w:style>
  <w:style w:type="character" w:customStyle="1" w:styleId="Heading1Char">
    <w:name w:val="Heading 1 Char"/>
    <w:aliases w:val="Table_G Char"/>
    <w:basedOn w:val="DefaultParagraphFont"/>
    <w:link w:val="Heading1"/>
    <w:rsid w:val="00570A37"/>
    <w:rPr>
      <w:rFonts w:cs="Arial"/>
      <w:b/>
      <w:bCs/>
      <w:szCs w:val="32"/>
      <w:lang w:val="ru-RU" w:eastAsia="ru-RU"/>
    </w:rPr>
  </w:style>
  <w:style w:type="character" w:styleId="Hyperlink">
    <w:name w:val="Hyperlink"/>
    <w:basedOn w:val="DefaultParagraphFont"/>
    <w:uiPriority w:val="99"/>
    <w:rsid w:val="00570A37"/>
    <w:rPr>
      <w:color w:val="0000FF" w:themeColor="hyperlink"/>
      <w:u w:val="none"/>
    </w:rPr>
  </w:style>
  <w:style w:type="character" w:styleId="FollowedHyperlink">
    <w:name w:val="FollowedHyperlink"/>
    <w:basedOn w:val="DefaultParagraphFont"/>
    <w:uiPriority w:val="99"/>
    <w:rsid w:val="00570A37"/>
    <w:rPr>
      <w:color w:val="800080" w:themeColor="followedHyperlink"/>
      <w:u w:val="none"/>
    </w:rPr>
  </w:style>
  <w:style w:type="numbering" w:styleId="111111">
    <w:name w:val="Outline List 2"/>
    <w:basedOn w:val="NoList"/>
    <w:semiHidden/>
    <w:rsid w:val="000B45D8"/>
    <w:pPr>
      <w:numPr>
        <w:numId w:val="1"/>
      </w:numPr>
    </w:pPr>
  </w:style>
  <w:style w:type="numbering" w:styleId="1ai">
    <w:name w:val="Outline List 1"/>
    <w:basedOn w:val="NoList"/>
    <w:semiHidden/>
    <w:rsid w:val="000B45D8"/>
    <w:pPr>
      <w:numPr>
        <w:numId w:val="2"/>
      </w:numPr>
    </w:pPr>
  </w:style>
  <w:style w:type="character" w:customStyle="1" w:styleId="Heading2Char">
    <w:name w:val="Heading 2 Char"/>
    <w:basedOn w:val="DefaultParagraphFont"/>
    <w:link w:val="Heading2"/>
    <w:semiHidden/>
    <w:rsid w:val="000B45D8"/>
    <w:rPr>
      <w:rFonts w:eastAsiaTheme="minorHAnsi" w:cs="Arial"/>
      <w:bCs/>
      <w:iCs/>
      <w:szCs w:val="28"/>
      <w:lang w:val="ru-RU" w:eastAsia="en-US"/>
    </w:rPr>
  </w:style>
  <w:style w:type="character" w:customStyle="1" w:styleId="Heading3Char">
    <w:name w:val="Heading 3 Char"/>
    <w:basedOn w:val="DefaultParagraphFont"/>
    <w:link w:val="Heading3"/>
    <w:semiHidden/>
    <w:rsid w:val="000B45D8"/>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0B45D8"/>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0B45D8"/>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0B45D8"/>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0B45D8"/>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0B45D8"/>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0B45D8"/>
    <w:rPr>
      <w:rFonts w:ascii="Arial" w:eastAsiaTheme="minorHAnsi" w:hAnsi="Arial" w:cs="Arial"/>
      <w:sz w:val="22"/>
      <w:szCs w:val="22"/>
      <w:lang w:val="ru-RU" w:eastAsia="en-US"/>
    </w:rPr>
  </w:style>
  <w:style w:type="character" w:styleId="BookTitle">
    <w:name w:val="Book Title"/>
    <w:basedOn w:val="DefaultParagraphFont"/>
    <w:uiPriority w:val="33"/>
    <w:rsid w:val="000B45D8"/>
    <w:rPr>
      <w:b/>
      <w:bCs/>
      <w:smallCaps/>
      <w:spacing w:val="5"/>
    </w:rPr>
  </w:style>
  <w:style w:type="paragraph" w:styleId="Revision">
    <w:name w:val="Revision"/>
    <w:hidden/>
    <w:uiPriority w:val="99"/>
    <w:semiHidden/>
    <w:rsid w:val="000B45D8"/>
    <w:rPr>
      <w:rFonts w:eastAsia="SimSun"/>
      <w:lang w:val="en-GB" w:eastAsia="zh-CN"/>
    </w:rPr>
  </w:style>
  <w:style w:type="paragraph" w:styleId="BodyText2">
    <w:name w:val="Body Text 2"/>
    <w:basedOn w:val="Normal"/>
    <w:link w:val="BodyText2Char"/>
    <w:qFormat/>
    <w:rsid w:val="000B45D8"/>
    <w:pPr>
      <w:tabs>
        <w:tab w:val="left" w:pos="342"/>
      </w:tabs>
      <w:suppressAutoHyphens w:val="0"/>
      <w:overflowPunct w:val="0"/>
      <w:autoSpaceDE w:val="0"/>
      <w:autoSpaceDN w:val="0"/>
      <w:adjustRightInd w:val="0"/>
      <w:spacing w:line="240" w:lineRule="auto"/>
      <w:ind w:left="72"/>
      <w:textAlignment w:val="baseline"/>
    </w:pPr>
    <w:rPr>
      <w:rFonts w:ascii="Arial" w:eastAsia="Times New Roman" w:hAnsi="Arial" w:cs="Times New Roman"/>
      <w:b/>
      <w:szCs w:val="20"/>
      <w:lang w:val="en-US"/>
    </w:rPr>
  </w:style>
  <w:style w:type="character" w:customStyle="1" w:styleId="BodyText2Char">
    <w:name w:val="Body Text 2 Char"/>
    <w:basedOn w:val="DefaultParagraphFont"/>
    <w:link w:val="BodyText2"/>
    <w:rsid w:val="000B45D8"/>
    <w:rPr>
      <w:rFonts w:ascii="Arial" w:hAnsi="Arial"/>
      <w:b/>
      <w:lang w:val="en-US" w:eastAsia="en-US"/>
    </w:rPr>
  </w:style>
  <w:style w:type="paragraph" w:styleId="ListParagraph">
    <w:name w:val="List Paragraph"/>
    <w:basedOn w:val="Normal"/>
    <w:uiPriority w:val="34"/>
    <w:qFormat/>
    <w:rsid w:val="000B45D8"/>
    <w:pPr>
      <w:suppressAutoHyphens w:val="0"/>
      <w:spacing w:after="200" w:line="276" w:lineRule="auto"/>
      <w:ind w:left="720"/>
      <w:contextualSpacing/>
    </w:pPr>
    <w:rPr>
      <w:rFonts w:ascii="Calibri" w:eastAsia="Calibri" w:hAnsi="Calibri" w:cs="Times New Roman"/>
      <w:sz w:val="22"/>
      <w:lang w:val="fr-FR"/>
    </w:rPr>
  </w:style>
  <w:style w:type="table" w:customStyle="1" w:styleId="TableGrid1">
    <w:name w:val="Table Grid1"/>
    <w:basedOn w:val="TableNormal"/>
    <w:next w:val="TableGrid"/>
    <w:rsid w:val="000B45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B45D8"/>
    <w:pPr>
      <w:spacing w:after="120"/>
    </w:pPr>
    <w:rPr>
      <w:rFonts w:eastAsia="Times New Roman" w:cs="Times New Roman"/>
      <w:szCs w:val="20"/>
      <w:lang w:val="en-GB"/>
    </w:rPr>
  </w:style>
  <w:style w:type="character" w:customStyle="1" w:styleId="BodyTextChar">
    <w:name w:val="Body Text Char"/>
    <w:basedOn w:val="DefaultParagraphFont"/>
    <w:link w:val="BodyText"/>
    <w:uiPriority w:val="99"/>
    <w:rsid w:val="000B45D8"/>
    <w:rPr>
      <w:lang w:val="en-GB" w:eastAsia="en-US"/>
    </w:rPr>
  </w:style>
  <w:style w:type="paragraph" w:customStyle="1" w:styleId="ydp2f369150msonormal">
    <w:name w:val="ydp2f369150msonormal"/>
    <w:basedOn w:val="Normal"/>
    <w:rsid w:val="000B45D8"/>
    <w:pPr>
      <w:suppressAutoHyphens w:val="0"/>
      <w:spacing w:before="100" w:beforeAutospacing="1" w:after="100" w:afterAutospacing="1" w:line="240" w:lineRule="auto"/>
    </w:pPr>
    <w:rPr>
      <w:rFonts w:cs="Times New Roman"/>
      <w:sz w:val="24"/>
      <w:szCs w:val="24"/>
      <w:lang w:val="en-GB" w:eastAsia="en-GB"/>
    </w:rPr>
  </w:style>
  <w:style w:type="paragraph" w:customStyle="1" w:styleId="ECVSectionBullet">
    <w:name w:val="_ECV_SectionBullet"/>
    <w:basedOn w:val="Normal"/>
    <w:rsid w:val="000B45D8"/>
    <w:pPr>
      <w:widowControl w:val="0"/>
      <w:suppressLineNumbers/>
      <w:autoSpaceDE w:val="0"/>
      <w:spacing w:line="100" w:lineRule="atLeast"/>
    </w:pPr>
    <w:rPr>
      <w:rFonts w:ascii="Arial" w:eastAsia="SimSun" w:hAnsi="Arial" w:cs="Mangal"/>
      <w:color w:val="3F3A38"/>
      <w:spacing w:val="-6"/>
      <w:kern w:val="1"/>
      <w:sz w:val="18"/>
      <w:szCs w:val="24"/>
      <w:lang w:val="en-GB" w:eastAsia="hi-IN" w:bidi="hi-IN"/>
    </w:rPr>
  </w:style>
  <w:style w:type="character" w:styleId="CommentReference">
    <w:name w:val="annotation reference"/>
    <w:basedOn w:val="DefaultParagraphFont"/>
    <w:uiPriority w:val="99"/>
    <w:semiHidden/>
    <w:unhideWhenUsed/>
    <w:rsid w:val="000B45D8"/>
    <w:rPr>
      <w:sz w:val="16"/>
      <w:szCs w:val="16"/>
    </w:rPr>
  </w:style>
  <w:style w:type="paragraph" w:styleId="CommentText">
    <w:name w:val="annotation text"/>
    <w:basedOn w:val="Normal"/>
    <w:link w:val="CommentTextChar"/>
    <w:uiPriority w:val="99"/>
    <w:semiHidden/>
    <w:unhideWhenUsed/>
    <w:rsid w:val="000B45D8"/>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0B45D8"/>
    <w:rPr>
      <w:lang w:val="en-GB" w:eastAsia="en-US"/>
    </w:rPr>
  </w:style>
  <w:style w:type="paragraph" w:styleId="CommentSubject">
    <w:name w:val="annotation subject"/>
    <w:basedOn w:val="CommentText"/>
    <w:next w:val="CommentText"/>
    <w:link w:val="CommentSubjectChar"/>
    <w:uiPriority w:val="99"/>
    <w:semiHidden/>
    <w:unhideWhenUsed/>
    <w:rsid w:val="000B45D8"/>
    <w:rPr>
      <w:b/>
      <w:bCs/>
    </w:rPr>
  </w:style>
  <w:style w:type="character" w:customStyle="1" w:styleId="CommentSubjectChar">
    <w:name w:val="Comment Subject Char"/>
    <w:basedOn w:val="CommentTextChar"/>
    <w:link w:val="CommentSubject"/>
    <w:uiPriority w:val="99"/>
    <w:semiHidden/>
    <w:rsid w:val="000B45D8"/>
    <w:rPr>
      <w:b/>
      <w:bCs/>
      <w:lang w:val="en-GB" w:eastAsia="en-US"/>
    </w:rPr>
  </w:style>
  <w:style w:type="character" w:customStyle="1" w:styleId="1">
    <w:name w:val="Неразрешенное упоминание1"/>
    <w:basedOn w:val="DefaultParagraphFont"/>
    <w:uiPriority w:val="99"/>
    <w:semiHidden/>
    <w:unhideWhenUsed/>
    <w:rsid w:val="000B45D8"/>
    <w:rPr>
      <w:color w:val="605E5C"/>
      <w:shd w:val="clear" w:color="auto" w:fill="E1DFDD"/>
    </w:rPr>
  </w:style>
  <w:style w:type="character" w:styleId="Emphasis">
    <w:name w:val="Emphasis"/>
    <w:basedOn w:val="DefaultParagraphFont"/>
    <w:uiPriority w:val="20"/>
    <w:qFormat/>
    <w:rsid w:val="000B45D8"/>
    <w:rPr>
      <w:i/>
      <w:iCs/>
    </w:rPr>
  </w:style>
  <w:style w:type="character" w:styleId="UnresolvedMention">
    <w:name w:val="Unresolved Mention"/>
    <w:basedOn w:val="DefaultParagraphFont"/>
    <w:uiPriority w:val="99"/>
    <w:semiHidden/>
    <w:unhideWhenUsed/>
    <w:rsid w:val="0097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OR6Y_cA4xvg" TargetMode="External"/><Relationship Id="rId18" Type="http://schemas.openxmlformats.org/officeDocument/2006/relationships/hyperlink" Target="https://www1.eplo.int/iccj" TargetMode="External"/><Relationship Id="rId26" Type="http://schemas.openxmlformats.org/officeDocument/2006/relationships/hyperlink" Target="http://hrlr.oxfordjournals.org/content/14/1.toc" TargetMode="External"/><Relationship Id="rId39" Type="http://schemas.openxmlformats.org/officeDocument/2006/relationships/footer" Target="footer2.xml"/><Relationship Id="rId21" Type="http://schemas.openxmlformats.org/officeDocument/2006/relationships/hyperlink" Target="https://ombudsman.ge/geo/preventsiis-erovnuli-mekanizmis-angarishebi" TargetMode="External"/><Relationship Id="rId34" Type="http://schemas.openxmlformats.org/officeDocument/2006/relationships/hyperlink" Target="https://www.penalreform.org/blog/institutional-culture-alternative-management-prisons-contribute-torture-illtreatment/"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crpd.kz/category/obrazovanie/%20issledovaniya/" TargetMode="External"/><Relationship Id="rId20" Type="http://schemas.openxmlformats.org/officeDocument/2006/relationships/hyperlink" Target="https://drive.google.com/file/d/1IAaM1XILwQ3rhlOzV3X9_327_-8KTWIm/view" TargetMode="External"/><Relationship Id="rId29" Type="http://schemas.openxmlformats.org/officeDocument/2006/relationships/hyperlink" Target="http://lawreview.pf.ukim.edu.m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nigeria.com/2021/12/17/prawa-urges-implement-law/" TargetMode="External"/><Relationship Id="rId24" Type="http://schemas.openxmlformats.org/officeDocument/2006/relationships/hyperlink" Target="https://global.oup.com/academic/product/the-optional-protocol-to-the-un-convention-against-torture-9780199602193?cc=gg&amp;lang=en&amp;" TargetMode="External"/><Relationship Id="rId32" Type="http://schemas.openxmlformats.org/officeDocument/2006/relationships/hyperlink" Target="https://cdn.penalreform.org/wp-content/uploads/2013/05/MECHANISMS-FOR-THE-PREVENTION_Full-1.pdf"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nformburo.kz/interview/veniamin-alaev-pravozashhitnik-o-finansovoi-inklyuzii-repressivnosti-kvot-i-statuse-invalidov-v-kazaxstane" TargetMode="External"/><Relationship Id="rId23" Type="http://schemas.openxmlformats.org/officeDocument/2006/relationships/hyperlink" Target="https://global.oup.com/academic/product/the-optional-protocol-to-the-un-convention-against-torture-9780199602193?cc=gg&amp;lang=en&amp;" TargetMode="External"/><Relationship Id="rId28" Type="http://schemas.openxmlformats.org/officeDocument/2006/relationships/hyperlink" Target="https://fb.uklo.edu.mk/wp-content/uploads/sites/10/2022/02/GODISNIK-2021-2-konecen.pdf" TargetMode="External"/><Relationship Id="rId36" Type="http://schemas.openxmlformats.org/officeDocument/2006/relationships/header" Target="header1.xml"/><Relationship Id="rId10" Type="http://schemas.openxmlformats.org/officeDocument/2006/relationships/hyperlink" Target="https://guardian.ng/features/law/prawa-tasks-government-on-compliance" TargetMode="External"/><Relationship Id="rId19" Type="http://schemas.openxmlformats.org/officeDocument/2006/relationships/hyperlink" Target="https://www1.eplo.int/iccj" TargetMode="External"/><Relationship Id="rId31" Type="http://schemas.openxmlformats.org/officeDocument/2006/relationships/hyperlink" Target="https://cdn.penalreform.org/wp-content/uploads/2013/05/MECHANISMS-FOR-THE-PREVENTION_Full-1.pdf" TargetMode="External"/><Relationship Id="rId4" Type="http://schemas.openxmlformats.org/officeDocument/2006/relationships/webSettings" Target="webSettings.xml"/><Relationship Id="rId9" Type="http://schemas.openxmlformats.org/officeDocument/2006/relationships/hyperlink" Target="http://www.unafei.or.jp/publications/pdf/13thcongress/14" TargetMode="External"/><Relationship Id="rId14" Type="http://schemas.openxmlformats.org/officeDocument/2006/relationships/hyperlink" Target="https://rus.azattyq.org/a/o-pravah-lyudey-s-invalidnostyu-i-borbe-za-nih/31110131.html" TargetMode="External"/><Relationship Id="rId22" Type="http://schemas.openxmlformats.org/officeDocument/2006/relationships/hyperlink" Target="https://www.spa.police.uk/spa-media/myyg0ggr/item-2b-custody.pdf" TargetMode="External"/><Relationship Id="rId27" Type="http://schemas.openxmlformats.org/officeDocument/2006/relationships/hyperlink" Target="https://journals.sagepub.com/doi/abs/10.1177/016934411303100202" TargetMode="External"/><Relationship Id="rId30" Type="http://schemas.openxmlformats.org/officeDocument/2006/relationships/hyperlink" Target="http://www.yihr.me/eng/wp-content/uploads/2020/03/Publikacija-Eng.pdf" TargetMode="External"/><Relationship Id="rId35" Type="http://schemas.openxmlformats.org/officeDocument/2006/relationships/hyperlink" Target="https://www.penalreform.org/blog/institutional-culture-detention-framework-preventive-monitoring/" TargetMode="External"/><Relationship Id="rId8" Type="http://schemas.openxmlformats.org/officeDocument/2006/relationships/hyperlink" Target="http://www.watersidepress.co.uk/infodoo.html" TargetMode="External"/><Relationship Id="rId3" Type="http://schemas.openxmlformats.org/officeDocument/2006/relationships/settings" Target="settings.xml"/><Relationship Id="rId12" Type="http://schemas.openxmlformats.org/officeDocument/2006/relationships/hyperlink" Target="http://www.blueprint.ng/days-against-torture-prawa-seeks-end-to-degrading-treatment" TargetMode="External"/><Relationship Id="rId17" Type="http://schemas.openxmlformats.org/officeDocument/2006/relationships/hyperlink" Target="https://www.ohchr.org/en/treaty-bodies/spt/membership" TargetMode="External"/><Relationship Id="rId25" Type="http://schemas.openxmlformats.org/officeDocument/2006/relationships/hyperlink" Target="https://www.ihrec.ie/our-work/cat/opcat/" TargetMode="External"/><Relationship Id="rId33" Type="http://schemas.openxmlformats.org/officeDocument/2006/relationships/hyperlink" Target="http://www.redress.org/downloads/%20publications/130729asia-report.pdf"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ru/treaty-bodies/spt/membership" TargetMode="External"/><Relationship Id="rId2" Type="http://schemas.openxmlformats.org/officeDocument/2006/relationships/hyperlink" Target="https://www.ohchr.org/ru/treaty-bodies/spt/membership" TargetMode="External"/><Relationship Id="rId1" Type="http://schemas.openxmlformats.org/officeDocument/2006/relationships/hyperlink" Target="https://www.ohchr.org/en/events/events/2022/9th-meeting-states-parties-2022-ele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37</Pages>
  <Words>11206</Words>
  <Characters>63879</Characters>
  <Application>Microsoft Office Word</Application>
  <DocSecurity>0</DocSecurity>
  <Lines>532</Lines>
  <Paragraphs>149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CAT/OP/SP/20</vt:lpstr>
      <vt:lpstr>A/</vt:lpstr>
      <vt:lpstr>A/</vt:lpstr>
      <vt:lpstr>A/</vt:lpstr>
    </vt:vector>
  </TitlesOfParts>
  <Company>DCM</Company>
  <LinksUpToDate>false</LinksUpToDate>
  <CharactersWithSpaces>74936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dc:title>
  <dc:subject/>
  <dc:creator>Elena IZOTOVA</dc:creator>
  <cp:keywords/>
  <cp:lastModifiedBy>Farida Negreche</cp:lastModifiedBy>
  <cp:revision>2</cp:revision>
  <cp:lastPrinted>2022-09-28T10:46:00Z</cp:lastPrinted>
  <dcterms:created xsi:type="dcterms:W3CDTF">2022-09-30T12:00:00Z</dcterms:created>
  <dcterms:modified xsi:type="dcterms:W3CDTF">2022-09-30T12:00:00Z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