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34640ACF" w14:textId="77777777" w:rsidTr="0001019F">
        <w:trPr>
          <w:trHeight w:val="851"/>
        </w:trPr>
        <w:tc>
          <w:tcPr>
            <w:tcW w:w="1259" w:type="dxa"/>
            <w:tcBorders>
              <w:top w:val="nil"/>
              <w:left w:val="nil"/>
              <w:bottom w:val="single" w:sz="4" w:space="0" w:color="auto"/>
              <w:right w:val="nil"/>
            </w:tcBorders>
          </w:tcPr>
          <w:p w14:paraId="037C8324"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5ABFB40C" w14:textId="47010DE7"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76B2481" w14:textId="350F9893" w:rsidR="00446DE4" w:rsidRPr="001A1BCE" w:rsidRDefault="001A1BCE" w:rsidP="001A1BCE">
            <w:pPr>
              <w:jc w:val="right"/>
            </w:pPr>
            <w:r w:rsidRPr="001A1BCE">
              <w:rPr>
                <w:sz w:val="40"/>
                <w:szCs w:val="40"/>
              </w:rPr>
              <w:t>A</w:t>
            </w:r>
            <w:r>
              <w:rPr>
                <w:szCs w:val="40"/>
              </w:rPr>
              <w:t>/HRC/57/47/Add.1</w:t>
            </w:r>
          </w:p>
        </w:tc>
      </w:tr>
      <w:tr w:rsidR="003107FA" w:rsidRPr="000328F5" w14:paraId="7CD47653" w14:textId="77777777" w:rsidTr="0001019F">
        <w:trPr>
          <w:trHeight w:val="2835"/>
        </w:trPr>
        <w:tc>
          <w:tcPr>
            <w:tcW w:w="1259" w:type="dxa"/>
            <w:tcBorders>
              <w:top w:val="single" w:sz="4" w:space="0" w:color="auto"/>
              <w:left w:val="nil"/>
              <w:bottom w:val="single" w:sz="12" w:space="0" w:color="auto"/>
              <w:right w:val="nil"/>
            </w:tcBorders>
          </w:tcPr>
          <w:p w14:paraId="7CFF6589" w14:textId="6BC38638"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6CE73DC4" w14:textId="55870964" w:rsidR="003107FA" w:rsidRPr="000328F5" w:rsidRDefault="00956C0D"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2491CD76" w14:textId="77777777" w:rsidR="0001019F" w:rsidRPr="00E52BAF" w:rsidRDefault="0001019F" w:rsidP="0001019F">
            <w:pPr>
              <w:spacing w:before="240" w:line="240" w:lineRule="exact"/>
            </w:pPr>
            <w:r w:rsidRPr="00E52BAF">
              <w:t>Distr. general</w:t>
            </w:r>
          </w:p>
          <w:p w14:paraId="46D001A4" w14:textId="483D0745" w:rsidR="0001019F" w:rsidRDefault="00591BB4" w:rsidP="0001019F">
            <w:pPr>
              <w:spacing w:line="240" w:lineRule="exact"/>
            </w:pPr>
            <w:r>
              <w:t>10</w:t>
            </w:r>
            <w:r w:rsidRPr="0001019F">
              <w:t xml:space="preserve"> </w:t>
            </w:r>
            <w:r w:rsidR="0001019F" w:rsidRPr="0001019F">
              <w:t xml:space="preserve">de </w:t>
            </w:r>
            <w:r w:rsidR="00C36961">
              <w:t>septiembre</w:t>
            </w:r>
            <w:r w:rsidR="00C36961" w:rsidRPr="0001019F">
              <w:t xml:space="preserve"> </w:t>
            </w:r>
            <w:r w:rsidR="0001019F" w:rsidRPr="0001019F">
              <w:t>de 2024</w:t>
            </w:r>
          </w:p>
          <w:p w14:paraId="058CF726" w14:textId="77777777" w:rsidR="0001019F" w:rsidRPr="00E52BAF" w:rsidRDefault="0001019F" w:rsidP="0001019F">
            <w:pPr>
              <w:spacing w:line="240" w:lineRule="exact"/>
            </w:pPr>
          </w:p>
          <w:p w14:paraId="7E3971EC" w14:textId="34DBB849" w:rsidR="003107FA" w:rsidRPr="000328F5" w:rsidRDefault="0001019F" w:rsidP="0001019F">
            <w:r w:rsidRPr="00E52BAF">
              <w:t>Original: español</w:t>
            </w:r>
          </w:p>
        </w:tc>
      </w:tr>
    </w:tbl>
    <w:p w14:paraId="35AC9F37" w14:textId="77777777" w:rsidR="0001019F" w:rsidRPr="00E52BAF" w:rsidRDefault="0001019F" w:rsidP="0001019F">
      <w:pPr>
        <w:shd w:val="clear" w:color="auto" w:fill="FFFFFF" w:themeFill="background1"/>
        <w:spacing w:before="120"/>
        <w:rPr>
          <w:b/>
          <w:sz w:val="24"/>
          <w:szCs w:val="24"/>
        </w:rPr>
      </w:pPr>
      <w:r w:rsidRPr="00E52BAF">
        <w:rPr>
          <w:b/>
          <w:sz w:val="24"/>
          <w:szCs w:val="24"/>
        </w:rPr>
        <w:t>Consejo de Derechos Humanos</w:t>
      </w:r>
    </w:p>
    <w:p w14:paraId="3A64CB4F" w14:textId="77777777" w:rsidR="0001019F" w:rsidRPr="00E52BAF" w:rsidRDefault="0001019F" w:rsidP="0001019F">
      <w:pPr>
        <w:shd w:val="clear" w:color="auto" w:fill="FFFFFF" w:themeFill="background1"/>
        <w:rPr>
          <w:b/>
        </w:rPr>
      </w:pPr>
      <w:r w:rsidRPr="00E52BAF">
        <w:rPr>
          <w:b/>
        </w:rPr>
        <w:t>57º período de sesiones</w:t>
      </w:r>
    </w:p>
    <w:p w14:paraId="2699B390" w14:textId="77777777" w:rsidR="009B5B92" w:rsidRDefault="0001019F" w:rsidP="0001019F">
      <w:pPr>
        <w:shd w:val="clear" w:color="auto" w:fill="FFFFFF" w:themeFill="background1"/>
        <w:tabs>
          <w:tab w:val="left" w:pos="6535"/>
        </w:tabs>
      </w:pPr>
      <w:r w:rsidRPr="00E52BAF">
        <w:t>9 de septiembre a 9 de octubre de 2024</w:t>
      </w:r>
    </w:p>
    <w:p w14:paraId="564FC663" w14:textId="0F28ADA1" w:rsidR="0001019F" w:rsidRPr="00E52BAF" w:rsidRDefault="0001019F" w:rsidP="0001019F">
      <w:pPr>
        <w:shd w:val="clear" w:color="auto" w:fill="FFFFFF" w:themeFill="background1"/>
        <w:tabs>
          <w:tab w:val="left" w:pos="6535"/>
        </w:tabs>
      </w:pPr>
      <w:r w:rsidRPr="00E52BAF">
        <w:t>Tema 3 de la agenda</w:t>
      </w:r>
    </w:p>
    <w:p w14:paraId="7DCC3746" w14:textId="4D7AB7BB" w:rsidR="00FD7C12" w:rsidRDefault="0001019F" w:rsidP="0001019F">
      <w:pPr>
        <w:rPr>
          <w:b/>
        </w:rPr>
      </w:pPr>
      <w:r w:rsidRPr="00E52BAF">
        <w:rPr>
          <w:b/>
        </w:rPr>
        <w:t xml:space="preserve">Promoción y protección de todos los derechos humanos, </w:t>
      </w:r>
      <w:r w:rsidRPr="00E52BAF">
        <w:rPr>
          <w:b/>
        </w:rPr>
        <w:br/>
        <w:t xml:space="preserve">civiles, políticos, económicos, sociales y culturales, </w:t>
      </w:r>
      <w:r w:rsidRPr="00E52BAF">
        <w:rPr>
          <w:b/>
        </w:rPr>
        <w:br/>
        <w:t>incluido el derecho al desarrollo</w:t>
      </w:r>
    </w:p>
    <w:p w14:paraId="42CA369F" w14:textId="37B503A9" w:rsidR="0001019F" w:rsidRPr="00D42BD5" w:rsidRDefault="0001019F" w:rsidP="0001019F">
      <w:pPr>
        <w:pStyle w:val="HChG"/>
      </w:pPr>
      <w:r>
        <w:tab/>
      </w:r>
      <w:r>
        <w:tab/>
      </w:r>
      <w:r w:rsidRPr="00D42BD5">
        <w:t xml:space="preserve">Visita a </w:t>
      </w:r>
      <w:r w:rsidRPr="00C96835">
        <w:t>Colombia</w:t>
      </w:r>
    </w:p>
    <w:p w14:paraId="629E3A37" w14:textId="7E5B6750" w:rsidR="0001019F" w:rsidRPr="00B7588A" w:rsidRDefault="0001019F" w:rsidP="0001019F">
      <w:pPr>
        <w:pStyle w:val="H1G"/>
      </w:pPr>
      <w:bookmarkStart w:id="0" w:name="_Hlk169101393"/>
      <w:r>
        <w:tab/>
      </w:r>
      <w:r>
        <w:tab/>
      </w:r>
      <w:r w:rsidRPr="00FC6B81">
        <w:t xml:space="preserve">Informe del Relator Especial sobre los derechos de los Pueblos Indígenas, José Francisco </w:t>
      </w:r>
      <w:proofErr w:type="spellStart"/>
      <w:r w:rsidRPr="00FC6B81">
        <w:t>Calí</w:t>
      </w:r>
      <w:proofErr w:type="spellEnd"/>
      <w:r w:rsidRPr="00FC6B81">
        <w:t xml:space="preserve"> </w:t>
      </w:r>
      <w:proofErr w:type="spellStart"/>
      <w:r w:rsidRPr="00FC6B81">
        <w:t>Tzay</w:t>
      </w:r>
      <w:bookmarkEnd w:id="0"/>
      <w:proofErr w:type="spellEnd"/>
      <w:r w:rsidRPr="0001019F">
        <w:rPr>
          <w:rStyle w:val="FootnoteReference"/>
          <w:b w:val="0"/>
          <w:bCs/>
          <w:sz w:val="20"/>
          <w:vertAlign w:val="baseline"/>
        </w:rPr>
        <w:footnoteReference w:customMarkFollows="1" w:id="2"/>
        <w:t>*</w:t>
      </w:r>
      <w:r w:rsidRPr="0001019F">
        <w:rPr>
          <w:b w:val="0"/>
          <w:bCs/>
          <w:position w:val="6"/>
          <w:sz w:val="20"/>
        </w:rPr>
        <w:t>,</w:t>
      </w:r>
      <w:r w:rsidRPr="0001019F">
        <w:rPr>
          <w:b w:val="0"/>
          <w:bCs/>
          <w:sz w:val="20"/>
        </w:rPr>
        <w:t xml:space="preserve"> </w:t>
      </w:r>
      <w:r w:rsidRPr="0001019F">
        <w:rPr>
          <w:rStyle w:val="FootnoteReference"/>
          <w:b w:val="0"/>
          <w:bCs/>
          <w:sz w:val="20"/>
          <w:vertAlign w:val="baseline"/>
        </w:rPr>
        <w:footnoteReference w:customMarkFollows="1" w:id="3"/>
        <w:t>**</w:t>
      </w:r>
      <w:r w:rsidRPr="0001019F">
        <w:rPr>
          <w:b w:val="0"/>
          <w:bCs/>
          <w:position w:val="6"/>
          <w:sz w:val="20"/>
        </w:rPr>
        <w:t xml:space="preserve">, </w:t>
      </w:r>
      <w:r w:rsidRPr="0001019F">
        <w:rPr>
          <w:rStyle w:val="FootnoteReference"/>
          <w:b w:val="0"/>
          <w:bCs/>
          <w:sz w:val="20"/>
          <w:vertAlign w:val="baseline"/>
        </w:rPr>
        <w:footnoteReference w:customMarkFollows="1" w:id="4"/>
        <w:t>***</w:t>
      </w:r>
    </w:p>
    <w:tbl>
      <w:tblPr>
        <w:tblStyle w:val="TableGrid"/>
        <w:tblW w:w="0" w:type="auto"/>
        <w:jc w:val="center"/>
        <w:tblLook w:val="05E0" w:firstRow="1" w:lastRow="1" w:firstColumn="1" w:lastColumn="1" w:noHBand="0" w:noVBand="1"/>
      </w:tblPr>
      <w:tblGrid>
        <w:gridCol w:w="9629"/>
      </w:tblGrid>
      <w:tr w:rsidR="0001019F" w14:paraId="10FDF3FA" w14:textId="77777777" w:rsidTr="00953D8D">
        <w:trPr>
          <w:jc w:val="center"/>
        </w:trPr>
        <w:tc>
          <w:tcPr>
            <w:tcW w:w="9637" w:type="dxa"/>
            <w:tcBorders>
              <w:bottom w:val="nil"/>
            </w:tcBorders>
          </w:tcPr>
          <w:p w14:paraId="21749828" w14:textId="77777777" w:rsidR="0001019F" w:rsidRDefault="0001019F" w:rsidP="00953D8D">
            <w:pPr>
              <w:tabs>
                <w:tab w:val="left" w:pos="255"/>
              </w:tabs>
              <w:spacing w:before="240" w:after="120"/>
              <w:rPr>
                <w:sz w:val="24"/>
              </w:rPr>
            </w:pPr>
            <w:r>
              <w:tab/>
            </w:r>
            <w:r>
              <w:rPr>
                <w:i/>
                <w:sz w:val="24"/>
              </w:rPr>
              <w:t>Resumen</w:t>
            </w:r>
          </w:p>
        </w:tc>
      </w:tr>
      <w:tr w:rsidR="0001019F" w14:paraId="384008C2" w14:textId="77777777" w:rsidTr="00953D8D">
        <w:trPr>
          <w:jc w:val="center"/>
        </w:trPr>
        <w:tc>
          <w:tcPr>
            <w:tcW w:w="9637" w:type="dxa"/>
            <w:tcBorders>
              <w:top w:val="nil"/>
              <w:bottom w:val="nil"/>
            </w:tcBorders>
            <w:shd w:val="clear" w:color="auto" w:fill="auto"/>
          </w:tcPr>
          <w:p w14:paraId="79856F32" w14:textId="1E1603F6" w:rsidR="0001019F" w:rsidRPr="003354F4" w:rsidRDefault="0001019F" w:rsidP="0001019F">
            <w:pPr>
              <w:pStyle w:val="SingleTxtG"/>
              <w:tabs>
                <w:tab w:val="clear" w:pos="1701"/>
                <w:tab w:val="left" w:pos="1714"/>
              </w:tabs>
              <w:ind w:firstLine="567"/>
              <w:rPr>
                <w:rStyle w:val="Ninguno"/>
                <w:lang w:val="es-ES"/>
              </w:rPr>
            </w:pPr>
            <w:r w:rsidRPr="00684882">
              <w:rPr>
                <w:rStyle w:val="Ninguno"/>
                <w:lang w:val="es-GT"/>
              </w:rPr>
              <w:t>En el</w:t>
            </w:r>
            <w:r w:rsidR="00092E08">
              <w:rPr>
                <w:rStyle w:val="Ninguno"/>
                <w:lang w:val="es-GT"/>
              </w:rPr>
              <w:t xml:space="preserve"> presente</w:t>
            </w:r>
            <w:r w:rsidRPr="00684882">
              <w:rPr>
                <w:rStyle w:val="Ninguno"/>
                <w:lang w:val="es-GT"/>
              </w:rPr>
              <w:t xml:space="preserve"> informe se examina la situación de los </w:t>
            </w:r>
            <w:r>
              <w:rPr>
                <w:rStyle w:val="Ninguno"/>
                <w:lang w:val="es-GT"/>
              </w:rPr>
              <w:t>Pueblos Indígenas</w:t>
            </w:r>
            <w:r w:rsidRPr="00684882">
              <w:rPr>
                <w:rStyle w:val="Ninguno"/>
                <w:lang w:val="es-GT"/>
              </w:rPr>
              <w:t xml:space="preserve"> en Co</w:t>
            </w:r>
            <w:r>
              <w:rPr>
                <w:rStyle w:val="Ninguno"/>
                <w:lang w:val="es-GT"/>
              </w:rPr>
              <w:t>l</w:t>
            </w:r>
            <w:proofErr w:type="spellStart"/>
            <w:r w:rsidRPr="003354F4">
              <w:rPr>
                <w:rStyle w:val="Ninguno"/>
                <w:lang w:val="es-ES"/>
              </w:rPr>
              <w:t>ombia</w:t>
            </w:r>
            <w:proofErr w:type="spellEnd"/>
            <w:r w:rsidRPr="00684882">
              <w:rPr>
                <w:rStyle w:val="Ninguno"/>
                <w:lang w:val="es-GT"/>
              </w:rPr>
              <w:t xml:space="preserve"> con base en la información recibida por el Relator Especial sobre los derechos de los </w:t>
            </w:r>
            <w:r>
              <w:rPr>
                <w:rStyle w:val="Ninguno"/>
                <w:lang w:val="es-GT"/>
              </w:rPr>
              <w:t>P</w:t>
            </w:r>
            <w:r w:rsidRPr="00684882">
              <w:rPr>
                <w:rStyle w:val="Ninguno"/>
                <w:lang w:val="es-GT"/>
              </w:rPr>
              <w:t xml:space="preserve">ueblos </w:t>
            </w:r>
            <w:r>
              <w:rPr>
                <w:rStyle w:val="Ninguno"/>
                <w:lang w:val="es-GT"/>
              </w:rPr>
              <w:t>I</w:t>
            </w:r>
            <w:r w:rsidRPr="00684882">
              <w:rPr>
                <w:rStyle w:val="Ninguno"/>
                <w:lang w:val="es-GT"/>
              </w:rPr>
              <w:t>ndígenas</w:t>
            </w:r>
            <w:r w:rsidRPr="00031823">
              <w:rPr>
                <w:rStyle w:val="Ninguno"/>
                <w:lang w:val="es-GT"/>
              </w:rPr>
              <w:t>, José Francisco</w:t>
            </w:r>
            <w:r w:rsidRPr="00684882">
              <w:rPr>
                <w:rStyle w:val="Ninguno"/>
                <w:lang w:val="es-GT"/>
              </w:rPr>
              <w:t xml:space="preserve"> </w:t>
            </w:r>
            <w:proofErr w:type="spellStart"/>
            <w:r w:rsidRPr="00684882">
              <w:rPr>
                <w:rStyle w:val="Ninguno"/>
                <w:lang w:val="es-GT"/>
              </w:rPr>
              <w:t>Calí</w:t>
            </w:r>
            <w:proofErr w:type="spellEnd"/>
            <w:r w:rsidRPr="00684882">
              <w:rPr>
                <w:rStyle w:val="Ninguno"/>
                <w:lang w:val="es-GT"/>
              </w:rPr>
              <w:t xml:space="preserve"> </w:t>
            </w:r>
            <w:proofErr w:type="spellStart"/>
            <w:r w:rsidRPr="00684882">
              <w:rPr>
                <w:rStyle w:val="Ninguno"/>
                <w:lang w:val="es-GT"/>
              </w:rPr>
              <w:t>Tzay</w:t>
            </w:r>
            <w:proofErr w:type="spellEnd"/>
            <w:r w:rsidRPr="00684882">
              <w:rPr>
                <w:rStyle w:val="Ninguno"/>
                <w:lang w:val="es-GT"/>
              </w:rPr>
              <w:t xml:space="preserve">, </w:t>
            </w:r>
            <w:r>
              <w:rPr>
                <w:rStyle w:val="Ninguno"/>
                <w:lang w:val="es-GT"/>
              </w:rPr>
              <w:t>e</w:t>
            </w:r>
            <w:r w:rsidRPr="003354F4">
              <w:rPr>
                <w:rStyle w:val="Ninguno"/>
                <w:lang w:val="es-ES"/>
              </w:rPr>
              <w:t>n el marco</w:t>
            </w:r>
            <w:r w:rsidRPr="00684882">
              <w:rPr>
                <w:rStyle w:val="Ninguno"/>
                <w:lang w:val="es-GT"/>
              </w:rPr>
              <w:t xml:space="preserve"> </w:t>
            </w:r>
            <w:r w:rsidR="00260EC3">
              <w:rPr>
                <w:rStyle w:val="Ninguno"/>
                <w:lang w:val="es-GT"/>
              </w:rPr>
              <w:t xml:space="preserve">de </w:t>
            </w:r>
            <w:r w:rsidRPr="00684882">
              <w:rPr>
                <w:rStyle w:val="Ninguno"/>
                <w:lang w:val="es-GT"/>
              </w:rPr>
              <w:t>su visita</w:t>
            </w:r>
            <w:r>
              <w:rPr>
                <w:rStyle w:val="Ninguno"/>
                <w:lang w:val="es-GT"/>
              </w:rPr>
              <w:t xml:space="preserve"> </w:t>
            </w:r>
            <w:r w:rsidRPr="003354F4">
              <w:rPr>
                <w:rStyle w:val="Ninguno"/>
                <w:lang w:val="es-ES"/>
              </w:rPr>
              <w:t xml:space="preserve">al país </w:t>
            </w:r>
            <w:r w:rsidRPr="00684882">
              <w:rPr>
                <w:rStyle w:val="Ninguno"/>
                <w:lang w:val="es-GT"/>
              </w:rPr>
              <w:t xml:space="preserve">del </w:t>
            </w:r>
            <w:r>
              <w:rPr>
                <w:rStyle w:val="Ninguno"/>
                <w:lang w:val="es-GT"/>
              </w:rPr>
              <w:t>5</w:t>
            </w:r>
            <w:r w:rsidRPr="00684882">
              <w:rPr>
                <w:rStyle w:val="Ninguno"/>
                <w:lang w:val="es-GT"/>
              </w:rPr>
              <w:t xml:space="preserve"> al 1</w:t>
            </w:r>
            <w:r>
              <w:rPr>
                <w:rStyle w:val="Ninguno"/>
                <w:lang w:val="es-GT"/>
              </w:rPr>
              <w:t>5</w:t>
            </w:r>
            <w:r w:rsidRPr="00684882">
              <w:rPr>
                <w:rStyle w:val="Ninguno"/>
                <w:lang w:val="es-GT"/>
              </w:rPr>
              <w:t xml:space="preserve"> de </w:t>
            </w:r>
            <w:r>
              <w:rPr>
                <w:rStyle w:val="Ninguno"/>
                <w:lang w:val="es-GT"/>
              </w:rPr>
              <w:t>m</w:t>
            </w:r>
            <w:proofErr w:type="spellStart"/>
            <w:r w:rsidRPr="003354F4">
              <w:rPr>
                <w:rStyle w:val="Ninguno"/>
                <w:lang w:val="es-ES"/>
              </w:rPr>
              <w:t>arzo</w:t>
            </w:r>
            <w:proofErr w:type="spellEnd"/>
            <w:r w:rsidRPr="00684882">
              <w:rPr>
                <w:rStyle w:val="Ninguno"/>
                <w:lang w:val="es-GT"/>
              </w:rPr>
              <w:t xml:space="preserve"> de</w:t>
            </w:r>
            <w:r w:rsidR="0089165D">
              <w:rPr>
                <w:rStyle w:val="Ninguno"/>
                <w:lang w:val="es-GT"/>
              </w:rPr>
              <w:t> </w:t>
            </w:r>
            <w:r w:rsidRPr="00684882">
              <w:rPr>
                <w:rStyle w:val="Ninguno"/>
                <w:lang w:val="es-GT"/>
              </w:rPr>
              <w:t>202</w:t>
            </w:r>
            <w:r w:rsidRPr="003354F4">
              <w:rPr>
                <w:rStyle w:val="Ninguno"/>
                <w:lang w:val="es-ES"/>
              </w:rPr>
              <w:t>4.</w:t>
            </w:r>
          </w:p>
          <w:p w14:paraId="0F07C5E8" w14:textId="19B1149E" w:rsidR="0001019F" w:rsidRPr="00177273" w:rsidRDefault="0001019F" w:rsidP="0001019F">
            <w:pPr>
              <w:pStyle w:val="SingleTxtG"/>
              <w:tabs>
                <w:tab w:val="clear" w:pos="1701"/>
                <w:tab w:val="clear" w:pos="2268"/>
                <w:tab w:val="right" w:pos="1692"/>
                <w:tab w:val="right" w:pos="2271"/>
              </w:tabs>
              <w:ind w:firstLine="567"/>
            </w:pPr>
            <w:r w:rsidRPr="003354F4">
              <w:rPr>
                <w:rStyle w:val="Ninguno"/>
                <w:lang w:val="es-ES"/>
              </w:rPr>
              <w:tab/>
            </w:r>
            <w:r w:rsidRPr="054F8566">
              <w:rPr>
                <w:lang w:val="es-GT"/>
              </w:rPr>
              <w:t xml:space="preserve">El Relator Especial destaca la actitud colaborativa del Estado y el progreso en </w:t>
            </w:r>
            <w:r>
              <w:rPr>
                <w:lang w:val="es-GT"/>
              </w:rPr>
              <w:t xml:space="preserve">los </w:t>
            </w:r>
            <w:r w:rsidRPr="054F8566">
              <w:rPr>
                <w:lang w:val="es-GT"/>
              </w:rPr>
              <w:t>derechos</w:t>
            </w:r>
            <w:r>
              <w:rPr>
                <w:lang w:val="es-GT"/>
              </w:rPr>
              <w:t xml:space="preserve"> de los Pueblos</w:t>
            </w:r>
            <w:r w:rsidRPr="054F8566">
              <w:rPr>
                <w:lang w:val="es-GT"/>
              </w:rPr>
              <w:t xml:space="preserve"> </w:t>
            </w:r>
            <w:r>
              <w:rPr>
                <w:lang w:val="es-GT"/>
              </w:rPr>
              <w:t>I</w:t>
            </w:r>
            <w:r w:rsidRPr="054F8566">
              <w:rPr>
                <w:lang w:val="es-GT"/>
              </w:rPr>
              <w:t xml:space="preserve">ndígenas, </w:t>
            </w:r>
            <w:r w:rsidR="00A877D2">
              <w:rPr>
                <w:lang w:val="es-GT"/>
              </w:rPr>
              <w:t>si bien</w:t>
            </w:r>
            <w:r w:rsidR="00A877D2" w:rsidRPr="054F8566">
              <w:rPr>
                <w:lang w:val="es-GT"/>
              </w:rPr>
              <w:t xml:space="preserve"> </w:t>
            </w:r>
            <w:r w:rsidRPr="054F8566">
              <w:rPr>
                <w:lang w:val="es-GT"/>
              </w:rPr>
              <w:t xml:space="preserve">resalta que las violaciones persisten debido al conflicto armado, la falta de garantías territoriales y la impunidad de las empresas extractivas. La violencia y </w:t>
            </w:r>
            <w:r w:rsidR="00F64795">
              <w:rPr>
                <w:lang w:val="es-GT"/>
              </w:rPr>
              <w:t xml:space="preserve">la </w:t>
            </w:r>
            <w:r w:rsidRPr="054F8566">
              <w:rPr>
                <w:lang w:val="es-GT"/>
              </w:rPr>
              <w:t>discriminación histórica</w:t>
            </w:r>
            <w:r w:rsidR="00F64795">
              <w:rPr>
                <w:lang w:val="es-GT"/>
              </w:rPr>
              <w:t>s</w:t>
            </w:r>
            <w:r w:rsidRPr="054F8566">
              <w:rPr>
                <w:lang w:val="es-GT"/>
              </w:rPr>
              <w:t xml:space="preserve"> han puesto a muchos </w:t>
            </w:r>
            <w:r w:rsidRPr="16694634">
              <w:rPr>
                <w:lang w:val="es-GT"/>
              </w:rPr>
              <w:t>Pueblos Indígenas</w:t>
            </w:r>
            <w:r w:rsidRPr="054F8566">
              <w:rPr>
                <w:lang w:val="es-GT"/>
              </w:rPr>
              <w:t xml:space="preserve"> en riesgo de extinción. Colombia debe avanzar hacia una paz duradera que respete e incorpore a los Pueblos Indígenas</w:t>
            </w:r>
            <w:r w:rsidR="00690DAD">
              <w:rPr>
                <w:lang w:val="es-GT"/>
              </w:rPr>
              <w:t xml:space="preserve">, </w:t>
            </w:r>
            <w:r w:rsidR="00F2747F">
              <w:rPr>
                <w:lang w:val="es-GT"/>
              </w:rPr>
              <w:t>para lo que se</w:t>
            </w:r>
            <w:r w:rsidRPr="054F8566">
              <w:rPr>
                <w:lang w:val="es-GT"/>
              </w:rPr>
              <w:t xml:space="preserve"> requiere</w:t>
            </w:r>
            <w:r w:rsidR="004B3EE3">
              <w:rPr>
                <w:lang w:val="es-GT"/>
              </w:rPr>
              <w:t>,</w:t>
            </w:r>
            <w:r w:rsidRPr="054F8566">
              <w:rPr>
                <w:lang w:val="es-GT"/>
              </w:rPr>
              <w:t xml:space="preserve"> más que seguridad militar</w:t>
            </w:r>
            <w:r w:rsidR="004B3EE3">
              <w:rPr>
                <w:lang w:val="es-GT"/>
              </w:rPr>
              <w:t>,</w:t>
            </w:r>
            <w:r w:rsidRPr="054F8566">
              <w:rPr>
                <w:lang w:val="es-GT"/>
              </w:rPr>
              <w:t xml:space="preserve"> </w:t>
            </w:r>
            <w:r w:rsidR="004B3EE3">
              <w:rPr>
                <w:lang w:val="es-GT"/>
              </w:rPr>
              <w:t>el</w:t>
            </w:r>
            <w:r w:rsidR="004B3EE3" w:rsidRPr="054F8566">
              <w:rPr>
                <w:lang w:val="es-GT"/>
              </w:rPr>
              <w:t xml:space="preserve"> </w:t>
            </w:r>
            <w:r w:rsidRPr="054F8566">
              <w:rPr>
                <w:lang w:val="es-GT"/>
              </w:rPr>
              <w:t>acceso a servicios públicos</w:t>
            </w:r>
            <w:r>
              <w:rPr>
                <w:lang w:val="es-GT"/>
              </w:rPr>
              <w:t xml:space="preserve"> y</w:t>
            </w:r>
            <w:r w:rsidRPr="6AC8EDC0">
              <w:rPr>
                <w:lang w:val="es-GT"/>
              </w:rPr>
              <w:t xml:space="preserve"> </w:t>
            </w:r>
            <w:r w:rsidRPr="054F8566">
              <w:rPr>
                <w:lang w:val="es-GT"/>
              </w:rPr>
              <w:t>oportunidades</w:t>
            </w:r>
            <w:r>
              <w:rPr>
                <w:lang w:val="es-GT"/>
              </w:rPr>
              <w:t>,</w:t>
            </w:r>
            <w:r w:rsidRPr="054F8566">
              <w:rPr>
                <w:lang w:val="es-GT"/>
              </w:rPr>
              <w:t xml:space="preserve"> con un enfoque culturalmente sensible</w:t>
            </w:r>
            <w:r>
              <w:rPr>
                <w:lang w:val="es-GT"/>
              </w:rPr>
              <w:t>, y la</w:t>
            </w:r>
            <w:r w:rsidRPr="4F2B5236">
              <w:rPr>
                <w:lang w:val="es-GT"/>
              </w:rPr>
              <w:t xml:space="preserve"> inclusión de los</w:t>
            </w:r>
            <w:r w:rsidRPr="054F8566">
              <w:rPr>
                <w:lang w:val="es-GT"/>
              </w:rPr>
              <w:t xml:space="preserve"> Pueblos Indígenas en el diseño e implementación de políticas públicas</w:t>
            </w:r>
            <w:r w:rsidRPr="00177273">
              <w:t>.</w:t>
            </w:r>
          </w:p>
        </w:tc>
      </w:tr>
      <w:tr w:rsidR="0001019F" w14:paraId="79618314" w14:textId="77777777" w:rsidTr="00953D8D">
        <w:trPr>
          <w:jc w:val="center"/>
        </w:trPr>
        <w:tc>
          <w:tcPr>
            <w:tcW w:w="9637" w:type="dxa"/>
            <w:tcBorders>
              <w:top w:val="nil"/>
            </w:tcBorders>
          </w:tcPr>
          <w:p w14:paraId="462AF764" w14:textId="77777777" w:rsidR="0001019F" w:rsidRDefault="0001019F" w:rsidP="00953D8D"/>
        </w:tc>
      </w:tr>
    </w:tbl>
    <w:p w14:paraId="1A740E2B" w14:textId="77777777" w:rsidR="0001019F" w:rsidRPr="004919A9" w:rsidRDefault="0001019F" w:rsidP="0001019F">
      <w:pPr>
        <w:pStyle w:val="HChG"/>
      </w:pPr>
      <w:r>
        <w:br w:type="page"/>
      </w:r>
      <w:r w:rsidRPr="003354F4">
        <w:rPr>
          <w:rStyle w:val="Ninguno"/>
          <w:rFonts w:eastAsia="Arial Unicode MS" w:cs="Arial Unicode MS"/>
          <w:lang w:val="es-ES"/>
        </w:rPr>
        <w:lastRenderedPageBreak/>
        <w:t>Anexo</w:t>
      </w:r>
    </w:p>
    <w:p w14:paraId="715048CE" w14:textId="74D71216" w:rsidR="0001019F" w:rsidRDefault="0089165D" w:rsidP="00CE642E">
      <w:pPr>
        <w:pStyle w:val="HChG"/>
        <w:rPr>
          <w:rStyle w:val="Ninguno"/>
          <w:rFonts w:eastAsia="Arial Unicode MS" w:cs="Arial Unicode MS"/>
          <w:b w:val="0"/>
          <w:bCs/>
          <w:szCs w:val="28"/>
          <w:lang w:val="es-ES"/>
        </w:rPr>
      </w:pPr>
      <w:r>
        <w:rPr>
          <w:rStyle w:val="Ninguno"/>
          <w:rFonts w:eastAsia="Arial Unicode MS" w:cs="Arial Unicode MS"/>
          <w:bCs/>
          <w:szCs w:val="28"/>
          <w:lang w:val="es-ES"/>
        </w:rPr>
        <w:tab/>
      </w:r>
      <w:r>
        <w:rPr>
          <w:rStyle w:val="Ninguno"/>
          <w:rFonts w:eastAsia="Arial Unicode MS" w:cs="Arial Unicode MS"/>
          <w:bCs/>
          <w:szCs w:val="28"/>
          <w:lang w:val="es-ES"/>
        </w:rPr>
        <w:tab/>
      </w:r>
      <w:r w:rsidR="0001019F" w:rsidRPr="000751C0">
        <w:rPr>
          <w:rStyle w:val="Ninguno"/>
          <w:rFonts w:eastAsia="Arial Unicode MS" w:cs="Arial Unicode MS"/>
          <w:bCs/>
          <w:szCs w:val="28"/>
          <w:lang w:val="es-ES"/>
        </w:rPr>
        <w:t xml:space="preserve">Informe del Relator Especial sobre los derechos de los Pueblos Indígenas, José Francisco </w:t>
      </w:r>
      <w:proofErr w:type="spellStart"/>
      <w:r w:rsidR="0001019F" w:rsidRPr="000751C0">
        <w:rPr>
          <w:rStyle w:val="Ninguno"/>
          <w:rFonts w:eastAsia="Arial Unicode MS" w:cs="Arial Unicode MS"/>
          <w:bCs/>
          <w:szCs w:val="28"/>
          <w:lang w:val="es-ES"/>
        </w:rPr>
        <w:t>Calí</w:t>
      </w:r>
      <w:proofErr w:type="spellEnd"/>
      <w:r w:rsidR="0001019F" w:rsidRPr="000751C0">
        <w:rPr>
          <w:rStyle w:val="Ninguno"/>
          <w:rFonts w:eastAsia="Arial Unicode MS" w:cs="Arial Unicode MS"/>
          <w:bCs/>
          <w:szCs w:val="28"/>
          <w:lang w:val="es-ES"/>
        </w:rPr>
        <w:t xml:space="preserve"> </w:t>
      </w:r>
      <w:proofErr w:type="spellStart"/>
      <w:r w:rsidR="0001019F" w:rsidRPr="000751C0">
        <w:rPr>
          <w:rStyle w:val="Ninguno"/>
          <w:rFonts w:eastAsia="Arial Unicode MS" w:cs="Arial Unicode MS"/>
          <w:bCs/>
          <w:szCs w:val="28"/>
          <w:lang w:val="es-ES"/>
        </w:rPr>
        <w:t>Tzay</w:t>
      </w:r>
      <w:proofErr w:type="spellEnd"/>
      <w:r w:rsidR="00C70562">
        <w:rPr>
          <w:rStyle w:val="Ninguno"/>
          <w:rFonts w:eastAsia="Arial Unicode MS" w:cs="Arial Unicode MS"/>
          <w:bCs/>
          <w:szCs w:val="28"/>
          <w:lang w:val="es-ES"/>
        </w:rPr>
        <w:t>, acerca de</w:t>
      </w:r>
      <w:r>
        <w:rPr>
          <w:rStyle w:val="Ninguno"/>
          <w:rFonts w:eastAsia="Arial Unicode MS" w:cs="Arial Unicode MS"/>
          <w:bCs/>
          <w:szCs w:val="28"/>
          <w:lang w:val="es-ES"/>
        </w:rPr>
        <w:t> </w:t>
      </w:r>
      <w:r w:rsidR="0001019F" w:rsidRPr="004919A9">
        <w:rPr>
          <w:rStyle w:val="Ninguno"/>
          <w:rFonts w:eastAsia="Arial Unicode MS" w:cs="Arial Unicode MS"/>
          <w:bCs/>
          <w:szCs w:val="28"/>
          <w:lang w:val="es-ES"/>
        </w:rPr>
        <w:t>su</w:t>
      </w:r>
      <w:r>
        <w:rPr>
          <w:rStyle w:val="Ninguno"/>
          <w:rFonts w:eastAsia="Arial Unicode MS" w:cs="Arial Unicode MS"/>
          <w:bCs/>
          <w:szCs w:val="28"/>
          <w:lang w:val="es-ES"/>
        </w:rPr>
        <w:t> </w:t>
      </w:r>
      <w:r w:rsidR="0001019F" w:rsidRPr="004919A9">
        <w:rPr>
          <w:rStyle w:val="Ninguno"/>
          <w:rFonts w:eastAsia="Arial Unicode MS" w:cs="Arial Unicode MS"/>
          <w:bCs/>
          <w:szCs w:val="28"/>
          <w:lang w:val="es-ES"/>
        </w:rPr>
        <w:t>visita a Co</w:t>
      </w:r>
      <w:r w:rsidR="0001019F">
        <w:rPr>
          <w:rStyle w:val="Ninguno"/>
          <w:rFonts w:eastAsia="Arial Unicode MS" w:cs="Arial Unicode MS"/>
          <w:bCs/>
          <w:szCs w:val="28"/>
          <w:lang w:val="es-ES"/>
        </w:rPr>
        <w:t>lombi</w:t>
      </w:r>
      <w:r w:rsidR="0001019F" w:rsidRPr="004919A9">
        <w:rPr>
          <w:rStyle w:val="Ninguno"/>
          <w:rFonts w:eastAsia="Arial Unicode MS" w:cs="Arial Unicode MS"/>
          <w:bCs/>
          <w:szCs w:val="28"/>
          <w:lang w:val="es-ES"/>
        </w:rPr>
        <w:t>a</w:t>
      </w:r>
    </w:p>
    <w:p w14:paraId="30060817" w14:textId="77777777" w:rsidR="0001019F" w:rsidRPr="00ED1932" w:rsidRDefault="0001019F" w:rsidP="00302ABB">
      <w:pPr>
        <w:pStyle w:val="HChG"/>
      </w:pPr>
      <w:r>
        <w:tab/>
        <w:t>I.</w:t>
      </w:r>
      <w:r>
        <w:tab/>
        <w:t>I</w:t>
      </w:r>
      <w:r w:rsidRPr="00C02196">
        <w:rPr>
          <w:rStyle w:val="Ninguno"/>
          <w:bCs/>
          <w:szCs w:val="28"/>
          <w:lang w:val="es-ES"/>
        </w:rPr>
        <w:t>ntroducción</w:t>
      </w:r>
    </w:p>
    <w:p w14:paraId="72711A91" w14:textId="3E5786CC" w:rsidR="0001019F" w:rsidRPr="00BD2B79" w:rsidRDefault="00C02196" w:rsidP="00CE642E">
      <w:pPr>
        <w:pStyle w:val="SingleTxtG"/>
        <w:rPr>
          <w:lang w:val="es-419"/>
        </w:rPr>
      </w:pPr>
      <w:r w:rsidRPr="00BD2B79">
        <w:rPr>
          <w:lang w:val="es-419"/>
        </w:rPr>
        <w:t>1.</w:t>
      </w:r>
      <w:r w:rsidRPr="00BD2B79">
        <w:rPr>
          <w:lang w:val="es-419"/>
        </w:rPr>
        <w:tab/>
      </w:r>
      <w:r w:rsidR="0001019F" w:rsidRPr="00BD2B79">
        <w:rPr>
          <w:lang w:val="es-419"/>
        </w:rPr>
        <w:t>El Relator Especial sobre los derechos de los Pueblos Indígenas visit</w:t>
      </w:r>
      <w:r w:rsidR="0001019F">
        <w:rPr>
          <w:lang w:val="es-419"/>
        </w:rPr>
        <w:t>ó</w:t>
      </w:r>
      <w:r w:rsidR="0001019F" w:rsidRPr="00BD2B79">
        <w:rPr>
          <w:lang w:val="es-419"/>
        </w:rPr>
        <w:t xml:space="preserve"> Colombia del</w:t>
      </w:r>
      <w:r w:rsidR="006406E4">
        <w:rPr>
          <w:lang w:val="es-419"/>
        </w:rPr>
        <w:t> </w:t>
      </w:r>
      <w:r w:rsidR="0001019F" w:rsidRPr="00BD2B79">
        <w:rPr>
          <w:lang w:val="es-419"/>
        </w:rPr>
        <w:t>5</w:t>
      </w:r>
      <w:r w:rsidR="006406E4">
        <w:rPr>
          <w:lang w:val="es-419"/>
        </w:rPr>
        <w:t> </w:t>
      </w:r>
      <w:r w:rsidR="0001019F" w:rsidRPr="00BD2B79">
        <w:rPr>
          <w:lang w:val="es-419"/>
        </w:rPr>
        <w:t>al 15 de marzo de 2024, por invitación del Gobierno. E</w:t>
      </w:r>
      <w:r w:rsidR="00351504">
        <w:rPr>
          <w:lang w:val="es-419"/>
        </w:rPr>
        <w:t>l presente</w:t>
      </w:r>
      <w:r w:rsidR="0001019F" w:rsidRPr="00BD2B79">
        <w:rPr>
          <w:lang w:val="es-419"/>
        </w:rPr>
        <w:t xml:space="preserve"> informe contiene sus hallazgos y recomendaciones a partir de la información recibida antes y después de la visita</w:t>
      </w:r>
      <w:r w:rsidR="00351504">
        <w:rPr>
          <w:lang w:val="es-419"/>
        </w:rPr>
        <w:t>, y durante esta</w:t>
      </w:r>
      <w:r w:rsidR="0001019F" w:rsidRPr="00BD2B79">
        <w:rPr>
          <w:lang w:val="es-419"/>
        </w:rPr>
        <w:t xml:space="preserve">, de manera verbal y </w:t>
      </w:r>
      <w:r w:rsidR="0001019F" w:rsidRPr="003C2F18">
        <w:rPr>
          <w:lang w:val="es-419"/>
        </w:rPr>
        <w:t>escrita</w:t>
      </w:r>
      <w:r w:rsidR="0001019F" w:rsidRPr="003C2F18">
        <w:rPr>
          <w:rStyle w:val="FootnoteReference"/>
          <w:lang w:val="es-419"/>
        </w:rPr>
        <w:footnoteReference w:id="5"/>
      </w:r>
      <w:r w:rsidR="001036AB" w:rsidRPr="003C2F18">
        <w:rPr>
          <w:lang w:val="es-419"/>
        </w:rPr>
        <w:t>.</w:t>
      </w:r>
      <w:r w:rsidR="0001019F" w:rsidRPr="003C2F18">
        <w:rPr>
          <w:lang w:val="es-419"/>
        </w:rPr>
        <w:t xml:space="preserve"> También se han tenido en cuenta los informes de las visitas de </w:t>
      </w:r>
      <w:r w:rsidR="00096358" w:rsidRPr="00C02196">
        <w:rPr>
          <w:lang w:val="es-419"/>
        </w:rPr>
        <w:t>anteriores</w:t>
      </w:r>
      <w:r w:rsidR="00096358" w:rsidRPr="003C2F18">
        <w:rPr>
          <w:lang w:val="es-419"/>
        </w:rPr>
        <w:t xml:space="preserve"> </w:t>
      </w:r>
      <w:r w:rsidR="0001019F" w:rsidRPr="003C2F18">
        <w:rPr>
          <w:lang w:val="es-419"/>
        </w:rPr>
        <w:t>Relator</w:t>
      </w:r>
      <w:r w:rsidR="00096358" w:rsidRPr="00C02196">
        <w:rPr>
          <w:lang w:val="es-419"/>
        </w:rPr>
        <w:t>es</w:t>
      </w:r>
      <w:r w:rsidR="0001019F" w:rsidRPr="003C2F18">
        <w:rPr>
          <w:lang w:val="es-419"/>
        </w:rPr>
        <w:t xml:space="preserve"> Especial</w:t>
      </w:r>
      <w:r w:rsidR="00096358" w:rsidRPr="003C2F18">
        <w:rPr>
          <w:lang w:val="es-419"/>
        </w:rPr>
        <w:t>es</w:t>
      </w:r>
      <w:r w:rsidR="0001019F" w:rsidRPr="00BD2B79">
        <w:rPr>
          <w:lang w:val="es-419"/>
        </w:rPr>
        <w:t xml:space="preserve"> en 2004 y 2009</w:t>
      </w:r>
      <w:r w:rsidR="0001019F" w:rsidRPr="00CE642E">
        <w:rPr>
          <w:sz w:val="18"/>
          <w:szCs w:val="18"/>
          <w:vertAlign w:val="superscript"/>
          <w:lang w:val="es-419"/>
        </w:rPr>
        <w:footnoteReference w:id="6"/>
      </w:r>
      <w:r w:rsidR="001036AB">
        <w:rPr>
          <w:lang w:val="es-419"/>
        </w:rPr>
        <w:t>,</w:t>
      </w:r>
      <w:r w:rsidR="0001019F" w:rsidRPr="00BD2B79">
        <w:rPr>
          <w:lang w:val="es-419"/>
        </w:rPr>
        <w:t xml:space="preserve"> así como las observaciones de otros mecanismos de derechos humanos</w:t>
      </w:r>
      <w:r w:rsidR="0001019F" w:rsidRPr="00CE642E">
        <w:rPr>
          <w:sz w:val="18"/>
          <w:szCs w:val="18"/>
          <w:vertAlign w:val="superscript"/>
          <w:lang w:val="es-419"/>
        </w:rPr>
        <w:footnoteReference w:id="7"/>
      </w:r>
      <w:r w:rsidR="002A160F">
        <w:rPr>
          <w:lang w:val="es-419"/>
        </w:rPr>
        <w:t>.</w:t>
      </w:r>
    </w:p>
    <w:p w14:paraId="78152010" w14:textId="6AA501D1" w:rsidR="0001019F" w:rsidRPr="00BD2B79" w:rsidRDefault="00C02196" w:rsidP="00CE642E">
      <w:pPr>
        <w:pStyle w:val="SingleTxtG"/>
        <w:rPr>
          <w:lang w:val="es-419"/>
        </w:rPr>
      </w:pPr>
      <w:r w:rsidRPr="00BD2B79">
        <w:rPr>
          <w:lang w:val="es-419"/>
        </w:rPr>
        <w:t>2.</w:t>
      </w:r>
      <w:r w:rsidRPr="00BD2B79">
        <w:rPr>
          <w:lang w:val="es-419"/>
        </w:rPr>
        <w:tab/>
      </w:r>
      <w:r w:rsidR="0001019F" w:rsidRPr="00BD2B79">
        <w:rPr>
          <w:lang w:val="es-419"/>
        </w:rPr>
        <w:t xml:space="preserve">Durante su visita, el Relator Especial se reunió con el Presidente de la Corte Suprema de Justicia, el Presidente de la Corte Constitucional, el Presidente y magistrados de la Jurisdicción Especial para la Paz, la Fiscal General de la República, Senadores y Representantes del Congreso. También sostuvo reuniones con representantes del Ministerio de Relaciones Exteriores, </w:t>
      </w:r>
      <w:r w:rsidR="008D0BAC">
        <w:rPr>
          <w:lang w:val="es-419"/>
        </w:rPr>
        <w:t xml:space="preserve">del </w:t>
      </w:r>
      <w:r w:rsidR="0001019F" w:rsidRPr="00BD2B79">
        <w:rPr>
          <w:lang w:val="es-419"/>
        </w:rPr>
        <w:t xml:space="preserve">Ministerio del Interior, </w:t>
      </w:r>
      <w:r w:rsidR="008D0BAC">
        <w:rPr>
          <w:lang w:val="es-419"/>
        </w:rPr>
        <w:t xml:space="preserve">del </w:t>
      </w:r>
      <w:r w:rsidR="0001019F" w:rsidRPr="00BD2B79">
        <w:rPr>
          <w:lang w:val="es-419"/>
        </w:rPr>
        <w:t xml:space="preserve">Ministerio de Justicia y del Derecho, </w:t>
      </w:r>
      <w:r w:rsidR="00092834">
        <w:rPr>
          <w:lang w:val="es-419"/>
        </w:rPr>
        <w:t xml:space="preserve">del </w:t>
      </w:r>
      <w:r w:rsidR="0001019F" w:rsidRPr="00BD2B79">
        <w:rPr>
          <w:lang w:val="es-419"/>
        </w:rPr>
        <w:t xml:space="preserve">Ministerio de Defensa Nacional, </w:t>
      </w:r>
      <w:r w:rsidR="00092834">
        <w:rPr>
          <w:lang w:val="es-419"/>
        </w:rPr>
        <w:t xml:space="preserve">del </w:t>
      </w:r>
      <w:r w:rsidR="0001019F" w:rsidRPr="00BD2B79">
        <w:rPr>
          <w:lang w:val="es-419"/>
        </w:rPr>
        <w:t xml:space="preserve">Ministerio de Agricultura y Desarrollo Rural, </w:t>
      </w:r>
      <w:r w:rsidR="00092834">
        <w:rPr>
          <w:lang w:val="es-419"/>
        </w:rPr>
        <w:t xml:space="preserve">del </w:t>
      </w:r>
      <w:r w:rsidR="0001019F" w:rsidRPr="00BD2B79">
        <w:rPr>
          <w:lang w:val="es-419"/>
        </w:rPr>
        <w:t xml:space="preserve">Ministerio de Salud y la Protección Social, </w:t>
      </w:r>
      <w:r w:rsidR="007B4647">
        <w:rPr>
          <w:lang w:val="es-419"/>
        </w:rPr>
        <w:t xml:space="preserve">del </w:t>
      </w:r>
      <w:r w:rsidR="0001019F" w:rsidRPr="00BD2B79">
        <w:rPr>
          <w:lang w:val="es-419"/>
        </w:rPr>
        <w:t xml:space="preserve">Ministerio de Educación Nacional, </w:t>
      </w:r>
      <w:r w:rsidR="007B4647">
        <w:rPr>
          <w:lang w:val="es-419"/>
        </w:rPr>
        <w:t xml:space="preserve">del </w:t>
      </w:r>
      <w:r w:rsidR="0001019F" w:rsidRPr="00BD2B79">
        <w:rPr>
          <w:lang w:val="es-419"/>
        </w:rPr>
        <w:t xml:space="preserve">Ministerio de Ambiente y Desarrollo Sostenible y </w:t>
      </w:r>
      <w:r w:rsidR="007B4647">
        <w:rPr>
          <w:lang w:val="es-419"/>
        </w:rPr>
        <w:t xml:space="preserve">de la </w:t>
      </w:r>
      <w:r w:rsidR="0001019F" w:rsidRPr="00BD2B79">
        <w:rPr>
          <w:lang w:val="es-419"/>
        </w:rPr>
        <w:t xml:space="preserve">Unidad para la Atención y </w:t>
      </w:r>
      <w:r w:rsidR="001916B2">
        <w:rPr>
          <w:lang w:val="es-419"/>
        </w:rPr>
        <w:t xml:space="preserve">la </w:t>
      </w:r>
      <w:r w:rsidR="0001019F" w:rsidRPr="00BD2B79">
        <w:rPr>
          <w:lang w:val="es-419"/>
        </w:rPr>
        <w:t xml:space="preserve">Reparación Integral a las Víctimas. El Relator Especial se reunió con una amplia variedad de miembros y representantes de Pueblos Indígenas. También se reunió con </w:t>
      </w:r>
      <w:r w:rsidR="005359A9">
        <w:rPr>
          <w:lang w:val="es-419"/>
        </w:rPr>
        <w:t>organismos</w:t>
      </w:r>
      <w:r w:rsidR="005359A9" w:rsidRPr="00BD2B79">
        <w:rPr>
          <w:lang w:val="es-419"/>
        </w:rPr>
        <w:t xml:space="preserve"> </w:t>
      </w:r>
      <w:r w:rsidR="0001019F" w:rsidRPr="00BD2B79">
        <w:rPr>
          <w:lang w:val="es-419"/>
        </w:rPr>
        <w:t>de las Naciones Unidas, empresarios y organizaciones de la sociedad civil. Además de Bogotá, el Relator Especial visitó y tuvo reuniones en Amazonas, Cauca, Cesar, La Guajira y Valle del Cauca.</w:t>
      </w:r>
    </w:p>
    <w:p w14:paraId="5D7BFB86" w14:textId="57438D2F" w:rsidR="0001019F" w:rsidRPr="00BD2B79" w:rsidRDefault="00C02196" w:rsidP="00CE642E">
      <w:pPr>
        <w:pStyle w:val="SingleTxtG"/>
        <w:rPr>
          <w:lang w:val="es-419"/>
        </w:rPr>
      </w:pPr>
      <w:r w:rsidRPr="00BD2B79">
        <w:rPr>
          <w:lang w:val="es-419"/>
        </w:rPr>
        <w:t>3.</w:t>
      </w:r>
      <w:r w:rsidRPr="00BD2B79">
        <w:rPr>
          <w:lang w:val="es-419"/>
        </w:rPr>
        <w:tab/>
      </w:r>
      <w:r w:rsidR="0001019F" w:rsidRPr="00BD2B79">
        <w:rPr>
          <w:lang w:val="es-419"/>
        </w:rPr>
        <w:t xml:space="preserve">El Relator Especial desea expresar su agradecimiento al Gobierno, y a todas las instituciones de </w:t>
      </w:r>
      <w:r w:rsidR="0001019F">
        <w:rPr>
          <w:lang w:val="es-419"/>
        </w:rPr>
        <w:t>Colombia</w:t>
      </w:r>
      <w:r w:rsidR="0001019F" w:rsidRPr="00BD2B79">
        <w:rPr>
          <w:lang w:val="es-419"/>
        </w:rPr>
        <w:t xml:space="preserve">, por su invitación y cooperación. Adicionalmente, el Relator </w:t>
      </w:r>
      <w:r w:rsidR="0001019F">
        <w:rPr>
          <w:lang w:val="es-419"/>
        </w:rPr>
        <w:t xml:space="preserve">Especial </w:t>
      </w:r>
      <w:r w:rsidR="0001019F" w:rsidRPr="00BD2B79">
        <w:rPr>
          <w:lang w:val="es-419"/>
        </w:rPr>
        <w:t>manifiesta su más profunda gratitud por el apoyo de l</w:t>
      </w:r>
      <w:r w:rsidR="00887E5D">
        <w:rPr>
          <w:lang w:val="es-419"/>
        </w:rPr>
        <w:t xml:space="preserve">os organismos </w:t>
      </w:r>
      <w:r w:rsidR="0001019F" w:rsidRPr="00BD2B79">
        <w:rPr>
          <w:lang w:val="es-419"/>
        </w:rPr>
        <w:t xml:space="preserve">de las Naciones Unidas en Colombia frente a la crisis de liquidez de la Organización. </w:t>
      </w:r>
    </w:p>
    <w:p w14:paraId="786D2B4D" w14:textId="558C313E" w:rsidR="0001019F" w:rsidRPr="00BD2B79" w:rsidRDefault="00C02196" w:rsidP="00CE642E">
      <w:pPr>
        <w:pStyle w:val="SingleTxtG"/>
        <w:rPr>
          <w:lang w:val="es-419"/>
        </w:rPr>
      </w:pPr>
      <w:r w:rsidRPr="00BD2B79">
        <w:rPr>
          <w:lang w:val="es-419"/>
        </w:rPr>
        <w:t>4.</w:t>
      </w:r>
      <w:r w:rsidRPr="00BD2B79">
        <w:rPr>
          <w:lang w:val="es-419"/>
        </w:rPr>
        <w:tab/>
      </w:r>
      <w:r w:rsidR="0001019F" w:rsidRPr="00BD2B79">
        <w:rPr>
          <w:lang w:val="es-419"/>
        </w:rPr>
        <w:t>El Relator</w:t>
      </w:r>
      <w:r w:rsidR="00EB7576">
        <w:rPr>
          <w:lang w:val="es-419"/>
        </w:rPr>
        <w:t xml:space="preserve"> Especial</w:t>
      </w:r>
      <w:r w:rsidR="0001019F" w:rsidRPr="00BD2B79">
        <w:rPr>
          <w:lang w:val="es-419"/>
        </w:rPr>
        <w:t xml:space="preserve"> urge al Gobierno, y a todos sus interlocutores, </w:t>
      </w:r>
      <w:r w:rsidR="00EB7576">
        <w:rPr>
          <w:lang w:val="es-419"/>
        </w:rPr>
        <w:t xml:space="preserve">a </w:t>
      </w:r>
      <w:r w:rsidR="0001019F" w:rsidRPr="00BD2B79">
        <w:rPr>
          <w:lang w:val="es-419"/>
        </w:rPr>
        <w:t>mantenerse vigilantes ante el posible riesgo de represalias en contra de cualquier Pueblo Indígena, persona u organización que haya participado en las reuniones celebradas durante la visita. En caso de que estas ocurran, el Gobierno debe</w:t>
      </w:r>
      <w:r w:rsidR="0001019F" w:rsidRPr="00BD2B79">
        <w:t xml:space="preserve"> repudiar dichos actos, apoyar a los individuos o grupos concernidos y asegurar la investigación y </w:t>
      </w:r>
      <w:r w:rsidR="00CE7945">
        <w:t xml:space="preserve">la </w:t>
      </w:r>
      <w:r w:rsidR="0001019F" w:rsidRPr="00BD2B79">
        <w:t>no</w:t>
      </w:r>
      <w:r w:rsidR="00CE7945">
        <w:t xml:space="preserve"> </w:t>
      </w:r>
      <w:r w:rsidR="0001019F" w:rsidRPr="00BD2B79">
        <w:t>repetición</w:t>
      </w:r>
      <w:r w:rsidR="0001019F" w:rsidRPr="00CE642E">
        <w:rPr>
          <w:sz w:val="18"/>
          <w:szCs w:val="18"/>
          <w:vertAlign w:val="superscript"/>
        </w:rPr>
        <w:footnoteReference w:id="8"/>
      </w:r>
      <w:r w:rsidR="00CE7945">
        <w:t>.</w:t>
      </w:r>
    </w:p>
    <w:p w14:paraId="0F233132" w14:textId="176B5425" w:rsidR="0001019F" w:rsidRPr="00BD2B79" w:rsidRDefault="0001019F" w:rsidP="00302ABB">
      <w:pPr>
        <w:pStyle w:val="HChG"/>
        <w:rPr>
          <w:lang w:val="es-419"/>
        </w:rPr>
      </w:pPr>
      <w:bookmarkStart w:id="1" w:name="_Toc1695099909"/>
      <w:r>
        <w:rPr>
          <w:lang w:val="es-419"/>
        </w:rPr>
        <w:tab/>
      </w:r>
      <w:r w:rsidRPr="00BD2B79">
        <w:rPr>
          <w:lang w:val="es-419"/>
        </w:rPr>
        <w:t>II.</w:t>
      </w:r>
      <w:r w:rsidRPr="00BD2B79">
        <w:rPr>
          <w:lang w:val="es-419"/>
        </w:rPr>
        <w:tab/>
      </w:r>
      <w:r>
        <w:rPr>
          <w:lang w:val="es-419"/>
        </w:rPr>
        <w:tab/>
      </w:r>
      <w:r w:rsidRPr="00BD2B79">
        <w:rPr>
          <w:lang w:val="es-419"/>
        </w:rPr>
        <w:t>Marco jurídico y avances recientes</w:t>
      </w:r>
      <w:bookmarkEnd w:id="1"/>
    </w:p>
    <w:p w14:paraId="54230755" w14:textId="3E6B920A" w:rsidR="0001019F" w:rsidRPr="00BD2B79" w:rsidRDefault="00C02196" w:rsidP="00CE642E">
      <w:pPr>
        <w:pStyle w:val="SingleTxtG"/>
        <w:rPr>
          <w:lang w:val="es-419"/>
        </w:rPr>
      </w:pPr>
      <w:r w:rsidRPr="00BD2B79">
        <w:rPr>
          <w:lang w:val="es-419"/>
        </w:rPr>
        <w:t>5.</w:t>
      </w:r>
      <w:r w:rsidRPr="00BD2B79">
        <w:rPr>
          <w:lang w:val="es-419"/>
        </w:rPr>
        <w:tab/>
      </w:r>
      <w:r w:rsidR="0001019F" w:rsidRPr="00BD2B79">
        <w:rPr>
          <w:lang w:val="es-419"/>
        </w:rPr>
        <w:t>Según el censo de 2018, más de 1,9 millones de personas en Colombia, el 4,4</w:t>
      </w:r>
      <w:r w:rsidR="00605725">
        <w:rPr>
          <w:lang w:val="es-419"/>
        </w:rPr>
        <w:t> </w:t>
      </w:r>
      <w:r w:rsidR="0001019F" w:rsidRPr="00BD2B79">
        <w:rPr>
          <w:lang w:val="es-419"/>
        </w:rPr>
        <w:t>% de la población, se identificaron como indígenas, pertenecientes a 115</w:t>
      </w:r>
      <w:r w:rsidR="00605725">
        <w:rPr>
          <w:lang w:val="es-419"/>
        </w:rPr>
        <w:t> </w:t>
      </w:r>
      <w:r w:rsidR="0001019F" w:rsidRPr="00BD2B79">
        <w:rPr>
          <w:lang w:val="es-419"/>
        </w:rPr>
        <w:t>Pueblos Indígenas diferentes, localizados en casi todos los departamentos</w:t>
      </w:r>
      <w:r w:rsidR="0001019F" w:rsidRPr="00E713EB">
        <w:rPr>
          <w:sz w:val="18"/>
          <w:vertAlign w:val="superscript"/>
          <w:lang w:val="es-419"/>
        </w:rPr>
        <w:footnoteReference w:id="9"/>
      </w:r>
      <w:r w:rsidR="00605725">
        <w:rPr>
          <w:lang w:val="es-419"/>
        </w:rPr>
        <w:t>.</w:t>
      </w:r>
      <w:r w:rsidR="0001019F" w:rsidRPr="00BD2B79">
        <w:rPr>
          <w:lang w:val="es-419"/>
        </w:rPr>
        <w:t xml:space="preserve"> </w:t>
      </w:r>
      <w:r w:rsidR="0001019F">
        <w:rPr>
          <w:lang w:val="es-419"/>
        </w:rPr>
        <w:t>H</w:t>
      </w:r>
      <w:r w:rsidR="0001019F" w:rsidRPr="00BD2B79">
        <w:rPr>
          <w:lang w:val="es-419"/>
        </w:rPr>
        <w:t xml:space="preserve">ay </w:t>
      </w:r>
      <w:r w:rsidR="0001019F">
        <w:rPr>
          <w:lang w:val="es-419"/>
        </w:rPr>
        <w:t>885</w:t>
      </w:r>
      <w:r w:rsidR="003C6128">
        <w:rPr>
          <w:lang w:val="es-419"/>
        </w:rPr>
        <w:t> </w:t>
      </w:r>
      <w:r w:rsidR="0001019F" w:rsidRPr="00BD2B79">
        <w:rPr>
          <w:lang w:val="es-419"/>
        </w:rPr>
        <w:t>resguardos indígenas, que ocupan más de 350</w:t>
      </w:r>
      <w:r w:rsidR="00C36961">
        <w:rPr>
          <w:lang w:val="es-419"/>
        </w:rPr>
        <w:t>.000 </w:t>
      </w:r>
      <w:r w:rsidR="0001019F" w:rsidRPr="00BD2B79">
        <w:rPr>
          <w:lang w:val="es-419"/>
        </w:rPr>
        <w:t>km</w:t>
      </w:r>
      <w:r w:rsidR="0001019F" w:rsidRPr="00BD2B79">
        <w:rPr>
          <w:vertAlign w:val="superscript"/>
          <w:lang w:val="es-419"/>
        </w:rPr>
        <w:t>2</w:t>
      </w:r>
      <w:r w:rsidR="0001019F" w:rsidRPr="00BD2B79">
        <w:rPr>
          <w:lang w:val="es-419"/>
        </w:rPr>
        <w:t xml:space="preserve"> del territorio</w:t>
      </w:r>
      <w:r w:rsidR="00F83BDB">
        <w:rPr>
          <w:lang w:val="es-419"/>
        </w:rPr>
        <w:t>, es decir</w:t>
      </w:r>
      <w:r w:rsidR="0001019F" w:rsidRPr="00BD2B79">
        <w:rPr>
          <w:lang w:val="es-419"/>
        </w:rPr>
        <w:t>, más del 30</w:t>
      </w:r>
      <w:r w:rsidR="00C36961">
        <w:rPr>
          <w:lang w:val="es-419"/>
        </w:rPr>
        <w:t> </w:t>
      </w:r>
      <w:r w:rsidR="0001019F" w:rsidRPr="00BD2B79">
        <w:rPr>
          <w:lang w:val="es-419"/>
        </w:rPr>
        <w:t xml:space="preserve">%. En esos resguardos se habrían censado más de 151.000 familias, casi 800.000 habitantes. Lo anterior impone una carga significativa al Estado </w:t>
      </w:r>
      <w:r w:rsidR="008C5E14">
        <w:rPr>
          <w:lang w:val="es-419"/>
        </w:rPr>
        <w:t>para que</w:t>
      </w:r>
      <w:r w:rsidR="008C5E14" w:rsidRPr="00BD2B79">
        <w:rPr>
          <w:lang w:val="es-419"/>
        </w:rPr>
        <w:t xml:space="preserve"> </w:t>
      </w:r>
      <w:r w:rsidR="0001019F" w:rsidRPr="00BD2B79">
        <w:rPr>
          <w:lang w:val="es-419"/>
        </w:rPr>
        <w:t>prom</w:t>
      </w:r>
      <w:r w:rsidR="008C5E14">
        <w:rPr>
          <w:lang w:val="es-419"/>
        </w:rPr>
        <w:t xml:space="preserve">ueva </w:t>
      </w:r>
      <w:r w:rsidR="0001019F" w:rsidRPr="00BD2B79">
        <w:rPr>
          <w:lang w:val="es-419"/>
        </w:rPr>
        <w:t>y prote</w:t>
      </w:r>
      <w:r w:rsidR="008C5E14">
        <w:rPr>
          <w:lang w:val="es-419"/>
        </w:rPr>
        <w:t>ja</w:t>
      </w:r>
      <w:r w:rsidR="0001019F" w:rsidRPr="00BD2B79">
        <w:rPr>
          <w:lang w:val="es-419"/>
        </w:rPr>
        <w:t xml:space="preserve"> los derechos de los Pueblos Indígenas.</w:t>
      </w:r>
    </w:p>
    <w:p w14:paraId="5EDD1C3F" w14:textId="3FCE6DBD" w:rsidR="0001019F" w:rsidRPr="00BD2B79" w:rsidRDefault="00C02196" w:rsidP="00CE642E">
      <w:pPr>
        <w:pStyle w:val="SingleTxtG"/>
        <w:rPr>
          <w:lang w:val="es-419"/>
        </w:rPr>
      </w:pPr>
      <w:r w:rsidRPr="00BD2B79">
        <w:rPr>
          <w:lang w:val="es-419"/>
        </w:rPr>
        <w:lastRenderedPageBreak/>
        <w:t>6.</w:t>
      </w:r>
      <w:r w:rsidRPr="00BD2B79">
        <w:rPr>
          <w:lang w:val="es-419"/>
        </w:rPr>
        <w:tab/>
      </w:r>
      <w:r w:rsidR="0001019F" w:rsidRPr="00BD2B79">
        <w:rPr>
          <w:lang w:val="es-419"/>
        </w:rPr>
        <w:t xml:space="preserve">El marco jurídico e institucional que regula las relaciones con los Pueblos Indígenas en Colombia se encuentra descrito en los informes de las visitas </w:t>
      </w:r>
      <w:r w:rsidR="0001019F" w:rsidRPr="005F2A30">
        <w:rPr>
          <w:lang w:val="es-419"/>
        </w:rPr>
        <w:t>anteriores de</w:t>
      </w:r>
      <w:r w:rsidR="005F2A30" w:rsidRPr="005F2A30">
        <w:rPr>
          <w:lang w:val="es-419"/>
        </w:rPr>
        <w:t>l</w:t>
      </w:r>
      <w:r w:rsidR="0001019F" w:rsidRPr="005F2A30">
        <w:rPr>
          <w:lang w:val="es-419"/>
        </w:rPr>
        <w:t xml:space="preserve"> Relator Especial</w:t>
      </w:r>
      <w:r w:rsidR="005F2A30" w:rsidRPr="005F2A30">
        <w:rPr>
          <w:lang w:val="es-419"/>
        </w:rPr>
        <w:t xml:space="preserve"> sobre los derechos de los Pueblos Indígenas</w:t>
      </w:r>
      <w:r w:rsidR="0001019F" w:rsidRPr="005F2A30">
        <w:rPr>
          <w:lang w:val="es-419"/>
        </w:rPr>
        <w:t xml:space="preserve">, en 2004 y 2009. </w:t>
      </w:r>
      <w:r w:rsidR="00F84FF7">
        <w:rPr>
          <w:lang w:val="es-419"/>
        </w:rPr>
        <w:t xml:space="preserve">En </w:t>
      </w:r>
      <w:r w:rsidR="00373890">
        <w:rPr>
          <w:lang w:val="es-419"/>
        </w:rPr>
        <w:t>dichos informes se</w:t>
      </w:r>
      <w:r w:rsidR="0001019F" w:rsidRPr="00BD2B79">
        <w:rPr>
          <w:lang w:val="es-419"/>
        </w:rPr>
        <w:t xml:space="preserve"> destac</w:t>
      </w:r>
      <w:r w:rsidR="00373890">
        <w:rPr>
          <w:lang w:val="es-419"/>
        </w:rPr>
        <w:t>aba el papel de</w:t>
      </w:r>
      <w:r w:rsidR="0001019F" w:rsidRPr="00BD2B79">
        <w:rPr>
          <w:lang w:val="es-419"/>
        </w:rPr>
        <w:t xml:space="preserve"> la Constitución de 1991 por consagrar normas específicas para la protección de la </w:t>
      </w:r>
      <w:r w:rsidR="0001019F">
        <w:rPr>
          <w:lang w:val="es-419"/>
        </w:rPr>
        <w:t>diversidad</w:t>
      </w:r>
      <w:r w:rsidR="0001019F" w:rsidRPr="00BD2B79">
        <w:rPr>
          <w:lang w:val="es-419"/>
        </w:rPr>
        <w:t xml:space="preserve"> cultural y los derechos de los Pueblos Indígenas del país</w:t>
      </w:r>
      <w:r w:rsidR="0001019F" w:rsidRPr="00C02196">
        <w:rPr>
          <w:rStyle w:val="FootnoteReference"/>
        </w:rPr>
        <w:footnoteReference w:id="10"/>
      </w:r>
      <w:r w:rsidR="006F7A37">
        <w:rPr>
          <w:lang w:val="es-419"/>
        </w:rPr>
        <w:t>.</w:t>
      </w:r>
      <w:r w:rsidR="0001019F" w:rsidRPr="00BD2B79">
        <w:rPr>
          <w:lang w:val="es-419"/>
        </w:rPr>
        <w:t xml:space="preserve"> Sin embargo, </w:t>
      </w:r>
      <w:r w:rsidR="0001019F">
        <w:rPr>
          <w:lang w:val="es-419"/>
        </w:rPr>
        <w:t xml:space="preserve">Colombia </w:t>
      </w:r>
      <w:r w:rsidR="0001019F" w:rsidRPr="00BD2B79">
        <w:rPr>
          <w:lang w:val="es-419"/>
        </w:rPr>
        <w:t xml:space="preserve">aún no ha adoptado leyes fundamentales para </w:t>
      </w:r>
      <w:r w:rsidR="0001019F">
        <w:rPr>
          <w:lang w:val="es-419"/>
        </w:rPr>
        <w:t>garantizar</w:t>
      </w:r>
      <w:r w:rsidR="0001019F" w:rsidRPr="00BD2B79">
        <w:rPr>
          <w:lang w:val="es-419"/>
        </w:rPr>
        <w:t xml:space="preserve"> </w:t>
      </w:r>
      <w:r w:rsidR="0001019F">
        <w:rPr>
          <w:lang w:val="es-419"/>
        </w:rPr>
        <w:t xml:space="preserve">los </w:t>
      </w:r>
      <w:r w:rsidR="0001019F" w:rsidRPr="00BD2B79">
        <w:rPr>
          <w:lang w:val="es-419"/>
        </w:rPr>
        <w:t xml:space="preserve">derechos </w:t>
      </w:r>
      <w:r w:rsidR="0001019F">
        <w:rPr>
          <w:lang w:val="es-419"/>
        </w:rPr>
        <w:t xml:space="preserve">constitucionales </w:t>
      </w:r>
      <w:r w:rsidR="0001019F" w:rsidRPr="00BD2B79">
        <w:rPr>
          <w:lang w:val="es-419"/>
        </w:rPr>
        <w:t>de los Pueblos Indígenas.</w:t>
      </w:r>
    </w:p>
    <w:p w14:paraId="63918AF4" w14:textId="6D54B8E9" w:rsidR="0001019F" w:rsidRDefault="00C02196" w:rsidP="00CE642E">
      <w:pPr>
        <w:pStyle w:val="SingleTxtG"/>
        <w:rPr>
          <w:lang w:val="es-419"/>
        </w:rPr>
      </w:pPr>
      <w:r>
        <w:rPr>
          <w:lang w:val="es-419"/>
        </w:rPr>
        <w:t>7.</w:t>
      </w:r>
      <w:r>
        <w:rPr>
          <w:lang w:val="es-419"/>
        </w:rPr>
        <w:tab/>
      </w:r>
      <w:r w:rsidR="0001019F" w:rsidRPr="00BD2B79">
        <w:rPr>
          <w:lang w:val="es-419"/>
        </w:rPr>
        <w:t xml:space="preserve">Desde las visitas precedentes, </w:t>
      </w:r>
      <w:r w:rsidR="00E40CDC">
        <w:rPr>
          <w:lang w:val="es-419"/>
        </w:rPr>
        <w:t>por medio d</w:t>
      </w:r>
      <w:r w:rsidR="0001019F" w:rsidRPr="00BD2B79">
        <w:rPr>
          <w:lang w:val="es-419"/>
        </w:rPr>
        <w:t>el Decreto Ley de Víctimas</w:t>
      </w:r>
      <w:r w:rsidR="008A5805">
        <w:rPr>
          <w:lang w:val="es-419"/>
        </w:rPr>
        <w:t> </w:t>
      </w:r>
      <w:r w:rsidR="0001019F" w:rsidRPr="00BD2B79">
        <w:rPr>
          <w:lang w:val="es-419"/>
        </w:rPr>
        <w:t xml:space="preserve">4633 de 2011 </w:t>
      </w:r>
      <w:r w:rsidR="00E40CDC">
        <w:rPr>
          <w:lang w:val="es-419"/>
        </w:rPr>
        <w:t xml:space="preserve">se </w:t>
      </w:r>
      <w:r w:rsidR="0001019F" w:rsidRPr="00BD2B79">
        <w:rPr>
          <w:lang w:val="es-419"/>
        </w:rPr>
        <w:t>dict</w:t>
      </w:r>
      <w:r w:rsidR="00E40CDC">
        <w:rPr>
          <w:lang w:val="es-419"/>
        </w:rPr>
        <w:t>aron</w:t>
      </w:r>
      <w:r w:rsidR="0001019F" w:rsidRPr="00BD2B79">
        <w:rPr>
          <w:lang w:val="es-419"/>
        </w:rPr>
        <w:t xml:space="preserve"> medidas que </w:t>
      </w:r>
      <w:r w:rsidR="004867CB">
        <w:rPr>
          <w:lang w:val="es-419"/>
        </w:rPr>
        <w:t>aspiran</w:t>
      </w:r>
      <w:r w:rsidR="004867CB" w:rsidRPr="00BD2B79">
        <w:rPr>
          <w:lang w:val="es-419"/>
        </w:rPr>
        <w:t xml:space="preserve"> </w:t>
      </w:r>
      <w:r w:rsidR="00A74DA8">
        <w:rPr>
          <w:lang w:val="es-419"/>
        </w:rPr>
        <w:t xml:space="preserve">a </w:t>
      </w:r>
      <w:r w:rsidR="0001019F" w:rsidRPr="00BD2B79">
        <w:rPr>
          <w:lang w:val="es-419"/>
        </w:rPr>
        <w:t xml:space="preserve">dar asistencia, reparación integral y restitución de derechos territoriales a víctimas </w:t>
      </w:r>
      <w:r w:rsidR="00F70944">
        <w:rPr>
          <w:lang w:val="es-419"/>
        </w:rPr>
        <w:t>pertenecientes a</w:t>
      </w:r>
      <w:r w:rsidR="00F70944" w:rsidRPr="00BD2B79">
        <w:rPr>
          <w:lang w:val="es-419"/>
        </w:rPr>
        <w:t xml:space="preserve"> </w:t>
      </w:r>
      <w:r w:rsidR="0001019F" w:rsidRPr="00BD2B79">
        <w:rPr>
          <w:lang w:val="es-419"/>
        </w:rPr>
        <w:t xml:space="preserve">Pueblos Indígenas. Igualmente, </w:t>
      </w:r>
      <w:r w:rsidR="008A5805">
        <w:rPr>
          <w:lang w:val="es-419"/>
        </w:rPr>
        <w:t xml:space="preserve">el Relator Especial </w:t>
      </w:r>
      <w:r w:rsidR="0001019F" w:rsidRPr="00BD2B79">
        <w:rPr>
          <w:lang w:val="es-419"/>
        </w:rPr>
        <w:t>destaca la jurisprudencia de la Corte Constitucional</w:t>
      </w:r>
      <w:r w:rsidR="0001019F" w:rsidRPr="00C02196">
        <w:rPr>
          <w:rStyle w:val="FootnoteReference"/>
        </w:rPr>
        <w:footnoteReference w:id="11"/>
      </w:r>
      <w:r w:rsidR="008A0CA6">
        <w:rPr>
          <w:lang w:val="es-419"/>
        </w:rPr>
        <w:t>,</w:t>
      </w:r>
      <w:r w:rsidR="0001019F" w:rsidRPr="00BD2B79">
        <w:rPr>
          <w:lang w:val="es-419"/>
        </w:rPr>
        <w:t xml:space="preserve"> </w:t>
      </w:r>
      <w:r w:rsidR="0001019F">
        <w:rPr>
          <w:lang w:val="es-419"/>
        </w:rPr>
        <w:t>e</w:t>
      </w:r>
      <w:r w:rsidR="0001019F" w:rsidRPr="00BD2B79">
        <w:rPr>
          <w:lang w:val="es-419"/>
        </w:rPr>
        <w:t>n particular, las sentencias y autos sobre consulta previa</w:t>
      </w:r>
      <w:r w:rsidR="008A0CA6">
        <w:rPr>
          <w:lang w:val="es-419"/>
        </w:rPr>
        <w:t>;</w:t>
      </w:r>
      <w:r w:rsidR="0001019F" w:rsidRPr="00BD2B79">
        <w:rPr>
          <w:lang w:val="es-419"/>
        </w:rPr>
        <w:t xml:space="preserve"> desplazamiento forzado</w:t>
      </w:r>
      <w:r w:rsidR="008A0CA6">
        <w:rPr>
          <w:lang w:val="es-419"/>
        </w:rPr>
        <w:t>;</w:t>
      </w:r>
      <w:r w:rsidR="0001019F" w:rsidRPr="00BD2B79">
        <w:rPr>
          <w:lang w:val="es-419"/>
        </w:rPr>
        <w:t xml:space="preserve"> territorio y jurisdicción indígena</w:t>
      </w:r>
      <w:r w:rsidR="008A0CA6">
        <w:rPr>
          <w:lang w:val="es-419"/>
        </w:rPr>
        <w:t>;</w:t>
      </w:r>
      <w:r w:rsidR="0001019F" w:rsidRPr="00BD2B79">
        <w:rPr>
          <w:lang w:val="es-419"/>
        </w:rPr>
        <w:t xml:space="preserve"> vida, integridad y seguridad</w:t>
      </w:r>
      <w:r w:rsidR="008A0CA6">
        <w:rPr>
          <w:lang w:val="es-419"/>
        </w:rPr>
        <w:t>;</w:t>
      </w:r>
      <w:r w:rsidR="0001019F" w:rsidRPr="00BD2B79">
        <w:rPr>
          <w:lang w:val="es-419"/>
        </w:rPr>
        <w:t xml:space="preserve"> derechos de la niñez</w:t>
      </w:r>
      <w:r w:rsidR="008A0CA6">
        <w:rPr>
          <w:lang w:val="es-419"/>
        </w:rPr>
        <w:t>;</w:t>
      </w:r>
      <w:r w:rsidR="0001019F" w:rsidRPr="00BD2B79">
        <w:rPr>
          <w:lang w:val="es-419"/>
        </w:rPr>
        <w:t xml:space="preserve"> representación y libre determinación</w:t>
      </w:r>
      <w:r w:rsidR="008A0CA6">
        <w:rPr>
          <w:lang w:val="es-419"/>
        </w:rPr>
        <w:t>;</w:t>
      </w:r>
      <w:r w:rsidR="0001019F" w:rsidRPr="00BD2B79">
        <w:rPr>
          <w:lang w:val="es-419"/>
        </w:rPr>
        <w:t xml:space="preserve"> ambiente sano y derechos bioculturales</w:t>
      </w:r>
      <w:r w:rsidR="008A0CA6">
        <w:rPr>
          <w:lang w:val="es-419"/>
        </w:rPr>
        <w:t>;</w:t>
      </w:r>
      <w:r w:rsidR="0001019F" w:rsidRPr="00BD2B79">
        <w:rPr>
          <w:lang w:val="es-419"/>
        </w:rPr>
        <w:t xml:space="preserve"> identidad cultural y autonomía indígena</w:t>
      </w:r>
      <w:r w:rsidR="008A0CA6">
        <w:rPr>
          <w:lang w:val="es-419"/>
        </w:rPr>
        <w:t>;</w:t>
      </w:r>
      <w:r w:rsidR="0001019F" w:rsidRPr="00BD2B79">
        <w:rPr>
          <w:lang w:val="es-419"/>
        </w:rPr>
        <w:t xml:space="preserve"> diversidad étnica, y la situación del pueblo </w:t>
      </w:r>
      <w:r w:rsidR="008A0CA6">
        <w:rPr>
          <w:lang w:val="es-419"/>
        </w:rPr>
        <w:t>w</w:t>
      </w:r>
      <w:r w:rsidR="0001019F" w:rsidRPr="00BD2B79">
        <w:rPr>
          <w:lang w:val="es-419"/>
        </w:rPr>
        <w:t xml:space="preserve">ayuu. </w:t>
      </w:r>
    </w:p>
    <w:p w14:paraId="618CAC53" w14:textId="6646A6E6" w:rsidR="0001019F" w:rsidRPr="00BD2B79" w:rsidRDefault="00C02196" w:rsidP="00CE642E">
      <w:pPr>
        <w:pStyle w:val="SingleTxtG"/>
        <w:rPr>
          <w:lang w:val="es-419"/>
        </w:rPr>
      </w:pPr>
      <w:r w:rsidRPr="00BD2B79">
        <w:rPr>
          <w:lang w:val="es-419"/>
        </w:rPr>
        <w:t>8.</w:t>
      </w:r>
      <w:r w:rsidRPr="00BD2B79">
        <w:rPr>
          <w:lang w:val="es-419"/>
        </w:rPr>
        <w:tab/>
      </w:r>
      <w:r w:rsidR="008A0CA6">
        <w:t>Por medio de l</w:t>
      </w:r>
      <w:r w:rsidR="0001019F" w:rsidRPr="000F6E68">
        <w:t xml:space="preserve">os </w:t>
      </w:r>
      <w:r w:rsidR="008A0CA6">
        <w:t>D</w:t>
      </w:r>
      <w:r w:rsidR="0001019F" w:rsidRPr="000F6E68">
        <w:t xml:space="preserve">ecretos </w:t>
      </w:r>
      <w:r w:rsidR="008A0CA6">
        <w:t>L</w:t>
      </w:r>
      <w:r w:rsidR="0001019F" w:rsidRPr="000F6E68">
        <w:t>eyes 1953</w:t>
      </w:r>
      <w:r w:rsidR="008A5805">
        <w:t>,</w:t>
      </w:r>
      <w:r w:rsidR="0001019F" w:rsidRPr="000F6E68">
        <w:t xml:space="preserve"> de 2014</w:t>
      </w:r>
      <w:r w:rsidR="008A5805">
        <w:t>,</w:t>
      </w:r>
      <w:r w:rsidR="0001019F" w:rsidRPr="000F6E68">
        <w:t xml:space="preserve"> y 632</w:t>
      </w:r>
      <w:r w:rsidR="008A5805">
        <w:t>,</w:t>
      </w:r>
      <w:r w:rsidR="0001019F" w:rsidRPr="000F6E68">
        <w:t xml:space="preserve"> de 2018, </w:t>
      </w:r>
      <w:r w:rsidR="008A0CA6">
        <w:t xml:space="preserve">se </w:t>
      </w:r>
      <w:r w:rsidR="0001019F" w:rsidRPr="000F6E68">
        <w:t xml:space="preserve">crea un régimen especial con el fin de poner en funcionamiento los </w:t>
      </w:r>
      <w:r w:rsidR="00D314DC">
        <w:t>t</w:t>
      </w:r>
      <w:r w:rsidR="0001019F" w:rsidRPr="000F6E68">
        <w:t xml:space="preserve">erritorios </w:t>
      </w:r>
      <w:r w:rsidR="00D314DC">
        <w:t>i</w:t>
      </w:r>
      <w:r w:rsidR="0001019F" w:rsidRPr="000F6E68">
        <w:t>ndígenas hasta cuando se expida</w:t>
      </w:r>
      <w:r w:rsidR="0001019F">
        <w:t xml:space="preserve"> una</w:t>
      </w:r>
      <w:r w:rsidR="0001019F" w:rsidRPr="000F6E68">
        <w:t xml:space="preserve"> ley orgánica de ordenamiento territorial </w:t>
      </w:r>
      <w:r w:rsidR="0001019F">
        <w:t>acorde con</w:t>
      </w:r>
      <w:r w:rsidR="0001019F" w:rsidRPr="000F6E68">
        <w:t xml:space="preserve"> el artículo</w:t>
      </w:r>
      <w:r w:rsidR="00D314DC">
        <w:t> </w:t>
      </w:r>
      <w:r w:rsidR="0001019F" w:rsidRPr="000F6E68">
        <w:t>329 de la Constitución</w:t>
      </w:r>
      <w:r w:rsidR="0001019F">
        <w:t xml:space="preserve">. </w:t>
      </w:r>
      <w:r w:rsidR="00D314DC">
        <w:t>Por medio de l</w:t>
      </w:r>
      <w:r w:rsidR="0001019F" w:rsidRPr="000A30FE">
        <w:t>a Ley 2335</w:t>
      </w:r>
      <w:r w:rsidR="008A5805">
        <w:t>,</w:t>
      </w:r>
      <w:r w:rsidR="0001019F" w:rsidRPr="000A30FE">
        <w:t xml:space="preserve"> de 2023</w:t>
      </w:r>
      <w:r w:rsidR="00D314DC">
        <w:t>,</w:t>
      </w:r>
      <w:r w:rsidR="0001019F" w:rsidRPr="000A30FE">
        <w:t xml:space="preserve"> sobre las estadísticas oficiales en el país, </w:t>
      </w:r>
      <w:r w:rsidR="00D314DC">
        <w:t xml:space="preserve">se </w:t>
      </w:r>
      <w:r w:rsidR="0001019F" w:rsidRPr="000A30FE">
        <w:t xml:space="preserve">estableció el deber de </w:t>
      </w:r>
      <w:r w:rsidR="00D314DC">
        <w:t>llevar a cabo</w:t>
      </w:r>
      <w:r w:rsidR="00D314DC" w:rsidRPr="000A30FE">
        <w:t xml:space="preserve"> </w:t>
      </w:r>
      <w:r w:rsidR="0001019F" w:rsidRPr="000A30FE">
        <w:t>toda actividad de producción estadística respet</w:t>
      </w:r>
      <w:r w:rsidR="00D314DC">
        <w:t>ando</w:t>
      </w:r>
      <w:r w:rsidR="0001019F" w:rsidRPr="000A30FE">
        <w:t xml:space="preserve"> la diversidad del país</w:t>
      </w:r>
      <w:r w:rsidR="00824249">
        <w:t xml:space="preserve"> y</w:t>
      </w:r>
      <w:r w:rsidR="0001019F" w:rsidRPr="000A30FE">
        <w:t xml:space="preserve"> las características diferenciales de algunos grupos</w:t>
      </w:r>
      <w:r w:rsidR="00134480">
        <w:t>,</w:t>
      </w:r>
      <w:r w:rsidR="0001019F">
        <w:t xml:space="preserve"> así como</w:t>
      </w:r>
      <w:r w:rsidR="0001019F" w:rsidRPr="000A30FE">
        <w:t xml:space="preserve"> </w:t>
      </w:r>
      <w:r w:rsidR="0001019F">
        <w:t xml:space="preserve">el deber de </w:t>
      </w:r>
      <w:r w:rsidR="0001019F" w:rsidRPr="000A30FE">
        <w:t>obtener y difundir información sobre grupos poblacionales con características particulares para guiar la toma de decisiones.</w:t>
      </w:r>
    </w:p>
    <w:p w14:paraId="6CBBC564" w14:textId="3F7DA0E5" w:rsidR="0001019F" w:rsidRPr="00BD2B79" w:rsidRDefault="00C02196" w:rsidP="00CE642E">
      <w:pPr>
        <w:pStyle w:val="SingleTxtG"/>
        <w:rPr>
          <w:lang w:val="es-419"/>
        </w:rPr>
      </w:pPr>
      <w:r w:rsidRPr="00BD2B79">
        <w:rPr>
          <w:lang w:val="es-419"/>
        </w:rPr>
        <w:t>9.</w:t>
      </w:r>
      <w:r w:rsidRPr="00BD2B79">
        <w:rPr>
          <w:lang w:val="es-419"/>
        </w:rPr>
        <w:tab/>
      </w:r>
      <w:r w:rsidR="0001019F" w:rsidRPr="00BD2B79">
        <w:rPr>
          <w:lang w:val="es-419"/>
        </w:rPr>
        <w:t xml:space="preserve">Colombia es parte de los principales tratados de derechos humanos de Naciones Unidas y, en 2009, declaró su apoyo a la Declaración de las Naciones Unidas sobre los </w:t>
      </w:r>
      <w:r w:rsidR="0072193B">
        <w:rPr>
          <w:lang w:val="es-419"/>
        </w:rPr>
        <w:t>D</w:t>
      </w:r>
      <w:r w:rsidR="0001019F" w:rsidRPr="00BD2B79">
        <w:rPr>
          <w:lang w:val="es-419"/>
        </w:rPr>
        <w:t>erechos de los Pueblos Indígenas. Además, es parte del Convenio sobre Pueblos Indígenas y Tribales</w:t>
      </w:r>
      <w:r w:rsidR="00871CC0">
        <w:rPr>
          <w:lang w:val="es-419"/>
        </w:rPr>
        <w:t>, 1989 (núm. </w:t>
      </w:r>
      <w:r w:rsidR="001D065B">
        <w:rPr>
          <w:lang w:val="es-419"/>
        </w:rPr>
        <w:t>169)</w:t>
      </w:r>
      <w:r w:rsidR="0001019F" w:rsidRPr="00BD2B79">
        <w:rPr>
          <w:lang w:val="es-419"/>
        </w:rPr>
        <w:t xml:space="preserve">, de la Organización Internacional del Trabajo, desde el 7 </w:t>
      </w:r>
      <w:r w:rsidR="001D065B">
        <w:rPr>
          <w:lang w:val="es-419"/>
        </w:rPr>
        <w:t xml:space="preserve">de </w:t>
      </w:r>
      <w:r w:rsidR="0001019F" w:rsidRPr="00BD2B79">
        <w:rPr>
          <w:lang w:val="es-419"/>
        </w:rPr>
        <w:t xml:space="preserve">agosto </w:t>
      </w:r>
      <w:r w:rsidR="001D065B">
        <w:rPr>
          <w:lang w:val="es-419"/>
        </w:rPr>
        <w:t xml:space="preserve">de </w:t>
      </w:r>
      <w:r w:rsidR="0001019F" w:rsidRPr="00BD2B79">
        <w:rPr>
          <w:lang w:val="es-419"/>
        </w:rPr>
        <w:t xml:space="preserve">1991. </w:t>
      </w:r>
    </w:p>
    <w:p w14:paraId="7A9073FA" w14:textId="519234C7" w:rsidR="0001019F" w:rsidRPr="00BD2B79" w:rsidRDefault="00C02196" w:rsidP="00CE642E">
      <w:pPr>
        <w:pStyle w:val="SingleTxtG"/>
        <w:rPr>
          <w:lang w:val="es-419"/>
        </w:rPr>
      </w:pPr>
      <w:bookmarkStart w:id="2" w:name="_heading=h.fkhcqbs6zbws" w:colFirst="0" w:colLast="0"/>
      <w:bookmarkEnd w:id="2"/>
      <w:r w:rsidRPr="00BD2B79">
        <w:rPr>
          <w:lang w:val="es-419"/>
        </w:rPr>
        <w:t>10.</w:t>
      </w:r>
      <w:r w:rsidRPr="00BD2B79">
        <w:rPr>
          <w:lang w:val="es-419"/>
        </w:rPr>
        <w:tab/>
      </w:r>
      <w:r w:rsidR="0001019F" w:rsidRPr="00BD2B79">
        <w:rPr>
          <w:lang w:val="es-419"/>
        </w:rPr>
        <w:t xml:space="preserve">La creación de la Unidad para la Atención y </w:t>
      </w:r>
      <w:r w:rsidR="00BB0FBB">
        <w:rPr>
          <w:lang w:val="es-419"/>
        </w:rPr>
        <w:t xml:space="preserve">la </w:t>
      </w:r>
      <w:r w:rsidR="0001019F" w:rsidRPr="00BD2B79">
        <w:rPr>
          <w:lang w:val="es-419"/>
        </w:rPr>
        <w:t>Reparación Integral a las Víctimas</w:t>
      </w:r>
      <w:r w:rsidR="0001019F" w:rsidRPr="00E713EB">
        <w:rPr>
          <w:sz w:val="18"/>
          <w:vertAlign w:val="superscript"/>
          <w:lang w:val="es-419"/>
        </w:rPr>
        <w:footnoteReference w:id="12"/>
      </w:r>
      <w:r w:rsidR="0001019F" w:rsidRPr="00BD2B79">
        <w:rPr>
          <w:lang w:val="es-419"/>
        </w:rPr>
        <w:t xml:space="preserve"> </w:t>
      </w:r>
      <w:r w:rsidR="0001019F">
        <w:rPr>
          <w:lang w:val="es-419"/>
        </w:rPr>
        <w:t>es</w:t>
      </w:r>
      <w:r w:rsidR="0001019F" w:rsidRPr="00BD2B79">
        <w:rPr>
          <w:lang w:val="es-419"/>
        </w:rPr>
        <w:t xml:space="preserve"> un avance significativo. </w:t>
      </w:r>
      <w:r w:rsidR="0001019F">
        <w:rPr>
          <w:lang w:val="es-419"/>
        </w:rPr>
        <w:t>Esta</w:t>
      </w:r>
      <w:r w:rsidR="0001019F" w:rsidRPr="00BD2B79">
        <w:rPr>
          <w:lang w:val="es-419"/>
        </w:rPr>
        <w:t xml:space="preserve"> ha otorgado indemnizaciones a personas indígenas, mediante una compensación monetaria y rehabilitación psicosocial, que facilita</w:t>
      </w:r>
      <w:r w:rsidR="001C0DBC">
        <w:rPr>
          <w:lang w:val="es-419"/>
        </w:rPr>
        <w:t>n</w:t>
      </w:r>
      <w:r w:rsidR="0001019F" w:rsidRPr="00BD2B79">
        <w:rPr>
          <w:lang w:val="es-419"/>
        </w:rPr>
        <w:t xml:space="preserve"> herramientas para mitigar el daño, apoyando la recuperación emocional y </w:t>
      </w:r>
      <w:r w:rsidR="001C0DBC">
        <w:rPr>
          <w:lang w:val="es-419"/>
        </w:rPr>
        <w:t xml:space="preserve">la </w:t>
      </w:r>
      <w:r w:rsidR="0001019F" w:rsidRPr="00BD2B79">
        <w:rPr>
          <w:lang w:val="es-419"/>
        </w:rPr>
        <w:t xml:space="preserve">reconstrucción del proyecto de vida. Víctimas indígenas también habrían accedido a las medidas de satisfacción, que </w:t>
      </w:r>
      <w:r w:rsidR="007F062A">
        <w:rPr>
          <w:lang w:val="es-419"/>
        </w:rPr>
        <w:t>pretenden</w:t>
      </w:r>
      <w:r w:rsidR="007F062A" w:rsidRPr="00BD2B79">
        <w:rPr>
          <w:lang w:val="es-419"/>
        </w:rPr>
        <w:t xml:space="preserve"> </w:t>
      </w:r>
      <w:r w:rsidR="0001019F" w:rsidRPr="00BD2B79">
        <w:rPr>
          <w:lang w:val="es-419"/>
        </w:rPr>
        <w:t>la reconstrucción de la verdad, la difusión de la memoria histórica y la dignificación</w:t>
      </w:r>
      <w:r w:rsidR="0001019F" w:rsidRPr="00E713EB">
        <w:rPr>
          <w:sz w:val="18"/>
          <w:vertAlign w:val="superscript"/>
          <w:lang w:val="es-419"/>
        </w:rPr>
        <w:footnoteReference w:id="13"/>
      </w:r>
      <w:r w:rsidR="000143B7">
        <w:rPr>
          <w:lang w:val="es-419"/>
        </w:rPr>
        <w:t>.</w:t>
      </w:r>
    </w:p>
    <w:p w14:paraId="12BE3855" w14:textId="70FF89FC" w:rsidR="0001019F" w:rsidRPr="00BD2B79" w:rsidRDefault="00C02196" w:rsidP="00CE642E">
      <w:pPr>
        <w:pStyle w:val="SingleTxtG"/>
        <w:rPr>
          <w:lang w:val="es-419"/>
        </w:rPr>
      </w:pPr>
      <w:r w:rsidRPr="00BD2B79">
        <w:rPr>
          <w:lang w:val="es-419"/>
        </w:rPr>
        <w:t>11.</w:t>
      </w:r>
      <w:r w:rsidRPr="00BD2B79">
        <w:rPr>
          <w:lang w:val="es-419"/>
        </w:rPr>
        <w:tab/>
      </w:r>
      <w:r w:rsidR="0001019F" w:rsidRPr="00BD2B79">
        <w:rPr>
          <w:lang w:val="es-419"/>
        </w:rPr>
        <w:t xml:space="preserve">La firma del </w:t>
      </w:r>
      <w:r w:rsidR="0001019F" w:rsidRPr="00C02196">
        <w:rPr>
          <w:lang w:val="es-419"/>
        </w:rPr>
        <w:t>Acuerdo Final para la Terminación del Conflicto y la Construcción de una Paz Estable y Duradera</w:t>
      </w:r>
      <w:r w:rsidR="00B95FDE">
        <w:rPr>
          <w:lang w:val="es-419"/>
        </w:rPr>
        <w:t xml:space="preserve"> (Acuerdo de Paz)</w:t>
      </w:r>
      <w:r w:rsidR="0001019F" w:rsidRPr="00BD2B79">
        <w:rPr>
          <w:lang w:val="es-419"/>
        </w:rPr>
        <w:t xml:space="preserve">, en 2016, marcó un hito histórico sobresaliente. </w:t>
      </w:r>
      <w:r w:rsidR="002D51FD">
        <w:rPr>
          <w:lang w:val="es-419"/>
        </w:rPr>
        <w:t>El hecho de q</w:t>
      </w:r>
      <w:r w:rsidR="0001019F" w:rsidRPr="00BD2B79">
        <w:rPr>
          <w:lang w:val="es-419"/>
        </w:rPr>
        <w:t xml:space="preserve">ue el </w:t>
      </w:r>
      <w:r w:rsidR="0001019F" w:rsidRPr="00375CCA">
        <w:rPr>
          <w:lang w:val="es-419"/>
        </w:rPr>
        <w:t xml:space="preserve">Acuerdo </w:t>
      </w:r>
      <w:r w:rsidR="00541471" w:rsidRPr="00375CCA">
        <w:rPr>
          <w:lang w:val="es-419"/>
        </w:rPr>
        <w:t xml:space="preserve">de Paz </w:t>
      </w:r>
      <w:r w:rsidR="0001019F" w:rsidRPr="00375CCA">
        <w:rPr>
          <w:lang w:val="es-419"/>
        </w:rPr>
        <w:t xml:space="preserve">haya incorporado </w:t>
      </w:r>
      <w:r w:rsidR="000557CE" w:rsidRPr="00375CCA">
        <w:rPr>
          <w:lang w:val="es-419"/>
        </w:rPr>
        <w:t>un c</w:t>
      </w:r>
      <w:r w:rsidR="0001019F" w:rsidRPr="00375CCA">
        <w:rPr>
          <w:lang w:val="es-419"/>
        </w:rPr>
        <w:t xml:space="preserve">apítulo </w:t>
      </w:r>
      <w:r w:rsidR="00541471" w:rsidRPr="00375CCA">
        <w:rPr>
          <w:lang w:val="es-419"/>
        </w:rPr>
        <w:t>é</w:t>
      </w:r>
      <w:r w:rsidR="0001019F" w:rsidRPr="00375CCA">
        <w:rPr>
          <w:lang w:val="es-419"/>
        </w:rPr>
        <w:t xml:space="preserve">tnico también debe </w:t>
      </w:r>
      <w:r w:rsidR="008A5805" w:rsidRPr="00375CCA">
        <w:rPr>
          <w:lang w:val="es-419"/>
        </w:rPr>
        <w:t>en</w:t>
      </w:r>
      <w:r w:rsidR="0001019F" w:rsidRPr="00375CCA">
        <w:rPr>
          <w:lang w:val="es-419"/>
        </w:rPr>
        <w:t>com</w:t>
      </w:r>
      <w:r w:rsidR="008A5805" w:rsidRPr="00C02196">
        <w:rPr>
          <w:lang w:val="es-419"/>
        </w:rPr>
        <w:t>iarse</w:t>
      </w:r>
      <w:r w:rsidR="0001019F" w:rsidRPr="00375CCA">
        <w:rPr>
          <w:lang w:val="es-419"/>
        </w:rPr>
        <w:t>. El Acuerdo</w:t>
      </w:r>
      <w:r w:rsidR="0001019F" w:rsidRPr="00BD2B79">
        <w:rPr>
          <w:lang w:val="es-419"/>
        </w:rPr>
        <w:t xml:space="preserve"> contiene varios puntos que deberían beneficiar a </w:t>
      </w:r>
      <w:r w:rsidR="00541471">
        <w:rPr>
          <w:lang w:val="es-419"/>
        </w:rPr>
        <w:t xml:space="preserve">los </w:t>
      </w:r>
      <w:r w:rsidR="0001019F" w:rsidRPr="00BD2B79">
        <w:rPr>
          <w:lang w:val="es-419"/>
        </w:rPr>
        <w:t xml:space="preserve">Pueblos Indígenas, </w:t>
      </w:r>
      <w:r w:rsidR="00541471">
        <w:rPr>
          <w:lang w:val="es-419"/>
        </w:rPr>
        <w:t>como</w:t>
      </w:r>
      <w:r w:rsidR="00541471" w:rsidRPr="00BD2B79">
        <w:rPr>
          <w:lang w:val="es-419"/>
        </w:rPr>
        <w:t xml:space="preserve"> </w:t>
      </w:r>
      <w:r w:rsidR="0001019F" w:rsidRPr="00BD2B79">
        <w:rPr>
          <w:lang w:val="es-419"/>
        </w:rPr>
        <w:t xml:space="preserve">la reforma rural, </w:t>
      </w:r>
      <w:r w:rsidR="00541471">
        <w:rPr>
          <w:lang w:val="es-419"/>
        </w:rPr>
        <w:t xml:space="preserve">la </w:t>
      </w:r>
      <w:r w:rsidR="0001019F" w:rsidRPr="00BD2B79">
        <w:rPr>
          <w:lang w:val="es-419"/>
        </w:rPr>
        <w:t xml:space="preserve">participación política, </w:t>
      </w:r>
      <w:r w:rsidR="00541471">
        <w:rPr>
          <w:lang w:val="es-419"/>
        </w:rPr>
        <w:t xml:space="preserve">la </w:t>
      </w:r>
      <w:r w:rsidR="0001019F" w:rsidRPr="00BD2B79">
        <w:rPr>
          <w:lang w:val="es-419"/>
        </w:rPr>
        <w:t xml:space="preserve">solución al problema de las drogas ilícitas y </w:t>
      </w:r>
      <w:r w:rsidR="00541471">
        <w:rPr>
          <w:lang w:val="es-419"/>
        </w:rPr>
        <w:t xml:space="preserve">la </w:t>
      </w:r>
      <w:r w:rsidR="0001019F" w:rsidRPr="00BD2B79">
        <w:rPr>
          <w:lang w:val="es-419"/>
        </w:rPr>
        <w:t xml:space="preserve">reparación </w:t>
      </w:r>
      <w:r w:rsidR="00B65110">
        <w:rPr>
          <w:lang w:val="es-419"/>
        </w:rPr>
        <w:t>par</w:t>
      </w:r>
      <w:r w:rsidR="0001019F" w:rsidRPr="00BD2B79">
        <w:rPr>
          <w:lang w:val="es-419"/>
        </w:rPr>
        <w:t xml:space="preserve">a las víctimas del conflicto. La Comisión </w:t>
      </w:r>
      <w:r w:rsidR="0001019F" w:rsidRPr="00BD2B79">
        <w:t>para el Esclarecimiento de la Verdad</w:t>
      </w:r>
      <w:r w:rsidR="005F26A3" w:rsidRPr="005F26A3">
        <w:t>, la Convivencia y la No Repetición</w:t>
      </w:r>
      <w:r w:rsidR="0001019F" w:rsidRPr="00BD2B79">
        <w:t xml:space="preserve">, </w:t>
      </w:r>
      <w:r w:rsidR="0001019F" w:rsidRPr="00BD2B79">
        <w:rPr>
          <w:lang w:val="es-419"/>
        </w:rPr>
        <w:t xml:space="preserve">y la adopción de su informe en 2022, </w:t>
      </w:r>
      <w:r w:rsidR="00102CBE">
        <w:rPr>
          <w:lang w:val="es-419"/>
        </w:rPr>
        <w:t>así como el establecimiento de</w:t>
      </w:r>
      <w:r w:rsidR="0001019F">
        <w:rPr>
          <w:lang w:val="es-419"/>
        </w:rPr>
        <w:t xml:space="preserve"> </w:t>
      </w:r>
      <w:r w:rsidR="0001019F" w:rsidRPr="00BD2B79">
        <w:rPr>
          <w:lang w:val="es-419"/>
        </w:rPr>
        <w:t xml:space="preserve">la Jurisdicción Especial para la Paz, </w:t>
      </w:r>
      <w:r w:rsidR="0001019F">
        <w:rPr>
          <w:lang w:val="es-419"/>
        </w:rPr>
        <w:t xml:space="preserve">también </w:t>
      </w:r>
      <w:r w:rsidR="0001019F" w:rsidRPr="00BD2B79">
        <w:rPr>
          <w:lang w:val="es-419"/>
        </w:rPr>
        <w:t xml:space="preserve">son </w:t>
      </w:r>
      <w:r w:rsidR="0001019F">
        <w:rPr>
          <w:lang w:val="es-419"/>
        </w:rPr>
        <w:t xml:space="preserve">avances </w:t>
      </w:r>
      <w:r w:rsidR="0001019F" w:rsidRPr="00BD2B79">
        <w:rPr>
          <w:lang w:val="es-419"/>
        </w:rPr>
        <w:t>positiv</w:t>
      </w:r>
      <w:r w:rsidR="0001019F">
        <w:rPr>
          <w:lang w:val="es-419"/>
        </w:rPr>
        <w:t>o</w:t>
      </w:r>
      <w:r w:rsidR="0001019F" w:rsidRPr="00BD2B79">
        <w:rPr>
          <w:lang w:val="es-419"/>
        </w:rPr>
        <w:t xml:space="preserve">s.  </w:t>
      </w:r>
    </w:p>
    <w:p w14:paraId="2683C7C2" w14:textId="165D84A2" w:rsidR="0001019F" w:rsidRPr="00BD2B79" w:rsidRDefault="00C02196" w:rsidP="00CE642E">
      <w:pPr>
        <w:pStyle w:val="SingleTxtG"/>
        <w:rPr>
          <w:lang w:val="es-419"/>
        </w:rPr>
      </w:pPr>
      <w:bookmarkStart w:id="3" w:name="_heading=h.y8vh4femmvxa"/>
      <w:bookmarkEnd w:id="3"/>
      <w:r w:rsidRPr="00BD2B79">
        <w:rPr>
          <w:lang w:val="es-419"/>
        </w:rPr>
        <w:t>12.</w:t>
      </w:r>
      <w:r>
        <w:rPr>
          <w:lang w:val="es-419"/>
        </w:rPr>
        <w:tab/>
      </w:r>
      <w:r w:rsidR="0001019F" w:rsidRPr="00BD2B79">
        <w:rPr>
          <w:lang w:val="es-419"/>
        </w:rPr>
        <w:t>La adopción del Plan Nacional de Desarrollo 2022-2026, “Colombia</w:t>
      </w:r>
      <w:r w:rsidR="00917385">
        <w:rPr>
          <w:lang w:val="es-419"/>
        </w:rPr>
        <w:t>,</w:t>
      </w:r>
      <w:r w:rsidR="0001019F" w:rsidRPr="00BD2B79">
        <w:rPr>
          <w:lang w:val="es-419"/>
        </w:rPr>
        <w:t xml:space="preserve"> Potencia Mundial de la Vida”, mediante un amplio proceso de consulta en el que participaron Pueblos Indígenas, </w:t>
      </w:r>
      <w:r w:rsidR="00A57132">
        <w:rPr>
          <w:lang w:val="es-419"/>
        </w:rPr>
        <w:t>constituye</w:t>
      </w:r>
      <w:r w:rsidR="00A57132" w:rsidRPr="00BD2B79">
        <w:rPr>
          <w:lang w:val="es-419"/>
        </w:rPr>
        <w:t xml:space="preserve"> </w:t>
      </w:r>
      <w:r w:rsidR="0001019F" w:rsidRPr="00BD2B79">
        <w:rPr>
          <w:lang w:val="es-419"/>
        </w:rPr>
        <w:t xml:space="preserve">otro avance. </w:t>
      </w:r>
      <w:bookmarkStart w:id="4" w:name="_heading=h.xtja8jm5vkcg"/>
      <w:bookmarkEnd w:id="4"/>
      <w:r w:rsidR="0001019F" w:rsidRPr="00BD2B79">
        <w:rPr>
          <w:lang w:val="es-419"/>
        </w:rPr>
        <w:t xml:space="preserve">El </w:t>
      </w:r>
      <w:r w:rsidR="007E1622">
        <w:rPr>
          <w:lang w:val="es-419"/>
        </w:rPr>
        <w:t>p</w:t>
      </w:r>
      <w:r w:rsidR="0001019F" w:rsidRPr="00BD2B79">
        <w:rPr>
          <w:lang w:val="es-419"/>
        </w:rPr>
        <w:t xml:space="preserve">lan podría representar un cambio en </w:t>
      </w:r>
      <w:r w:rsidR="00917385">
        <w:rPr>
          <w:lang w:val="es-419"/>
        </w:rPr>
        <w:t>la</w:t>
      </w:r>
      <w:r w:rsidR="00917385" w:rsidRPr="00BD2B79">
        <w:rPr>
          <w:lang w:val="es-419"/>
        </w:rPr>
        <w:t xml:space="preserve"> </w:t>
      </w:r>
      <w:r w:rsidR="0001019F" w:rsidRPr="00BD2B79">
        <w:rPr>
          <w:lang w:val="es-419"/>
        </w:rPr>
        <w:t>relaci</w:t>
      </w:r>
      <w:r w:rsidR="00917385">
        <w:rPr>
          <w:lang w:val="es-419"/>
        </w:rPr>
        <w:t>ón</w:t>
      </w:r>
      <w:r w:rsidR="0001019F" w:rsidRPr="00BD2B79">
        <w:rPr>
          <w:lang w:val="es-419"/>
        </w:rPr>
        <w:t xml:space="preserve"> entre el Estado y los Pueblos Indígenas. Adoptado como </w:t>
      </w:r>
      <w:r w:rsidR="008C3D4B">
        <w:rPr>
          <w:lang w:val="es-419"/>
        </w:rPr>
        <w:t>l</w:t>
      </w:r>
      <w:r w:rsidR="0001019F" w:rsidRPr="00BD2B79">
        <w:rPr>
          <w:lang w:val="es-419"/>
        </w:rPr>
        <w:t>ey en 2023</w:t>
      </w:r>
      <w:r w:rsidR="00917385">
        <w:rPr>
          <w:lang w:val="es-419"/>
        </w:rPr>
        <w:t xml:space="preserve"> (Ley </w:t>
      </w:r>
      <w:r w:rsidR="008C3D4B">
        <w:rPr>
          <w:lang w:val="es-419"/>
        </w:rPr>
        <w:t>2294)</w:t>
      </w:r>
      <w:r w:rsidR="0001019F" w:rsidRPr="00BD2B79">
        <w:rPr>
          <w:lang w:val="es-419"/>
        </w:rPr>
        <w:t xml:space="preserve">, contempla normas relevantes sobre derechos territoriales y </w:t>
      </w:r>
      <w:r w:rsidR="008C3D4B">
        <w:rPr>
          <w:lang w:val="es-419"/>
        </w:rPr>
        <w:t xml:space="preserve">de </w:t>
      </w:r>
      <w:r w:rsidR="0001019F" w:rsidRPr="00BD2B79">
        <w:rPr>
          <w:lang w:val="es-419"/>
        </w:rPr>
        <w:t xml:space="preserve">propiedad; autogobierno y justicia; </w:t>
      </w:r>
      <w:r w:rsidR="0001019F" w:rsidRPr="00BD2B79">
        <w:rPr>
          <w:lang w:val="es-419"/>
        </w:rPr>
        <w:lastRenderedPageBreak/>
        <w:t xml:space="preserve">consentimiento previo, libre e informado; vida, seguridad y libertad en </w:t>
      </w:r>
      <w:r w:rsidR="008C3D4B">
        <w:rPr>
          <w:lang w:val="es-419"/>
        </w:rPr>
        <w:t xml:space="preserve">los </w:t>
      </w:r>
      <w:r w:rsidR="0001019F" w:rsidRPr="00BD2B79">
        <w:rPr>
          <w:lang w:val="es-419"/>
        </w:rPr>
        <w:t xml:space="preserve">territorios indígenas; acceso a </w:t>
      </w:r>
      <w:r w:rsidR="00980F82">
        <w:rPr>
          <w:lang w:val="es-419"/>
        </w:rPr>
        <w:t xml:space="preserve">los </w:t>
      </w:r>
      <w:r w:rsidR="0001019F" w:rsidRPr="00BD2B79">
        <w:rPr>
          <w:lang w:val="es-419"/>
        </w:rPr>
        <w:t xml:space="preserve">servicios públicos, </w:t>
      </w:r>
      <w:r w:rsidR="00980F82">
        <w:rPr>
          <w:lang w:val="es-419"/>
        </w:rPr>
        <w:t xml:space="preserve">el </w:t>
      </w:r>
      <w:r w:rsidR="0001019F" w:rsidRPr="00BD2B79">
        <w:rPr>
          <w:lang w:val="es-419"/>
        </w:rPr>
        <w:t xml:space="preserve">agua, </w:t>
      </w:r>
      <w:r w:rsidR="00980F82">
        <w:rPr>
          <w:lang w:val="es-419"/>
        </w:rPr>
        <w:t xml:space="preserve">la </w:t>
      </w:r>
      <w:r w:rsidR="0001019F" w:rsidRPr="00BD2B79">
        <w:rPr>
          <w:lang w:val="es-419"/>
        </w:rPr>
        <w:t xml:space="preserve">salud, </w:t>
      </w:r>
      <w:r w:rsidR="00980F82">
        <w:rPr>
          <w:lang w:val="es-419"/>
        </w:rPr>
        <w:t xml:space="preserve">la </w:t>
      </w:r>
      <w:r w:rsidR="0001019F" w:rsidRPr="00BD2B79">
        <w:rPr>
          <w:lang w:val="es-419"/>
        </w:rPr>
        <w:t xml:space="preserve">educación, </w:t>
      </w:r>
      <w:r w:rsidR="00980F82">
        <w:rPr>
          <w:lang w:val="es-419"/>
        </w:rPr>
        <w:t xml:space="preserve">la </w:t>
      </w:r>
      <w:r w:rsidR="0001019F" w:rsidRPr="00BD2B79">
        <w:rPr>
          <w:lang w:val="es-419"/>
        </w:rPr>
        <w:t xml:space="preserve">vivienda y </w:t>
      </w:r>
      <w:r w:rsidR="00980F82">
        <w:rPr>
          <w:lang w:val="es-419"/>
        </w:rPr>
        <w:t xml:space="preserve">la </w:t>
      </w:r>
      <w:r w:rsidR="0001019F" w:rsidRPr="00BD2B79">
        <w:rPr>
          <w:lang w:val="es-419"/>
        </w:rPr>
        <w:t>alimentación; conocimientos científicos</w:t>
      </w:r>
      <w:r w:rsidR="00980F82">
        <w:rPr>
          <w:lang w:val="es-419"/>
        </w:rPr>
        <w:t>, y</w:t>
      </w:r>
      <w:r w:rsidR="0001019F" w:rsidRPr="00BD2B79">
        <w:rPr>
          <w:lang w:val="es-419"/>
        </w:rPr>
        <w:t xml:space="preserve"> protección del medio ambiente y biodiversidad.</w:t>
      </w:r>
    </w:p>
    <w:p w14:paraId="28931DC4" w14:textId="59B1AC32" w:rsidR="0001019F" w:rsidRPr="00BD2B79" w:rsidRDefault="00C02196" w:rsidP="00CE642E">
      <w:pPr>
        <w:pStyle w:val="SingleTxtG"/>
      </w:pPr>
      <w:r w:rsidRPr="00BD2B79">
        <w:t>13</w:t>
      </w:r>
      <w:r w:rsidR="0089165D">
        <w:t>.</w:t>
      </w:r>
      <w:r w:rsidR="0089165D">
        <w:tab/>
      </w:r>
      <w:r w:rsidR="0001019F" w:rsidRPr="00BD2B79">
        <w:rPr>
          <w:lang w:val="es-419"/>
        </w:rPr>
        <w:t>El Gobierno someti</w:t>
      </w:r>
      <w:r w:rsidR="0001019F">
        <w:rPr>
          <w:lang w:val="es-419"/>
        </w:rPr>
        <w:t>ó</w:t>
      </w:r>
      <w:r w:rsidR="0001019F" w:rsidRPr="00BD2B79">
        <w:rPr>
          <w:lang w:val="es-419"/>
        </w:rPr>
        <w:t xml:space="preserve"> </w:t>
      </w:r>
      <w:r w:rsidR="004302D3">
        <w:rPr>
          <w:lang w:val="es-419"/>
        </w:rPr>
        <w:t>el</w:t>
      </w:r>
      <w:r w:rsidR="004302D3" w:rsidRPr="00BD2B79">
        <w:rPr>
          <w:lang w:val="es-419"/>
        </w:rPr>
        <w:t xml:space="preserve"> </w:t>
      </w:r>
      <w:r w:rsidR="0001019F" w:rsidRPr="00BD2B79">
        <w:rPr>
          <w:lang w:val="es-419"/>
        </w:rPr>
        <w:t xml:space="preserve">Plan </w:t>
      </w:r>
      <w:r w:rsidR="004302D3" w:rsidRPr="004302D3">
        <w:rPr>
          <w:lang w:val="es-419"/>
        </w:rPr>
        <w:t>Nacional de Desarrollo 2022-2026</w:t>
      </w:r>
      <w:r w:rsidR="004302D3">
        <w:rPr>
          <w:lang w:val="es-419"/>
        </w:rPr>
        <w:t xml:space="preserve"> </w:t>
      </w:r>
      <w:r w:rsidR="0001019F" w:rsidRPr="00BD2B79">
        <w:rPr>
          <w:lang w:val="es-419"/>
        </w:rPr>
        <w:t xml:space="preserve">a un proceso de consulta previa, que destaca como positivo. </w:t>
      </w:r>
      <w:r w:rsidR="0001019F">
        <w:t>E</w:t>
      </w:r>
      <w:r w:rsidR="0001019F" w:rsidRPr="00BD2B79">
        <w:t xml:space="preserve">l </w:t>
      </w:r>
      <w:r w:rsidR="00A9614F">
        <w:t>c</w:t>
      </w:r>
      <w:r w:rsidR="0001019F" w:rsidRPr="00BD2B79">
        <w:t xml:space="preserve">atastro </w:t>
      </w:r>
      <w:r w:rsidR="00A9614F">
        <w:t>m</w:t>
      </w:r>
      <w:r w:rsidR="0001019F" w:rsidRPr="00BD2B79">
        <w:t xml:space="preserve">ultipropósito y la Ley de Minería </w:t>
      </w:r>
      <w:r w:rsidR="0001019F">
        <w:t xml:space="preserve">también </w:t>
      </w:r>
      <w:r w:rsidR="0001019F" w:rsidRPr="00BD2B79">
        <w:t>fuer</w:t>
      </w:r>
      <w:r w:rsidR="0001019F">
        <w:t>o</w:t>
      </w:r>
      <w:r w:rsidR="0001019F" w:rsidRPr="00BD2B79">
        <w:t xml:space="preserve">n sometidos a consulta. </w:t>
      </w:r>
      <w:r w:rsidR="000A3DAB">
        <w:t>El Relator Especial señala que l</w:t>
      </w:r>
      <w:r w:rsidR="0001019F" w:rsidRPr="00BD2B79">
        <w:t xml:space="preserve">a Mesa Permanente de </w:t>
      </w:r>
      <w:r w:rsidR="0001019F" w:rsidRPr="00CE642E">
        <w:rPr>
          <w:lang w:val="es-419"/>
        </w:rPr>
        <w:t>Concertación</w:t>
      </w:r>
      <w:r w:rsidR="0001019F" w:rsidRPr="00BD2B79">
        <w:t xml:space="preserve"> ha sido un mecanismo efectivo de interlocución, </w:t>
      </w:r>
      <w:r w:rsidR="0001019F" w:rsidRPr="00F805D7">
        <w:t xml:space="preserve">reconocido por muchos indígenas, mientras destaca que otros buscaron interactuar con </w:t>
      </w:r>
      <w:r w:rsidR="00F805D7" w:rsidRPr="00F805D7">
        <w:t xml:space="preserve">el </w:t>
      </w:r>
      <w:r w:rsidR="0001019F" w:rsidRPr="00F805D7">
        <w:t>Relator Especial de manera</w:t>
      </w:r>
      <w:r w:rsidR="0001019F" w:rsidRPr="00BD2B79">
        <w:t xml:space="preserve"> autónoma durante la visita.</w:t>
      </w:r>
    </w:p>
    <w:p w14:paraId="2EE9BC33" w14:textId="0B87C83E" w:rsidR="0001019F" w:rsidRPr="00BD2B79" w:rsidRDefault="0001019F" w:rsidP="00302ABB">
      <w:pPr>
        <w:pStyle w:val="HChG"/>
        <w:rPr>
          <w:lang w:val="es-419"/>
        </w:rPr>
      </w:pPr>
      <w:bookmarkStart w:id="5" w:name="_heading=h.gjdgxs"/>
      <w:bookmarkStart w:id="6" w:name="_Toc2044964747"/>
      <w:bookmarkEnd w:id="5"/>
      <w:r>
        <w:rPr>
          <w:lang w:val="es-419"/>
        </w:rPr>
        <w:tab/>
      </w:r>
      <w:r w:rsidRPr="00BD2B79">
        <w:rPr>
          <w:lang w:val="es-419"/>
        </w:rPr>
        <w:t>III.</w:t>
      </w:r>
      <w:r>
        <w:rPr>
          <w:lang w:val="es-419"/>
        </w:rPr>
        <w:tab/>
      </w:r>
      <w:r w:rsidRPr="00BD2B79">
        <w:rPr>
          <w:lang w:val="es-419"/>
        </w:rPr>
        <w:t>Conflicto armado</w:t>
      </w:r>
      <w:bookmarkEnd w:id="6"/>
    </w:p>
    <w:p w14:paraId="57E5BBC1" w14:textId="6D6627FE" w:rsidR="0001019F" w:rsidRPr="00BD2B79" w:rsidRDefault="00C02196" w:rsidP="00CE642E">
      <w:pPr>
        <w:pStyle w:val="SingleTxtG"/>
        <w:rPr>
          <w:lang w:val="es-419"/>
        </w:rPr>
      </w:pPr>
      <w:r w:rsidRPr="00BD2B79">
        <w:rPr>
          <w:lang w:val="es-419"/>
        </w:rPr>
        <w:t>14</w:t>
      </w:r>
      <w:r w:rsidR="0089165D">
        <w:rPr>
          <w:lang w:val="es-419"/>
        </w:rPr>
        <w:t>.</w:t>
      </w:r>
      <w:r w:rsidR="0089165D">
        <w:rPr>
          <w:lang w:val="es-419"/>
        </w:rPr>
        <w:tab/>
      </w:r>
      <w:r w:rsidR="0001019F" w:rsidRPr="00BD2B79">
        <w:rPr>
          <w:lang w:val="es-419"/>
        </w:rPr>
        <w:t>El conflicto armado en territorios indígenas no ha cesado</w:t>
      </w:r>
      <w:r w:rsidR="0001019F" w:rsidRPr="00E713EB">
        <w:rPr>
          <w:sz w:val="18"/>
          <w:vertAlign w:val="superscript"/>
          <w:lang w:val="es-419"/>
        </w:rPr>
        <w:footnoteReference w:id="14"/>
      </w:r>
      <w:r w:rsidR="00ED1D67">
        <w:rPr>
          <w:lang w:val="es-419"/>
        </w:rPr>
        <w:t>.</w:t>
      </w:r>
      <w:r w:rsidR="0001019F" w:rsidRPr="00BD2B79">
        <w:rPr>
          <w:lang w:val="es-419"/>
        </w:rPr>
        <w:t xml:space="preserve"> A pesar de la firma del Acuerdo de Paz, los Pueblos Indígenas no consideran vivir un posconflicto, sino en </w:t>
      </w:r>
      <w:proofErr w:type="spellStart"/>
      <w:r w:rsidR="0001019F" w:rsidRPr="00BD2B79">
        <w:rPr>
          <w:lang w:val="es-419"/>
        </w:rPr>
        <w:t>posacuerdo</w:t>
      </w:r>
      <w:proofErr w:type="spellEnd"/>
      <w:r w:rsidR="0001019F" w:rsidRPr="00BD2B79">
        <w:rPr>
          <w:lang w:val="es-419"/>
        </w:rPr>
        <w:t xml:space="preserve">. Los Pueblos Indígenas siempre </w:t>
      </w:r>
      <w:r w:rsidR="00393820">
        <w:rPr>
          <w:lang w:val="es-419"/>
        </w:rPr>
        <w:t xml:space="preserve">se </w:t>
      </w:r>
      <w:r w:rsidR="0001019F" w:rsidRPr="00BD2B79">
        <w:rPr>
          <w:lang w:val="es-419"/>
        </w:rPr>
        <w:t xml:space="preserve">han </w:t>
      </w:r>
      <w:r w:rsidR="00393820">
        <w:rPr>
          <w:lang w:val="es-419"/>
        </w:rPr>
        <w:t>visto</w:t>
      </w:r>
      <w:r w:rsidR="00393820" w:rsidRPr="00BD2B79">
        <w:rPr>
          <w:lang w:val="es-419"/>
        </w:rPr>
        <w:t xml:space="preserve"> </w:t>
      </w:r>
      <w:r w:rsidR="0001019F" w:rsidRPr="00BD2B79">
        <w:rPr>
          <w:lang w:val="es-419"/>
        </w:rPr>
        <w:t>afectados por el conflicto armado de manera excesiva y particularmente grave. La guerra suele tener fuerte intensidad en sus territorios, inclusive en lugares sagrados o protegidos, con un impacto desproporcionado en mujeres, niños, niñas y adultos mayores</w:t>
      </w:r>
      <w:r w:rsidR="0001019F" w:rsidRPr="00E713EB">
        <w:rPr>
          <w:sz w:val="18"/>
          <w:vertAlign w:val="superscript"/>
          <w:lang w:val="es-419"/>
        </w:rPr>
        <w:footnoteReference w:id="15"/>
      </w:r>
      <w:r w:rsidR="00393820">
        <w:rPr>
          <w:lang w:val="es-419"/>
        </w:rPr>
        <w:t>.</w:t>
      </w:r>
    </w:p>
    <w:p w14:paraId="2360C30A" w14:textId="18810E01" w:rsidR="0001019F" w:rsidRPr="00BD2B79" w:rsidRDefault="00C02196" w:rsidP="00CE642E">
      <w:pPr>
        <w:pStyle w:val="SingleTxtG"/>
      </w:pPr>
      <w:r w:rsidRPr="00BD2B79">
        <w:t>15</w:t>
      </w:r>
      <w:r w:rsidR="0089165D">
        <w:t>.</w:t>
      </w:r>
      <w:r w:rsidR="0089165D">
        <w:tab/>
      </w:r>
      <w:r w:rsidR="0001019F" w:rsidRPr="00BD2B79">
        <w:t>Representantes indígenas reportaron que tuvieron grandes dificultades para ser parte de las negociaciones de paz en 2016, logrando participar s</w:t>
      </w:r>
      <w:r w:rsidR="007F07DC">
        <w:t>o</w:t>
      </w:r>
      <w:r w:rsidR="0001019F" w:rsidRPr="00BD2B79">
        <w:t>lo en su última etapa, gracias a lo cual se logró la inclusión de</w:t>
      </w:r>
      <w:r w:rsidR="0001019F">
        <w:t>l</w:t>
      </w:r>
      <w:r w:rsidR="0001019F" w:rsidRPr="00BD2B79">
        <w:t xml:space="preserve"> </w:t>
      </w:r>
      <w:r w:rsidR="007F07DC">
        <w:t>c</w:t>
      </w:r>
      <w:r w:rsidR="0001019F" w:rsidRPr="00BD2B79">
        <w:t xml:space="preserve">apítulo </w:t>
      </w:r>
      <w:r w:rsidR="007F07DC">
        <w:t>é</w:t>
      </w:r>
      <w:r w:rsidR="0001019F" w:rsidRPr="00BD2B79">
        <w:t xml:space="preserve">tnico en el Acuerdo </w:t>
      </w:r>
      <w:r w:rsidR="007F07DC">
        <w:t>de Paz</w:t>
      </w:r>
      <w:r w:rsidR="0001019F" w:rsidRPr="00BD2B79">
        <w:t xml:space="preserve">. Sin embargo, la implementación de dicho </w:t>
      </w:r>
      <w:r w:rsidR="007F07DC">
        <w:t>c</w:t>
      </w:r>
      <w:r w:rsidR="0001019F" w:rsidRPr="00BD2B79">
        <w:t>apítulo “</w:t>
      </w:r>
      <w:r w:rsidR="0001019F" w:rsidRPr="00C02196">
        <w:t>sigue rezagada</w:t>
      </w:r>
      <w:r w:rsidR="0001019F" w:rsidRPr="00BD2B79">
        <w:t>”</w:t>
      </w:r>
      <w:r w:rsidR="0001019F" w:rsidRPr="00E713EB">
        <w:rPr>
          <w:sz w:val="18"/>
          <w:vertAlign w:val="superscript"/>
          <w:lang w:val="es-419"/>
        </w:rPr>
        <w:footnoteReference w:id="16"/>
      </w:r>
      <w:r w:rsidR="007F07DC">
        <w:t>.</w:t>
      </w:r>
      <w:r w:rsidR="0001019F" w:rsidRPr="00BD2B79">
        <w:t xml:space="preserve"> Un reclamo frecuente es el excesivo tiempo dedicado a la planificación y que aún no habría claridad sobre el presupuesto para su ejecución.</w:t>
      </w:r>
      <w:r w:rsidR="0001019F">
        <w:t xml:space="preserve"> También se reclama la falta de </w:t>
      </w:r>
      <w:r w:rsidR="0001019F" w:rsidRPr="054F8566">
        <w:rPr>
          <w:lang w:val="es-GT"/>
        </w:rPr>
        <w:t>un enfoque culturalmente sensible</w:t>
      </w:r>
      <w:r w:rsidR="0001019F">
        <w:rPr>
          <w:lang w:val="es-GT"/>
        </w:rPr>
        <w:t xml:space="preserve"> en la implementación de los otros puntos del Acuerdo </w:t>
      </w:r>
      <w:r w:rsidR="00E83A89">
        <w:rPr>
          <w:lang w:val="es-GT"/>
        </w:rPr>
        <w:t>de Paz</w:t>
      </w:r>
      <w:r w:rsidR="0001019F">
        <w:rPr>
          <w:lang w:val="es-GT"/>
        </w:rPr>
        <w:t>.</w:t>
      </w:r>
    </w:p>
    <w:p w14:paraId="52272E00" w14:textId="5160F29E" w:rsidR="0001019F" w:rsidRPr="00BD2B79" w:rsidRDefault="00C02196" w:rsidP="00CE642E">
      <w:pPr>
        <w:pStyle w:val="SingleTxtG"/>
        <w:rPr>
          <w:lang w:val="es-419"/>
        </w:rPr>
      </w:pPr>
      <w:r w:rsidRPr="00BD2B79">
        <w:rPr>
          <w:lang w:val="es-419"/>
        </w:rPr>
        <w:t>16</w:t>
      </w:r>
      <w:r w:rsidR="0089165D">
        <w:rPr>
          <w:lang w:val="es-419"/>
        </w:rPr>
        <w:t>.</w:t>
      </w:r>
      <w:r w:rsidR="0089165D">
        <w:rPr>
          <w:lang w:val="es-419"/>
        </w:rPr>
        <w:tab/>
      </w:r>
      <w:r w:rsidR="0001019F">
        <w:rPr>
          <w:lang w:val="es-419"/>
        </w:rPr>
        <w:t>E</w:t>
      </w:r>
      <w:r w:rsidR="0001019F" w:rsidRPr="00BD2B79">
        <w:rPr>
          <w:lang w:val="es-419"/>
        </w:rPr>
        <w:t xml:space="preserve">l </w:t>
      </w:r>
      <w:r w:rsidR="00E83A89">
        <w:rPr>
          <w:lang w:val="es-419"/>
        </w:rPr>
        <w:t>c</w:t>
      </w:r>
      <w:r w:rsidR="0001019F" w:rsidRPr="00BD2B79">
        <w:rPr>
          <w:lang w:val="es-419"/>
        </w:rPr>
        <w:t xml:space="preserve">apítulo </w:t>
      </w:r>
      <w:r w:rsidR="00E83A89">
        <w:rPr>
          <w:lang w:val="es-419"/>
        </w:rPr>
        <w:t>é</w:t>
      </w:r>
      <w:r w:rsidR="0001019F" w:rsidRPr="00BD2B79">
        <w:rPr>
          <w:lang w:val="es-419"/>
        </w:rPr>
        <w:t xml:space="preserve">tnico </w:t>
      </w:r>
      <w:r w:rsidR="0001019F">
        <w:rPr>
          <w:lang w:val="es-419"/>
        </w:rPr>
        <w:t>acordó</w:t>
      </w:r>
      <w:r w:rsidR="0001019F" w:rsidRPr="00BD2B79">
        <w:rPr>
          <w:lang w:val="es-419"/>
        </w:rPr>
        <w:t xml:space="preserve"> fortalecer la guardia indígena. Sin embargo, esto no ha sucedido. Según una fuente, “</w:t>
      </w:r>
      <w:r w:rsidR="0001019F" w:rsidRPr="00BD2B79">
        <w:t xml:space="preserve">desde la firma del </w:t>
      </w:r>
      <w:r w:rsidR="00E83A89">
        <w:t>[c]</w:t>
      </w:r>
      <w:proofErr w:type="spellStart"/>
      <w:r w:rsidR="0001019F" w:rsidRPr="00BD2B79">
        <w:t>apítulo</w:t>
      </w:r>
      <w:proofErr w:type="spellEnd"/>
      <w:r w:rsidR="0001019F" w:rsidRPr="00BD2B79">
        <w:t xml:space="preserve"> </w:t>
      </w:r>
      <w:r w:rsidR="00E83A89">
        <w:t>[é]</w:t>
      </w:r>
      <w:proofErr w:type="spellStart"/>
      <w:r w:rsidR="0001019F" w:rsidRPr="00BD2B79">
        <w:t>tnico</w:t>
      </w:r>
      <w:proofErr w:type="spellEnd"/>
      <w:r w:rsidR="0001019F" w:rsidRPr="00BD2B79">
        <w:t xml:space="preserve"> de los Acuerdos de Paz hasta el 5 de </w:t>
      </w:r>
      <w:r w:rsidR="0001019F" w:rsidRPr="00CE642E">
        <w:rPr>
          <w:lang w:val="es-419"/>
        </w:rPr>
        <w:t>diciembre</w:t>
      </w:r>
      <w:r w:rsidR="0001019F" w:rsidRPr="00BD2B79">
        <w:t>, hemos tenido más de 609.459 víctimas indígenas de</w:t>
      </w:r>
      <w:r w:rsidR="00E83A89">
        <w:t>[l]</w:t>
      </w:r>
      <w:r w:rsidR="0001019F" w:rsidRPr="00BD2B79">
        <w:t xml:space="preserve"> conflicto armado”</w:t>
      </w:r>
      <w:r w:rsidR="0001019F" w:rsidRPr="00E713EB">
        <w:rPr>
          <w:sz w:val="18"/>
          <w:vertAlign w:val="superscript"/>
          <w:lang w:val="es-419"/>
        </w:rPr>
        <w:footnoteReference w:id="17"/>
      </w:r>
      <w:r w:rsidR="00E83A89">
        <w:rPr>
          <w:lang w:val="es-419"/>
        </w:rPr>
        <w:t>.</w:t>
      </w:r>
      <w:r w:rsidR="0001019F" w:rsidRPr="00BD2B79">
        <w:rPr>
          <w:lang w:val="es-419"/>
        </w:rPr>
        <w:t xml:space="preserve"> Uno de los problemas ha sido fallas en mecanismos de protección y en sistemas de alerta temprana, que no tendrían adecuación cultural a las necesidades específicas.</w:t>
      </w:r>
    </w:p>
    <w:p w14:paraId="441C87E6" w14:textId="68FF04E6" w:rsidR="0001019F" w:rsidRPr="00AD7A50" w:rsidRDefault="00C02196" w:rsidP="00CE642E">
      <w:pPr>
        <w:pStyle w:val="SingleTxtG"/>
        <w:rPr>
          <w:lang w:val="es-419"/>
        </w:rPr>
      </w:pPr>
      <w:r w:rsidRPr="00AD7A50">
        <w:rPr>
          <w:lang w:val="es-419"/>
        </w:rPr>
        <w:t>17</w:t>
      </w:r>
      <w:r w:rsidR="0089165D">
        <w:rPr>
          <w:lang w:val="es-419"/>
        </w:rPr>
        <w:t>.</w:t>
      </w:r>
      <w:r w:rsidR="0089165D">
        <w:rPr>
          <w:lang w:val="es-419"/>
        </w:rPr>
        <w:tab/>
      </w:r>
      <w:r w:rsidR="0001019F" w:rsidRPr="00BD2B79">
        <w:rPr>
          <w:lang w:val="es-419"/>
        </w:rPr>
        <w:t xml:space="preserve">Se celebran los avances en la justicia transicional, incluyendo los </w:t>
      </w:r>
      <w:proofErr w:type="spellStart"/>
      <w:r w:rsidR="00E83A89">
        <w:rPr>
          <w:lang w:val="es-419"/>
        </w:rPr>
        <w:t>macro</w:t>
      </w:r>
      <w:r w:rsidR="0001019F" w:rsidRPr="00BD2B79">
        <w:rPr>
          <w:lang w:val="es-419"/>
        </w:rPr>
        <w:t>casos</w:t>
      </w:r>
      <w:proofErr w:type="spellEnd"/>
      <w:r w:rsidR="0001019F" w:rsidRPr="00BD2B79">
        <w:rPr>
          <w:lang w:val="es-419"/>
        </w:rPr>
        <w:t xml:space="preserve"> de la </w:t>
      </w:r>
      <w:r w:rsidR="00E83A89" w:rsidRPr="00E83A89">
        <w:rPr>
          <w:lang w:val="es-419"/>
        </w:rPr>
        <w:t>Jurisdicción Especial de para la Paz</w:t>
      </w:r>
      <w:r w:rsidR="0001019F" w:rsidRPr="00BD2B79">
        <w:rPr>
          <w:lang w:val="es-419"/>
        </w:rPr>
        <w:t xml:space="preserve">. </w:t>
      </w:r>
      <w:r w:rsidR="0001019F">
        <w:rPr>
          <w:lang w:val="es-419"/>
        </w:rPr>
        <w:t>E</w:t>
      </w:r>
      <w:r w:rsidR="0001019F" w:rsidRPr="00BD2B79">
        <w:rPr>
          <w:lang w:val="es-419"/>
        </w:rPr>
        <w:t xml:space="preserve">l </w:t>
      </w:r>
      <w:r w:rsidR="00E83A89">
        <w:rPr>
          <w:lang w:val="es-419"/>
        </w:rPr>
        <w:t>c</w:t>
      </w:r>
      <w:r w:rsidR="0001019F" w:rsidRPr="00BD2B79">
        <w:rPr>
          <w:lang w:val="es-419"/>
        </w:rPr>
        <w:t xml:space="preserve">aso 09 </w:t>
      </w:r>
      <w:r w:rsidR="0001019F">
        <w:rPr>
          <w:lang w:val="es-419"/>
        </w:rPr>
        <w:t xml:space="preserve">versa </w:t>
      </w:r>
      <w:r w:rsidR="0001019F" w:rsidRPr="00BD2B79">
        <w:rPr>
          <w:lang w:val="es-419"/>
        </w:rPr>
        <w:t xml:space="preserve">sobre </w:t>
      </w:r>
      <w:r w:rsidR="0001019F">
        <w:rPr>
          <w:lang w:val="es-419"/>
        </w:rPr>
        <w:t xml:space="preserve">graves </w:t>
      </w:r>
      <w:r w:rsidR="0001019F" w:rsidRPr="00BD2B79">
        <w:rPr>
          <w:lang w:val="es-419"/>
        </w:rPr>
        <w:t xml:space="preserve">crímenes contra </w:t>
      </w:r>
      <w:r w:rsidR="0001019F">
        <w:rPr>
          <w:lang w:val="es-419"/>
        </w:rPr>
        <w:t xml:space="preserve">territorios y </w:t>
      </w:r>
      <w:r w:rsidR="0001019F" w:rsidRPr="00BD2B79">
        <w:rPr>
          <w:lang w:val="es-419"/>
        </w:rPr>
        <w:t>Pueblos Indígenas,</w:t>
      </w:r>
      <w:r w:rsidR="0001019F">
        <w:rPr>
          <w:lang w:val="es-419"/>
        </w:rPr>
        <w:t xml:space="preserve"> y también el pueblo </w:t>
      </w:r>
      <w:r w:rsidR="00E83A89">
        <w:rPr>
          <w:lang w:val="es-419"/>
        </w:rPr>
        <w:t>n</w:t>
      </w:r>
      <w:r w:rsidR="0001019F">
        <w:rPr>
          <w:lang w:val="es-419"/>
        </w:rPr>
        <w:t xml:space="preserve">egro, </w:t>
      </w:r>
      <w:r w:rsidR="00E83A89" w:rsidRPr="00375CCA">
        <w:rPr>
          <w:lang w:val="es-419"/>
        </w:rPr>
        <w:t>a</w:t>
      </w:r>
      <w:r w:rsidR="0001019F" w:rsidRPr="00375CCA">
        <w:rPr>
          <w:lang w:val="es-419"/>
        </w:rPr>
        <w:t xml:space="preserve">frocolombiano, </w:t>
      </w:r>
      <w:r w:rsidR="00E83A89" w:rsidRPr="00375CCA">
        <w:rPr>
          <w:lang w:val="es-419"/>
        </w:rPr>
        <w:t>r</w:t>
      </w:r>
      <w:r w:rsidR="0001019F" w:rsidRPr="00375CCA">
        <w:rPr>
          <w:lang w:val="es-419"/>
        </w:rPr>
        <w:t xml:space="preserve">aizal, </w:t>
      </w:r>
      <w:r w:rsidR="00E83A89" w:rsidRPr="00375CCA">
        <w:rPr>
          <w:lang w:val="es-419"/>
        </w:rPr>
        <w:t>p</w:t>
      </w:r>
      <w:r w:rsidR="0001019F" w:rsidRPr="00375CCA">
        <w:rPr>
          <w:lang w:val="es-419"/>
        </w:rPr>
        <w:t xml:space="preserve">alenquero y </w:t>
      </w:r>
      <w:r w:rsidR="009838C6" w:rsidRPr="00375CCA">
        <w:rPr>
          <w:lang w:val="es-419"/>
        </w:rPr>
        <w:t>g</w:t>
      </w:r>
      <w:r w:rsidR="0001019F" w:rsidRPr="00375CCA">
        <w:rPr>
          <w:lang w:val="es-419"/>
        </w:rPr>
        <w:t xml:space="preserve">itano. Los </w:t>
      </w:r>
      <w:proofErr w:type="spellStart"/>
      <w:r w:rsidR="0001019F" w:rsidRPr="00375CCA">
        <w:rPr>
          <w:lang w:val="es-419"/>
        </w:rPr>
        <w:t>macrocasos</w:t>
      </w:r>
      <w:proofErr w:type="spellEnd"/>
      <w:r w:rsidR="0001019F" w:rsidRPr="00375CCA">
        <w:rPr>
          <w:lang w:val="es-419"/>
        </w:rPr>
        <w:t xml:space="preserve"> territoriales 021, 042 y 053 también</w:t>
      </w:r>
      <w:r w:rsidR="0001019F">
        <w:rPr>
          <w:lang w:val="es-419"/>
        </w:rPr>
        <w:t xml:space="preserve"> se dan en contextos con amplia presencia de territorios y Pueblos Indígenas.</w:t>
      </w:r>
      <w:r w:rsidR="0001019F" w:rsidRPr="00AD7A50">
        <w:rPr>
          <w:lang w:val="es-419"/>
        </w:rPr>
        <w:t xml:space="preserve"> </w:t>
      </w:r>
      <w:r w:rsidR="0001019F">
        <w:rPr>
          <w:lang w:val="es-419"/>
        </w:rPr>
        <w:t>Estos procesos, en sí mismos, permiten dignificar</w:t>
      </w:r>
      <w:r w:rsidR="00347A09">
        <w:rPr>
          <w:lang w:val="es-419"/>
        </w:rPr>
        <w:t xml:space="preserve"> y proporcionar una</w:t>
      </w:r>
      <w:r w:rsidR="0001019F">
        <w:rPr>
          <w:lang w:val="es-419"/>
        </w:rPr>
        <w:t xml:space="preserve"> repara</w:t>
      </w:r>
      <w:r w:rsidR="00347A09">
        <w:rPr>
          <w:lang w:val="es-419"/>
        </w:rPr>
        <w:t>ción a los Pueblos Indígenas</w:t>
      </w:r>
      <w:r w:rsidR="0001019F">
        <w:rPr>
          <w:lang w:val="es-419"/>
        </w:rPr>
        <w:t xml:space="preserve">. </w:t>
      </w:r>
      <w:r w:rsidR="0001019F" w:rsidRPr="00AD7A50">
        <w:rPr>
          <w:lang w:val="es-419"/>
        </w:rPr>
        <w:t xml:space="preserve">Sin embargo, siete años del Acuerdo </w:t>
      </w:r>
      <w:r w:rsidR="00756539">
        <w:rPr>
          <w:lang w:val="es-419"/>
        </w:rPr>
        <w:t>de Paz</w:t>
      </w:r>
      <w:r w:rsidR="0001019F" w:rsidRPr="00AD7A50">
        <w:rPr>
          <w:lang w:val="es-419"/>
        </w:rPr>
        <w:t xml:space="preserve">, es urgente darle el impulso procesal necesario para que los casos de la </w:t>
      </w:r>
      <w:r w:rsidR="00756539">
        <w:rPr>
          <w:lang w:val="es-419"/>
        </w:rPr>
        <w:t>Jurisdicción</w:t>
      </w:r>
      <w:r w:rsidR="00756539" w:rsidRPr="00AD7A50">
        <w:rPr>
          <w:lang w:val="es-419"/>
        </w:rPr>
        <w:t xml:space="preserve"> </w:t>
      </w:r>
      <w:r w:rsidR="0001019F" w:rsidRPr="00AD7A50">
        <w:rPr>
          <w:lang w:val="es-419"/>
        </w:rPr>
        <w:t>tramiten la etapa de juicio. El reconocimiento del territorio como una víctima del conflicto armado</w:t>
      </w:r>
      <w:r w:rsidR="00B22A7E">
        <w:rPr>
          <w:lang w:val="es-419"/>
        </w:rPr>
        <w:t>,</w:t>
      </w:r>
      <w:r w:rsidR="0001019F">
        <w:rPr>
          <w:lang w:val="es-419"/>
        </w:rPr>
        <w:t xml:space="preserve"> como interviniente especial dentro de</w:t>
      </w:r>
      <w:r w:rsidR="00756539">
        <w:rPr>
          <w:lang w:val="es-419"/>
        </w:rPr>
        <w:t xml:space="preserve"> </w:t>
      </w:r>
      <w:r w:rsidR="0001019F">
        <w:rPr>
          <w:lang w:val="es-419"/>
        </w:rPr>
        <w:t>l</w:t>
      </w:r>
      <w:r w:rsidR="00756539">
        <w:rPr>
          <w:lang w:val="es-419"/>
        </w:rPr>
        <w:t>os</w:t>
      </w:r>
      <w:r w:rsidR="0001019F">
        <w:rPr>
          <w:lang w:val="es-419"/>
        </w:rPr>
        <w:t xml:space="preserve"> procesos judiciales</w:t>
      </w:r>
      <w:r w:rsidR="00B22A7E">
        <w:rPr>
          <w:lang w:val="es-419"/>
        </w:rPr>
        <w:t xml:space="preserve"> y como</w:t>
      </w:r>
      <w:r w:rsidR="0001019F">
        <w:rPr>
          <w:lang w:val="es-419"/>
        </w:rPr>
        <w:t xml:space="preserve"> titular de derechos a la verdad, justicia, reparación y no repetición</w:t>
      </w:r>
      <w:r w:rsidR="0001019F" w:rsidRPr="00AD7A50">
        <w:rPr>
          <w:lang w:val="es-419"/>
        </w:rPr>
        <w:t xml:space="preserve"> es otro elemento que </w:t>
      </w:r>
      <w:r w:rsidR="00B22A7E">
        <w:rPr>
          <w:lang w:val="es-419"/>
        </w:rPr>
        <w:t xml:space="preserve">se debe </w:t>
      </w:r>
      <w:r w:rsidR="0001019F" w:rsidRPr="00AD7A50">
        <w:rPr>
          <w:lang w:val="es-419"/>
        </w:rPr>
        <w:t>resaltar.</w:t>
      </w:r>
    </w:p>
    <w:p w14:paraId="15964A7D" w14:textId="3791168C" w:rsidR="0001019F" w:rsidRPr="00BD2B79" w:rsidRDefault="00C02196" w:rsidP="00CE642E">
      <w:pPr>
        <w:pStyle w:val="SingleTxtG"/>
        <w:rPr>
          <w:lang w:val="es-419"/>
        </w:rPr>
      </w:pPr>
      <w:r w:rsidRPr="00BD2B79">
        <w:rPr>
          <w:lang w:val="es-419"/>
        </w:rPr>
        <w:t>18</w:t>
      </w:r>
      <w:r w:rsidR="0089165D">
        <w:rPr>
          <w:lang w:val="es-419"/>
        </w:rPr>
        <w:t>.</w:t>
      </w:r>
      <w:r w:rsidR="0089165D">
        <w:rPr>
          <w:lang w:val="es-419"/>
        </w:rPr>
        <w:tab/>
      </w:r>
      <w:r w:rsidR="00200F18">
        <w:rPr>
          <w:lang w:val="es-419"/>
        </w:rPr>
        <w:t>Los r</w:t>
      </w:r>
      <w:r w:rsidR="0001019F" w:rsidRPr="00BD2B79">
        <w:rPr>
          <w:lang w:val="es-419"/>
        </w:rPr>
        <w:t>epresentantes indígenas han tenido dificultades para participar eficazmente en las nuevas negociaciones de paz</w:t>
      </w:r>
      <w:r w:rsidR="00200F18">
        <w:rPr>
          <w:lang w:val="es-419"/>
        </w:rPr>
        <w:t xml:space="preserve"> y,</w:t>
      </w:r>
      <w:r w:rsidR="0001019F">
        <w:rPr>
          <w:lang w:val="es-419"/>
        </w:rPr>
        <w:t xml:space="preserve"> </w:t>
      </w:r>
      <w:r w:rsidR="00200F18">
        <w:rPr>
          <w:lang w:val="es-419"/>
        </w:rPr>
        <w:t>c</w:t>
      </w:r>
      <w:r w:rsidR="0001019F" w:rsidRPr="00BD2B79">
        <w:rPr>
          <w:lang w:val="es-419"/>
        </w:rPr>
        <w:t xml:space="preserve">uando han logrado participar, no han sido tratados como partes iguales frente </w:t>
      </w:r>
      <w:r w:rsidR="00E83A89">
        <w:rPr>
          <w:lang w:val="es-419"/>
        </w:rPr>
        <w:t xml:space="preserve">a </w:t>
      </w:r>
      <w:r w:rsidR="0001019F" w:rsidRPr="00BD2B79">
        <w:rPr>
          <w:lang w:val="es-419"/>
        </w:rPr>
        <w:t xml:space="preserve">los demás negociadores. Las autoridades indígenas no son vistas en una relación de </w:t>
      </w:r>
      <w:r w:rsidR="00375CCA">
        <w:rPr>
          <w:lang w:val="es-419"/>
        </w:rPr>
        <w:t>g</w:t>
      </w:r>
      <w:r w:rsidR="0001019F" w:rsidRPr="00BD2B79">
        <w:rPr>
          <w:lang w:val="es-419"/>
        </w:rPr>
        <w:t xml:space="preserve">obierno a </w:t>
      </w:r>
      <w:r w:rsidR="00375CCA">
        <w:rPr>
          <w:lang w:val="es-419"/>
        </w:rPr>
        <w:t>g</w:t>
      </w:r>
      <w:r w:rsidR="0001019F" w:rsidRPr="00BD2B79">
        <w:rPr>
          <w:lang w:val="es-419"/>
        </w:rPr>
        <w:t xml:space="preserve">obierno en estos procesos. Una de las mayores preocupaciones ante nuevos procesos de paz es la utilización de territorios indígenas como pieza de negociación con grupos armados </w:t>
      </w:r>
      <w:r w:rsidR="0001019F">
        <w:rPr>
          <w:lang w:val="es-419"/>
        </w:rPr>
        <w:t>ilegales</w:t>
      </w:r>
      <w:r w:rsidR="0001019F" w:rsidRPr="00BD2B79">
        <w:rPr>
          <w:lang w:val="es-419"/>
        </w:rPr>
        <w:t>.</w:t>
      </w:r>
    </w:p>
    <w:p w14:paraId="41B45F46" w14:textId="24A767FA" w:rsidR="0001019F" w:rsidRPr="00BD2B79" w:rsidRDefault="00C02196" w:rsidP="00CE642E">
      <w:pPr>
        <w:pStyle w:val="SingleTxtG"/>
        <w:rPr>
          <w:lang w:val="es-419"/>
        </w:rPr>
      </w:pPr>
      <w:r w:rsidRPr="00BD2B79">
        <w:rPr>
          <w:lang w:val="es-419"/>
        </w:rPr>
        <w:t>19</w:t>
      </w:r>
      <w:r w:rsidR="0089165D">
        <w:rPr>
          <w:lang w:val="es-419"/>
        </w:rPr>
        <w:t>.</w:t>
      </w:r>
      <w:r w:rsidR="0089165D">
        <w:rPr>
          <w:lang w:val="es-419"/>
        </w:rPr>
        <w:tab/>
      </w:r>
      <w:r w:rsidR="0001019F" w:rsidRPr="00BD2B79">
        <w:rPr>
          <w:lang w:val="es-419"/>
        </w:rPr>
        <w:t xml:space="preserve">A lo anterior se suma el racismo histórico estructural hacia los Pueblos Indígenas. Los estereotipos y prejuicios han llevado a que agentes del </w:t>
      </w:r>
      <w:r w:rsidR="0001019F">
        <w:rPr>
          <w:lang w:val="es-419"/>
        </w:rPr>
        <w:t>E</w:t>
      </w:r>
      <w:r w:rsidR="0001019F" w:rsidRPr="00BD2B79">
        <w:rPr>
          <w:lang w:val="es-419"/>
        </w:rPr>
        <w:t xml:space="preserve">stado, grupos armados ilegales y actores privados identifiquen a </w:t>
      </w:r>
      <w:r w:rsidR="00E7672B">
        <w:rPr>
          <w:lang w:val="es-419"/>
        </w:rPr>
        <w:t>p</w:t>
      </w:r>
      <w:r w:rsidR="0001019F" w:rsidRPr="00BD2B79">
        <w:rPr>
          <w:lang w:val="es-419"/>
        </w:rPr>
        <w:t>ueblo</w:t>
      </w:r>
      <w:r w:rsidR="00CA7687">
        <w:rPr>
          <w:lang w:val="es-419"/>
        </w:rPr>
        <w:t>s</w:t>
      </w:r>
      <w:r w:rsidR="0001019F" w:rsidRPr="00BD2B79">
        <w:rPr>
          <w:lang w:val="es-419"/>
        </w:rPr>
        <w:t>, familia</w:t>
      </w:r>
      <w:r w:rsidR="00CA7687">
        <w:rPr>
          <w:lang w:val="es-419"/>
        </w:rPr>
        <w:t>s</w:t>
      </w:r>
      <w:r w:rsidR="0001019F" w:rsidRPr="00BD2B79">
        <w:rPr>
          <w:lang w:val="es-419"/>
        </w:rPr>
        <w:t xml:space="preserve"> o persona</w:t>
      </w:r>
      <w:r w:rsidR="00CA7687">
        <w:rPr>
          <w:lang w:val="es-419"/>
        </w:rPr>
        <w:t>s</w:t>
      </w:r>
      <w:r w:rsidR="00E7672B" w:rsidRPr="00E7672B">
        <w:t xml:space="preserve"> </w:t>
      </w:r>
      <w:r w:rsidR="00E7672B">
        <w:t>i</w:t>
      </w:r>
      <w:proofErr w:type="spellStart"/>
      <w:r w:rsidR="00E7672B" w:rsidRPr="00E7672B">
        <w:rPr>
          <w:lang w:val="es-419"/>
        </w:rPr>
        <w:t>ndígena</w:t>
      </w:r>
      <w:r w:rsidR="00E7672B">
        <w:rPr>
          <w:lang w:val="es-419"/>
        </w:rPr>
        <w:t>s</w:t>
      </w:r>
      <w:proofErr w:type="spellEnd"/>
      <w:r w:rsidR="0001019F" w:rsidRPr="00BD2B79">
        <w:rPr>
          <w:lang w:val="es-419"/>
        </w:rPr>
        <w:t xml:space="preserve"> como aliado</w:t>
      </w:r>
      <w:r w:rsidR="00CA7687">
        <w:rPr>
          <w:lang w:val="es-419"/>
        </w:rPr>
        <w:t>s</w:t>
      </w:r>
      <w:r w:rsidR="0001019F" w:rsidRPr="00BD2B79">
        <w:rPr>
          <w:lang w:val="es-419"/>
        </w:rPr>
        <w:t xml:space="preserve"> o </w:t>
      </w:r>
      <w:r w:rsidR="0001019F" w:rsidRPr="00BD2B79">
        <w:rPr>
          <w:lang w:val="es-419"/>
        </w:rPr>
        <w:lastRenderedPageBreak/>
        <w:t>miembro</w:t>
      </w:r>
      <w:r w:rsidR="00CA7687">
        <w:rPr>
          <w:lang w:val="es-419"/>
        </w:rPr>
        <w:t>s</w:t>
      </w:r>
      <w:r w:rsidR="0001019F" w:rsidRPr="00BD2B79">
        <w:rPr>
          <w:lang w:val="es-419"/>
        </w:rPr>
        <w:t xml:space="preserve"> de alguna parte del conflicto. </w:t>
      </w:r>
      <w:r w:rsidR="00093D3A">
        <w:rPr>
          <w:lang w:val="es-419"/>
        </w:rPr>
        <w:t>Si bien es cierto que g</w:t>
      </w:r>
      <w:r w:rsidR="0001019F" w:rsidRPr="00BD2B79">
        <w:rPr>
          <w:lang w:val="es-419"/>
        </w:rPr>
        <w:t>rupos armados ilegales han recluta</w:t>
      </w:r>
      <w:r w:rsidR="0001019F">
        <w:rPr>
          <w:lang w:val="es-419"/>
        </w:rPr>
        <w:t>d</w:t>
      </w:r>
      <w:r w:rsidR="0001019F" w:rsidRPr="00BD2B79">
        <w:rPr>
          <w:lang w:val="es-419"/>
        </w:rPr>
        <w:t>o personas indígenas, ello no indica</w:t>
      </w:r>
      <w:r w:rsidR="00093D3A">
        <w:rPr>
          <w:lang w:val="es-419"/>
        </w:rPr>
        <w:t xml:space="preserve">, </w:t>
      </w:r>
      <w:r w:rsidR="0001019F" w:rsidRPr="00BD2B79">
        <w:rPr>
          <w:lang w:val="es-419"/>
        </w:rPr>
        <w:t>ni remotamente</w:t>
      </w:r>
      <w:r w:rsidR="00093D3A">
        <w:rPr>
          <w:lang w:val="es-419"/>
        </w:rPr>
        <w:t>,</w:t>
      </w:r>
      <w:r w:rsidR="0001019F" w:rsidRPr="00BD2B79">
        <w:rPr>
          <w:lang w:val="es-419"/>
        </w:rPr>
        <w:t xml:space="preserve"> que todas las personas indígenas sean combatientes. Los Pueblos Indígenas han demostrado estar en favor de la paz y de los caminos no violentos como forma de relacionarse y participar en la sociedad.</w:t>
      </w:r>
    </w:p>
    <w:p w14:paraId="3FB7CD4E" w14:textId="7202A8C4" w:rsidR="0001019F" w:rsidRPr="00BD2B79" w:rsidRDefault="00C02196" w:rsidP="00CE642E">
      <w:pPr>
        <w:pStyle w:val="SingleTxtG"/>
        <w:rPr>
          <w:lang w:val="es-419"/>
        </w:rPr>
      </w:pPr>
      <w:r w:rsidRPr="00BD2B79">
        <w:rPr>
          <w:lang w:val="es-419"/>
        </w:rPr>
        <w:t>20</w:t>
      </w:r>
      <w:r w:rsidR="0089165D">
        <w:rPr>
          <w:lang w:val="es-419"/>
        </w:rPr>
        <w:t>.</w:t>
      </w:r>
      <w:r w:rsidR="0089165D">
        <w:rPr>
          <w:lang w:val="es-419"/>
        </w:rPr>
        <w:tab/>
      </w:r>
      <w:r w:rsidR="0001019F" w:rsidRPr="00BD2B79">
        <w:rPr>
          <w:lang w:val="es-419"/>
        </w:rPr>
        <w:t xml:space="preserve">El reclutamiento forzado de menores es una de las </w:t>
      </w:r>
      <w:r w:rsidR="00A62224">
        <w:rPr>
          <w:lang w:val="es-419"/>
        </w:rPr>
        <w:t xml:space="preserve">mayores </w:t>
      </w:r>
      <w:r w:rsidR="0001019F" w:rsidRPr="00BD2B79">
        <w:rPr>
          <w:lang w:val="es-419"/>
        </w:rPr>
        <w:t>preocupa</w:t>
      </w:r>
      <w:r w:rsidR="00A62224">
        <w:rPr>
          <w:lang w:val="es-419"/>
        </w:rPr>
        <w:t>ciones</w:t>
      </w:r>
      <w:r w:rsidR="0001019F" w:rsidRPr="00BD2B79">
        <w:rPr>
          <w:lang w:val="es-419"/>
        </w:rPr>
        <w:t xml:space="preserve"> para los Pueblos Indígenas. En 2023 se reportaron 134</w:t>
      </w:r>
      <w:r w:rsidR="00854B17">
        <w:rPr>
          <w:lang w:val="es-419"/>
        </w:rPr>
        <w:t xml:space="preserve"> </w:t>
      </w:r>
      <w:r w:rsidR="0001019F" w:rsidRPr="00BD2B79">
        <w:rPr>
          <w:lang w:val="es-419"/>
        </w:rPr>
        <w:t>reclutamientos infantiles, de los cuales 71</w:t>
      </w:r>
      <w:r w:rsidR="00AF0CA7">
        <w:rPr>
          <w:lang w:val="es-419"/>
        </w:rPr>
        <w:t> </w:t>
      </w:r>
      <w:r w:rsidR="0001019F" w:rsidRPr="00BD2B79">
        <w:rPr>
          <w:lang w:val="es-419"/>
        </w:rPr>
        <w:t>fueron de niñez indígena, casi el 53</w:t>
      </w:r>
      <w:r w:rsidR="00CA49A7">
        <w:rPr>
          <w:lang w:val="es-419"/>
        </w:rPr>
        <w:t> </w:t>
      </w:r>
      <w:r w:rsidR="0001019F" w:rsidRPr="00BD2B79">
        <w:rPr>
          <w:lang w:val="es-419"/>
        </w:rPr>
        <w:t>% de los casos</w:t>
      </w:r>
      <w:r w:rsidR="0001019F">
        <w:rPr>
          <w:rStyle w:val="FootnoteReference"/>
          <w:lang w:val="es-419"/>
        </w:rPr>
        <w:footnoteReference w:id="18"/>
      </w:r>
      <w:r w:rsidR="00CA49A7">
        <w:rPr>
          <w:lang w:val="es-419"/>
        </w:rPr>
        <w:t>.</w:t>
      </w:r>
      <w:r w:rsidR="0001019F" w:rsidRPr="00BD2B79">
        <w:rPr>
          <w:lang w:val="es-419"/>
        </w:rPr>
        <w:t xml:space="preserve"> El reclutamiento es el hecho </w:t>
      </w:r>
      <w:proofErr w:type="spellStart"/>
      <w:r w:rsidR="0001019F" w:rsidRPr="00BD2B79">
        <w:rPr>
          <w:lang w:val="es-419"/>
        </w:rPr>
        <w:t>victimizante</w:t>
      </w:r>
      <w:proofErr w:type="spellEnd"/>
      <w:r w:rsidR="0001019F" w:rsidRPr="00BD2B79">
        <w:rPr>
          <w:lang w:val="es-419"/>
        </w:rPr>
        <w:t xml:space="preserve"> de tipo individual más representativo del total de graves violaciones contra niños indígenas en el conflicto. Los grupos armados ilegales se interesan en la niñez por su resistencia y conocimientos sobre la comunidad y el territorio. Para los Pueblos Indígenas, sus niños son protagonistas en la transmisión de conocimientos y prácticas ancestrales.</w:t>
      </w:r>
    </w:p>
    <w:p w14:paraId="094C111E" w14:textId="4AD7D317" w:rsidR="0001019F" w:rsidRPr="00BD2B79" w:rsidRDefault="00C02196" w:rsidP="00CE642E">
      <w:pPr>
        <w:pStyle w:val="SingleTxtG"/>
        <w:rPr>
          <w:lang w:val="es-419"/>
        </w:rPr>
      </w:pPr>
      <w:r w:rsidRPr="00BD2B79">
        <w:rPr>
          <w:lang w:val="es-419"/>
        </w:rPr>
        <w:t>21</w:t>
      </w:r>
      <w:r w:rsidR="0089165D">
        <w:rPr>
          <w:lang w:val="es-419"/>
        </w:rPr>
        <w:t>.</w:t>
      </w:r>
      <w:r w:rsidR="0089165D">
        <w:rPr>
          <w:lang w:val="es-419"/>
        </w:rPr>
        <w:tab/>
      </w:r>
      <w:r w:rsidR="0001019F" w:rsidRPr="00BD2B79">
        <w:rPr>
          <w:lang w:val="es-419"/>
        </w:rPr>
        <w:t xml:space="preserve">La mayoría de los reclutamientos serían llevados a cabo con el fin de obtener </w:t>
      </w:r>
      <w:r w:rsidR="00C6021B">
        <w:rPr>
          <w:lang w:val="es-419"/>
        </w:rPr>
        <w:t xml:space="preserve">servicios de </w:t>
      </w:r>
      <w:r w:rsidR="0001019F" w:rsidRPr="00BD2B79">
        <w:rPr>
          <w:lang w:val="es-419"/>
        </w:rPr>
        <w:t xml:space="preserve">inteligencia. Los menores son reclutados por algunas semanas y luego supuestamente liberados, pero en realidad son reinsertados para que sirvan de informantes, rompiendo </w:t>
      </w:r>
      <w:r w:rsidR="005B411F">
        <w:rPr>
          <w:lang w:val="es-419"/>
        </w:rPr>
        <w:t xml:space="preserve">así </w:t>
      </w:r>
      <w:r w:rsidR="0001019F" w:rsidRPr="00BD2B79">
        <w:rPr>
          <w:lang w:val="es-419"/>
        </w:rPr>
        <w:t xml:space="preserve">la confianza intrafamiliar y el tejido social. En algunos casos, los menores no son </w:t>
      </w:r>
      <w:r w:rsidR="009E412F">
        <w:rPr>
          <w:lang w:val="es-419"/>
        </w:rPr>
        <w:t>re</w:t>
      </w:r>
      <w:r w:rsidR="0001019F" w:rsidRPr="00BD2B79">
        <w:rPr>
          <w:lang w:val="es-419"/>
        </w:rPr>
        <w:t xml:space="preserve">aceptados por sus comunidades, </w:t>
      </w:r>
      <w:r w:rsidR="009E412F">
        <w:rPr>
          <w:lang w:val="es-419"/>
        </w:rPr>
        <w:t xml:space="preserve">lo que </w:t>
      </w:r>
      <w:r w:rsidR="0001019F">
        <w:rPr>
          <w:lang w:val="es-419"/>
        </w:rPr>
        <w:t>provoca su</w:t>
      </w:r>
      <w:r w:rsidR="0001019F" w:rsidRPr="00BD2B79">
        <w:rPr>
          <w:lang w:val="es-419"/>
        </w:rPr>
        <w:t xml:space="preserve"> abandono y </w:t>
      </w:r>
      <w:r w:rsidR="009E412F">
        <w:rPr>
          <w:lang w:val="es-419"/>
        </w:rPr>
        <w:t xml:space="preserve">los </w:t>
      </w:r>
      <w:r w:rsidR="0001019F" w:rsidRPr="00BD2B79">
        <w:rPr>
          <w:lang w:val="es-419"/>
        </w:rPr>
        <w:t>llev</w:t>
      </w:r>
      <w:r w:rsidR="009E412F">
        <w:rPr>
          <w:lang w:val="es-419"/>
        </w:rPr>
        <w:t>a</w:t>
      </w:r>
      <w:r w:rsidR="0001019F" w:rsidRPr="00BD2B79">
        <w:rPr>
          <w:lang w:val="es-419"/>
        </w:rPr>
        <w:t xml:space="preserve"> a la indigencia, adicción o prostitución. </w:t>
      </w:r>
    </w:p>
    <w:p w14:paraId="46394EF7" w14:textId="63E806CC" w:rsidR="0001019F" w:rsidRPr="00BD2B79" w:rsidRDefault="00C02196" w:rsidP="00CE642E">
      <w:pPr>
        <w:pStyle w:val="SingleTxtG"/>
        <w:rPr>
          <w:lang w:val="es-419"/>
        </w:rPr>
      </w:pPr>
      <w:r w:rsidRPr="00BD2B79">
        <w:rPr>
          <w:lang w:val="es-419"/>
        </w:rPr>
        <w:t>22</w:t>
      </w:r>
      <w:r w:rsidR="0089165D">
        <w:rPr>
          <w:lang w:val="es-419"/>
        </w:rPr>
        <w:t>.</w:t>
      </w:r>
      <w:r w:rsidR="0089165D">
        <w:rPr>
          <w:lang w:val="es-419"/>
        </w:rPr>
        <w:tab/>
      </w:r>
      <w:r w:rsidR="0001019F" w:rsidRPr="00BD2B79">
        <w:rPr>
          <w:lang w:val="es-419"/>
        </w:rPr>
        <w:t xml:space="preserve">Otra de las consecuencias alarmantes del conflicto armado es el acelerado incremento de las tasas de suicidio entre menores, que deciden quitarse la vida para evitar </w:t>
      </w:r>
      <w:r w:rsidR="003C2F31">
        <w:rPr>
          <w:lang w:val="es-419"/>
        </w:rPr>
        <w:t xml:space="preserve">el </w:t>
      </w:r>
      <w:r w:rsidR="0001019F" w:rsidRPr="00BD2B79">
        <w:rPr>
          <w:lang w:val="es-419"/>
        </w:rPr>
        <w:t>reclutamiento</w:t>
      </w:r>
      <w:r w:rsidR="003C2F31" w:rsidRPr="003C2F31">
        <w:t xml:space="preserve"> </w:t>
      </w:r>
      <w:r w:rsidR="003C2F31" w:rsidRPr="003C2F31">
        <w:rPr>
          <w:lang w:val="es-419"/>
        </w:rPr>
        <w:t>o liberarse de</w:t>
      </w:r>
      <w:r w:rsidR="003C2F31">
        <w:rPr>
          <w:lang w:val="es-419"/>
        </w:rPr>
        <w:t xml:space="preserve"> él</w:t>
      </w:r>
      <w:r w:rsidR="0001019F" w:rsidRPr="00BD2B79">
        <w:rPr>
          <w:lang w:val="es-419"/>
        </w:rPr>
        <w:t>. Destaca la falta de estadístic</w:t>
      </w:r>
      <w:r w:rsidR="0001019F">
        <w:rPr>
          <w:lang w:val="es-419"/>
        </w:rPr>
        <w:t>a</w:t>
      </w:r>
      <w:r w:rsidR="0001019F" w:rsidRPr="00BD2B79">
        <w:rPr>
          <w:lang w:val="es-419"/>
        </w:rPr>
        <w:t>s sobre este flagelo y de una política pública de salud mental diferenciada.</w:t>
      </w:r>
    </w:p>
    <w:p w14:paraId="1F9733DF" w14:textId="274AE4B9" w:rsidR="0001019F" w:rsidRPr="00BD2B79" w:rsidRDefault="00C02196" w:rsidP="00CE642E">
      <w:pPr>
        <w:pStyle w:val="SingleTxtG"/>
        <w:rPr>
          <w:u w:val="single"/>
          <w:lang w:val="es-419"/>
        </w:rPr>
      </w:pPr>
      <w:r w:rsidRPr="00BD2B79">
        <w:rPr>
          <w:lang w:val="es-419"/>
        </w:rPr>
        <w:t>23</w:t>
      </w:r>
      <w:r w:rsidR="0089165D">
        <w:rPr>
          <w:lang w:val="es-419"/>
        </w:rPr>
        <w:t>.</w:t>
      </w:r>
      <w:r w:rsidR="0089165D">
        <w:rPr>
          <w:lang w:val="es-419"/>
        </w:rPr>
        <w:tab/>
      </w:r>
      <w:r w:rsidR="0001019F" w:rsidRPr="00BD2B79">
        <w:rPr>
          <w:lang w:val="es-419"/>
        </w:rPr>
        <w:t>Continúa la presencia e instalación de minas antipersonales en territorios indígenas</w:t>
      </w:r>
      <w:r w:rsidR="0001019F" w:rsidRPr="00BD2B79">
        <w:t xml:space="preserve">. </w:t>
      </w:r>
      <w:r w:rsidR="0001019F">
        <w:rPr>
          <w:lang w:val="es-419"/>
        </w:rPr>
        <w:t>E</w:t>
      </w:r>
      <w:r w:rsidR="0001019F" w:rsidRPr="00BD2B79">
        <w:rPr>
          <w:lang w:val="es-419"/>
        </w:rPr>
        <w:t xml:space="preserve">stos artefactos </w:t>
      </w:r>
      <w:r w:rsidR="0001019F">
        <w:rPr>
          <w:lang w:val="es-419"/>
        </w:rPr>
        <w:t>c</w:t>
      </w:r>
      <w:r w:rsidR="0001019F" w:rsidRPr="00BD2B79">
        <w:rPr>
          <w:lang w:val="es-419"/>
        </w:rPr>
        <w:t>ausan muerte</w:t>
      </w:r>
      <w:r w:rsidR="0001019F">
        <w:rPr>
          <w:lang w:val="es-419"/>
        </w:rPr>
        <w:t>,</w:t>
      </w:r>
      <w:r w:rsidR="0001019F" w:rsidRPr="00BD2B79">
        <w:rPr>
          <w:lang w:val="es-419"/>
        </w:rPr>
        <w:t xml:space="preserve"> mutilación</w:t>
      </w:r>
      <w:r w:rsidR="0001019F">
        <w:rPr>
          <w:lang w:val="es-419"/>
        </w:rPr>
        <w:t xml:space="preserve"> y</w:t>
      </w:r>
      <w:r w:rsidR="0001019F" w:rsidRPr="00BD2B79">
        <w:rPr>
          <w:lang w:val="es-419"/>
        </w:rPr>
        <w:t xml:space="preserve"> son un ultraje a territorios indígenas, </w:t>
      </w:r>
      <w:r w:rsidR="007D36A2">
        <w:rPr>
          <w:lang w:val="es-419"/>
        </w:rPr>
        <w:t>al tiempo que</w:t>
      </w:r>
      <w:r w:rsidR="007D36A2" w:rsidRPr="00BD2B79">
        <w:rPr>
          <w:lang w:val="es-419"/>
        </w:rPr>
        <w:t xml:space="preserve"> </w:t>
      </w:r>
      <w:r w:rsidR="0001019F" w:rsidRPr="00BD2B79">
        <w:rPr>
          <w:lang w:val="es-419"/>
        </w:rPr>
        <w:t xml:space="preserve">sirven como una herramienta de intimidación, control social y confinamiento. Tras un enfrentamiento armado entre dos grupos ilegales en septiembre de 2023, en Nariño, se reportó </w:t>
      </w:r>
      <w:r w:rsidR="0001019F">
        <w:rPr>
          <w:lang w:val="es-419"/>
        </w:rPr>
        <w:t xml:space="preserve">la </w:t>
      </w:r>
      <w:r w:rsidR="0001019F" w:rsidRPr="00BD2B79">
        <w:rPr>
          <w:lang w:val="es-419"/>
        </w:rPr>
        <w:t>instal</w:t>
      </w:r>
      <w:r w:rsidR="0001019F">
        <w:rPr>
          <w:lang w:val="es-419"/>
        </w:rPr>
        <w:t>ación de</w:t>
      </w:r>
      <w:r w:rsidR="0001019F" w:rsidRPr="00BD2B79">
        <w:rPr>
          <w:lang w:val="es-419"/>
        </w:rPr>
        <w:t xml:space="preserve"> minas en territorio indígena, </w:t>
      </w:r>
      <w:r w:rsidR="001F101E">
        <w:rPr>
          <w:lang w:val="es-419"/>
        </w:rPr>
        <w:t xml:space="preserve">y se </w:t>
      </w:r>
      <w:r w:rsidR="0001019F" w:rsidRPr="00BD2B79">
        <w:rPr>
          <w:lang w:val="es-419"/>
        </w:rPr>
        <w:t>confi</w:t>
      </w:r>
      <w:r w:rsidR="001F101E">
        <w:rPr>
          <w:lang w:val="es-419"/>
        </w:rPr>
        <w:t>nó</w:t>
      </w:r>
      <w:r w:rsidR="0001019F" w:rsidRPr="00BD2B79">
        <w:rPr>
          <w:lang w:val="es-419"/>
        </w:rPr>
        <w:t xml:space="preserve"> alrededor de 15</w:t>
      </w:r>
      <w:r w:rsidR="001F101E">
        <w:rPr>
          <w:lang w:val="es-419"/>
        </w:rPr>
        <w:t> </w:t>
      </w:r>
      <w:r w:rsidR="0001019F" w:rsidRPr="00BD2B79">
        <w:rPr>
          <w:lang w:val="es-419"/>
        </w:rPr>
        <w:t>días a 220</w:t>
      </w:r>
      <w:r w:rsidR="008725A9">
        <w:rPr>
          <w:lang w:val="es-419"/>
        </w:rPr>
        <w:t> </w:t>
      </w:r>
      <w:r w:rsidR="0001019F" w:rsidRPr="00BD2B79">
        <w:rPr>
          <w:lang w:val="es-419"/>
        </w:rPr>
        <w:t>indígenas aproximadamente, inclu</w:t>
      </w:r>
      <w:r w:rsidR="008725A9">
        <w:rPr>
          <w:lang w:val="es-419"/>
        </w:rPr>
        <w:t>i</w:t>
      </w:r>
      <w:r w:rsidR="0001019F" w:rsidRPr="00BD2B79">
        <w:rPr>
          <w:lang w:val="es-419"/>
        </w:rPr>
        <w:t>do</w:t>
      </w:r>
      <w:r w:rsidR="008725A9">
        <w:rPr>
          <w:lang w:val="es-419"/>
        </w:rPr>
        <w:t>s</w:t>
      </w:r>
      <w:r w:rsidR="0001019F" w:rsidRPr="00BD2B79">
        <w:rPr>
          <w:lang w:val="es-419"/>
        </w:rPr>
        <w:t xml:space="preserve"> recién nacidos, niños, niñas, jóvenes, adultos mayores y mujeres embarazadas, sin acceso a servicios de salud, agua y alimentación.</w:t>
      </w:r>
    </w:p>
    <w:p w14:paraId="06ADB933" w14:textId="582B7B6E" w:rsidR="0001019F" w:rsidRPr="00BD2B79" w:rsidRDefault="00C02196" w:rsidP="00CE642E">
      <w:pPr>
        <w:pStyle w:val="SingleTxtG"/>
        <w:rPr>
          <w:lang w:val="es-419"/>
        </w:rPr>
      </w:pPr>
      <w:r w:rsidRPr="00BD2B79">
        <w:rPr>
          <w:lang w:val="es-419"/>
        </w:rPr>
        <w:t>24</w:t>
      </w:r>
      <w:r w:rsidR="0089165D">
        <w:rPr>
          <w:lang w:val="es-419"/>
        </w:rPr>
        <w:t>.</w:t>
      </w:r>
      <w:r w:rsidR="0089165D">
        <w:rPr>
          <w:lang w:val="es-419"/>
        </w:rPr>
        <w:tab/>
      </w:r>
      <w:r w:rsidR="0001019F">
        <w:rPr>
          <w:lang w:val="es-419"/>
        </w:rPr>
        <w:t xml:space="preserve">La persistencia del </w:t>
      </w:r>
      <w:r w:rsidR="0001019F" w:rsidRPr="305BFBE7">
        <w:rPr>
          <w:lang w:val="es-419"/>
        </w:rPr>
        <w:t>d</w:t>
      </w:r>
      <w:sdt>
        <w:sdtPr>
          <w:rPr>
            <w:color w:val="2B579A"/>
            <w:shd w:val="clear" w:color="auto" w:fill="E6E6E6"/>
            <w:lang w:val="es-419"/>
          </w:rPr>
          <w:tag w:val="goog_rdk_1"/>
          <w:id w:val="-348173974"/>
        </w:sdtPr>
        <w:sdtEndPr/>
        <w:sdtContent/>
      </w:sdt>
      <w:r w:rsidR="0001019F" w:rsidRPr="305BFBE7">
        <w:rPr>
          <w:lang w:val="es-419"/>
        </w:rPr>
        <w:t>esplazamiento forzado es otra de las graves consecuencias del conflicto armado en territorios indígenas. Según la información recibida, en 2022 y 2023 se desplazaron más de 291</w:t>
      </w:r>
      <w:r w:rsidR="008725A9">
        <w:rPr>
          <w:lang w:val="es-419"/>
        </w:rPr>
        <w:t>.</w:t>
      </w:r>
      <w:r w:rsidR="0001019F" w:rsidRPr="305BFBE7">
        <w:rPr>
          <w:lang w:val="es-419"/>
        </w:rPr>
        <w:t>000 y 200</w:t>
      </w:r>
      <w:r w:rsidR="00DA3A49">
        <w:rPr>
          <w:lang w:val="es-419"/>
        </w:rPr>
        <w:t>.</w:t>
      </w:r>
      <w:r w:rsidR="0001019F" w:rsidRPr="305BFBE7">
        <w:rPr>
          <w:lang w:val="es-419"/>
        </w:rPr>
        <w:t xml:space="preserve">000 personas en Colombia, respectivamente, siendo los Pueblos Indígenas desproporcionadamente afectados. </w:t>
      </w:r>
    </w:p>
    <w:p w14:paraId="51A67C12" w14:textId="6A2D0994" w:rsidR="0001019F" w:rsidRPr="00BD2B79" w:rsidRDefault="00C02196" w:rsidP="00CE642E">
      <w:pPr>
        <w:pStyle w:val="SingleTxtG"/>
        <w:rPr>
          <w:lang w:val="es-419"/>
        </w:rPr>
      </w:pPr>
      <w:r w:rsidRPr="00BD2B79">
        <w:rPr>
          <w:lang w:val="es-419"/>
        </w:rPr>
        <w:t>25</w:t>
      </w:r>
      <w:r w:rsidR="0089165D">
        <w:rPr>
          <w:lang w:val="es-419"/>
        </w:rPr>
        <w:t>.</w:t>
      </w:r>
      <w:r w:rsidR="0089165D">
        <w:rPr>
          <w:lang w:val="es-419"/>
        </w:rPr>
        <w:tab/>
      </w:r>
      <w:r w:rsidR="0001019F" w:rsidRPr="305BFBE7">
        <w:rPr>
          <w:lang w:val="es-419"/>
        </w:rPr>
        <w:t xml:space="preserve">El confinamiento y el desplazamiento impactan negativamente la vida de los menores, por ejemplo, impidiendo la continuidad educativa. Muchos jóvenes se ven forzados a abandonar sus comunidades para buscar oportunidades educativas y laborales. El Instituto Colombiano de Bienestar Familiar pareciera carecer de un enfoque culturalmente adecuado en los procesos de separación del menor de su familia y su reubicación. Al determinar el interés superior de </w:t>
      </w:r>
      <w:r w:rsidR="00C6679F">
        <w:rPr>
          <w:lang w:val="es-419"/>
        </w:rPr>
        <w:t xml:space="preserve">los </w:t>
      </w:r>
      <w:r w:rsidR="0001019F" w:rsidRPr="305BFBE7">
        <w:rPr>
          <w:lang w:val="es-419"/>
        </w:rPr>
        <w:t xml:space="preserve">niños indígenas, las autoridades deben considerar sus derechos culturales y la necesidad de ejercerlos colectivamente.  </w:t>
      </w:r>
    </w:p>
    <w:p w14:paraId="7AF28E42" w14:textId="03214BD9" w:rsidR="0001019F" w:rsidRPr="00BD2B79" w:rsidRDefault="00C02196" w:rsidP="00CE642E">
      <w:pPr>
        <w:pStyle w:val="SingleTxtG"/>
        <w:rPr>
          <w:lang w:val="es-419"/>
        </w:rPr>
      </w:pPr>
      <w:r w:rsidRPr="00BD2B79">
        <w:rPr>
          <w:lang w:val="es-419"/>
        </w:rPr>
        <w:t>26</w:t>
      </w:r>
      <w:r w:rsidR="0089165D">
        <w:rPr>
          <w:lang w:val="es-419"/>
        </w:rPr>
        <w:t>.</w:t>
      </w:r>
      <w:r w:rsidR="0089165D">
        <w:rPr>
          <w:lang w:val="es-419"/>
        </w:rPr>
        <w:tab/>
      </w:r>
      <w:r w:rsidR="0001019F" w:rsidRPr="00BD2B79">
        <w:rPr>
          <w:lang w:val="es-419"/>
        </w:rPr>
        <w:t xml:space="preserve">El 24 de febrero de 2024 </w:t>
      </w:r>
      <w:r w:rsidR="0001019F" w:rsidRPr="00BD2B79">
        <w:rPr>
          <w:lang w:val="es-AR"/>
        </w:rPr>
        <w:t xml:space="preserve">tuvo lugar un enfrentamiento armado entre dos grupos ilegales en territorio </w:t>
      </w:r>
      <w:proofErr w:type="spellStart"/>
      <w:r w:rsidR="006D478D">
        <w:rPr>
          <w:lang w:val="es-AR"/>
        </w:rPr>
        <w:t>w</w:t>
      </w:r>
      <w:r w:rsidR="0001019F" w:rsidRPr="00BD2B79">
        <w:rPr>
          <w:lang w:val="es-AR"/>
        </w:rPr>
        <w:t>iwa</w:t>
      </w:r>
      <w:proofErr w:type="spellEnd"/>
      <w:r w:rsidR="0001019F" w:rsidRPr="00BD2B79">
        <w:rPr>
          <w:lang w:val="es-AR"/>
        </w:rPr>
        <w:t xml:space="preserve"> </w:t>
      </w:r>
      <w:r w:rsidR="006D478D">
        <w:rPr>
          <w:lang w:val="es-AR"/>
        </w:rPr>
        <w:t>(</w:t>
      </w:r>
      <w:r w:rsidR="0001019F" w:rsidRPr="00BD2B79">
        <w:rPr>
          <w:lang w:val="es-AR"/>
        </w:rPr>
        <w:t>Sierra Nevada de Santa Marta</w:t>
      </w:r>
      <w:r w:rsidR="006D478D">
        <w:rPr>
          <w:lang w:val="es-AR"/>
        </w:rPr>
        <w:t>)</w:t>
      </w:r>
      <w:r w:rsidR="0001019F" w:rsidRPr="00BD2B79">
        <w:rPr>
          <w:lang w:val="es-AR"/>
        </w:rPr>
        <w:t xml:space="preserve">. </w:t>
      </w:r>
      <w:r w:rsidR="0001019F">
        <w:rPr>
          <w:lang w:val="es-AR"/>
        </w:rPr>
        <w:t>Al día siguiente</w:t>
      </w:r>
      <w:r w:rsidR="0001019F" w:rsidRPr="00BD2B79">
        <w:rPr>
          <w:lang w:val="es-AR"/>
        </w:rPr>
        <w:t>, a causa del enfrentamiento, cerca de 300</w:t>
      </w:r>
      <w:r w:rsidR="00D95A4C">
        <w:rPr>
          <w:lang w:val="es-AR"/>
        </w:rPr>
        <w:t> </w:t>
      </w:r>
      <w:r w:rsidR="0001019F" w:rsidRPr="00BD2B79">
        <w:rPr>
          <w:lang w:val="es-AR"/>
        </w:rPr>
        <w:t xml:space="preserve">personas </w:t>
      </w:r>
      <w:r w:rsidR="007A5E49">
        <w:rPr>
          <w:lang w:val="es-AR"/>
        </w:rPr>
        <w:t>(</w:t>
      </w:r>
      <w:r w:rsidR="0001019F">
        <w:rPr>
          <w:lang w:val="es-AR"/>
        </w:rPr>
        <w:t>inclu</w:t>
      </w:r>
      <w:r w:rsidR="006D478D">
        <w:rPr>
          <w:lang w:val="es-AR"/>
        </w:rPr>
        <w:t>i</w:t>
      </w:r>
      <w:r w:rsidR="0001019F">
        <w:rPr>
          <w:lang w:val="es-AR"/>
        </w:rPr>
        <w:t>do</w:t>
      </w:r>
      <w:r w:rsidR="006D478D">
        <w:rPr>
          <w:lang w:val="es-AR"/>
        </w:rPr>
        <w:t>s</w:t>
      </w:r>
      <w:r w:rsidR="0001019F" w:rsidRPr="00BD2B79">
        <w:rPr>
          <w:lang w:val="es-AR"/>
        </w:rPr>
        <w:t xml:space="preserve"> menores, adultos y mujeres gestantes), temiendo por su seguridad, vida e integridad, se desplazaron hasta Riohacha. </w:t>
      </w:r>
    </w:p>
    <w:p w14:paraId="4648845E" w14:textId="2F517FD4" w:rsidR="0001019F" w:rsidRPr="00BD2B79" w:rsidRDefault="00C02196" w:rsidP="00CE642E">
      <w:pPr>
        <w:pStyle w:val="SingleTxtG"/>
        <w:rPr>
          <w:lang w:val="es-419"/>
        </w:rPr>
      </w:pPr>
      <w:r w:rsidRPr="00BD2B79">
        <w:rPr>
          <w:lang w:val="es-419"/>
        </w:rPr>
        <w:t>27</w:t>
      </w:r>
      <w:r w:rsidR="0089165D">
        <w:rPr>
          <w:lang w:val="es-419"/>
        </w:rPr>
        <w:t>.</w:t>
      </w:r>
      <w:r w:rsidR="0089165D">
        <w:rPr>
          <w:lang w:val="es-419"/>
        </w:rPr>
        <w:tab/>
      </w:r>
      <w:r w:rsidR="0001019F" w:rsidRPr="00BD2B79">
        <w:rPr>
          <w:lang w:val="es-419"/>
        </w:rPr>
        <w:t xml:space="preserve">Los asesinatos y </w:t>
      </w:r>
      <w:r w:rsidR="00F166EB">
        <w:rPr>
          <w:lang w:val="es-419"/>
        </w:rPr>
        <w:t xml:space="preserve">las </w:t>
      </w:r>
      <w:r w:rsidR="0001019F" w:rsidRPr="00BD2B79">
        <w:rPr>
          <w:lang w:val="es-419"/>
        </w:rPr>
        <w:t xml:space="preserve">desapariciones de </w:t>
      </w:r>
      <w:r w:rsidR="0001019F">
        <w:rPr>
          <w:lang w:val="es-419"/>
        </w:rPr>
        <w:t xml:space="preserve">líderes y </w:t>
      </w:r>
      <w:r w:rsidR="0001019F" w:rsidRPr="00BD2B79">
        <w:rPr>
          <w:lang w:val="es-419"/>
        </w:rPr>
        <w:t xml:space="preserve">personas indígenas constituyen otra de las violaciones a los derechos de los Pueblos Indígenas más reportadas en el conflicto armado. Su impacto se </w:t>
      </w:r>
      <w:r w:rsidR="0001019F">
        <w:rPr>
          <w:lang w:val="es-419"/>
        </w:rPr>
        <w:t>analizará</w:t>
      </w:r>
      <w:r w:rsidR="0001019F" w:rsidRPr="00BD2B79">
        <w:rPr>
          <w:lang w:val="es-419"/>
        </w:rPr>
        <w:t xml:space="preserve"> más adelante</w:t>
      </w:r>
      <w:r w:rsidR="00E946E4" w:rsidRPr="00E946E4">
        <w:t xml:space="preserve"> </w:t>
      </w:r>
      <w:r w:rsidR="00E946E4" w:rsidRPr="00E946E4">
        <w:rPr>
          <w:lang w:val="es-419"/>
        </w:rPr>
        <w:t>en el presente informe</w:t>
      </w:r>
      <w:r w:rsidR="0001019F" w:rsidRPr="00BD2B79">
        <w:rPr>
          <w:lang w:val="es-419"/>
        </w:rPr>
        <w:t xml:space="preserve">. </w:t>
      </w:r>
    </w:p>
    <w:p w14:paraId="670AF6DE" w14:textId="2A8E77A4" w:rsidR="0001019F" w:rsidRPr="00BD2B79" w:rsidRDefault="00C02196" w:rsidP="00CE642E">
      <w:pPr>
        <w:pStyle w:val="SingleTxtG"/>
        <w:rPr>
          <w:lang w:val="es-419"/>
        </w:rPr>
      </w:pPr>
      <w:r w:rsidRPr="00BD2B79">
        <w:rPr>
          <w:lang w:val="es-419"/>
        </w:rPr>
        <w:t>28</w:t>
      </w:r>
      <w:r w:rsidR="0089165D">
        <w:rPr>
          <w:lang w:val="es-419"/>
        </w:rPr>
        <w:t>.</w:t>
      </w:r>
      <w:r w:rsidR="0089165D">
        <w:rPr>
          <w:lang w:val="es-419"/>
        </w:rPr>
        <w:tab/>
      </w:r>
      <w:r w:rsidR="0001019F" w:rsidRPr="00BD2B79">
        <w:rPr>
          <w:lang w:val="es-419"/>
        </w:rPr>
        <w:t>Otorgar la plena titularidad de las tierras</w:t>
      </w:r>
      <w:r w:rsidR="00F166EB">
        <w:rPr>
          <w:lang w:val="es-419"/>
        </w:rPr>
        <w:t>,</w:t>
      </w:r>
      <w:r w:rsidR="0001019F" w:rsidRPr="00BD2B79">
        <w:rPr>
          <w:lang w:val="es-419"/>
        </w:rPr>
        <w:t xml:space="preserve"> territorios y recursos, garantizar la autonomía, integridad y protección territorial, inclu</w:t>
      </w:r>
      <w:r w:rsidR="00EF7364">
        <w:rPr>
          <w:lang w:val="es-419"/>
        </w:rPr>
        <w:t>ida</w:t>
      </w:r>
      <w:r w:rsidR="0001019F" w:rsidRPr="00BD2B79">
        <w:rPr>
          <w:lang w:val="es-419"/>
        </w:rPr>
        <w:t xml:space="preserve"> la guardia indígena, son las mejores defensas contra la militarización, el reclutamiento,</w:t>
      </w:r>
      <w:r w:rsidR="00EF7364">
        <w:rPr>
          <w:lang w:val="es-419"/>
        </w:rPr>
        <w:t xml:space="preserve"> el</w:t>
      </w:r>
      <w:r w:rsidR="0001019F" w:rsidRPr="00BD2B79">
        <w:rPr>
          <w:lang w:val="es-419"/>
        </w:rPr>
        <w:t xml:space="preserve"> asesinato, </w:t>
      </w:r>
      <w:r w:rsidR="0020177A">
        <w:rPr>
          <w:lang w:val="es-419"/>
        </w:rPr>
        <w:t xml:space="preserve">el </w:t>
      </w:r>
      <w:r w:rsidR="0001019F" w:rsidRPr="00BD2B79">
        <w:rPr>
          <w:lang w:val="es-419"/>
        </w:rPr>
        <w:t xml:space="preserve">minado, </w:t>
      </w:r>
      <w:r w:rsidR="0020177A">
        <w:rPr>
          <w:lang w:val="es-419"/>
        </w:rPr>
        <w:t xml:space="preserve">el </w:t>
      </w:r>
      <w:r w:rsidR="0001019F" w:rsidRPr="00BD2B79">
        <w:rPr>
          <w:lang w:val="es-419"/>
        </w:rPr>
        <w:t xml:space="preserve">confinamiento y el desplazamiento forzado de los Pueblos Indígenas. Es urgente el fortalecimiento de la atención a </w:t>
      </w:r>
      <w:r w:rsidR="00274F6F">
        <w:rPr>
          <w:lang w:val="es-419"/>
        </w:rPr>
        <w:t xml:space="preserve">las </w:t>
      </w:r>
      <w:r w:rsidR="0001019F" w:rsidRPr="00BD2B79">
        <w:rPr>
          <w:lang w:val="es-419"/>
        </w:rPr>
        <w:t>víctimas, asegurando una atención diferencial en protocolos de reubicación, planes de retorno y seguimiento a investigaciones y medidas de reparación.</w:t>
      </w:r>
    </w:p>
    <w:p w14:paraId="2AAD91FE" w14:textId="731999DC" w:rsidR="0001019F" w:rsidRPr="00BD2B79" w:rsidRDefault="0001019F" w:rsidP="00302ABB">
      <w:pPr>
        <w:pStyle w:val="HChG"/>
        <w:rPr>
          <w:lang w:val="es-419"/>
        </w:rPr>
      </w:pPr>
      <w:bookmarkStart w:id="7" w:name="_Toc265844461"/>
      <w:r>
        <w:rPr>
          <w:lang w:val="es-419"/>
        </w:rPr>
        <w:lastRenderedPageBreak/>
        <w:tab/>
      </w:r>
      <w:r w:rsidRPr="00BD2B79">
        <w:rPr>
          <w:lang w:val="es-419"/>
        </w:rPr>
        <w:t>IV.</w:t>
      </w:r>
      <w:r>
        <w:rPr>
          <w:lang w:val="es-419"/>
        </w:rPr>
        <w:tab/>
      </w:r>
      <w:r w:rsidRPr="00BD2B79">
        <w:rPr>
          <w:lang w:val="es-419"/>
        </w:rPr>
        <w:t>Pueblos Indígenas en riesgo de ext</w:t>
      </w:r>
      <w:r>
        <w:rPr>
          <w:lang w:val="es-419"/>
        </w:rPr>
        <w:t>erminio</w:t>
      </w:r>
      <w:bookmarkEnd w:id="7"/>
      <w:r w:rsidRPr="00BD2B79">
        <w:rPr>
          <w:lang w:val="es-419"/>
        </w:rPr>
        <w:t xml:space="preserve"> </w:t>
      </w:r>
    </w:p>
    <w:p w14:paraId="5FC693F7" w14:textId="131550D9" w:rsidR="0001019F" w:rsidRPr="00BD2B79" w:rsidRDefault="00C02196" w:rsidP="00CE642E">
      <w:pPr>
        <w:pStyle w:val="SingleTxtG"/>
        <w:rPr>
          <w:lang w:val="es-419"/>
        </w:rPr>
      </w:pPr>
      <w:r w:rsidRPr="00BD2B79">
        <w:rPr>
          <w:lang w:val="es-419"/>
        </w:rPr>
        <w:t>29</w:t>
      </w:r>
      <w:r w:rsidR="0089165D">
        <w:rPr>
          <w:lang w:val="es-419"/>
        </w:rPr>
        <w:t>.</w:t>
      </w:r>
      <w:r w:rsidR="0089165D">
        <w:rPr>
          <w:lang w:val="es-419"/>
        </w:rPr>
        <w:tab/>
      </w:r>
      <w:r w:rsidR="0001019F" w:rsidRPr="00BD2B79">
        <w:rPr>
          <w:lang w:val="es-419"/>
        </w:rPr>
        <w:t>La Corte Constitucional, en sus autos 004/2009, 266/2017 y 351/2019, declaró el riesgo inminente de exterminio físico y cultural de 71</w:t>
      </w:r>
      <w:r w:rsidR="00AF0CA7">
        <w:rPr>
          <w:lang w:val="es-419"/>
        </w:rPr>
        <w:t xml:space="preserve"> </w:t>
      </w:r>
      <w:r w:rsidR="0001019F" w:rsidRPr="00BD2B79">
        <w:rPr>
          <w:lang w:val="es-419"/>
        </w:rPr>
        <w:t xml:space="preserve">Pueblos Indígenas. Sin embargo, persiste la carencia y falta de eficacia en la implementación de planes de salvaguarda frente al conflicto armado, el avance de la frontera extractiva y las limitaciones en el acceso a servicios públicos culturalmente apropiados. </w:t>
      </w:r>
    </w:p>
    <w:p w14:paraId="60274AA3" w14:textId="19FAC0DB" w:rsidR="0001019F" w:rsidRPr="00B73F5B" w:rsidRDefault="00C02196" w:rsidP="00CE642E">
      <w:pPr>
        <w:pStyle w:val="SingleTxtG"/>
        <w:rPr>
          <w:lang w:val="es-419"/>
        </w:rPr>
      </w:pPr>
      <w:r w:rsidRPr="00B73F5B">
        <w:rPr>
          <w:lang w:val="es-419"/>
        </w:rPr>
        <w:t>30</w:t>
      </w:r>
      <w:r w:rsidR="0089165D">
        <w:rPr>
          <w:lang w:val="es-419"/>
        </w:rPr>
        <w:t>.</w:t>
      </w:r>
      <w:r w:rsidR="0089165D">
        <w:rPr>
          <w:lang w:val="es-419"/>
        </w:rPr>
        <w:tab/>
      </w:r>
      <w:r w:rsidR="0001019F" w:rsidRPr="00BD2B79">
        <w:rPr>
          <w:lang w:val="es-419"/>
        </w:rPr>
        <w:t xml:space="preserve">La gravedad de esta situación se destaca aún más al observar que 35 de estos </w:t>
      </w:r>
      <w:r w:rsidR="00E46925">
        <w:rPr>
          <w:lang w:val="es-419"/>
        </w:rPr>
        <w:t>p</w:t>
      </w:r>
      <w:r w:rsidR="0001019F" w:rsidRPr="00BD2B79">
        <w:rPr>
          <w:lang w:val="es-419"/>
        </w:rPr>
        <w:t>ueblos cuentan con menos de 200</w:t>
      </w:r>
      <w:r w:rsidR="00AF0CA7">
        <w:rPr>
          <w:lang w:val="es-419"/>
        </w:rPr>
        <w:t xml:space="preserve"> </w:t>
      </w:r>
      <w:r w:rsidR="0001019F" w:rsidRPr="00BD2B79">
        <w:rPr>
          <w:lang w:val="es-419"/>
        </w:rPr>
        <w:t xml:space="preserve">habitantes, </w:t>
      </w:r>
      <w:r w:rsidR="0001019F" w:rsidRPr="00B73F5B">
        <w:rPr>
          <w:lang w:val="es-419"/>
        </w:rPr>
        <w:t>como los</w:t>
      </w:r>
      <w:r w:rsidR="004E17E0" w:rsidRPr="00B73F5B">
        <w:rPr>
          <w:lang w:val="es-419"/>
        </w:rPr>
        <w:t xml:space="preserve"> pueblos</w:t>
      </w:r>
      <w:r w:rsidR="0001019F" w:rsidRPr="00B73F5B">
        <w:rPr>
          <w:lang w:val="es-419"/>
        </w:rPr>
        <w:t xml:space="preserve"> </w:t>
      </w:r>
      <w:proofErr w:type="spellStart"/>
      <w:r w:rsidR="00CF2AE0" w:rsidRPr="00B73F5B">
        <w:rPr>
          <w:lang w:val="es-419"/>
        </w:rPr>
        <w:t>mapayerri</w:t>
      </w:r>
      <w:proofErr w:type="spellEnd"/>
      <w:r w:rsidR="00CF2AE0" w:rsidRPr="00B73F5B">
        <w:rPr>
          <w:lang w:val="es-419"/>
        </w:rPr>
        <w:t xml:space="preserve">, </w:t>
      </w:r>
      <w:proofErr w:type="spellStart"/>
      <w:r w:rsidR="004C536B" w:rsidRPr="00B73F5B">
        <w:rPr>
          <w:lang w:val="es-419"/>
        </w:rPr>
        <w:t>t</w:t>
      </w:r>
      <w:r w:rsidR="0001019F" w:rsidRPr="00B73F5B">
        <w:rPr>
          <w:lang w:val="es-419"/>
        </w:rPr>
        <w:t>siripu</w:t>
      </w:r>
      <w:proofErr w:type="spellEnd"/>
      <w:r w:rsidR="0001019F" w:rsidRPr="00B73F5B">
        <w:rPr>
          <w:lang w:val="es-419"/>
        </w:rPr>
        <w:t xml:space="preserve"> y </w:t>
      </w:r>
      <w:r w:rsidR="004E17E0" w:rsidRPr="00B73F5B">
        <w:rPr>
          <w:lang w:val="es-419"/>
        </w:rPr>
        <w:t>y</w:t>
      </w:r>
      <w:r w:rsidR="0001019F" w:rsidRPr="00B73F5B">
        <w:rPr>
          <w:lang w:val="es-419"/>
        </w:rPr>
        <w:t>aruro, en la Orinoquía</w:t>
      </w:r>
      <w:r w:rsidR="00E61811" w:rsidRPr="00B73F5B">
        <w:rPr>
          <w:lang w:val="es-419"/>
        </w:rPr>
        <w:t>;</w:t>
      </w:r>
      <w:r w:rsidR="0001019F" w:rsidRPr="00B73F5B">
        <w:rPr>
          <w:lang w:val="es-419"/>
        </w:rPr>
        <w:t xml:space="preserve"> y los </w:t>
      </w:r>
      <w:r w:rsidR="00CF2AE0" w:rsidRPr="00B73F5B">
        <w:rPr>
          <w:lang w:val="es-419"/>
        </w:rPr>
        <w:t xml:space="preserve">pueblos </w:t>
      </w:r>
      <w:proofErr w:type="spellStart"/>
      <w:r w:rsidR="00CF2AE0" w:rsidRPr="00B73F5B">
        <w:rPr>
          <w:lang w:val="es-419"/>
        </w:rPr>
        <w:t>hupdu</w:t>
      </w:r>
      <w:proofErr w:type="spellEnd"/>
      <w:r w:rsidR="00CF2AE0" w:rsidRPr="00B73F5B">
        <w:rPr>
          <w:lang w:val="es-419"/>
        </w:rPr>
        <w:t xml:space="preserve">, </w:t>
      </w:r>
      <w:proofErr w:type="spellStart"/>
      <w:r w:rsidR="00D357DA" w:rsidRPr="00B73F5B">
        <w:rPr>
          <w:lang w:val="es-419"/>
        </w:rPr>
        <w:t>j</w:t>
      </w:r>
      <w:r w:rsidR="0001019F" w:rsidRPr="00B73F5B">
        <w:rPr>
          <w:lang w:val="es-419"/>
        </w:rPr>
        <w:t>uhup</w:t>
      </w:r>
      <w:proofErr w:type="spellEnd"/>
      <w:r w:rsidR="0001019F" w:rsidRPr="00B73F5B">
        <w:rPr>
          <w:lang w:val="es-419"/>
        </w:rPr>
        <w:t xml:space="preserve"> y</w:t>
      </w:r>
      <w:r w:rsidR="00CF2AE0" w:rsidRPr="00B73F5B">
        <w:t xml:space="preserve"> </w:t>
      </w:r>
      <w:proofErr w:type="spellStart"/>
      <w:r w:rsidR="00CF2AE0" w:rsidRPr="00B73F5B">
        <w:rPr>
          <w:lang w:val="es-419"/>
        </w:rPr>
        <w:t>makaguaje</w:t>
      </w:r>
      <w:proofErr w:type="spellEnd"/>
      <w:r w:rsidR="0001019F" w:rsidRPr="00B73F5B">
        <w:rPr>
          <w:lang w:val="es-419"/>
        </w:rPr>
        <w:t>, en Amazonas</w:t>
      </w:r>
      <w:r w:rsidR="0001019F" w:rsidRPr="00E713EB">
        <w:rPr>
          <w:sz w:val="18"/>
          <w:vertAlign w:val="superscript"/>
          <w:lang w:val="es-419"/>
        </w:rPr>
        <w:footnoteReference w:id="19"/>
      </w:r>
      <w:r w:rsidR="00F039E8" w:rsidRPr="00B73F5B">
        <w:rPr>
          <w:lang w:val="es-419"/>
        </w:rPr>
        <w:t>.</w:t>
      </w:r>
      <w:r w:rsidR="0001019F" w:rsidRPr="00B73F5B">
        <w:rPr>
          <w:lang w:val="es-419"/>
        </w:rPr>
        <w:t xml:space="preserve"> A pesar de la urgencia, muchos de los planes de salvaguarda ordenados no han sido adoptados. </w:t>
      </w:r>
      <w:r w:rsidR="00213EE4" w:rsidRPr="00B73F5B">
        <w:rPr>
          <w:lang w:val="es-419"/>
        </w:rPr>
        <w:t>L</w:t>
      </w:r>
      <w:r w:rsidR="0001019F" w:rsidRPr="00B73F5B">
        <w:rPr>
          <w:lang w:val="es-419"/>
        </w:rPr>
        <w:t xml:space="preserve">os </w:t>
      </w:r>
      <w:r w:rsidR="00213EE4" w:rsidRPr="00B73F5B">
        <w:rPr>
          <w:lang w:val="es-419"/>
        </w:rPr>
        <w:t xml:space="preserve">pueblos </w:t>
      </w:r>
      <w:proofErr w:type="spellStart"/>
      <w:r w:rsidR="005C3957" w:rsidRPr="00B73F5B">
        <w:rPr>
          <w:lang w:val="es-419"/>
        </w:rPr>
        <w:t>awa</w:t>
      </w:r>
      <w:proofErr w:type="spellEnd"/>
      <w:r w:rsidR="005C3957" w:rsidRPr="00B73F5B">
        <w:rPr>
          <w:lang w:val="es-419"/>
        </w:rPr>
        <w:t xml:space="preserve">, </w:t>
      </w:r>
      <w:proofErr w:type="spellStart"/>
      <w:r w:rsidR="00D357DA" w:rsidRPr="00B73F5B">
        <w:rPr>
          <w:lang w:val="es-419"/>
        </w:rPr>
        <w:t>b</w:t>
      </w:r>
      <w:r w:rsidR="0001019F" w:rsidRPr="00B73F5B">
        <w:rPr>
          <w:lang w:val="es-419"/>
        </w:rPr>
        <w:t>ari</w:t>
      </w:r>
      <w:proofErr w:type="spellEnd"/>
      <w:r w:rsidR="0001019F" w:rsidRPr="00B73F5B">
        <w:rPr>
          <w:lang w:val="es-419"/>
        </w:rPr>
        <w:t xml:space="preserve">, </w:t>
      </w:r>
      <w:proofErr w:type="spellStart"/>
      <w:r w:rsidR="00B73F5B">
        <w:rPr>
          <w:lang w:val="es-419"/>
        </w:rPr>
        <w:t>j</w:t>
      </w:r>
      <w:r w:rsidR="005C3957" w:rsidRPr="00B73F5B">
        <w:rPr>
          <w:lang w:val="es-419"/>
        </w:rPr>
        <w:t>e’eruriwa</w:t>
      </w:r>
      <w:proofErr w:type="spellEnd"/>
      <w:r w:rsidR="0001019F" w:rsidRPr="00B73F5B">
        <w:rPr>
          <w:lang w:val="es-419"/>
        </w:rPr>
        <w:t xml:space="preserve">, </w:t>
      </w:r>
      <w:proofErr w:type="spellStart"/>
      <w:r w:rsidR="004E4A74" w:rsidRPr="00B73F5B">
        <w:rPr>
          <w:lang w:val="es-419"/>
        </w:rPr>
        <w:t>kisgo</w:t>
      </w:r>
      <w:proofErr w:type="spellEnd"/>
      <w:r w:rsidR="004E4A74" w:rsidRPr="00B73F5B">
        <w:rPr>
          <w:lang w:val="es-419"/>
        </w:rPr>
        <w:t xml:space="preserve"> y </w:t>
      </w:r>
      <w:proofErr w:type="spellStart"/>
      <w:r w:rsidR="00B73F5B">
        <w:rPr>
          <w:lang w:val="es-419"/>
        </w:rPr>
        <w:t>u</w:t>
      </w:r>
      <w:r w:rsidR="0001019F" w:rsidRPr="00B73F5B">
        <w:rPr>
          <w:lang w:val="es-419"/>
        </w:rPr>
        <w:t>itoto</w:t>
      </w:r>
      <w:proofErr w:type="spellEnd"/>
      <w:r w:rsidR="0001019F" w:rsidRPr="00B73F5B">
        <w:rPr>
          <w:lang w:val="es-419"/>
        </w:rPr>
        <w:t xml:space="preserve"> también siguen esperando la implementación de estas medidas.</w:t>
      </w:r>
      <w:r w:rsidR="0001019F" w:rsidRPr="00B73F5B">
        <w:t xml:space="preserve"> </w:t>
      </w:r>
    </w:p>
    <w:p w14:paraId="5E673C3C" w14:textId="563903F4" w:rsidR="0001019F" w:rsidRPr="00BD2B79" w:rsidRDefault="00C02196" w:rsidP="00CE642E">
      <w:pPr>
        <w:pStyle w:val="SingleTxtG"/>
        <w:rPr>
          <w:lang w:val="es-419"/>
        </w:rPr>
      </w:pPr>
      <w:r w:rsidRPr="00BD2B79">
        <w:rPr>
          <w:lang w:val="es-419"/>
        </w:rPr>
        <w:t>31</w:t>
      </w:r>
      <w:r w:rsidR="0089165D">
        <w:rPr>
          <w:lang w:val="es-419"/>
        </w:rPr>
        <w:t>.</w:t>
      </w:r>
      <w:r w:rsidR="0089165D">
        <w:rPr>
          <w:lang w:val="es-419"/>
        </w:rPr>
        <w:tab/>
      </w:r>
      <w:r w:rsidR="0001019F" w:rsidRPr="00BD2B79">
        <w:t xml:space="preserve">En La Guajira, la ineficacia estatal y la </w:t>
      </w:r>
      <w:r w:rsidR="0001019F">
        <w:t>explotación minero-energética</w:t>
      </w:r>
      <w:r w:rsidR="0001019F" w:rsidRPr="00BD2B79">
        <w:t xml:space="preserve"> está conduciendo al exterminio físico y cultural del pueblo </w:t>
      </w:r>
      <w:r w:rsidR="00B744F3">
        <w:t>w</w:t>
      </w:r>
      <w:r w:rsidR="0001019F" w:rsidRPr="00BD2B79">
        <w:t>ayuu, el más numeroso de Colombia. La explotación desmedida ha provocado una seria degradación ambiental, impactando directamente en su modo de vida, cuya existencia está estrechamente ligada al territorio, y socavando su soberanía alimentaria. El 81,1</w:t>
      </w:r>
      <w:r w:rsidR="00623F04">
        <w:t> </w:t>
      </w:r>
      <w:r w:rsidR="0001019F" w:rsidRPr="00BD2B79">
        <w:t xml:space="preserve">% de la población </w:t>
      </w:r>
      <w:r w:rsidR="008A5D51">
        <w:t>w</w:t>
      </w:r>
      <w:r w:rsidR="0001019F" w:rsidRPr="00BD2B79">
        <w:t xml:space="preserve">ayuu </w:t>
      </w:r>
      <w:r w:rsidR="000A0BED">
        <w:t>no satisface sus</w:t>
      </w:r>
      <w:r w:rsidR="0001019F" w:rsidRPr="00BD2B79">
        <w:t xml:space="preserve"> necesidades básicas, y el 53,3</w:t>
      </w:r>
      <w:r w:rsidR="00AF0CA7">
        <w:t xml:space="preserve"> </w:t>
      </w:r>
      <w:r w:rsidR="0001019F" w:rsidRPr="00BD2B79">
        <w:t xml:space="preserve">% vive en condiciones de extrema pobreza. </w:t>
      </w:r>
      <w:r w:rsidR="0001019F" w:rsidRPr="00BD2B79">
        <w:rPr>
          <w:lang w:val="es-419"/>
        </w:rPr>
        <w:t>En la última década, más de 5</w:t>
      </w:r>
      <w:r w:rsidR="000C0DBB">
        <w:rPr>
          <w:lang w:val="es-419"/>
        </w:rPr>
        <w:t>.</w:t>
      </w:r>
      <w:r w:rsidR="0001019F" w:rsidRPr="00BD2B79">
        <w:rPr>
          <w:lang w:val="es-419"/>
        </w:rPr>
        <w:t>000</w:t>
      </w:r>
      <w:r w:rsidR="00AF0CA7">
        <w:rPr>
          <w:lang w:val="es-419"/>
        </w:rPr>
        <w:t xml:space="preserve"> </w:t>
      </w:r>
      <w:r w:rsidR="0001019F" w:rsidRPr="00BD2B79">
        <w:rPr>
          <w:lang w:val="es-419"/>
        </w:rPr>
        <w:t xml:space="preserve">niños </w:t>
      </w:r>
      <w:r w:rsidR="000C0DBB">
        <w:rPr>
          <w:lang w:val="es-419"/>
        </w:rPr>
        <w:t>w</w:t>
      </w:r>
      <w:r w:rsidR="0001019F" w:rsidRPr="00BD2B79">
        <w:rPr>
          <w:lang w:val="es-419"/>
        </w:rPr>
        <w:t xml:space="preserve">ayuu han muerto por </w:t>
      </w:r>
      <w:r w:rsidR="0001019F">
        <w:rPr>
          <w:lang w:val="es-419"/>
        </w:rPr>
        <w:t>mal</w:t>
      </w:r>
      <w:r w:rsidR="0001019F" w:rsidRPr="00BD2B79">
        <w:rPr>
          <w:lang w:val="es-419"/>
        </w:rPr>
        <w:t>nutrición y deshidratación</w:t>
      </w:r>
      <w:r w:rsidR="0001019F" w:rsidRPr="00E713EB">
        <w:rPr>
          <w:sz w:val="18"/>
          <w:vertAlign w:val="superscript"/>
        </w:rPr>
        <w:footnoteReference w:id="20"/>
      </w:r>
      <w:r w:rsidR="000A0BED">
        <w:rPr>
          <w:lang w:val="es-419"/>
        </w:rPr>
        <w:t>,</w:t>
      </w:r>
      <w:r w:rsidR="0001019F" w:rsidRPr="00BD2B79">
        <w:rPr>
          <w:lang w:val="es-419"/>
        </w:rPr>
        <w:t xml:space="preserve"> </w:t>
      </w:r>
      <w:r w:rsidR="0001019F">
        <w:rPr>
          <w:lang w:val="es-419"/>
        </w:rPr>
        <w:t xml:space="preserve">a </w:t>
      </w:r>
      <w:r w:rsidR="0001019F" w:rsidRPr="00BD2B79">
        <w:rPr>
          <w:lang w:val="es-419"/>
        </w:rPr>
        <w:t>pesar de la sentencia</w:t>
      </w:r>
      <w:r w:rsidR="00AF0CA7">
        <w:rPr>
          <w:lang w:val="es-419"/>
        </w:rPr>
        <w:t xml:space="preserve"> </w:t>
      </w:r>
      <w:r w:rsidR="0001019F" w:rsidRPr="00BD2B79">
        <w:rPr>
          <w:lang w:val="es-419"/>
        </w:rPr>
        <w:t xml:space="preserve">T-302 de 2017 </w:t>
      </w:r>
      <w:r w:rsidR="00C62345">
        <w:rPr>
          <w:lang w:val="es-419"/>
        </w:rPr>
        <w:t xml:space="preserve">de la Corte </w:t>
      </w:r>
      <w:r w:rsidR="003344D5">
        <w:rPr>
          <w:lang w:val="es-419"/>
        </w:rPr>
        <w:t xml:space="preserve">Constitucional, por la </w:t>
      </w:r>
      <w:r w:rsidR="0001019F" w:rsidRPr="00BD2B79">
        <w:rPr>
          <w:lang w:val="es-419"/>
        </w:rPr>
        <w:t xml:space="preserve">que </w:t>
      </w:r>
      <w:r w:rsidR="003344D5">
        <w:rPr>
          <w:lang w:val="es-419"/>
        </w:rPr>
        <w:t xml:space="preserve">se </w:t>
      </w:r>
      <w:r w:rsidR="0001019F" w:rsidRPr="00BD2B79">
        <w:rPr>
          <w:lang w:val="es-419"/>
        </w:rPr>
        <w:t>exige</w:t>
      </w:r>
      <w:r w:rsidR="00EA1C17">
        <w:rPr>
          <w:lang w:val="es-419"/>
        </w:rPr>
        <w:t>n</w:t>
      </w:r>
      <w:r w:rsidR="0001019F" w:rsidRPr="00BD2B79">
        <w:rPr>
          <w:lang w:val="es-419"/>
        </w:rPr>
        <w:t xml:space="preserve"> acci</w:t>
      </w:r>
      <w:r w:rsidR="0001019F">
        <w:rPr>
          <w:lang w:val="es-419"/>
        </w:rPr>
        <w:t>ones</w:t>
      </w:r>
      <w:r w:rsidR="0001019F" w:rsidRPr="00BD2B79">
        <w:rPr>
          <w:lang w:val="es-419"/>
        </w:rPr>
        <w:t xml:space="preserve"> para preservar la vida y la integridad de la niñez </w:t>
      </w:r>
      <w:r w:rsidR="00EA1C17">
        <w:rPr>
          <w:lang w:val="es-419"/>
        </w:rPr>
        <w:t>w</w:t>
      </w:r>
      <w:r w:rsidR="0001019F" w:rsidRPr="00BD2B79">
        <w:rPr>
          <w:lang w:val="es-419"/>
        </w:rPr>
        <w:t xml:space="preserve">ayuu. En ese sentido, la entrega mensual de </w:t>
      </w:r>
      <w:r w:rsidR="0001019F">
        <w:rPr>
          <w:lang w:val="es-419"/>
        </w:rPr>
        <w:t>cisternas</w:t>
      </w:r>
      <w:r w:rsidR="0001019F" w:rsidRPr="00BD2B79">
        <w:rPr>
          <w:lang w:val="es-419"/>
        </w:rPr>
        <w:t xml:space="preserve"> es una respuesta lamentable e insuficiente frente al problema estructural de acceso al agua</w:t>
      </w:r>
      <w:r w:rsidR="0001019F">
        <w:rPr>
          <w:lang w:val="es-419"/>
        </w:rPr>
        <w:t>.</w:t>
      </w:r>
      <w:r w:rsidR="0001019F" w:rsidRPr="00BD2B79">
        <w:rPr>
          <w:lang w:val="es-419"/>
        </w:rPr>
        <w:t xml:space="preserve"> </w:t>
      </w:r>
    </w:p>
    <w:p w14:paraId="397EAEA7" w14:textId="5C80928C" w:rsidR="0001019F" w:rsidRPr="00BD2B79" w:rsidRDefault="00C02196" w:rsidP="00CE642E">
      <w:pPr>
        <w:pStyle w:val="SingleTxtG"/>
        <w:rPr>
          <w:lang w:val="es-419"/>
        </w:rPr>
      </w:pPr>
      <w:r w:rsidRPr="00BD2B79">
        <w:rPr>
          <w:lang w:val="es-419"/>
        </w:rPr>
        <w:t>32</w:t>
      </w:r>
      <w:r w:rsidR="0089165D">
        <w:rPr>
          <w:lang w:val="es-419"/>
        </w:rPr>
        <w:t>.</w:t>
      </w:r>
      <w:r w:rsidR="0089165D">
        <w:rPr>
          <w:lang w:val="es-419"/>
        </w:rPr>
        <w:tab/>
      </w:r>
      <w:r w:rsidR="0001019F" w:rsidRPr="00BD2B79">
        <w:rPr>
          <w:lang w:val="es-419"/>
        </w:rPr>
        <w:t>La presencia del conflicto armado, el avance de la frontera extractiva en sus territorios y la falta de políticas y medidas estatales adecuadas amenazan la supervivencias física y cultural de más de 15</w:t>
      </w:r>
      <w:r w:rsidR="00A01C2A">
        <w:rPr>
          <w:lang w:val="es-419"/>
        </w:rPr>
        <w:t> </w:t>
      </w:r>
      <w:r w:rsidR="0001019F" w:rsidRPr="00BD2B79">
        <w:rPr>
          <w:lang w:val="es-419"/>
        </w:rPr>
        <w:t xml:space="preserve">Pueblos Indígenas móviles, en aislamiento voluntario y en contacto inicial. Los </w:t>
      </w:r>
      <w:r w:rsidR="007929A9">
        <w:rPr>
          <w:lang w:val="es-419"/>
        </w:rPr>
        <w:t xml:space="preserve">pueblos </w:t>
      </w:r>
      <w:proofErr w:type="spellStart"/>
      <w:r w:rsidR="007929A9" w:rsidRPr="007929A9">
        <w:rPr>
          <w:lang w:val="es-419"/>
        </w:rPr>
        <w:t>passé</w:t>
      </w:r>
      <w:proofErr w:type="spellEnd"/>
      <w:r w:rsidR="007929A9" w:rsidRPr="007929A9">
        <w:rPr>
          <w:lang w:val="es-419"/>
        </w:rPr>
        <w:t xml:space="preserve"> </w:t>
      </w:r>
      <w:r w:rsidR="0001019F" w:rsidRPr="00BD2B79">
        <w:rPr>
          <w:lang w:val="es-419"/>
        </w:rPr>
        <w:t>y</w:t>
      </w:r>
      <w:r w:rsidR="007929A9" w:rsidRPr="007929A9">
        <w:t xml:space="preserve"> </w:t>
      </w:r>
      <w:proofErr w:type="spellStart"/>
      <w:r w:rsidR="007929A9" w:rsidRPr="007929A9">
        <w:rPr>
          <w:lang w:val="es-419"/>
        </w:rPr>
        <w:t>yurí</w:t>
      </w:r>
      <w:proofErr w:type="spellEnd"/>
      <w:r w:rsidR="0001019F" w:rsidRPr="00BD2B79">
        <w:rPr>
          <w:lang w:val="es-419"/>
        </w:rPr>
        <w:t xml:space="preserve">, que optaron por el aislamiento, siguen amenazados por la minería ilegal y la presencia de grupos armados. La creación del </w:t>
      </w:r>
      <w:r w:rsidR="007929A9">
        <w:rPr>
          <w:lang w:val="es-419"/>
        </w:rPr>
        <w:t>p</w:t>
      </w:r>
      <w:r w:rsidR="0001019F" w:rsidRPr="00BD2B79">
        <w:rPr>
          <w:lang w:val="es-419"/>
        </w:rPr>
        <w:t xml:space="preserve">arque </w:t>
      </w:r>
      <w:r w:rsidR="007929A9">
        <w:rPr>
          <w:lang w:val="es-419"/>
        </w:rPr>
        <w:t>n</w:t>
      </w:r>
      <w:r w:rsidR="0001019F" w:rsidRPr="00BD2B79">
        <w:rPr>
          <w:lang w:val="es-419"/>
        </w:rPr>
        <w:t xml:space="preserve">acional </w:t>
      </w:r>
      <w:r w:rsidR="007929A9">
        <w:rPr>
          <w:lang w:val="es-419"/>
        </w:rPr>
        <w:t>n</w:t>
      </w:r>
      <w:r w:rsidR="0001019F" w:rsidRPr="00BD2B79">
        <w:rPr>
          <w:lang w:val="es-419"/>
        </w:rPr>
        <w:t>atural Río Puré no ha sido efectiva para protegerlos. Aunque el Decreto</w:t>
      </w:r>
      <w:r w:rsidR="00AF0CA7">
        <w:rPr>
          <w:lang w:val="es-419"/>
        </w:rPr>
        <w:t xml:space="preserve"> </w:t>
      </w:r>
      <w:r w:rsidR="0001019F" w:rsidRPr="00BD2B79">
        <w:rPr>
          <w:lang w:val="es-419"/>
        </w:rPr>
        <w:t xml:space="preserve">1232 de 2018 </w:t>
      </w:r>
      <w:r w:rsidR="00001926">
        <w:rPr>
          <w:lang w:val="es-419"/>
        </w:rPr>
        <w:t>pretende</w:t>
      </w:r>
      <w:r w:rsidR="00001926" w:rsidRPr="00BD2B79">
        <w:rPr>
          <w:lang w:val="es-419"/>
        </w:rPr>
        <w:t xml:space="preserve"> </w:t>
      </w:r>
      <w:r w:rsidR="0001019F" w:rsidRPr="00BD2B79">
        <w:rPr>
          <w:lang w:val="es-419"/>
        </w:rPr>
        <w:t xml:space="preserve">proteger a </w:t>
      </w:r>
      <w:r w:rsidR="009E640B">
        <w:rPr>
          <w:lang w:val="es-419"/>
        </w:rPr>
        <w:t>dichos</w:t>
      </w:r>
      <w:r w:rsidR="009E640B" w:rsidRPr="00BD2B79">
        <w:rPr>
          <w:lang w:val="es-419"/>
        </w:rPr>
        <w:t xml:space="preserve"> </w:t>
      </w:r>
      <w:r w:rsidR="00DE65C9">
        <w:rPr>
          <w:lang w:val="es-419"/>
        </w:rPr>
        <w:t>p</w:t>
      </w:r>
      <w:r w:rsidR="0001019F" w:rsidRPr="00BD2B79">
        <w:rPr>
          <w:lang w:val="es-419"/>
        </w:rPr>
        <w:t>ueblos, su implementación ha sido insuficiente. En 2023</w:t>
      </w:r>
      <w:r w:rsidR="00DE65C9">
        <w:rPr>
          <w:lang w:val="es-419"/>
        </w:rPr>
        <w:t>,</w:t>
      </w:r>
      <w:r w:rsidR="0001019F" w:rsidRPr="00BD2B79">
        <w:rPr>
          <w:lang w:val="es-419"/>
        </w:rPr>
        <w:t xml:space="preserve"> el Juzgado Civil del Circuito Especializado en Restitución de Tierras del Distrito Judicial de Cundinamarca adoptó una medida cautelar para proteger a esos pueblos, pero aún no se ha cumplido.</w:t>
      </w:r>
    </w:p>
    <w:p w14:paraId="4BFF02E0" w14:textId="78D29AF2" w:rsidR="0001019F" w:rsidRPr="00BD2B79" w:rsidRDefault="00C02196" w:rsidP="00CE642E">
      <w:pPr>
        <w:pStyle w:val="SingleTxtG"/>
        <w:rPr>
          <w:lang w:val="es-419"/>
        </w:rPr>
      </w:pPr>
      <w:r w:rsidRPr="00BD2B79">
        <w:rPr>
          <w:lang w:val="es-419"/>
        </w:rPr>
        <w:t>33</w:t>
      </w:r>
      <w:r w:rsidR="0089165D">
        <w:rPr>
          <w:lang w:val="es-419"/>
        </w:rPr>
        <w:t>.</w:t>
      </w:r>
      <w:r w:rsidR="0089165D">
        <w:rPr>
          <w:lang w:val="es-419"/>
        </w:rPr>
        <w:tab/>
      </w:r>
      <w:r w:rsidR="0001019F" w:rsidRPr="00BD2B79">
        <w:rPr>
          <w:lang w:val="es-419"/>
        </w:rPr>
        <w:t xml:space="preserve">La expansión de la frontera extractiva ha llevado a la sedentarización de Pueblos Indígenas móviles en contacto inicial, creando crisis alimentarias y humanitarias. Ejemplos de esto son el </w:t>
      </w:r>
      <w:r w:rsidR="00B10EDD">
        <w:rPr>
          <w:lang w:val="es-419"/>
        </w:rPr>
        <w:t>r</w:t>
      </w:r>
      <w:r w:rsidR="0001019F" w:rsidRPr="00BD2B79">
        <w:rPr>
          <w:lang w:val="es-419"/>
        </w:rPr>
        <w:t xml:space="preserve">esguardo Caño Mochuelo en Casanare y el </w:t>
      </w:r>
      <w:r w:rsidR="0001019F" w:rsidRPr="00380562">
        <w:rPr>
          <w:lang w:val="es-419"/>
        </w:rPr>
        <w:t xml:space="preserve">resguardo </w:t>
      </w:r>
      <w:proofErr w:type="spellStart"/>
      <w:r w:rsidR="0001019F" w:rsidRPr="00380562">
        <w:rPr>
          <w:lang w:val="es-419"/>
        </w:rPr>
        <w:t>Nükak</w:t>
      </w:r>
      <w:proofErr w:type="spellEnd"/>
      <w:r w:rsidR="0001019F" w:rsidRPr="00380562">
        <w:rPr>
          <w:lang w:val="es-419"/>
        </w:rPr>
        <w:t>, cuyas</w:t>
      </w:r>
      <w:r w:rsidR="0001019F" w:rsidRPr="00BD2B79">
        <w:rPr>
          <w:lang w:val="es-419"/>
        </w:rPr>
        <w:t xml:space="preserve"> formas de vida se ven amenazadas por la deforestación y la presencia de colonos. </w:t>
      </w:r>
      <w:r w:rsidR="0001019F">
        <w:rPr>
          <w:lang w:val="es-419"/>
        </w:rPr>
        <w:t>E</w:t>
      </w:r>
      <w:r w:rsidR="0001019F" w:rsidRPr="00BD2B79">
        <w:rPr>
          <w:lang w:val="es-419"/>
        </w:rPr>
        <w:t>l desarrollo agrícola ha cercado territorios ancestrales con alambre de espinas e incluso ha implementado sistemas de vigilancia con cámaras y drones, limitando la movilidad de</w:t>
      </w:r>
      <w:r w:rsidR="007B14AE">
        <w:rPr>
          <w:lang w:val="es-419"/>
        </w:rPr>
        <w:t xml:space="preserve"> los</w:t>
      </w:r>
      <w:r w:rsidR="0001019F" w:rsidRPr="00BD2B79">
        <w:rPr>
          <w:lang w:val="es-419"/>
        </w:rPr>
        <w:t xml:space="preserve"> Pueblos Indígenas. El uso de agrotóxicos en la agricultura de palma y ganadería ha contaminado recursos naturales esenciales, afectando la soberanía alimentaria de </w:t>
      </w:r>
      <w:r w:rsidR="007C599A">
        <w:rPr>
          <w:lang w:val="es-419"/>
        </w:rPr>
        <w:t>p</w:t>
      </w:r>
      <w:r w:rsidR="0001019F" w:rsidRPr="00BD2B79">
        <w:rPr>
          <w:lang w:val="es-419"/>
        </w:rPr>
        <w:t xml:space="preserve">ueblos como el </w:t>
      </w:r>
      <w:proofErr w:type="spellStart"/>
      <w:r w:rsidR="000A2EFD">
        <w:rPr>
          <w:lang w:val="es-419"/>
        </w:rPr>
        <w:t>j</w:t>
      </w:r>
      <w:r w:rsidR="0001019F" w:rsidRPr="00BD2B79">
        <w:rPr>
          <w:lang w:val="es-419"/>
        </w:rPr>
        <w:t>iw</w:t>
      </w:r>
      <w:proofErr w:type="spellEnd"/>
      <w:r w:rsidR="0001019F" w:rsidRPr="00BD2B79">
        <w:rPr>
          <w:lang w:val="es-419"/>
        </w:rPr>
        <w:t>.</w:t>
      </w:r>
    </w:p>
    <w:p w14:paraId="111E2CC9" w14:textId="4BC42E94" w:rsidR="0001019F" w:rsidRPr="00040EDB" w:rsidRDefault="00C02196" w:rsidP="00CE642E">
      <w:pPr>
        <w:pStyle w:val="SingleTxtG"/>
        <w:rPr>
          <w:lang w:val="es-419"/>
        </w:rPr>
      </w:pPr>
      <w:r w:rsidRPr="00040EDB">
        <w:rPr>
          <w:lang w:val="es-419"/>
        </w:rPr>
        <w:t>34</w:t>
      </w:r>
      <w:r w:rsidR="0089165D">
        <w:rPr>
          <w:lang w:val="es-419"/>
        </w:rPr>
        <w:t>.</w:t>
      </w:r>
      <w:r w:rsidR="0089165D">
        <w:rPr>
          <w:lang w:val="es-419"/>
        </w:rPr>
        <w:tab/>
      </w:r>
      <w:r w:rsidR="0001019F" w:rsidRPr="305BFBE7">
        <w:rPr>
          <w:lang w:val="es-419"/>
        </w:rPr>
        <w:t xml:space="preserve">A pesar de su dependencia de los territorios para su supervivencia, las medidas de reubicación y restitución de tierras para Pueblos Indígenas móviles en contacto inicial han sido inadecuadas. </w:t>
      </w:r>
      <w:r w:rsidR="0001019F">
        <w:rPr>
          <w:lang w:val="es-419"/>
        </w:rPr>
        <w:t>Los</w:t>
      </w:r>
      <w:r w:rsidR="0001019F" w:rsidRPr="305BFBE7">
        <w:rPr>
          <w:lang w:val="es-419"/>
        </w:rPr>
        <w:t xml:space="preserve"> Pueblo</w:t>
      </w:r>
      <w:r w:rsidR="0001019F">
        <w:rPr>
          <w:lang w:val="es-419"/>
        </w:rPr>
        <w:t xml:space="preserve">s Indígenas de </w:t>
      </w:r>
      <w:r w:rsidR="0001019F" w:rsidRPr="305BFBE7">
        <w:rPr>
          <w:lang w:val="es-419"/>
        </w:rPr>
        <w:t>Map</w:t>
      </w:r>
      <w:r w:rsidR="0001019F">
        <w:rPr>
          <w:lang w:val="es-419"/>
        </w:rPr>
        <w:t>i</w:t>
      </w:r>
      <w:r w:rsidR="0001019F" w:rsidRPr="305BFBE7">
        <w:rPr>
          <w:lang w:val="es-419"/>
        </w:rPr>
        <w:t>rip</w:t>
      </w:r>
      <w:r w:rsidR="0001019F">
        <w:rPr>
          <w:lang w:val="es-419"/>
        </w:rPr>
        <w:t>á</w:t>
      </w:r>
      <w:r w:rsidR="0001019F" w:rsidRPr="00040EDB">
        <w:rPr>
          <w:lang w:val="es-419"/>
        </w:rPr>
        <w:t>n recibi</w:t>
      </w:r>
      <w:r w:rsidR="0001019F">
        <w:rPr>
          <w:lang w:val="es-419"/>
        </w:rPr>
        <w:t>eron</w:t>
      </w:r>
      <w:r w:rsidR="0001019F" w:rsidRPr="00040EDB">
        <w:rPr>
          <w:lang w:val="es-419"/>
        </w:rPr>
        <w:t xml:space="preserve"> tierras sin recursos esenciales, y la falta de consideración de relaciones interétnicas ha causado conflictos en el </w:t>
      </w:r>
      <w:r w:rsidR="00C70562">
        <w:rPr>
          <w:lang w:val="es-419"/>
        </w:rPr>
        <w:t>p</w:t>
      </w:r>
      <w:r w:rsidR="0001019F" w:rsidRPr="00040EDB">
        <w:rPr>
          <w:lang w:val="es-419"/>
        </w:rPr>
        <w:t xml:space="preserve">ueblo </w:t>
      </w:r>
      <w:proofErr w:type="spellStart"/>
      <w:r w:rsidR="00C70562">
        <w:rPr>
          <w:lang w:val="es-419"/>
        </w:rPr>
        <w:t>j</w:t>
      </w:r>
      <w:r w:rsidR="0001019F" w:rsidRPr="00040EDB">
        <w:rPr>
          <w:lang w:val="es-419"/>
        </w:rPr>
        <w:t>iw</w:t>
      </w:r>
      <w:proofErr w:type="spellEnd"/>
      <w:r w:rsidR="0001019F" w:rsidRPr="00040EDB">
        <w:rPr>
          <w:lang w:val="es-419"/>
        </w:rPr>
        <w:t xml:space="preserve">. Los </w:t>
      </w:r>
      <w:proofErr w:type="spellStart"/>
      <w:r w:rsidR="004B0994">
        <w:rPr>
          <w:lang w:val="es-419"/>
        </w:rPr>
        <w:t>h</w:t>
      </w:r>
      <w:r w:rsidR="0001019F" w:rsidRPr="00040EDB">
        <w:rPr>
          <w:lang w:val="es-419"/>
        </w:rPr>
        <w:t>itnü</w:t>
      </w:r>
      <w:proofErr w:type="spellEnd"/>
      <w:r w:rsidR="0001019F" w:rsidRPr="00040EDB">
        <w:rPr>
          <w:lang w:val="es-419"/>
        </w:rPr>
        <w:t xml:space="preserve"> aún esperan la restitución de su territorio ancestral, y la restitución de tierras al </w:t>
      </w:r>
      <w:r w:rsidR="00C70562">
        <w:rPr>
          <w:lang w:val="es-419"/>
        </w:rPr>
        <w:t>p</w:t>
      </w:r>
      <w:r w:rsidR="0001019F" w:rsidRPr="00040EDB">
        <w:rPr>
          <w:lang w:val="es-419"/>
        </w:rPr>
        <w:t xml:space="preserve">ueblo </w:t>
      </w:r>
      <w:proofErr w:type="spellStart"/>
      <w:r w:rsidR="00C70562">
        <w:rPr>
          <w:lang w:val="es-419"/>
        </w:rPr>
        <w:t>n</w:t>
      </w:r>
      <w:r w:rsidR="0001019F" w:rsidRPr="00040EDB">
        <w:rPr>
          <w:lang w:val="es-419"/>
        </w:rPr>
        <w:t>ükak</w:t>
      </w:r>
      <w:proofErr w:type="spellEnd"/>
      <w:r w:rsidR="0001019F" w:rsidRPr="00040EDB">
        <w:rPr>
          <w:lang w:val="es-419"/>
        </w:rPr>
        <w:t xml:space="preserve"> no consideró sus patrones de movilidad.</w:t>
      </w:r>
    </w:p>
    <w:p w14:paraId="4DA8D397" w14:textId="4D02CAB5" w:rsidR="0001019F" w:rsidRPr="00BD2B79" w:rsidRDefault="00C02196" w:rsidP="00CE642E">
      <w:pPr>
        <w:pStyle w:val="SingleTxtG"/>
        <w:rPr>
          <w:lang w:val="es-419"/>
        </w:rPr>
      </w:pPr>
      <w:r w:rsidRPr="00BD2B79">
        <w:rPr>
          <w:lang w:val="es-419"/>
        </w:rPr>
        <w:t>35</w:t>
      </w:r>
      <w:r w:rsidR="0089165D">
        <w:rPr>
          <w:lang w:val="es-419"/>
        </w:rPr>
        <w:t>.</w:t>
      </w:r>
      <w:r w:rsidR="0089165D">
        <w:rPr>
          <w:lang w:val="es-419"/>
        </w:rPr>
        <w:tab/>
      </w:r>
      <w:r w:rsidR="0001019F" w:rsidRPr="00BD2B79">
        <w:rPr>
          <w:lang w:val="es-419"/>
        </w:rPr>
        <w:t xml:space="preserve">Muchos Pueblos Indígenas en contacto inicial han sido desplazados de sus territorios ancestrales hacia centros urbanos. Esta urbanización forzada ha sucedido sin políticas que consideren adecuadamente </w:t>
      </w:r>
      <w:r w:rsidR="00D5690F">
        <w:rPr>
          <w:lang w:val="es-419"/>
        </w:rPr>
        <w:t>las</w:t>
      </w:r>
      <w:r w:rsidR="00D5690F" w:rsidRPr="00BD2B79">
        <w:rPr>
          <w:lang w:val="es-419"/>
        </w:rPr>
        <w:t xml:space="preserve"> </w:t>
      </w:r>
      <w:r w:rsidR="0001019F" w:rsidRPr="00BD2B79">
        <w:rPr>
          <w:lang w:val="es-419"/>
        </w:rPr>
        <w:t>necesidades territoriales, culturales y lingüísticas</w:t>
      </w:r>
      <w:r w:rsidR="00825E59">
        <w:rPr>
          <w:lang w:val="es-419"/>
        </w:rPr>
        <w:t xml:space="preserve"> de los </w:t>
      </w:r>
      <w:r w:rsidR="006E3A1A">
        <w:rPr>
          <w:lang w:val="es-419"/>
        </w:rPr>
        <w:t xml:space="preserve">Pueblos Indígenas en contacto inicial </w:t>
      </w:r>
      <w:r w:rsidR="00825E59">
        <w:rPr>
          <w:lang w:val="es-419"/>
        </w:rPr>
        <w:t>desplazados</w:t>
      </w:r>
      <w:r w:rsidR="0001019F" w:rsidRPr="00BD2B79">
        <w:rPr>
          <w:lang w:val="es-419"/>
        </w:rPr>
        <w:t xml:space="preserve">, generando </w:t>
      </w:r>
      <w:r w:rsidR="00825E59">
        <w:rPr>
          <w:lang w:val="es-419"/>
        </w:rPr>
        <w:t xml:space="preserve">así </w:t>
      </w:r>
      <w:r w:rsidR="0001019F" w:rsidRPr="00BD2B79">
        <w:rPr>
          <w:lang w:val="es-419"/>
        </w:rPr>
        <w:t xml:space="preserve">barreras significativas para acceder a servicios básicos. </w:t>
      </w:r>
      <w:r w:rsidR="0001019F">
        <w:rPr>
          <w:lang w:val="es-419"/>
        </w:rPr>
        <w:t>E</w:t>
      </w:r>
      <w:r w:rsidR="0001019F" w:rsidRPr="00BD2B79">
        <w:rPr>
          <w:lang w:val="es-419"/>
        </w:rPr>
        <w:t xml:space="preserve">l racismo estructural ha sido una causa principal de su exclusión del mercado laboral, </w:t>
      </w:r>
      <w:r w:rsidR="00547706">
        <w:rPr>
          <w:lang w:val="es-419"/>
        </w:rPr>
        <w:t xml:space="preserve">lo que </w:t>
      </w:r>
      <w:r w:rsidR="0001019F" w:rsidRPr="00BD2B79">
        <w:rPr>
          <w:lang w:val="es-419"/>
        </w:rPr>
        <w:t xml:space="preserve">exacerba su vulnerabilidad. Como resultado, muchas personas </w:t>
      </w:r>
      <w:r w:rsidR="0001019F" w:rsidRPr="00BD2B79">
        <w:rPr>
          <w:lang w:val="es-419"/>
        </w:rPr>
        <w:lastRenderedPageBreak/>
        <w:t>indígenas han sido forzadas a vivir en condiciones de extrema precariedad, inclu</w:t>
      </w:r>
      <w:r w:rsidR="00547706">
        <w:rPr>
          <w:lang w:val="es-419"/>
        </w:rPr>
        <w:t>so</w:t>
      </w:r>
      <w:r w:rsidR="0001019F" w:rsidRPr="00BD2B79">
        <w:rPr>
          <w:lang w:val="es-419"/>
        </w:rPr>
        <w:t xml:space="preserve"> en vertederos de basura. </w:t>
      </w:r>
    </w:p>
    <w:p w14:paraId="60CA2703" w14:textId="49B62140" w:rsidR="0001019F" w:rsidRPr="00BD2B79" w:rsidRDefault="00C02196" w:rsidP="00CE642E">
      <w:pPr>
        <w:pStyle w:val="SingleTxtG"/>
        <w:rPr>
          <w:lang w:val="es-419"/>
        </w:rPr>
      </w:pPr>
      <w:r w:rsidRPr="00BD2B79">
        <w:rPr>
          <w:lang w:val="es-419"/>
        </w:rPr>
        <w:t>36</w:t>
      </w:r>
      <w:r w:rsidR="0089165D">
        <w:rPr>
          <w:lang w:val="es-419"/>
        </w:rPr>
        <w:t>.</w:t>
      </w:r>
      <w:r w:rsidR="0089165D">
        <w:rPr>
          <w:lang w:val="es-419"/>
        </w:rPr>
        <w:tab/>
      </w:r>
      <w:r w:rsidR="0001019F" w:rsidRPr="00BD2B79">
        <w:rPr>
          <w:lang w:val="es-419"/>
        </w:rPr>
        <w:t xml:space="preserve">La marginalización aumenta el riesgo de que los jóvenes sean reclutados para participar en actividades ilícitas. Las mujeres y niñas indígenas, </w:t>
      </w:r>
      <w:r w:rsidR="00E50D95">
        <w:rPr>
          <w:lang w:val="es-419"/>
        </w:rPr>
        <w:t xml:space="preserve">debido a </w:t>
      </w:r>
      <w:r w:rsidR="0001019F" w:rsidRPr="00BD2B79">
        <w:rPr>
          <w:lang w:val="es-419"/>
        </w:rPr>
        <w:t xml:space="preserve">la falta de alternativas económicas, a menudo son víctimas de abusos sexuales y prostitución, lo que lleva a altas tasas de enfermedades de transmisión sexual y </w:t>
      </w:r>
      <w:r w:rsidR="0001019F" w:rsidRPr="00E4030B">
        <w:rPr>
          <w:lang w:val="es-419"/>
        </w:rPr>
        <w:t xml:space="preserve">las induce al abandono de niños nacidos de estas relaciones, por temor a que no sean aceptados dentro de sus comunidades. </w:t>
      </w:r>
      <w:r w:rsidR="006E3A1A">
        <w:rPr>
          <w:lang w:val="es-419"/>
        </w:rPr>
        <w:t>Se usa e</w:t>
      </w:r>
      <w:r w:rsidR="0001019F" w:rsidRPr="00E4030B">
        <w:rPr>
          <w:lang w:val="es-419"/>
        </w:rPr>
        <w:t xml:space="preserve">l alcoholismo y </w:t>
      </w:r>
      <w:r w:rsidR="006E3A1A">
        <w:rPr>
          <w:lang w:val="es-419"/>
        </w:rPr>
        <w:t xml:space="preserve">las </w:t>
      </w:r>
      <w:r w:rsidR="0001019F" w:rsidRPr="00E4030B">
        <w:rPr>
          <w:lang w:val="es-419"/>
        </w:rPr>
        <w:t>drogas en menores para provocar la pérdida de sus raíces culturales. La situación se agrava por la falta de programas de rehabilitación culturalmente apropiados.</w:t>
      </w:r>
    </w:p>
    <w:p w14:paraId="46479227" w14:textId="5821AA0E" w:rsidR="0001019F" w:rsidRPr="00BD2B79" w:rsidRDefault="00C02196" w:rsidP="00CE642E">
      <w:pPr>
        <w:pStyle w:val="SingleTxtG"/>
        <w:rPr>
          <w:lang w:val="es-419"/>
        </w:rPr>
      </w:pPr>
      <w:r w:rsidRPr="00BD2B79">
        <w:rPr>
          <w:lang w:val="es-419"/>
        </w:rPr>
        <w:t>37</w:t>
      </w:r>
      <w:r w:rsidR="0089165D">
        <w:rPr>
          <w:lang w:val="es-419"/>
        </w:rPr>
        <w:t>.</w:t>
      </w:r>
      <w:r w:rsidR="0089165D">
        <w:rPr>
          <w:lang w:val="es-419"/>
        </w:rPr>
        <w:tab/>
      </w:r>
      <w:r w:rsidR="0001019F" w:rsidRPr="00BD2B79">
        <w:rPr>
          <w:lang w:val="es-419"/>
        </w:rPr>
        <w:t xml:space="preserve">Los Pueblos Indígenas en contacto inicial han denunciado que las estructuras políticas estatales impuestas desde afuera, como la </w:t>
      </w:r>
      <w:r w:rsidR="00FA5BE7">
        <w:rPr>
          <w:lang w:val="es-419"/>
        </w:rPr>
        <w:t>a</w:t>
      </w:r>
      <w:r w:rsidR="0001019F" w:rsidRPr="00BD2B79">
        <w:rPr>
          <w:lang w:val="es-419"/>
        </w:rPr>
        <w:t>lcaldía, excluyen la participación política de sus autoridades tradicionales, ya que no se conforma</w:t>
      </w:r>
      <w:r w:rsidR="003849CD">
        <w:rPr>
          <w:lang w:val="es-419"/>
        </w:rPr>
        <w:t>n</w:t>
      </w:r>
      <w:r w:rsidR="0001019F" w:rsidRPr="00BD2B79">
        <w:rPr>
          <w:lang w:val="es-419"/>
        </w:rPr>
        <w:t xml:space="preserve"> con su cosmovisión y estructura ancestral de toma de decisiones. Los planes de vida, que tienen como objetivo el desarrollo de los territorios indígenas, supuestamente son elaborados por </w:t>
      </w:r>
      <w:r w:rsidR="003849CD">
        <w:rPr>
          <w:lang w:val="es-419"/>
        </w:rPr>
        <w:t xml:space="preserve">las </w:t>
      </w:r>
      <w:r w:rsidR="0001019F" w:rsidRPr="00BD2B79">
        <w:rPr>
          <w:lang w:val="es-419"/>
        </w:rPr>
        <w:t xml:space="preserve">autoridades nacionales sin consultarles y en español, que pocos entienden. Los </w:t>
      </w:r>
      <w:r w:rsidR="003849CD">
        <w:rPr>
          <w:lang w:val="es-419"/>
        </w:rPr>
        <w:t>p</w:t>
      </w:r>
      <w:r w:rsidR="0001019F" w:rsidRPr="00BD2B79">
        <w:rPr>
          <w:lang w:val="es-419"/>
        </w:rPr>
        <w:t xml:space="preserve">ueblos </w:t>
      </w:r>
      <w:proofErr w:type="spellStart"/>
      <w:r w:rsidR="003849CD">
        <w:rPr>
          <w:lang w:val="es-419"/>
        </w:rPr>
        <w:t>j</w:t>
      </w:r>
      <w:r w:rsidR="0001019F" w:rsidRPr="00BD2B79">
        <w:rPr>
          <w:lang w:val="es-419"/>
        </w:rPr>
        <w:t>e’eruriwa</w:t>
      </w:r>
      <w:proofErr w:type="spellEnd"/>
      <w:r w:rsidR="0001019F" w:rsidRPr="00BD2B79">
        <w:rPr>
          <w:lang w:val="es-419"/>
        </w:rPr>
        <w:t xml:space="preserve"> y </w:t>
      </w:r>
      <w:proofErr w:type="spellStart"/>
      <w:r w:rsidR="009B27DD">
        <w:rPr>
          <w:lang w:val="es-419"/>
        </w:rPr>
        <w:t>k</w:t>
      </w:r>
      <w:r w:rsidR="0001019F" w:rsidRPr="00BD2B79">
        <w:rPr>
          <w:lang w:val="es-419"/>
        </w:rPr>
        <w:t>itchwa</w:t>
      </w:r>
      <w:proofErr w:type="spellEnd"/>
      <w:r w:rsidR="0001019F" w:rsidRPr="00BD2B79">
        <w:rPr>
          <w:lang w:val="es-419"/>
        </w:rPr>
        <w:t xml:space="preserve"> de Sesquil</w:t>
      </w:r>
      <w:r w:rsidR="009B27DD">
        <w:rPr>
          <w:lang w:val="es-419"/>
        </w:rPr>
        <w:t>é</w:t>
      </w:r>
      <w:r w:rsidR="0001019F" w:rsidRPr="00BD2B79">
        <w:rPr>
          <w:lang w:val="es-419"/>
        </w:rPr>
        <w:t xml:space="preserve"> fueron excluidos de los procedimientos de consulta para la elaboración del Decreto</w:t>
      </w:r>
      <w:r w:rsidR="00AF0CA7">
        <w:rPr>
          <w:lang w:val="es-419"/>
        </w:rPr>
        <w:t xml:space="preserve"> </w:t>
      </w:r>
      <w:r w:rsidR="0001019F" w:rsidRPr="00BD2B79">
        <w:rPr>
          <w:lang w:val="es-419"/>
        </w:rPr>
        <w:t>144 de</w:t>
      </w:r>
      <w:r w:rsidR="00AF0CA7">
        <w:rPr>
          <w:lang w:val="es-419"/>
        </w:rPr>
        <w:t> </w:t>
      </w:r>
      <w:r w:rsidR="0001019F" w:rsidRPr="00BD2B79">
        <w:rPr>
          <w:lang w:val="es-419"/>
        </w:rPr>
        <w:t xml:space="preserve">2023, </w:t>
      </w:r>
      <w:r w:rsidR="009B27DD">
        <w:rPr>
          <w:lang w:val="es-419"/>
        </w:rPr>
        <w:t xml:space="preserve">por el </w:t>
      </w:r>
      <w:r w:rsidR="0001019F" w:rsidRPr="00BD2B79">
        <w:rPr>
          <w:lang w:val="es-419"/>
        </w:rPr>
        <w:t xml:space="preserve">que </w:t>
      </w:r>
      <w:r w:rsidR="009B27DD">
        <w:rPr>
          <w:lang w:val="es-419"/>
        </w:rPr>
        <w:t xml:space="preserve">se </w:t>
      </w:r>
      <w:r w:rsidR="0001019F" w:rsidRPr="00BD2B79">
        <w:rPr>
          <w:lang w:val="es-419"/>
        </w:rPr>
        <w:t xml:space="preserve">creó una Mesa </w:t>
      </w:r>
      <w:r w:rsidR="00A76E6A">
        <w:rPr>
          <w:lang w:val="es-419"/>
        </w:rPr>
        <w:t xml:space="preserve">Permanente </w:t>
      </w:r>
      <w:r w:rsidR="0001019F" w:rsidRPr="00BD2B79">
        <w:rPr>
          <w:lang w:val="es-419"/>
        </w:rPr>
        <w:t xml:space="preserve">de Concertación </w:t>
      </w:r>
      <w:r w:rsidR="00A76E6A">
        <w:rPr>
          <w:lang w:val="es-419"/>
        </w:rPr>
        <w:t xml:space="preserve">con los </w:t>
      </w:r>
      <w:r w:rsidR="00820CCD">
        <w:rPr>
          <w:lang w:val="es-419"/>
        </w:rPr>
        <w:t>Pueblos y Organizaciones indígenas de Cundinamarca</w:t>
      </w:r>
      <w:r w:rsidR="0001019F" w:rsidRPr="00BD2B79">
        <w:rPr>
          <w:lang w:val="es-419"/>
        </w:rPr>
        <w:t>.</w:t>
      </w:r>
    </w:p>
    <w:p w14:paraId="42BEC9DE" w14:textId="77777777" w:rsidR="0001019F" w:rsidRPr="00BD2B79" w:rsidRDefault="0001019F" w:rsidP="00302ABB">
      <w:pPr>
        <w:pStyle w:val="HChG"/>
        <w:rPr>
          <w:lang w:val="es-419"/>
        </w:rPr>
      </w:pPr>
      <w:bookmarkStart w:id="8" w:name="_Toc2129285370"/>
      <w:r>
        <w:rPr>
          <w:lang w:val="es-419"/>
        </w:rPr>
        <w:tab/>
      </w:r>
      <w:r w:rsidRPr="00BD2B79">
        <w:rPr>
          <w:lang w:val="es-419"/>
        </w:rPr>
        <w:t>V.</w:t>
      </w:r>
      <w:r w:rsidRPr="00BD2B79">
        <w:rPr>
          <w:lang w:val="es-419"/>
        </w:rPr>
        <w:tab/>
        <w:t>Pueblos Indígenas transfronterizos y plurinacionales</w:t>
      </w:r>
      <w:bookmarkEnd w:id="8"/>
      <w:r w:rsidRPr="00BD2B79">
        <w:rPr>
          <w:lang w:val="es-419"/>
        </w:rPr>
        <w:t xml:space="preserve"> </w:t>
      </w:r>
    </w:p>
    <w:p w14:paraId="2C53327A" w14:textId="371E9E13" w:rsidR="0001019F" w:rsidRPr="00BD2B79" w:rsidRDefault="00C02196" w:rsidP="00CE642E">
      <w:pPr>
        <w:pStyle w:val="SingleTxtG"/>
        <w:rPr>
          <w:lang w:val="es-419"/>
        </w:rPr>
      </w:pPr>
      <w:r w:rsidRPr="00BD2B79">
        <w:rPr>
          <w:lang w:val="es-419"/>
        </w:rPr>
        <w:t>38</w:t>
      </w:r>
      <w:r w:rsidR="0089165D">
        <w:rPr>
          <w:lang w:val="es-419"/>
        </w:rPr>
        <w:t>.</w:t>
      </w:r>
      <w:r w:rsidR="0089165D">
        <w:rPr>
          <w:lang w:val="es-419"/>
        </w:rPr>
        <w:tab/>
      </w:r>
      <w:r w:rsidR="0001019F" w:rsidRPr="00BD2B79">
        <w:rPr>
          <w:lang w:val="es-419"/>
        </w:rPr>
        <w:t xml:space="preserve">En Colombia habitan numerosos Pueblos Indígenas trasfronterizos, como los </w:t>
      </w:r>
      <w:r w:rsidR="001E1DCB">
        <w:rPr>
          <w:lang w:val="es-419"/>
        </w:rPr>
        <w:t>b</w:t>
      </w:r>
      <w:r w:rsidR="001E1DCB" w:rsidRPr="001E1DCB">
        <w:rPr>
          <w:lang w:val="es-419"/>
        </w:rPr>
        <w:t>ribri</w:t>
      </w:r>
      <w:r w:rsidR="001E1DCB">
        <w:rPr>
          <w:lang w:val="es-419"/>
        </w:rPr>
        <w:t>,</w:t>
      </w:r>
      <w:r w:rsidR="001E1DCB" w:rsidRPr="001E1DCB">
        <w:rPr>
          <w:lang w:val="es-419"/>
        </w:rPr>
        <w:t xml:space="preserve"> </w:t>
      </w:r>
      <w:r w:rsidR="00261E34">
        <w:rPr>
          <w:lang w:val="es-419"/>
        </w:rPr>
        <w:t>e</w:t>
      </w:r>
      <w:r w:rsidR="00261E34" w:rsidRPr="00261E34">
        <w:rPr>
          <w:lang w:val="es-419"/>
        </w:rPr>
        <w:t xml:space="preserve">mberá, </w:t>
      </w:r>
      <w:r w:rsidR="007874DF">
        <w:rPr>
          <w:lang w:val="es-419"/>
        </w:rPr>
        <w:t>i</w:t>
      </w:r>
      <w:r w:rsidR="007874DF" w:rsidRPr="007874DF">
        <w:rPr>
          <w:lang w:val="es-419"/>
        </w:rPr>
        <w:t>nga</w:t>
      </w:r>
      <w:r w:rsidR="007874DF">
        <w:rPr>
          <w:lang w:val="es-419"/>
        </w:rPr>
        <w:t>,</w:t>
      </w:r>
      <w:r w:rsidR="007874DF" w:rsidRPr="007874DF">
        <w:rPr>
          <w:lang w:val="es-419"/>
        </w:rPr>
        <w:t xml:space="preserve"> </w:t>
      </w:r>
      <w:proofErr w:type="spellStart"/>
      <w:r w:rsidR="008D0290" w:rsidRPr="008D0290">
        <w:rPr>
          <w:lang w:val="es-419"/>
        </w:rPr>
        <w:t>kichwa</w:t>
      </w:r>
      <w:proofErr w:type="spellEnd"/>
      <w:r w:rsidR="008D0290" w:rsidRPr="008D0290">
        <w:rPr>
          <w:lang w:val="es-419"/>
        </w:rPr>
        <w:t xml:space="preserve">, </w:t>
      </w:r>
      <w:proofErr w:type="spellStart"/>
      <w:r w:rsidR="008D0290" w:rsidRPr="008D0290">
        <w:rPr>
          <w:lang w:val="es-419"/>
        </w:rPr>
        <w:t>kofán</w:t>
      </w:r>
      <w:proofErr w:type="spellEnd"/>
      <w:r w:rsidR="008D0290" w:rsidRPr="008D0290">
        <w:rPr>
          <w:lang w:val="es-419"/>
        </w:rPr>
        <w:t xml:space="preserve">, </w:t>
      </w:r>
      <w:r w:rsidR="00261E34">
        <w:rPr>
          <w:lang w:val="es-419"/>
        </w:rPr>
        <w:t>p</w:t>
      </w:r>
      <w:r w:rsidR="0001019F" w:rsidRPr="00BD2B79">
        <w:rPr>
          <w:lang w:val="es-419"/>
        </w:rPr>
        <w:t>asto</w:t>
      </w:r>
      <w:r w:rsidR="0001019F">
        <w:rPr>
          <w:lang w:val="es-419"/>
        </w:rPr>
        <w:t>s</w:t>
      </w:r>
      <w:r w:rsidR="0001019F" w:rsidRPr="00BD2B79">
        <w:rPr>
          <w:lang w:val="es-419"/>
        </w:rPr>
        <w:t>,</w:t>
      </w:r>
      <w:r w:rsidR="0001019F">
        <w:rPr>
          <w:lang w:val="es-419"/>
        </w:rPr>
        <w:t xml:space="preserve"> </w:t>
      </w:r>
      <w:proofErr w:type="spellStart"/>
      <w:r w:rsidR="00A02E82">
        <w:rPr>
          <w:lang w:val="es-419"/>
        </w:rPr>
        <w:t>s</w:t>
      </w:r>
      <w:r w:rsidR="0001019F" w:rsidRPr="00BD2B79">
        <w:rPr>
          <w:lang w:val="es-419"/>
        </w:rPr>
        <w:t>iona</w:t>
      </w:r>
      <w:proofErr w:type="spellEnd"/>
      <w:r w:rsidR="0001019F" w:rsidRPr="00BD2B79">
        <w:rPr>
          <w:lang w:val="es-419"/>
        </w:rPr>
        <w:t xml:space="preserve">, </w:t>
      </w:r>
      <w:proofErr w:type="spellStart"/>
      <w:r w:rsidR="007874DF">
        <w:rPr>
          <w:lang w:val="es-419"/>
        </w:rPr>
        <w:t>w</w:t>
      </w:r>
      <w:r w:rsidR="0001019F" w:rsidRPr="00BD2B79">
        <w:rPr>
          <w:lang w:val="es-419"/>
        </w:rPr>
        <w:t>ayúu</w:t>
      </w:r>
      <w:proofErr w:type="spellEnd"/>
      <w:r w:rsidR="007874DF">
        <w:rPr>
          <w:lang w:val="es-419"/>
        </w:rPr>
        <w:t xml:space="preserve"> y</w:t>
      </w:r>
      <w:r w:rsidR="0001019F" w:rsidRPr="00BD2B79">
        <w:rPr>
          <w:lang w:val="es-419"/>
        </w:rPr>
        <w:t xml:space="preserve"> </w:t>
      </w:r>
      <w:r w:rsidR="007874DF">
        <w:rPr>
          <w:lang w:val="es-419"/>
        </w:rPr>
        <w:t>y</w:t>
      </w:r>
      <w:r w:rsidR="0001019F" w:rsidRPr="00BD2B79">
        <w:rPr>
          <w:lang w:val="es-419"/>
        </w:rPr>
        <w:t xml:space="preserve">ukpa, cuyo desarrollo cultural, económico y espiritual se fundamenta en su movilidad transnacional, y se autodefinen como </w:t>
      </w:r>
      <w:r w:rsidR="00B12862">
        <w:rPr>
          <w:lang w:val="es-419"/>
        </w:rPr>
        <w:t>p</w:t>
      </w:r>
      <w:r w:rsidR="0001019F" w:rsidRPr="00BD2B79">
        <w:rPr>
          <w:lang w:val="es-419"/>
        </w:rPr>
        <w:t xml:space="preserve">ueblos plurinacionales. A pesar de estar reconocidos constitucionalmente como sujetos de protección especial, muchos aún no han sido reconocidos como </w:t>
      </w:r>
      <w:r w:rsidR="008429D9">
        <w:rPr>
          <w:lang w:val="es-419"/>
        </w:rPr>
        <w:t xml:space="preserve">ciudadanos </w:t>
      </w:r>
      <w:r w:rsidR="0001019F" w:rsidRPr="00BD2B79">
        <w:rPr>
          <w:lang w:val="es-419"/>
        </w:rPr>
        <w:t xml:space="preserve">colombianos, </w:t>
      </w:r>
      <w:r w:rsidR="005F4BBF">
        <w:rPr>
          <w:lang w:val="es-419"/>
        </w:rPr>
        <w:t xml:space="preserve">por lo que se </w:t>
      </w:r>
      <w:r w:rsidR="0001019F" w:rsidRPr="00BD2B79">
        <w:rPr>
          <w:lang w:val="es-419"/>
        </w:rPr>
        <w:t xml:space="preserve">enfrentan </w:t>
      </w:r>
      <w:r w:rsidR="005F4BBF">
        <w:rPr>
          <w:lang w:val="es-419"/>
        </w:rPr>
        <w:t xml:space="preserve">a </w:t>
      </w:r>
      <w:r w:rsidR="0001019F" w:rsidRPr="00BD2B79">
        <w:rPr>
          <w:lang w:val="es-419"/>
        </w:rPr>
        <w:t xml:space="preserve">limitaciones para ejercer plenamente sus derechos. La apatridia </w:t>
      </w:r>
      <w:r w:rsidR="0001019F">
        <w:rPr>
          <w:lang w:val="es-419"/>
        </w:rPr>
        <w:t xml:space="preserve">los </w:t>
      </w:r>
      <w:r w:rsidR="0001019F" w:rsidRPr="00BD2B79">
        <w:rPr>
          <w:lang w:val="es-419"/>
        </w:rPr>
        <w:t>afecta significativamente debido a restricciones en el acceso al registro civil y a</w:t>
      </w:r>
      <w:r w:rsidR="005F4BBF">
        <w:rPr>
          <w:lang w:val="es-419"/>
        </w:rPr>
        <w:t>l hecho de</w:t>
      </w:r>
      <w:r w:rsidR="0001019F" w:rsidRPr="00BD2B79">
        <w:rPr>
          <w:lang w:val="es-419"/>
        </w:rPr>
        <w:t xml:space="preserve"> que </w:t>
      </w:r>
      <w:r w:rsidR="005F4BBF">
        <w:rPr>
          <w:lang w:val="es-419"/>
        </w:rPr>
        <w:t xml:space="preserve">sean </w:t>
      </w:r>
      <w:r w:rsidR="0001019F" w:rsidRPr="00BD2B79">
        <w:rPr>
          <w:lang w:val="es-419"/>
        </w:rPr>
        <w:t>constantemente sometidos a desplazamientos forzados</w:t>
      </w:r>
      <w:r w:rsidR="0001019F" w:rsidRPr="00C02196">
        <w:rPr>
          <w:rStyle w:val="FootnoteReference"/>
        </w:rPr>
        <w:footnoteReference w:id="21"/>
      </w:r>
      <w:r w:rsidR="005A72A0">
        <w:rPr>
          <w:lang w:val="es-419"/>
        </w:rPr>
        <w:t>.</w:t>
      </w:r>
    </w:p>
    <w:p w14:paraId="0EC42A38" w14:textId="08D09900" w:rsidR="0001019F" w:rsidRPr="00BD2B79" w:rsidRDefault="00C02196" w:rsidP="00CE642E">
      <w:pPr>
        <w:pStyle w:val="SingleTxtG"/>
        <w:rPr>
          <w:lang w:val="es-419"/>
        </w:rPr>
      </w:pPr>
      <w:r w:rsidRPr="00BD2B79">
        <w:rPr>
          <w:lang w:val="es-419"/>
        </w:rPr>
        <w:t>39</w:t>
      </w:r>
      <w:r w:rsidR="0089165D">
        <w:rPr>
          <w:lang w:val="es-419"/>
        </w:rPr>
        <w:t>.</w:t>
      </w:r>
      <w:r w:rsidR="0089165D">
        <w:rPr>
          <w:lang w:val="es-419"/>
        </w:rPr>
        <w:tab/>
      </w:r>
      <w:r w:rsidR="0001019F" w:rsidRPr="00797B61">
        <w:rPr>
          <w:lang w:val="es-419"/>
        </w:rPr>
        <w:t xml:space="preserve">La </w:t>
      </w:r>
      <w:r w:rsidR="00797B61" w:rsidRPr="00C02196">
        <w:rPr>
          <w:lang w:val="es-419"/>
        </w:rPr>
        <w:t>ausencia</w:t>
      </w:r>
      <w:r w:rsidR="00797B61" w:rsidRPr="00797B61">
        <w:rPr>
          <w:lang w:val="es-419"/>
        </w:rPr>
        <w:t xml:space="preserve"> </w:t>
      </w:r>
      <w:r w:rsidR="0001019F" w:rsidRPr="00797B61">
        <w:rPr>
          <w:lang w:val="es-419"/>
        </w:rPr>
        <w:t xml:space="preserve">del Estado en áreas fronterizas y </w:t>
      </w:r>
      <w:r w:rsidR="00746C98" w:rsidRPr="00797B61">
        <w:rPr>
          <w:lang w:val="es-419"/>
        </w:rPr>
        <w:t xml:space="preserve">la </w:t>
      </w:r>
      <w:r w:rsidR="00797B61" w:rsidRPr="00797B61">
        <w:rPr>
          <w:lang w:val="es-419"/>
        </w:rPr>
        <w:t>falta</w:t>
      </w:r>
      <w:r w:rsidR="00746C98">
        <w:rPr>
          <w:lang w:val="es-419"/>
        </w:rPr>
        <w:t xml:space="preserve"> </w:t>
      </w:r>
      <w:r w:rsidR="0001019F" w:rsidRPr="00BD2B79">
        <w:rPr>
          <w:lang w:val="es-419"/>
        </w:rPr>
        <w:t xml:space="preserve">de </w:t>
      </w:r>
      <w:r w:rsidR="00746C98">
        <w:rPr>
          <w:lang w:val="es-419"/>
        </w:rPr>
        <w:t>una</w:t>
      </w:r>
      <w:r w:rsidR="00746C98" w:rsidRPr="00BD2B79">
        <w:rPr>
          <w:lang w:val="es-419"/>
        </w:rPr>
        <w:t xml:space="preserve"> </w:t>
      </w:r>
      <w:r w:rsidR="0001019F" w:rsidRPr="00BD2B79">
        <w:rPr>
          <w:lang w:val="es-419"/>
        </w:rPr>
        <w:t>infraestructura adecuada dificultan el acceso a la salud, la educación, la alimentación y el agua, así como al territorio, la autonomía y la cultura</w:t>
      </w:r>
      <w:r w:rsidR="0001019F" w:rsidRPr="00E713EB">
        <w:rPr>
          <w:sz w:val="18"/>
          <w:vertAlign w:val="superscript"/>
          <w:lang w:val="es-419"/>
        </w:rPr>
        <w:footnoteReference w:id="22"/>
      </w:r>
      <w:r w:rsidR="00746C98">
        <w:rPr>
          <w:lang w:val="es-419"/>
        </w:rPr>
        <w:t>.</w:t>
      </w:r>
      <w:r w:rsidR="0001019F" w:rsidRPr="00BD2B79">
        <w:rPr>
          <w:lang w:val="es-419"/>
        </w:rPr>
        <w:t xml:space="preserve"> Esta situación se agrava </w:t>
      </w:r>
      <w:r w:rsidR="0001019F">
        <w:rPr>
          <w:lang w:val="es-419"/>
        </w:rPr>
        <w:t>particularmente en el caso de</w:t>
      </w:r>
      <w:r w:rsidR="0001019F" w:rsidRPr="00BD2B79">
        <w:rPr>
          <w:lang w:val="es-419"/>
        </w:rPr>
        <w:t xml:space="preserve"> </w:t>
      </w:r>
      <w:r w:rsidR="00A422B4">
        <w:rPr>
          <w:lang w:val="es-419"/>
        </w:rPr>
        <w:t xml:space="preserve">los </w:t>
      </w:r>
      <w:r w:rsidR="0001019F" w:rsidRPr="00BD2B79">
        <w:rPr>
          <w:lang w:val="es-419"/>
        </w:rPr>
        <w:t xml:space="preserve">indígenas venezolanos que buscan refugio en Colombia, </w:t>
      </w:r>
      <w:r w:rsidR="00A422B4">
        <w:rPr>
          <w:lang w:val="es-419"/>
        </w:rPr>
        <w:t xml:space="preserve">quienes se </w:t>
      </w:r>
      <w:r w:rsidR="0001019F" w:rsidRPr="00BD2B79">
        <w:rPr>
          <w:lang w:val="es-419"/>
        </w:rPr>
        <w:t>enfrent</w:t>
      </w:r>
      <w:r w:rsidR="00A422B4">
        <w:rPr>
          <w:lang w:val="es-419"/>
        </w:rPr>
        <w:t>an</w:t>
      </w:r>
      <w:r w:rsidR="0001019F" w:rsidRPr="00BD2B79">
        <w:rPr>
          <w:lang w:val="es-419"/>
        </w:rPr>
        <w:t xml:space="preserve"> a diferentes formas de discriminación, como la xenofobia y otras formas de violencia.</w:t>
      </w:r>
    </w:p>
    <w:p w14:paraId="16946D27" w14:textId="5D3BEE61" w:rsidR="0001019F" w:rsidRPr="00BD2B79" w:rsidRDefault="0001019F" w:rsidP="00302ABB">
      <w:pPr>
        <w:pStyle w:val="HChG"/>
        <w:rPr>
          <w:lang w:val="es-419"/>
        </w:rPr>
      </w:pPr>
      <w:bookmarkStart w:id="9" w:name="_Toc1890941619"/>
      <w:r>
        <w:rPr>
          <w:lang w:val="es-419"/>
        </w:rPr>
        <w:tab/>
      </w:r>
      <w:r w:rsidRPr="00BD2B79">
        <w:rPr>
          <w:lang w:val="es-419"/>
        </w:rPr>
        <w:t>VI.</w:t>
      </w:r>
      <w:r w:rsidRPr="00BD2B79">
        <w:rPr>
          <w:lang w:val="es-419"/>
        </w:rPr>
        <w:tab/>
        <w:t xml:space="preserve">Pueblos Indígenas en </w:t>
      </w:r>
      <w:r w:rsidR="00C70562">
        <w:rPr>
          <w:lang w:val="es-419"/>
        </w:rPr>
        <w:t xml:space="preserve">el </w:t>
      </w:r>
      <w:r w:rsidRPr="00BD2B79">
        <w:rPr>
          <w:lang w:val="es-419"/>
        </w:rPr>
        <w:t>contexto urbano</w:t>
      </w:r>
      <w:bookmarkEnd w:id="9"/>
    </w:p>
    <w:p w14:paraId="572C3D98" w14:textId="2D0619BF" w:rsidR="0001019F" w:rsidRPr="00BD2B79" w:rsidRDefault="00C02196" w:rsidP="00CE642E">
      <w:pPr>
        <w:pStyle w:val="SingleTxtG"/>
        <w:rPr>
          <w:lang w:val="es-419"/>
        </w:rPr>
      </w:pPr>
      <w:r w:rsidRPr="00BD2B79">
        <w:rPr>
          <w:lang w:val="es-419"/>
        </w:rPr>
        <w:t>40</w:t>
      </w:r>
      <w:r w:rsidR="0089165D">
        <w:rPr>
          <w:lang w:val="es-419"/>
        </w:rPr>
        <w:t>.</w:t>
      </w:r>
      <w:r w:rsidR="0089165D">
        <w:rPr>
          <w:lang w:val="es-419"/>
        </w:rPr>
        <w:tab/>
      </w:r>
      <w:r w:rsidR="0001019F" w:rsidRPr="00BD2B79">
        <w:rPr>
          <w:lang w:val="es-419"/>
        </w:rPr>
        <w:t>En Colombia, aproximadamente el 20</w:t>
      </w:r>
      <w:r w:rsidR="00C70562">
        <w:rPr>
          <w:lang w:val="es-419"/>
        </w:rPr>
        <w:t> </w:t>
      </w:r>
      <w:r w:rsidR="0001019F" w:rsidRPr="00BD2B79">
        <w:rPr>
          <w:lang w:val="es-419"/>
        </w:rPr>
        <w:t xml:space="preserve">% de la población indígena vive en contextos urbanos, una proporción significativa </w:t>
      </w:r>
      <w:r w:rsidR="0001019F">
        <w:rPr>
          <w:lang w:val="es-419"/>
        </w:rPr>
        <w:t xml:space="preserve">fue </w:t>
      </w:r>
      <w:r w:rsidR="0001019F" w:rsidRPr="00BD2B79">
        <w:rPr>
          <w:lang w:val="es-419"/>
        </w:rPr>
        <w:t xml:space="preserve">desplazada por conflictos armados o actividades extractivas. </w:t>
      </w:r>
      <w:r w:rsidR="0001019F">
        <w:rPr>
          <w:lang w:val="es-419"/>
        </w:rPr>
        <w:t xml:space="preserve">Según el </w:t>
      </w:r>
      <w:r w:rsidR="00594B65">
        <w:rPr>
          <w:lang w:val="es-419"/>
        </w:rPr>
        <w:t>c</w:t>
      </w:r>
      <w:r w:rsidR="0001019F">
        <w:rPr>
          <w:lang w:val="es-419"/>
        </w:rPr>
        <w:t xml:space="preserve">enso </w:t>
      </w:r>
      <w:r w:rsidR="00594B65">
        <w:rPr>
          <w:lang w:val="es-419"/>
        </w:rPr>
        <w:t>n</w:t>
      </w:r>
      <w:r w:rsidR="0001019F">
        <w:rPr>
          <w:lang w:val="es-419"/>
        </w:rPr>
        <w:t>acional de 2018,</w:t>
      </w:r>
      <w:r w:rsidR="0001019F" w:rsidRPr="000B685D">
        <w:t xml:space="preserve"> </w:t>
      </w:r>
      <w:r w:rsidR="0001019F" w:rsidRPr="000B685D">
        <w:rPr>
          <w:lang w:val="es-419"/>
        </w:rPr>
        <w:t>400.087 personas en 851</w:t>
      </w:r>
      <w:r w:rsidR="00B77EE6">
        <w:rPr>
          <w:lang w:val="es-419"/>
        </w:rPr>
        <w:t> </w:t>
      </w:r>
      <w:r w:rsidR="0001019F" w:rsidRPr="000B685D">
        <w:rPr>
          <w:lang w:val="es-419"/>
        </w:rPr>
        <w:t>cabeceras municipales o ciudades</w:t>
      </w:r>
      <w:r w:rsidR="0001019F">
        <w:rPr>
          <w:lang w:val="es-419"/>
        </w:rPr>
        <w:t xml:space="preserve"> </w:t>
      </w:r>
      <w:r w:rsidR="0001019F" w:rsidRPr="00C17AC9">
        <w:t xml:space="preserve">se </w:t>
      </w:r>
      <w:r w:rsidR="0001019F">
        <w:t>identificaron</w:t>
      </w:r>
      <w:r w:rsidR="0001019F" w:rsidRPr="00C17AC9">
        <w:t xml:space="preserve"> como perteneciente a un Pueblo Indígena en contexto urbano</w:t>
      </w:r>
      <w:r w:rsidR="0001019F">
        <w:t>.</w:t>
      </w:r>
      <w:r w:rsidR="0001019F">
        <w:rPr>
          <w:lang w:val="es-419"/>
        </w:rPr>
        <w:t xml:space="preserve"> </w:t>
      </w:r>
      <w:r w:rsidR="0001019F" w:rsidRPr="00BD2B79">
        <w:rPr>
          <w:lang w:val="es-419"/>
        </w:rPr>
        <w:t xml:space="preserve">Un caso destacado es el de los </w:t>
      </w:r>
      <w:r w:rsidR="009E3EEE">
        <w:rPr>
          <w:lang w:val="es-419"/>
        </w:rPr>
        <w:t>e</w:t>
      </w:r>
      <w:r w:rsidR="0001019F" w:rsidRPr="00BD2B79">
        <w:rPr>
          <w:lang w:val="es-419"/>
        </w:rPr>
        <w:t xml:space="preserve">mberá </w:t>
      </w:r>
      <w:proofErr w:type="spellStart"/>
      <w:r w:rsidR="009E3EEE">
        <w:rPr>
          <w:lang w:val="es-419"/>
        </w:rPr>
        <w:t>k</w:t>
      </w:r>
      <w:r w:rsidR="0001019F" w:rsidRPr="00BD2B79">
        <w:rPr>
          <w:lang w:val="es-419"/>
        </w:rPr>
        <w:t>atío</w:t>
      </w:r>
      <w:proofErr w:type="spellEnd"/>
      <w:r w:rsidR="0001019F" w:rsidRPr="00BD2B79">
        <w:rPr>
          <w:lang w:val="es-419"/>
        </w:rPr>
        <w:t xml:space="preserve">, quienes desde 2021 han sido forzados a desplazarse a Bogotá. En la ciudad, enfrentan severas dificultades </w:t>
      </w:r>
      <w:r w:rsidR="00922A22">
        <w:rPr>
          <w:lang w:val="es-419"/>
        </w:rPr>
        <w:t>debidas al</w:t>
      </w:r>
      <w:r w:rsidR="0001019F" w:rsidRPr="00BD2B79">
        <w:rPr>
          <w:lang w:val="es-419"/>
        </w:rPr>
        <w:t xml:space="preserve"> acceso insuficiente a servicios básicos, </w:t>
      </w:r>
      <w:r w:rsidR="00922A22">
        <w:rPr>
          <w:lang w:val="es-419"/>
        </w:rPr>
        <w:t>como la</w:t>
      </w:r>
      <w:r w:rsidR="00922A22" w:rsidRPr="00BD2B79">
        <w:rPr>
          <w:lang w:val="es-419"/>
        </w:rPr>
        <w:t xml:space="preserve"> </w:t>
      </w:r>
      <w:r w:rsidR="0001019F" w:rsidRPr="00BD2B79">
        <w:rPr>
          <w:lang w:val="es-419"/>
        </w:rPr>
        <w:t xml:space="preserve">vivienda, </w:t>
      </w:r>
      <w:r w:rsidR="00922A22">
        <w:rPr>
          <w:lang w:val="es-419"/>
        </w:rPr>
        <w:t xml:space="preserve">la </w:t>
      </w:r>
      <w:r w:rsidR="0001019F" w:rsidRPr="00BD2B79">
        <w:rPr>
          <w:lang w:val="es-419"/>
        </w:rPr>
        <w:t xml:space="preserve">atención médica, </w:t>
      </w:r>
      <w:r w:rsidR="00922A22">
        <w:rPr>
          <w:lang w:val="es-419"/>
        </w:rPr>
        <w:t xml:space="preserve">la </w:t>
      </w:r>
      <w:r w:rsidR="0001019F" w:rsidRPr="00BD2B79">
        <w:rPr>
          <w:lang w:val="es-419"/>
        </w:rPr>
        <w:t xml:space="preserve">educación y </w:t>
      </w:r>
      <w:r w:rsidR="00922A22">
        <w:rPr>
          <w:lang w:val="es-419"/>
        </w:rPr>
        <w:t xml:space="preserve">el </w:t>
      </w:r>
      <w:r w:rsidR="0001019F" w:rsidRPr="00BD2B79">
        <w:rPr>
          <w:lang w:val="es-419"/>
        </w:rPr>
        <w:t xml:space="preserve">empleo. Residen en asentamientos informales con infraestructura deficiente, </w:t>
      </w:r>
      <w:r w:rsidR="00922A22">
        <w:rPr>
          <w:lang w:val="es-419"/>
        </w:rPr>
        <w:t xml:space="preserve">lo que </w:t>
      </w:r>
      <w:r w:rsidR="0001019F" w:rsidRPr="00BD2B79">
        <w:rPr>
          <w:lang w:val="es-419"/>
        </w:rPr>
        <w:t>exacerba su pobreza y exclusión.</w:t>
      </w:r>
    </w:p>
    <w:p w14:paraId="5743D48C" w14:textId="0FFD27CE" w:rsidR="0001019F" w:rsidRPr="00BD2B79" w:rsidRDefault="00C02196" w:rsidP="00CE642E">
      <w:pPr>
        <w:pStyle w:val="SingleTxtG"/>
        <w:rPr>
          <w:lang w:val="es-419"/>
        </w:rPr>
      </w:pPr>
      <w:r w:rsidRPr="00BD2B79">
        <w:rPr>
          <w:lang w:val="es-419"/>
        </w:rPr>
        <w:t>41</w:t>
      </w:r>
      <w:r w:rsidR="0089165D">
        <w:rPr>
          <w:lang w:val="es-419"/>
        </w:rPr>
        <w:t>.</w:t>
      </w:r>
      <w:r w:rsidR="0089165D">
        <w:rPr>
          <w:lang w:val="es-419"/>
        </w:rPr>
        <w:tab/>
      </w:r>
      <w:r w:rsidR="0001019F" w:rsidRPr="00BD2B79">
        <w:rPr>
          <w:lang w:val="es-419"/>
        </w:rPr>
        <w:t xml:space="preserve">También preocupa la escasa representación política de los Pueblos Indígenas en contextos urbanos. En Bogotá, solo 19 de las 80 comunidades indígenas están reconocidas como cabildos, y solo </w:t>
      </w:r>
      <w:r w:rsidR="006971A7">
        <w:rPr>
          <w:lang w:val="es-419"/>
        </w:rPr>
        <w:t>5</w:t>
      </w:r>
      <w:r w:rsidR="006971A7" w:rsidRPr="00BD2B79">
        <w:rPr>
          <w:lang w:val="es-419"/>
        </w:rPr>
        <w:t xml:space="preserve"> </w:t>
      </w:r>
      <w:r w:rsidR="0001019F" w:rsidRPr="00BD2B79">
        <w:rPr>
          <w:lang w:val="es-419"/>
        </w:rPr>
        <w:t xml:space="preserve">de ellos están reconocidos por el Ministerio del Interior, lo que limita su capacidad de ejercer sus derechos, </w:t>
      </w:r>
      <w:r w:rsidR="00C610FE">
        <w:rPr>
          <w:lang w:val="es-419"/>
        </w:rPr>
        <w:t>como</w:t>
      </w:r>
      <w:r w:rsidR="00C610FE" w:rsidRPr="00BD2B79">
        <w:rPr>
          <w:lang w:val="es-419"/>
        </w:rPr>
        <w:t xml:space="preserve"> </w:t>
      </w:r>
      <w:r w:rsidR="0001019F" w:rsidRPr="00BD2B79">
        <w:rPr>
          <w:lang w:val="es-419"/>
        </w:rPr>
        <w:t xml:space="preserve">participar en mesas de concertación. </w:t>
      </w:r>
    </w:p>
    <w:p w14:paraId="603DE104" w14:textId="0018C15D" w:rsidR="0001019F" w:rsidRPr="00BD2B79" w:rsidRDefault="00C02196" w:rsidP="00CE642E">
      <w:pPr>
        <w:pStyle w:val="SingleTxtG"/>
        <w:rPr>
          <w:lang w:val="es-419"/>
        </w:rPr>
      </w:pPr>
      <w:r w:rsidRPr="00BD2B79">
        <w:rPr>
          <w:lang w:val="es-419"/>
        </w:rPr>
        <w:lastRenderedPageBreak/>
        <w:t>42</w:t>
      </w:r>
      <w:r w:rsidR="0089165D">
        <w:rPr>
          <w:lang w:val="es-419"/>
        </w:rPr>
        <w:t>.</w:t>
      </w:r>
      <w:r w:rsidR="0089165D">
        <w:rPr>
          <w:lang w:val="es-419"/>
        </w:rPr>
        <w:tab/>
      </w:r>
      <w:r w:rsidR="0001019F" w:rsidRPr="00BD2B79">
        <w:rPr>
          <w:lang w:val="es-419"/>
        </w:rPr>
        <w:t xml:space="preserve">Para muchas personas indígenas en situación urbana, el retorno a sus territorios continúa siendo imposible. La violencia o el riesgo de esta en sus territorios no ha cesado. Algunos territorios han sido totalmente destruidos. </w:t>
      </w:r>
    </w:p>
    <w:p w14:paraId="40EE2E58" w14:textId="69BE0F5F" w:rsidR="0001019F" w:rsidRPr="00BD2B79" w:rsidRDefault="00C02196" w:rsidP="00CE642E">
      <w:pPr>
        <w:pStyle w:val="SingleTxtG"/>
        <w:rPr>
          <w:lang w:val="es-419"/>
        </w:rPr>
      </w:pPr>
      <w:r w:rsidRPr="00BD2B79">
        <w:rPr>
          <w:lang w:val="es-419"/>
        </w:rPr>
        <w:t>43</w:t>
      </w:r>
      <w:r w:rsidR="0089165D">
        <w:rPr>
          <w:lang w:val="es-419"/>
        </w:rPr>
        <w:t>.</w:t>
      </w:r>
      <w:r w:rsidR="0089165D">
        <w:rPr>
          <w:lang w:val="es-419"/>
        </w:rPr>
        <w:tab/>
      </w:r>
      <w:r w:rsidR="0001019F" w:rsidRPr="00BD2B79">
        <w:rPr>
          <w:lang w:val="es-419"/>
        </w:rPr>
        <w:t>A pesar de la gravedad de estos problemas, Colombia carece de una política pública nacional adecuada para abordar las necesidades específicas de los Pueblos Indígenas urbanos. Estos, en situación de vulnerabilidad, necesitan acompañamiento institucional</w:t>
      </w:r>
      <w:r w:rsidR="00560F55">
        <w:rPr>
          <w:lang w:val="es-419"/>
        </w:rPr>
        <w:t xml:space="preserve"> y</w:t>
      </w:r>
      <w:r w:rsidR="0001019F" w:rsidRPr="00BD2B79">
        <w:rPr>
          <w:lang w:val="es-419"/>
        </w:rPr>
        <w:t xml:space="preserve"> mecanismos de protección y de acceso a bienes y servicios especialmente diseñados tomando en cuenta </w:t>
      </w:r>
      <w:r w:rsidR="00560F55">
        <w:rPr>
          <w:lang w:val="es-419"/>
        </w:rPr>
        <w:t>la</w:t>
      </w:r>
      <w:r w:rsidR="00560F55" w:rsidRPr="00BD2B79">
        <w:rPr>
          <w:lang w:val="es-419"/>
        </w:rPr>
        <w:t xml:space="preserve"> </w:t>
      </w:r>
      <w:r w:rsidR="0001019F" w:rsidRPr="00BD2B79">
        <w:rPr>
          <w:lang w:val="es-419"/>
        </w:rPr>
        <w:t>cosmovisión</w:t>
      </w:r>
      <w:r w:rsidR="00560F55">
        <w:rPr>
          <w:lang w:val="es-419"/>
        </w:rPr>
        <w:t xml:space="preserve"> de estos pueblos</w:t>
      </w:r>
      <w:r w:rsidR="0001019F" w:rsidRPr="00BD2B79">
        <w:rPr>
          <w:lang w:val="es-419"/>
        </w:rPr>
        <w:t>,</w:t>
      </w:r>
      <w:r w:rsidR="0001019F" w:rsidRPr="00BD2B79">
        <w:t xml:space="preserve"> que les permitan tener una vida digna y sobre todo salir de su situación de vulnerabilidad</w:t>
      </w:r>
      <w:r w:rsidR="0001019F" w:rsidRPr="00BD2B79">
        <w:rPr>
          <w:lang w:val="es-419"/>
        </w:rPr>
        <w:t xml:space="preserve">. </w:t>
      </w:r>
    </w:p>
    <w:p w14:paraId="0C74C249" w14:textId="06087F41" w:rsidR="0001019F" w:rsidRPr="00BD2B79" w:rsidRDefault="0001019F" w:rsidP="00302ABB">
      <w:pPr>
        <w:pStyle w:val="HChG"/>
        <w:rPr>
          <w:lang w:val="es-419"/>
        </w:rPr>
      </w:pPr>
      <w:bookmarkStart w:id="10" w:name="_heading=h.1fob9te"/>
      <w:bookmarkStart w:id="11" w:name="_Toc1239015114"/>
      <w:bookmarkEnd w:id="10"/>
      <w:r>
        <w:rPr>
          <w:lang w:val="es-419"/>
        </w:rPr>
        <w:tab/>
      </w:r>
      <w:r w:rsidRPr="00BD2B79">
        <w:rPr>
          <w:lang w:val="es-419"/>
        </w:rPr>
        <w:t>VII.</w:t>
      </w:r>
      <w:r w:rsidRPr="00BD2B79">
        <w:rPr>
          <w:lang w:val="es-419"/>
        </w:rPr>
        <w:tab/>
        <w:t>Mujeres y personas indígenas lesbianas, gais, bisexuales, transgénero</w:t>
      </w:r>
      <w:r w:rsidR="00BF38A1">
        <w:rPr>
          <w:lang w:val="es-419"/>
        </w:rPr>
        <w:t>,</w:t>
      </w:r>
      <w:r w:rsidRPr="00BD2B79">
        <w:rPr>
          <w:lang w:val="es-419"/>
        </w:rPr>
        <w:t xml:space="preserve"> </w:t>
      </w:r>
      <w:r w:rsidR="00BF38A1" w:rsidRPr="00BF38A1">
        <w:rPr>
          <w:lang w:val="es-419"/>
        </w:rPr>
        <w:t>intersexuales y de otras orientaciones sexuales</w:t>
      </w:r>
      <w:r w:rsidR="006971A7">
        <w:rPr>
          <w:lang w:val="es-419"/>
        </w:rPr>
        <w:t> </w:t>
      </w:r>
      <w:r w:rsidR="00BF38A1" w:rsidRPr="00BF38A1">
        <w:rPr>
          <w:lang w:val="es-419"/>
        </w:rPr>
        <w:t>e</w:t>
      </w:r>
      <w:r w:rsidR="006971A7">
        <w:rPr>
          <w:lang w:val="es-419"/>
        </w:rPr>
        <w:t> </w:t>
      </w:r>
      <w:r w:rsidR="00BF38A1" w:rsidRPr="00BF38A1">
        <w:rPr>
          <w:lang w:val="es-419"/>
        </w:rPr>
        <w:t>identidades de género diversas</w:t>
      </w:r>
      <w:r w:rsidR="00BF38A1" w:rsidRPr="00BF38A1" w:rsidDel="00BF38A1">
        <w:rPr>
          <w:lang w:val="es-419"/>
        </w:rPr>
        <w:t xml:space="preserve"> </w:t>
      </w:r>
      <w:bookmarkEnd w:id="11"/>
    </w:p>
    <w:p w14:paraId="764E159A" w14:textId="6F360128" w:rsidR="0001019F" w:rsidRPr="00BD2B79" w:rsidRDefault="00C02196" w:rsidP="00CE642E">
      <w:pPr>
        <w:pStyle w:val="SingleTxtG"/>
        <w:rPr>
          <w:lang w:val="es-419"/>
        </w:rPr>
      </w:pPr>
      <w:bookmarkStart w:id="12" w:name="_heading=h.bcqkofdsz8ot"/>
      <w:bookmarkEnd w:id="12"/>
      <w:r w:rsidRPr="00BD2B79">
        <w:rPr>
          <w:lang w:val="es-419"/>
        </w:rPr>
        <w:t>44</w:t>
      </w:r>
      <w:r w:rsidR="0089165D">
        <w:rPr>
          <w:lang w:val="es-419"/>
        </w:rPr>
        <w:t>.</w:t>
      </w:r>
      <w:r w:rsidR="0089165D">
        <w:rPr>
          <w:lang w:val="es-419"/>
        </w:rPr>
        <w:tab/>
      </w:r>
      <w:r w:rsidR="0001019F" w:rsidRPr="00BD2B79">
        <w:rPr>
          <w:lang w:val="es-419"/>
        </w:rPr>
        <w:t>Las mujeres indígenas en Colombia enfrentan una serie de desafíos significativos derivados del conflicto armado, la violencia de género, el racismo y la discriminación estructural. En 2020, más de la mitad de las víctimas indígenas del conflicto armado eran mujeres</w:t>
      </w:r>
      <w:r w:rsidR="0001019F">
        <w:rPr>
          <w:lang w:val="es-419"/>
        </w:rPr>
        <w:t xml:space="preserve"> que </w:t>
      </w:r>
      <w:r w:rsidR="0001019F" w:rsidRPr="00BD2B79">
        <w:rPr>
          <w:lang w:val="es-419"/>
        </w:rPr>
        <w:t>han sufrido violencia sexual, agresiones, amenazas, reclutamiento y ataques de grupos armados ilegales y agentes estatales.</w:t>
      </w:r>
    </w:p>
    <w:p w14:paraId="2C9F9FCB" w14:textId="2E8E7396" w:rsidR="0001019F" w:rsidRPr="00BD2B79" w:rsidRDefault="00C02196" w:rsidP="00CE642E">
      <w:pPr>
        <w:pStyle w:val="SingleTxtG"/>
        <w:rPr>
          <w:lang w:val="es-419"/>
        </w:rPr>
      </w:pPr>
      <w:r w:rsidRPr="00BD2B79">
        <w:rPr>
          <w:lang w:val="es-419"/>
        </w:rPr>
        <w:t>45</w:t>
      </w:r>
      <w:r w:rsidR="0089165D">
        <w:rPr>
          <w:lang w:val="es-419"/>
        </w:rPr>
        <w:t>.</w:t>
      </w:r>
      <w:r w:rsidR="0089165D">
        <w:rPr>
          <w:lang w:val="es-419"/>
        </w:rPr>
        <w:tab/>
      </w:r>
      <w:r w:rsidR="0001019F" w:rsidRPr="00BD2B79">
        <w:rPr>
          <w:lang w:val="es-419"/>
        </w:rPr>
        <w:t xml:space="preserve">Las mujeres indígenas experimentan dificultades para denunciar </w:t>
      </w:r>
      <w:r w:rsidR="002C12E9">
        <w:rPr>
          <w:lang w:val="es-419"/>
        </w:rPr>
        <w:t xml:space="preserve">las </w:t>
      </w:r>
      <w:r w:rsidR="0001019F" w:rsidRPr="00BD2B79">
        <w:rPr>
          <w:lang w:val="es-419"/>
        </w:rPr>
        <w:t xml:space="preserve">violaciones y la impunidad de estos casos en el sistema de justicia ordinaria </w:t>
      </w:r>
      <w:r w:rsidR="0001019F">
        <w:rPr>
          <w:lang w:val="es-419"/>
        </w:rPr>
        <w:t>y</w:t>
      </w:r>
      <w:r w:rsidR="0001019F" w:rsidRPr="00BD2B79">
        <w:rPr>
          <w:lang w:val="es-419"/>
        </w:rPr>
        <w:t xml:space="preserve"> el indígena. Son alarmantes los elevados </w:t>
      </w:r>
      <w:r w:rsidR="0001019F">
        <w:rPr>
          <w:lang w:val="es-419"/>
        </w:rPr>
        <w:t>reportes</w:t>
      </w:r>
      <w:r w:rsidR="0001019F" w:rsidRPr="00BD2B79">
        <w:rPr>
          <w:lang w:val="es-419"/>
        </w:rPr>
        <w:t xml:space="preserve"> de feminicidios, incluido uno de una niña de 5 años, y la ausencia de estadísticas oficiales. Las mujeres que se atreven a denunciar luego enfrentan amenazas personales y obstáculos burocráticos. Hay una falta de programas culturalmente adecuados para la prevención, atención, justicia y seguimiento en las instituciones competentes. </w:t>
      </w:r>
    </w:p>
    <w:p w14:paraId="02C2097D" w14:textId="3671F3BD" w:rsidR="0001019F" w:rsidRPr="00BD2B79" w:rsidRDefault="00C02196" w:rsidP="00CE642E">
      <w:pPr>
        <w:pStyle w:val="SingleTxtG"/>
        <w:rPr>
          <w:lang w:val="es-419"/>
        </w:rPr>
      </w:pPr>
      <w:r w:rsidRPr="00BD2B79">
        <w:rPr>
          <w:lang w:val="es-419"/>
        </w:rPr>
        <w:t>46</w:t>
      </w:r>
      <w:r w:rsidR="0089165D">
        <w:rPr>
          <w:lang w:val="es-419"/>
        </w:rPr>
        <w:t>.</w:t>
      </w:r>
      <w:r w:rsidR="0089165D">
        <w:rPr>
          <w:lang w:val="es-419"/>
        </w:rPr>
        <w:tab/>
      </w:r>
      <w:r w:rsidR="0001019F" w:rsidRPr="00BD2B79">
        <w:rPr>
          <w:lang w:val="es-419"/>
        </w:rPr>
        <w:t xml:space="preserve">Destaca la apertura del </w:t>
      </w:r>
      <w:proofErr w:type="spellStart"/>
      <w:r w:rsidR="0001019F" w:rsidRPr="00BD2B79">
        <w:rPr>
          <w:lang w:val="es-419"/>
        </w:rPr>
        <w:t>macro</w:t>
      </w:r>
      <w:r w:rsidR="00912FC7">
        <w:rPr>
          <w:lang w:val="es-419"/>
        </w:rPr>
        <w:t>c</w:t>
      </w:r>
      <w:r w:rsidR="0001019F" w:rsidRPr="00BD2B79">
        <w:rPr>
          <w:lang w:val="es-419"/>
        </w:rPr>
        <w:t>aso</w:t>
      </w:r>
      <w:proofErr w:type="spellEnd"/>
      <w:r w:rsidR="0001019F" w:rsidRPr="00BD2B79">
        <w:rPr>
          <w:lang w:val="es-419"/>
        </w:rPr>
        <w:t xml:space="preserve"> 11 </w:t>
      </w:r>
      <w:r w:rsidR="00D951D7" w:rsidRPr="005430EA">
        <w:rPr>
          <w:lang w:val="es-419"/>
        </w:rPr>
        <w:t xml:space="preserve">ante la </w:t>
      </w:r>
      <w:r w:rsidR="005430EA" w:rsidRPr="005430EA">
        <w:rPr>
          <w:lang w:val="es-419"/>
        </w:rPr>
        <w:t>Jurisdicción</w:t>
      </w:r>
      <w:r w:rsidR="005430EA">
        <w:rPr>
          <w:lang w:val="es-419"/>
        </w:rPr>
        <w:t xml:space="preserve"> Especial para la Paz</w:t>
      </w:r>
      <w:r w:rsidR="0001019F" w:rsidRPr="00BD2B79">
        <w:rPr>
          <w:lang w:val="es-419"/>
        </w:rPr>
        <w:t>, que investiga la violencia de género</w:t>
      </w:r>
      <w:r w:rsidR="0001019F">
        <w:rPr>
          <w:lang w:val="es-419"/>
        </w:rPr>
        <w:t>, sexual y reproductiva</w:t>
      </w:r>
      <w:r w:rsidR="0001019F" w:rsidRPr="00BD2B79">
        <w:rPr>
          <w:lang w:val="es-419"/>
        </w:rPr>
        <w:t xml:space="preserve">. Sin embargo, las mujeres indígenas han enfrentado obstáculos para producir información en este proceso. La falta de implementación del </w:t>
      </w:r>
      <w:r w:rsidR="00D866A0">
        <w:rPr>
          <w:lang w:val="es-419"/>
        </w:rPr>
        <w:t>p</w:t>
      </w:r>
      <w:r w:rsidR="0001019F" w:rsidRPr="00BD2B79">
        <w:rPr>
          <w:lang w:val="es-419"/>
        </w:rPr>
        <w:t xml:space="preserve">rograma de </w:t>
      </w:r>
      <w:r w:rsidR="00D866A0">
        <w:rPr>
          <w:lang w:val="es-419"/>
        </w:rPr>
        <w:t>p</w:t>
      </w:r>
      <w:r w:rsidR="0001019F" w:rsidRPr="00BD2B79">
        <w:rPr>
          <w:lang w:val="es-419"/>
        </w:rPr>
        <w:t xml:space="preserve">rotección de </w:t>
      </w:r>
      <w:r w:rsidR="002E3090">
        <w:rPr>
          <w:lang w:val="es-419"/>
        </w:rPr>
        <w:t xml:space="preserve">los </w:t>
      </w:r>
      <w:r w:rsidR="00D866A0">
        <w:rPr>
          <w:lang w:val="es-419"/>
        </w:rPr>
        <w:t>d</w:t>
      </w:r>
      <w:r w:rsidR="0001019F" w:rsidRPr="00BD2B79">
        <w:rPr>
          <w:lang w:val="es-419"/>
        </w:rPr>
        <w:t xml:space="preserve">erechos de las </w:t>
      </w:r>
      <w:r w:rsidR="00D866A0">
        <w:rPr>
          <w:lang w:val="es-419"/>
        </w:rPr>
        <w:t>m</w:t>
      </w:r>
      <w:r w:rsidR="0001019F" w:rsidRPr="00BD2B79">
        <w:rPr>
          <w:lang w:val="es-419"/>
        </w:rPr>
        <w:t xml:space="preserve">ujeres </w:t>
      </w:r>
      <w:r w:rsidR="00D866A0">
        <w:rPr>
          <w:lang w:val="es-419"/>
        </w:rPr>
        <w:t>i</w:t>
      </w:r>
      <w:r w:rsidR="0001019F" w:rsidRPr="00BD2B79">
        <w:rPr>
          <w:lang w:val="es-419"/>
        </w:rPr>
        <w:t>ndígenas desplazadas y en riesgo de estarlo, ordenado por la Corte Constitucional</w:t>
      </w:r>
      <w:r w:rsidR="0001019F">
        <w:rPr>
          <w:rStyle w:val="FootnoteReference"/>
          <w:lang w:val="es-419"/>
        </w:rPr>
        <w:footnoteReference w:id="23"/>
      </w:r>
      <w:r w:rsidR="00D866A0">
        <w:rPr>
          <w:lang w:val="es-419"/>
        </w:rPr>
        <w:t>,</w:t>
      </w:r>
      <w:r w:rsidR="0001019F" w:rsidRPr="00BD2B79">
        <w:rPr>
          <w:lang w:val="es-419"/>
        </w:rPr>
        <w:t xml:space="preserve"> ha perpetuado la carencia de políticas públicas.</w:t>
      </w:r>
    </w:p>
    <w:p w14:paraId="68F2B29C" w14:textId="4278E74D" w:rsidR="0001019F" w:rsidRPr="00BD2B79" w:rsidRDefault="00C02196" w:rsidP="00CE642E">
      <w:pPr>
        <w:pStyle w:val="SingleTxtG"/>
        <w:rPr>
          <w:lang w:val="es-419"/>
        </w:rPr>
      </w:pPr>
      <w:r w:rsidRPr="00BD2B79">
        <w:rPr>
          <w:lang w:val="es-419"/>
        </w:rPr>
        <w:t>47</w:t>
      </w:r>
      <w:r w:rsidR="0089165D">
        <w:rPr>
          <w:lang w:val="es-419"/>
        </w:rPr>
        <w:t>.</w:t>
      </w:r>
      <w:r w:rsidR="0089165D">
        <w:rPr>
          <w:lang w:val="es-419"/>
        </w:rPr>
        <w:tab/>
      </w:r>
      <w:r w:rsidR="0001019F" w:rsidRPr="00BD2B79">
        <w:rPr>
          <w:lang w:val="es-419"/>
        </w:rPr>
        <w:t xml:space="preserve">Las barreras en el acceso a </w:t>
      </w:r>
      <w:r w:rsidR="005806F8">
        <w:rPr>
          <w:lang w:val="es-419"/>
        </w:rPr>
        <w:t>los</w:t>
      </w:r>
      <w:r w:rsidR="00134F6B">
        <w:rPr>
          <w:lang w:val="es-419"/>
        </w:rPr>
        <w:t xml:space="preserve"> </w:t>
      </w:r>
      <w:r w:rsidR="0001019F" w:rsidRPr="00BD2B79">
        <w:rPr>
          <w:lang w:val="es-419"/>
        </w:rPr>
        <w:t xml:space="preserve">servicios de salud y educación no previenen el embarazo adolescente, </w:t>
      </w:r>
      <w:r w:rsidR="000903E5">
        <w:rPr>
          <w:lang w:val="es-419"/>
        </w:rPr>
        <w:t xml:space="preserve">el </w:t>
      </w:r>
      <w:r w:rsidR="0001019F" w:rsidRPr="00BD2B79">
        <w:rPr>
          <w:lang w:val="es-419"/>
        </w:rPr>
        <w:t>abuso y</w:t>
      </w:r>
      <w:r w:rsidR="000903E5">
        <w:rPr>
          <w:lang w:val="es-419"/>
        </w:rPr>
        <w:t xml:space="preserve"> la</w:t>
      </w:r>
      <w:r w:rsidR="0001019F" w:rsidRPr="00BD2B79">
        <w:rPr>
          <w:lang w:val="es-419"/>
        </w:rPr>
        <w:t xml:space="preserve"> explotación sexual, </w:t>
      </w:r>
      <w:r w:rsidR="000903E5">
        <w:rPr>
          <w:lang w:val="es-419"/>
        </w:rPr>
        <w:t xml:space="preserve">el </w:t>
      </w:r>
      <w:r w:rsidR="0001019F" w:rsidRPr="00BD2B79">
        <w:rPr>
          <w:lang w:val="es-419"/>
        </w:rPr>
        <w:t xml:space="preserve">matrimonio infantil ni </w:t>
      </w:r>
      <w:r w:rsidR="000903E5">
        <w:rPr>
          <w:lang w:val="es-419"/>
        </w:rPr>
        <w:t xml:space="preserve">las </w:t>
      </w:r>
      <w:r w:rsidR="0001019F" w:rsidRPr="00BD2B79">
        <w:rPr>
          <w:lang w:val="es-419"/>
        </w:rPr>
        <w:t xml:space="preserve">uniones tempranas. En 2023, la mortalidad materna entre los Pueblos Indígenas fue de </w:t>
      </w:r>
      <w:r w:rsidR="00663A63">
        <w:rPr>
          <w:lang w:val="es-419"/>
        </w:rPr>
        <w:t>tres</w:t>
      </w:r>
      <w:r w:rsidR="0001019F" w:rsidRPr="00BD2B79">
        <w:rPr>
          <w:lang w:val="es-419"/>
        </w:rPr>
        <w:t xml:space="preserve"> a </w:t>
      </w:r>
      <w:r w:rsidR="00663A63">
        <w:rPr>
          <w:lang w:val="es-419"/>
        </w:rPr>
        <w:t>cuatro</w:t>
      </w:r>
      <w:r w:rsidR="00134F6B">
        <w:rPr>
          <w:lang w:val="es-419"/>
        </w:rPr>
        <w:t> </w:t>
      </w:r>
      <w:r w:rsidR="0001019F" w:rsidRPr="00BD2B79">
        <w:rPr>
          <w:lang w:val="es-419"/>
        </w:rPr>
        <w:t xml:space="preserve">veces mayor que la nacional. </w:t>
      </w:r>
      <w:r w:rsidR="00663A63">
        <w:rPr>
          <w:lang w:val="es-419"/>
        </w:rPr>
        <w:t>Tal</w:t>
      </w:r>
      <w:r w:rsidR="00663A63" w:rsidRPr="00BD2B79">
        <w:rPr>
          <w:lang w:val="es-419"/>
        </w:rPr>
        <w:t xml:space="preserve"> </w:t>
      </w:r>
      <w:r w:rsidR="00663A63">
        <w:rPr>
          <w:lang w:val="es-419"/>
        </w:rPr>
        <w:t>elevada</w:t>
      </w:r>
      <w:r w:rsidR="00663A63" w:rsidRPr="00BD2B79">
        <w:rPr>
          <w:lang w:val="es-419"/>
        </w:rPr>
        <w:t xml:space="preserve"> </w:t>
      </w:r>
      <w:r w:rsidR="0001019F" w:rsidRPr="00BD2B79">
        <w:rPr>
          <w:lang w:val="es-419"/>
        </w:rPr>
        <w:t>mortalidad es</w:t>
      </w:r>
      <w:r w:rsidR="00663A63">
        <w:rPr>
          <w:lang w:val="es-419"/>
        </w:rPr>
        <w:t>tá</w:t>
      </w:r>
      <w:r w:rsidR="0001019F" w:rsidRPr="00BD2B79">
        <w:rPr>
          <w:lang w:val="es-419"/>
        </w:rPr>
        <w:t xml:space="preserve"> fomentada por la falta de recursos económicos</w:t>
      </w:r>
      <w:r w:rsidR="00D12D67">
        <w:rPr>
          <w:lang w:val="es-419"/>
        </w:rPr>
        <w:t xml:space="preserve"> y</w:t>
      </w:r>
      <w:r w:rsidR="0001019F" w:rsidRPr="00BD2B79">
        <w:rPr>
          <w:lang w:val="es-419"/>
        </w:rPr>
        <w:t xml:space="preserve"> de atención médica culturalmente apropiada</w:t>
      </w:r>
      <w:r w:rsidR="00D12D67">
        <w:rPr>
          <w:lang w:val="es-419"/>
        </w:rPr>
        <w:t>, así como por</w:t>
      </w:r>
      <w:r w:rsidR="0001019F" w:rsidRPr="00BD2B79">
        <w:rPr>
          <w:lang w:val="es-419"/>
        </w:rPr>
        <w:t xml:space="preserve"> la discriminación. Las mujeres indígenas además sufren de restricciones en </w:t>
      </w:r>
      <w:r w:rsidR="005430EA">
        <w:rPr>
          <w:lang w:val="es-419"/>
        </w:rPr>
        <w:t>su</w:t>
      </w:r>
      <w:r w:rsidR="005430EA" w:rsidRPr="00BD2B79">
        <w:rPr>
          <w:lang w:val="es-419"/>
        </w:rPr>
        <w:t xml:space="preserve"> </w:t>
      </w:r>
      <w:r w:rsidR="0001019F" w:rsidRPr="00BD2B79">
        <w:rPr>
          <w:lang w:val="es-419"/>
        </w:rPr>
        <w:t xml:space="preserve">autonomía </w:t>
      </w:r>
      <w:r w:rsidR="005430EA">
        <w:rPr>
          <w:lang w:val="es-419"/>
        </w:rPr>
        <w:t>en lo relativo a</w:t>
      </w:r>
      <w:r w:rsidR="005430EA" w:rsidRPr="00BD2B79">
        <w:rPr>
          <w:lang w:val="es-419"/>
        </w:rPr>
        <w:t xml:space="preserve"> </w:t>
      </w:r>
      <w:r w:rsidR="0001019F" w:rsidRPr="00BD2B79">
        <w:rPr>
          <w:lang w:val="es-419"/>
        </w:rPr>
        <w:t>su sexualidad y el acceso a métodos anticonceptivos.</w:t>
      </w:r>
    </w:p>
    <w:p w14:paraId="41BAFF56" w14:textId="5EBF2CE5" w:rsidR="0001019F" w:rsidRPr="00BD2B79" w:rsidRDefault="00C02196" w:rsidP="00CE642E">
      <w:pPr>
        <w:pStyle w:val="SingleTxtG"/>
        <w:rPr>
          <w:lang w:val="es-419"/>
        </w:rPr>
      </w:pPr>
      <w:r w:rsidRPr="00BD2B79">
        <w:rPr>
          <w:lang w:val="es-419"/>
        </w:rPr>
        <w:t>48</w:t>
      </w:r>
      <w:r w:rsidR="0089165D">
        <w:rPr>
          <w:lang w:val="es-419"/>
        </w:rPr>
        <w:t>.</w:t>
      </w:r>
      <w:r w:rsidR="0089165D">
        <w:rPr>
          <w:lang w:val="es-419"/>
        </w:rPr>
        <w:tab/>
      </w:r>
      <w:r w:rsidR="0001019F" w:rsidRPr="00BD2B79">
        <w:rPr>
          <w:lang w:val="es-419"/>
        </w:rPr>
        <w:t xml:space="preserve">Adicionalmente, la participación política de </w:t>
      </w:r>
      <w:r w:rsidR="005430EA">
        <w:rPr>
          <w:lang w:val="es-419"/>
        </w:rPr>
        <w:t xml:space="preserve">las </w:t>
      </w:r>
      <w:r w:rsidR="0001019F" w:rsidRPr="00BD2B79">
        <w:rPr>
          <w:lang w:val="es-419"/>
        </w:rPr>
        <w:t xml:space="preserve">mujeres indígenas es limitada y frecuentemente son excluidas de los procesos de consulta y elaboración de planes de vida y desarrollo. Es necesario que las mismas comunidades indígenas </w:t>
      </w:r>
      <w:r w:rsidR="0001019F">
        <w:rPr>
          <w:lang w:val="es-419"/>
        </w:rPr>
        <w:t>se ocupen</w:t>
      </w:r>
      <w:r w:rsidR="0001019F" w:rsidRPr="00BD2B79">
        <w:rPr>
          <w:lang w:val="es-419"/>
        </w:rPr>
        <w:t xml:space="preserve"> </w:t>
      </w:r>
      <w:r w:rsidR="00CD2FC3">
        <w:rPr>
          <w:lang w:val="es-419"/>
        </w:rPr>
        <w:t xml:space="preserve">de </w:t>
      </w:r>
      <w:r w:rsidR="0001019F" w:rsidRPr="00BD2B79">
        <w:rPr>
          <w:lang w:val="es-419"/>
        </w:rPr>
        <w:t xml:space="preserve">este tema. Las vulneraciones a los derechos de </w:t>
      </w:r>
      <w:r w:rsidR="00CD2FC3">
        <w:rPr>
          <w:lang w:val="es-419"/>
        </w:rPr>
        <w:t xml:space="preserve">las </w:t>
      </w:r>
      <w:r w:rsidR="0001019F" w:rsidRPr="00BD2B79">
        <w:rPr>
          <w:lang w:val="es-419"/>
        </w:rPr>
        <w:t>mujeres indígenas deben ser abordadas de forma integral, involucrando a todos los miembros de las comunidades, con el objetivo de que disminuyan las brechas entre hombres y mujeres.</w:t>
      </w:r>
    </w:p>
    <w:p w14:paraId="3DE26FF7" w14:textId="0BC18F98" w:rsidR="0001019F" w:rsidRPr="00BD2B79" w:rsidRDefault="00C02196" w:rsidP="00CE642E">
      <w:pPr>
        <w:pStyle w:val="SingleTxtG"/>
        <w:rPr>
          <w:lang w:val="es-419"/>
        </w:rPr>
      </w:pPr>
      <w:r w:rsidRPr="00BD2B79">
        <w:rPr>
          <w:lang w:val="es-419"/>
        </w:rPr>
        <w:t>49</w:t>
      </w:r>
      <w:r w:rsidR="0089165D">
        <w:rPr>
          <w:lang w:val="es-419"/>
        </w:rPr>
        <w:t>.</w:t>
      </w:r>
      <w:r w:rsidR="0089165D">
        <w:rPr>
          <w:lang w:val="es-419"/>
        </w:rPr>
        <w:tab/>
      </w:r>
      <w:r w:rsidR="0001019F" w:rsidRPr="00BD2B79">
        <w:rPr>
          <w:lang w:val="es-419"/>
        </w:rPr>
        <w:t xml:space="preserve">Las personas indígenas </w:t>
      </w:r>
      <w:r w:rsidR="00CD2FC3" w:rsidRPr="00CD2FC3">
        <w:rPr>
          <w:lang w:val="es-419"/>
        </w:rPr>
        <w:t xml:space="preserve">lesbianas, gais, bisexuales, transgénero, intersexuales y de otras orientaciones sexuales e identidades de género diversas </w:t>
      </w:r>
      <w:r w:rsidR="0001019F" w:rsidRPr="00BD2B79">
        <w:rPr>
          <w:lang w:val="es-419"/>
        </w:rPr>
        <w:t xml:space="preserve">enfrentan discriminación y violación, tanto dentro como fuera de sus comunidades. La situación es tan lamentable que </w:t>
      </w:r>
      <w:r w:rsidR="00871854">
        <w:rPr>
          <w:lang w:val="es-419"/>
        </w:rPr>
        <w:t xml:space="preserve">las </w:t>
      </w:r>
      <w:r w:rsidR="0001019F" w:rsidRPr="00BD2B79">
        <w:rPr>
          <w:lang w:val="es-419"/>
        </w:rPr>
        <w:t>mujeres indígenas transgénero</w:t>
      </w:r>
      <w:r w:rsidR="0001019F">
        <w:rPr>
          <w:lang w:val="es-419"/>
        </w:rPr>
        <w:t xml:space="preserve"> </w:t>
      </w:r>
      <w:r w:rsidR="0001019F" w:rsidRPr="00BD2B79">
        <w:rPr>
          <w:lang w:val="es-419"/>
        </w:rPr>
        <w:t xml:space="preserve">han establecido un refugio para escapar de la violencia y la discriminación sufridas en sus comunidades de origen. </w:t>
      </w:r>
    </w:p>
    <w:p w14:paraId="32EE3BE3" w14:textId="4FAEEDB3" w:rsidR="0001019F" w:rsidRPr="00BD2B79" w:rsidRDefault="00C02196" w:rsidP="00CE642E">
      <w:pPr>
        <w:pStyle w:val="SingleTxtG"/>
        <w:rPr>
          <w:lang w:val="es-419"/>
        </w:rPr>
      </w:pPr>
      <w:r w:rsidRPr="00BD2B79">
        <w:rPr>
          <w:lang w:val="es-419"/>
        </w:rPr>
        <w:t>50</w:t>
      </w:r>
      <w:r w:rsidR="0089165D">
        <w:rPr>
          <w:lang w:val="es-419"/>
        </w:rPr>
        <w:t>.</w:t>
      </w:r>
      <w:r w:rsidR="0089165D">
        <w:rPr>
          <w:lang w:val="es-419"/>
        </w:rPr>
        <w:tab/>
      </w:r>
      <w:r w:rsidR="0001019F" w:rsidRPr="00BD2B79">
        <w:rPr>
          <w:lang w:val="es-419"/>
        </w:rPr>
        <w:t xml:space="preserve">Las personas indígenas </w:t>
      </w:r>
      <w:r w:rsidR="00871854" w:rsidRPr="00871854">
        <w:rPr>
          <w:lang w:val="es-419"/>
        </w:rPr>
        <w:t xml:space="preserve">transgénero </w:t>
      </w:r>
      <w:r w:rsidR="0001019F" w:rsidRPr="00BD2B79">
        <w:rPr>
          <w:lang w:val="es-419"/>
        </w:rPr>
        <w:t>enfrentan numerosos obstáculos en la obtención de documentos de identidad que reflejen su cambio de nombre y sexo, debido a los altos costos asociados y a la falta de sensibilidad y conocimient</w:t>
      </w:r>
      <w:r w:rsidR="0001019F">
        <w:rPr>
          <w:lang w:val="es-419"/>
        </w:rPr>
        <w:t xml:space="preserve">o </w:t>
      </w:r>
      <w:r w:rsidR="0001019F" w:rsidRPr="00BD2B79">
        <w:rPr>
          <w:lang w:val="es-419"/>
        </w:rPr>
        <w:t>e</w:t>
      </w:r>
      <w:r w:rsidR="0001019F">
        <w:rPr>
          <w:lang w:val="es-419"/>
        </w:rPr>
        <w:t>n</w:t>
      </w:r>
      <w:r w:rsidR="0001019F" w:rsidRPr="00BD2B79">
        <w:rPr>
          <w:lang w:val="es-419"/>
        </w:rPr>
        <w:t xml:space="preserve"> servidores públicos. Además, </w:t>
      </w:r>
      <w:r w:rsidR="0001019F" w:rsidRPr="00BD2B79">
        <w:rPr>
          <w:lang w:val="es-419"/>
        </w:rPr>
        <w:lastRenderedPageBreak/>
        <w:t xml:space="preserve">denuncian dificultades para acceder a servicios de salud culturalmente apropiados, </w:t>
      </w:r>
      <w:r w:rsidR="00B91E52">
        <w:rPr>
          <w:lang w:val="es-419"/>
        </w:rPr>
        <w:t>como</w:t>
      </w:r>
      <w:r w:rsidR="00B91E52" w:rsidRPr="00BD2B79">
        <w:rPr>
          <w:lang w:val="es-419"/>
        </w:rPr>
        <w:t xml:space="preserve"> </w:t>
      </w:r>
      <w:r w:rsidR="0001019F" w:rsidRPr="00BD2B79">
        <w:rPr>
          <w:lang w:val="es-419"/>
        </w:rPr>
        <w:t xml:space="preserve">a diagnósticos y </w:t>
      </w:r>
      <w:r w:rsidR="00B91E52">
        <w:rPr>
          <w:lang w:val="es-419"/>
        </w:rPr>
        <w:t xml:space="preserve">al </w:t>
      </w:r>
      <w:r w:rsidR="0001019F" w:rsidRPr="00BD2B79">
        <w:rPr>
          <w:lang w:val="es-419"/>
        </w:rPr>
        <w:t xml:space="preserve">tratamiento de </w:t>
      </w:r>
      <w:r w:rsidR="007E3A45">
        <w:rPr>
          <w:lang w:val="es-419"/>
        </w:rPr>
        <w:t xml:space="preserve">la infección por </w:t>
      </w:r>
      <w:r w:rsidR="0001019F" w:rsidRPr="00BD2B79">
        <w:rPr>
          <w:lang w:val="es-419"/>
        </w:rPr>
        <w:t xml:space="preserve">VIH. </w:t>
      </w:r>
    </w:p>
    <w:p w14:paraId="787C2F2E" w14:textId="66287388" w:rsidR="0001019F" w:rsidRPr="00BD2B79" w:rsidRDefault="00C02196" w:rsidP="00CE642E">
      <w:pPr>
        <w:pStyle w:val="SingleTxtG"/>
        <w:rPr>
          <w:lang w:val="es-419"/>
        </w:rPr>
      </w:pPr>
      <w:bookmarkStart w:id="13" w:name="_heading=h.ve80davmmrm2" w:colFirst="0" w:colLast="0"/>
      <w:bookmarkEnd w:id="13"/>
      <w:r w:rsidRPr="00BD2B79">
        <w:rPr>
          <w:lang w:val="es-419"/>
        </w:rPr>
        <w:t>51</w:t>
      </w:r>
      <w:r w:rsidR="0089165D">
        <w:rPr>
          <w:lang w:val="es-419"/>
        </w:rPr>
        <w:t>.</w:t>
      </w:r>
      <w:r w:rsidR="0089165D">
        <w:rPr>
          <w:lang w:val="es-419"/>
        </w:rPr>
        <w:tab/>
      </w:r>
      <w:r w:rsidR="0001019F" w:rsidRPr="00BD2B79">
        <w:rPr>
          <w:lang w:val="es-419"/>
        </w:rPr>
        <w:t xml:space="preserve">La discriminación severa que padecen las personas indígenas </w:t>
      </w:r>
      <w:r w:rsidR="007E3A45" w:rsidRPr="007E3A45">
        <w:rPr>
          <w:lang w:val="es-419"/>
        </w:rPr>
        <w:t xml:space="preserve">lesbianas, gais, bisexuales, transgénero, intersexuales y de otras orientaciones sexuales e identidades de género diversas </w:t>
      </w:r>
      <w:r w:rsidR="0001019F" w:rsidRPr="00BD2B79">
        <w:rPr>
          <w:lang w:val="es-419"/>
        </w:rPr>
        <w:t xml:space="preserve">se traduce en pésimas condiciones laborales, particularmente en el mercado informal, lo que las expone a explotación, precariedad en las condiciones de vida y diversas formas de violencia. La oferta institucional en materia de </w:t>
      </w:r>
      <w:r w:rsidR="0001019F">
        <w:rPr>
          <w:lang w:val="es-419"/>
        </w:rPr>
        <w:t>asistencia</w:t>
      </w:r>
      <w:r w:rsidR="0001019F" w:rsidRPr="00BD2B79">
        <w:rPr>
          <w:lang w:val="es-419"/>
        </w:rPr>
        <w:t xml:space="preserve"> y formación para </w:t>
      </w:r>
      <w:r w:rsidR="007E3A45">
        <w:rPr>
          <w:lang w:val="es-419"/>
        </w:rPr>
        <w:t xml:space="preserve">personas </w:t>
      </w:r>
      <w:r w:rsidR="0001019F" w:rsidRPr="00BD2B79">
        <w:rPr>
          <w:lang w:val="es-419"/>
        </w:rPr>
        <w:t xml:space="preserve">indígenas </w:t>
      </w:r>
      <w:r w:rsidR="007E3A45" w:rsidRPr="007E3A45">
        <w:rPr>
          <w:lang w:val="es-419"/>
        </w:rPr>
        <w:t xml:space="preserve">lesbianas, gais, bisexuales, transgénero, intersexuales y de otras orientaciones sexuales e identidades de género diversas </w:t>
      </w:r>
      <w:r w:rsidR="0001019F" w:rsidRPr="00BD2B79">
        <w:rPr>
          <w:lang w:val="es-419"/>
        </w:rPr>
        <w:t xml:space="preserve">es escasa y limitada, lo que agrava su vulnerabilidad. </w:t>
      </w:r>
    </w:p>
    <w:p w14:paraId="4F2AEEFF" w14:textId="38E51773" w:rsidR="0001019F" w:rsidRPr="00BD2B79" w:rsidRDefault="0001019F" w:rsidP="00302ABB">
      <w:pPr>
        <w:pStyle w:val="HChG"/>
        <w:rPr>
          <w:lang w:val="es-419"/>
        </w:rPr>
      </w:pPr>
      <w:bookmarkStart w:id="14" w:name="_heading=h.xsf6et15vcva"/>
      <w:bookmarkStart w:id="15" w:name="_heading=h.tdvnfs0ix35"/>
      <w:bookmarkStart w:id="16" w:name="_Toc1020136536"/>
      <w:bookmarkEnd w:id="14"/>
      <w:bookmarkEnd w:id="15"/>
      <w:r>
        <w:rPr>
          <w:lang w:val="es-419"/>
        </w:rPr>
        <w:tab/>
      </w:r>
      <w:r w:rsidRPr="00BD2B79">
        <w:rPr>
          <w:lang w:val="es-419"/>
        </w:rPr>
        <w:t>VIII.</w:t>
      </w:r>
      <w:r w:rsidRPr="00BD2B79">
        <w:rPr>
          <w:lang w:val="es-419"/>
        </w:rPr>
        <w:tab/>
        <w:t>Libre determinación, autogobierno y participación</w:t>
      </w:r>
      <w:r w:rsidR="002E5654">
        <w:rPr>
          <w:lang w:val="es-419"/>
        </w:rPr>
        <w:br/>
      </w:r>
      <w:r w:rsidRPr="00BD2B79">
        <w:rPr>
          <w:lang w:val="es-419"/>
        </w:rPr>
        <w:t>política</w:t>
      </w:r>
      <w:bookmarkEnd w:id="16"/>
    </w:p>
    <w:p w14:paraId="3D1F8D12" w14:textId="396C321C" w:rsidR="0001019F" w:rsidRPr="00BD2B79" w:rsidRDefault="00C02196" w:rsidP="00CE642E">
      <w:pPr>
        <w:pStyle w:val="SingleTxtG"/>
        <w:rPr>
          <w:lang w:val="es-419"/>
        </w:rPr>
      </w:pPr>
      <w:r w:rsidRPr="00BD2B79">
        <w:rPr>
          <w:lang w:val="es-419"/>
        </w:rPr>
        <w:t>52</w:t>
      </w:r>
      <w:r w:rsidR="0089165D">
        <w:rPr>
          <w:lang w:val="es-419"/>
        </w:rPr>
        <w:t>.</w:t>
      </w:r>
      <w:r w:rsidR="0089165D">
        <w:rPr>
          <w:lang w:val="es-419"/>
        </w:rPr>
        <w:tab/>
      </w:r>
      <w:r w:rsidR="0001019F" w:rsidRPr="00BD2B79">
        <w:rPr>
          <w:lang w:val="es-419"/>
        </w:rPr>
        <w:t>A pesar de la</w:t>
      </w:r>
      <w:r w:rsidR="0001019F">
        <w:rPr>
          <w:lang w:val="es-419"/>
        </w:rPr>
        <w:t>s</w:t>
      </w:r>
      <w:r w:rsidR="0001019F" w:rsidRPr="00BD2B79">
        <w:rPr>
          <w:lang w:val="es-419"/>
        </w:rPr>
        <w:t xml:space="preserve"> </w:t>
      </w:r>
      <w:r w:rsidR="0001019F">
        <w:rPr>
          <w:lang w:val="es-419"/>
        </w:rPr>
        <w:t>disposiciones</w:t>
      </w:r>
      <w:r w:rsidR="0001019F" w:rsidRPr="00BD2B79">
        <w:rPr>
          <w:lang w:val="es-419"/>
        </w:rPr>
        <w:t xml:space="preserve"> de la Constitución de 1991, el Estado aún no ha adoptado la legislación necesaria para reconocer</w:t>
      </w:r>
      <w:r w:rsidR="0001019F">
        <w:rPr>
          <w:lang w:val="es-419"/>
        </w:rPr>
        <w:t xml:space="preserve"> </w:t>
      </w:r>
      <w:r w:rsidR="0001019F" w:rsidRPr="00BD2B79">
        <w:rPr>
          <w:lang w:val="es-419"/>
        </w:rPr>
        <w:t>los</w:t>
      </w:r>
      <w:r w:rsidR="0001019F">
        <w:rPr>
          <w:lang w:val="es-419"/>
        </w:rPr>
        <w:t xml:space="preserve"> territorios indígenas </w:t>
      </w:r>
      <w:r w:rsidR="0001019F" w:rsidRPr="00BD2B79">
        <w:rPr>
          <w:lang w:val="es-419"/>
        </w:rPr>
        <w:t>como entidades político-territoriales autónomas con personalidad jurídica propia. E</w:t>
      </w:r>
      <w:r w:rsidR="00346571">
        <w:rPr>
          <w:lang w:val="es-419"/>
        </w:rPr>
        <w:t>ll</w:t>
      </w:r>
      <w:r w:rsidR="0001019F" w:rsidRPr="00BD2B79">
        <w:rPr>
          <w:lang w:val="es-419"/>
        </w:rPr>
        <w:t xml:space="preserve">o limita la autonomía de </w:t>
      </w:r>
      <w:r w:rsidR="003C3EE5">
        <w:rPr>
          <w:lang w:val="es-419"/>
        </w:rPr>
        <w:t xml:space="preserve">los </w:t>
      </w:r>
      <w:r w:rsidR="0001019F" w:rsidRPr="00BD2B79">
        <w:rPr>
          <w:lang w:val="es-419"/>
        </w:rPr>
        <w:t>Pueblos</w:t>
      </w:r>
      <w:r w:rsidR="0001019F">
        <w:rPr>
          <w:lang w:val="es-419"/>
        </w:rPr>
        <w:t xml:space="preserve"> Indígenas</w:t>
      </w:r>
      <w:r w:rsidR="0001019F" w:rsidRPr="00BD2B79">
        <w:rPr>
          <w:lang w:val="es-419"/>
        </w:rPr>
        <w:t>.</w:t>
      </w:r>
    </w:p>
    <w:p w14:paraId="7E73BC9C" w14:textId="3D20400C" w:rsidR="0001019F" w:rsidRPr="00BD2B79" w:rsidRDefault="00C02196" w:rsidP="00CE642E">
      <w:pPr>
        <w:pStyle w:val="SingleTxtG"/>
        <w:rPr>
          <w:lang w:val="es-419"/>
        </w:rPr>
      </w:pPr>
      <w:r w:rsidRPr="00BD2B79">
        <w:rPr>
          <w:lang w:val="es-419"/>
        </w:rPr>
        <w:t>53</w:t>
      </w:r>
      <w:r w:rsidR="0089165D">
        <w:rPr>
          <w:lang w:val="es-419"/>
        </w:rPr>
        <w:t>.</w:t>
      </w:r>
      <w:r w:rsidR="0089165D">
        <w:rPr>
          <w:lang w:val="es-419"/>
        </w:rPr>
        <w:tab/>
      </w:r>
      <w:r w:rsidR="0001019F" w:rsidRPr="521E27EC">
        <w:rPr>
          <w:lang w:val="es-419"/>
        </w:rPr>
        <w:t xml:space="preserve">La imposición de estructuras estatales ajenas a las instituciones indígenas y la presencia de actores económicos y/o armados en sus territorios han debilitado profundamente las estructuras de autogobierno. </w:t>
      </w:r>
      <w:r w:rsidR="003C3EE5">
        <w:rPr>
          <w:lang w:val="es-419"/>
        </w:rPr>
        <w:t>Ello</w:t>
      </w:r>
      <w:r w:rsidR="003C3EE5" w:rsidRPr="521E27EC">
        <w:rPr>
          <w:lang w:val="es-419"/>
        </w:rPr>
        <w:t xml:space="preserve"> </w:t>
      </w:r>
      <w:r w:rsidR="0001019F" w:rsidRPr="521E27EC">
        <w:rPr>
          <w:lang w:val="es-419"/>
        </w:rPr>
        <w:t xml:space="preserve">ha forzado a </w:t>
      </w:r>
      <w:r w:rsidR="003C3EE5">
        <w:rPr>
          <w:lang w:val="es-419"/>
        </w:rPr>
        <w:t xml:space="preserve">los </w:t>
      </w:r>
      <w:r w:rsidR="0001019F" w:rsidRPr="521E27EC">
        <w:rPr>
          <w:lang w:val="es-419"/>
        </w:rPr>
        <w:t>Pueblos Indígenas a depender de estructuras políticas</w:t>
      </w:r>
      <w:r w:rsidR="00075B12">
        <w:rPr>
          <w:lang w:val="es-419"/>
        </w:rPr>
        <w:t xml:space="preserve"> que les son</w:t>
      </w:r>
      <w:r w:rsidR="0001019F" w:rsidRPr="521E27EC">
        <w:rPr>
          <w:lang w:val="es-419"/>
        </w:rPr>
        <w:t xml:space="preserve"> extrañas, como los resguardos, municipios</w:t>
      </w:r>
      <w:r w:rsidR="0001019F">
        <w:rPr>
          <w:lang w:val="es-419"/>
        </w:rPr>
        <w:t>,</w:t>
      </w:r>
      <w:r w:rsidR="0001019F" w:rsidRPr="521E27EC">
        <w:rPr>
          <w:lang w:val="es-419"/>
        </w:rPr>
        <w:t xml:space="preserve"> cabildos</w:t>
      </w:r>
      <w:r w:rsidR="0001019F">
        <w:rPr>
          <w:lang w:val="es-419"/>
        </w:rPr>
        <w:t xml:space="preserve"> y j</w:t>
      </w:r>
      <w:r w:rsidR="0001019F" w:rsidRPr="007E4FF1">
        <w:rPr>
          <w:lang w:val="es-419"/>
        </w:rPr>
        <w:t xml:space="preserve">untas de </w:t>
      </w:r>
      <w:r w:rsidR="0001019F">
        <w:rPr>
          <w:lang w:val="es-419"/>
        </w:rPr>
        <w:t>a</w:t>
      </w:r>
      <w:r w:rsidR="0001019F" w:rsidRPr="007E4FF1">
        <w:rPr>
          <w:lang w:val="es-419"/>
        </w:rPr>
        <w:t xml:space="preserve">cción </w:t>
      </w:r>
      <w:r w:rsidR="0001019F">
        <w:rPr>
          <w:lang w:val="es-419"/>
        </w:rPr>
        <w:t>c</w:t>
      </w:r>
      <w:r w:rsidR="0001019F" w:rsidRPr="007E4FF1">
        <w:rPr>
          <w:lang w:val="es-419"/>
        </w:rPr>
        <w:t>omunal</w:t>
      </w:r>
      <w:r w:rsidR="00075B12">
        <w:rPr>
          <w:lang w:val="es-419"/>
        </w:rPr>
        <w:t>, lo que</w:t>
      </w:r>
      <w:r w:rsidR="0001019F" w:rsidRPr="521E27EC">
        <w:rPr>
          <w:lang w:val="es-419"/>
        </w:rPr>
        <w:t xml:space="preserve"> ha contribuido a la pérdida de cultura, fraccionamiento y al debilitamiento de sus sistemas de gobernanza, así como de sus autoridades ancestrales.</w:t>
      </w:r>
    </w:p>
    <w:p w14:paraId="39179B0B" w14:textId="39AACA70" w:rsidR="0001019F" w:rsidRPr="00BD2B79" w:rsidRDefault="00C02196" w:rsidP="00CE642E">
      <w:pPr>
        <w:pStyle w:val="SingleTxtG"/>
        <w:rPr>
          <w:lang w:val="es-419"/>
        </w:rPr>
      </w:pPr>
      <w:r w:rsidRPr="00BD2B79">
        <w:rPr>
          <w:lang w:val="es-419"/>
        </w:rPr>
        <w:t>54</w:t>
      </w:r>
      <w:r w:rsidR="0089165D">
        <w:rPr>
          <w:lang w:val="es-419"/>
        </w:rPr>
        <w:t>.</w:t>
      </w:r>
      <w:r w:rsidR="0089165D">
        <w:rPr>
          <w:lang w:val="es-419"/>
        </w:rPr>
        <w:tab/>
      </w:r>
      <w:r w:rsidR="0001019F" w:rsidRPr="00BD2B79">
        <w:rPr>
          <w:lang w:val="es-419"/>
        </w:rPr>
        <w:t>La implementación del Decreto</w:t>
      </w:r>
      <w:r w:rsidR="00CE642E">
        <w:rPr>
          <w:lang w:val="es-419"/>
        </w:rPr>
        <w:t xml:space="preserve"> </w:t>
      </w:r>
      <w:r w:rsidR="0001019F" w:rsidRPr="00BD2B79">
        <w:rPr>
          <w:lang w:val="es-419"/>
        </w:rPr>
        <w:t xml:space="preserve">Ley 632/2018, destinado a conformar las entidades territoriales indígenas </w:t>
      </w:r>
      <w:r w:rsidR="00E621F7">
        <w:rPr>
          <w:lang w:val="es-419"/>
        </w:rPr>
        <w:t>con arreglo</w:t>
      </w:r>
      <w:r w:rsidR="00E621F7" w:rsidRPr="00BD2B79">
        <w:rPr>
          <w:lang w:val="es-419"/>
        </w:rPr>
        <w:t xml:space="preserve"> </w:t>
      </w:r>
      <w:r w:rsidR="00E621F7">
        <w:rPr>
          <w:lang w:val="es-419"/>
        </w:rPr>
        <w:t>a</w:t>
      </w:r>
      <w:r w:rsidR="0001019F" w:rsidRPr="00BD2B79">
        <w:rPr>
          <w:lang w:val="es-419"/>
        </w:rPr>
        <w:t>l artículo 329 de la Constitución, enfrenta obstáculos significativos por la falta de coordinación interinstitucional y diversas barreras administrativas, como evidenció la Corte Constitucional</w:t>
      </w:r>
      <w:r w:rsidR="0001019F" w:rsidRPr="00E713EB">
        <w:rPr>
          <w:sz w:val="18"/>
          <w:vertAlign w:val="superscript"/>
          <w:lang w:val="es-419"/>
        </w:rPr>
        <w:footnoteReference w:id="24"/>
      </w:r>
      <w:r w:rsidR="0049260E">
        <w:rPr>
          <w:lang w:val="es-419"/>
        </w:rPr>
        <w:t>.</w:t>
      </w:r>
      <w:r w:rsidR="0001019F" w:rsidRPr="00BD2B79">
        <w:rPr>
          <w:lang w:val="es-419"/>
        </w:rPr>
        <w:t xml:space="preserve"> Esta situación se agrava debido a que el Congreso ha optado por municipalizar territorios indígenas, en lugar de establecer entidades territoriales como </w:t>
      </w:r>
      <w:r w:rsidR="00A15461">
        <w:rPr>
          <w:lang w:val="es-419"/>
        </w:rPr>
        <w:t>establece</w:t>
      </w:r>
      <w:r w:rsidR="00A15461" w:rsidRPr="00BD2B79">
        <w:rPr>
          <w:lang w:val="es-419"/>
        </w:rPr>
        <w:t xml:space="preserve"> </w:t>
      </w:r>
      <w:r w:rsidR="0001019F" w:rsidRPr="00BD2B79">
        <w:rPr>
          <w:lang w:val="es-419"/>
        </w:rPr>
        <w:t>la Constitución.</w:t>
      </w:r>
    </w:p>
    <w:p w14:paraId="59A3BDE6" w14:textId="7DD081C7" w:rsidR="0001019F" w:rsidRPr="00BD2B79" w:rsidRDefault="00C02196" w:rsidP="00CE642E">
      <w:pPr>
        <w:pStyle w:val="SingleTxtG"/>
        <w:rPr>
          <w:lang w:val="es-419"/>
        </w:rPr>
      </w:pPr>
      <w:r w:rsidRPr="00BD2B79">
        <w:rPr>
          <w:lang w:val="es-419"/>
        </w:rPr>
        <w:t>55</w:t>
      </w:r>
      <w:r w:rsidR="0089165D">
        <w:rPr>
          <w:lang w:val="es-419"/>
        </w:rPr>
        <w:t>.</w:t>
      </w:r>
      <w:r w:rsidR="0089165D">
        <w:rPr>
          <w:lang w:val="es-419"/>
        </w:rPr>
        <w:tab/>
      </w:r>
      <w:r w:rsidR="0001019F" w:rsidRPr="00BD2B79">
        <w:rPr>
          <w:lang w:val="es-419"/>
        </w:rPr>
        <w:t xml:space="preserve">La forma en la que el Ministerio del Interior lleva a cabo los registros de autoridades, representantes y organizaciones indígenas limita el ejercicio de </w:t>
      </w:r>
      <w:r w:rsidR="00A15461">
        <w:rPr>
          <w:lang w:val="es-419"/>
        </w:rPr>
        <w:t xml:space="preserve">los </w:t>
      </w:r>
      <w:r w:rsidR="0001019F" w:rsidRPr="00BD2B79">
        <w:rPr>
          <w:lang w:val="es-419"/>
        </w:rPr>
        <w:t>derechos colectivos</w:t>
      </w:r>
      <w:r w:rsidR="0001019F">
        <w:rPr>
          <w:lang w:val="es-419"/>
        </w:rPr>
        <w:t>,</w:t>
      </w:r>
      <w:r w:rsidR="0001019F" w:rsidRPr="00BD2B79">
        <w:rPr>
          <w:lang w:val="es-419"/>
        </w:rPr>
        <w:t xml:space="preserve"> al condicionarlo</w:t>
      </w:r>
      <w:r w:rsidR="0001019F">
        <w:rPr>
          <w:lang w:val="es-419"/>
        </w:rPr>
        <w:t>s</w:t>
      </w:r>
      <w:r w:rsidR="0001019F" w:rsidRPr="00BD2B79">
        <w:rPr>
          <w:lang w:val="es-419"/>
        </w:rPr>
        <w:t xml:space="preserve"> a estos registros. El registro debería ser declarativo y no constitutivo de la autoridad indígena, cuya existencia es preexistente al Estado. Corresponde al Gobierno reconocer y otorgar efectividad a la personalidad jurídica de los Pueblos Indígenas, respetando sus formas organizativas</w:t>
      </w:r>
      <w:r w:rsidR="00A15461">
        <w:rPr>
          <w:lang w:val="es-419"/>
        </w:rPr>
        <w:t xml:space="preserve"> y</w:t>
      </w:r>
      <w:r w:rsidR="0001019F" w:rsidRPr="00BD2B79">
        <w:rPr>
          <w:lang w:val="es-419"/>
        </w:rPr>
        <w:t xml:space="preserve"> evitando requisitos y formalismos excesivos.</w:t>
      </w:r>
      <w:r w:rsidR="0001019F" w:rsidRPr="00AD3E29">
        <w:rPr>
          <w:lang w:val="es-419"/>
        </w:rPr>
        <w:t xml:space="preserve"> </w:t>
      </w:r>
      <w:r w:rsidR="0001019F" w:rsidRPr="00BD2B79">
        <w:rPr>
          <w:lang w:val="es-419"/>
        </w:rPr>
        <w:t xml:space="preserve">Adicionalmente, el proceso de registro se ve obstaculizado por las distancias </w:t>
      </w:r>
      <w:r w:rsidR="00A166F1">
        <w:rPr>
          <w:lang w:val="es-419"/>
        </w:rPr>
        <w:t>y la</w:t>
      </w:r>
      <w:r w:rsidR="0001019F" w:rsidRPr="00BD2B79">
        <w:rPr>
          <w:lang w:val="es-419"/>
        </w:rPr>
        <w:t xml:space="preserve"> inaccesibilidad cultural.</w:t>
      </w:r>
    </w:p>
    <w:p w14:paraId="79B916A3" w14:textId="4D141E24" w:rsidR="0001019F" w:rsidRPr="00BD2B79" w:rsidRDefault="00C02196" w:rsidP="00CE642E">
      <w:pPr>
        <w:pStyle w:val="SingleTxtG"/>
        <w:rPr>
          <w:lang w:val="es-419"/>
        </w:rPr>
      </w:pPr>
      <w:r w:rsidRPr="00BD2B79">
        <w:rPr>
          <w:lang w:val="es-419"/>
        </w:rPr>
        <w:t>56</w:t>
      </w:r>
      <w:r w:rsidR="0089165D">
        <w:rPr>
          <w:lang w:val="es-419"/>
        </w:rPr>
        <w:t>.</w:t>
      </w:r>
      <w:r w:rsidR="0089165D">
        <w:rPr>
          <w:lang w:val="es-419"/>
        </w:rPr>
        <w:tab/>
      </w:r>
      <w:r w:rsidR="0001019F" w:rsidRPr="00BD2B79">
        <w:rPr>
          <w:lang w:val="es-419"/>
        </w:rPr>
        <w:t xml:space="preserve">Preocupa que, además, para </w:t>
      </w:r>
      <w:r w:rsidR="00E00545">
        <w:rPr>
          <w:lang w:val="es-419"/>
        </w:rPr>
        <w:t>aspirar</w:t>
      </w:r>
      <w:r w:rsidR="00E00545" w:rsidRPr="00BD2B79">
        <w:rPr>
          <w:lang w:val="es-419"/>
        </w:rPr>
        <w:t xml:space="preserve"> </w:t>
      </w:r>
      <w:r w:rsidR="00E00545">
        <w:rPr>
          <w:lang w:val="es-419"/>
        </w:rPr>
        <w:t>a</w:t>
      </w:r>
      <w:r w:rsidR="0001019F" w:rsidRPr="00BD2B79">
        <w:rPr>
          <w:lang w:val="es-419"/>
        </w:rPr>
        <w:t xml:space="preserve">l control territorial, grupos armados ilegales han convertido a autoridades indígenas en objetivo militar. Las autoridades espirituales y guardias indígenas son instituciones centrales para su existencia física y cultural, y sufren constantemente intimidación, amenazas y asesinatos. En el caso del pueblo </w:t>
      </w:r>
      <w:r w:rsidR="00151938">
        <w:rPr>
          <w:lang w:val="es-419"/>
        </w:rPr>
        <w:t>a</w:t>
      </w:r>
      <w:r w:rsidR="0001019F" w:rsidRPr="00BD2B79">
        <w:rPr>
          <w:lang w:val="es-419"/>
        </w:rPr>
        <w:t xml:space="preserve">wá, grupos armados han obstruido la funcionalidad de su consejo ancestral, esencial para la administración de su justicia y autoridad tradicional. Estos ataques están provocando un desequilibrio generalizado que compromete la integridad espiritual de los territorios. </w:t>
      </w:r>
    </w:p>
    <w:p w14:paraId="4CA6759B" w14:textId="66860216" w:rsidR="0001019F" w:rsidRPr="00BD2B79" w:rsidRDefault="00C02196" w:rsidP="00CE642E">
      <w:pPr>
        <w:pStyle w:val="SingleTxtG"/>
        <w:rPr>
          <w:lang w:val="es-419"/>
        </w:rPr>
      </w:pPr>
      <w:r w:rsidRPr="00BD2B79">
        <w:rPr>
          <w:lang w:val="es-419"/>
        </w:rPr>
        <w:t>57</w:t>
      </w:r>
      <w:r w:rsidR="0089165D">
        <w:rPr>
          <w:lang w:val="es-419"/>
        </w:rPr>
        <w:t>.</w:t>
      </w:r>
      <w:r w:rsidR="0089165D">
        <w:rPr>
          <w:lang w:val="es-419"/>
        </w:rPr>
        <w:tab/>
      </w:r>
      <w:r w:rsidR="0001019F" w:rsidRPr="00BD2B79">
        <w:rPr>
          <w:lang w:val="es-419"/>
        </w:rPr>
        <w:t>A pesar de las medidas cautelares</w:t>
      </w:r>
      <w:r w:rsidR="0001019F" w:rsidRPr="00C02196">
        <w:rPr>
          <w:rStyle w:val="FootnoteReference"/>
        </w:rPr>
        <w:footnoteReference w:id="25"/>
      </w:r>
      <w:r w:rsidR="000433CE">
        <w:rPr>
          <w:lang w:val="es-419"/>
        </w:rPr>
        <w:t>,</w:t>
      </w:r>
      <w:r w:rsidR="0001019F" w:rsidRPr="00BD2B79">
        <w:rPr>
          <w:lang w:val="es-419"/>
        </w:rPr>
        <w:t xml:space="preserve"> los asesinatos selectivos de líderes, lideresas y autoridades indígenas no han </w:t>
      </w:r>
      <w:r w:rsidR="0001019F">
        <w:rPr>
          <w:lang w:val="es-419"/>
        </w:rPr>
        <w:t>cesado</w:t>
      </w:r>
      <w:r w:rsidR="0001019F" w:rsidRPr="00BD2B79">
        <w:rPr>
          <w:lang w:val="es-419"/>
        </w:rPr>
        <w:t xml:space="preserve">. Según </w:t>
      </w:r>
      <w:r w:rsidR="00217A5C">
        <w:rPr>
          <w:lang w:val="es-419"/>
        </w:rPr>
        <w:t>la información del Instituto de Estudios para el Desarrollo y la Paz</w:t>
      </w:r>
      <w:r w:rsidR="0001019F" w:rsidRPr="00BD2B79">
        <w:rPr>
          <w:lang w:val="es-419"/>
        </w:rPr>
        <w:t>, desde el Acuerdo de Paz, al menos 320 l</w:t>
      </w:r>
      <w:r w:rsidR="00217A5C">
        <w:rPr>
          <w:lang w:val="es-419"/>
        </w:rPr>
        <w:t>í</w:t>
      </w:r>
      <w:r w:rsidR="0001019F" w:rsidRPr="00BD2B79">
        <w:rPr>
          <w:lang w:val="es-419"/>
        </w:rPr>
        <w:t xml:space="preserve">deres fueron asesinados, </w:t>
      </w:r>
      <w:r w:rsidR="00217A5C">
        <w:rPr>
          <w:lang w:val="es-419"/>
        </w:rPr>
        <w:t xml:space="preserve">de los que </w:t>
      </w:r>
      <w:r w:rsidR="0001019F" w:rsidRPr="00BD2B79">
        <w:rPr>
          <w:lang w:val="es-419"/>
        </w:rPr>
        <w:t>47</w:t>
      </w:r>
      <w:r w:rsidR="00217A5C">
        <w:rPr>
          <w:lang w:val="es-419"/>
        </w:rPr>
        <w:t> </w:t>
      </w:r>
      <w:r w:rsidR="0001019F" w:rsidRPr="00BD2B79">
        <w:rPr>
          <w:lang w:val="es-419"/>
        </w:rPr>
        <w:t>eran mujeres</w:t>
      </w:r>
      <w:r w:rsidR="0001019F" w:rsidRPr="00C02196">
        <w:rPr>
          <w:rStyle w:val="FootnoteReference"/>
        </w:rPr>
        <w:footnoteReference w:id="26"/>
      </w:r>
      <w:r w:rsidR="000433CE">
        <w:rPr>
          <w:lang w:val="es-419"/>
        </w:rPr>
        <w:t>.</w:t>
      </w:r>
      <w:r w:rsidR="0001019F" w:rsidRPr="00BD2B79">
        <w:rPr>
          <w:lang w:val="es-419"/>
        </w:rPr>
        <w:t xml:space="preserve"> Según la Defensoría del Pueblo, los liderazgos indígenas han sido especialmente vulnerables en Cauca, Chocó, Nariño y Putumayo.</w:t>
      </w:r>
    </w:p>
    <w:p w14:paraId="28FAA808" w14:textId="2FF18537" w:rsidR="0001019F" w:rsidRPr="00BD2B79" w:rsidRDefault="00C02196" w:rsidP="00CE642E">
      <w:pPr>
        <w:pStyle w:val="SingleTxtG"/>
        <w:rPr>
          <w:lang w:val="es-419"/>
        </w:rPr>
      </w:pPr>
      <w:r w:rsidRPr="00BD2B79">
        <w:rPr>
          <w:lang w:val="es-419"/>
        </w:rPr>
        <w:lastRenderedPageBreak/>
        <w:t>58</w:t>
      </w:r>
      <w:r w:rsidR="0089165D">
        <w:rPr>
          <w:lang w:val="es-419"/>
        </w:rPr>
        <w:t>.</w:t>
      </w:r>
      <w:r w:rsidR="0089165D">
        <w:rPr>
          <w:lang w:val="es-419"/>
        </w:rPr>
        <w:tab/>
      </w:r>
      <w:r w:rsidR="0001019F" w:rsidRPr="00BD2B79">
        <w:rPr>
          <w:lang w:val="es-419"/>
        </w:rPr>
        <w:t>Es alarmante que muchos de estos crímenes permanezcan impunes. Víctimas y familiares enfrentan complicaciones en el acceso a la justicia</w:t>
      </w:r>
      <w:r w:rsidR="00923A55">
        <w:rPr>
          <w:lang w:val="es-419"/>
        </w:rPr>
        <w:t xml:space="preserve">, así como la </w:t>
      </w:r>
      <w:r w:rsidR="0001019F" w:rsidRPr="00BD2B79">
        <w:rPr>
          <w:lang w:val="es-419"/>
        </w:rPr>
        <w:t>falta de celeridad y adecuación en los procesos de investigación. Por ejemplo, en el caso de José</w:t>
      </w:r>
      <w:r w:rsidR="00522A01">
        <w:rPr>
          <w:lang w:val="es-419"/>
        </w:rPr>
        <w:t> </w:t>
      </w:r>
      <w:r w:rsidR="0001019F" w:rsidRPr="00BD2B79">
        <w:rPr>
          <w:lang w:val="es-419"/>
        </w:rPr>
        <w:t>Miller Correa, asesinado en marzo de 2022</w:t>
      </w:r>
      <w:r w:rsidR="0001019F" w:rsidRPr="00E713EB">
        <w:rPr>
          <w:sz w:val="18"/>
          <w:vertAlign w:val="superscript"/>
          <w:lang w:val="es-419"/>
        </w:rPr>
        <w:footnoteReference w:id="27"/>
      </w:r>
      <w:r w:rsidR="00F353E2">
        <w:rPr>
          <w:lang w:val="es-419"/>
        </w:rPr>
        <w:t>.</w:t>
      </w:r>
      <w:r w:rsidR="0001019F" w:rsidRPr="00BD2B79">
        <w:rPr>
          <w:lang w:val="es-419"/>
        </w:rPr>
        <w:t xml:space="preserve"> Este caso es representativo de la falta de justicia qu</w:t>
      </w:r>
      <w:sdt>
        <w:sdtPr>
          <w:rPr>
            <w:color w:val="2B579A"/>
            <w:shd w:val="clear" w:color="auto" w:fill="E6E6E6"/>
            <w:lang w:val="es-419"/>
          </w:rPr>
          <w:tag w:val="goog_rdk_10"/>
          <w:id w:val="-1369840160"/>
        </w:sdtPr>
        <w:sdtEndPr/>
        <w:sdtContent/>
      </w:sdt>
      <w:r w:rsidR="0001019F" w:rsidRPr="00BD2B79">
        <w:rPr>
          <w:lang w:val="es-419"/>
        </w:rPr>
        <w:t>e perpetúa un entorno de inseguridad y riesgo para l</w:t>
      </w:r>
      <w:r w:rsidR="00F353E2">
        <w:rPr>
          <w:lang w:val="es-419"/>
        </w:rPr>
        <w:t>í</w:t>
      </w:r>
      <w:r w:rsidR="0001019F" w:rsidRPr="00BD2B79">
        <w:rPr>
          <w:lang w:val="es-419"/>
        </w:rPr>
        <w:t xml:space="preserve">deres y defensores de </w:t>
      </w:r>
      <w:r w:rsidR="00F353E2">
        <w:rPr>
          <w:lang w:val="es-419"/>
        </w:rPr>
        <w:t xml:space="preserve">los </w:t>
      </w:r>
      <w:r w:rsidR="0001019F" w:rsidRPr="00BD2B79">
        <w:rPr>
          <w:lang w:val="es-419"/>
        </w:rPr>
        <w:t>Pueblos Indígenas.</w:t>
      </w:r>
    </w:p>
    <w:p w14:paraId="330D03E3" w14:textId="450FABFE" w:rsidR="0001019F" w:rsidRPr="00BD2B79" w:rsidRDefault="00C02196" w:rsidP="00CE642E">
      <w:pPr>
        <w:pStyle w:val="SingleTxtG"/>
        <w:rPr>
          <w:lang w:val="es-419"/>
        </w:rPr>
      </w:pPr>
      <w:r w:rsidRPr="00BD2B79">
        <w:rPr>
          <w:lang w:val="es-419"/>
        </w:rPr>
        <w:t>59</w:t>
      </w:r>
      <w:r w:rsidR="0089165D">
        <w:rPr>
          <w:lang w:val="es-419"/>
        </w:rPr>
        <w:t>.</w:t>
      </w:r>
      <w:r w:rsidR="0089165D">
        <w:rPr>
          <w:lang w:val="es-419"/>
        </w:rPr>
        <w:tab/>
      </w:r>
      <w:r w:rsidR="0001019F" w:rsidRPr="268A24CC">
        <w:rPr>
          <w:lang w:val="es-419"/>
        </w:rPr>
        <w:t xml:space="preserve">La inadecuación cultural y el incumplimiento de las medidas de protección </w:t>
      </w:r>
      <w:r w:rsidR="00F353E2">
        <w:rPr>
          <w:lang w:val="es-419"/>
        </w:rPr>
        <w:t>de las</w:t>
      </w:r>
      <w:r w:rsidR="0001019F" w:rsidRPr="268A24CC">
        <w:rPr>
          <w:lang w:val="es-419"/>
        </w:rPr>
        <w:t xml:space="preserve"> autoridades agravan aún más las restricciones a la participación política. Las alertas tempranas emitidas por la Defensoría del Pueblo son de suma importancia, sin embargo, carecen de </w:t>
      </w:r>
      <w:r w:rsidR="0001019F">
        <w:rPr>
          <w:lang w:val="es-419"/>
        </w:rPr>
        <w:t>un e</w:t>
      </w:r>
      <w:r w:rsidR="0001019F" w:rsidRPr="268A24CC">
        <w:rPr>
          <w:lang w:val="es-419"/>
        </w:rPr>
        <w:t>fectiv</w:t>
      </w:r>
      <w:r w:rsidR="0001019F">
        <w:rPr>
          <w:lang w:val="es-419"/>
        </w:rPr>
        <w:t>o seguimiento institucional</w:t>
      </w:r>
      <w:r w:rsidR="0001019F" w:rsidRPr="268A24CC">
        <w:rPr>
          <w:lang w:val="es-419"/>
        </w:rPr>
        <w:t xml:space="preserve">. Por ejemplo, en Putumayo, a pesar de </w:t>
      </w:r>
      <w:r w:rsidR="00C007F2">
        <w:rPr>
          <w:lang w:val="es-419"/>
        </w:rPr>
        <w:t xml:space="preserve">las </w:t>
      </w:r>
      <w:r w:rsidR="0001019F" w:rsidRPr="268A24CC">
        <w:rPr>
          <w:lang w:val="es-419"/>
        </w:rPr>
        <w:t>alertas tempranas</w:t>
      </w:r>
      <w:r w:rsidR="00C007F2">
        <w:rPr>
          <w:lang w:val="es-419"/>
        </w:rPr>
        <w:t xml:space="preserve"> emitidas</w:t>
      </w:r>
      <w:r w:rsidR="0001019F" w:rsidRPr="268A24CC">
        <w:rPr>
          <w:lang w:val="es-419"/>
        </w:rPr>
        <w:t xml:space="preserve"> entre 2018 y 2021, aún no se han establecido planes y acciones institucionales que aseguren la vida y la integridad de </w:t>
      </w:r>
      <w:r w:rsidR="00C007F2">
        <w:rPr>
          <w:lang w:val="es-419"/>
        </w:rPr>
        <w:t xml:space="preserve">las </w:t>
      </w:r>
      <w:r w:rsidR="0001019F" w:rsidRPr="268A24CC">
        <w:rPr>
          <w:lang w:val="es-419"/>
        </w:rPr>
        <w:t xml:space="preserve">personas y </w:t>
      </w:r>
      <w:r w:rsidR="00C007F2">
        <w:rPr>
          <w:lang w:val="es-419"/>
        </w:rPr>
        <w:t>los p</w:t>
      </w:r>
      <w:r w:rsidR="0001019F" w:rsidRPr="268A24CC">
        <w:rPr>
          <w:lang w:val="es-419"/>
        </w:rPr>
        <w:t>ueblos amenazados.</w:t>
      </w:r>
    </w:p>
    <w:p w14:paraId="155AF229" w14:textId="6B70C85A" w:rsidR="0001019F" w:rsidRPr="00BD2B79" w:rsidRDefault="00C02196" w:rsidP="00CE642E">
      <w:pPr>
        <w:pStyle w:val="SingleTxtG"/>
        <w:rPr>
          <w:lang w:val="es-419"/>
        </w:rPr>
      </w:pPr>
      <w:r w:rsidRPr="00BD2B79">
        <w:rPr>
          <w:lang w:val="es-419"/>
        </w:rPr>
        <w:t>60</w:t>
      </w:r>
      <w:r w:rsidR="0089165D">
        <w:rPr>
          <w:lang w:val="es-419"/>
        </w:rPr>
        <w:t>.</w:t>
      </w:r>
      <w:r w:rsidR="0089165D">
        <w:rPr>
          <w:lang w:val="es-419"/>
        </w:rPr>
        <w:tab/>
      </w:r>
      <w:r w:rsidR="0001019F" w:rsidRPr="00BD2B79">
        <w:rPr>
          <w:lang w:val="es-419"/>
        </w:rPr>
        <w:t xml:space="preserve">La Unidad Nacional de Protección </w:t>
      </w:r>
      <w:r w:rsidR="0001019F">
        <w:rPr>
          <w:lang w:val="es-419"/>
        </w:rPr>
        <w:t>informó de</w:t>
      </w:r>
      <w:r w:rsidR="0001019F" w:rsidRPr="00BD2B79">
        <w:rPr>
          <w:lang w:val="es-419"/>
        </w:rPr>
        <w:t xml:space="preserve"> algunas acciones </w:t>
      </w:r>
      <w:r w:rsidR="007A66B3">
        <w:rPr>
          <w:lang w:val="es-419"/>
        </w:rPr>
        <w:t>encaminadas</w:t>
      </w:r>
      <w:r w:rsidR="007A66B3" w:rsidRPr="00BD2B79">
        <w:rPr>
          <w:lang w:val="es-419"/>
        </w:rPr>
        <w:t xml:space="preserve"> </w:t>
      </w:r>
      <w:r w:rsidR="0001019F" w:rsidRPr="00BD2B79">
        <w:rPr>
          <w:lang w:val="es-419"/>
        </w:rPr>
        <w:t xml:space="preserve">hacia un enfoque diferencial en las medidas preventivas para proteger a </w:t>
      </w:r>
      <w:r w:rsidR="00C2588B">
        <w:rPr>
          <w:lang w:val="es-419"/>
        </w:rPr>
        <w:t xml:space="preserve">los </w:t>
      </w:r>
      <w:r w:rsidR="0001019F" w:rsidRPr="00BD2B79">
        <w:rPr>
          <w:lang w:val="es-419"/>
        </w:rPr>
        <w:t xml:space="preserve">Pueblos Indígenas, como el intento de fortalecer la guardia indígena y realizar visitas </w:t>
      </w:r>
      <w:r w:rsidR="0001019F" w:rsidRPr="00BD2B79">
        <w:rPr>
          <w:i/>
          <w:iCs/>
          <w:lang w:val="es-419"/>
        </w:rPr>
        <w:t>in situ</w:t>
      </w:r>
      <w:r w:rsidR="0001019F" w:rsidRPr="00BD2B79">
        <w:rPr>
          <w:lang w:val="es-419"/>
        </w:rPr>
        <w:t xml:space="preserve"> para la evaluación de riesgos. Sin embargo, se reporta</w:t>
      </w:r>
      <w:r w:rsidR="0001019F">
        <w:rPr>
          <w:lang w:val="es-419"/>
        </w:rPr>
        <w:t>r</w:t>
      </w:r>
      <w:r w:rsidR="0001019F" w:rsidRPr="00BD2B79">
        <w:rPr>
          <w:lang w:val="es-419"/>
        </w:rPr>
        <w:t>o</w:t>
      </w:r>
      <w:r w:rsidR="0001019F">
        <w:rPr>
          <w:lang w:val="es-419"/>
        </w:rPr>
        <w:t>n</w:t>
      </w:r>
      <w:r w:rsidR="0001019F" w:rsidRPr="00BD2B79">
        <w:rPr>
          <w:lang w:val="es-419"/>
        </w:rPr>
        <w:t xml:space="preserve"> deficiencias en la protección, con medidas que resultan excesivamente rígidas y que no se adaptan a la realidad indígena.</w:t>
      </w:r>
    </w:p>
    <w:p w14:paraId="5D08C870" w14:textId="659EC0AB" w:rsidR="0001019F" w:rsidRPr="00BD2B79" w:rsidRDefault="00C02196" w:rsidP="00CE642E">
      <w:pPr>
        <w:pStyle w:val="SingleTxtG"/>
        <w:rPr>
          <w:lang w:val="es-419"/>
        </w:rPr>
      </w:pPr>
      <w:r w:rsidRPr="00BD2B79">
        <w:rPr>
          <w:lang w:val="es-419"/>
        </w:rPr>
        <w:t>61</w:t>
      </w:r>
      <w:r w:rsidR="0089165D">
        <w:rPr>
          <w:lang w:val="es-419"/>
        </w:rPr>
        <w:t>.</w:t>
      </w:r>
      <w:r w:rsidR="0089165D">
        <w:rPr>
          <w:lang w:val="es-419"/>
        </w:rPr>
        <w:tab/>
      </w:r>
      <w:r w:rsidR="0001019F" w:rsidRPr="00BD2B79">
        <w:rPr>
          <w:lang w:val="es-419"/>
        </w:rPr>
        <w:t>La represión de protestas pacíficas de la minga indígena de 2021 y 2022 es motivo de profunda preocupación. En especial, cuando se evidencian el racismo y la discriminación racial estructural, como en el incidente de 2021, donde nueve integrantes de la minga fueron heridos por civiles armados, delito que también sigue impune</w:t>
      </w:r>
      <w:r w:rsidR="0001019F" w:rsidRPr="00C02196">
        <w:rPr>
          <w:rStyle w:val="FootnoteReference"/>
        </w:rPr>
        <w:footnoteReference w:id="28"/>
      </w:r>
      <w:r w:rsidR="0001019F" w:rsidRPr="00BD2B79">
        <w:rPr>
          <w:lang w:val="es-419"/>
        </w:rPr>
        <w:t>.</w:t>
      </w:r>
    </w:p>
    <w:p w14:paraId="34FE5DB6" w14:textId="7106E4AB" w:rsidR="0001019F" w:rsidRPr="00BD2B79" w:rsidRDefault="00C02196" w:rsidP="00CE642E">
      <w:pPr>
        <w:pStyle w:val="SingleTxtG"/>
        <w:rPr>
          <w:lang w:val="es-419"/>
        </w:rPr>
      </w:pPr>
      <w:r w:rsidRPr="00BD2B79">
        <w:rPr>
          <w:lang w:val="es-419"/>
        </w:rPr>
        <w:t>62</w:t>
      </w:r>
      <w:r w:rsidR="0089165D">
        <w:rPr>
          <w:lang w:val="es-419"/>
        </w:rPr>
        <w:t>.</w:t>
      </w:r>
      <w:r w:rsidR="0089165D">
        <w:rPr>
          <w:lang w:val="es-419"/>
        </w:rPr>
        <w:tab/>
      </w:r>
      <w:r w:rsidR="0001019F" w:rsidRPr="00BD2B79">
        <w:rPr>
          <w:lang w:val="es-419"/>
        </w:rPr>
        <w:t>Es necesario que el Gobierno adopte medidas integrales para favorecer una efectiva participación de los Pueblos Indígenas en la vida pública. Se considera importante la adopción de la Política de Seguridad, Defensa y Convivencia Ciudadana, pero es lamentable que no haya sido consultada</w:t>
      </w:r>
      <w:r w:rsidR="000400D0">
        <w:rPr>
          <w:lang w:val="es-419"/>
        </w:rPr>
        <w:t xml:space="preserve"> con los Pueblos Indígenas</w:t>
      </w:r>
      <w:r w:rsidR="0001019F" w:rsidRPr="00BD2B79">
        <w:rPr>
          <w:lang w:val="es-419"/>
        </w:rPr>
        <w:t>. El Gobierno debe consultar con los Pueblos Indígenas para garantizar un enfoque diferenciado en la aplicación de estas políticas.</w:t>
      </w:r>
    </w:p>
    <w:p w14:paraId="1D5DCD9C" w14:textId="307F5B73" w:rsidR="0001019F" w:rsidRPr="00BD2B79" w:rsidRDefault="0001019F" w:rsidP="0001019F">
      <w:pPr>
        <w:pStyle w:val="HChG"/>
        <w:rPr>
          <w:lang w:val="es-419"/>
        </w:rPr>
      </w:pPr>
      <w:bookmarkStart w:id="17" w:name="_heading=h.3znysh7"/>
      <w:bookmarkStart w:id="18" w:name="_Toc1635392964"/>
      <w:bookmarkEnd w:id="17"/>
      <w:r>
        <w:rPr>
          <w:lang w:val="es-419"/>
        </w:rPr>
        <w:tab/>
      </w:r>
      <w:r w:rsidRPr="00BD2B79">
        <w:rPr>
          <w:lang w:val="es-419"/>
        </w:rPr>
        <w:t xml:space="preserve">IX. </w:t>
      </w:r>
      <w:r w:rsidRPr="00BD2B79">
        <w:rPr>
          <w:lang w:val="es-419"/>
        </w:rPr>
        <w:tab/>
        <w:t>Justicia indígena, acceso a la justicia y privación</w:t>
      </w:r>
      <w:r w:rsidR="00522A01">
        <w:rPr>
          <w:lang w:val="es-419"/>
        </w:rPr>
        <w:br/>
      </w:r>
      <w:r w:rsidRPr="00BD2B79">
        <w:rPr>
          <w:lang w:val="es-419"/>
        </w:rPr>
        <w:t>de libertad</w:t>
      </w:r>
      <w:bookmarkEnd w:id="18"/>
    </w:p>
    <w:p w14:paraId="32A59FE1" w14:textId="36C9B608" w:rsidR="0001019F" w:rsidRPr="00BD2B79" w:rsidRDefault="00C02196" w:rsidP="00CE642E">
      <w:pPr>
        <w:pStyle w:val="SingleTxtG"/>
        <w:rPr>
          <w:lang w:val="es-419"/>
        </w:rPr>
      </w:pPr>
      <w:bookmarkStart w:id="19" w:name="_heading=h.be6ju31u3ykw"/>
      <w:bookmarkEnd w:id="19"/>
      <w:r w:rsidRPr="00BD2B79">
        <w:rPr>
          <w:lang w:val="es-419"/>
        </w:rPr>
        <w:t>63</w:t>
      </w:r>
      <w:r w:rsidR="0089165D">
        <w:rPr>
          <w:lang w:val="es-419"/>
        </w:rPr>
        <w:t>.</w:t>
      </w:r>
      <w:r w:rsidR="0089165D">
        <w:rPr>
          <w:lang w:val="es-419"/>
        </w:rPr>
        <w:tab/>
      </w:r>
      <w:r w:rsidR="0001019F" w:rsidRPr="305BFBE7">
        <w:rPr>
          <w:lang w:val="es-419"/>
        </w:rPr>
        <w:t>A pesar de que la Constitución</w:t>
      </w:r>
      <w:r w:rsidR="0001019F">
        <w:rPr>
          <w:lang w:val="es-419"/>
        </w:rPr>
        <w:t>, en su artículo 246,</w:t>
      </w:r>
      <w:r w:rsidR="0001019F" w:rsidRPr="305BFBE7">
        <w:rPr>
          <w:lang w:val="es-419"/>
        </w:rPr>
        <w:t xml:space="preserve"> reconoce el derecho y la justicia indígena, y del mandato constitucional de legislar sobre la coordinación de esta jurisdicción con la ordinaria, han transcurrido 33 años sin que una ley haya sido adoptada. El Gobierno recientemente habría concluido un proceso de consulta sobre un anteproyecto de ley en la materia. </w:t>
      </w:r>
    </w:p>
    <w:p w14:paraId="16F35C26" w14:textId="3ED8126A" w:rsidR="0001019F" w:rsidRPr="00BD2B79" w:rsidRDefault="00C02196" w:rsidP="00CE642E">
      <w:pPr>
        <w:pStyle w:val="SingleTxtG"/>
        <w:rPr>
          <w:lang w:val="es-419"/>
        </w:rPr>
      </w:pPr>
      <w:r w:rsidRPr="00BD2B79">
        <w:rPr>
          <w:lang w:val="es-419"/>
        </w:rPr>
        <w:t>64</w:t>
      </w:r>
      <w:r w:rsidR="0089165D">
        <w:rPr>
          <w:lang w:val="es-419"/>
        </w:rPr>
        <w:t>.</w:t>
      </w:r>
      <w:r w:rsidR="0089165D">
        <w:rPr>
          <w:lang w:val="es-419"/>
        </w:rPr>
        <w:tab/>
      </w:r>
      <w:r w:rsidR="0001019F" w:rsidRPr="00BD2B79">
        <w:rPr>
          <w:lang w:val="es-419"/>
        </w:rPr>
        <w:t xml:space="preserve">La prolongada inexistencia de este marco legal ha permitido desconocer procesos judiciales indígenas e imponer la legislación ordinaria en territorios o a personas indígenas. Ha habido casos en los que personas indígenas han sido juzgadas, condenadas y han cumplido penas de acuerdo con la justicia indígena, para luego ser procesadas, sentenciadas y encarceladas de nuevo por la justicia ordinaria, en violación del </w:t>
      </w:r>
      <w:r w:rsidR="00286D6F">
        <w:rPr>
          <w:lang w:val="es-419"/>
        </w:rPr>
        <w:t>principio</w:t>
      </w:r>
      <w:r w:rsidR="00286D6F" w:rsidRPr="00BD2B79">
        <w:rPr>
          <w:lang w:val="es-419"/>
        </w:rPr>
        <w:t xml:space="preserve"> </w:t>
      </w:r>
      <w:r w:rsidR="0001019F" w:rsidRPr="00BD2B79">
        <w:rPr>
          <w:i/>
          <w:iCs/>
          <w:lang w:val="es-419"/>
        </w:rPr>
        <w:t xml:space="preserve">non bis in </w:t>
      </w:r>
      <w:proofErr w:type="spellStart"/>
      <w:r w:rsidR="0001019F" w:rsidRPr="00BD2B79">
        <w:rPr>
          <w:i/>
          <w:iCs/>
          <w:lang w:val="es-419"/>
        </w:rPr>
        <w:t>idem</w:t>
      </w:r>
      <w:proofErr w:type="spellEnd"/>
      <w:r w:rsidR="0001019F" w:rsidRPr="00BD2B79">
        <w:rPr>
          <w:lang w:val="es-419"/>
        </w:rPr>
        <w:t xml:space="preserve">. </w:t>
      </w:r>
    </w:p>
    <w:p w14:paraId="1122D661" w14:textId="5B1DAC5E" w:rsidR="0001019F" w:rsidRPr="00BD2B79" w:rsidRDefault="00C02196" w:rsidP="00CE642E">
      <w:pPr>
        <w:pStyle w:val="SingleTxtG"/>
        <w:rPr>
          <w:lang w:val="es-419"/>
        </w:rPr>
      </w:pPr>
      <w:bookmarkStart w:id="20" w:name="_heading=h.yww59yjr2uta" w:colFirst="0" w:colLast="0"/>
      <w:bookmarkEnd w:id="20"/>
      <w:r w:rsidRPr="00BD2B79">
        <w:rPr>
          <w:lang w:val="es-419"/>
        </w:rPr>
        <w:t>65</w:t>
      </w:r>
      <w:r w:rsidR="0089165D">
        <w:rPr>
          <w:lang w:val="es-419"/>
        </w:rPr>
        <w:t>.</w:t>
      </w:r>
      <w:r w:rsidR="0089165D">
        <w:rPr>
          <w:lang w:val="es-419"/>
        </w:rPr>
        <w:tab/>
      </w:r>
      <w:r w:rsidR="0001019F" w:rsidRPr="00BD2B79">
        <w:rPr>
          <w:lang w:val="es-419"/>
        </w:rPr>
        <w:t>Persisten los obstáculos</w:t>
      </w:r>
      <w:r w:rsidR="00831DA4">
        <w:rPr>
          <w:lang w:val="es-419"/>
        </w:rPr>
        <w:t xml:space="preserve"> y</w:t>
      </w:r>
      <w:r w:rsidR="0001019F" w:rsidRPr="00BD2B79">
        <w:rPr>
          <w:lang w:val="es-419"/>
        </w:rPr>
        <w:t xml:space="preserve"> </w:t>
      </w:r>
      <w:r w:rsidR="00831DA4">
        <w:rPr>
          <w:lang w:val="es-419"/>
        </w:rPr>
        <w:t xml:space="preserve">las </w:t>
      </w:r>
      <w:r w:rsidR="0001019F" w:rsidRPr="00BD2B79">
        <w:rPr>
          <w:lang w:val="es-419"/>
        </w:rPr>
        <w:t xml:space="preserve">limitaciones </w:t>
      </w:r>
      <w:r w:rsidR="00831DA4">
        <w:rPr>
          <w:lang w:val="es-419"/>
        </w:rPr>
        <w:t xml:space="preserve">en el </w:t>
      </w:r>
      <w:r w:rsidR="0001019F" w:rsidRPr="00BD2B79">
        <w:rPr>
          <w:lang w:val="es-419"/>
        </w:rPr>
        <w:t xml:space="preserve">acceso a la justicia </w:t>
      </w:r>
      <w:r w:rsidR="00831DA4">
        <w:rPr>
          <w:lang w:val="es-419"/>
        </w:rPr>
        <w:t xml:space="preserve">para las </w:t>
      </w:r>
      <w:r w:rsidR="0001019F" w:rsidRPr="00BD2B79">
        <w:rPr>
          <w:lang w:val="es-419"/>
        </w:rPr>
        <w:t>personas indígenas</w:t>
      </w:r>
      <w:r w:rsidR="00831DA4">
        <w:rPr>
          <w:lang w:val="es-419"/>
        </w:rPr>
        <w:t>, o la falta total de acceso</w:t>
      </w:r>
      <w:r w:rsidR="0001019F" w:rsidRPr="00BD2B79">
        <w:rPr>
          <w:lang w:val="es-419"/>
        </w:rPr>
        <w:t xml:space="preserve">. La principal barrera ha sido el idioma y la falta de adaptación cultural de la justicia ordinaria cuando se trata de víctimas o acusados indígenas. Muchas personas indígenas tienen que trasladarse durante días, por medios inseguros, para acceder al tribunal municipal más cercano. </w:t>
      </w:r>
    </w:p>
    <w:p w14:paraId="0087000A" w14:textId="3CF93EB7" w:rsidR="0001019F" w:rsidRPr="00BD2B79" w:rsidRDefault="00C02196" w:rsidP="00CE642E">
      <w:pPr>
        <w:pStyle w:val="SingleTxtG"/>
        <w:rPr>
          <w:lang w:val="es-419"/>
        </w:rPr>
      </w:pPr>
      <w:bookmarkStart w:id="21" w:name="_heading=h.noaoffagoqcr" w:colFirst="0" w:colLast="0"/>
      <w:bookmarkEnd w:id="21"/>
      <w:r w:rsidRPr="00BD2B79">
        <w:rPr>
          <w:lang w:val="es-419"/>
        </w:rPr>
        <w:t>66</w:t>
      </w:r>
      <w:r w:rsidR="0089165D">
        <w:rPr>
          <w:lang w:val="es-419"/>
        </w:rPr>
        <w:t>.</w:t>
      </w:r>
      <w:r w:rsidR="0089165D">
        <w:rPr>
          <w:lang w:val="es-419"/>
        </w:rPr>
        <w:tab/>
      </w:r>
      <w:r w:rsidR="0001019F" w:rsidRPr="00BD2B79">
        <w:rPr>
          <w:lang w:val="es-419"/>
        </w:rPr>
        <w:t xml:space="preserve">La falta de adaptación cultural de la justicia ordinaria ha conllevado a que muchas personas indígenas sean víctimas de privaciones arbitrarias de su libertad. Han sido condenadas en procedimientos que no entienden, que no toman en cuenta su cosmovisión, o por conductas que </w:t>
      </w:r>
      <w:r w:rsidR="00384B6C">
        <w:rPr>
          <w:lang w:val="es-419"/>
        </w:rPr>
        <w:t>des</w:t>
      </w:r>
      <w:r w:rsidR="0001019F" w:rsidRPr="00BD2B79">
        <w:rPr>
          <w:lang w:val="es-419"/>
        </w:rPr>
        <w:t xml:space="preserve">conocían </w:t>
      </w:r>
      <w:r w:rsidR="00384B6C">
        <w:rPr>
          <w:lang w:val="es-419"/>
        </w:rPr>
        <w:t>fueran</w:t>
      </w:r>
      <w:r w:rsidR="0001019F" w:rsidRPr="00BD2B79">
        <w:rPr>
          <w:lang w:val="es-419"/>
        </w:rPr>
        <w:t xml:space="preserve"> delitos, ya que la ley que las regula no </w:t>
      </w:r>
      <w:r w:rsidR="00F77492">
        <w:rPr>
          <w:lang w:val="es-419"/>
        </w:rPr>
        <w:t>era</w:t>
      </w:r>
      <w:r w:rsidR="0001019F" w:rsidRPr="00BD2B79">
        <w:rPr>
          <w:lang w:val="es-419"/>
        </w:rPr>
        <w:t xml:space="preserve"> accesible. </w:t>
      </w:r>
    </w:p>
    <w:p w14:paraId="561926F8" w14:textId="157CAFA6" w:rsidR="0001019F" w:rsidRPr="00BD2B79" w:rsidRDefault="00C02196" w:rsidP="00CE642E">
      <w:pPr>
        <w:pStyle w:val="SingleTxtG"/>
        <w:rPr>
          <w:lang w:val="es-419"/>
        </w:rPr>
      </w:pPr>
      <w:bookmarkStart w:id="22" w:name="_heading=h.h3q44uc3us83" w:colFirst="0" w:colLast="0"/>
      <w:bookmarkEnd w:id="22"/>
      <w:r w:rsidRPr="00BD2B79">
        <w:rPr>
          <w:lang w:val="es-419"/>
        </w:rPr>
        <w:lastRenderedPageBreak/>
        <w:t>67</w:t>
      </w:r>
      <w:r w:rsidR="0089165D">
        <w:rPr>
          <w:lang w:val="es-419"/>
        </w:rPr>
        <w:t>.</w:t>
      </w:r>
      <w:r w:rsidR="0089165D">
        <w:rPr>
          <w:lang w:val="es-419"/>
        </w:rPr>
        <w:tab/>
      </w:r>
      <w:r w:rsidR="0001019F" w:rsidRPr="00BD2B79">
        <w:rPr>
          <w:lang w:val="es-419"/>
        </w:rPr>
        <w:t xml:space="preserve">Se recibió información preocupante sobre </w:t>
      </w:r>
      <w:r w:rsidR="00F77492">
        <w:rPr>
          <w:lang w:val="es-419"/>
        </w:rPr>
        <w:t xml:space="preserve">el </w:t>
      </w:r>
      <w:r w:rsidR="0001019F" w:rsidRPr="00BD2B79">
        <w:rPr>
          <w:lang w:val="es-419"/>
        </w:rPr>
        <w:t>hacinamiento carcelario de personas indígenas. Las cárceles parecieran no ofrecer las garantías y condiciones de detención necesarias para albergar a personas indígenas, no consideran sus necesidades particulares en virtud de su cosmovisión y agrava</w:t>
      </w:r>
      <w:r w:rsidR="00F77492">
        <w:rPr>
          <w:lang w:val="es-419"/>
        </w:rPr>
        <w:t>n</w:t>
      </w:r>
      <w:r w:rsidR="0001019F" w:rsidRPr="00BD2B79">
        <w:rPr>
          <w:lang w:val="es-419"/>
        </w:rPr>
        <w:t xml:space="preserve"> su vulnerabilidad.</w:t>
      </w:r>
    </w:p>
    <w:p w14:paraId="1DF8DFCC" w14:textId="01E4B52B" w:rsidR="0001019F" w:rsidRPr="00BD2B79" w:rsidRDefault="0001019F" w:rsidP="00302ABB">
      <w:pPr>
        <w:pStyle w:val="HChG"/>
        <w:rPr>
          <w:lang w:val="es-419"/>
        </w:rPr>
      </w:pPr>
      <w:bookmarkStart w:id="23" w:name="_Toc513639344"/>
      <w:r>
        <w:rPr>
          <w:lang w:val="es-419"/>
        </w:rPr>
        <w:tab/>
      </w:r>
      <w:r w:rsidRPr="00BD2B79">
        <w:rPr>
          <w:lang w:val="es-419"/>
        </w:rPr>
        <w:t>X.</w:t>
      </w:r>
      <w:r w:rsidRPr="00BD2B79">
        <w:rPr>
          <w:lang w:val="es-419"/>
        </w:rPr>
        <w:tab/>
        <w:t xml:space="preserve">Derecho a la tierra, </w:t>
      </w:r>
      <w:r w:rsidR="00BE4AAD">
        <w:rPr>
          <w:lang w:val="es-419"/>
        </w:rPr>
        <w:t xml:space="preserve">el </w:t>
      </w:r>
      <w:r w:rsidRPr="00BD2B79">
        <w:rPr>
          <w:lang w:val="es-419"/>
        </w:rPr>
        <w:t xml:space="preserve">territorio y </w:t>
      </w:r>
      <w:r w:rsidR="00BE4AAD">
        <w:rPr>
          <w:lang w:val="es-419"/>
        </w:rPr>
        <w:t xml:space="preserve">los </w:t>
      </w:r>
      <w:r w:rsidRPr="00BD2B79">
        <w:rPr>
          <w:lang w:val="es-419"/>
        </w:rPr>
        <w:t>recursos</w:t>
      </w:r>
      <w:bookmarkEnd w:id="23"/>
    </w:p>
    <w:p w14:paraId="6FAE6308" w14:textId="3A9C9E04" w:rsidR="0001019F" w:rsidRPr="00BD2B79" w:rsidRDefault="00C02196" w:rsidP="00CE642E">
      <w:pPr>
        <w:pStyle w:val="SingleTxtG"/>
        <w:rPr>
          <w:lang w:val="es-419"/>
        </w:rPr>
      </w:pPr>
      <w:r w:rsidRPr="00BD2B79">
        <w:rPr>
          <w:lang w:val="es-419"/>
        </w:rPr>
        <w:t>68</w:t>
      </w:r>
      <w:r w:rsidR="0089165D">
        <w:rPr>
          <w:lang w:val="es-419"/>
        </w:rPr>
        <w:t>.</w:t>
      </w:r>
      <w:r w:rsidR="0089165D">
        <w:rPr>
          <w:lang w:val="es-419"/>
        </w:rPr>
        <w:tab/>
      </w:r>
      <w:r w:rsidR="0001019F" w:rsidRPr="00BD2B79">
        <w:rPr>
          <w:lang w:val="es-419"/>
        </w:rPr>
        <w:t xml:space="preserve">Es preciso insistir en que el reconocimiento y protección de los derechos territoriales de los Pueblos Indígenas es un tema de fondo fundamental para asegurar su pervivencia y establecer condiciones sostenibles de paz verdadera. Se destaca la importancia de la relación de los Pueblos Indígenas con sus territorios, que contiene una conexión espiritual y sagrada, más allá de la tierra como patrimonio de producción económica. </w:t>
      </w:r>
    </w:p>
    <w:p w14:paraId="101A2684" w14:textId="73BF5A08" w:rsidR="0001019F" w:rsidRPr="00BD2B79" w:rsidRDefault="00C02196" w:rsidP="00CE642E">
      <w:pPr>
        <w:pStyle w:val="SingleTxtG"/>
        <w:rPr>
          <w:lang w:val="es-419"/>
        </w:rPr>
      </w:pPr>
      <w:r w:rsidRPr="00BD2B79">
        <w:rPr>
          <w:lang w:val="es-419"/>
        </w:rPr>
        <w:t>69</w:t>
      </w:r>
      <w:r w:rsidR="0089165D">
        <w:rPr>
          <w:lang w:val="es-419"/>
        </w:rPr>
        <w:t>.</w:t>
      </w:r>
      <w:r w:rsidR="0089165D">
        <w:rPr>
          <w:lang w:val="es-419"/>
        </w:rPr>
        <w:tab/>
      </w:r>
      <w:r w:rsidR="0001019F" w:rsidRPr="00BD2B79">
        <w:rPr>
          <w:lang w:val="es-419"/>
        </w:rPr>
        <w:t>Los Pueblos Indígenas no habrían sufrido tantas muertes, desplazamientos</w:t>
      </w:r>
      <w:r w:rsidR="002F11AF">
        <w:rPr>
          <w:lang w:val="es-419"/>
        </w:rPr>
        <w:t xml:space="preserve"> o</w:t>
      </w:r>
      <w:r w:rsidR="0001019F" w:rsidRPr="00BD2B79">
        <w:rPr>
          <w:lang w:val="es-419"/>
        </w:rPr>
        <w:t xml:space="preserve"> reclutamientos, entre otras violaciones, de haber contado con la titularidad, autonomía e integridad de sus territorios. La inseguridad jurídica alrededor de estos derechos fomenta la conflictividad. Por ello, es urgente la adopción y la implementación, en consulta con los Pueblos Indígenas</w:t>
      </w:r>
      <w:r w:rsidR="002B35F4">
        <w:rPr>
          <w:lang w:val="es-419"/>
        </w:rPr>
        <w:t xml:space="preserve"> </w:t>
      </w:r>
      <w:r w:rsidR="002B35F4" w:rsidRPr="002B35F4">
        <w:rPr>
          <w:lang w:val="es-419"/>
        </w:rPr>
        <w:t xml:space="preserve">y </w:t>
      </w:r>
      <w:r w:rsidR="002B35F4">
        <w:rPr>
          <w:lang w:val="es-419"/>
        </w:rPr>
        <w:t>contando con su</w:t>
      </w:r>
      <w:r w:rsidR="002B35F4" w:rsidRPr="002B35F4">
        <w:rPr>
          <w:lang w:val="es-419"/>
        </w:rPr>
        <w:t xml:space="preserve"> participación</w:t>
      </w:r>
      <w:r w:rsidR="0001019F" w:rsidRPr="00BD2B79">
        <w:rPr>
          <w:lang w:val="es-419"/>
        </w:rPr>
        <w:t xml:space="preserve">, de una ley de ordenamiento del territorio que garantice el pleno ejercicio de estos derechos.  </w:t>
      </w:r>
    </w:p>
    <w:p w14:paraId="56444C20" w14:textId="53C97F8A" w:rsidR="0001019F" w:rsidRPr="00BD2B79" w:rsidRDefault="00C02196" w:rsidP="00CE642E">
      <w:pPr>
        <w:pStyle w:val="SingleTxtG"/>
        <w:rPr>
          <w:lang w:val="es-419"/>
        </w:rPr>
      </w:pPr>
      <w:r w:rsidRPr="00BD2B79">
        <w:rPr>
          <w:lang w:val="es-419"/>
        </w:rPr>
        <w:t>70</w:t>
      </w:r>
      <w:r w:rsidR="0089165D">
        <w:rPr>
          <w:lang w:val="es-419"/>
        </w:rPr>
        <w:t>.</w:t>
      </w:r>
      <w:r w:rsidR="0089165D">
        <w:rPr>
          <w:lang w:val="es-419"/>
        </w:rPr>
        <w:tab/>
      </w:r>
      <w:r w:rsidR="0001019F" w:rsidRPr="00BD2B79">
        <w:rPr>
          <w:lang w:val="es-419"/>
        </w:rPr>
        <w:t xml:space="preserve">Parte de la problemática en torno al reconocimiento y protección de los derechos territoriales yace en los procesos para la delimitación, titulación y restitución. El Estado no ha logrado garantizar procedimientos que resuelvan, eficaz y ágilmente, las peticiones de reconocimiento de </w:t>
      </w:r>
      <w:r w:rsidR="002B35F4">
        <w:rPr>
          <w:lang w:val="es-419"/>
        </w:rPr>
        <w:t xml:space="preserve">los </w:t>
      </w:r>
      <w:r w:rsidR="0001019F" w:rsidRPr="00BD2B79">
        <w:rPr>
          <w:lang w:val="es-419"/>
        </w:rPr>
        <w:t xml:space="preserve">territorios indígenas, con más de </w:t>
      </w:r>
      <w:r w:rsidR="002B35F4">
        <w:rPr>
          <w:lang w:val="es-419"/>
        </w:rPr>
        <w:t>1.000</w:t>
      </w:r>
      <w:r w:rsidR="002B35F4" w:rsidRPr="00BD2B79">
        <w:rPr>
          <w:lang w:val="es-419"/>
        </w:rPr>
        <w:t xml:space="preserve"> </w:t>
      </w:r>
      <w:r w:rsidR="0001019F" w:rsidRPr="00BD2B79">
        <w:rPr>
          <w:lang w:val="es-419"/>
        </w:rPr>
        <w:t xml:space="preserve">solicitudes sin resolver, algunas desde hace décadas. </w:t>
      </w:r>
    </w:p>
    <w:p w14:paraId="15294DFB" w14:textId="53BD889F" w:rsidR="0001019F" w:rsidRPr="00BD2B79" w:rsidRDefault="00C02196" w:rsidP="00CE642E">
      <w:pPr>
        <w:pStyle w:val="SingleTxtG"/>
        <w:rPr>
          <w:lang w:val="es-419"/>
        </w:rPr>
      </w:pPr>
      <w:r w:rsidRPr="00BD2B79">
        <w:rPr>
          <w:lang w:val="es-419"/>
        </w:rPr>
        <w:t>71</w:t>
      </w:r>
      <w:r w:rsidR="0089165D">
        <w:rPr>
          <w:lang w:val="es-419"/>
        </w:rPr>
        <w:t>.</w:t>
      </w:r>
      <w:r w:rsidR="0089165D">
        <w:rPr>
          <w:lang w:val="es-419"/>
        </w:rPr>
        <w:tab/>
      </w:r>
      <w:r w:rsidR="0001019F" w:rsidRPr="00BD2B79">
        <w:rPr>
          <w:lang w:val="es-419"/>
        </w:rPr>
        <w:t>La restitución de derechos territoriales enfrenta retrasos en las etapas administrativa y judicial. A pesar del Decreto</w:t>
      </w:r>
      <w:r w:rsidR="00CE642E">
        <w:rPr>
          <w:lang w:val="es-419"/>
        </w:rPr>
        <w:t xml:space="preserve"> </w:t>
      </w:r>
      <w:r w:rsidR="0001019F" w:rsidRPr="00BD2B79">
        <w:rPr>
          <w:lang w:val="es-419"/>
        </w:rPr>
        <w:t>Ley 4633 de 2011, que aborda la restitución de derechos territoriales, hay un preocupante desafío estatal en su implementación. Hasta 2023, se registraron 632</w:t>
      </w:r>
      <w:r w:rsidR="00D54BA5">
        <w:rPr>
          <w:lang w:val="es-419"/>
        </w:rPr>
        <w:t> </w:t>
      </w:r>
      <w:r w:rsidR="0001019F" w:rsidRPr="00BD2B79">
        <w:rPr>
          <w:lang w:val="es-419"/>
        </w:rPr>
        <w:t>solicitudes de restitución, con solo 24 sentencias judiciales emitidas.</w:t>
      </w:r>
    </w:p>
    <w:p w14:paraId="6CA14E4D" w14:textId="3ABA3251" w:rsidR="0001019F" w:rsidRPr="00BD2B79" w:rsidRDefault="00C02196" w:rsidP="00CE642E">
      <w:pPr>
        <w:pStyle w:val="SingleTxtG"/>
        <w:rPr>
          <w:lang w:val="es-419"/>
        </w:rPr>
      </w:pPr>
      <w:r w:rsidRPr="00BD2B79">
        <w:rPr>
          <w:lang w:val="es-419"/>
        </w:rPr>
        <w:t>72</w:t>
      </w:r>
      <w:r w:rsidR="0089165D">
        <w:rPr>
          <w:lang w:val="es-419"/>
        </w:rPr>
        <w:t>.</w:t>
      </w:r>
      <w:r w:rsidR="0089165D">
        <w:rPr>
          <w:lang w:val="es-419"/>
        </w:rPr>
        <w:tab/>
      </w:r>
      <w:r w:rsidR="0001019F" w:rsidRPr="00BD2B79">
        <w:rPr>
          <w:lang w:val="es-419"/>
        </w:rPr>
        <w:t xml:space="preserve">Los obstáculos jurídicos, administrativos y procedimentales incluyen una interpretación </w:t>
      </w:r>
      <w:r w:rsidR="000F547E" w:rsidRPr="000F547E">
        <w:rPr>
          <w:lang w:val="es-419"/>
        </w:rPr>
        <w:t xml:space="preserve">limitada </w:t>
      </w:r>
      <w:r w:rsidR="0001019F" w:rsidRPr="00BD2B79">
        <w:rPr>
          <w:lang w:val="es-419"/>
        </w:rPr>
        <w:t xml:space="preserve">del concepto de “territorio”, </w:t>
      </w:r>
      <w:r w:rsidR="000F547E">
        <w:rPr>
          <w:lang w:val="es-419"/>
        </w:rPr>
        <w:t xml:space="preserve">en la que se </w:t>
      </w:r>
      <w:r w:rsidR="0001019F" w:rsidRPr="00BD2B79">
        <w:rPr>
          <w:lang w:val="es-419"/>
        </w:rPr>
        <w:t xml:space="preserve">destaca la fragmentación de la concepción territorial, la falta de reconocimiento de la conectividad cultural y espiritual y de patrones de movilidad. </w:t>
      </w:r>
    </w:p>
    <w:p w14:paraId="0345E20D" w14:textId="3BE95BD5" w:rsidR="0001019F" w:rsidRPr="00BD2B79" w:rsidRDefault="00C02196" w:rsidP="00CE642E">
      <w:pPr>
        <w:pStyle w:val="SingleTxtG"/>
        <w:rPr>
          <w:lang w:val="es-419"/>
        </w:rPr>
      </w:pPr>
      <w:r w:rsidRPr="00BD2B79">
        <w:rPr>
          <w:lang w:val="es-419"/>
        </w:rPr>
        <w:t>73.</w:t>
      </w:r>
      <w:r w:rsidRPr="00BD2B79">
        <w:rPr>
          <w:lang w:val="es-419"/>
        </w:rPr>
        <w:tab/>
      </w:r>
      <w:r w:rsidR="0001019F" w:rsidRPr="00BD2B79">
        <w:rPr>
          <w:lang w:val="es-419"/>
        </w:rPr>
        <w:t xml:space="preserve">En algunos casos, la Unidad de Restitución de Tierras habría generado conflictos y disputas territoriales entre Pueblos Indígenas </w:t>
      </w:r>
      <w:r w:rsidR="00922C8D">
        <w:rPr>
          <w:lang w:val="es-419"/>
        </w:rPr>
        <w:t>y</w:t>
      </w:r>
      <w:r w:rsidR="00922C8D" w:rsidRPr="00BD2B79">
        <w:rPr>
          <w:lang w:val="es-419"/>
        </w:rPr>
        <w:t xml:space="preserve"> </w:t>
      </w:r>
      <w:r w:rsidR="0001019F" w:rsidRPr="00BD2B79">
        <w:rPr>
          <w:lang w:val="es-419"/>
        </w:rPr>
        <w:t xml:space="preserve">otras comunidades, pues </w:t>
      </w:r>
      <w:r w:rsidR="00B76B18">
        <w:rPr>
          <w:lang w:val="es-419"/>
        </w:rPr>
        <w:t xml:space="preserve">algunas </w:t>
      </w:r>
      <w:r w:rsidR="0001019F" w:rsidRPr="00BD2B79">
        <w:rPr>
          <w:lang w:val="es-419"/>
        </w:rPr>
        <w:t xml:space="preserve">solicitudes de restitución de territorios habrían coincidido con espacios otorgados a comunidades </w:t>
      </w:r>
      <w:r w:rsidR="00B76B18">
        <w:rPr>
          <w:lang w:val="es-419"/>
        </w:rPr>
        <w:t>a</w:t>
      </w:r>
      <w:r w:rsidR="0001019F" w:rsidRPr="00BD2B79">
        <w:rPr>
          <w:lang w:val="es-419"/>
        </w:rPr>
        <w:t xml:space="preserve">frodescendientes, como es el caso del </w:t>
      </w:r>
      <w:r w:rsidR="00B76B18">
        <w:rPr>
          <w:lang w:val="es-419"/>
        </w:rPr>
        <w:t>p</w:t>
      </w:r>
      <w:r w:rsidR="0001019F" w:rsidRPr="00BD2B79">
        <w:rPr>
          <w:lang w:val="es-419"/>
        </w:rPr>
        <w:t xml:space="preserve">ueblo </w:t>
      </w:r>
      <w:proofErr w:type="spellStart"/>
      <w:r w:rsidR="00B66672">
        <w:rPr>
          <w:lang w:val="es-419"/>
        </w:rPr>
        <w:t>k</w:t>
      </w:r>
      <w:r w:rsidR="0001019F" w:rsidRPr="00BD2B79">
        <w:rPr>
          <w:lang w:val="es-419"/>
        </w:rPr>
        <w:t>ofán</w:t>
      </w:r>
      <w:proofErr w:type="spellEnd"/>
      <w:r w:rsidR="0001019F" w:rsidRPr="00BD2B79">
        <w:rPr>
          <w:lang w:val="es-419"/>
        </w:rPr>
        <w:t xml:space="preserve"> y la comunidad </w:t>
      </w:r>
      <w:r w:rsidR="00B66672">
        <w:rPr>
          <w:lang w:val="es-419"/>
        </w:rPr>
        <w:t>a</w:t>
      </w:r>
      <w:r w:rsidR="0001019F" w:rsidRPr="00BD2B79">
        <w:rPr>
          <w:lang w:val="es-419"/>
        </w:rPr>
        <w:t xml:space="preserve">fro del </w:t>
      </w:r>
      <w:r w:rsidR="00B66672">
        <w:rPr>
          <w:lang w:val="es-419"/>
        </w:rPr>
        <w:t>c</w:t>
      </w:r>
      <w:r w:rsidR="0001019F" w:rsidRPr="00BD2B79">
        <w:rPr>
          <w:lang w:val="es-419"/>
        </w:rPr>
        <w:t xml:space="preserve">onsejo </w:t>
      </w:r>
      <w:r w:rsidR="00B66672">
        <w:rPr>
          <w:lang w:val="es-419"/>
        </w:rPr>
        <w:t>c</w:t>
      </w:r>
      <w:r w:rsidR="0001019F" w:rsidRPr="00BD2B79">
        <w:rPr>
          <w:lang w:val="es-419"/>
        </w:rPr>
        <w:t>omunitario Villa Arboleda</w:t>
      </w:r>
      <w:r w:rsidR="0001019F" w:rsidRPr="00E713EB">
        <w:rPr>
          <w:sz w:val="18"/>
          <w:vertAlign w:val="superscript"/>
          <w:lang w:val="es-419"/>
        </w:rPr>
        <w:footnoteReference w:id="29"/>
      </w:r>
      <w:r w:rsidR="00B66672">
        <w:rPr>
          <w:lang w:val="es-419"/>
        </w:rPr>
        <w:t>.</w:t>
      </w:r>
      <w:r w:rsidR="0001019F" w:rsidRPr="00BD2B79">
        <w:rPr>
          <w:lang w:val="es-419"/>
        </w:rPr>
        <w:t xml:space="preserve"> En otros casos, las tierras entregadas por la Agencia Nacional de Tierras habrían luego sido ocupadas por terceros.</w:t>
      </w:r>
    </w:p>
    <w:p w14:paraId="2AFDCCCA" w14:textId="09783184" w:rsidR="0001019F" w:rsidRPr="00BD2B79" w:rsidRDefault="00C02196" w:rsidP="00CE642E">
      <w:pPr>
        <w:pStyle w:val="SingleTxtG"/>
        <w:rPr>
          <w:lang w:val="es-419"/>
        </w:rPr>
      </w:pPr>
      <w:r w:rsidRPr="00BD2B79">
        <w:rPr>
          <w:lang w:val="es-419"/>
        </w:rPr>
        <w:t>74</w:t>
      </w:r>
      <w:r w:rsidR="0089165D">
        <w:rPr>
          <w:lang w:val="es-419"/>
        </w:rPr>
        <w:t>.</w:t>
      </w:r>
      <w:r w:rsidR="0089165D">
        <w:rPr>
          <w:lang w:val="es-419"/>
        </w:rPr>
        <w:tab/>
      </w:r>
      <w:r w:rsidR="0001019F" w:rsidRPr="00BD2B79">
        <w:rPr>
          <w:lang w:val="es-419"/>
        </w:rPr>
        <w:t xml:space="preserve">El caso del </w:t>
      </w:r>
      <w:r w:rsidR="00D67D44">
        <w:rPr>
          <w:lang w:val="es-419"/>
        </w:rPr>
        <w:t>p</w:t>
      </w:r>
      <w:r w:rsidR="0001019F" w:rsidRPr="00BD2B79">
        <w:rPr>
          <w:lang w:val="es-419"/>
        </w:rPr>
        <w:t xml:space="preserve">ueblo </w:t>
      </w:r>
      <w:r w:rsidR="00D67D44">
        <w:rPr>
          <w:lang w:val="es-419"/>
        </w:rPr>
        <w:t>e</w:t>
      </w:r>
      <w:r w:rsidR="0001019F" w:rsidRPr="00BD2B79">
        <w:rPr>
          <w:lang w:val="es-419"/>
        </w:rPr>
        <w:t>mber</w:t>
      </w:r>
      <w:r w:rsidR="00D673F6">
        <w:rPr>
          <w:lang w:val="es-419"/>
        </w:rPr>
        <w:t>á</w:t>
      </w:r>
      <w:r w:rsidR="0001019F" w:rsidRPr="00BD2B79">
        <w:rPr>
          <w:lang w:val="es-419"/>
        </w:rPr>
        <w:t xml:space="preserve"> </w:t>
      </w:r>
      <w:proofErr w:type="spellStart"/>
      <w:r w:rsidR="00D673F6">
        <w:rPr>
          <w:lang w:val="es-419"/>
        </w:rPr>
        <w:t>c</w:t>
      </w:r>
      <w:r w:rsidR="0001019F" w:rsidRPr="00BD2B79">
        <w:rPr>
          <w:lang w:val="es-419"/>
        </w:rPr>
        <w:t>hamí</w:t>
      </w:r>
      <w:proofErr w:type="spellEnd"/>
      <w:r w:rsidR="0001019F" w:rsidRPr="00BD2B79">
        <w:rPr>
          <w:lang w:val="es-419"/>
        </w:rPr>
        <w:t xml:space="preserve">, en el Resguardo Colonial </w:t>
      </w:r>
      <w:proofErr w:type="spellStart"/>
      <w:r w:rsidR="0001019F" w:rsidRPr="00BD2B79">
        <w:rPr>
          <w:lang w:val="es-419"/>
        </w:rPr>
        <w:t>Cañamomo</w:t>
      </w:r>
      <w:proofErr w:type="spellEnd"/>
      <w:r w:rsidR="0001019F" w:rsidRPr="00BD2B79">
        <w:rPr>
          <w:lang w:val="es-419"/>
        </w:rPr>
        <w:t xml:space="preserve"> </w:t>
      </w:r>
      <w:proofErr w:type="spellStart"/>
      <w:r w:rsidR="0001019F" w:rsidRPr="00BD2B79">
        <w:rPr>
          <w:lang w:val="es-419"/>
        </w:rPr>
        <w:t>Lomaprieta</w:t>
      </w:r>
      <w:proofErr w:type="spellEnd"/>
      <w:r w:rsidR="0001019F" w:rsidRPr="00BD2B79">
        <w:rPr>
          <w:lang w:val="es-419"/>
        </w:rPr>
        <w:t xml:space="preserve"> </w:t>
      </w:r>
      <w:r w:rsidR="00D673F6">
        <w:rPr>
          <w:lang w:val="es-419"/>
        </w:rPr>
        <w:t>(</w:t>
      </w:r>
      <w:r w:rsidR="0001019F" w:rsidRPr="00BD2B79">
        <w:rPr>
          <w:lang w:val="es-419"/>
        </w:rPr>
        <w:t>Caldas</w:t>
      </w:r>
      <w:r w:rsidR="00D673F6">
        <w:rPr>
          <w:lang w:val="es-419"/>
        </w:rPr>
        <w:t>)</w:t>
      </w:r>
      <w:r w:rsidR="0001019F" w:rsidRPr="00BD2B79">
        <w:rPr>
          <w:lang w:val="es-419"/>
        </w:rPr>
        <w:t xml:space="preserve">, ilustra las experiencias de otros </w:t>
      </w:r>
      <w:r w:rsidR="00D673F6">
        <w:rPr>
          <w:lang w:val="es-419"/>
        </w:rPr>
        <w:t>p</w:t>
      </w:r>
      <w:r w:rsidR="0001019F" w:rsidRPr="00BD2B79">
        <w:rPr>
          <w:lang w:val="es-419"/>
        </w:rPr>
        <w:t xml:space="preserve">ueblos que han obtenido sentencias </w:t>
      </w:r>
      <w:r w:rsidR="005C3C71">
        <w:rPr>
          <w:lang w:val="es-419"/>
        </w:rPr>
        <w:t xml:space="preserve">por las que se </w:t>
      </w:r>
      <w:r w:rsidR="0001019F" w:rsidRPr="00BD2B79">
        <w:rPr>
          <w:lang w:val="es-419"/>
        </w:rPr>
        <w:t>reconoc</w:t>
      </w:r>
      <w:r w:rsidR="005C3C71">
        <w:rPr>
          <w:lang w:val="es-419"/>
        </w:rPr>
        <w:t>en</w:t>
      </w:r>
      <w:r w:rsidR="0001019F" w:rsidRPr="00BD2B79">
        <w:rPr>
          <w:lang w:val="es-419"/>
        </w:rPr>
        <w:t xml:space="preserve"> sus derechos, que el Estado no ha implementado. En 2016, la Corte Constitucional reconoció el título</w:t>
      </w:r>
      <w:r w:rsidR="00F4537E">
        <w:rPr>
          <w:lang w:val="es-419"/>
        </w:rPr>
        <w:t xml:space="preserve"> de propiedad</w:t>
      </w:r>
      <w:r w:rsidR="0001019F" w:rsidRPr="00BD2B79">
        <w:rPr>
          <w:lang w:val="es-419"/>
        </w:rPr>
        <w:t xml:space="preserve"> indígena sobre el territorio</w:t>
      </w:r>
      <w:r w:rsidR="0001019F" w:rsidRPr="00E713EB">
        <w:rPr>
          <w:sz w:val="18"/>
          <w:vertAlign w:val="superscript"/>
          <w:lang w:val="es-419"/>
        </w:rPr>
        <w:footnoteReference w:id="30"/>
      </w:r>
      <w:r w:rsidR="005C3C71">
        <w:rPr>
          <w:lang w:val="es-419"/>
        </w:rPr>
        <w:t>.</w:t>
      </w:r>
      <w:r w:rsidR="0001019F" w:rsidRPr="00BD2B79">
        <w:rPr>
          <w:lang w:val="es-419"/>
        </w:rPr>
        <w:t xml:space="preserve"> Sin embargo, el proceso de ejecución de la sentencia por la Agencia Nacional de Tierras ha sido extremadamente lento. Desde 2018, el Resguardo ha compartido su propuesta para la implementación. Sin embargo, la </w:t>
      </w:r>
      <w:r w:rsidR="00CF4FB9">
        <w:rPr>
          <w:lang w:val="es-419"/>
        </w:rPr>
        <w:t>Agencia</w:t>
      </w:r>
      <w:r w:rsidR="00CF4FB9" w:rsidRPr="00BD2B79">
        <w:rPr>
          <w:lang w:val="es-419"/>
        </w:rPr>
        <w:t xml:space="preserve"> </w:t>
      </w:r>
      <w:r w:rsidR="0001019F" w:rsidRPr="00BD2B79">
        <w:rPr>
          <w:lang w:val="es-419"/>
        </w:rPr>
        <w:t>ha insistido en imponer un marco legal que no toma en cuenta el derecho propio, las obligaciones constitucionales ni los estándares internacionales.</w:t>
      </w:r>
    </w:p>
    <w:p w14:paraId="65A62079" w14:textId="052A1972" w:rsidR="0001019F" w:rsidRPr="00BD2B79" w:rsidRDefault="00C02196" w:rsidP="00CE642E">
      <w:pPr>
        <w:pStyle w:val="SingleTxtG"/>
        <w:rPr>
          <w:lang w:val="es-419"/>
        </w:rPr>
      </w:pPr>
      <w:r w:rsidRPr="00BD2B79">
        <w:rPr>
          <w:lang w:val="es-419"/>
        </w:rPr>
        <w:t>75</w:t>
      </w:r>
      <w:r w:rsidR="0089165D">
        <w:rPr>
          <w:lang w:val="es-419"/>
        </w:rPr>
        <w:t>.</w:t>
      </w:r>
      <w:r w:rsidR="0089165D">
        <w:rPr>
          <w:lang w:val="es-419"/>
        </w:rPr>
        <w:tab/>
      </w:r>
      <w:r w:rsidR="0001019F" w:rsidRPr="00BD2B79">
        <w:rPr>
          <w:lang w:val="es-419"/>
        </w:rPr>
        <w:t xml:space="preserve">La </w:t>
      </w:r>
      <w:r w:rsidR="00CF4FB9" w:rsidRPr="00CF4FB9">
        <w:rPr>
          <w:lang w:val="es-419"/>
        </w:rPr>
        <w:t xml:space="preserve">Agencia Nacional de Tierras </w:t>
      </w:r>
      <w:r w:rsidR="0001019F" w:rsidRPr="00BD2B79">
        <w:rPr>
          <w:lang w:val="es-419"/>
        </w:rPr>
        <w:t xml:space="preserve">señaló que el proceso se regirá por dos decretos (071/2015 y 1824/2020), que supuestamente permiten privilegiar derechos adquiridos por terceros en el territorio indígena. </w:t>
      </w:r>
      <w:r w:rsidR="00CF4FB9">
        <w:rPr>
          <w:lang w:val="es-419"/>
        </w:rPr>
        <w:t>Mediante l</w:t>
      </w:r>
      <w:r w:rsidR="0001019F" w:rsidRPr="00BD2B79">
        <w:rPr>
          <w:lang w:val="es-419"/>
        </w:rPr>
        <w:t xml:space="preserve">a sentencia </w:t>
      </w:r>
      <w:r w:rsidR="00CF4FB9">
        <w:rPr>
          <w:lang w:val="es-419"/>
        </w:rPr>
        <w:t xml:space="preserve">se </w:t>
      </w:r>
      <w:r w:rsidR="0001019F" w:rsidRPr="00BD2B79">
        <w:rPr>
          <w:lang w:val="es-419"/>
        </w:rPr>
        <w:t xml:space="preserve">exigió al Gobierno que consulte con el Resguardo de conformidad con su protocolo indígena, y reconoció el derecho a regular la minería en su territorio mediante estructuras propias de gobierno. Sin embargo, a pesar de las peticiones del Resguardo, grupos armados ilegales siguen llevando a cabo actividades mineras y el Estado no toma acciones para expulsarlos. La Agencia Nacional de Minería </w:t>
      </w:r>
      <w:r w:rsidR="0001019F" w:rsidRPr="00BD2B79">
        <w:rPr>
          <w:lang w:val="es-419"/>
        </w:rPr>
        <w:lastRenderedPageBreak/>
        <w:t>habría formalizado intereses mineros en el territorio del Resguardo sin consultar a sus autoridades, a pesar de lo dictado en la sentencia.</w:t>
      </w:r>
    </w:p>
    <w:p w14:paraId="3138B08D" w14:textId="477B18F2" w:rsidR="0001019F" w:rsidRPr="00BD2B79" w:rsidRDefault="00C02196" w:rsidP="00CE642E">
      <w:pPr>
        <w:pStyle w:val="SingleTxtG"/>
        <w:rPr>
          <w:lang w:val="es-419"/>
        </w:rPr>
      </w:pPr>
      <w:r w:rsidRPr="00BD2B79">
        <w:rPr>
          <w:lang w:val="es-419"/>
        </w:rPr>
        <w:t>76</w:t>
      </w:r>
      <w:r w:rsidR="0089165D">
        <w:rPr>
          <w:lang w:val="es-419"/>
        </w:rPr>
        <w:t>.</w:t>
      </w:r>
      <w:r w:rsidR="0089165D">
        <w:rPr>
          <w:lang w:val="es-419"/>
        </w:rPr>
        <w:tab/>
      </w:r>
      <w:r w:rsidR="0001019F" w:rsidRPr="00BD2B79">
        <w:rPr>
          <w:lang w:val="es-419"/>
        </w:rPr>
        <w:t xml:space="preserve">Destaca la importancia de que el </w:t>
      </w:r>
      <w:r w:rsidR="00BA6D6C">
        <w:rPr>
          <w:lang w:val="es-419"/>
        </w:rPr>
        <w:t>c</w:t>
      </w:r>
      <w:r w:rsidR="0001019F" w:rsidRPr="00BD2B79">
        <w:rPr>
          <w:lang w:val="es-419"/>
        </w:rPr>
        <w:t xml:space="preserve">apítulo </w:t>
      </w:r>
      <w:r w:rsidR="00345D96">
        <w:rPr>
          <w:lang w:val="es-419"/>
        </w:rPr>
        <w:t>relativo a</w:t>
      </w:r>
      <w:r w:rsidR="00345D96" w:rsidRPr="00BD2B79">
        <w:rPr>
          <w:lang w:val="es-419"/>
        </w:rPr>
        <w:t xml:space="preserve"> </w:t>
      </w:r>
      <w:r w:rsidR="0001019F" w:rsidRPr="00BD2B79">
        <w:rPr>
          <w:lang w:val="es-419"/>
        </w:rPr>
        <w:t xml:space="preserve">la </w:t>
      </w:r>
      <w:r w:rsidR="0038726A">
        <w:rPr>
          <w:lang w:val="es-419"/>
        </w:rPr>
        <w:t>r</w:t>
      </w:r>
      <w:r w:rsidR="0001019F" w:rsidRPr="00BD2B79">
        <w:rPr>
          <w:lang w:val="es-419"/>
        </w:rPr>
        <w:t xml:space="preserve">eforma </w:t>
      </w:r>
      <w:r w:rsidR="0038726A">
        <w:rPr>
          <w:lang w:val="es-419"/>
        </w:rPr>
        <w:t>r</w:t>
      </w:r>
      <w:r w:rsidR="0001019F" w:rsidRPr="00BD2B79">
        <w:rPr>
          <w:lang w:val="es-419"/>
        </w:rPr>
        <w:t xml:space="preserve">ural </w:t>
      </w:r>
      <w:r w:rsidR="0038726A">
        <w:rPr>
          <w:lang w:val="es-419"/>
        </w:rPr>
        <w:t>i</w:t>
      </w:r>
      <w:r w:rsidR="0001019F" w:rsidRPr="00BD2B79">
        <w:rPr>
          <w:lang w:val="es-419"/>
        </w:rPr>
        <w:t xml:space="preserve">ntegral del Acuerdo </w:t>
      </w:r>
      <w:r w:rsidR="00831DA4">
        <w:rPr>
          <w:lang w:val="es-419"/>
        </w:rPr>
        <w:t>de Paz</w:t>
      </w:r>
      <w:r w:rsidR="00831DA4" w:rsidRPr="00BD2B79">
        <w:rPr>
          <w:lang w:val="es-419"/>
        </w:rPr>
        <w:t xml:space="preserve"> </w:t>
      </w:r>
      <w:r w:rsidR="0001019F" w:rsidRPr="00BD2B79">
        <w:rPr>
          <w:lang w:val="es-419"/>
        </w:rPr>
        <w:t xml:space="preserve">sea interpretado en consideración con lo establecido </w:t>
      </w:r>
      <w:r w:rsidR="0038726A">
        <w:rPr>
          <w:lang w:val="es-419"/>
        </w:rPr>
        <w:t xml:space="preserve">en </w:t>
      </w:r>
      <w:r w:rsidR="0001019F" w:rsidRPr="00BD2B79">
        <w:rPr>
          <w:lang w:val="es-419"/>
        </w:rPr>
        <w:t xml:space="preserve">el </w:t>
      </w:r>
      <w:r w:rsidR="0038726A">
        <w:rPr>
          <w:lang w:val="es-419"/>
        </w:rPr>
        <w:t>c</w:t>
      </w:r>
      <w:r w:rsidR="0001019F" w:rsidRPr="00BD2B79">
        <w:rPr>
          <w:lang w:val="es-419"/>
        </w:rPr>
        <w:t xml:space="preserve">apítulo </w:t>
      </w:r>
      <w:r w:rsidR="0038726A">
        <w:rPr>
          <w:lang w:val="es-419"/>
        </w:rPr>
        <w:t>é</w:t>
      </w:r>
      <w:r w:rsidR="0001019F" w:rsidRPr="00BD2B79">
        <w:rPr>
          <w:lang w:val="es-419"/>
        </w:rPr>
        <w:t xml:space="preserve">tnico, ya que se deben reconocer los derechos adquiridos sobre los territorios ancestrales y cuya propiedad no ha </w:t>
      </w:r>
      <w:r w:rsidR="00413349">
        <w:rPr>
          <w:lang w:val="es-419"/>
        </w:rPr>
        <w:t xml:space="preserve">sido </w:t>
      </w:r>
      <w:r w:rsidR="0001019F" w:rsidRPr="00BD2B79">
        <w:rPr>
          <w:lang w:val="es-419"/>
        </w:rPr>
        <w:t xml:space="preserve">formalizada por el Estado, </w:t>
      </w:r>
      <w:r w:rsidR="00413349">
        <w:rPr>
          <w:lang w:val="es-419"/>
        </w:rPr>
        <w:t xml:space="preserve">debido a </w:t>
      </w:r>
      <w:r w:rsidR="0001019F" w:rsidRPr="00BD2B79">
        <w:rPr>
          <w:lang w:val="es-419"/>
        </w:rPr>
        <w:t>su propia inacción durante décadas. Siendo la primera</w:t>
      </w:r>
      <w:r w:rsidR="00C70562">
        <w:rPr>
          <w:lang w:val="es-419"/>
        </w:rPr>
        <w:t xml:space="preserve"> y </w:t>
      </w:r>
      <w:r w:rsidR="0001019F" w:rsidRPr="00BD2B79">
        <w:rPr>
          <w:lang w:val="es-419"/>
        </w:rPr>
        <w:t xml:space="preserve">única reforma agraria en Colombia, es fundamental que se adapte a </w:t>
      </w:r>
      <w:r w:rsidR="00413349">
        <w:rPr>
          <w:lang w:val="es-419"/>
        </w:rPr>
        <w:t xml:space="preserve">los </w:t>
      </w:r>
      <w:r w:rsidR="0001019F" w:rsidRPr="00BD2B79">
        <w:rPr>
          <w:lang w:val="es-419"/>
        </w:rPr>
        <w:t xml:space="preserve">estándares internacionales sobre </w:t>
      </w:r>
      <w:r w:rsidR="00413349">
        <w:rPr>
          <w:lang w:val="es-419"/>
        </w:rPr>
        <w:t xml:space="preserve">los </w:t>
      </w:r>
      <w:r w:rsidR="0001019F" w:rsidRPr="00BD2B79">
        <w:rPr>
          <w:lang w:val="es-419"/>
        </w:rPr>
        <w:t xml:space="preserve">derechos de los Pueblos Indígenas. Problemas como el desplazamiento forzado, la ocupación y el confinamiento no pueden ser excusa para negar el título de </w:t>
      </w:r>
      <w:r w:rsidR="00413349">
        <w:rPr>
          <w:lang w:val="es-419"/>
        </w:rPr>
        <w:t xml:space="preserve">los </w:t>
      </w:r>
      <w:r w:rsidR="0001019F" w:rsidRPr="00BD2B79">
        <w:rPr>
          <w:lang w:val="es-419"/>
        </w:rPr>
        <w:t xml:space="preserve">Pueblos Indígenas sobre territorios ancestrales, inclusive si han tenido que permanecer fuera de estos. También se alerta </w:t>
      </w:r>
      <w:r w:rsidR="001254EC">
        <w:rPr>
          <w:lang w:val="es-419"/>
        </w:rPr>
        <w:t xml:space="preserve">que con el fin de evitar </w:t>
      </w:r>
      <w:r w:rsidR="001254EC" w:rsidRPr="001254EC">
        <w:rPr>
          <w:lang w:val="es-419"/>
        </w:rPr>
        <w:t>la identificación de los territorios, en especial durante la formación del catastro predial</w:t>
      </w:r>
      <w:r w:rsidR="001254EC">
        <w:rPr>
          <w:lang w:val="es-419"/>
        </w:rPr>
        <w:t>, s</w:t>
      </w:r>
      <w:r w:rsidR="00F107E8">
        <w:rPr>
          <w:lang w:val="es-419"/>
        </w:rPr>
        <w:t xml:space="preserve">e </w:t>
      </w:r>
      <w:r w:rsidR="0001019F" w:rsidRPr="00BD2B79">
        <w:rPr>
          <w:lang w:val="es-419"/>
        </w:rPr>
        <w:t>desconoc</w:t>
      </w:r>
      <w:r w:rsidR="00F107E8">
        <w:rPr>
          <w:lang w:val="es-419"/>
        </w:rPr>
        <w:t>en</w:t>
      </w:r>
      <w:r w:rsidR="0001019F" w:rsidRPr="00BD2B79">
        <w:rPr>
          <w:lang w:val="es-419"/>
        </w:rPr>
        <w:t xml:space="preserve"> las autoridades indígenas tradicionales.</w:t>
      </w:r>
    </w:p>
    <w:p w14:paraId="66D9EEF5" w14:textId="40F951AB" w:rsidR="0001019F" w:rsidRPr="00BD2B79" w:rsidRDefault="00C02196" w:rsidP="00CE642E">
      <w:pPr>
        <w:pStyle w:val="SingleTxtG"/>
        <w:rPr>
          <w:lang w:val="es-CO"/>
        </w:rPr>
      </w:pPr>
      <w:r w:rsidRPr="00BD2B79">
        <w:rPr>
          <w:lang w:val="es-CO"/>
        </w:rPr>
        <w:t>77</w:t>
      </w:r>
      <w:r w:rsidR="0089165D">
        <w:rPr>
          <w:lang w:val="es-CO"/>
        </w:rPr>
        <w:t>.</w:t>
      </w:r>
      <w:r w:rsidR="0089165D">
        <w:rPr>
          <w:lang w:val="es-CO"/>
        </w:rPr>
        <w:tab/>
      </w:r>
      <w:r w:rsidR="0001019F" w:rsidRPr="00BD2B79">
        <w:rPr>
          <w:lang w:val="es-419"/>
        </w:rPr>
        <w:t xml:space="preserve">A lo anterior se suma la contaminación </w:t>
      </w:r>
      <w:r w:rsidR="006F1426">
        <w:rPr>
          <w:lang w:val="es-419"/>
        </w:rPr>
        <w:t xml:space="preserve">provocada por las </w:t>
      </w:r>
      <w:r w:rsidR="0001019F" w:rsidRPr="00BD2B79">
        <w:rPr>
          <w:lang w:val="es-419"/>
        </w:rPr>
        <w:t xml:space="preserve">actividades extractivas de los recursos naturales que yacen en los territorios y que son propiedad de los Pueblos Indígenas. Por ejemplo, en 2016, </w:t>
      </w:r>
      <w:r w:rsidR="0001019F" w:rsidRPr="00BD2B79">
        <w:rPr>
          <w:lang w:val="es-CO"/>
        </w:rPr>
        <w:t>en el</w:t>
      </w:r>
      <w:r w:rsidR="00064341">
        <w:rPr>
          <w:lang w:val="es-CO"/>
        </w:rPr>
        <w:t xml:space="preserve"> departamento del</w:t>
      </w:r>
      <w:r w:rsidR="0001019F" w:rsidRPr="00BD2B79">
        <w:rPr>
          <w:lang w:val="es-CO"/>
        </w:rPr>
        <w:t xml:space="preserve"> Meta,</w:t>
      </w:r>
      <w:r w:rsidR="0001019F" w:rsidRPr="00BD2B79">
        <w:rPr>
          <w:lang w:val="es-419"/>
        </w:rPr>
        <w:t xml:space="preserve"> tuvo lugar una </w:t>
      </w:r>
      <w:r w:rsidR="0001019F" w:rsidRPr="00BD2B79">
        <w:rPr>
          <w:lang w:val="es-CO"/>
        </w:rPr>
        <w:t xml:space="preserve">invasión a gran escala del territorio del </w:t>
      </w:r>
      <w:r w:rsidR="00064341">
        <w:rPr>
          <w:lang w:val="es-CO"/>
        </w:rPr>
        <w:t>p</w:t>
      </w:r>
      <w:r w:rsidR="0001019F" w:rsidRPr="00BD2B79">
        <w:rPr>
          <w:lang w:val="es-CO"/>
        </w:rPr>
        <w:t xml:space="preserve">ueblo </w:t>
      </w:r>
      <w:proofErr w:type="spellStart"/>
      <w:r w:rsidR="00064341">
        <w:rPr>
          <w:lang w:val="es-CO"/>
        </w:rPr>
        <w:t>s</w:t>
      </w:r>
      <w:r w:rsidR="0001019F" w:rsidRPr="00BD2B79">
        <w:rPr>
          <w:lang w:val="es-CO"/>
        </w:rPr>
        <w:t>ikuani</w:t>
      </w:r>
      <w:proofErr w:type="spellEnd"/>
      <w:r w:rsidR="0001019F" w:rsidRPr="00BD2B79">
        <w:rPr>
          <w:lang w:val="es-CO"/>
        </w:rPr>
        <w:t xml:space="preserve">, </w:t>
      </w:r>
      <w:r w:rsidR="00886A4E">
        <w:rPr>
          <w:lang w:val="es-CO"/>
        </w:rPr>
        <w:t xml:space="preserve">de </w:t>
      </w:r>
      <w:r w:rsidR="0001019F" w:rsidRPr="00BD2B79">
        <w:rPr>
          <w:lang w:val="es-CO"/>
        </w:rPr>
        <w:t>cazadores y recolectores móviles</w:t>
      </w:r>
      <w:r w:rsidR="0001019F" w:rsidRPr="00E713EB">
        <w:rPr>
          <w:sz w:val="18"/>
          <w:vertAlign w:val="superscript"/>
          <w:lang w:val="es-CO"/>
        </w:rPr>
        <w:footnoteReference w:id="31"/>
      </w:r>
      <w:r w:rsidR="00886A4E">
        <w:rPr>
          <w:lang w:val="es-CO"/>
        </w:rPr>
        <w:t>,</w:t>
      </w:r>
      <w:r w:rsidR="0001019F" w:rsidRPr="00BD2B79">
        <w:rPr>
          <w:lang w:val="es-CO"/>
        </w:rPr>
        <w:t xml:space="preserve"> por parte de colonos religiosos. Esto resultó en la adquisición de entre 32.000 y 44.000</w:t>
      </w:r>
      <w:r w:rsidR="00901898">
        <w:rPr>
          <w:lang w:val="es-CO"/>
        </w:rPr>
        <w:t> </w:t>
      </w:r>
      <w:r w:rsidR="0001019F" w:rsidRPr="00BD2B79">
        <w:rPr>
          <w:lang w:val="es-CO"/>
        </w:rPr>
        <w:t>hectáreas en favor de los colonos, a pesar de que muchas de estas propiedades están ubicadas dentro del territorio ancestral indígena. Est</w:t>
      </w:r>
      <w:r w:rsidR="00886A4E">
        <w:rPr>
          <w:lang w:val="es-CO"/>
        </w:rPr>
        <w:t xml:space="preserve">e acto trajo consigo </w:t>
      </w:r>
      <w:r w:rsidR="0001019F" w:rsidRPr="00BD2B79">
        <w:rPr>
          <w:lang w:val="es-419"/>
        </w:rPr>
        <w:t xml:space="preserve">la deforestación ilegal de bosques, obras de infraestructura, </w:t>
      </w:r>
      <w:r w:rsidR="00886A4E">
        <w:rPr>
          <w:lang w:val="es-419"/>
        </w:rPr>
        <w:t xml:space="preserve">el </w:t>
      </w:r>
      <w:r w:rsidR="0001019F" w:rsidRPr="00BD2B79">
        <w:rPr>
          <w:lang w:val="es-419"/>
        </w:rPr>
        <w:t xml:space="preserve">desarrollo de agricultura a gran escala y </w:t>
      </w:r>
      <w:r w:rsidR="00886A4E">
        <w:rPr>
          <w:lang w:val="es-419"/>
        </w:rPr>
        <w:t xml:space="preserve">la </w:t>
      </w:r>
      <w:r w:rsidR="0001019F" w:rsidRPr="00BD2B79">
        <w:rPr>
          <w:lang w:val="es-419"/>
        </w:rPr>
        <w:t xml:space="preserve">construcción de carreteras, </w:t>
      </w:r>
      <w:r w:rsidR="00886A4E">
        <w:rPr>
          <w:lang w:val="es-419"/>
        </w:rPr>
        <w:t xml:space="preserve">lo que </w:t>
      </w:r>
      <w:r w:rsidR="0001019F" w:rsidRPr="00BD2B79">
        <w:rPr>
          <w:lang w:val="es-419"/>
        </w:rPr>
        <w:t>gener</w:t>
      </w:r>
      <w:r w:rsidR="00886A4E">
        <w:rPr>
          <w:lang w:val="es-419"/>
        </w:rPr>
        <w:t>ó</w:t>
      </w:r>
      <w:r w:rsidR="0001019F" w:rsidRPr="00BD2B79">
        <w:rPr>
          <w:lang w:val="es-419"/>
        </w:rPr>
        <w:t xml:space="preserve"> graves afectaciones ambientales. El caso fue denunciado ante la </w:t>
      </w:r>
      <w:r w:rsidR="001A1224">
        <w:rPr>
          <w:lang w:val="es-419"/>
        </w:rPr>
        <w:t>c</w:t>
      </w:r>
      <w:r w:rsidR="0001019F" w:rsidRPr="00BD2B79">
        <w:rPr>
          <w:lang w:val="es-419"/>
        </w:rPr>
        <w:t xml:space="preserve">orporación </w:t>
      </w:r>
      <w:r w:rsidR="001A1224">
        <w:rPr>
          <w:lang w:val="es-419"/>
        </w:rPr>
        <w:t>a</w:t>
      </w:r>
      <w:r w:rsidR="0001019F" w:rsidRPr="00BD2B79">
        <w:rPr>
          <w:lang w:val="es-419"/>
        </w:rPr>
        <w:t xml:space="preserve">mbiental </w:t>
      </w:r>
      <w:r w:rsidR="001A1224">
        <w:rPr>
          <w:lang w:val="es-419"/>
        </w:rPr>
        <w:t>r</w:t>
      </w:r>
      <w:r w:rsidR="0001019F" w:rsidRPr="00BD2B79">
        <w:rPr>
          <w:lang w:val="es-419"/>
        </w:rPr>
        <w:t xml:space="preserve">egional, que hasta ahora no ha tramitado la queja. </w:t>
      </w:r>
      <w:r w:rsidR="0001019F" w:rsidRPr="00BD2B79">
        <w:rPr>
          <w:lang w:val="es-CO"/>
        </w:rPr>
        <w:t xml:space="preserve">Al mismo tiempo, los </w:t>
      </w:r>
      <w:proofErr w:type="spellStart"/>
      <w:r w:rsidR="001A1224">
        <w:rPr>
          <w:lang w:val="es-CO"/>
        </w:rPr>
        <w:t>s</w:t>
      </w:r>
      <w:r w:rsidR="0001019F" w:rsidRPr="00BD2B79">
        <w:rPr>
          <w:lang w:val="es-CO"/>
        </w:rPr>
        <w:t>ikuani</w:t>
      </w:r>
      <w:proofErr w:type="spellEnd"/>
      <w:r w:rsidR="0001019F" w:rsidRPr="00BD2B79">
        <w:rPr>
          <w:lang w:val="es-CO"/>
        </w:rPr>
        <w:t xml:space="preserve"> que ocupan pacíficamente sus tierras reclamadas, han sufrido desalojos forzosos por </w:t>
      </w:r>
      <w:r w:rsidR="000E11E7">
        <w:rPr>
          <w:lang w:val="es-CO"/>
        </w:rPr>
        <w:t>parte d</w:t>
      </w:r>
      <w:r w:rsidR="0001019F" w:rsidRPr="00BD2B79">
        <w:rPr>
          <w:lang w:val="es-CO"/>
        </w:rPr>
        <w:t>el gobierno local, respaldado por la policía antidisturbios, en 2022 y 2023.</w:t>
      </w:r>
    </w:p>
    <w:p w14:paraId="51B10FC2" w14:textId="2E792207" w:rsidR="0001019F" w:rsidRPr="00BD2B79" w:rsidRDefault="00C02196" w:rsidP="00CE642E">
      <w:pPr>
        <w:pStyle w:val="SingleTxtG"/>
        <w:rPr>
          <w:lang w:val="es-419"/>
        </w:rPr>
      </w:pPr>
      <w:r w:rsidRPr="00BD2B79">
        <w:rPr>
          <w:lang w:val="es-419"/>
        </w:rPr>
        <w:t>78</w:t>
      </w:r>
      <w:r w:rsidR="0089165D">
        <w:rPr>
          <w:lang w:val="es-419"/>
        </w:rPr>
        <w:t>.</w:t>
      </w:r>
      <w:r w:rsidR="0089165D">
        <w:rPr>
          <w:lang w:val="es-419"/>
        </w:rPr>
        <w:tab/>
      </w:r>
      <w:r w:rsidR="0001019F" w:rsidRPr="00BD2B79">
        <w:rPr>
          <w:lang w:val="es-419"/>
        </w:rPr>
        <w:t xml:space="preserve">La transición a una economía verde y la protección ambiental han incrementado la presión sobre </w:t>
      </w:r>
      <w:r w:rsidR="00354071">
        <w:rPr>
          <w:lang w:val="es-419"/>
        </w:rPr>
        <w:t xml:space="preserve">los </w:t>
      </w:r>
      <w:r w:rsidR="0001019F" w:rsidRPr="00BD2B79">
        <w:rPr>
          <w:lang w:val="es-419"/>
        </w:rPr>
        <w:t xml:space="preserve">territorios indígenas. Un componente esencial del derecho a las tierras, </w:t>
      </w:r>
      <w:r w:rsidR="00354071">
        <w:rPr>
          <w:lang w:val="es-419"/>
        </w:rPr>
        <w:t xml:space="preserve">los </w:t>
      </w:r>
      <w:r w:rsidR="0001019F" w:rsidRPr="00BD2B79">
        <w:rPr>
          <w:lang w:val="es-419"/>
        </w:rPr>
        <w:t xml:space="preserve">territorios y </w:t>
      </w:r>
      <w:r w:rsidR="00354071">
        <w:rPr>
          <w:lang w:val="es-419"/>
        </w:rPr>
        <w:t xml:space="preserve">los </w:t>
      </w:r>
      <w:r w:rsidR="0001019F" w:rsidRPr="00BD2B79">
        <w:rPr>
          <w:lang w:val="es-419"/>
        </w:rPr>
        <w:t xml:space="preserve">recursos de los Pueblos Indígenas es el derecho inherente a negar el consentimiento a cualquier proyecto de explotación de sus recursos en sus territorios ancestrales, incluyendo como resultado de los procesos de consulta previa. En los siguientes capítulos se profundizará más en la problemática de los proyectos de extracción de recursos, la transición verde y los procesos de consulta y consentimiento </w:t>
      </w:r>
      <w:r w:rsidR="00517B6C">
        <w:rPr>
          <w:lang w:val="es-419"/>
        </w:rPr>
        <w:t>libre</w:t>
      </w:r>
      <w:r w:rsidR="0001019F" w:rsidRPr="00BD2B79">
        <w:rPr>
          <w:lang w:val="es-419"/>
        </w:rPr>
        <w:t xml:space="preserve">, </w:t>
      </w:r>
      <w:r w:rsidR="00517B6C">
        <w:rPr>
          <w:lang w:val="es-419"/>
        </w:rPr>
        <w:t>previo</w:t>
      </w:r>
      <w:r w:rsidR="00517B6C" w:rsidRPr="00BD2B79">
        <w:rPr>
          <w:lang w:val="es-419"/>
        </w:rPr>
        <w:t xml:space="preserve"> </w:t>
      </w:r>
      <w:r w:rsidR="0001019F" w:rsidRPr="00BD2B79">
        <w:rPr>
          <w:lang w:val="es-419"/>
        </w:rPr>
        <w:t xml:space="preserve">e informado. </w:t>
      </w:r>
      <w:bookmarkStart w:id="24" w:name="_heading=h.2et92p0"/>
      <w:bookmarkEnd w:id="24"/>
    </w:p>
    <w:p w14:paraId="10B66EC1" w14:textId="496F5AE7" w:rsidR="0001019F" w:rsidRPr="00BD2B79" w:rsidRDefault="0001019F" w:rsidP="00302ABB">
      <w:pPr>
        <w:pStyle w:val="HChG"/>
        <w:rPr>
          <w:lang w:val="es-419"/>
        </w:rPr>
      </w:pPr>
      <w:bookmarkStart w:id="25" w:name="_Toc2102669059"/>
      <w:r>
        <w:rPr>
          <w:lang w:val="es-419"/>
        </w:rPr>
        <w:tab/>
      </w:r>
      <w:r w:rsidRPr="00BD2B79">
        <w:rPr>
          <w:lang w:val="es-419"/>
        </w:rPr>
        <w:t>XI.</w:t>
      </w:r>
      <w:r w:rsidRPr="00BD2B79">
        <w:rPr>
          <w:lang w:val="es-419"/>
        </w:rPr>
        <w:tab/>
        <w:t>Consulta y consentimiento</w:t>
      </w:r>
      <w:r w:rsidR="00C70562">
        <w:rPr>
          <w:lang w:val="es-419"/>
        </w:rPr>
        <w:t xml:space="preserve"> libre</w:t>
      </w:r>
      <w:r w:rsidRPr="00BD2B79">
        <w:rPr>
          <w:lang w:val="es-419"/>
        </w:rPr>
        <w:t>, previo e informado</w:t>
      </w:r>
      <w:bookmarkEnd w:id="25"/>
    </w:p>
    <w:p w14:paraId="41C39D75" w14:textId="37CBD48C" w:rsidR="0001019F" w:rsidRPr="00BD2B79" w:rsidRDefault="00C02196" w:rsidP="00CE642E">
      <w:pPr>
        <w:pStyle w:val="SingleTxtG"/>
        <w:rPr>
          <w:bCs/>
          <w:lang w:val="es-419"/>
        </w:rPr>
      </w:pPr>
      <w:r w:rsidRPr="00BD2B79">
        <w:rPr>
          <w:bCs/>
          <w:lang w:val="es-419"/>
        </w:rPr>
        <w:t>79</w:t>
      </w:r>
      <w:r w:rsidR="0089165D">
        <w:rPr>
          <w:bCs/>
          <w:lang w:val="es-419"/>
        </w:rPr>
        <w:t>.</w:t>
      </w:r>
      <w:r w:rsidR="0089165D">
        <w:rPr>
          <w:bCs/>
          <w:lang w:val="es-419"/>
        </w:rPr>
        <w:tab/>
      </w:r>
      <w:r w:rsidR="00517B6C">
        <w:rPr>
          <w:bCs/>
          <w:lang w:val="es-419"/>
        </w:rPr>
        <w:t>Parece que e</w:t>
      </w:r>
      <w:r w:rsidR="0001019F" w:rsidRPr="00BD2B79">
        <w:rPr>
          <w:bCs/>
          <w:lang w:val="es-419"/>
        </w:rPr>
        <w:t xml:space="preserve">n Colombia </w:t>
      </w:r>
      <w:r w:rsidR="00517B6C">
        <w:rPr>
          <w:bCs/>
          <w:lang w:val="es-419"/>
        </w:rPr>
        <w:t>existe</w:t>
      </w:r>
      <w:r w:rsidR="0001019F" w:rsidRPr="00BD2B79">
        <w:rPr>
          <w:bCs/>
          <w:lang w:val="es-419"/>
        </w:rPr>
        <w:t xml:space="preserve"> una amplia práctica de celebrar procesos de consulta con Pueblos Indígenas. </w:t>
      </w:r>
      <w:r w:rsidR="0001019F" w:rsidRPr="00BD2B79">
        <w:rPr>
          <w:bCs/>
          <w:lang w:val="es-AR"/>
        </w:rPr>
        <w:t xml:space="preserve">Sin embargo, y aunque el Estado reconoce la consulta previa y estableció una instancia encargada </w:t>
      </w:r>
      <w:r w:rsidR="00517B6C">
        <w:rPr>
          <w:bCs/>
          <w:lang w:val="es-AR"/>
        </w:rPr>
        <w:t>a</w:t>
      </w:r>
      <w:r w:rsidR="006B222F">
        <w:rPr>
          <w:bCs/>
          <w:lang w:val="es-AR"/>
        </w:rPr>
        <w:t xml:space="preserve"> este respecto </w:t>
      </w:r>
      <w:r w:rsidR="0001019F" w:rsidRPr="00BD2B79">
        <w:rPr>
          <w:bCs/>
          <w:lang w:val="es-AR"/>
        </w:rPr>
        <w:t xml:space="preserve">en el Ministerio del Interior, ha sido la Corte Constitucional la que ha </w:t>
      </w:r>
      <w:r w:rsidR="002029CE">
        <w:rPr>
          <w:bCs/>
          <w:lang w:val="es-AR"/>
        </w:rPr>
        <w:t xml:space="preserve">protegido </w:t>
      </w:r>
      <w:r w:rsidR="0001019F" w:rsidRPr="00BD2B79">
        <w:rPr>
          <w:bCs/>
          <w:lang w:val="es-AR"/>
        </w:rPr>
        <w:t xml:space="preserve">este derecho. </w:t>
      </w:r>
    </w:p>
    <w:p w14:paraId="087C65F4" w14:textId="6FDC3AB3" w:rsidR="0001019F" w:rsidRDefault="00C02196" w:rsidP="00CE642E">
      <w:pPr>
        <w:pStyle w:val="SingleTxtG"/>
        <w:rPr>
          <w:lang w:val="es-419"/>
        </w:rPr>
      </w:pPr>
      <w:r>
        <w:rPr>
          <w:lang w:val="es-419"/>
        </w:rPr>
        <w:t>80</w:t>
      </w:r>
      <w:r w:rsidR="0089165D">
        <w:rPr>
          <w:lang w:val="es-419"/>
        </w:rPr>
        <w:t>.</w:t>
      </w:r>
      <w:r w:rsidR="0089165D">
        <w:rPr>
          <w:lang w:val="es-419"/>
        </w:rPr>
        <w:tab/>
      </w:r>
      <w:r w:rsidR="0001019F" w:rsidRPr="00BD2B79">
        <w:rPr>
          <w:lang w:val="es-419"/>
        </w:rPr>
        <w:t xml:space="preserve">La Dirección </w:t>
      </w:r>
      <w:r w:rsidR="00B25C4F">
        <w:rPr>
          <w:lang w:val="es-419"/>
        </w:rPr>
        <w:t xml:space="preserve">de la Autoridad </w:t>
      </w:r>
      <w:r w:rsidR="0001019F" w:rsidRPr="00BD2B79">
        <w:rPr>
          <w:lang w:val="es-419"/>
        </w:rPr>
        <w:t>Nacional de Consulta Previa informó que se habrían realizado más de 16</w:t>
      </w:r>
      <w:r w:rsidR="00B25C4F">
        <w:rPr>
          <w:lang w:val="es-419"/>
        </w:rPr>
        <w:t>.000 </w:t>
      </w:r>
      <w:r w:rsidR="0001019F" w:rsidRPr="00BD2B79">
        <w:rPr>
          <w:lang w:val="es-419"/>
        </w:rPr>
        <w:t xml:space="preserve">procesos de consulta en Colombia. Sin embargo, según la información recibida, estos procesos no siguen los estándares internacionales. Por ejemplo, una de las muchas personas entrevistadas indicó que funcionarios del Estado y empresarios le dijeron a los Pueblos Indígenas que “no pueden decir que no” en los procesos de consulta, lo cual anula y vacía de contenido el derecho a dar o negar el consentimiento. El caso del </w:t>
      </w:r>
      <w:r w:rsidR="00B25C4F">
        <w:rPr>
          <w:lang w:val="es-419"/>
        </w:rPr>
        <w:t>p</w:t>
      </w:r>
      <w:r w:rsidR="0001019F" w:rsidRPr="00BD2B79">
        <w:rPr>
          <w:lang w:val="es-419"/>
        </w:rPr>
        <w:t xml:space="preserve">ueblo </w:t>
      </w:r>
      <w:proofErr w:type="spellStart"/>
      <w:r w:rsidR="00B25C4F">
        <w:rPr>
          <w:lang w:val="es-419"/>
        </w:rPr>
        <w:t>u</w:t>
      </w:r>
      <w:r w:rsidR="003D5975">
        <w:rPr>
          <w:lang w:val="es-419"/>
        </w:rPr>
        <w:t>’</w:t>
      </w:r>
      <w:r w:rsidR="0001019F" w:rsidRPr="00BD2B79">
        <w:rPr>
          <w:lang w:val="es-419"/>
        </w:rPr>
        <w:t>wa</w:t>
      </w:r>
      <w:proofErr w:type="spellEnd"/>
      <w:r w:rsidR="0001019F" w:rsidRPr="00BD2B79">
        <w:rPr>
          <w:lang w:val="es-419"/>
        </w:rPr>
        <w:t xml:space="preserve"> ejemplifica la violación de</w:t>
      </w:r>
      <w:r w:rsidR="00730181">
        <w:rPr>
          <w:lang w:val="es-419"/>
        </w:rPr>
        <w:t xml:space="preserve"> dicho</w:t>
      </w:r>
      <w:r w:rsidR="0001019F" w:rsidRPr="00BD2B79">
        <w:rPr>
          <w:lang w:val="es-419"/>
        </w:rPr>
        <w:t xml:space="preserve"> derecho</w:t>
      </w:r>
      <w:r w:rsidR="00730181">
        <w:rPr>
          <w:lang w:val="es-419"/>
        </w:rPr>
        <w:t xml:space="preserve"> y fue</w:t>
      </w:r>
      <w:r w:rsidR="0001019F" w:rsidRPr="00BD2B79">
        <w:rPr>
          <w:lang w:val="es-419"/>
        </w:rPr>
        <w:t xml:space="preserve"> abordado por esta Relatoría Especial en un caso en trámite ante la Corte Interamericana de Derechos Humanos</w:t>
      </w:r>
      <w:r w:rsidR="0001019F">
        <w:rPr>
          <w:rStyle w:val="FootnoteReference"/>
          <w:lang w:val="es-419"/>
        </w:rPr>
        <w:footnoteReference w:id="32"/>
      </w:r>
      <w:r w:rsidR="00730181">
        <w:rPr>
          <w:lang w:val="es-419"/>
        </w:rPr>
        <w:t>.</w:t>
      </w:r>
    </w:p>
    <w:p w14:paraId="275FE9F4" w14:textId="0909F02D" w:rsidR="0001019F" w:rsidRPr="00FA1952" w:rsidRDefault="00C02196" w:rsidP="00CE642E">
      <w:pPr>
        <w:pStyle w:val="SingleTxtG"/>
        <w:rPr>
          <w:lang w:val="es-419"/>
        </w:rPr>
      </w:pPr>
      <w:r w:rsidRPr="00FA1952">
        <w:rPr>
          <w:lang w:val="es-419"/>
        </w:rPr>
        <w:t>81</w:t>
      </w:r>
      <w:r w:rsidR="0089165D">
        <w:rPr>
          <w:lang w:val="es-419"/>
        </w:rPr>
        <w:t>.</w:t>
      </w:r>
      <w:r w:rsidR="0089165D">
        <w:rPr>
          <w:lang w:val="es-419"/>
        </w:rPr>
        <w:tab/>
      </w:r>
      <w:r w:rsidR="0001019F" w:rsidRPr="00FA1952">
        <w:rPr>
          <w:lang w:val="es-419"/>
        </w:rPr>
        <w:t xml:space="preserve">El </w:t>
      </w:r>
      <w:r w:rsidR="00514AB6">
        <w:rPr>
          <w:lang w:val="es-419"/>
        </w:rPr>
        <w:t xml:space="preserve">hecho de </w:t>
      </w:r>
      <w:r w:rsidR="0001019F" w:rsidRPr="00FA1952">
        <w:rPr>
          <w:lang w:val="es-419"/>
        </w:rPr>
        <w:t xml:space="preserve">haber celebrado miles de procesos de consulta no impidió recibir información sobre afectaciones a </w:t>
      </w:r>
      <w:r w:rsidR="00514AB6">
        <w:rPr>
          <w:lang w:val="es-419"/>
        </w:rPr>
        <w:t xml:space="preserve">los </w:t>
      </w:r>
      <w:r w:rsidR="0001019F" w:rsidRPr="00FA1952">
        <w:rPr>
          <w:lang w:val="es-419"/>
        </w:rPr>
        <w:t xml:space="preserve">derechos de los Pueblos Indígenas por parte de acciones y proyectos que </w:t>
      </w:r>
      <w:r w:rsidR="00514AB6">
        <w:rPr>
          <w:lang w:val="es-419"/>
        </w:rPr>
        <w:t>habrían debido</w:t>
      </w:r>
      <w:r w:rsidR="00514AB6" w:rsidRPr="00FA1952">
        <w:rPr>
          <w:lang w:val="es-419"/>
        </w:rPr>
        <w:t xml:space="preserve"> </w:t>
      </w:r>
      <w:r w:rsidR="0001019F" w:rsidRPr="00FA1952">
        <w:rPr>
          <w:lang w:val="es-419"/>
        </w:rPr>
        <w:t xml:space="preserve">haber sido sometidos a su consentimiento y no lo fueron. Por </w:t>
      </w:r>
      <w:r w:rsidR="0001019F" w:rsidRPr="00FA1952">
        <w:rPr>
          <w:lang w:val="es-419"/>
        </w:rPr>
        <w:lastRenderedPageBreak/>
        <w:t xml:space="preserve">ejemplo, se reclama que el </w:t>
      </w:r>
      <w:r w:rsidR="0001019F" w:rsidRPr="00BD2B79">
        <w:t xml:space="preserve">Programa Nacional Integral de Sustitución de Cultivos de Uso Ilícito no fue </w:t>
      </w:r>
      <w:r w:rsidR="0001019F" w:rsidRPr="00CE642E">
        <w:rPr>
          <w:lang w:val="es-419"/>
        </w:rPr>
        <w:t>consultado</w:t>
      </w:r>
      <w:r w:rsidR="0001019F" w:rsidRPr="00BD2B79">
        <w:t xml:space="preserve"> con los Pueblos Indígenas.</w:t>
      </w:r>
    </w:p>
    <w:p w14:paraId="259F04D7" w14:textId="54DA37FC" w:rsidR="0001019F" w:rsidRPr="00BD2B79" w:rsidRDefault="00C02196" w:rsidP="00CE642E">
      <w:pPr>
        <w:pStyle w:val="SingleTxtG"/>
        <w:rPr>
          <w:bCs/>
          <w:lang w:val="es-419"/>
        </w:rPr>
      </w:pPr>
      <w:r w:rsidRPr="00BD2B79">
        <w:rPr>
          <w:bCs/>
          <w:lang w:val="es-419"/>
        </w:rPr>
        <w:t>82</w:t>
      </w:r>
      <w:r w:rsidR="0089165D">
        <w:rPr>
          <w:bCs/>
          <w:lang w:val="es-419"/>
        </w:rPr>
        <w:t>.</w:t>
      </w:r>
      <w:r w:rsidR="0089165D">
        <w:rPr>
          <w:bCs/>
          <w:lang w:val="es-419"/>
        </w:rPr>
        <w:tab/>
      </w:r>
      <w:r w:rsidR="0001019F" w:rsidRPr="00BD2B79">
        <w:rPr>
          <w:bCs/>
          <w:lang w:val="es-419"/>
        </w:rPr>
        <w:t xml:space="preserve">En muchos casos, los procesos de consulta inician luego de que el proyecto ya ha sido decidido, </w:t>
      </w:r>
      <w:r w:rsidR="006C2300">
        <w:rPr>
          <w:bCs/>
          <w:lang w:val="es-419"/>
        </w:rPr>
        <w:t xml:space="preserve">lo que </w:t>
      </w:r>
      <w:r w:rsidR="0001019F" w:rsidRPr="00CE642E">
        <w:rPr>
          <w:lang w:val="es-419"/>
        </w:rPr>
        <w:t>incumpl</w:t>
      </w:r>
      <w:r w:rsidR="006C2300" w:rsidRPr="00CE642E">
        <w:rPr>
          <w:lang w:val="es-419"/>
        </w:rPr>
        <w:t>e</w:t>
      </w:r>
      <w:r w:rsidR="0001019F" w:rsidRPr="00BD2B79">
        <w:rPr>
          <w:bCs/>
          <w:lang w:val="es-419"/>
        </w:rPr>
        <w:t xml:space="preserve"> el requisito de que el consentimiento sea previo. Por ejemplo, </w:t>
      </w:r>
      <w:r w:rsidR="006C2300">
        <w:rPr>
          <w:bCs/>
          <w:lang w:val="es-419"/>
        </w:rPr>
        <w:t>sobre la</w:t>
      </w:r>
      <w:r w:rsidR="006C2300" w:rsidRPr="00BD2B79">
        <w:rPr>
          <w:bCs/>
          <w:lang w:val="es-419"/>
        </w:rPr>
        <w:t xml:space="preserve"> </w:t>
      </w:r>
      <w:r w:rsidR="0001019F" w:rsidRPr="00BD2B79">
        <w:rPr>
          <w:bCs/>
          <w:lang w:val="es-419"/>
        </w:rPr>
        <w:t xml:space="preserve">base </w:t>
      </w:r>
      <w:r w:rsidR="006C2300">
        <w:rPr>
          <w:bCs/>
          <w:lang w:val="es-419"/>
        </w:rPr>
        <w:t>de</w:t>
      </w:r>
      <w:r w:rsidR="0001019F" w:rsidRPr="00BD2B79">
        <w:rPr>
          <w:bCs/>
          <w:lang w:val="es-419"/>
        </w:rPr>
        <w:t xml:space="preserve">l argumento de la propiedad estatal sobre el subsuelo, muchos títulos de extracción de recursos en territorios indígenas son otorgados sin exigir </w:t>
      </w:r>
      <w:r w:rsidR="004268CD">
        <w:rPr>
          <w:bCs/>
          <w:lang w:val="es-419"/>
        </w:rPr>
        <w:t xml:space="preserve">la </w:t>
      </w:r>
      <w:r w:rsidR="0001019F" w:rsidRPr="00BD2B79">
        <w:rPr>
          <w:bCs/>
          <w:lang w:val="es-419"/>
        </w:rPr>
        <w:t xml:space="preserve">consulta y el consentimiento del Pueblo Indígena afectado, siendo la consulta solo un requisito procedimental para iniciar la explotación. </w:t>
      </w:r>
    </w:p>
    <w:p w14:paraId="608985B8" w14:textId="4440EE2E" w:rsidR="0001019F" w:rsidRPr="00BD2B79" w:rsidRDefault="00C02196" w:rsidP="00CE642E">
      <w:pPr>
        <w:pStyle w:val="SingleTxtG"/>
        <w:rPr>
          <w:bCs/>
          <w:lang w:val="es-419"/>
        </w:rPr>
      </w:pPr>
      <w:r w:rsidRPr="00BD2B79">
        <w:rPr>
          <w:bCs/>
          <w:lang w:val="es-419"/>
        </w:rPr>
        <w:t>83</w:t>
      </w:r>
      <w:r w:rsidR="0089165D">
        <w:rPr>
          <w:bCs/>
          <w:lang w:val="es-419"/>
        </w:rPr>
        <w:t>.</w:t>
      </w:r>
      <w:r w:rsidR="0089165D">
        <w:rPr>
          <w:bCs/>
          <w:lang w:val="es-419"/>
        </w:rPr>
        <w:tab/>
      </w:r>
      <w:r w:rsidR="0001019F" w:rsidRPr="00BD2B79">
        <w:rPr>
          <w:bCs/>
          <w:lang w:val="es-419"/>
        </w:rPr>
        <w:t xml:space="preserve">Dichos </w:t>
      </w:r>
      <w:r w:rsidR="0001019F" w:rsidRPr="00CE642E">
        <w:rPr>
          <w:lang w:val="es-419"/>
        </w:rPr>
        <w:t>procesos</w:t>
      </w:r>
      <w:r w:rsidR="0001019F" w:rsidRPr="00BD2B79">
        <w:rPr>
          <w:bCs/>
          <w:lang w:val="es-419"/>
        </w:rPr>
        <w:t xml:space="preserve"> </w:t>
      </w:r>
      <w:r w:rsidR="004268CD">
        <w:rPr>
          <w:bCs/>
          <w:lang w:val="es-419"/>
        </w:rPr>
        <w:t>se ven</w:t>
      </w:r>
      <w:r w:rsidR="004268CD" w:rsidRPr="00BD2B79">
        <w:rPr>
          <w:bCs/>
          <w:lang w:val="es-419"/>
        </w:rPr>
        <w:t xml:space="preserve"> </w:t>
      </w:r>
      <w:r w:rsidR="0001019F" w:rsidRPr="00BD2B79">
        <w:rPr>
          <w:bCs/>
          <w:lang w:val="es-419"/>
        </w:rPr>
        <w:t xml:space="preserve">acelerados sin </w:t>
      </w:r>
      <w:r w:rsidR="004268CD">
        <w:rPr>
          <w:bCs/>
          <w:lang w:val="es-419"/>
        </w:rPr>
        <w:t xml:space="preserve">que se </w:t>
      </w:r>
      <w:r w:rsidR="0001019F" w:rsidRPr="00BD2B79">
        <w:rPr>
          <w:bCs/>
          <w:lang w:val="es-419"/>
        </w:rPr>
        <w:t>permit</w:t>
      </w:r>
      <w:r w:rsidR="004268CD">
        <w:rPr>
          <w:bCs/>
          <w:lang w:val="es-419"/>
        </w:rPr>
        <w:t>a el</w:t>
      </w:r>
      <w:r w:rsidR="0001019F" w:rsidRPr="00BD2B79">
        <w:rPr>
          <w:bCs/>
          <w:lang w:val="es-419"/>
        </w:rPr>
        <w:t xml:space="preserve"> tiempo</w:t>
      </w:r>
      <w:r w:rsidR="004268CD">
        <w:rPr>
          <w:bCs/>
          <w:lang w:val="es-419"/>
        </w:rPr>
        <w:t xml:space="preserve"> necesario</w:t>
      </w:r>
      <w:r w:rsidR="0001019F" w:rsidRPr="00BD2B79">
        <w:rPr>
          <w:bCs/>
          <w:lang w:val="es-419"/>
        </w:rPr>
        <w:t xml:space="preserve"> para que los participantes indígenas comprendan las implicaciones y para que discutan entre ellos de acuerdo con sus propios lapsos y mecanismos de deliberación interna. Los procesos no tienen un enfoque diferenciado que considere las particularidades culturales, </w:t>
      </w:r>
      <w:r w:rsidR="005949A6">
        <w:rPr>
          <w:bCs/>
          <w:lang w:val="es-419"/>
        </w:rPr>
        <w:t xml:space="preserve">los </w:t>
      </w:r>
      <w:r w:rsidR="0001019F" w:rsidRPr="00BD2B79">
        <w:rPr>
          <w:bCs/>
          <w:lang w:val="es-419"/>
        </w:rPr>
        <w:t xml:space="preserve">sistemas de autogobierno y la cosmovisión del Pueblo Indígena consultado. Otro de los vicios del procedimiento de consulta es la falta de acceso a la información en un lenguaje adecuado, para facilitar que las personas indígenas entiendan lo que </w:t>
      </w:r>
      <w:r w:rsidR="005949A6">
        <w:rPr>
          <w:bCs/>
          <w:lang w:val="es-419"/>
        </w:rPr>
        <w:t>se</w:t>
      </w:r>
      <w:r w:rsidR="0001019F" w:rsidRPr="00BD2B79">
        <w:rPr>
          <w:bCs/>
          <w:lang w:val="es-419"/>
        </w:rPr>
        <w:t xml:space="preserve"> consulta y </w:t>
      </w:r>
      <w:r w:rsidR="005949A6">
        <w:rPr>
          <w:bCs/>
          <w:lang w:val="es-419"/>
        </w:rPr>
        <w:t xml:space="preserve">a qué están </w:t>
      </w:r>
      <w:r w:rsidR="0001019F" w:rsidRPr="00BD2B79">
        <w:rPr>
          <w:bCs/>
          <w:lang w:val="es-419"/>
        </w:rPr>
        <w:t xml:space="preserve">consintiendo. </w:t>
      </w:r>
    </w:p>
    <w:p w14:paraId="16DBC6FA" w14:textId="753ED8E7" w:rsidR="0001019F" w:rsidRPr="00F80FEC" w:rsidRDefault="00C02196" w:rsidP="00CE642E">
      <w:pPr>
        <w:pStyle w:val="SingleTxtG"/>
        <w:rPr>
          <w:bCs/>
          <w:lang w:val="es-419"/>
        </w:rPr>
      </w:pPr>
      <w:r w:rsidRPr="00F80FEC">
        <w:rPr>
          <w:bCs/>
          <w:lang w:val="es-419"/>
        </w:rPr>
        <w:t>84</w:t>
      </w:r>
      <w:r w:rsidR="0089165D">
        <w:rPr>
          <w:bCs/>
          <w:lang w:val="es-419"/>
        </w:rPr>
        <w:t>.</w:t>
      </w:r>
      <w:r w:rsidR="0089165D">
        <w:rPr>
          <w:bCs/>
          <w:lang w:val="es-419"/>
        </w:rPr>
        <w:tab/>
      </w:r>
      <w:r w:rsidR="0001019F" w:rsidRPr="00BD2B79">
        <w:rPr>
          <w:bCs/>
          <w:lang w:val="es-419"/>
        </w:rPr>
        <w:t xml:space="preserve">Preocupa profundamente que el financiamiento de procesos de consulta venga de las empresas </w:t>
      </w:r>
      <w:r w:rsidR="0001019F" w:rsidRPr="00CE642E">
        <w:rPr>
          <w:lang w:val="es-419"/>
        </w:rPr>
        <w:t>implicadas</w:t>
      </w:r>
      <w:r w:rsidR="0001019F" w:rsidRPr="00BD2B79">
        <w:rPr>
          <w:bCs/>
          <w:lang w:val="es-419"/>
        </w:rPr>
        <w:t xml:space="preserve">, lo cual revela que la participación indígena no es verdaderamente libre, ni </w:t>
      </w:r>
      <w:r w:rsidR="005949A6">
        <w:rPr>
          <w:bCs/>
          <w:lang w:val="es-419"/>
        </w:rPr>
        <w:t>se encuentr</w:t>
      </w:r>
      <w:r w:rsidR="00CC513A">
        <w:rPr>
          <w:bCs/>
          <w:lang w:val="es-419"/>
        </w:rPr>
        <w:t xml:space="preserve">a </w:t>
      </w:r>
      <w:r w:rsidR="0001019F" w:rsidRPr="00BD2B79">
        <w:rPr>
          <w:bCs/>
          <w:lang w:val="es-419"/>
        </w:rPr>
        <w:t>en condiciones de igualdad. Es particularmente preocupante que las mujeres indígenas hayan mostrado tanta frustración por la imposibilidad de participar en estos procesos</w:t>
      </w:r>
      <w:r w:rsidR="00CC513A">
        <w:rPr>
          <w:bCs/>
          <w:lang w:val="es-419"/>
        </w:rPr>
        <w:t xml:space="preserve"> pues</w:t>
      </w:r>
      <w:r w:rsidR="0001019F" w:rsidRPr="00BD2B79">
        <w:rPr>
          <w:bCs/>
          <w:lang w:val="es-419"/>
        </w:rPr>
        <w:t>, en la mayoría de los casos, los hombres son los únicos consultados. Finalmente, preocupa el “examen de proporcionalidad”</w:t>
      </w:r>
      <w:r w:rsidR="00B815A6">
        <w:rPr>
          <w:bCs/>
          <w:lang w:val="es-419"/>
        </w:rPr>
        <w:t xml:space="preserve"> que existe</w:t>
      </w:r>
      <w:r w:rsidR="0001019F" w:rsidRPr="00BD2B79">
        <w:rPr>
          <w:bCs/>
          <w:lang w:val="es-419"/>
        </w:rPr>
        <w:t xml:space="preserve"> para seguir adelante con proyectos consultados que no hayan sido consentidos por los </w:t>
      </w:r>
      <w:r w:rsidR="0001019F" w:rsidRPr="00F80FEC">
        <w:rPr>
          <w:bCs/>
          <w:lang w:val="es-419"/>
        </w:rPr>
        <w:t>Pueblos Indígenas.</w:t>
      </w:r>
    </w:p>
    <w:p w14:paraId="086D2437" w14:textId="77777777" w:rsidR="0001019F" w:rsidRPr="00F80FEC" w:rsidRDefault="0001019F" w:rsidP="00302ABB">
      <w:pPr>
        <w:pStyle w:val="HChG"/>
        <w:rPr>
          <w:lang w:val="es-419"/>
        </w:rPr>
      </w:pPr>
      <w:bookmarkStart w:id="26" w:name="_heading=h.tyjcwt"/>
      <w:bookmarkStart w:id="27" w:name="_Toc1861348215"/>
      <w:bookmarkEnd w:id="26"/>
      <w:r w:rsidRPr="00F80FEC">
        <w:rPr>
          <w:bCs/>
          <w:lang w:val="es-419"/>
        </w:rPr>
        <w:tab/>
        <w:t>XII.</w:t>
      </w:r>
      <w:r w:rsidRPr="00F80FEC">
        <w:rPr>
          <w:lang w:val="es-419"/>
        </w:rPr>
        <w:tab/>
        <w:t>Megaproyectos y extracción de recursos</w:t>
      </w:r>
      <w:bookmarkEnd w:id="27"/>
    </w:p>
    <w:p w14:paraId="5E12F8B8" w14:textId="50A6561E" w:rsidR="0001019F" w:rsidRPr="00BD2B79" w:rsidRDefault="00C02196" w:rsidP="00CE642E">
      <w:pPr>
        <w:pStyle w:val="SingleTxtG"/>
        <w:rPr>
          <w:lang w:val="es-419"/>
        </w:rPr>
      </w:pPr>
      <w:r w:rsidRPr="00BD2B79">
        <w:rPr>
          <w:lang w:val="es-419"/>
        </w:rPr>
        <w:t>85</w:t>
      </w:r>
      <w:r w:rsidR="0089165D">
        <w:rPr>
          <w:lang w:val="es-419"/>
        </w:rPr>
        <w:t>.</w:t>
      </w:r>
      <w:r w:rsidR="0089165D">
        <w:rPr>
          <w:lang w:val="es-419"/>
        </w:rPr>
        <w:tab/>
      </w:r>
      <w:r w:rsidR="0001019F" w:rsidRPr="00F80FEC">
        <w:rPr>
          <w:lang w:val="es-419"/>
        </w:rPr>
        <w:t>Como ya ha</w:t>
      </w:r>
      <w:r w:rsidR="00117EA1" w:rsidRPr="00F80FEC">
        <w:rPr>
          <w:lang w:val="es-419"/>
        </w:rPr>
        <w:t>n</w:t>
      </w:r>
      <w:r w:rsidR="0001019F" w:rsidRPr="00F80FEC">
        <w:rPr>
          <w:lang w:val="es-419"/>
        </w:rPr>
        <w:t xml:space="preserve"> destacado </w:t>
      </w:r>
      <w:r w:rsidR="00117EA1" w:rsidRPr="00F80FEC">
        <w:rPr>
          <w:lang w:val="es-419"/>
        </w:rPr>
        <w:t>Relatores Especiales anteriores</w:t>
      </w:r>
      <w:r w:rsidR="00990253" w:rsidRPr="00F80FEC">
        <w:rPr>
          <w:lang w:val="es-419"/>
        </w:rPr>
        <w:t xml:space="preserve"> de este mandato</w:t>
      </w:r>
      <w:r w:rsidR="0001019F" w:rsidRPr="00F80FEC">
        <w:rPr>
          <w:lang w:val="es-419"/>
        </w:rPr>
        <w:t>, un problema de fondo en Colombia es la falta de armonización de las políticas de desarrollo económico, especialmente los megaproyectos de extracción de recursos, con los derechos</w:t>
      </w:r>
      <w:r w:rsidR="0001019F" w:rsidRPr="00BD2B79">
        <w:rPr>
          <w:lang w:val="es-419"/>
        </w:rPr>
        <w:t xml:space="preserve"> de los Pueblos Indígenas</w:t>
      </w:r>
      <w:r w:rsidR="0001019F" w:rsidRPr="00E713EB">
        <w:rPr>
          <w:sz w:val="18"/>
          <w:vertAlign w:val="superscript"/>
          <w:lang w:val="es-419"/>
        </w:rPr>
        <w:footnoteReference w:id="33"/>
      </w:r>
      <w:r w:rsidR="00533C76">
        <w:rPr>
          <w:lang w:val="es-419"/>
        </w:rPr>
        <w:t>.</w:t>
      </w:r>
      <w:r w:rsidR="0001019F" w:rsidRPr="00BD2B79">
        <w:rPr>
          <w:lang w:val="es-419"/>
        </w:rPr>
        <w:t xml:space="preserve"> En ese contexto, es lamentable que el Plan Nacional de Acción en Derechos Humanos y Empresas</w:t>
      </w:r>
      <w:sdt>
        <w:sdtPr>
          <w:rPr>
            <w:color w:val="2B579A"/>
            <w:shd w:val="clear" w:color="auto" w:fill="E6E6E6"/>
            <w:lang w:val="es-419"/>
          </w:rPr>
          <w:tag w:val="goog_rdk_14"/>
          <w:id w:val="-1340623137"/>
        </w:sdtPr>
        <w:sdtEndPr/>
        <w:sdtContent/>
      </w:sdt>
      <w:r w:rsidR="0001019F" w:rsidRPr="00BD2B79">
        <w:rPr>
          <w:lang w:val="es-419"/>
        </w:rPr>
        <w:t xml:space="preserve"> haya sido adoptado sin</w:t>
      </w:r>
      <w:r w:rsidR="008A3516">
        <w:rPr>
          <w:lang w:val="es-419"/>
        </w:rPr>
        <w:t xml:space="preserve"> que fuera</w:t>
      </w:r>
      <w:r w:rsidR="0001019F" w:rsidRPr="00BD2B79">
        <w:rPr>
          <w:lang w:val="es-419"/>
        </w:rPr>
        <w:t xml:space="preserve"> consulta</w:t>
      </w:r>
      <w:r w:rsidR="008A3516">
        <w:rPr>
          <w:lang w:val="es-419"/>
        </w:rPr>
        <w:t>do</w:t>
      </w:r>
      <w:r w:rsidR="0001019F" w:rsidRPr="00BD2B79">
        <w:rPr>
          <w:lang w:val="es-419"/>
        </w:rPr>
        <w:t xml:space="preserve"> con </w:t>
      </w:r>
      <w:r w:rsidR="008A3516">
        <w:rPr>
          <w:lang w:val="es-419"/>
        </w:rPr>
        <w:t xml:space="preserve">los </w:t>
      </w:r>
      <w:r w:rsidR="0001019F" w:rsidRPr="00BD2B79">
        <w:rPr>
          <w:lang w:val="es-419"/>
        </w:rPr>
        <w:t>Pueblos Indígenas y que no incluya garantías para una protección de sus derechos.</w:t>
      </w:r>
    </w:p>
    <w:p w14:paraId="18DC812A" w14:textId="2B7088B2" w:rsidR="0001019F" w:rsidRPr="00BD2B79" w:rsidRDefault="00C02196" w:rsidP="00CE642E">
      <w:pPr>
        <w:pStyle w:val="SingleTxtG"/>
        <w:rPr>
          <w:lang w:val="es-419"/>
        </w:rPr>
      </w:pPr>
      <w:r w:rsidRPr="00BD2B79">
        <w:rPr>
          <w:lang w:val="es-419"/>
        </w:rPr>
        <w:t>86</w:t>
      </w:r>
      <w:r w:rsidR="0089165D">
        <w:rPr>
          <w:lang w:val="es-419"/>
        </w:rPr>
        <w:t>.</w:t>
      </w:r>
      <w:r w:rsidR="0089165D">
        <w:rPr>
          <w:lang w:val="es-419"/>
        </w:rPr>
        <w:tab/>
      </w:r>
      <w:r w:rsidR="0001019F" w:rsidRPr="00BD2B79">
        <w:rPr>
          <w:lang w:val="es-419"/>
        </w:rPr>
        <w:t>El sector privado ha tomado una serie de iniciativas positivas, como la adopción de políticas de derechos humanos y manuales de relacionamiento. Sin embargo, ello nunca será suficiente mientras no existan políticas públicas específicas para los Pueblos Indígenas que sean coherentes con la Declaración de las Naciones Unidas sobre los Derechos de los Pueblos Indígenas.</w:t>
      </w:r>
    </w:p>
    <w:p w14:paraId="5E53E553" w14:textId="798251D0" w:rsidR="0001019F" w:rsidRPr="00BD2B79" w:rsidRDefault="00C02196" w:rsidP="00CE642E">
      <w:pPr>
        <w:pStyle w:val="SingleTxtG"/>
        <w:rPr>
          <w:lang w:val="es-419"/>
        </w:rPr>
      </w:pPr>
      <w:r w:rsidRPr="00BD2B79">
        <w:rPr>
          <w:lang w:val="es-419"/>
        </w:rPr>
        <w:t>87</w:t>
      </w:r>
      <w:r w:rsidR="0089165D">
        <w:rPr>
          <w:lang w:val="es-419"/>
        </w:rPr>
        <w:t>.</w:t>
      </w:r>
      <w:r w:rsidR="0089165D">
        <w:rPr>
          <w:lang w:val="es-419"/>
        </w:rPr>
        <w:tab/>
      </w:r>
      <w:r w:rsidR="0001019F" w:rsidRPr="00BD2B79">
        <w:rPr>
          <w:lang w:val="es-419"/>
        </w:rPr>
        <w:t>La implementación de megaproyectos sin respetar los derechos territoriales y sin el consentimiento de los Pueblos Indígenas ha resultado en desplazamientos, pérdida de cultura y degradación ambiental. La falta de reparación de los daños ambientales afecta gravemente a los Pueblos</w:t>
      </w:r>
      <w:r w:rsidR="0001019F">
        <w:rPr>
          <w:lang w:val="es-419"/>
        </w:rPr>
        <w:t xml:space="preserve"> Indígenas</w:t>
      </w:r>
      <w:r w:rsidR="0001019F" w:rsidRPr="00BD2B79">
        <w:rPr>
          <w:lang w:val="es-419"/>
        </w:rPr>
        <w:t xml:space="preserve">, ya que sus territorios son </w:t>
      </w:r>
      <w:r w:rsidR="008A3516">
        <w:rPr>
          <w:lang w:val="es-419"/>
        </w:rPr>
        <w:t xml:space="preserve">su </w:t>
      </w:r>
      <w:r w:rsidR="0001019F" w:rsidRPr="00BD2B79">
        <w:rPr>
          <w:lang w:val="es-419"/>
        </w:rPr>
        <w:t xml:space="preserve">fuente de alimentación, salud y espiritualidad. </w:t>
      </w:r>
    </w:p>
    <w:p w14:paraId="53917C6A" w14:textId="540230DF" w:rsidR="0001019F" w:rsidRPr="00BD2B79" w:rsidRDefault="009B5B92" w:rsidP="00CE642E">
      <w:pPr>
        <w:pStyle w:val="SingleTxtG"/>
        <w:rPr>
          <w:lang w:val="es-419"/>
        </w:rPr>
      </w:pPr>
      <w:sdt>
        <w:sdtPr>
          <w:rPr>
            <w:color w:val="2B579A"/>
            <w:shd w:val="clear" w:color="auto" w:fill="E6E6E6"/>
            <w:lang w:val="es-419"/>
          </w:rPr>
          <w:tag w:val="goog_rdk_15"/>
          <w:id w:val="-1605650310"/>
        </w:sdtPr>
        <w:sdtEndPr/>
        <w:sdtContent/>
      </w:sdt>
      <w:r w:rsidR="00C02196" w:rsidRPr="00BD2B79">
        <w:rPr>
          <w:lang w:val="es-419"/>
        </w:rPr>
        <w:t>88</w:t>
      </w:r>
      <w:r w:rsidR="0089165D">
        <w:rPr>
          <w:lang w:val="es-419"/>
        </w:rPr>
        <w:t>.</w:t>
      </w:r>
      <w:r w:rsidR="0089165D">
        <w:rPr>
          <w:lang w:val="es-419"/>
        </w:rPr>
        <w:tab/>
      </w:r>
      <w:r w:rsidR="0001019F" w:rsidRPr="00BD2B79">
        <w:rPr>
          <w:lang w:val="es-419"/>
        </w:rPr>
        <w:t>El megaproyecto de la transnacional Glencore, Carbones del Cerrejón, ha provocado desalojos y graves daños ambientales durante más de 45</w:t>
      </w:r>
      <w:r w:rsidR="008A3516">
        <w:rPr>
          <w:lang w:val="es-419"/>
        </w:rPr>
        <w:t> </w:t>
      </w:r>
      <w:r w:rsidR="0001019F" w:rsidRPr="00BD2B79">
        <w:rPr>
          <w:lang w:val="es-419"/>
        </w:rPr>
        <w:t xml:space="preserve">años, </w:t>
      </w:r>
      <w:r w:rsidR="008A3516">
        <w:rPr>
          <w:lang w:val="es-419"/>
        </w:rPr>
        <w:t xml:space="preserve">que han </w:t>
      </w:r>
      <w:r w:rsidR="0001019F" w:rsidRPr="00BD2B79">
        <w:rPr>
          <w:lang w:val="es-419"/>
        </w:rPr>
        <w:t>afectado a</w:t>
      </w:r>
      <w:r w:rsidR="008A3516">
        <w:rPr>
          <w:lang w:val="es-419"/>
        </w:rPr>
        <w:t>l</w:t>
      </w:r>
      <w:r w:rsidR="0001019F" w:rsidRPr="00BD2B79">
        <w:rPr>
          <w:lang w:val="es-419"/>
        </w:rPr>
        <w:t xml:space="preserve"> </w:t>
      </w:r>
      <w:r w:rsidR="008A3516">
        <w:rPr>
          <w:lang w:val="es-419"/>
        </w:rPr>
        <w:t>pueblo</w:t>
      </w:r>
      <w:r w:rsidR="008A3516" w:rsidRPr="00BD2B79">
        <w:rPr>
          <w:lang w:val="es-419"/>
        </w:rPr>
        <w:t xml:space="preserve"> </w:t>
      </w:r>
      <w:proofErr w:type="spellStart"/>
      <w:r w:rsidR="008A3516">
        <w:rPr>
          <w:lang w:val="es-419"/>
        </w:rPr>
        <w:t>i</w:t>
      </w:r>
      <w:r w:rsidR="008A3516" w:rsidRPr="008A3516">
        <w:rPr>
          <w:lang w:val="es-419"/>
        </w:rPr>
        <w:t>ka</w:t>
      </w:r>
      <w:proofErr w:type="spellEnd"/>
      <w:r w:rsidR="008A3516" w:rsidRPr="008A3516">
        <w:rPr>
          <w:lang w:val="es-419"/>
        </w:rPr>
        <w:t xml:space="preserve">, </w:t>
      </w:r>
      <w:r w:rsidR="008A3516">
        <w:rPr>
          <w:lang w:val="es-419"/>
        </w:rPr>
        <w:t>k</w:t>
      </w:r>
      <w:r w:rsidR="008A3516" w:rsidRPr="008A3516">
        <w:rPr>
          <w:lang w:val="es-419"/>
        </w:rPr>
        <w:t xml:space="preserve">ankuamo, </w:t>
      </w:r>
      <w:r w:rsidR="008A3516">
        <w:rPr>
          <w:lang w:val="es-419"/>
        </w:rPr>
        <w:t>k</w:t>
      </w:r>
      <w:r w:rsidR="008A3516" w:rsidRPr="008A3516">
        <w:rPr>
          <w:lang w:val="es-419"/>
        </w:rPr>
        <w:t>ogui</w:t>
      </w:r>
      <w:r w:rsidR="008A3516">
        <w:rPr>
          <w:lang w:val="es-419"/>
        </w:rPr>
        <w:t>,</w:t>
      </w:r>
      <w:r w:rsidR="008A3516" w:rsidRPr="008A3516">
        <w:rPr>
          <w:lang w:val="es-419"/>
        </w:rPr>
        <w:t xml:space="preserve"> </w:t>
      </w:r>
      <w:proofErr w:type="spellStart"/>
      <w:r w:rsidR="008A3516">
        <w:rPr>
          <w:lang w:val="es-419"/>
        </w:rPr>
        <w:t>w</w:t>
      </w:r>
      <w:r w:rsidR="0001019F" w:rsidRPr="00BD2B79">
        <w:rPr>
          <w:lang w:val="es-419"/>
        </w:rPr>
        <w:t>ayúu</w:t>
      </w:r>
      <w:proofErr w:type="spellEnd"/>
      <w:r w:rsidR="0001019F" w:rsidRPr="00BD2B79">
        <w:rPr>
          <w:lang w:val="es-419"/>
        </w:rPr>
        <w:t xml:space="preserve"> y </w:t>
      </w:r>
      <w:proofErr w:type="spellStart"/>
      <w:r w:rsidR="008A3516">
        <w:rPr>
          <w:lang w:val="es-419"/>
        </w:rPr>
        <w:t>w</w:t>
      </w:r>
      <w:r w:rsidR="0001019F" w:rsidRPr="00BD2B79">
        <w:rPr>
          <w:lang w:val="es-419"/>
        </w:rPr>
        <w:t>iwa</w:t>
      </w:r>
      <w:proofErr w:type="spellEnd"/>
      <w:r w:rsidR="0001019F" w:rsidRPr="00BD2B79">
        <w:rPr>
          <w:lang w:val="es-419"/>
        </w:rPr>
        <w:t>. La contaminación ha causado problemas de salud, tales como enfermedades cardiovasculares, partos prematuros y complicaciones respiratorias</w:t>
      </w:r>
      <w:r w:rsidR="0001019F" w:rsidRPr="00E713EB">
        <w:rPr>
          <w:sz w:val="18"/>
          <w:vertAlign w:val="superscript"/>
          <w:lang w:val="es-419"/>
        </w:rPr>
        <w:footnoteReference w:id="34"/>
      </w:r>
      <w:r w:rsidR="008A3516">
        <w:rPr>
          <w:lang w:val="es-419"/>
        </w:rPr>
        <w:t>.</w:t>
      </w:r>
      <w:r w:rsidR="0001019F" w:rsidRPr="00BD2B79">
        <w:rPr>
          <w:lang w:val="es-419"/>
        </w:rPr>
        <w:t xml:space="preserve"> La minería ha alterado el ciclo hídrico de la región, </w:t>
      </w:r>
      <w:r w:rsidR="008A3516">
        <w:rPr>
          <w:lang w:val="es-419"/>
        </w:rPr>
        <w:t xml:space="preserve">lo que </w:t>
      </w:r>
      <w:r w:rsidR="0001019F" w:rsidRPr="00BD2B79">
        <w:rPr>
          <w:lang w:val="es-419"/>
        </w:rPr>
        <w:t xml:space="preserve">afecta la soberanía alimentaria y agrava la pobreza y la sequía. A pesar de múltiples fallos judiciales que </w:t>
      </w:r>
      <w:r w:rsidR="00C059A4">
        <w:rPr>
          <w:lang w:val="es-419"/>
        </w:rPr>
        <w:t>procuran</w:t>
      </w:r>
      <w:r w:rsidR="00C059A4" w:rsidRPr="00BD2B79">
        <w:rPr>
          <w:lang w:val="es-419"/>
        </w:rPr>
        <w:t xml:space="preserve"> </w:t>
      </w:r>
      <w:r w:rsidR="0001019F" w:rsidRPr="00BD2B79">
        <w:rPr>
          <w:lang w:val="es-419"/>
        </w:rPr>
        <w:t>proteger derechos de</w:t>
      </w:r>
      <w:r w:rsidR="008A3516">
        <w:rPr>
          <w:lang w:val="es-419"/>
        </w:rPr>
        <w:t xml:space="preserve"> los</w:t>
      </w:r>
      <w:r w:rsidR="0001019F" w:rsidRPr="00BD2B79">
        <w:rPr>
          <w:lang w:val="es-419"/>
        </w:rPr>
        <w:t xml:space="preserve"> Pueblos Indígenas, como la sentencia relativa a la desviación del arroyo Bruno</w:t>
      </w:r>
      <w:r w:rsidR="0001019F" w:rsidRPr="00E713EB">
        <w:rPr>
          <w:sz w:val="18"/>
          <w:vertAlign w:val="superscript"/>
          <w:lang w:val="es-419"/>
        </w:rPr>
        <w:footnoteReference w:id="35"/>
      </w:r>
      <w:r w:rsidR="008A3516">
        <w:rPr>
          <w:lang w:val="es-419"/>
        </w:rPr>
        <w:t>,</w:t>
      </w:r>
      <w:r w:rsidR="0001019F" w:rsidRPr="00BD2B79">
        <w:rPr>
          <w:lang w:val="es-419"/>
        </w:rPr>
        <w:t xml:space="preserve"> estas decisiones siguen sin implementarse. Las mujeres </w:t>
      </w:r>
      <w:proofErr w:type="spellStart"/>
      <w:r w:rsidR="00C059A4">
        <w:rPr>
          <w:lang w:val="es-419"/>
        </w:rPr>
        <w:lastRenderedPageBreak/>
        <w:t>w</w:t>
      </w:r>
      <w:r w:rsidR="0001019F" w:rsidRPr="00BD2B79">
        <w:rPr>
          <w:lang w:val="es-419"/>
        </w:rPr>
        <w:t>ayúu</w:t>
      </w:r>
      <w:proofErr w:type="spellEnd"/>
      <w:r w:rsidR="0001019F" w:rsidRPr="00BD2B79">
        <w:rPr>
          <w:lang w:val="es-419"/>
        </w:rPr>
        <w:t>, también beneficiarias de una sentencia de tutela</w:t>
      </w:r>
      <w:r w:rsidR="0001019F" w:rsidRPr="00E713EB">
        <w:rPr>
          <w:sz w:val="18"/>
          <w:vertAlign w:val="superscript"/>
          <w:lang w:val="es-419"/>
        </w:rPr>
        <w:footnoteReference w:id="36"/>
      </w:r>
      <w:r w:rsidR="00C059A4">
        <w:rPr>
          <w:lang w:val="es-419"/>
        </w:rPr>
        <w:t>,</w:t>
      </w:r>
      <w:r w:rsidR="0001019F" w:rsidRPr="00BD2B79">
        <w:rPr>
          <w:lang w:val="es-419"/>
        </w:rPr>
        <w:t xml:space="preserve"> han sido amenazadas y enfrentan obstáculos para ejercer sus derechos humanos, en especial el derecho a la salud, a la alimentación y a una vida digna.</w:t>
      </w:r>
    </w:p>
    <w:p w14:paraId="0F5ED17E" w14:textId="6FF67539" w:rsidR="0001019F" w:rsidRPr="00BD2B79" w:rsidRDefault="00C02196" w:rsidP="00CE642E">
      <w:pPr>
        <w:pStyle w:val="SingleTxtG"/>
        <w:rPr>
          <w:lang w:val="es-419"/>
        </w:rPr>
      </w:pPr>
      <w:r w:rsidRPr="00BD2B79">
        <w:rPr>
          <w:lang w:val="es-419"/>
        </w:rPr>
        <w:t>89</w:t>
      </w:r>
      <w:r w:rsidR="0089165D">
        <w:rPr>
          <w:lang w:val="es-419"/>
        </w:rPr>
        <w:t>.</w:t>
      </w:r>
      <w:r w:rsidR="0089165D">
        <w:rPr>
          <w:lang w:val="es-419"/>
        </w:rPr>
        <w:tab/>
      </w:r>
      <w:r w:rsidR="0001019F" w:rsidRPr="00BD2B79">
        <w:rPr>
          <w:lang w:val="es-419"/>
        </w:rPr>
        <w:t xml:space="preserve">En el Cauca, los </w:t>
      </w:r>
      <w:r w:rsidR="00C70562">
        <w:rPr>
          <w:lang w:val="es-419"/>
        </w:rPr>
        <w:t>p</w:t>
      </w:r>
      <w:r w:rsidR="0001019F" w:rsidRPr="00BD2B79">
        <w:rPr>
          <w:lang w:val="es-419"/>
        </w:rPr>
        <w:t>ueblos</w:t>
      </w:r>
      <w:r w:rsidR="00C270EF" w:rsidRPr="00C270EF">
        <w:t xml:space="preserve"> </w:t>
      </w:r>
      <w:proofErr w:type="spellStart"/>
      <w:r w:rsidR="00C270EF">
        <w:rPr>
          <w:lang w:val="es-419"/>
        </w:rPr>
        <w:t>k</w:t>
      </w:r>
      <w:r w:rsidR="00C270EF" w:rsidRPr="00C270EF">
        <w:rPr>
          <w:lang w:val="es-419"/>
        </w:rPr>
        <w:t>okonuko</w:t>
      </w:r>
      <w:proofErr w:type="spellEnd"/>
      <w:r w:rsidR="00C270EF">
        <w:rPr>
          <w:lang w:val="es-419"/>
        </w:rPr>
        <w:t>,</w:t>
      </w:r>
      <w:r w:rsidR="0001019F" w:rsidRPr="00BD2B79">
        <w:rPr>
          <w:lang w:val="es-419"/>
        </w:rPr>
        <w:t xml:space="preserve"> </w:t>
      </w:r>
      <w:proofErr w:type="spellStart"/>
      <w:r w:rsidR="00C270EF">
        <w:rPr>
          <w:lang w:val="es-419"/>
        </w:rPr>
        <w:t>m</w:t>
      </w:r>
      <w:r w:rsidR="0001019F" w:rsidRPr="00BD2B79">
        <w:rPr>
          <w:lang w:val="es-419"/>
        </w:rPr>
        <w:t>isak</w:t>
      </w:r>
      <w:proofErr w:type="spellEnd"/>
      <w:r w:rsidR="00C270EF">
        <w:rPr>
          <w:lang w:val="es-419"/>
        </w:rPr>
        <w:t xml:space="preserve"> y</w:t>
      </w:r>
      <w:r w:rsidR="0001019F" w:rsidRPr="00BD2B79">
        <w:rPr>
          <w:lang w:val="es-419"/>
        </w:rPr>
        <w:t xml:space="preserve"> </w:t>
      </w:r>
      <w:r w:rsidR="00155354">
        <w:rPr>
          <w:lang w:val="es-419"/>
        </w:rPr>
        <w:t>n</w:t>
      </w:r>
      <w:r w:rsidR="00155354" w:rsidRPr="00BD2B79">
        <w:rPr>
          <w:lang w:val="es-419"/>
        </w:rPr>
        <w:t xml:space="preserve">asa </w:t>
      </w:r>
      <w:r w:rsidR="0001019F" w:rsidRPr="00BD2B79">
        <w:rPr>
          <w:lang w:val="es-419"/>
        </w:rPr>
        <w:t xml:space="preserve">han enfrentado violencia en el proceso de recuperación de sus territorios, actualmente en manos de una empresa trasnacional. Desde 2021, estos </w:t>
      </w:r>
      <w:r w:rsidR="00C270EF">
        <w:rPr>
          <w:lang w:val="es-419"/>
        </w:rPr>
        <w:t>p</w:t>
      </w:r>
      <w:r w:rsidR="0001019F" w:rsidRPr="00BD2B79">
        <w:rPr>
          <w:lang w:val="es-419"/>
        </w:rPr>
        <w:t>ueblos han realizado manifestaciones y reclamaciones por sus derechos, enfrentando respuestas violentas</w:t>
      </w:r>
      <w:r w:rsidR="0001019F" w:rsidRPr="00E713EB">
        <w:rPr>
          <w:sz w:val="18"/>
          <w:vertAlign w:val="superscript"/>
          <w:lang w:val="es-419"/>
        </w:rPr>
        <w:footnoteReference w:id="37"/>
      </w:r>
      <w:r w:rsidR="0084431D">
        <w:rPr>
          <w:lang w:val="es-419"/>
        </w:rPr>
        <w:t>.</w:t>
      </w:r>
      <w:r w:rsidR="0001019F" w:rsidRPr="00BD2B79">
        <w:rPr>
          <w:lang w:val="es-419"/>
        </w:rPr>
        <w:t xml:space="preserve"> Por otro lado, el Oleoducto Transandino, que atraviesa territorios indígenas en Nariño, ha contaminado ríos y quebradas, afectando la soberanía alimentaria y </w:t>
      </w:r>
      <w:r w:rsidR="00800F7C">
        <w:rPr>
          <w:lang w:val="es-419"/>
        </w:rPr>
        <w:t xml:space="preserve">la </w:t>
      </w:r>
      <w:r w:rsidR="0001019F" w:rsidRPr="00BD2B79">
        <w:rPr>
          <w:lang w:val="es-419"/>
        </w:rPr>
        <w:t xml:space="preserve">existencia del </w:t>
      </w:r>
      <w:r w:rsidR="00C70562">
        <w:rPr>
          <w:lang w:val="es-419"/>
        </w:rPr>
        <w:t>p</w:t>
      </w:r>
      <w:r w:rsidR="0001019F" w:rsidRPr="00BD2B79">
        <w:rPr>
          <w:lang w:val="es-419"/>
        </w:rPr>
        <w:t xml:space="preserve">ueblo </w:t>
      </w:r>
      <w:proofErr w:type="spellStart"/>
      <w:r w:rsidR="0084431D">
        <w:rPr>
          <w:lang w:val="es-419"/>
        </w:rPr>
        <w:t>a</w:t>
      </w:r>
      <w:r w:rsidR="0001019F" w:rsidRPr="00BD2B79">
        <w:rPr>
          <w:lang w:val="es-419"/>
        </w:rPr>
        <w:t>wa</w:t>
      </w:r>
      <w:proofErr w:type="spellEnd"/>
      <w:r w:rsidR="0001019F" w:rsidRPr="00BD2B79">
        <w:rPr>
          <w:lang w:val="es-419"/>
        </w:rPr>
        <w:t>.</w:t>
      </w:r>
    </w:p>
    <w:p w14:paraId="4397803A" w14:textId="07D9A6F0" w:rsidR="0001019F" w:rsidRPr="00BD2B79" w:rsidRDefault="00C02196" w:rsidP="00CE642E">
      <w:pPr>
        <w:pStyle w:val="SingleTxtG"/>
        <w:rPr>
          <w:lang w:val="es-419"/>
        </w:rPr>
      </w:pPr>
      <w:r w:rsidRPr="00BD2B79">
        <w:rPr>
          <w:lang w:val="es-419"/>
        </w:rPr>
        <w:t>90</w:t>
      </w:r>
      <w:r w:rsidR="0089165D">
        <w:rPr>
          <w:lang w:val="es-419"/>
        </w:rPr>
        <w:t>.</w:t>
      </w:r>
      <w:r w:rsidR="0089165D">
        <w:rPr>
          <w:lang w:val="es-419"/>
        </w:rPr>
        <w:tab/>
      </w:r>
      <w:r w:rsidR="0001019F" w:rsidRPr="00BD2B79">
        <w:rPr>
          <w:lang w:val="es-419"/>
        </w:rPr>
        <w:t>En la Amazon</w:t>
      </w:r>
      <w:r w:rsidR="00AD6A99">
        <w:rPr>
          <w:lang w:val="es-419"/>
        </w:rPr>
        <w:t>í</w:t>
      </w:r>
      <w:r w:rsidR="0001019F" w:rsidRPr="00BD2B79">
        <w:rPr>
          <w:lang w:val="es-419"/>
        </w:rPr>
        <w:t xml:space="preserve">a, las autoridades indígenas denuncian irregularidades en el otorgamiento de licencias ambientales y la omisión de consultas previas. La contaminación por derrames de crudo y desechos petroleros ha afectado la salud y el acceso a plantas medicinales, y ha causado la muerte masiva de peces, </w:t>
      </w:r>
      <w:r w:rsidR="00722928">
        <w:rPr>
          <w:lang w:val="es-419"/>
        </w:rPr>
        <w:t xml:space="preserve">lo que </w:t>
      </w:r>
      <w:r w:rsidR="0001019F" w:rsidRPr="00BD2B79">
        <w:rPr>
          <w:lang w:val="es-419"/>
        </w:rPr>
        <w:t>perjudica la alimentación. En 2023 había 30</w:t>
      </w:r>
      <w:r w:rsidR="00722928">
        <w:rPr>
          <w:lang w:val="es-419"/>
        </w:rPr>
        <w:t> </w:t>
      </w:r>
      <w:r w:rsidR="0001019F" w:rsidRPr="00BD2B79">
        <w:rPr>
          <w:lang w:val="es-419"/>
        </w:rPr>
        <w:t xml:space="preserve">proyectos petroleros activos en el Amazonas. El </w:t>
      </w:r>
      <w:r w:rsidR="00AD6A99">
        <w:rPr>
          <w:lang w:val="es-419"/>
        </w:rPr>
        <w:t>p</w:t>
      </w:r>
      <w:r w:rsidR="0001019F" w:rsidRPr="00BD2B79">
        <w:rPr>
          <w:lang w:val="es-419"/>
        </w:rPr>
        <w:t xml:space="preserve">ueblo </w:t>
      </w:r>
      <w:proofErr w:type="spellStart"/>
      <w:r w:rsidR="00AD6A99">
        <w:rPr>
          <w:lang w:val="es-419"/>
        </w:rPr>
        <w:t>s</w:t>
      </w:r>
      <w:r w:rsidR="0001019F" w:rsidRPr="00BD2B79">
        <w:rPr>
          <w:lang w:val="es-419"/>
        </w:rPr>
        <w:t>iona</w:t>
      </w:r>
      <w:proofErr w:type="spellEnd"/>
      <w:r w:rsidR="0001019F" w:rsidRPr="00BD2B79">
        <w:rPr>
          <w:lang w:val="es-419"/>
        </w:rPr>
        <w:t xml:space="preserve"> ha sufrido múltiples violaciones a sus derechos desde la incursión de una empresa de petróleo y gas en su territorio en 2012, </w:t>
      </w:r>
      <w:r w:rsidR="00AE1578">
        <w:rPr>
          <w:lang w:val="es-419"/>
        </w:rPr>
        <w:t xml:space="preserve">que </w:t>
      </w:r>
      <w:r w:rsidR="0001019F" w:rsidRPr="00BD2B79">
        <w:rPr>
          <w:lang w:val="es-419"/>
        </w:rPr>
        <w:t>incluyen</w:t>
      </w:r>
      <w:r w:rsidR="00AE1578">
        <w:rPr>
          <w:lang w:val="es-419"/>
        </w:rPr>
        <w:t xml:space="preserve"> la</w:t>
      </w:r>
      <w:r w:rsidR="0001019F" w:rsidRPr="00BD2B79">
        <w:rPr>
          <w:lang w:val="es-419"/>
        </w:rPr>
        <w:t xml:space="preserve"> contaminación de cuerpos de agua y </w:t>
      </w:r>
      <w:r w:rsidR="00AE1578">
        <w:rPr>
          <w:lang w:val="es-419"/>
        </w:rPr>
        <w:t xml:space="preserve">la </w:t>
      </w:r>
      <w:r w:rsidR="0001019F" w:rsidRPr="00BD2B79">
        <w:rPr>
          <w:lang w:val="es-419"/>
        </w:rPr>
        <w:t>ausencia de consulta y consentimiento previo</w:t>
      </w:r>
      <w:r w:rsidR="00AE1578">
        <w:rPr>
          <w:lang w:val="es-419"/>
        </w:rPr>
        <w:t>,</w:t>
      </w:r>
      <w:r w:rsidR="0001019F" w:rsidRPr="00BD2B79">
        <w:rPr>
          <w:lang w:val="es-419"/>
        </w:rPr>
        <w:t xml:space="preserve"> libre e informado, así como un aumento de la violencia, que ha afectado la vida, </w:t>
      </w:r>
      <w:r w:rsidR="00AE1578">
        <w:rPr>
          <w:lang w:val="es-419"/>
        </w:rPr>
        <w:t xml:space="preserve">la </w:t>
      </w:r>
      <w:r w:rsidR="0001019F" w:rsidRPr="00BD2B79">
        <w:rPr>
          <w:lang w:val="es-419"/>
        </w:rPr>
        <w:t xml:space="preserve">integridad, </w:t>
      </w:r>
      <w:r w:rsidR="00AE1578">
        <w:rPr>
          <w:lang w:val="es-419"/>
        </w:rPr>
        <w:t xml:space="preserve">la </w:t>
      </w:r>
      <w:r w:rsidR="0001019F" w:rsidRPr="00BD2B79">
        <w:rPr>
          <w:lang w:val="es-419"/>
        </w:rPr>
        <w:t xml:space="preserve">libertad y la seguridad personal. En el Gran Resguardo Indígena del Vaupés, la actividad minera está </w:t>
      </w:r>
      <w:r w:rsidR="00C977BE">
        <w:rPr>
          <w:lang w:val="es-419"/>
        </w:rPr>
        <w:t>repercutiendo</w:t>
      </w:r>
      <w:r w:rsidR="00C977BE" w:rsidRPr="00BD2B79">
        <w:rPr>
          <w:lang w:val="es-419"/>
        </w:rPr>
        <w:t xml:space="preserve"> </w:t>
      </w:r>
      <w:r w:rsidR="0001019F" w:rsidRPr="00BD2B79">
        <w:rPr>
          <w:lang w:val="es-419"/>
        </w:rPr>
        <w:t xml:space="preserve">negativamente </w:t>
      </w:r>
      <w:r w:rsidR="00C977BE">
        <w:rPr>
          <w:lang w:val="es-419"/>
        </w:rPr>
        <w:t>en</w:t>
      </w:r>
      <w:r w:rsidR="0001019F" w:rsidRPr="00BD2B79">
        <w:rPr>
          <w:lang w:val="es-419"/>
        </w:rPr>
        <w:t xml:space="preserve"> </w:t>
      </w:r>
      <w:r w:rsidR="00C977BE">
        <w:rPr>
          <w:lang w:val="es-419"/>
        </w:rPr>
        <w:t xml:space="preserve">las </w:t>
      </w:r>
      <w:r w:rsidR="0001019F" w:rsidRPr="00BD2B79">
        <w:rPr>
          <w:lang w:val="es-419"/>
        </w:rPr>
        <w:t>comunidades de Bogotá</w:t>
      </w:r>
      <w:r w:rsidR="00A17834" w:rsidRPr="00A17834">
        <w:t xml:space="preserve"> </w:t>
      </w:r>
      <w:proofErr w:type="spellStart"/>
      <w:r w:rsidR="00A17834" w:rsidRPr="00A17834">
        <w:rPr>
          <w:lang w:val="es-419"/>
        </w:rPr>
        <w:t>Cachivera</w:t>
      </w:r>
      <w:proofErr w:type="spellEnd"/>
      <w:r w:rsidR="0001019F" w:rsidRPr="00BD2B79">
        <w:rPr>
          <w:lang w:val="es-419"/>
        </w:rPr>
        <w:t xml:space="preserve">, </w:t>
      </w:r>
      <w:proofErr w:type="spellStart"/>
      <w:r w:rsidR="001B2AB9" w:rsidRPr="001B2AB9">
        <w:rPr>
          <w:lang w:val="es-419"/>
        </w:rPr>
        <w:t>Murutinga</w:t>
      </w:r>
      <w:proofErr w:type="spellEnd"/>
      <w:r w:rsidR="001B2AB9" w:rsidRPr="001B2AB9">
        <w:rPr>
          <w:lang w:val="es-419"/>
        </w:rPr>
        <w:t xml:space="preserve"> </w:t>
      </w:r>
      <w:r w:rsidR="001B2AB9">
        <w:rPr>
          <w:lang w:val="es-419"/>
        </w:rPr>
        <w:t xml:space="preserve">y </w:t>
      </w:r>
      <w:r w:rsidR="001B2AB9" w:rsidRPr="001B2AB9">
        <w:rPr>
          <w:lang w:val="es-419"/>
        </w:rPr>
        <w:t>Timbo Betania</w:t>
      </w:r>
      <w:r w:rsidR="001B2AB9">
        <w:rPr>
          <w:lang w:val="es-419"/>
        </w:rPr>
        <w:t>,</w:t>
      </w:r>
      <w:r w:rsidR="001B2AB9" w:rsidRPr="001B2AB9">
        <w:rPr>
          <w:lang w:val="es-419"/>
        </w:rPr>
        <w:t xml:space="preserve"> </w:t>
      </w:r>
      <w:r w:rsidR="0001019F" w:rsidRPr="00BD2B79">
        <w:rPr>
          <w:lang w:val="es-419"/>
        </w:rPr>
        <w:t xml:space="preserve">desarmonizando sitios sagrados y contaminando fuentes de agua. </w:t>
      </w:r>
      <w:r w:rsidR="00A17834">
        <w:rPr>
          <w:lang w:val="es-419"/>
        </w:rPr>
        <w:t>Varias a</w:t>
      </w:r>
      <w:r w:rsidR="0001019F" w:rsidRPr="00BD2B79">
        <w:rPr>
          <w:lang w:val="es-419"/>
        </w:rPr>
        <w:t xml:space="preserve">ctividades económicas en territorios indígenas sin consulta </w:t>
      </w:r>
      <w:r w:rsidR="00A17834">
        <w:rPr>
          <w:lang w:val="es-419"/>
        </w:rPr>
        <w:t>ni</w:t>
      </w:r>
      <w:r w:rsidR="0001019F" w:rsidRPr="00BD2B79">
        <w:rPr>
          <w:lang w:val="es-419"/>
        </w:rPr>
        <w:t xml:space="preserve"> consentimiento también ha</w:t>
      </w:r>
      <w:r w:rsidR="00A17834">
        <w:rPr>
          <w:lang w:val="es-419"/>
        </w:rPr>
        <w:t>n</w:t>
      </w:r>
      <w:r w:rsidR="0001019F" w:rsidRPr="00BD2B79">
        <w:rPr>
          <w:lang w:val="es-419"/>
        </w:rPr>
        <w:t xml:space="preserve"> violado los derechos de los </w:t>
      </w:r>
      <w:r w:rsidR="00F924A7">
        <w:rPr>
          <w:lang w:val="es-419"/>
        </w:rPr>
        <w:t xml:space="preserve">pueblos </w:t>
      </w:r>
      <w:r w:rsidR="00A17834">
        <w:rPr>
          <w:lang w:val="es-419"/>
        </w:rPr>
        <w:t>i</w:t>
      </w:r>
      <w:r w:rsidR="0001019F" w:rsidRPr="00BD2B79">
        <w:rPr>
          <w:lang w:val="es-419"/>
        </w:rPr>
        <w:t xml:space="preserve">nga y </w:t>
      </w:r>
      <w:r w:rsidR="00F924A7">
        <w:rPr>
          <w:lang w:val="es-419"/>
        </w:rPr>
        <w:t>n</w:t>
      </w:r>
      <w:r w:rsidR="0001019F" w:rsidRPr="00BD2B79">
        <w:rPr>
          <w:lang w:val="es-419"/>
        </w:rPr>
        <w:t xml:space="preserve">asa </w:t>
      </w:r>
      <w:proofErr w:type="spellStart"/>
      <w:r w:rsidR="00F924A7">
        <w:rPr>
          <w:lang w:val="es-419"/>
        </w:rPr>
        <w:t>k</w:t>
      </w:r>
      <w:r w:rsidR="0001019F" w:rsidRPr="00BD2B79">
        <w:rPr>
          <w:lang w:val="es-419"/>
        </w:rPr>
        <w:t>iwnas</w:t>
      </w:r>
      <w:proofErr w:type="spellEnd"/>
      <w:r w:rsidR="0001019F" w:rsidRPr="00BD2B79">
        <w:rPr>
          <w:lang w:val="es-419"/>
        </w:rPr>
        <w:t xml:space="preserve"> </w:t>
      </w:r>
      <w:proofErr w:type="spellStart"/>
      <w:r w:rsidR="00F924A7">
        <w:rPr>
          <w:lang w:val="es-419"/>
        </w:rPr>
        <w:t>c</w:t>
      </w:r>
      <w:r w:rsidR="0001019F" w:rsidRPr="00BD2B79">
        <w:rPr>
          <w:lang w:val="es-419"/>
        </w:rPr>
        <w:t>xhab</w:t>
      </w:r>
      <w:proofErr w:type="spellEnd"/>
      <w:r w:rsidR="0001019F" w:rsidRPr="00BD2B79">
        <w:rPr>
          <w:lang w:val="es-419"/>
        </w:rPr>
        <w:t xml:space="preserve"> del Putumayo.</w:t>
      </w:r>
    </w:p>
    <w:p w14:paraId="261F066A" w14:textId="662E69B3" w:rsidR="0001019F" w:rsidRPr="00BD2B79" w:rsidRDefault="00C02196" w:rsidP="00CE642E">
      <w:pPr>
        <w:pStyle w:val="SingleTxtG"/>
        <w:rPr>
          <w:lang w:val="es-419"/>
        </w:rPr>
      </w:pPr>
      <w:r w:rsidRPr="00BD2B79">
        <w:rPr>
          <w:lang w:val="es-419"/>
        </w:rPr>
        <w:t>91</w:t>
      </w:r>
      <w:r w:rsidR="0089165D">
        <w:rPr>
          <w:lang w:val="es-419"/>
        </w:rPr>
        <w:t>.</w:t>
      </w:r>
      <w:r w:rsidR="0089165D">
        <w:rPr>
          <w:lang w:val="es-419"/>
        </w:rPr>
        <w:tab/>
      </w:r>
      <w:r w:rsidR="0001019F" w:rsidRPr="00BD2B79">
        <w:rPr>
          <w:lang w:val="es-419"/>
        </w:rPr>
        <w:t>Los acuerdos entre gobiernos y empresas multinacionales para proteger la seguridad de</w:t>
      </w:r>
      <w:r w:rsidR="00F924A7">
        <w:rPr>
          <w:lang w:val="es-419"/>
        </w:rPr>
        <w:t xml:space="preserve"> las</w:t>
      </w:r>
      <w:r w:rsidR="0001019F" w:rsidRPr="00BD2B79">
        <w:rPr>
          <w:lang w:val="es-419"/>
        </w:rPr>
        <w:t xml:space="preserve"> instalaciones empresariales se han traducido en </w:t>
      </w:r>
      <w:r w:rsidR="00F924A7">
        <w:rPr>
          <w:lang w:val="es-419"/>
        </w:rPr>
        <w:t xml:space="preserve">la </w:t>
      </w:r>
      <w:r w:rsidR="0001019F" w:rsidRPr="00BD2B79">
        <w:rPr>
          <w:lang w:val="es-419"/>
        </w:rPr>
        <w:t xml:space="preserve">militarización. En La Guajira, Putumayo y Santander, la presencia de bases militares y </w:t>
      </w:r>
      <w:r w:rsidR="002A09D8">
        <w:rPr>
          <w:lang w:val="es-419"/>
        </w:rPr>
        <w:t>la</w:t>
      </w:r>
      <w:r w:rsidR="002A09D8" w:rsidRPr="00BD2B79">
        <w:rPr>
          <w:lang w:val="es-419"/>
        </w:rPr>
        <w:t xml:space="preserve"> </w:t>
      </w:r>
      <w:r w:rsidR="0001019F" w:rsidRPr="00BD2B79">
        <w:rPr>
          <w:lang w:val="es-419"/>
        </w:rPr>
        <w:t>actua</w:t>
      </w:r>
      <w:r w:rsidR="002A09D8">
        <w:rPr>
          <w:lang w:val="es-419"/>
        </w:rPr>
        <w:t>ción</w:t>
      </w:r>
      <w:r w:rsidR="0001019F" w:rsidRPr="00BD2B79">
        <w:rPr>
          <w:lang w:val="es-419"/>
        </w:rPr>
        <w:t xml:space="preserve"> de fuerzas de seguridad han causado confinamiento, restricciones a la movilidad, desplazamientos forzados y afectaciones a </w:t>
      </w:r>
      <w:r w:rsidR="002A09D8">
        <w:rPr>
          <w:lang w:val="es-419"/>
        </w:rPr>
        <w:t xml:space="preserve">los </w:t>
      </w:r>
      <w:r w:rsidR="0001019F" w:rsidRPr="00BD2B79">
        <w:rPr>
          <w:lang w:val="es-419"/>
        </w:rPr>
        <w:t>derechos y necesidades esenciales de mujeres y menores indígenas.</w:t>
      </w:r>
    </w:p>
    <w:p w14:paraId="0F45E614" w14:textId="4D461ED2" w:rsidR="0001019F" w:rsidRPr="00BD2B79" w:rsidRDefault="00C02196" w:rsidP="007C4451">
      <w:pPr>
        <w:pStyle w:val="SingleTxtG"/>
        <w:rPr>
          <w:lang w:val="es-419"/>
        </w:rPr>
      </w:pPr>
      <w:r w:rsidRPr="00BD2B79">
        <w:rPr>
          <w:lang w:val="es-419"/>
        </w:rPr>
        <w:t>92</w:t>
      </w:r>
      <w:r w:rsidR="0089165D">
        <w:rPr>
          <w:lang w:val="es-419"/>
        </w:rPr>
        <w:t>.</w:t>
      </w:r>
      <w:r w:rsidR="007C4451">
        <w:rPr>
          <w:lang w:val="es-419"/>
        </w:rPr>
        <w:tab/>
      </w:r>
      <w:r w:rsidR="0001019F" w:rsidRPr="00BD2B79">
        <w:rPr>
          <w:lang w:val="es-419"/>
        </w:rPr>
        <w:t>La colonización y expansión de la frontera agrícola, la minería ilegal y los cultivos ilícitos también impactan negativamente a los Pueblos Indígenas en Meta y Vichada</w:t>
      </w:r>
      <w:r w:rsidR="00986544">
        <w:rPr>
          <w:lang w:val="es-419"/>
        </w:rPr>
        <w:t>,</w:t>
      </w:r>
      <w:r w:rsidR="0001019F" w:rsidRPr="00BD2B79">
        <w:rPr>
          <w:lang w:val="es-419"/>
        </w:rPr>
        <w:t xml:space="preserve"> amenazados por parte de comunidades religiosas, que han ocupado territorios indígenas para la deforestación agrícola. De manera similar, la minería ilegal de oro sigue perjudicando a varias comunidades en Antioquía, </w:t>
      </w:r>
      <w:r w:rsidR="00986544" w:rsidRPr="00986544">
        <w:rPr>
          <w:lang w:val="es-419"/>
        </w:rPr>
        <w:t xml:space="preserve">Bolívar, Boyacá, Cauca, Córdoba, </w:t>
      </w:r>
      <w:r w:rsidR="0001019F" w:rsidRPr="00BD2B79">
        <w:rPr>
          <w:lang w:val="es-419"/>
        </w:rPr>
        <w:t xml:space="preserve">Cundinamarca, </w:t>
      </w:r>
      <w:r w:rsidR="00986544" w:rsidRPr="00986544">
        <w:rPr>
          <w:lang w:val="es-419"/>
        </w:rPr>
        <w:t>Chocó, Guainía</w:t>
      </w:r>
      <w:r w:rsidR="00986544">
        <w:rPr>
          <w:lang w:val="es-419"/>
        </w:rPr>
        <w:t>,</w:t>
      </w:r>
      <w:r w:rsidR="00986544" w:rsidRPr="00986544" w:rsidDel="00986544">
        <w:rPr>
          <w:lang w:val="es-419"/>
        </w:rPr>
        <w:t xml:space="preserve"> </w:t>
      </w:r>
      <w:r w:rsidR="0001019F" w:rsidRPr="00BD2B79">
        <w:rPr>
          <w:lang w:val="es-419"/>
        </w:rPr>
        <w:t>Nariño</w:t>
      </w:r>
      <w:r w:rsidR="00DD12EA">
        <w:rPr>
          <w:lang w:val="es-419"/>
        </w:rPr>
        <w:t xml:space="preserve"> y</w:t>
      </w:r>
      <w:r w:rsidR="0001019F" w:rsidRPr="00BD2B79">
        <w:rPr>
          <w:lang w:val="es-419"/>
        </w:rPr>
        <w:t xml:space="preserve"> Vichada</w:t>
      </w:r>
      <w:r w:rsidR="0001019F" w:rsidRPr="00E713EB">
        <w:rPr>
          <w:sz w:val="18"/>
          <w:vertAlign w:val="superscript"/>
          <w:lang w:val="es-419"/>
        </w:rPr>
        <w:footnoteReference w:id="38"/>
      </w:r>
      <w:r w:rsidR="00DD12EA">
        <w:rPr>
          <w:lang w:val="es-419"/>
        </w:rPr>
        <w:t>.</w:t>
      </w:r>
      <w:r w:rsidR="0001019F" w:rsidRPr="00BD2B79">
        <w:rPr>
          <w:lang w:val="es-419"/>
        </w:rPr>
        <w:t xml:space="preserve"> </w:t>
      </w:r>
    </w:p>
    <w:p w14:paraId="07985161" w14:textId="0E8E2AD4" w:rsidR="0001019F" w:rsidRDefault="00C02196" w:rsidP="00CE642E">
      <w:pPr>
        <w:pStyle w:val="SingleTxtG"/>
        <w:rPr>
          <w:lang w:val="es-419"/>
        </w:rPr>
      </w:pPr>
      <w:r>
        <w:rPr>
          <w:lang w:val="es-419"/>
        </w:rPr>
        <w:t>93</w:t>
      </w:r>
      <w:r w:rsidR="0089165D">
        <w:rPr>
          <w:lang w:val="es-419"/>
        </w:rPr>
        <w:t>.</w:t>
      </w:r>
      <w:r w:rsidR="0089165D">
        <w:rPr>
          <w:lang w:val="es-419"/>
        </w:rPr>
        <w:tab/>
      </w:r>
      <w:r w:rsidR="0001019F" w:rsidRPr="00BD2B79">
        <w:rPr>
          <w:lang w:val="es-419"/>
        </w:rPr>
        <w:t xml:space="preserve">Los cultivos de coca favorecen la deforestación, militarización, contaminación y violencia en </w:t>
      </w:r>
      <w:r w:rsidR="00DD12EA">
        <w:rPr>
          <w:lang w:val="es-419"/>
        </w:rPr>
        <w:t xml:space="preserve">los </w:t>
      </w:r>
      <w:r w:rsidR="0001019F" w:rsidRPr="00BD2B79">
        <w:rPr>
          <w:lang w:val="es-419"/>
        </w:rPr>
        <w:t>territorios indígenas. Aproximadamente el 70</w:t>
      </w:r>
      <w:r w:rsidR="00DD12EA">
        <w:rPr>
          <w:lang w:val="es-419"/>
        </w:rPr>
        <w:t> </w:t>
      </w:r>
      <w:r w:rsidR="0001019F" w:rsidRPr="00BD2B79">
        <w:rPr>
          <w:lang w:val="es-419"/>
        </w:rPr>
        <w:t>% de la siembra de coca colombiana se concentra en la región Amazónica, especialmente en Putumayo y Caquetá. De los 767</w:t>
      </w:r>
      <w:r w:rsidR="00AF0CA7">
        <w:rPr>
          <w:lang w:val="es-419"/>
        </w:rPr>
        <w:t xml:space="preserve"> </w:t>
      </w:r>
      <w:r w:rsidR="0001019F" w:rsidRPr="00BD2B79">
        <w:rPr>
          <w:lang w:val="es-419"/>
        </w:rPr>
        <w:t>resguardos indígenas existentes en 2020, 148 registraron afectaciones por plantaciones de coca</w:t>
      </w:r>
      <w:r w:rsidR="0001019F" w:rsidRPr="00E713EB">
        <w:rPr>
          <w:sz w:val="18"/>
          <w:vertAlign w:val="superscript"/>
          <w:lang w:val="es-419"/>
        </w:rPr>
        <w:footnoteReference w:id="39"/>
      </w:r>
      <w:r w:rsidR="00DD12EA">
        <w:rPr>
          <w:lang w:val="es-419"/>
        </w:rPr>
        <w:t>.</w:t>
      </w:r>
      <w:r w:rsidR="0001019F" w:rsidRPr="00BD2B79" w:rsidDel="005F4ABB">
        <w:rPr>
          <w:lang w:val="es-419"/>
        </w:rPr>
        <w:t xml:space="preserve"> </w:t>
      </w:r>
      <w:bookmarkStart w:id="28" w:name="_heading=h.n8mx8f6rmdxy" w:colFirst="0" w:colLast="0"/>
      <w:bookmarkEnd w:id="28"/>
    </w:p>
    <w:p w14:paraId="7976ADFB" w14:textId="32018F95" w:rsidR="0001019F" w:rsidRPr="00FA1952" w:rsidRDefault="00C02196" w:rsidP="00CE642E">
      <w:pPr>
        <w:pStyle w:val="SingleTxtG"/>
        <w:rPr>
          <w:lang w:val="es-419"/>
        </w:rPr>
      </w:pPr>
      <w:r w:rsidRPr="00FA1952">
        <w:rPr>
          <w:lang w:val="es-419"/>
        </w:rPr>
        <w:t>94</w:t>
      </w:r>
      <w:r w:rsidR="0089165D">
        <w:rPr>
          <w:lang w:val="es-419"/>
        </w:rPr>
        <w:t>.</w:t>
      </w:r>
      <w:r w:rsidR="0089165D">
        <w:rPr>
          <w:lang w:val="es-419"/>
        </w:rPr>
        <w:tab/>
      </w:r>
      <w:r w:rsidR="0001019F" w:rsidRPr="00FA1952">
        <w:rPr>
          <w:lang w:val="es-419"/>
        </w:rPr>
        <w:t xml:space="preserve">Aunque se reconoce la importancia de la adopción en 2016 del Programa Nacional Integral de Sustitución de Cultivos Ilícitos, en el marco del Acuerdo de Paz, este programa ha sido criticado por no </w:t>
      </w:r>
      <w:r w:rsidR="00212873">
        <w:rPr>
          <w:lang w:val="es-419"/>
        </w:rPr>
        <w:t xml:space="preserve">haber </w:t>
      </w:r>
      <w:r w:rsidR="00302ABB">
        <w:rPr>
          <w:lang w:val="es-419"/>
        </w:rPr>
        <w:t>consultado</w:t>
      </w:r>
      <w:r w:rsidR="00302ABB" w:rsidRPr="00FA1952">
        <w:rPr>
          <w:lang w:val="es-419"/>
        </w:rPr>
        <w:t xml:space="preserve"> </w:t>
      </w:r>
      <w:r w:rsidR="0001019F" w:rsidRPr="00FA1952">
        <w:rPr>
          <w:lang w:val="es-419"/>
        </w:rPr>
        <w:t>a los Pueblos Indígenas y no tener en cuenta sus necesidades específicas. Además, según la Corte Constitucional</w:t>
      </w:r>
      <w:r w:rsidR="001D69F2">
        <w:rPr>
          <w:lang w:val="es-419"/>
        </w:rPr>
        <w:t>,</w:t>
      </w:r>
      <w:r w:rsidR="0001019F" w:rsidRPr="00FA1952">
        <w:rPr>
          <w:lang w:val="es-419"/>
        </w:rPr>
        <w:t xml:space="preserve"> este </w:t>
      </w:r>
      <w:r w:rsidR="007E1622">
        <w:rPr>
          <w:lang w:val="es-419"/>
        </w:rPr>
        <w:t>p</w:t>
      </w:r>
      <w:r w:rsidR="0001019F" w:rsidRPr="00FA1952">
        <w:rPr>
          <w:lang w:val="es-419"/>
        </w:rPr>
        <w:t xml:space="preserve">rograma no </w:t>
      </w:r>
      <w:r w:rsidR="00156AA8">
        <w:rPr>
          <w:lang w:val="es-419"/>
        </w:rPr>
        <w:t xml:space="preserve">se </w:t>
      </w:r>
      <w:r w:rsidR="0001019F" w:rsidRPr="00FA1952">
        <w:rPr>
          <w:lang w:val="es-419"/>
        </w:rPr>
        <w:t>ha cumplido</w:t>
      </w:r>
      <w:r w:rsidR="0001019F" w:rsidRPr="00E713EB">
        <w:rPr>
          <w:sz w:val="18"/>
          <w:vertAlign w:val="superscript"/>
          <w:lang w:val="es-419"/>
        </w:rPr>
        <w:footnoteReference w:id="40"/>
      </w:r>
      <w:r w:rsidR="0038012D">
        <w:rPr>
          <w:lang w:val="es-419"/>
        </w:rPr>
        <w:t>.</w:t>
      </w:r>
      <w:r w:rsidR="0001019F" w:rsidRPr="00FA1952">
        <w:rPr>
          <w:lang w:val="es-419"/>
        </w:rPr>
        <w:t xml:space="preserve"> Para algunos Pueblos Indígenas, la planta de coca tiene usos que no solo son legítimos, sino centrales para la medicina, cultura y economía propia</w:t>
      </w:r>
      <w:r w:rsidR="00C16D86">
        <w:rPr>
          <w:lang w:val="es-419"/>
        </w:rPr>
        <w:t>s</w:t>
      </w:r>
      <w:r w:rsidR="0001019F" w:rsidRPr="00FA1952">
        <w:rPr>
          <w:lang w:val="es-419"/>
        </w:rPr>
        <w:t>, por lo que es imperioso que el Estado no criminalice su uso legítimo, que es fundamental para la cultura indígena colombiana.</w:t>
      </w:r>
    </w:p>
    <w:p w14:paraId="58FD7BC8" w14:textId="77777777" w:rsidR="0001019F" w:rsidRPr="00BD2B79" w:rsidRDefault="0001019F" w:rsidP="004D4CC5">
      <w:pPr>
        <w:pStyle w:val="HChG"/>
        <w:rPr>
          <w:lang w:val="es-419"/>
        </w:rPr>
      </w:pPr>
      <w:bookmarkStart w:id="29" w:name="_heading=h.dvehoch206d3"/>
      <w:bookmarkStart w:id="30" w:name="_heading=h.ot5w6tsw2b5a"/>
      <w:bookmarkStart w:id="31" w:name="_Toc1900584342"/>
      <w:bookmarkEnd w:id="29"/>
      <w:bookmarkEnd w:id="30"/>
      <w:r>
        <w:rPr>
          <w:lang w:val="es-419"/>
        </w:rPr>
        <w:lastRenderedPageBreak/>
        <w:tab/>
      </w:r>
      <w:r w:rsidRPr="00BD2B79">
        <w:rPr>
          <w:lang w:val="es-419"/>
        </w:rPr>
        <w:t>XIII.</w:t>
      </w:r>
      <w:r w:rsidRPr="00BD2B79">
        <w:rPr>
          <w:lang w:val="es-419"/>
        </w:rPr>
        <w:tab/>
        <w:t>Tutela medioambiental y transición ecológica</w:t>
      </w:r>
      <w:bookmarkEnd w:id="31"/>
    </w:p>
    <w:p w14:paraId="0F827C67" w14:textId="652DE10A" w:rsidR="0001019F" w:rsidRPr="00BD2B79" w:rsidRDefault="00C02196" w:rsidP="00CE642E">
      <w:pPr>
        <w:pStyle w:val="SingleTxtG"/>
        <w:rPr>
          <w:lang w:val="es-419"/>
        </w:rPr>
      </w:pPr>
      <w:r w:rsidRPr="00BD2B79">
        <w:rPr>
          <w:lang w:val="es-419"/>
        </w:rPr>
        <w:t>95</w:t>
      </w:r>
      <w:r w:rsidR="0089165D">
        <w:rPr>
          <w:lang w:val="es-419"/>
        </w:rPr>
        <w:t>.</w:t>
      </w:r>
      <w:r w:rsidR="0089165D">
        <w:rPr>
          <w:lang w:val="es-419"/>
        </w:rPr>
        <w:tab/>
      </w:r>
      <w:r w:rsidR="0001019F" w:rsidRPr="00BD2B79">
        <w:rPr>
          <w:lang w:val="es-419"/>
        </w:rPr>
        <w:t>El Relator</w:t>
      </w:r>
      <w:r w:rsidR="00E64B2B">
        <w:rPr>
          <w:lang w:val="es-419"/>
        </w:rPr>
        <w:t xml:space="preserve"> Especial</w:t>
      </w:r>
      <w:r w:rsidR="0001019F" w:rsidRPr="00BD2B79">
        <w:rPr>
          <w:lang w:val="es-419"/>
        </w:rPr>
        <w:t xml:space="preserve"> reconoce la importancia del Plan Nacional de Desarrollo, que tiene entre sus objetivos transformar la matriz energética de Colombia hacia una más limpia, eficiente y sostenible, reduciendo la dependencia de los combustibles fósiles. Sin embargo, los Pueblos Indígenas han expresado preocupación por que los abusos previamente </w:t>
      </w:r>
      <w:r w:rsidR="0031358E">
        <w:rPr>
          <w:lang w:val="es-419"/>
        </w:rPr>
        <w:t xml:space="preserve">descritos </w:t>
      </w:r>
      <w:r w:rsidR="0001019F" w:rsidRPr="00BD2B79">
        <w:rPr>
          <w:lang w:val="es-419"/>
        </w:rPr>
        <w:t>se reproduzcan en el marco de la transición verde.</w:t>
      </w:r>
    </w:p>
    <w:p w14:paraId="1BEB3F9B" w14:textId="59B08A56" w:rsidR="0001019F" w:rsidRPr="00BD2B79" w:rsidRDefault="00C02196" w:rsidP="00CE642E">
      <w:pPr>
        <w:pStyle w:val="SingleTxtG"/>
      </w:pPr>
      <w:r w:rsidRPr="00BD2B79">
        <w:t>96</w:t>
      </w:r>
      <w:r w:rsidR="0089165D">
        <w:t>.</w:t>
      </w:r>
      <w:r w:rsidR="0089165D">
        <w:tab/>
      </w:r>
      <w:r w:rsidR="0001019F">
        <w:t xml:space="preserve">Un caso paradigmático es el del proyecto “Terra”, anunciado en 2022, que consiste en un gran </w:t>
      </w:r>
      <w:r w:rsidR="0001019F" w:rsidRPr="00CE642E">
        <w:rPr>
          <w:lang w:val="es-419"/>
        </w:rPr>
        <w:t>parque</w:t>
      </w:r>
      <w:r w:rsidR="0001019F">
        <w:t xml:space="preserve"> de producción de energía solar en La Guajira, en territorio del </w:t>
      </w:r>
      <w:r w:rsidR="00FD0F33">
        <w:t>p</w:t>
      </w:r>
      <w:r w:rsidR="0001019F">
        <w:t xml:space="preserve">ueblo </w:t>
      </w:r>
      <w:r w:rsidR="00FD0F33">
        <w:t>a</w:t>
      </w:r>
      <w:r w:rsidR="0001019F">
        <w:t xml:space="preserve">rahuaco, y que fue aprobado por la Unidad de Planeación Minero-Energética. Aunque la empresa responsable afirmó que en el proyecto participan miembros del </w:t>
      </w:r>
      <w:r w:rsidR="00FD0F33">
        <w:t>p</w:t>
      </w:r>
      <w:r w:rsidR="0001019F">
        <w:t xml:space="preserve">ueblo </w:t>
      </w:r>
      <w:r w:rsidR="00FD0F33">
        <w:t>a</w:t>
      </w:r>
      <w:r w:rsidR="0001019F">
        <w:t xml:space="preserve">rahuaco, se evidenció que no </w:t>
      </w:r>
      <w:r w:rsidR="007501C7">
        <w:t xml:space="preserve">se </w:t>
      </w:r>
      <w:r w:rsidR="0001019F">
        <w:t>ha</w:t>
      </w:r>
      <w:r w:rsidR="0006276E">
        <w:t>bía</w:t>
      </w:r>
      <w:r w:rsidR="0001019F">
        <w:t xml:space="preserve"> </w:t>
      </w:r>
      <w:r w:rsidR="006763D1">
        <w:t>realizado</w:t>
      </w:r>
      <w:r w:rsidR="007501C7">
        <w:t xml:space="preserve"> </w:t>
      </w:r>
      <w:r w:rsidR="0001019F">
        <w:t>un proceso completo y adecuado de consulta previa.</w:t>
      </w:r>
    </w:p>
    <w:p w14:paraId="2AF3DC06" w14:textId="7CF03A8E" w:rsidR="0001019F" w:rsidRPr="00BD2B79" w:rsidRDefault="00C02196" w:rsidP="00CE642E">
      <w:pPr>
        <w:pStyle w:val="SingleTxtG"/>
        <w:rPr>
          <w:lang w:val="es-419"/>
        </w:rPr>
      </w:pPr>
      <w:r w:rsidRPr="00BD2B79">
        <w:rPr>
          <w:lang w:val="es-419"/>
        </w:rPr>
        <w:t>97</w:t>
      </w:r>
      <w:r w:rsidR="0089165D">
        <w:rPr>
          <w:lang w:val="es-419"/>
        </w:rPr>
        <w:t>.</w:t>
      </w:r>
      <w:r w:rsidR="0089165D">
        <w:rPr>
          <w:lang w:val="es-419"/>
        </w:rPr>
        <w:tab/>
      </w:r>
      <w:r w:rsidR="0001019F" w:rsidRPr="00BD2B79">
        <w:rPr>
          <w:lang w:val="es-419"/>
        </w:rPr>
        <w:t>Esta inquietud también surge, en gran medida, debido a los proyectos de</w:t>
      </w:r>
      <w:r w:rsidR="0001019F" w:rsidRPr="00BD2B79">
        <w:t xml:space="preserve"> </w:t>
      </w:r>
      <w:r w:rsidR="0001019F" w:rsidRPr="00BD2B79">
        <w:rPr>
          <w:lang w:val="es-419"/>
        </w:rPr>
        <w:t xml:space="preserve">reducción de las emisiones debidas a la deforestación y la degradación </w:t>
      </w:r>
      <w:r w:rsidR="006763D1">
        <w:rPr>
          <w:lang w:val="es-419"/>
        </w:rPr>
        <w:t xml:space="preserve">forestal </w:t>
      </w:r>
      <w:r w:rsidR="0001019F" w:rsidRPr="00BD2B79">
        <w:rPr>
          <w:lang w:val="es-419"/>
        </w:rPr>
        <w:t>(REDD+), que están previstos para el 66</w:t>
      </w:r>
      <w:r w:rsidR="006763D1">
        <w:rPr>
          <w:lang w:val="es-419"/>
        </w:rPr>
        <w:t> </w:t>
      </w:r>
      <w:r w:rsidR="0001019F" w:rsidRPr="00BD2B79">
        <w:rPr>
          <w:lang w:val="es-419"/>
        </w:rPr>
        <w:t>% de los territorios indígenas. En 2022, más de 50</w:t>
      </w:r>
      <w:r w:rsidR="006763D1">
        <w:rPr>
          <w:lang w:val="es-419"/>
        </w:rPr>
        <w:t> </w:t>
      </w:r>
      <w:r w:rsidR="0001019F" w:rsidRPr="00BD2B79">
        <w:rPr>
          <w:lang w:val="es-419"/>
        </w:rPr>
        <w:t xml:space="preserve">inversiones del sector privado en proyectos REDD+ se han concentrado en departamentos como </w:t>
      </w:r>
      <w:r w:rsidR="006763D1">
        <w:rPr>
          <w:lang w:val="es-419"/>
        </w:rPr>
        <w:t xml:space="preserve">Amazonas, </w:t>
      </w:r>
      <w:r w:rsidR="006763D1" w:rsidRPr="006763D1">
        <w:rPr>
          <w:lang w:val="es-419"/>
        </w:rPr>
        <w:t xml:space="preserve">Guaviare </w:t>
      </w:r>
      <w:r w:rsidR="006763D1">
        <w:rPr>
          <w:lang w:val="es-419"/>
        </w:rPr>
        <w:t xml:space="preserve">y </w:t>
      </w:r>
      <w:r w:rsidR="0001019F" w:rsidRPr="00BD2B79">
        <w:rPr>
          <w:lang w:val="es-419"/>
        </w:rPr>
        <w:t>Vaupés, y</w:t>
      </w:r>
      <w:r w:rsidR="006763D1">
        <w:rPr>
          <w:lang w:val="es-419"/>
        </w:rPr>
        <w:t xml:space="preserve"> ha</w:t>
      </w:r>
      <w:r w:rsidR="0001019F" w:rsidRPr="00BD2B79">
        <w:rPr>
          <w:lang w:val="es-419"/>
        </w:rPr>
        <w:t xml:space="preserve"> afectado significativamente a 59</w:t>
      </w:r>
      <w:r w:rsidR="006763D1">
        <w:rPr>
          <w:lang w:val="es-419"/>
        </w:rPr>
        <w:t> </w:t>
      </w:r>
      <w:r w:rsidR="0001019F" w:rsidRPr="00BD2B79">
        <w:rPr>
          <w:lang w:val="es-419"/>
        </w:rPr>
        <w:t>reservas indígenas y al 47</w:t>
      </w:r>
      <w:r w:rsidR="006763D1">
        <w:rPr>
          <w:lang w:val="es-419"/>
        </w:rPr>
        <w:t> </w:t>
      </w:r>
      <w:r w:rsidR="0001019F" w:rsidRPr="00BD2B79">
        <w:rPr>
          <w:lang w:val="es-419"/>
        </w:rPr>
        <w:t>% de la Amazon</w:t>
      </w:r>
      <w:r w:rsidR="006763D1">
        <w:rPr>
          <w:lang w:val="es-419"/>
        </w:rPr>
        <w:t>í</w:t>
      </w:r>
      <w:r w:rsidR="0001019F" w:rsidRPr="00BD2B79">
        <w:rPr>
          <w:lang w:val="es-419"/>
        </w:rPr>
        <w:t>a. Las oportunidades económicas que el mercado de carbono representa han atraído a actores externos a los territorios, inclu</w:t>
      </w:r>
      <w:r w:rsidR="006763D1">
        <w:rPr>
          <w:lang w:val="es-419"/>
        </w:rPr>
        <w:t>idos</w:t>
      </w:r>
      <w:r w:rsidR="0001019F" w:rsidRPr="00BD2B79">
        <w:rPr>
          <w:lang w:val="es-419"/>
        </w:rPr>
        <w:t xml:space="preserve"> grupos armados ilegales que se han apropiado de los recursos económicos que supuestamente deberían ser entregados a los Pueblos Indígenas, pues son estos los dueños, custodios y protectores de los bosques que capturan el carbono</w:t>
      </w:r>
      <w:r w:rsidR="0001019F" w:rsidRPr="00E713EB">
        <w:rPr>
          <w:sz w:val="18"/>
          <w:vertAlign w:val="superscript"/>
          <w:lang w:val="es-419"/>
        </w:rPr>
        <w:footnoteReference w:id="41"/>
      </w:r>
      <w:r w:rsidR="006763D1">
        <w:rPr>
          <w:lang w:val="es-419"/>
        </w:rPr>
        <w:t>.</w:t>
      </w:r>
    </w:p>
    <w:p w14:paraId="684CAD4A" w14:textId="47C35EAE" w:rsidR="0001019F" w:rsidRPr="00BD2B79" w:rsidRDefault="00C02196" w:rsidP="00CE642E">
      <w:pPr>
        <w:pStyle w:val="SingleTxtG"/>
        <w:rPr>
          <w:lang w:val="es-419"/>
        </w:rPr>
      </w:pPr>
      <w:r w:rsidRPr="00BD2B79">
        <w:rPr>
          <w:lang w:val="es-419"/>
        </w:rPr>
        <w:t>98</w:t>
      </w:r>
      <w:r w:rsidR="0089165D">
        <w:rPr>
          <w:lang w:val="es-419"/>
        </w:rPr>
        <w:t>.</w:t>
      </w:r>
      <w:r w:rsidR="0089165D">
        <w:rPr>
          <w:lang w:val="es-419"/>
        </w:rPr>
        <w:tab/>
      </w:r>
      <w:r w:rsidR="0001019F" w:rsidRPr="00BD2B79">
        <w:rPr>
          <w:lang w:val="es-419"/>
        </w:rPr>
        <w:t xml:space="preserve">A pesar de la adopción de la Estrategia Nacional REDD+ en 2018, que incluye salvaguardias sociales, se reporta la ausencia de salvaguardias operativas y controles jurídicos efectivos para las inversiones en el mercado de carbono forestal. La legislación sobre el pago por servicios ambientales requiere de consulta previa con los Pueblos Indígenas, </w:t>
      </w:r>
      <w:r w:rsidR="006763D1">
        <w:rPr>
          <w:lang w:val="es-419"/>
        </w:rPr>
        <w:t>pero dicha consulta</w:t>
      </w:r>
      <w:r w:rsidR="0001019F" w:rsidRPr="00BD2B79">
        <w:rPr>
          <w:lang w:val="es-419"/>
        </w:rPr>
        <w:t xml:space="preserve"> aún no </w:t>
      </w:r>
      <w:r w:rsidR="006763D1">
        <w:rPr>
          <w:lang w:val="es-419"/>
        </w:rPr>
        <w:t xml:space="preserve">se </w:t>
      </w:r>
      <w:r w:rsidR="0001019F" w:rsidRPr="00BD2B79">
        <w:rPr>
          <w:lang w:val="es-419"/>
        </w:rPr>
        <w:t xml:space="preserve">ha </w:t>
      </w:r>
      <w:r w:rsidR="006763D1">
        <w:rPr>
          <w:lang w:val="es-419"/>
        </w:rPr>
        <w:t>producido</w:t>
      </w:r>
      <w:r w:rsidR="0001019F" w:rsidRPr="00BD2B79">
        <w:rPr>
          <w:lang w:val="es-419"/>
        </w:rPr>
        <w:t>. El registro nacional de</w:t>
      </w:r>
      <w:r w:rsidR="007E1ED2">
        <w:rPr>
          <w:lang w:val="es-419"/>
        </w:rPr>
        <w:t xml:space="preserve"> l</w:t>
      </w:r>
      <w:r w:rsidR="0031358E">
        <w:rPr>
          <w:lang w:val="es-419"/>
        </w:rPr>
        <w:t>os</w:t>
      </w:r>
      <w:r w:rsidR="007E1ED2">
        <w:rPr>
          <w:lang w:val="es-419"/>
        </w:rPr>
        <w:t xml:space="preserve"> </w:t>
      </w:r>
      <w:r w:rsidR="0031358E">
        <w:rPr>
          <w:lang w:val="es-419"/>
        </w:rPr>
        <w:t>proyectos</w:t>
      </w:r>
      <w:r w:rsidR="007E1ED2">
        <w:rPr>
          <w:lang w:val="es-419"/>
        </w:rPr>
        <w:t> </w:t>
      </w:r>
      <w:r w:rsidR="0001019F" w:rsidRPr="00BD2B79">
        <w:rPr>
          <w:lang w:val="es-419"/>
        </w:rPr>
        <w:t xml:space="preserve">REDD+ está en reconstrucción, </w:t>
      </w:r>
      <w:r w:rsidR="0031358E">
        <w:rPr>
          <w:lang w:val="es-419"/>
        </w:rPr>
        <w:t>cuyo proceso</w:t>
      </w:r>
      <w:r w:rsidR="0031358E" w:rsidRPr="00BD2B79">
        <w:rPr>
          <w:lang w:val="es-419"/>
        </w:rPr>
        <w:t xml:space="preserve"> </w:t>
      </w:r>
      <w:r w:rsidR="0001019F" w:rsidRPr="00BD2B79">
        <w:rPr>
          <w:lang w:val="es-419"/>
        </w:rPr>
        <w:t xml:space="preserve">se reporta </w:t>
      </w:r>
      <w:r w:rsidR="00DF24B9">
        <w:rPr>
          <w:lang w:val="es-419"/>
        </w:rPr>
        <w:t xml:space="preserve">se </w:t>
      </w:r>
      <w:r w:rsidR="0001019F" w:rsidRPr="00BD2B79">
        <w:rPr>
          <w:lang w:val="es-419"/>
        </w:rPr>
        <w:t xml:space="preserve">ha </w:t>
      </w:r>
      <w:r w:rsidR="00DF24B9">
        <w:rPr>
          <w:lang w:val="es-419"/>
        </w:rPr>
        <w:t>visto</w:t>
      </w:r>
      <w:r w:rsidR="00DF24B9" w:rsidRPr="00BD2B79">
        <w:rPr>
          <w:lang w:val="es-419"/>
        </w:rPr>
        <w:t xml:space="preserve"> </w:t>
      </w:r>
      <w:r w:rsidR="0001019F" w:rsidRPr="00BD2B79">
        <w:rPr>
          <w:lang w:val="es-419"/>
        </w:rPr>
        <w:t>viciad</w:t>
      </w:r>
      <w:r w:rsidR="0031358E">
        <w:rPr>
          <w:lang w:val="es-419"/>
        </w:rPr>
        <w:t>o</w:t>
      </w:r>
      <w:r w:rsidR="0001019F" w:rsidRPr="00BD2B79">
        <w:rPr>
          <w:lang w:val="es-419"/>
        </w:rPr>
        <w:t xml:space="preserve"> por falta transparencia.</w:t>
      </w:r>
    </w:p>
    <w:p w14:paraId="60A0EB4A" w14:textId="7628CB85" w:rsidR="0001019F" w:rsidRPr="00BD2B79" w:rsidRDefault="00C02196" w:rsidP="00CE642E">
      <w:pPr>
        <w:pStyle w:val="SingleTxtG"/>
        <w:rPr>
          <w:lang w:val="es-419"/>
        </w:rPr>
      </w:pPr>
      <w:r w:rsidRPr="00BD2B79">
        <w:rPr>
          <w:lang w:val="es-419"/>
        </w:rPr>
        <w:t>99</w:t>
      </w:r>
      <w:r w:rsidR="0089165D">
        <w:rPr>
          <w:lang w:val="es-419"/>
        </w:rPr>
        <w:t>.</w:t>
      </w:r>
      <w:r w:rsidR="0089165D">
        <w:rPr>
          <w:lang w:val="es-419"/>
        </w:rPr>
        <w:tab/>
      </w:r>
      <w:r w:rsidR="007E1ED2">
        <w:rPr>
          <w:lang w:val="es-419"/>
        </w:rPr>
        <w:t>El</w:t>
      </w:r>
      <w:r w:rsidR="007E1ED2" w:rsidRPr="00BD2B79">
        <w:rPr>
          <w:lang w:val="es-419"/>
        </w:rPr>
        <w:t xml:space="preserve"> </w:t>
      </w:r>
      <w:r w:rsidR="0001019F" w:rsidRPr="00BD2B79">
        <w:rPr>
          <w:lang w:val="es-419"/>
        </w:rPr>
        <w:t xml:space="preserve">impacto </w:t>
      </w:r>
      <w:r w:rsidR="007E1ED2">
        <w:rPr>
          <w:lang w:val="es-419"/>
        </w:rPr>
        <w:t>sobre</w:t>
      </w:r>
      <w:r w:rsidR="007E1ED2" w:rsidRPr="00BD2B79">
        <w:rPr>
          <w:lang w:val="es-419"/>
        </w:rPr>
        <w:t xml:space="preserve"> </w:t>
      </w:r>
      <w:r w:rsidR="0001019F" w:rsidRPr="00BD2B79">
        <w:rPr>
          <w:lang w:val="es-419"/>
        </w:rPr>
        <w:t>los Pueblos Indígenas incluye violaciones del derecho a la consulta y al consentimiento previo, libre e informado,</w:t>
      </w:r>
      <w:r w:rsidR="007E1ED2">
        <w:rPr>
          <w:lang w:val="es-419"/>
        </w:rPr>
        <w:t xml:space="preserve"> la</w:t>
      </w:r>
      <w:r w:rsidR="0001019F" w:rsidRPr="00BD2B79">
        <w:rPr>
          <w:lang w:val="es-419"/>
        </w:rPr>
        <w:t xml:space="preserve"> falta de transparencia, </w:t>
      </w:r>
      <w:r w:rsidR="007E1ED2">
        <w:rPr>
          <w:lang w:val="es-419"/>
        </w:rPr>
        <w:t xml:space="preserve">el </w:t>
      </w:r>
      <w:r w:rsidR="0001019F" w:rsidRPr="00BD2B79">
        <w:rPr>
          <w:lang w:val="es-419"/>
        </w:rPr>
        <w:t xml:space="preserve">desconocimiento de los sistemas de autogobierno y </w:t>
      </w:r>
      <w:r w:rsidR="007E1ED2">
        <w:rPr>
          <w:lang w:val="es-419"/>
        </w:rPr>
        <w:t xml:space="preserve">la </w:t>
      </w:r>
      <w:r w:rsidR="0001019F" w:rsidRPr="00BD2B79">
        <w:rPr>
          <w:lang w:val="es-419"/>
        </w:rPr>
        <w:t xml:space="preserve">exclusión de las autoridades </w:t>
      </w:r>
      <w:r w:rsidR="0001019F">
        <w:rPr>
          <w:lang w:val="es-419"/>
        </w:rPr>
        <w:t>ancestrales</w:t>
      </w:r>
      <w:r w:rsidR="0001019F" w:rsidRPr="00BD2B79">
        <w:rPr>
          <w:lang w:val="es-419"/>
        </w:rPr>
        <w:t xml:space="preserve"> en las decisiones sobre REDD+. Estos problemas han llevado a divisiones comunitarias y tensiones intra e intercomunitarias. Por ejemplo, en Putumayo, un proyecto REDD+ resultó en la división de la comunidad y el desplazamiento forzado de una parte de la población.</w:t>
      </w:r>
    </w:p>
    <w:p w14:paraId="186F55F2" w14:textId="32DE72A7" w:rsidR="0001019F" w:rsidRPr="00BD2B79" w:rsidRDefault="00C02196" w:rsidP="00CE642E">
      <w:pPr>
        <w:pStyle w:val="SingleTxtG"/>
        <w:rPr>
          <w:lang w:val="es-419"/>
        </w:rPr>
      </w:pPr>
      <w:r w:rsidRPr="00BD2B79">
        <w:rPr>
          <w:lang w:val="es-419"/>
        </w:rPr>
        <w:t>100</w:t>
      </w:r>
      <w:r w:rsidR="0089165D">
        <w:rPr>
          <w:lang w:val="es-419"/>
        </w:rPr>
        <w:t>.</w:t>
      </w:r>
      <w:r w:rsidR="0089165D">
        <w:rPr>
          <w:lang w:val="es-419"/>
        </w:rPr>
        <w:tab/>
      </w:r>
      <w:r w:rsidR="0001019F" w:rsidRPr="00BD2B79">
        <w:rPr>
          <w:lang w:val="es-419"/>
        </w:rPr>
        <w:t xml:space="preserve">Un caso particularmente alarmante es el del </w:t>
      </w:r>
      <w:r w:rsidR="007E1ED2">
        <w:rPr>
          <w:lang w:val="es-419"/>
        </w:rPr>
        <w:t>p</w:t>
      </w:r>
      <w:r w:rsidR="0001019F" w:rsidRPr="00BD2B79">
        <w:rPr>
          <w:lang w:val="es-419"/>
        </w:rPr>
        <w:t xml:space="preserve">ueblo </w:t>
      </w:r>
      <w:proofErr w:type="spellStart"/>
      <w:r w:rsidR="007E1ED2">
        <w:rPr>
          <w:lang w:val="es-419"/>
        </w:rPr>
        <w:t>n</w:t>
      </w:r>
      <w:r w:rsidR="0001019F" w:rsidRPr="00BD2B79">
        <w:rPr>
          <w:lang w:val="es-419"/>
        </w:rPr>
        <w:t>ukak</w:t>
      </w:r>
      <w:proofErr w:type="spellEnd"/>
      <w:r w:rsidR="0001019F" w:rsidRPr="00BD2B79">
        <w:rPr>
          <w:lang w:val="es-419"/>
        </w:rPr>
        <w:t xml:space="preserve">, recientemente contactado. Sin recibir el acompañamiento necesario por parte de entidades públicas, los </w:t>
      </w:r>
      <w:proofErr w:type="spellStart"/>
      <w:r w:rsidR="007E1ED2">
        <w:rPr>
          <w:lang w:val="es-419"/>
        </w:rPr>
        <w:t>n</w:t>
      </w:r>
      <w:r w:rsidR="0001019F" w:rsidRPr="00BD2B79">
        <w:rPr>
          <w:lang w:val="es-419"/>
        </w:rPr>
        <w:t>ukak</w:t>
      </w:r>
      <w:proofErr w:type="spellEnd"/>
      <w:r w:rsidR="0001019F" w:rsidRPr="00BD2B79">
        <w:rPr>
          <w:lang w:val="es-419"/>
        </w:rPr>
        <w:t xml:space="preserve"> firmaron un contrato de bonos de carbono por un período de 100 años, sin comprender plenamente sus implicaciones. Este contrato contiene una cláusula de exclusividad e irrevocabilidad a favor de una empresa privada. En el caso de los Pueblos Indígenas que habitan en las adyacencias del río </w:t>
      </w:r>
      <w:proofErr w:type="spellStart"/>
      <w:r w:rsidR="0001019F" w:rsidRPr="00BD2B79">
        <w:rPr>
          <w:lang w:val="es-419"/>
        </w:rPr>
        <w:t>Pirá</w:t>
      </w:r>
      <w:proofErr w:type="spellEnd"/>
      <w:r w:rsidR="0001019F" w:rsidRPr="00BD2B79">
        <w:rPr>
          <w:lang w:val="es-419"/>
        </w:rPr>
        <w:t xml:space="preserve"> Paraná, en Vaupés, 17 comunidades solicitaron </w:t>
      </w:r>
      <w:r w:rsidR="007E1ED2">
        <w:rPr>
          <w:lang w:val="es-419"/>
        </w:rPr>
        <w:t xml:space="preserve">la </w:t>
      </w:r>
      <w:r w:rsidR="0001019F" w:rsidRPr="00BD2B79">
        <w:rPr>
          <w:lang w:val="es-419"/>
        </w:rPr>
        <w:t xml:space="preserve">protección de su autonomía contra un proyecto REDD+ implementado sin su consentimiento, lo que ha exacerbado conflictos y tensiones sociales. En Cumbal, un contrato de créditos de carbono iniciado sin consulta previa ha causado conflictos por la falta de transparencia y asimetría de poder, </w:t>
      </w:r>
      <w:r w:rsidR="007E1ED2">
        <w:rPr>
          <w:lang w:val="es-419"/>
        </w:rPr>
        <w:t xml:space="preserve">y ha </w:t>
      </w:r>
      <w:r w:rsidR="0001019F" w:rsidRPr="00BD2B79">
        <w:rPr>
          <w:lang w:val="es-419"/>
        </w:rPr>
        <w:t>afectado la cohesión comunitaria y la gestión ambiental en 49</w:t>
      </w:r>
      <w:r w:rsidR="007E1ED2">
        <w:rPr>
          <w:lang w:val="es-419"/>
        </w:rPr>
        <w:t>.000 </w:t>
      </w:r>
      <w:r w:rsidR="0001019F" w:rsidRPr="00BD2B79">
        <w:rPr>
          <w:lang w:val="es-419"/>
        </w:rPr>
        <w:t>hectáreas.</w:t>
      </w:r>
    </w:p>
    <w:p w14:paraId="0240D326" w14:textId="4E5EE122" w:rsidR="0001019F" w:rsidRPr="00BD2B79" w:rsidRDefault="00C02196" w:rsidP="00CE642E">
      <w:pPr>
        <w:pStyle w:val="SingleTxtG"/>
        <w:rPr>
          <w:lang w:val="es-419"/>
        </w:rPr>
      </w:pPr>
      <w:r w:rsidRPr="00BD2B79">
        <w:rPr>
          <w:lang w:val="es-419"/>
        </w:rPr>
        <w:t>101</w:t>
      </w:r>
      <w:r w:rsidR="0089165D">
        <w:rPr>
          <w:lang w:val="es-419"/>
        </w:rPr>
        <w:t>.</w:t>
      </w:r>
      <w:r w:rsidR="0089165D">
        <w:rPr>
          <w:lang w:val="es-419"/>
        </w:rPr>
        <w:tab/>
      </w:r>
      <w:r w:rsidR="0001019F" w:rsidRPr="00BD2B79">
        <w:rPr>
          <w:lang w:val="es-419"/>
        </w:rPr>
        <w:t xml:space="preserve">El Relator </w:t>
      </w:r>
      <w:r w:rsidR="007E1ED2">
        <w:rPr>
          <w:lang w:val="es-419"/>
        </w:rPr>
        <w:t xml:space="preserve">Especial ya </w:t>
      </w:r>
      <w:r w:rsidR="0001019F" w:rsidRPr="00BD2B79">
        <w:rPr>
          <w:lang w:val="es-419"/>
        </w:rPr>
        <w:t>ha analizado detalladamente las obligaciones de los Estados y el sector privado frente a la transición verde</w:t>
      </w:r>
      <w:r w:rsidR="0001019F" w:rsidRPr="00E713EB">
        <w:rPr>
          <w:sz w:val="18"/>
          <w:vertAlign w:val="superscript"/>
          <w:lang w:val="es-419"/>
        </w:rPr>
        <w:footnoteReference w:id="42"/>
      </w:r>
      <w:r w:rsidR="007E1ED2">
        <w:rPr>
          <w:lang w:val="es-419"/>
        </w:rPr>
        <w:t>.</w:t>
      </w:r>
      <w:r w:rsidR="0001019F" w:rsidRPr="00BD2B79">
        <w:rPr>
          <w:vertAlign w:val="superscript"/>
          <w:lang w:val="es-419"/>
        </w:rPr>
        <w:t xml:space="preserve"> </w:t>
      </w:r>
      <w:r w:rsidR="0001019F" w:rsidRPr="00BD2B79">
        <w:rPr>
          <w:lang w:val="es-419"/>
        </w:rPr>
        <w:t>En Colombia, destaca la nece</w:t>
      </w:r>
      <w:r w:rsidR="007E1ED2">
        <w:rPr>
          <w:lang w:val="es-419"/>
        </w:rPr>
        <w:t>si</w:t>
      </w:r>
      <w:r w:rsidR="0001019F" w:rsidRPr="00BD2B79">
        <w:rPr>
          <w:lang w:val="es-419"/>
        </w:rPr>
        <w:t>dad de consultar y adoptar un marco nacional de regulación de la economía verde, que establezca, entre otros, requisitos para las iniciativas REDD+</w:t>
      </w:r>
      <w:r w:rsidR="007E1ED2">
        <w:rPr>
          <w:lang w:val="es-419"/>
        </w:rPr>
        <w:t xml:space="preserve"> y</w:t>
      </w:r>
      <w:r w:rsidR="0001019F" w:rsidRPr="00BD2B79">
        <w:rPr>
          <w:lang w:val="es-419"/>
        </w:rPr>
        <w:t xml:space="preserve"> reconozca y proteja los derechos sobre la tierra, </w:t>
      </w:r>
      <w:r w:rsidR="00AD073C">
        <w:rPr>
          <w:lang w:val="es-419"/>
        </w:rPr>
        <w:t xml:space="preserve">los </w:t>
      </w:r>
      <w:r w:rsidR="0001019F" w:rsidRPr="00BD2B79">
        <w:rPr>
          <w:lang w:val="es-419"/>
        </w:rPr>
        <w:t xml:space="preserve">territorios y </w:t>
      </w:r>
      <w:r w:rsidR="00AD073C">
        <w:rPr>
          <w:lang w:val="es-419"/>
        </w:rPr>
        <w:t xml:space="preserve">los </w:t>
      </w:r>
      <w:r w:rsidR="0001019F" w:rsidRPr="00BD2B79">
        <w:rPr>
          <w:lang w:val="es-419"/>
        </w:rPr>
        <w:t xml:space="preserve">recursos de los Pueblos Indígenas y su derecho al consentimiento libre, previo e informado. </w:t>
      </w:r>
    </w:p>
    <w:p w14:paraId="0BF10F0E" w14:textId="77777777" w:rsidR="0001019F" w:rsidRPr="00BD2B79" w:rsidRDefault="0001019F" w:rsidP="0001019F">
      <w:pPr>
        <w:pStyle w:val="HChG"/>
        <w:rPr>
          <w:lang w:val="es-419"/>
        </w:rPr>
      </w:pPr>
      <w:bookmarkStart w:id="32" w:name="_heading=h.8nk81snx4nhy"/>
      <w:bookmarkStart w:id="33" w:name="_heading=h.3dy6vkm"/>
      <w:bookmarkStart w:id="34" w:name="_Toc1477721784"/>
      <w:bookmarkEnd w:id="32"/>
      <w:bookmarkEnd w:id="33"/>
      <w:r>
        <w:rPr>
          <w:lang w:val="es-419"/>
        </w:rPr>
        <w:lastRenderedPageBreak/>
        <w:tab/>
      </w:r>
      <w:r w:rsidRPr="00BD2B79">
        <w:rPr>
          <w:lang w:val="es-419"/>
        </w:rPr>
        <w:t>XIV.</w:t>
      </w:r>
      <w:r w:rsidRPr="00BD2B79">
        <w:rPr>
          <w:lang w:val="es-419"/>
        </w:rPr>
        <w:tab/>
        <w:t>Derechos económicos, sociales y culturales</w:t>
      </w:r>
      <w:bookmarkEnd w:id="34"/>
      <w:r w:rsidRPr="00BD2B79">
        <w:rPr>
          <w:lang w:val="es-419"/>
        </w:rPr>
        <w:t xml:space="preserve"> </w:t>
      </w:r>
    </w:p>
    <w:p w14:paraId="39DB530C" w14:textId="46A03812" w:rsidR="0001019F" w:rsidRPr="00BD2B79" w:rsidRDefault="00C02196" w:rsidP="00CE642E">
      <w:pPr>
        <w:pStyle w:val="SingleTxtG"/>
      </w:pPr>
      <w:r w:rsidRPr="00BD2B79">
        <w:t>102</w:t>
      </w:r>
      <w:r w:rsidR="0089165D">
        <w:t>.</w:t>
      </w:r>
      <w:r w:rsidR="0089165D">
        <w:tab/>
      </w:r>
      <w:r w:rsidR="0001019F" w:rsidRPr="00BD2B79">
        <w:t xml:space="preserve">Uno de los reclamos más comunes es la falta de acceso a servicios públicos de calidad, que permitan atender </w:t>
      </w:r>
      <w:r w:rsidR="0001019F" w:rsidRPr="00CE642E">
        <w:rPr>
          <w:lang w:val="es-419"/>
        </w:rPr>
        <w:t>necesidades</w:t>
      </w:r>
      <w:r w:rsidR="0001019F" w:rsidRPr="00BD2B79">
        <w:t xml:space="preserve"> o situaciones urgentes, por ejemplo, en cuanto a los derechos a la salud, la alimentación y la educación. </w:t>
      </w:r>
      <w:r w:rsidR="00AD073C">
        <w:t>Varias p</w:t>
      </w:r>
      <w:r w:rsidR="0001019F" w:rsidRPr="00BD2B79">
        <w:t xml:space="preserve">ersonas indígenas que han requerido atención médica urgente han fallecido tras horas de trayecto para llegar al centro de salud más cercano a sus comunidades. </w:t>
      </w:r>
      <w:r w:rsidR="00AD073C">
        <w:t>Las n</w:t>
      </w:r>
      <w:r w:rsidR="0001019F" w:rsidRPr="00BD2B79">
        <w:t>iñ</w:t>
      </w:r>
      <w:r w:rsidR="0001019F">
        <w:t xml:space="preserve">as y </w:t>
      </w:r>
      <w:r w:rsidR="00AD073C">
        <w:t xml:space="preserve">los </w:t>
      </w:r>
      <w:r w:rsidR="0001019F">
        <w:t>niñ</w:t>
      </w:r>
      <w:r w:rsidR="0001019F" w:rsidRPr="00BD2B79">
        <w:t>o</w:t>
      </w:r>
      <w:r w:rsidR="0001019F">
        <w:t>s</w:t>
      </w:r>
      <w:r w:rsidR="0001019F" w:rsidRPr="00BD2B79">
        <w:t xml:space="preserve"> indígenas que sufren de malnutrición enfrentan obstáculos insuperables para acceder a las fuentes de alimento, como por ejemplo mercados o comedores sociales. </w:t>
      </w:r>
    </w:p>
    <w:p w14:paraId="2E0DBE5B" w14:textId="443728B4" w:rsidR="0001019F" w:rsidRPr="00BD2B79" w:rsidRDefault="00C02196" w:rsidP="00CE642E">
      <w:pPr>
        <w:pStyle w:val="SingleTxtG"/>
      </w:pPr>
      <w:r w:rsidRPr="00BD2B79">
        <w:t>103</w:t>
      </w:r>
      <w:r w:rsidR="0089165D">
        <w:t>.</w:t>
      </w:r>
      <w:r w:rsidR="0089165D">
        <w:tab/>
      </w:r>
      <w:r w:rsidR="0001019F" w:rsidRPr="00BD2B79">
        <w:t xml:space="preserve">La falta de implementación de un programa de educación </w:t>
      </w:r>
      <w:r w:rsidR="0001019F">
        <w:t>apropiado</w:t>
      </w:r>
      <w:r w:rsidR="0001019F" w:rsidRPr="00BD2B79">
        <w:t xml:space="preserve"> ha afectado </w:t>
      </w:r>
      <w:r w:rsidR="0001019F" w:rsidRPr="00CE642E">
        <w:rPr>
          <w:lang w:val="es-419"/>
        </w:rPr>
        <w:t>negativamente</w:t>
      </w:r>
      <w:r w:rsidR="0001019F" w:rsidRPr="00BD2B79">
        <w:t xml:space="preserve"> </w:t>
      </w:r>
      <w:r w:rsidR="00741C90" w:rsidRPr="00741C90">
        <w:t>durante décadas</w:t>
      </w:r>
      <w:r w:rsidR="00741C90" w:rsidRPr="00741C90" w:rsidDel="00741C90">
        <w:t xml:space="preserve"> </w:t>
      </w:r>
      <w:r w:rsidR="00741C90">
        <w:t>el</w:t>
      </w:r>
      <w:r w:rsidR="0001019F" w:rsidRPr="00BD2B79">
        <w:t xml:space="preserve"> desarrollo formativo de menores indígenas. El Gobierno debe implementar políticas de educación que sean sensibles a cada una de las realidades y adecuadas a las particularidades culturales de los estudiantes, inclu</w:t>
      </w:r>
      <w:r w:rsidR="00741C90">
        <w:t>i</w:t>
      </w:r>
      <w:r w:rsidR="0001019F" w:rsidRPr="00BD2B79">
        <w:t>do</w:t>
      </w:r>
      <w:r w:rsidR="00741C90">
        <w:t>s</w:t>
      </w:r>
      <w:r w:rsidR="0001019F" w:rsidRPr="00BD2B79">
        <w:t xml:space="preserve"> aquellos que no hablan </w:t>
      </w:r>
      <w:r w:rsidR="00741C90">
        <w:t>español</w:t>
      </w:r>
      <w:r w:rsidR="0001019F" w:rsidRPr="00BD2B79">
        <w:t xml:space="preserve"> y aquellos que residen en internados y </w:t>
      </w:r>
      <w:r w:rsidR="00741C90">
        <w:t xml:space="preserve">se encuentran </w:t>
      </w:r>
      <w:r w:rsidR="0001019F" w:rsidRPr="00BD2B79">
        <w:t>alejados de sus comunidades.</w:t>
      </w:r>
    </w:p>
    <w:p w14:paraId="604C6CCB" w14:textId="383074A0" w:rsidR="0001019F" w:rsidRPr="00BD2B79" w:rsidRDefault="0001019F" w:rsidP="0001019F">
      <w:pPr>
        <w:pStyle w:val="HChG"/>
        <w:rPr>
          <w:lang w:val="es-419"/>
        </w:rPr>
      </w:pPr>
      <w:bookmarkStart w:id="35" w:name="_Toc274426344"/>
      <w:r>
        <w:rPr>
          <w:lang w:val="es-419"/>
        </w:rPr>
        <w:tab/>
      </w:r>
      <w:r w:rsidRPr="00BD2B79">
        <w:rPr>
          <w:lang w:val="es-419"/>
        </w:rPr>
        <w:t>XV.</w:t>
      </w:r>
      <w:r w:rsidRPr="00BD2B79">
        <w:rPr>
          <w:lang w:val="es-419"/>
        </w:rPr>
        <w:tab/>
        <w:t>Conclusiones y recomendaciones</w:t>
      </w:r>
      <w:bookmarkEnd w:id="35"/>
      <w:r w:rsidRPr="00BD2B79">
        <w:rPr>
          <w:lang w:val="es-419"/>
        </w:rPr>
        <w:t xml:space="preserve"> </w:t>
      </w:r>
    </w:p>
    <w:p w14:paraId="6EF68960" w14:textId="17E44162" w:rsidR="0001019F" w:rsidRPr="00C02196" w:rsidRDefault="00C02196" w:rsidP="00C02196">
      <w:pPr>
        <w:pStyle w:val="SingleTxtG"/>
        <w:rPr>
          <w:b/>
          <w:bCs/>
        </w:rPr>
      </w:pPr>
      <w:r w:rsidRPr="00FA1952">
        <w:t>104.</w:t>
      </w:r>
      <w:r w:rsidRPr="00FA1952">
        <w:tab/>
      </w:r>
      <w:r w:rsidR="0001019F" w:rsidRPr="00C02196">
        <w:rPr>
          <w:b/>
          <w:bCs/>
        </w:rPr>
        <w:t xml:space="preserve">El Relator Especial resalta la actitud abierta </w:t>
      </w:r>
      <w:r w:rsidR="00630E91" w:rsidRPr="00C02196">
        <w:rPr>
          <w:b/>
          <w:bCs/>
        </w:rPr>
        <w:t xml:space="preserve">y </w:t>
      </w:r>
      <w:r w:rsidR="0001019F" w:rsidRPr="00C02196">
        <w:rPr>
          <w:b/>
          <w:bCs/>
        </w:rPr>
        <w:t>colaborativa de Colombia, que reconoce los desafíos y la necesidad de avanzar en la tutela de los derechos de los Pueblos Indígenas. Igualmente, destaca el progreso que ha hecho Colombia en materia de derechos de los Pueblos Indígenas durante las últimas décadas. Sin embargo, la falta de implementación de la normativa constitucional y legal sigue siendo un problema.</w:t>
      </w:r>
    </w:p>
    <w:p w14:paraId="03011BB8" w14:textId="2AAD0879" w:rsidR="0001019F" w:rsidRPr="00C02196" w:rsidRDefault="00C02196" w:rsidP="00C02196">
      <w:pPr>
        <w:pStyle w:val="SingleTxtG"/>
        <w:rPr>
          <w:b/>
          <w:bCs/>
        </w:rPr>
      </w:pPr>
      <w:r w:rsidRPr="00FA1952">
        <w:t>105.</w:t>
      </w:r>
      <w:r w:rsidRPr="00FA1952">
        <w:tab/>
      </w:r>
      <w:r w:rsidR="0001019F" w:rsidRPr="00C02196">
        <w:rPr>
          <w:b/>
          <w:bCs/>
        </w:rPr>
        <w:t>El catálogo de casos y violaciones de derechos de los Pueblos Indígenas en Colombia durante siglos de colonización y décadas de conflicto armado es interminable. E</w:t>
      </w:r>
      <w:r w:rsidR="003175D8" w:rsidRPr="00C02196">
        <w:rPr>
          <w:b/>
          <w:bCs/>
        </w:rPr>
        <w:t>l presente</w:t>
      </w:r>
      <w:r w:rsidR="0001019F" w:rsidRPr="00C02196">
        <w:rPr>
          <w:b/>
          <w:bCs/>
        </w:rPr>
        <w:t xml:space="preserve"> informe contiene algunos ejemplos, sin embargo, los Pueblos Indígenas sufren un sinfín de otras violaciones, que los afectan de manera transversal, y ha llevado a muchos al riesgo de extinción. Por ello, sigue siendo urgente que Colombia avance en el camino </w:t>
      </w:r>
      <w:r w:rsidR="009971C6" w:rsidRPr="00C02196">
        <w:rPr>
          <w:b/>
          <w:bCs/>
        </w:rPr>
        <w:t xml:space="preserve">hacia la </w:t>
      </w:r>
      <w:r w:rsidR="0001019F" w:rsidRPr="00C02196">
        <w:rPr>
          <w:b/>
          <w:bCs/>
        </w:rPr>
        <w:t>paz total, verdadera y duradera, que respete e incorpore a los Pueblos Indígenas y que repare no décadas sino siglos de violencia, exclusión, racismo y discriminación racial.</w:t>
      </w:r>
    </w:p>
    <w:p w14:paraId="5C910E6D" w14:textId="4B2AC274" w:rsidR="0001019F" w:rsidRPr="00C02196" w:rsidRDefault="00C02196" w:rsidP="00C02196">
      <w:pPr>
        <w:pStyle w:val="SingleTxtG"/>
        <w:rPr>
          <w:b/>
          <w:bCs/>
        </w:rPr>
      </w:pPr>
      <w:r w:rsidRPr="00FA1952">
        <w:t>106.</w:t>
      </w:r>
      <w:r w:rsidRPr="00FA1952">
        <w:tab/>
      </w:r>
      <w:r w:rsidR="0001019F" w:rsidRPr="00C02196">
        <w:rPr>
          <w:b/>
          <w:bCs/>
        </w:rPr>
        <w:t xml:space="preserve">Se ha dicho que una de las causas del conflicto armado en Colombia es la ausencia </w:t>
      </w:r>
      <w:r w:rsidR="00331BDA" w:rsidRPr="00C02196">
        <w:rPr>
          <w:b/>
          <w:bCs/>
        </w:rPr>
        <w:t>del</w:t>
      </w:r>
      <w:r w:rsidR="0001019F" w:rsidRPr="00C02196">
        <w:rPr>
          <w:b/>
          <w:bCs/>
        </w:rPr>
        <w:t xml:space="preserve"> Estado en las zonas rurales</w:t>
      </w:r>
      <w:r w:rsidR="00B71577" w:rsidRPr="00C02196">
        <w:rPr>
          <w:b/>
          <w:bCs/>
        </w:rPr>
        <w:t>;</w:t>
      </w:r>
      <w:r w:rsidR="0001019F" w:rsidRPr="00C02196">
        <w:rPr>
          <w:b/>
          <w:bCs/>
        </w:rPr>
        <w:t xml:space="preserve"> </w:t>
      </w:r>
      <w:r w:rsidR="00B71577" w:rsidRPr="00C02196">
        <w:rPr>
          <w:b/>
          <w:bCs/>
        </w:rPr>
        <w:t>s</w:t>
      </w:r>
      <w:r w:rsidR="0001019F" w:rsidRPr="00C02196">
        <w:rPr>
          <w:b/>
          <w:bCs/>
        </w:rPr>
        <w:t xml:space="preserve">in embargo, se insiste en contra de la militarización de los territorios indígenas. La presencia del Estado requiere </w:t>
      </w:r>
      <w:r w:rsidR="009647EE" w:rsidRPr="00C02196">
        <w:rPr>
          <w:b/>
          <w:bCs/>
        </w:rPr>
        <w:t xml:space="preserve">algo </w:t>
      </w:r>
      <w:r w:rsidR="0001019F" w:rsidRPr="00C02196">
        <w:rPr>
          <w:b/>
          <w:bCs/>
        </w:rPr>
        <w:t xml:space="preserve">más que organismos de seguridad, implica garantizar derechos fundamentales y </w:t>
      </w:r>
      <w:r w:rsidR="009647EE" w:rsidRPr="00C02196">
        <w:rPr>
          <w:b/>
          <w:bCs/>
        </w:rPr>
        <w:t xml:space="preserve">el </w:t>
      </w:r>
      <w:r w:rsidR="0001019F" w:rsidRPr="00C02196">
        <w:rPr>
          <w:b/>
          <w:bCs/>
        </w:rPr>
        <w:t>acceso a servicios públicos de calidad, que se traduzcan en</w:t>
      </w:r>
      <w:r w:rsidR="009647EE" w:rsidRPr="00C02196">
        <w:rPr>
          <w:b/>
          <w:bCs/>
        </w:rPr>
        <w:t xml:space="preserve"> la</w:t>
      </w:r>
      <w:r w:rsidR="0001019F" w:rsidRPr="00C02196">
        <w:rPr>
          <w:b/>
          <w:bCs/>
        </w:rPr>
        <w:t xml:space="preserve"> igualdad de oportunidades, con un enfoque que considere la cultura y cosmovisión de los Pueblos Indígenas.</w:t>
      </w:r>
    </w:p>
    <w:p w14:paraId="43E3485C" w14:textId="4272B455" w:rsidR="0001019F" w:rsidRPr="00C02196" w:rsidRDefault="00C02196" w:rsidP="00C02196">
      <w:pPr>
        <w:pStyle w:val="SingleTxtG"/>
        <w:rPr>
          <w:b/>
          <w:bCs/>
        </w:rPr>
      </w:pPr>
      <w:r w:rsidRPr="00D37350">
        <w:t>107.</w:t>
      </w:r>
      <w:r w:rsidRPr="00D37350">
        <w:tab/>
      </w:r>
      <w:r w:rsidR="009647EE" w:rsidRPr="00C02196">
        <w:rPr>
          <w:b/>
          <w:bCs/>
        </w:rPr>
        <w:t xml:space="preserve">El Relator Especial ha podido </w:t>
      </w:r>
      <w:r w:rsidR="0001019F" w:rsidRPr="00C02196">
        <w:rPr>
          <w:b/>
          <w:bCs/>
        </w:rPr>
        <w:t xml:space="preserve">constatar los esfuerzos de muchos funcionarios del Estado y sectores de la sociedad por superar estos retos históricos y estructurales. Sin embargo, también </w:t>
      </w:r>
      <w:r w:rsidR="0069043A" w:rsidRPr="00C02196">
        <w:rPr>
          <w:b/>
          <w:bCs/>
        </w:rPr>
        <w:t xml:space="preserve">ha podido </w:t>
      </w:r>
      <w:r w:rsidR="0001019F" w:rsidRPr="00C02196">
        <w:rPr>
          <w:b/>
          <w:bCs/>
        </w:rPr>
        <w:t>observar con preocupación cómo el racismo institucionalizado, la corrupción,</w:t>
      </w:r>
      <w:r w:rsidR="0069043A" w:rsidRPr="00C02196">
        <w:rPr>
          <w:b/>
          <w:bCs/>
        </w:rPr>
        <w:t xml:space="preserve"> la</w:t>
      </w:r>
      <w:r w:rsidR="0001019F" w:rsidRPr="00C02196">
        <w:rPr>
          <w:b/>
          <w:bCs/>
        </w:rPr>
        <w:t xml:space="preserve"> ineficiencia burocrática, así como la intervención de grupos armados y algunas empresas han frustrado estos esfuerzos. Colombia debe seguir insistiendo en el camino del cambio, en la consolidación de sus instituciones democráticas y de los mecanismos de justicia, verdad y reparación. </w:t>
      </w:r>
      <w:r w:rsidR="00331254" w:rsidRPr="00C02196">
        <w:rPr>
          <w:b/>
          <w:bCs/>
        </w:rPr>
        <w:t>Todo ello</w:t>
      </w:r>
      <w:r w:rsidR="00BE5DF3" w:rsidRPr="00C02196">
        <w:rPr>
          <w:b/>
          <w:bCs/>
        </w:rPr>
        <w:t xml:space="preserve"> debe realizarse</w:t>
      </w:r>
      <w:r w:rsidR="00331254" w:rsidRPr="00C02196">
        <w:rPr>
          <w:b/>
          <w:bCs/>
        </w:rPr>
        <w:t xml:space="preserve"> </w:t>
      </w:r>
      <w:r w:rsidR="0001019F" w:rsidRPr="00C02196">
        <w:rPr>
          <w:b/>
          <w:bCs/>
        </w:rPr>
        <w:t xml:space="preserve">no solo </w:t>
      </w:r>
      <w:r w:rsidR="00BE5DF3" w:rsidRPr="00C02196">
        <w:rPr>
          <w:b/>
          <w:bCs/>
        </w:rPr>
        <w:t xml:space="preserve">en </w:t>
      </w:r>
      <w:r w:rsidR="0001019F" w:rsidRPr="00C02196">
        <w:rPr>
          <w:b/>
          <w:bCs/>
        </w:rPr>
        <w:t xml:space="preserve">consulta </w:t>
      </w:r>
      <w:r w:rsidR="00BE5DF3" w:rsidRPr="00C02196">
        <w:rPr>
          <w:b/>
          <w:bCs/>
        </w:rPr>
        <w:t xml:space="preserve">con los Pueblos Indígenas </w:t>
      </w:r>
      <w:r w:rsidR="0001019F" w:rsidRPr="00C02196">
        <w:rPr>
          <w:b/>
          <w:bCs/>
        </w:rPr>
        <w:t>y conta</w:t>
      </w:r>
      <w:r w:rsidR="00BE5DF3" w:rsidRPr="00C02196">
        <w:rPr>
          <w:b/>
          <w:bCs/>
        </w:rPr>
        <w:t>ndo</w:t>
      </w:r>
      <w:r w:rsidR="0001019F" w:rsidRPr="00C02196">
        <w:rPr>
          <w:b/>
          <w:bCs/>
        </w:rPr>
        <w:t xml:space="preserve"> con </w:t>
      </w:r>
      <w:r w:rsidR="00BE5DF3" w:rsidRPr="00C02196">
        <w:rPr>
          <w:b/>
          <w:bCs/>
        </w:rPr>
        <w:t xml:space="preserve">su </w:t>
      </w:r>
      <w:r w:rsidR="0001019F" w:rsidRPr="00C02196">
        <w:rPr>
          <w:b/>
          <w:bCs/>
        </w:rPr>
        <w:t xml:space="preserve">consentimiento, sino </w:t>
      </w:r>
      <w:r w:rsidR="00BE5DF3" w:rsidRPr="00C02196">
        <w:rPr>
          <w:b/>
          <w:bCs/>
        </w:rPr>
        <w:t xml:space="preserve">que </w:t>
      </w:r>
      <w:r w:rsidR="0001019F" w:rsidRPr="00C02196">
        <w:rPr>
          <w:b/>
          <w:bCs/>
        </w:rPr>
        <w:t>debe</w:t>
      </w:r>
      <w:r w:rsidR="00BE5DF3" w:rsidRPr="00C02196">
        <w:rPr>
          <w:b/>
          <w:bCs/>
        </w:rPr>
        <w:t>n ser</w:t>
      </w:r>
      <w:r w:rsidR="0001019F" w:rsidRPr="00C02196">
        <w:rPr>
          <w:b/>
          <w:bCs/>
        </w:rPr>
        <w:t xml:space="preserve"> inclui</w:t>
      </w:r>
      <w:r w:rsidR="00BE5DF3" w:rsidRPr="00C02196">
        <w:rPr>
          <w:b/>
          <w:bCs/>
        </w:rPr>
        <w:t>dos</w:t>
      </w:r>
      <w:r w:rsidR="0001019F" w:rsidRPr="00C02196">
        <w:rPr>
          <w:b/>
          <w:bCs/>
        </w:rPr>
        <w:t xml:space="preserve"> en cada paso, desde el diseño hasta la implementación de leyes y políticas públicas que promuevan y protejan sus derechos</w:t>
      </w:r>
      <w:r w:rsidR="00521D9E" w:rsidRPr="00C02196">
        <w:rPr>
          <w:b/>
          <w:bCs/>
        </w:rPr>
        <w:t>, y en este mismo sentido deben implementarse las recomendaciones que figuran a continuación</w:t>
      </w:r>
      <w:r w:rsidR="0001019F" w:rsidRPr="00C02196">
        <w:rPr>
          <w:b/>
          <w:bCs/>
        </w:rPr>
        <w:t>.</w:t>
      </w:r>
    </w:p>
    <w:p w14:paraId="015BDD53" w14:textId="44D939E8" w:rsidR="0001019F" w:rsidRPr="00FA1952" w:rsidRDefault="00C02196" w:rsidP="00C02196">
      <w:pPr>
        <w:pStyle w:val="SingleTxtG"/>
        <w:pBdr>
          <w:top w:val="nil"/>
          <w:left w:val="nil"/>
          <w:bottom w:val="nil"/>
          <w:right w:val="nil"/>
          <w:between w:val="nil"/>
          <w:bar w:val="nil"/>
        </w:pBdr>
        <w:kinsoku w:val="0"/>
        <w:overflowPunct w:val="0"/>
        <w:autoSpaceDE w:val="0"/>
        <w:autoSpaceDN w:val="0"/>
        <w:adjustRightInd w:val="0"/>
        <w:snapToGrid w:val="0"/>
        <w:ind w:hanging="6"/>
        <w:rPr>
          <w:b/>
          <w:bCs/>
        </w:rPr>
      </w:pPr>
      <w:r w:rsidRPr="00FA1952">
        <w:rPr>
          <w:bCs/>
        </w:rPr>
        <w:t>108.</w:t>
      </w:r>
      <w:r>
        <w:rPr>
          <w:bCs/>
        </w:rPr>
        <w:tab/>
      </w:r>
      <w:r w:rsidR="00521D9E" w:rsidRPr="00D37350">
        <w:rPr>
          <w:b/>
          <w:bCs/>
        </w:rPr>
        <w:t>E</w:t>
      </w:r>
      <w:r w:rsidR="0001019F" w:rsidRPr="00D37350">
        <w:rPr>
          <w:b/>
          <w:bCs/>
        </w:rPr>
        <w:t>l Relator</w:t>
      </w:r>
      <w:r w:rsidR="0001019F" w:rsidRPr="00FA1952">
        <w:rPr>
          <w:b/>
          <w:bCs/>
        </w:rPr>
        <w:t xml:space="preserve"> Especial recomienda </w:t>
      </w:r>
      <w:r w:rsidR="006D6D58">
        <w:rPr>
          <w:b/>
          <w:bCs/>
        </w:rPr>
        <w:t>al Estado</w:t>
      </w:r>
      <w:r w:rsidR="0001019F" w:rsidRPr="00FA1952">
        <w:rPr>
          <w:b/>
          <w:bCs/>
        </w:rPr>
        <w:t xml:space="preserve">:  </w:t>
      </w:r>
    </w:p>
    <w:p w14:paraId="3C465BD8" w14:textId="27447765"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Adoptar las disposiciones legislativas pertinentes para garantizar los derechos de los Pueblos Indígenas consagrados en el derecho internacional y en la Constitución de 1991; </w:t>
      </w:r>
    </w:p>
    <w:p w14:paraId="723E4B21" w14:textId="790A9D60" w:rsidR="0001019F" w:rsidRPr="00C02196" w:rsidRDefault="00C02196" w:rsidP="00C02196">
      <w:pPr>
        <w:pStyle w:val="SingleTxtG"/>
        <w:ind w:firstLine="567"/>
        <w:rPr>
          <w:b/>
          <w:bCs/>
        </w:rPr>
      </w:pPr>
      <w:r w:rsidRPr="00C02196">
        <w:rPr>
          <w:b/>
          <w:bCs/>
        </w:rPr>
        <w:lastRenderedPageBreak/>
        <w:t>b)</w:t>
      </w:r>
      <w:r w:rsidRPr="00C02196">
        <w:rPr>
          <w:b/>
          <w:bCs/>
        </w:rPr>
        <w:tab/>
      </w:r>
      <w:r w:rsidR="0001019F" w:rsidRPr="00C02196">
        <w:rPr>
          <w:b/>
          <w:bCs/>
        </w:rPr>
        <w:t xml:space="preserve">Asignar los recursos financieros y humanos adecuados para implementar sin demoras las órdenes de la Corte Constitucional y del </w:t>
      </w:r>
      <w:r w:rsidR="00ED2C21" w:rsidRPr="00C02196">
        <w:rPr>
          <w:b/>
          <w:bCs/>
        </w:rPr>
        <w:t>S</w:t>
      </w:r>
      <w:r w:rsidR="0001019F" w:rsidRPr="00C02196">
        <w:rPr>
          <w:b/>
          <w:bCs/>
        </w:rPr>
        <w:t>istema Interamericano de los Derechos Humanos en materia de derechos de los Pueblos Indígenas;</w:t>
      </w:r>
    </w:p>
    <w:p w14:paraId="5AD5183D" w14:textId="568CF7C8"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Implementar sin demora los acuerdos con los Pueblos Indígenas en el Plan Nacional de Desarrollo 2022-2026, con mecanismos claros de seguimiento, evaluación de impactos y focalización de la inversión en los territorios indígenas;</w:t>
      </w:r>
    </w:p>
    <w:p w14:paraId="3C0FC1B0" w14:textId="6411FCDA"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Incluir el enfoque indígena</w:t>
      </w:r>
      <w:r w:rsidR="005D664B" w:rsidRPr="00C02196">
        <w:rPr>
          <w:b/>
          <w:bCs/>
        </w:rPr>
        <w:t>, así como la consulta</w:t>
      </w:r>
      <w:r w:rsidR="00376A2F" w:rsidRPr="00C02196">
        <w:rPr>
          <w:b/>
          <w:bCs/>
        </w:rPr>
        <w:t xml:space="preserve"> con los Pueblos Indígenas</w:t>
      </w:r>
      <w:r w:rsidR="005D664B" w:rsidRPr="00C02196">
        <w:rPr>
          <w:b/>
          <w:bCs/>
        </w:rPr>
        <w:t>,</w:t>
      </w:r>
      <w:r w:rsidR="0001019F" w:rsidRPr="00C02196">
        <w:rPr>
          <w:b/>
          <w:bCs/>
        </w:rPr>
        <w:t xml:space="preserve"> en todas las políticas relevantes para ellos</w:t>
      </w:r>
      <w:r w:rsidR="00376A2F" w:rsidRPr="00C02196">
        <w:rPr>
          <w:b/>
          <w:bCs/>
        </w:rPr>
        <w:t>,</w:t>
      </w:r>
      <w:r w:rsidR="0001019F" w:rsidRPr="00C02196">
        <w:rPr>
          <w:b/>
          <w:bCs/>
        </w:rPr>
        <w:t xml:space="preserve"> como la Política de Seguridad</w:t>
      </w:r>
      <w:r w:rsidR="001459AA" w:rsidRPr="00C02196">
        <w:rPr>
          <w:b/>
          <w:bCs/>
        </w:rPr>
        <w:t>, Defensa</w:t>
      </w:r>
      <w:r w:rsidR="0001019F" w:rsidRPr="00C02196">
        <w:rPr>
          <w:b/>
          <w:bCs/>
        </w:rPr>
        <w:t xml:space="preserve"> y Convivencia Ciudadana</w:t>
      </w:r>
      <w:r w:rsidR="003048DF">
        <w:rPr>
          <w:b/>
          <w:bCs/>
        </w:rPr>
        <w:t>.</w:t>
      </w:r>
    </w:p>
    <w:p w14:paraId="43865B7F" w14:textId="77777777" w:rsidR="0001019F" w:rsidRDefault="0001019F" w:rsidP="003048DF">
      <w:pPr>
        <w:pStyle w:val="H23G"/>
      </w:pPr>
      <w:r>
        <w:tab/>
      </w:r>
      <w:r>
        <w:tab/>
      </w:r>
      <w:r w:rsidRPr="00BD2B79">
        <w:t>Conflicto armado</w:t>
      </w:r>
    </w:p>
    <w:p w14:paraId="03C5D847" w14:textId="472857C7" w:rsidR="00B64DA5" w:rsidRPr="00C02196" w:rsidRDefault="00C02196" w:rsidP="00C02196">
      <w:pPr>
        <w:pStyle w:val="SingleTxtG"/>
        <w:rPr>
          <w:b/>
          <w:bCs/>
        </w:rPr>
      </w:pPr>
      <w:r w:rsidRPr="00C02196">
        <w:t>109.</w:t>
      </w:r>
      <w:r w:rsidRPr="00C02196">
        <w:rPr>
          <w:b/>
          <w:bCs/>
        </w:rPr>
        <w:tab/>
      </w:r>
      <w:r w:rsidR="00B64DA5" w:rsidRPr="00C02196">
        <w:rPr>
          <w:b/>
          <w:bCs/>
        </w:rPr>
        <w:t>El Relator Especial recomienda al Estado:</w:t>
      </w:r>
    </w:p>
    <w:p w14:paraId="1470F9D2" w14:textId="2E9029B4"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Garantizar la participación efectiva de los Pueblos Indígenas, </w:t>
      </w:r>
      <w:r w:rsidR="001459AA" w:rsidRPr="00C02196">
        <w:rPr>
          <w:b/>
          <w:bCs/>
        </w:rPr>
        <w:t xml:space="preserve">incluidas las </w:t>
      </w:r>
      <w:r w:rsidR="0001019F" w:rsidRPr="00C02196">
        <w:rPr>
          <w:b/>
          <w:bCs/>
        </w:rPr>
        <w:t xml:space="preserve">mujeres y </w:t>
      </w:r>
      <w:r w:rsidR="001459AA" w:rsidRPr="00C02196">
        <w:rPr>
          <w:b/>
          <w:bCs/>
        </w:rPr>
        <w:t xml:space="preserve">los </w:t>
      </w:r>
      <w:r w:rsidR="0001019F" w:rsidRPr="00C02196">
        <w:rPr>
          <w:b/>
          <w:bCs/>
        </w:rPr>
        <w:t xml:space="preserve">jóvenes, en la implementación de las políticas de seguridad humana, lucha contra las drogas y </w:t>
      </w:r>
      <w:r w:rsidR="003F265D" w:rsidRPr="00C02196">
        <w:rPr>
          <w:b/>
          <w:bCs/>
        </w:rPr>
        <w:t>de p</w:t>
      </w:r>
      <w:r w:rsidR="0001019F" w:rsidRPr="00C02196">
        <w:rPr>
          <w:b/>
          <w:bCs/>
        </w:rPr>
        <w:t xml:space="preserve">az </w:t>
      </w:r>
      <w:r w:rsidR="00DE4927" w:rsidRPr="00C02196">
        <w:rPr>
          <w:b/>
          <w:bCs/>
        </w:rPr>
        <w:t>t</w:t>
      </w:r>
      <w:r w:rsidR="0001019F" w:rsidRPr="00C02196">
        <w:rPr>
          <w:b/>
          <w:bCs/>
        </w:rPr>
        <w:t xml:space="preserve">otal;  </w:t>
      </w:r>
    </w:p>
    <w:p w14:paraId="4D2CA93B" w14:textId="355F92D1"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Aplicar sin demora el </w:t>
      </w:r>
      <w:r w:rsidR="001459AA" w:rsidRPr="00C02196">
        <w:rPr>
          <w:b/>
          <w:bCs/>
        </w:rPr>
        <w:t>c</w:t>
      </w:r>
      <w:r w:rsidR="0001019F" w:rsidRPr="00C02196">
        <w:rPr>
          <w:b/>
          <w:bCs/>
        </w:rPr>
        <w:t xml:space="preserve">apítulo </w:t>
      </w:r>
      <w:r w:rsidR="001459AA" w:rsidRPr="00C02196">
        <w:rPr>
          <w:b/>
          <w:bCs/>
        </w:rPr>
        <w:t>é</w:t>
      </w:r>
      <w:r w:rsidR="0001019F" w:rsidRPr="00C02196">
        <w:rPr>
          <w:b/>
          <w:bCs/>
        </w:rPr>
        <w:t>tnico del Acuerdo de Paz, asigna</w:t>
      </w:r>
      <w:r w:rsidR="00CD26B8" w:rsidRPr="00C02196">
        <w:rPr>
          <w:b/>
          <w:bCs/>
        </w:rPr>
        <w:t>rle</w:t>
      </w:r>
      <w:r w:rsidR="0001019F" w:rsidRPr="00C02196">
        <w:rPr>
          <w:b/>
          <w:bCs/>
        </w:rPr>
        <w:t xml:space="preserve"> recursos adecuados y supervisar su cumplimiento a través de mecanismos participativos de verificación y seguimiento;</w:t>
      </w:r>
    </w:p>
    <w:p w14:paraId="45652243" w14:textId="180FE8B8"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Promover diálogos directos con los Pueblos Indígenas, independientes de los diálogos con los grupos armados no estatales, para la construcción de la paz duradera; </w:t>
      </w:r>
    </w:p>
    <w:p w14:paraId="53E03869" w14:textId="6B00C845"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 xml:space="preserve">Fortalecer la atención a </w:t>
      </w:r>
      <w:r w:rsidR="00CD26B8" w:rsidRPr="00C02196">
        <w:rPr>
          <w:b/>
          <w:bCs/>
        </w:rPr>
        <w:t xml:space="preserve">las </w:t>
      </w:r>
      <w:r w:rsidR="00BB58C2" w:rsidRPr="00C02196">
        <w:rPr>
          <w:b/>
          <w:bCs/>
        </w:rPr>
        <w:t xml:space="preserve">personas indígenas </w:t>
      </w:r>
      <w:r w:rsidR="0001019F" w:rsidRPr="00C02196">
        <w:rPr>
          <w:b/>
          <w:bCs/>
        </w:rPr>
        <w:t xml:space="preserve">víctimas de desplazamiento interno y confinamiento a través de la implementación de protocolos adecuados de reubicación, el desarrollo de planes de retorno culturalmente apropiados y el seguimiento exhaustivo </w:t>
      </w:r>
      <w:r w:rsidR="00BB58C2" w:rsidRPr="00C02196">
        <w:rPr>
          <w:b/>
          <w:bCs/>
        </w:rPr>
        <w:t>de</w:t>
      </w:r>
      <w:r w:rsidR="0001019F" w:rsidRPr="00C02196">
        <w:rPr>
          <w:b/>
          <w:bCs/>
        </w:rPr>
        <w:t xml:space="preserve"> las medidas de reparación colectiva;</w:t>
      </w:r>
    </w:p>
    <w:p w14:paraId="5BE0E657" w14:textId="46634FFF"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Priorizar la protección de los derechos de la niñez indígena en negociaciones con actores armados,</w:t>
      </w:r>
      <w:r w:rsidR="008238D2" w:rsidRPr="00C02196">
        <w:rPr>
          <w:b/>
          <w:bCs/>
        </w:rPr>
        <w:t xml:space="preserve"> y</w:t>
      </w:r>
      <w:r w:rsidR="0001019F" w:rsidRPr="00C02196">
        <w:rPr>
          <w:b/>
          <w:bCs/>
        </w:rPr>
        <w:t xml:space="preserve"> fortalecer la prevención, respuesta y la atención de afectaciones a la niñez indígena, en especial frente al reclutamiento, uso, utilización y violencia sexual;</w:t>
      </w:r>
    </w:p>
    <w:p w14:paraId="5DF17B69" w14:textId="323F6DC8" w:rsidR="0001019F" w:rsidRPr="00C02196" w:rsidRDefault="00C02196" w:rsidP="00C02196">
      <w:pPr>
        <w:pStyle w:val="SingleTxtG"/>
        <w:ind w:firstLine="567"/>
        <w:rPr>
          <w:b/>
          <w:bCs/>
        </w:rPr>
      </w:pPr>
      <w:r w:rsidRPr="00C02196">
        <w:rPr>
          <w:b/>
          <w:bCs/>
        </w:rPr>
        <w:t>f)</w:t>
      </w:r>
      <w:r w:rsidRPr="00C02196">
        <w:rPr>
          <w:b/>
          <w:bCs/>
        </w:rPr>
        <w:tab/>
      </w:r>
      <w:r w:rsidR="0001019F" w:rsidRPr="00C02196">
        <w:rPr>
          <w:b/>
          <w:bCs/>
        </w:rPr>
        <w:t>Proceder al desminado urgente y completo de todos los territorios indígenas</w:t>
      </w:r>
      <w:r w:rsidR="00116F99" w:rsidRPr="00C02196">
        <w:rPr>
          <w:b/>
          <w:bCs/>
        </w:rPr>
        <w:t>.</w:t>
      </w:r>
    </w:p>
    <w:p w14:paraId="141842E3" w14:textId="77777777" w:rsidR="0001019F" w:rsidRDefault="0001019F" w:rsidP="0001019F">
      <w:pPr>
        <w:pStyle w:val="H23G"/>
      </w:pPr>
      <w:r>
        <w:tab/>
      </w:r>
      <w:r>
        <w:tab/>
      </w:r>
      <w:r w:rsidRPr="00BD2B79">
        <w:t>Pueblos Indígenas en situaciones específicas</w:t>
      </w:r>
    </w:p>
    <w:p w14:paraId="6F449745" w14:textId="16AAD1CD" w:rsidR="00B64DA5" w:rsidRPr="00C02196" w:rsidRDefault="00C02196" w:rsidP="00C02196">
      <w:pPr>
        <w:pStyle w:val="SingleTxtG"/>
        <w:rPr>
          <w:b/>
          <w:bCs/>
        </w:rPr>
      </w:pPr>
      <w:r w:rsidRPr="00C02196">
        <w:t>110.</w:t>
      </w:r>
      <w:r w:rsidRPr="00C02196">
        <w:rPr>
          <w:b/>
          <w:bCs/>
        </w:rPr>
        <w:tab/>
      </w:r>
      <w:r w:rsidR="00B64DA5" w:rsidRPr="00C02196">
        <w:rPr>
          <w:b/>
          <w:bCs/>
        </w:rPr>
        <w:t>El Relator Especial recomienda al Estado:</w:t>
      </w:r>
    </w:p>
    <w:p w14:paraId="01CACCD8" w14:textId="211E281D"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Proveer </w:t>
      </w:r>
      <w:r w:rsidR="00260D88" w:rsidRPr="00C02196">
        <w:rPr>
          <w:b/>
          <w:bCs/>
        </w:rPr>
        <w:t xml:space="preserve">de </w:t>
      </w:r>
      <w:r w:rsidR="0001019F" w:rsidRPr="00C02196">
        <w:rPr>
          <w:b/>
          <w:bCs/>
        </w:rPr>
        <w:t xml:space="preserve">los recursos financieros y humanos adecuados para implementar sin demora: </w:t>
      </w:r>
      <w:r w:rsidR="002E0D52" w:rsidRPr="00C02196">
        <w:rPr>
          <w:b/>
          <w:bCs/>
        </w:rPr>
        <w:t>i) </w:t>
      </w:r>
      <w:r w:rsidR="0001019F" w:rsidRPr="00C02196">
        <w:rPr>
          <w:b/>
          <w:bCs/>
        </w:rPr>
        <w:t xml:space="preserve">los </w:t>
      </w:r>
      <w:r w:rsidR="002E0D52" w:rsidRPr="00C02196">
        <w:rPr>
          <w:b/>
          <w:bCs/>
        </w:rPr>
        <w:t>p</w:t>
      </w:r>
      <w:r w:rsidR="0001019F" w:rsidRPr="00C02196">
        <w:rPr>
          <w:b/>
          <w:bCs/>
        </w:rPr>
        <w:t xml:space="preserve">lanes de </w:t>
      </w:r>
      <w:r w:rsidR="002E0D52" w:rsidRPr="00C02196">
        <w:rPr>
          <w:b/>
          <w:bCs/>
        </w:rPr>
        <w:t>s</w:t>
      </w:r>
      <w:r w:rsidR="0001019F" w:rsidRPr="00C02196">
        <w:rPr>
          <w:b/>
          <w:bCs/>
        </w:rPr>
        <w:t xml:space="preserve">alvaguarda en cumplimiento de los autos de la Corte Constitucional; </w:t>
      </w:r>
      <w:proofErr w:type="spellStart"/>
      <w:r w:rsidR="00E21022" w:rsidRPr="00C02196">
        <w:rPr>
          <w:b/>
          <w:bCs/>
        </w:rPr>
        <w:t>ii</w:t>
      </w:r>
      <w:proofErr w:type="spellEnd"/>
      <w:r w:rsidR="00E21022" w:rsidRPr="00C02196">
        <w:rPr>
          <w:b/>
          <w:bCs/>
        </w:rPr>
        <w:t>) </w:t>
      </w:r>
      <w:r w:rsidR="0001019F" w:rsidRPr="00C02196">
        <w:rPr>
          <w:b/>
          <w:bCs/>
        </w:rPr>
        <w:t xml:space="preserve">la medida cautelar a favor de los pueblos </w:t>
      </w:r>
      <w:proofErr w:type="spellStart"/>
      <w:r w:rsidR="00E21022" w:rsidRPr="00C02196">
        <w:rPr>
          <w:b/>
          <w:bCs/>
        </w:rPr>
        <w:t>passé</w:t>
      </w:r>
      <w:proofErr w:type="spellEnd"/>
      <w:r w:rsidR="00E21022" w:rsidRPr="00C02196">
        <w:rPr>
          <w:b/>
          <w:bCs/>
        </w:rPr>
        <w:t xml:space="preserve"> y </w:t>
      </w:r>
      <w:proofErr w:type="spellStart"/>
      <w:r w:rsidR="00E21022" w:rsidRPr="00C02196">
        <w:rPr>
          <w:b/>
          <w:bCs/>
        </w:rPr>
        <w:t>y</w:t>
      </w:r>
      <w:r w:rsidR="0001019F" w:rsidRPr="00C02196">
        <w:rPr>
          <w:b/>
          <w:bCs/>
        </w:rPr>
        <w:t>urí</w:t>
      </w:r>
      <w:proofErr w:type="spellEnd"/>
      <w:r w:rsidR="0001019F" w:rsidRPr="00C02196">
        <w:rPr>
          <w:b/>
          <w:bCs/>
        </w:rPr>
        <w:t>;</w:t>
      </w:r>
      <w:r w:rsidR="00065A5C" w:rsidRPr="00C02196">
        <w:rPr>
          <w:b/>
          <w:bCs/>
        </w:rPr>
        <w:t xml:space="preserve"> </w:t>
      </w:r>
      <w:proofErr w:type="spellStart"/>
      <w:r w:rsidR="00065A5C" w:rsidRPr="00C02196">
        <w:rPr>
          <w:b/>
          <w:bCs/>
        </w:rPr>
        <w:t>iii</w:t>
      </w:r>
      <w:proofErr w:type="spellEnd"/>
      <w:r w:rsidR="00065A5C" w:rsidRPr="00C02196">
        <w:rPr>
          <w:b/>
          <w:bCs/>
        </w:rPr>
        <w:t>) </w:t>
      </w:r>
      <w:r w:rsidR="0001019F" w:rsidRPr="00C02196">
        <w:rPr>
          <w:b/>
          <w:bCs/>
        </w:rPr>
        <w:t>el</w:t>
      </w:r>
      <w:r w:rsidR="003048DF">
        <w:rPr>
          <w:b/>
          <w:bCs/>
        </w:rPr>
        <w:t> </w:t>
      </w:r>
      <w:r w:rsidR="0001019F" w:rsidRPr="00C02196">
        <w:rPr>
          <w:b/>
          <w:bCs/>
        </w:rPr>
        <w:t>Decreto</w:t>
      </w:r>
      <w:r w:rsidR="00E21022" w:rsidRPr="00C02196">
        <w:rPr>
          <w:b/>
          <w:bCs/>
        </w:rPr>
        <w:t> </w:t>
      </w:r>
      <w:r w:rsidR="0001019F" w:rsidRPr="00C02196">
        <w:rPr>
          <w:b/>
          <w:bCs/>
        </w:rPr>
        <w:t>1232 de 2018</w:t>
      </w:r>
      <w:r w:rsidR="001B42C7" w:rsidRPr="00C02196">
        <w:rPr>
          <w:b/>
          <w:bCs/>
        </w:rPr>
        <w:t>,</w:t>
      </w:r>
      <w:r w:rsidR="0001019F" w:rsidRPr="00C02196">
        <w:rPr>
          <w:b/>
          <w:bCs/>
        </w:rPr>
        <w:t xml:space="preserve"> y </w:t>
      </w:r>
      <w:proofErr w:type="spellStart"/>
      <w:r w:rsidR="00065A5C" w:rsidRPr="00C02196">
        <w:rPr>
          <w:b/>
          <w:bCs/>
        </w:rPr>
        <w:t>iv</w:t>
      </w:r>
      <w:proofErr w:type="spellEnd"/>
      <w:r w:rsidR="00065A5C" w:rsidRPr="00C02196">
        <w:rPr>
          <w:b/>
          <w:bCs/>
        </w:rPr>
        <w:t>) </w:t>
      </w:r>
      <w:r w:rsidR="0001019F" w:rsidRPr="00C02196">
        <w:rPr>
          <w:b/>
          <w:bCs/>
        </w:rPr>
        <w:t xml:space="preserve">la </w:t>
      </w:r>
      <w:r w:rsidR="001B42C7" w:rsidRPr="00C02196">
        <w:rPr>
          <w:b/>
          <w:bCs/>
        </w:rPr>
        <w:t>s</w:t>
      </w:r>
      <w:r w:rsidR="0001019F" w:rsidRPr="00C02196">
        <w:rPr>
          <w:b/>
          <w:bCs/>
        </w:rPr>
        <w:t xml:space="preserve">entencia T-302 de 2017 de la Corte Constitucional; </w:t>
      </w:r>
    </w:p>
    <w:p w14:paraId="5C212DCB" w14:textId="612A6888"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Adoptar políticas adecuadas para</w:t>
      </w:r>
      <w:r w:rsidR="00BB0235" w:rsidRPr="00C02196">
        <w:rPr>
          <w:b/>
          <w:bCs/>
        </w:rPr>
        <w:t xml:space="preserve"> los</w:t>
      </w:r>
      <w:r w:rsidR="0001019F" w:rsidRPr="00C02196">
        <w:rPr>
          <w:b/>
          <w:bCs/>
        </w:rPr>
        <w:t xml:space="preserve"> Pueblos Indígenas en contacto inicial, incluyendo la restitución de territorios, tomando en cuenta sus patrones de movilidad, </w:t>
      </w:r>
      <w:r w:rsidR="00653560" w:rsidRPr="00C02196">
        <w:rPr>
          <w:b/>
          <w:bCs/>
        </w:rPr>
        <w:t xml:space="preserve">y proporcionando una </w:t>
      </w:r>
      <w:r w:rsidR="0001019F" w:rsidRPr="00C02196">
        <w:rPr>
          <w:b/>
          <w:bCs/>
        </w:rPr>
        <w:t>reparación de daños ambientales</w:t>
      </w:r>
      <w:r w:rsidR="00653560" w:rsidRPr="00C02196">
        <w:rPr>
          <w:b/>
          <w:bCs/>
        </w:rPr>
        <w:t xml:space="preserve"> y el</w:t>
      </w:r>
      <w:r w:rsidR="0001019F" w:rsidRPr="00C02196">
        <w:rPr>
          <w:b/>
          <w:bCs/>
        </w:rPr>
        <w:t xml:space="preserve"> acceso a servicios cultural y lingüísticamente apropiados;  </w:t>
      </w:r>
    </w:p>
    <w:p w14:paraId="7FE6AED8" w14:textId="21B96A29"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Reconocer la nacionalidad colombiana a integrantes de Pueblos Indígenas transfronterizos, habilitando el ejercicio efectivo de sus derechos como colombianos, inclu</w:t>
      </w:r>
      <w:r w:rsidR="00065A5C" w:rsidRPr="00C02196">
        <w:rPr>
          <w:b/>
          <w:bCs/>
        </w:rPr>
        <w:t>i</w:t>
      </w:r>
      <w:r w:rsidR="0001019F" w:rsidRPr="00C02196">
        <w:rPr>
          <w:b/>
          <w:bCs/>
        </w:rPr>
        <w:t xml:space="preserve">do el acceso irrestricto a </w:t>
      </w:r>
      <w:r w:rsidR="00065A5C" w:rsidRPr="00C02196">
        <w:rPr>
          <w:b/>
          <w:bCs/>
        </w:rPr>
        <w:t xml:space="preserve">los </w:t>
      </w:r>
      <w:r w:rsidR="0001019F" w:rsidRPr="00C02196">
        <w:rPr>
          <w:b/>
          <w:bCs/>
        </w:rPr>
        <w:t xml:space="preserve">servicios públicos, </w:t>
      </w:r>
      <w:r w:rsidR="00065A5C" w:rsidRPr="00C02196">
        <w:rPr>
          <w:b/>
          <w:bCs/>
        </w:rPr>
        <w:t>así como</w:t>
      </w:r>
      <w:r w:rsidR="0001019F" w:rsidRPr="00C02196">
        <w:rPr>
          <w:b/>
          <w:bCs/>
        </w:rPr>
        <w:t xml:space="preserve"> implementar campañas de identificación y documentación;  </w:t>
      </w:r>
    </w:p>
    <w:p w14:paraId="4FCE8D1A" w14:textId="64BF80B4"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 xml:space="preserve">Adoptar una política pública nacional para garantizar los derechos de los Pueblos Indígenas en contexto urbano y una estrategia de integración con medidas diferenciales para </w:t>
      </w:r>
      <w:r w:rsidR="00065A5C" w:rsidRPr="00C02196">
        <w:rPr>
          <w:b/>
          <w:bCs/>
        </w:rPr>
        <w:t xml:space="preserve">los </w:t>
      </w:r>
      <w:r w:rsidR="0001019F" w:rsidRPr="00C02196">
        <w:rPr>
          <w:b/>
          <w:bCs/>
        </w:rPr>
        <w:t>Pueblos Indígenas desplazados;</w:t>
      </w:r>
    </w:p>
    <w:p w14:paraId="4208095E" w14:textId="6F171CF9"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Crear, en coordinación con las mujeres indígenas, indicadores adecuados para colectar estadísticas sobre casos de violencia contra mujeres indígenas incluyendo feminicidios y violencia sexual;</w:t>
      </w:r>
    </w:p>
    <w:p w14:paraId="495C3CB4" w14:textId="083EDFA9" w:rsidR="0001019F" w:rsidRPr="00C02196" w:rsidRDefault="00C02196" w:rsidP="00C02196">
      <w:pPr>
        <w:pStyle w:val="SingleTxtG"/>
        <w:ind w:firstLine="567"/>
        <w:rPr>
          <w:b/>
          <w:bCs/>
        </w:rPr>
      </w:pPr>
      <w:r w:rsidRPr="00C02196">
        <w:rPr>
          <w:b/>
          <w:bCs/>
        </w:rPr>
        <w:lastRenderedPageBreak/>
        <w:t>f)</w:t>
      </w:r>
      <w:r w:rsidRPr="00C02196">
        <w:rPr>
          <w:b/>
          <w:bCs/>
        </w:rPr>
        <w:tab/>
      </w:r>
      <w:r w:rsidR="0001019F" w:rsidRPr="00C02196">
        <w:rPr>
          <w:b/>
          <w:bCs/>
        </w:rPr>
        <w:t xml:space="preserve">Proveer </w:t>
      </w:r>
      <w:r w:rsidR="00D96425" w:rsidRPr="00C02196">
        <w:rPr>
          <w:b/>
          <w:bCs/>
        </w:rPr>
        <w:t xml:space="preserve">de </w:t>
      </w:r>
      <w:r w:rsidR="0001019F" w:rsidRPr="00C02196">
        <w:rPr>
          <w:b/>
          <w:bCs/>
        </w:rPr>
        <w:t>los recursos financieros y humanos adecuados para adoptar, en coordinación con las mujeres indígenas, medidas culturalmente adecuadas para garantizar su acceso al derecho a la salud sexual y reproductiva, así como programas de atención y protección para las niñas y las mujeres en sus territorios;</w:t>
      </w:r>
    </w:p>
    <w:p w14:paraId="7291B242" w14:textId="0F3891D2" w:rsidR="0001019F" w:rsidRPr="00C02196" w:rsidRDefault="00C02196" w:rsidP="00C02196">
      <w:pPr>
        <w:pStyle w:val="SingleTxtG"/>
        <w:ind w:firstLine="567"/>
        <w:rPr>
          <w:b/>
          <w:bCs/>
        </w:rPr>
      </w:pPr>
      <w:r w:rsidRPr="00C02196">
        <w:rPr>
          <w:b/>
          <w:bCs/>
        </w:rPr>
        <w:t>g)</w:t>
      </w:r>
      <w:r w:rsidRPr="00C02196">
        <w:rPr>
          <w:b/>
          <w:bCs/>
        </w:rPr>
        <w:tab/>
      </w:r>
      <w:r w:rsidR="0001019F" w:rsidRPr="00C02196">
        <w:rPr>
          <w:b/>
          <w:bCs/>
        </w:rPr>
        <w:t xml:space="preserve">Fomentar la participación política de las mujeres indígenas en procesos de consulta y toma de decisiones, asegurando </w:t>
      </w:r>
      <w:r w:rsidR="003E0F63" w:rsidRPr="00C02196">
        <w:rPr>
          <w:b/>
          <w:bCs/>
        </w:rPr>
        <w:t xml:space="preserve">la </w:t>
      </w:r>
      <w:r w:rsidR="0001019F" w:rsidRPr="00C02196">
        <w:rPr>
          <w:b/>
          <w:bCs/>
        </w:rPr>
        <w:t xml:space="preserve">protección frente a </w:t>
      </w:r>
      <w:r w:rsidR="0046714A" w:rsidRPr="00C02196">
        <w:rPr>
          <w:b/>
          <w:bCs/>
        </w:rPr>
        <w:t xml:space="preserve">los </w:t>
      </w:r>
      <w:r w:rsidR="0001019F" w:rsidRPr="00C02196">
        <w:rPr>
          <w:b/>
          <w:bCs/>
        </w:rPr>
        <w:t>riesgos</w:t>
      </w:r>
      <w:r w:rsidR="0046714A" w:rsidRPr="00C02196">
        <w:rPr>
          <w:b/>
          <w:bCs/>
        </w:rPr>
        <w:t xml:space="preserve"> de seguir siendo víctimas de violencia, racismo y discriminación</w:t>
      </w:r>
      <w:r w:rsidR="0001019F" w:rsidRPr="00C02196">
        <w:rPr>
          <w:b/>
          <w:bCs/>
        </w:rPr>
        <w:t xml:space="preserve">;  </w:t>
      </w:r>
    </w:p>
    <w:p w14:paraId="5A708B41" w14:textId="48520FE5" w:rsidR="0001019F" w:rsidRPr="00C02196" w:rsidRDefault="00C02196" w:rsidP="00C02196">
      <w:pPr>
        <w:pStyle w:val="SingleTxtG"/>
        <w:ind w:firstLine="567"/>
        <w:rPr>
          <w:b/>
          <w:bCs/>
        </w:rPr>
      </w:pPr>
      <w:r w:rsidRPr="00C02196">
        <w:rPr>
          <w:b/>
          <w:bCs/>
        </w:rPr>
        <w:t>h)</w:t>
      </w:r>
      <w:r w:rsidRPr="00C02196">
        <w:rPr>
          <w:b/>
          <w:bCs/>
        </w:rPr>
        <w:tab/>
      </w:r>
      <w:r w:rsidR="0001019F" w:rsidRPr="00C02196">
        <w:rPr>
          <w:b/>
          <w:bCs/>
        </w:rPr>
        <w:t xml:space="preserve">Fomentar procesos de concientización sobre los derechos de las mujeres, </w:t>
      </w:r>
      <w:r w:rsidR="007C78D8" w:rsidRPr="00C02196">
        <w:rPr>
          <w:b/>
          <w:bCs/>
        </w:rPr>
        <w:t xml:space="preserve">así como </w:t>
      </w:r>
      <w:r w:rsidR="0001019F" w:rsidRPr="00C02196">
        <w:rPr>
          <w:b/>
          <w:bCs/>
        </w:rPr>
        <w:t xml:space="preserve">la discriminación y la violencia contra la mujer;  </w:t>
      </w:r>
    </w:p>
    <w:p w14:paraId="2A9B316E" w14:textId="345BFEFD" w:rsidR="0001019F" w:rsidRPr="00C02196" w:rsidRDefault="00C02196" w:rsidP="00C02196">
      <w:pPr>
        <w:pStyle w:val="SingleTxtG"/>
        <w:ind w:firstLine="567"/>
        <w:rPr>
          <w:b/>
          <w:bCs/>
        </w:rPr>
      </w:pPr>
      <w:r w:rsidRPr="00C02196">
        <w:rPr>
          <w:b/>
          <w:bCs/>
        </w:rPr>
        <w:t>i)</w:t>
      </w:r>
      <w:r w:rsidRPr="00C02196">
        <w:rPr>
          <w:b/>
          <w:bCs/>
        </w:rPr>
        <w:tab/>
      </w:r>
      <w:r w:rsidR="0001019F" w:rsidRPr="00C02196">
        <w:rPr>
          <w:b/>
          <w:bCs/>
        </w:rPr>
        <w:t>Garantizar en los procesos del Instituto Colombiano de Bienestar Familiar los derechos de la niñez indígena de conformidad con los estándares internacionales para evitar la desarmonización cultural de menores separados de sus familias y reubicados fuera de sus territorios de origen;</w:t>
      </w:r>
    </w:p>
    <w:p w14:paraId="1EC40342" w14:textId="40811DAB" w:rsidR="0001019F" w:rsidRPr="00C02196" w:rsidRDefault="00C02196" w:rsidP="00C02196">
      <w:pPr>
        <w:pStyle w:val="SingleTxtG"/>
        <w:ind w:firstLine="567"/>
        <w:rPr>
          <w:b/>
          <w:bCs/>
        </w:rPr>
      </w:pPr>
      <w:r w:rsidRPr="00C02196">
        <w:rPr>
          <w:b/>
          <w:bCs/>
        </w:rPr>
        <w:t>j)</w:t>
      </w:r>
      <w:r w:rsidRPr="00C02196">
        <w:rPr>
          <w:b/>
          <w:bCs/>
        </w:rPr>
        <w:tab/>
      </w:r>
      <w:r w:rsidR="0001019F" w:rsidRPr="00C02196">
        <w:rPr>
          <w:b/>
          <w:bCs/>
        </w:rPr>
        <w:t xml:space="preserve">Garantizar los derechos de las personas indígenas </w:t>
      </w:r>
      <w:r w:rsidR="00091C06" w:rsidRPr="00C02196">
        <w:rPr>
          <w:b/>
          <w:bCs/>
        </w:rPr>
        <w:t>lesbianas, gais, bisexuales, transgénero, intersexuales y de otras orientaciones sexuales e identidades de género diversas</w:t>
      </w:r>
      <w:r w:rsidR="0001019F" w:rsidRPr="00C02196">
        <w:rPr>
          <w:b/>
          <w:bCs/>
        </w:rPr>
        <w:t>, entre otros, eliminando las barreras para acceder a documentos de identidad, amplia</w:t>
      </w:r>
      <w:r w:rsidR="00816721" w:rsidRPr="00C02196">
        <w:rPr>
          <w:b/>
          <w:bCs/>
        </w:rPr>
        <w:t>n</w:t>
      </w:r>
      <w:r w:rsidR="0001019F" w:rsidRPr="00C02196">
        <w:rPr>
          <w:b/>
          <w:bCs/>
        </w:rPr>
        <w:t>do la oferta de servicios de salud culturalmente adecuados y capacitando a los servidores públicos</w:t>
      </w:r>
      <w:r w:rsidR="0059300C" w:rsidRPr="00C02196">
        <w:rPr>
          <w:b/>
          <w:bCs/>
        </w:rPr>
        <w:t>.</w:t>
      </w:r>
    </w:p>
    <w:p w14:paraId="60BDBA97" w14:textId="77777777" w:rsidR="0001019F" w:rsidRDefault="0001019F" w:rsidP="0001019F">
      <w:pPr>
        <w:pStyle w:val="H23G"/>
      </w:pPr>
      <w:r>
        <w:tab/>
      </w:r>
      <w:r>
        <w:tab/>
      </w:r>
      <w:r w:rsidRPr="00BD2B79">
        <w:t>Libre determinación, autogobierno y participación política</w:t>
      </w:r>
    </w:p>
    <w:p w14:paraId="69FF3EDD" w14:textId="4153A22B" w:rsidR="0059300C" w:rsidRPr="00C02196" w:rsidRDefault="00C02196" w:rsidP="00C02196">
      <w:pPr>
        <w:pStyle w:val="SingleTxtG"/>
        <w:rPr>
          <w:b/>
          <w:bCs/>
        </w:rPr>
      </w:pPr>
      <w:r w:rsidRPr="00C02196">
        <w:t>111.</w:t>
      </w:r>
      <w:r w:rsidRPr="00C02196">
        <w:rPr>
          <w:b/>
          <w:bCs/>
        </w:rPr>
        <w:tab/>
      </w:r>
      <w:r w:rsidR="0059300C" w:rsidRPr="00C02196">
        <w:rPr>
          <w:b/>
          <w:bCs/>
        </w:rPr>
        <w:t>El Relator Especial recomienda al Estado:</w:t>
      </w:r>
    </w:p>
    <w:p w14:paraId="69AC14DC" w14:textId="3A53F10F"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Adoptar la legislación y </w:t>
      </w:r>
      <w:r w:rsidR="00107327" w:rsidRPr="00C02196">
        <w:rPr>
          <w:b/>
          <w:bCs/>
        </w:rPr>
        <w:t xml:space="preserve">las </w:t>
      </w:r>
      <w:r w:rsidR="0001019F" w:rsidRPr="00C02196">
        <w:rPr>
          <w:b/>
          <w:bCs/>
        </w:rPr>
        <w:t xml:space="preserve">medidas necesarias para reconocer las autoridades indígenas político-territoriales y ambientales, y fortalecer los procesos de autogobierno; </w:t>
      </w:r>
    </w:p>
    <w:p w14:paraId="09A92C3E" w14:textId="49256301"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Revisar el proceso de registro de autoridades, representantes y organizaciones indígenas para asegurar que sea declarativo de su personalidad jurídica; </w:t>
      </w:r>
    </w:p>
    <w:p w14:paraId="3A1304B7" w14:textId="2D3AF067"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Desarrollar estrategias de seguridad colectiva de la Unidad Nacional de Protección incluyendo el fortalecimiento de los sistemas indígenas de alerta territorial, la guardia indígena y los mecanismos de autoprotección;</w:t>
      </w:r>
    </w:p>
    <w:p w14:paraId="06A8B12F" w14:textId="6158F850"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Redoblar esfuerzos y establecer estrategias claras para identificar y sancionar a los responsables materiales e intelectuales de crímenes contra defensores de derechos humanos de los Pueblos Indígenas</w:t>
      </w:r>
      <w:r w:rsidR="00AC57D3" w:rsidRPr="00C02196">
        <w:rPr>
          <w:b/>
          <w:bCs/>
        </w:rPr>
        <w:t>,</w:t>
      </w:r>
      <w:r w:rsidR="0001019F" w:rsidRPr="00C02196">
        <w:rPr>
          <w:b/>
          <w:bCs/>
        </w:rPr>
        <w:t xml:space="preserve"> </w:t>
      </w:r>
      <w:r w:rsidR="00AC57D3" w:rsidRPr="00C02196">
        <w:rPr>
          <w:b/>
          <w:bCs/>
        </w:rPr>
        <w:t xml:space="preserve">lo que </w:t>
      </w:r>
      <w:r w:rsidR="0001019F" w:rsidRPr="00C02196">
        <w:rPr>
          <w:b/>
          <w:bCs/>
        </w:rPr>
        <w:t>incluye fortalecer la investigación y promover procesos judiciales rápidos y culturalmente adecuados</w:t>
      </w:r>
      <w:r w:rsidR="00AC57D3" w:rsidRPr="00C02196">
        <w:rPr>
          <w:b/>
          <w:bCs/>
        </w:rPr>
        <w:t>,</w:t>
      </w:r>
      <w:r w:rsidR="0001019F" w:rsidRPr="00C02196">
        <w:rPr>
          <w:b/>
          <w:bCs/>
        </w:rPr>
        <w:t xml:space="preserve"> así como crear un área especializada en la Fiscalía para abordar investigaciones sobre estas violaciones; </w:t>
      </w:r>
    </w:p>
    <w:p w14:paraId="10A1FD3E" w14:textId="38A30739"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Implementar medidas que garanticen la seguridad de los líderes indígenas y sus comunidades, inclu</w:t>
      </w:r>
      <w:r w:rsidR="00CD4F7F" w:rsidRPr="00C02196">
        <w:rPr>
          <w:b/>
          <w:bCs/>
        </w:rPr>
        <w:t>sive</w:t>
      </w:r>
      <w:r w:rsidR="0001019F" w:rsidRPr="00C02196">
        <w:rPr>
          <w:b/>
          <w:bCs/>
        </w:rPr>
        <w:t xml:space="preserve"> durante protestas pacíficas, previniendo la represión y garantizando su derecho a la libre expresión</w:t>
      </w:r>
      <w:r w:rsidR="00E9684D" w:rsidRPr="00C02196">
        <w:rPr>
          <w:b/>
          <w:bCs/>
        </w:rPr>
        <w:t>.</w:t>
      </w:r>
    </w:p>
    <w:p w14:paraId="317CEA99" w14:textId="77777777" w:rsidR="0001019F" w:rsidRDefault="0001019F" w:rsidP="0001019F">
      <w:pPr>
        <w:pStyle w:val="H23G"/>
        <w:ind w:hanging="6"/>
      </w:pPr>
      <w:r w:rsidRPr="00BD2B79">
        <w:t>Justicia indígena, acceso a la justicia y privación de libertad</w:t>
      </w:r>
    </w:p>
    <w:p w14:paraId="19A9F405" w14:textId="2A0FBBC4" w:rsidR="00E9684D" w:rsidRPr="00C02196" w:rsidRDefault="00C02196" w:rsidP="00C02196">
      <w:pPr>
        <w:pStyle w:val="SingleTxtG"/>
        <w:rPr>
          <w:b/>
          <w:bCs/>
        </w:rPr>
      </w:pPr>
      <w:r w:rsidRPr="00C02196">
        <w:t>112.</w:t>
      </w:r>
      <w:r w:rsidRPr="00C02196">
        <w:tab/>
      </w:r>
      <w:r w:rsidR="009078EC" w:rsidRPr="00C02196">
        <w:rPr>
          <w:b/>
          <w:bCs/>
        </w:rPr>
        <w:t>El Relator Especial recomienda al Estado:</w:t>
      </w:r>
    </w:p>
    <w:p w14:paraId="2040B677" w14:textId="6F083CC1"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Adoptar sin demora la ley de coordinación entre la jurisdicción indígena y la jurisdicción ordinaria</w:t>
      </w:r>
      <w:r w:rsidR="006E0C14" w:rsidRPr="00C02196">
        <w:rPr>
          <w:b/>
          <w:bCs/>
        </w:rPr>
        <w:t>, así como</w:t>
      </w:r>
      <w:r w:rsidR="0001019F" w:rsidRPr="00C02196">
        <w:rPr>
          <w:b/>
          <w:bCs/>
        </w:rPr>
        <w:t xml:space="preserve"> las medidas adecuadas para proteger a las autoridades indígenas que imparten justicia propia; </w:t>
      </w:r>
    </w:p>
    <w:p w14:paraId="6DA4C6A0" w14:textId="4FEA6A99"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Desarrollar y aplicar protocolos para la adaptación cultural de los procedimientos judiciales ordinarios que involucren a personas indígenas;</w:t>
      </w:r>
    </w:p>
    <w:p w14:paraId="6564C855" w14:textId="40B08BA7"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Mejorar la infraestructura </w:t>
      </w:r>
      <w:r w:rsidR="004741C1" w:rsidRPr="00C02196">
        <w:rPr>
          <w:b/>
          <w:bCs/>
        </w:rPr>
        <w:t xml:space="preserve">de los </w:t>
      </w:r>
      <w:r w:rsidR="0001019F" w:rsidRPr="00C02196">
        <w:rPr>
          <w:b/>
          <w:bCs/>
        </w:rPr>
        <w:t>tribunales</w:t>
      </w:r>
      <w:r w:rsidR="004741C1" w:rsidRPr="00C02196">
        <w:rPr>
          <w:b/>
          <w:bCs/>
        </w:rPr>
        <w:t xml:space="preserve"> y </w:t>
      </w:r>
      <w:r w:rsidR="000A3064" w:rsidRPr="00C02196">
        <w:rPr>
          <w:b/>
          <w:bCs/>
        </w:rPr>
        <w:t xml:space="preserve">el </w:t>
      </w:r>
      <w:r w:rsidR="004741C1" w:rsidRPr="00C02196">
        <w:rPr>
          <w:b/>
          <w:bCs/>
        </w:rPr>
        <w:t xml:space="preserve">acceso de </w:t>
      </w:r>
      <w:r w:rsidR="000A3064" w:rsidRPr="00C02196">
        <w:rPr>
          <w:b/>
          <w:bCs/>
        </w:rPr>
        <w:t xml:space="preserve">las </w:t>
      </w:r>
      <w:r w:rsidR="004741C1" w:rsidRPr="00C02196">
        <w:rPr>
          <w:b/>
          <w:bCs/>
        </w:rPr>
        <w:t>personas indígenas a</w:t>
      </w:r>
      <w:r w:rsidR="000A3064" w:rsidRPr="00C02196">
        <w:rPr>
          <w:b/>
          <w:bCs/>
        </w:rPr>
        <w:t xml:space="preserve"> estos</w:t>
      </w:r>
      <w:r w:rsidR="0001019F" w:rsidRPr="00C02196">
        <w:rPr>
          <w:b/>
          <w:bCs/>
        </w:rPr>
        <w:t>, así como las condiciones de detención y los programas de reinserción y rehabilitación culturalmente adecuados para</w:t>
      </w:r>
      <w:r w:rsidR="00D26B15" w:rsidRPr="00C02196">
        <w:rPr>
          <w:b/>
          <w:bCs/>
        </w:rPr>
        <w:t xml:space="preserve"> las</w:t>
      </w:r>
      <w:r w:rsidR="0001019F" w:rsidRPr="00C02196">
        <w:rPr>
          <w:b/>
          <w:bCs/>
        </w:rPr>
        <w:t xml:space="preserve"> personas indígenas privadas de libertad</w:t>
      </w:r>
      <w:r w:rsidR="00D26B15" w:rsidRPr="00C02196">
        <w:rPr>
          <w:b/>
          <w:bCs/>
        </w:rPr>
        <w:t>.</w:t>
      </w:r>
    </w:p>
    <w:p w14:paraId="66664768" w14:textId="77777777" w:rsidR="0001019F" w:rsidRDefault="0001019F" w:rsidP="0001019F">
      <w:pPr>
        <w:pStyle w:val="H23G"/>
        <w:ind w:hanging="6"/>
      </w:pPr>
      <w:r w:rsidRPr="00BD2B79">
        <w:lastRenderedPageBreak/>
        <w:t>Derecho a la tierra, territorio y recursos</w:t>
      </w:r>
    </w:p>
    <w:p w14:paraId="31D9627E" w14:textId="5B149BF9" w:rsidR="004741C1" w:rsidRPr="00C02196" w:rsidRDefault="00C02196" w:rsidP="00C02196">
      <w:pPr>
        <w:pStyle w:val="SingleTxtG"/>
        <w:rPr>
          <w:b/>
          <w:bCs/>
        </w:rPr>
      </w:pPr>
      <w:r w:rsidRPr="00C02196">
        <w:t>113.</w:t>
      </w:r>
      <w:r w:rsidRPr="00C02196">
        <w:rPr>
          <w:b/>
          <w:bCs/>
        </w:rPr>
        <w:tab/>
      </w:r>
      <w:r w:rsidR="00D26B15" w:rsidRPr="00C02196">
        <w:rPr>
          <w:b/>
          <w:bCs/>
        </w:rPr>
        <w:t>El Relator Especial recomienda al Estado:</w:t>
      </w:r>
    </w:p>
    <w:p w14:paraId="7CCE5B83" w14:textId="3FE54F00"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Adoptar una ley de ordenamiento del territorio que garantice el pleno ejercicio de</w:t>
      </w:r>
      <w:r w:rsidR="00D26B15" w:rsidRPr="00C02196">
        <w:rPr>
          <w:b/>
          <w:bCs/>
        </w:rPr>
        <w:t xml:space="preserve"> los</w:t>
      </w:r>
      <w:r w:rsidR="0001019F" w:rsidRPr="00C02196">
        <w:rPr>
          <w:b/>
          <w:bCs/>
        </w:rPr>
        <w:t xml:space="preserve"> derechos territoriales, inclu</w:t>
      </w:r>
      <w:r w:rsidR="00D26B15" w:rsidRPr="00C02196">
        <w:rPr>
          <w:b/>
          <w:bCs/>
        </w:rPr>
        <w:t>i</w:t>
      </w:r>
      <w:r w:rsidR="0001019F" w:rsidRPr="00C02196">
        <w:rPr>
          <w:b/>
          <w:bCs/>
        </w:rPr>
        <w:t>do el reconocimiento de los territorios indígenas como entidades político-territoriales autónomas con personalidad jurídica propia</w:t>
      </w:r>
      <w:r w:rsidR="00E77E7B" w:rsidRPr="00C02196">
        <w:rPr>
          <w:b/>
          <w:bCs/>
        </w:rPr>
        <w:t xml:space="preserve"> y la</w:t>
      </w:r>
      <w:r w:rsidR="0001019F" w:rsidRPr="00C02196">
        <w:rPr>
          <w:b/>
          <w:bCs/>
        </w:rPr>
        <w:t xml:space="preserve"> asignación de recursos presupuestarios necesarios; </w:t>
      </w:r>
    </w:p>
    <w:p w14:paraId="13999EAA" w14:textId="1C493790"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Adoptar las medidas adecuadas para descongestionar los procedimientos de reconocimiento y restitución formal de territorios y capacitar a las instituciones sobre el significado integral que tienen </w:t>
      </w:r>
      <w:r w:rsidR="00D75A66" w:rsidRPr="00C02196">
        <w:rPr>
          <w:b/>
          <w:bCs/>
        </w:rPr>
        <w:t>e</w:t>
      </w:r>
      <w:r w:rsidR="0001019F" w:rsidRPr="00C02196">
        <w:rPr>
          <w:b/>
          <w:bCs/>
        </w:rPr>
        <w:t xml:space="preserve">stos para los Pueblos Indígenas; </w:t>
      </w:r>
    </w:p>
    <w:p w14:paraId="07688CCB" w14:textId="2EF58703"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Interpretar el </w:t>
      </w:r>
      <w:r w:rsidR="00D75A66" w:rsidRPr="00C02196">
        <w:rPr>
          <w:b/>
          <w:bCs/>
        </w:rPr>
        <w:t>c</w:t>
      </w:r>
      <w:r w:rsidR="0001019F" w:rsidRPr="00C02196">
        <w:rPr>
          <w:b/>
          <w:bCs/>
        </w:rPr>
        <w:t xml:space="preserve">apítulo de la </w:t>
      </w:r>
      <w:r w:rsidR="00D75A66" w:rsidRPr="00C02196">
        <w:rPr>
          <w:b/>
          <w:bCs/>
        </w:rPr>
        <w:t>r</w:t>
      </w:r>
      <w:r w:rsidR="0001019F" w:rsidRPr="00C02196">
        <w:rPr>
          <w:b/>
          <w:bCs/>
        </w:rPr>
        <w:t xml:space="preserve">eforma </w:t>
      </w:r>
      <w:r w:rsidR="00D75A66" w:rsidRPr="00C02196">
        <w:rPr>
          <w:b/>
          <w:bCs/>
        </w:rPr>
        <w:t>r</w:t>
      </w:r>
      <w:r w:rsidR="0001019F" w:rsidRPr="00C02196">
        <w:rPr>
          <w:b/>
          <w:bCs/>
        </w:rPr>
        <w:t xml:space="preserve">ural </w:t>
      </w:r>
      <w:r w:rsidR="00D75A66" w:rsidRPr="00C02196">
        <w:rPr>
          <w:b/>
          <w:bCs/>
        </w:rPr>
        <w:t>i</w:t>
      </w:r>
      <w:r w:rsidR="0001019F" w:rsidRPr="00C02196">
        <w:rPr>
          <w:b/>
          <w:bCs/>
        </w:rPr>
        <w:t xml:space="preserve">ntegral del Acuerdo </w:t>
      </w:r>
      <w:r w:rsidR="00D75A66" w:rsidRPr="00C02196">
        <w:rPr>
          <w:b/>
          <w:bCs/>
        </w:rPr>
        <w:t xml:space="preserve">de Paz </w:t>
      </w:r>
      <w:r w:rsidR="0001019F" w:rsidRPr="00C02196">
        <w:rPr>
          <w:b/>
          <w:bCs/>
        </w:rPr>
        <w:t xml:space="preserve">en consideración con el </w:t>
      </w:r>
      <w:r w:rsidR="00D75A66" w:rsidRPr="00C02196">
        <w:rPr>
          <w:b/>
          <w:bCs/>
        </w:rPr>
        <w:t>c</w:t>
      </w:r>
      <w:r w:rsidR="0001019F" w:rsidRPr="00C02196">
        <w:rPr>
          <w:b/>
          <w:bCs/>
        </w:rPr>
        <w:t xml:space="preserve">apítulo </w:t>
      </w:r>
      <w:r w:rsidR="00D75A66" w:rsidRPr="00C02196">
        <w:rPr>
          <w:b/>
          <w:bCs/>
        </w:rPr>
        <w:t>é</w:t>
      </w:r>
      <w:r w:rsidR="0001019F" w:rsidRPr="00C02196">
        <w:rPr>
          <w:b/>
          <w:bCs/>
        </w:rPr>
        <w:t xml:space="preserve">tnico, reconociendo los derechos </w:t>
      </w:r>
      <w:r w:rsidR="00117A64" w:rsidRPr="00C02196">
        <w:rPr>
          <w:b/>
          <w:bCs/>
        </w:rPr>
        <w:t xml:space="preserve">de los Pueblos Indígenas </w:t>
      </w:r>
      <w:r w:rsidR="0001019F" w:rsidRPr="00C02196">
        <w:rPr>
          <w:b/>
          <w:bCs/>
        </w:rPr>
        <w:t>sobre</w:t>
      </w:r>
      <w:r w:rsidR="00117A64" w:rsidRPr="00C02196">
        <w:rPr>
          <w:b/>
          <w:bCs/>
        </w:rPr>
        <w:t xml:space="preserve"> los</w:t>
      </w:r>
      <w:r w:rsidR="0001019F" w:rsidRPr="00C02196">
        <w:rPr>
          <w:b/>
          <w:bCs/>
        </w:rPr>
        <w:t xml:space="preserve"> territorios tradicionales y ancestrales;</w:t>
      </w:r>
    </w:p>
    <w:p w14:paraId="50EE0197" w14:textId="04EDB997"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Mejorar la coordinación entre la Unidad de Restitución de Tierras y otras entidades para prevenir conflictos y disputas territoriales</w:t>
      </w:r>
      <w:r w:rsidR="00C82998" w:rsidRPr="00C02196">
        <w:rPr>
          <w:b/>
          <w:bCs/>
        </w:rPr>
        <w:t>.</w:t>
      </w:r>
    </w:p>
    <w:p w14:paraId="55BFE063" w14:textId="34231FDA" w:rsidR="0001019F" w:rsidRDefault="0001019F" w:rsidP="0001019F">
      <w:pPr>
        <w:pStyle w:val="H23G"/>
        <w:ind w:hanging="6"/>
      </w:pPr>
      <w:r w:rsidRPr="00BD2B79">
        <w:t>Consulta y consentimiento libre</w:t>
      </w:r>
      <w:r w:rsidR="00C82998">
        <w:t xml:space="preserve">, </w:t>
      </w:r>
      <w:r w:rsidR="00C82998" w:rsidRPr="00C82998">
        <w:t>previo</w:t>
      </w:r>
      <w:r w:rsidRPr="00BD2B79">
        <w:t xml:space="preserve"> e informado </w:t>
      </w:r>
    </w:p>
    <w:p w14:paraId="28DD7BCC" w14:textId="40046D9B" w:rsidR="00C82998" w:rsidRPr="00C02196" w:rsidRDefault="00C02196" w:rsidP="00C02196">
      <w:pPr>
        <w:pStyle w:val="SingleTxtG"/>
        <w:rPr>
          <w:b/>
          <w:bCs/>
        </w:rPr>
      </w:pPr>
      <w:r w:rsidRPr="00667517">
        <w:t>114.</w:t>
      </w:r>
      <w:r w:rsidRPr="00667517">
        <w:tab/>
      </w:r>
      <w:r w:rsidR="00C82998" w:rsidRPr="00C02196">
        <w:rPr>
          <w:b/>
          <w:bCs/>
        </w:rPr>
        <w:t>El Relator Especial recomienda al Estado:</w:t>
      </w:r>
    </w:p>
    <w:p w14:paraId="3D100A56" w14:textId="4CD26F4B"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Reformar la Unidad de Consulta para garantizar su autonomía y evitar conflictos de intereses, asegurando su independencia financiera;</w:t>
      </w:r>
    </w:p>
    <w:p w14:paraId="2B694CF3" w14:textId="189FFDA5"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 xml:space="preserve">Cumplir con </w:t>
      </w:r>
      <w:r w:rsidR="00C82998" w:rsidRPr="00C02196">
        <w:rPr>
          <w:b/>
          <w:bCs/>
        </w:rPr>
        <w:t xml:space="preserve">los </w:t>
      </w:r>
      <w:r w:rsidR="0001019F" w:rsidRPr="00C02196">
        <w:rPr>
          <w:b/>
          <w:bCs/>
        </w:rPr>
        <w:t xml:space="preserve">estándares internacionales en </w:t>
      </w:r>
      <w:r w:rsidR="00C82998" w:rsidRPr="00C02196">
        <w:rPr>
          <w:b/>
          <w:bCs/>
        </w:rPr>
        <w:t xml:space="preserve">los </w:t>
      </w:r>
      <w:r w:rsidR="0001019F" w:rsidRPr="00C02196">
        <w:rPr>
          <w:b/>
          <w:bCs/>
        </w:rPr>
        <w:t>procesos de consulta previa, inclu</w:t>
      </w:r>
      <w:r w:rsidR="00C82998" w:rsidRPr="00C02196">
        <w:rPr>
          <w:b/>
          <w:bCs/>
        </w:rPr>
        <w:t>i</w:t>
      </w:r>
      <w:r w:rsidR="0001019F" w:rsidRPr="00C02196">
        <w:rPr>
          <w:b/>
          <w:bCs/>
        </w:rPr>
        <w:t>do el derecho a dar o negar el consentimiento libre</w:t>
      </w:r>
      <w:r w:rsidR="00C82998" w:rsidRPr="00C02196">
        <w:rPr>
          <w:b/>
          <w:bCs/>
        </w:rPr>
        <w:t>, previo</w:t>
      </w:r>
      <w:r w:rsidR="0001019F" w:rsidRPr="00C02196">
        <w:rPr>
          <w:b/>
          <w:bCs/>
        </w:rPr>
        <w:t xml:space="preserve"> e informado, respeta</w:t>
      </w:r>
      <w:r w:rsidR="00C82998" w:rsidRPr="00C02196">
        <w:rPr>
          <w:b/>
          <w:bCs/>
        </w:rPr>
        <w:t>n</w:t>
      </w:r>
      <w:r w:rsidR="0001019F" w:rsidRPr="00C02196">
        <w:rPr>
          <w:b/>
          <w:bCs/>
        </w:rPr>
        <w:t>do el proceso de toma de decisión de los Pueblos Indígenas</w:t>
      </w:r>
      <w:r w:rsidR="00C82998" w:rsidRPr="00C02196">
        <w:rPr>
          <w:b/>
          <w:bCs/>
        </w:rPr>
        <w:t>.</w:t>
      </w:r>
    </w:p>
    <w:p w14:paraId="01B9D99A" w14:textId="77777777" w:rsidR="0001019F" w:rsidRDefault="0001019F" w:rsidP="0001019F">
      <w:pPr>
        <w:pStyle w:val="H23G"/>
        <w:ind w:hanging="6"/>
      </w:pPr>
      <w:r w:rsidRPr="00BD2B79">
        <w:t>Proyectos de desarrollo y transición ecológica</w:t>
      </w:r>
    </w:p>
    <w:p w14:paraId="4DE75506" w14:textId="6ED26600" w:rsidR="00C82998" w:rsidRPr="00C02196" w:rsidRDefault="00C02196" w:rsidP="00C02196">
      <w:pPr>
        <w:pStyle w:val="SingleTxtG"/>
        <w:rPr>
          <w:b/>
          <w:bCs/>
        </w:rPr>
      </w:pPr>
      <w:r w:rsidRPr="00C02196">
        <w:t>115.</w:t>
      </w:r>
      <w:r w:rsidRPr="00C02196">
        <w:tab/>
      </w:r>
      <w:r w:rsidR="00C82998" w:rsidRPr="00C02196">
        <w:rPr>
          <w:b/>
          <w:bCs/>
        </w:rPr>
        <w:t>El Relator Especial recomienda al Estado:</w:t>
      </w:r>
    </w:p>
    <w:p w14:paraId="51DD9BD2" w14:textId="229FFDA5" w:rsidR="0001019F" w:rsidRPr="00C02196" w:rsidRDefault="00C02196" w:rsidP="00C02196">
      <w:pPr>
        <w:pStyle w:val="SingleTxtG"/>
        <w:ind w:firstLine="567"/>
        <w:rPr>
          <w:b/>
          <w:bCs/>
        </w:rPr>
      </w:pPr>
      <w:r w:rsidRPr="00C02196">
        <w:rPr>
          <w:b/>
          <w:bCs/>
        </w:rPr>
        <w:t>a)</w:t>
      </w:r>
      <w:r w:rsidRPr="00C02196">
        <w:rPr>
          <w:b/>
          <w:bCs/>
        </w:rPr>
        <w:tab/>
      </w:r>
      <w:r w:rsidR="0001019F" w:rsidRPr="00C02196">
        <w:rPr>
          <w:b/>
          <w:bCs/>
        </w:rPr>
        <w:t xml:space="preserve">Desarrollar un plan nacional de acción sobre empresas y derechos humanos </w:t>
      </w:r>
      <w:r w:rsidR="00C4779C" w:rsidRPr="00C02196">
        <w:rPr>
          <w:b/>
          <w:bCs/>
        </w:rPr>
        <w:t xml:space="preserve">de conformidad </w:t>
      </w:r>
      <w:r w:rsidR="0001019F" w:rsidRPr="00C02196">
        <w:rPr>
          <w:b/>
          <w:bCs/>
        </w:rPr>
        <w:t>con los Principios Rectores</w:t>
      </w:r>
      <w:r w:rsidR="00C4779C" w:rsidRPr="00C02196">
        <w:rPr>
          <w:b/>
          <w:bCs/>
        </w:rPr>
        <w:t xml:space="preserve"> sobre las Empresas y los Derechos Humanos</w:t>
      </w:r>
      <w:r w:rsidR="0001019F" w:rsidRPr="00C02196">
        <w:rPr>
          <w:b/>
          <w:bCs/>
        </w:rPr>
        <w:t xml:space="preserve">, y conforme a los estándares internacionales de derechos de los Pueblos Indígenas; </w:t>
      </w:r>
    </w:p>
    <w:p w14:paraId="3DAFADF2" w14:textId="7881B23E" w:rsidR="0001019F" w:rsidRPr="00C02196" w:rsidRDefault="00C02196" w:rsidP="00C02196">
      <w:pPr>
        <w:pStyle w:val="SingleTxtG"/>
        <w:ind w:firstLine="567"/>
        <w:rPr>
          <w:b/>
          <w:bCs/>
        </w:rPr>
      </w:pPr>
      <w:r w:rsidRPr="00C02196">
        <w:rPr>
          <w:b/>
          <w:bCs/>
        </w:rPr>
        <w:t>b)</w:t>
      </w:r>
      <w:r w:rsidRPr="00C02196">
        <w:rPr>
          <w:b/>
          <w:bCs/>
        </w:rPr>
        <w:tab/>
      </w:r>
      <w:r w:rsidR="0001019F" w:rsidRPr="00C02196">
        <w:rPr>
          <w:b/>
          <w:bCs/>
        </w:rPr>
        <w:t>Implementar efectivamente las decisiones judiciales favorables a los Pueblos Indígenas, en especial las órdenes de la Corte Constitucional;</w:t>
      </w:r>
    </w:p>
    <w:p w14:paraId="17B0E18D" w14:textId="611B89C8" w:rsidR="0001019F" w:rsidRPr="00C02196" w:rsidRDefault="00C02196" w:rsidP="00C02196">
      <w:pPr>
        <w:pStyle w:val="SingleTxtG"/>
        <w:ind w:firstLine="567"/>
        <w:rPr>
          <w:b/>
          <w:bCs/>
        </w:rPr>
      </w:pPr>
      <w:r w:rsidRPr="00C02196">
        <w:rPr>
          <w:b/>
          <w:bCs/>
        </w:rPr>
        <w:t>c)</w:t>
      </w:r>
      <w:r w:rsidRPr="00C02196">
        <w:rPr>
          <w:b/>
          <w:bCs/>
        </w:rPr>
        <w:tab/>
      </w:r>
      <w:r w:rsidR="0001019F" w:rsidRPr="00C02196">
        <w:rPr>
          <w:b/>
          <w:bCs/>
        </w:rPr>
        <w:t xml:space="preserve">Asegurar la reparación integral de </w:t>
      </w:r>
      <w:r w:rsidR="006D6D58" w:rsidRPr="00C02196">
        <w:rPr>
          <w:b/>
          <w:bCs/>
        </w:rPr>
        <w:t xml:space="preserve">los </w:t>
      </w:r>
      <w:r w:rsidR="0001019F" w:rsidRPr="00C02196">
        <w:rPr>
          <w:b/>
          <w:bCs/>
        </w:rPr>
        <w:t xml:space="preserve">daños ambientales causados por megaproyectos, garantizando </w:t>
      </w:r>
      <w:r w:rsidR="006D6D58" w:rsidRPr="00C02196">
        <w:rPr>
          <w:b/>
          <w:bCs/>
        </w:rPr>
        <w:t xml:space="preserve">el </w:t>
      </w:r>
      <w:r w:rsidR="0001019F" w:rsidRPr="00C02196">
        <w:rPr>
          <w:b/>
          <w:bCs/>
        </w:rPr>
        <w:t>acceso a agua potable y alimentos, y restaurando la soberanía alimentaria y la salud de los Pueblos Indígenas afectados;</w:t>
      </w:r>
    </w:p>
    <w:p w14:paraId="77C9A062" w14:textId="021B01AA" w:rsidR="0001019F" w:rsidRPr="00C02196" w:rsidRDefault="00C02196" w:rsidP="00C02196">
      <w:pPr>
        <w:pStyle w:val="SingleTxtG"/>
        <w:ind w:firstLine="567"/>
        <w:rPr>
          <w:b/>
          <w:bCs/>
        </w:rPr>
      </w:pPr>
      <w:r w:rsidRPr="00C02196">
        <w:rPr>
          <w:b/>
          <w:bCs/>
        </w:rPr>
        <w:t>d)</w:t>
      </w:r>
      <w:r w:rsidRPr="00C02196">
        <w:rPr>
          <w:b/>
          <w:bCs/>
        </w:rPr>
        <w:tab/>
      </w:r>
      <w:r w:rsidR="0001019F" w:rsidRPr="00C02196">
        <w:rPr>
          <w:b/>
          <w:bCs/>
        </w:rPr>
        <w:t>Implementar medidas de protección ambiental en</w:t>
      </w:r>
      <w:r w:rsidR="006D6D58" w:rsidRPr="00C02196">
        <w:rPr>
          <w:b/>
          <w:bCs/>
        </w:rPr>
        <w:t xml:space="preserve"> los</w:t>
      </w:r>
      <w:r w:rsidR="0001019F" w:rsidRPr="00C02196">
        <w:rPr>
          <w:b/>
          <w:bCs/>
        </w:rPr>
        <w:t xml:space="preserve"> territorios indígenas afectados por la deforestación, </w:t>
      </w:r>
      <w:r w:rsidR="006D6D58" w:rsidRPr="00C02196">
        <w:rPr>
          <w:b/>
          <w:bCs/>
        </w:rPr>
        <w:t xml:space="preserve">las </w:t>
      </w:r>
      <w:r w:rsidR="0001019F" w:rsidRPr="00C02196">
        <w:rPr>
          <w:b/>
          <w:bCs/>
        </w:rPr>
        <w:t>infraestructura</w:t>
      </w:r>
      <w:r w:rsidR="006D6D58" w:rsidRPr="00C02196">
        <w:rPr>
          <w:b/>
          <w:bCs/>
        </w:rPr>
        <w:t>s</w:t>
      </w:r>
      <w:r w:rsidR="0001019F" w:rsidRPr="00C02196">
        <w:rPr>
          <w:b/>
          <w:bCs/>
        </w:rPr>
        <w:t xml:space="preserve"> y</w:t>
      </w:r>
      <w:r w:rsidR="006D6D58" w:rsidRPr="00C02196">
        <w:rPr>
          <w:b/>
          <w:bCs/>
        </w:rPr>
        <w:t xml:space="preserve"> la</w:t>
      </w:r>
      <w:r w:rsidR="0001019F" w:rsidRPr="00C02196">
        <w:rPr>
          <w:b/>
          <w:bCs/>
        </w:rPr>
        <w:t xml:space="preserve"> agricultura a gran escala;</w:t>
      </w:r>
    </w:p>
    <w:p w14:paraId="0D1AB85B" w14:textId="71346531" w:rsidR="0001019F" w:rsidRPr="00C02196" w:rsidRDefault="00C02196" w:rsidP="00C02196">
      <w:pPr>
        <w:pStyle w:val="SingleTxtG"/>
        <w:ind w:firstLine="567"/>
        <w:rPr>
          <w:b/>
          <w:bCs/>
        </w:rPr>
      </w:pPr>
      <w:r w:rsidRPr="00C02196">
        <w:rPr>
          <w:b/>
          <w:bCs/>
        </w:rPr>
        <w:t>e)</w:t>
      </w:r>
      <w:r w:rsidRPr="00C02196">
        <w:rPr>
          <w:b/>
          <w:bCs/>
        </w:rPr>
        <w:tab/>
      </w:r>
      <w:r w:rsidR="0001019F" w:rsidRPr="00C02196">
        <w:rPr>
          <w:b/>
          <w:bCs/>
        </w:rPr>
        <w:t>Garantizar que las fuerzas de seguridad no participen en acciones que generen violencia, desplazamientos forzados y restricciones a la movilidad de los Pueblos Indígenas;</w:t>
      </w:r>
    </w:p>
    <w:p w14:paraId="551F2C23" w14:textId="72C4566C" w:rsidR="0001019F" w:rsidRPr="00C02196" w:rsidRDefault="00C02196" w:rsidP="00C02196">
      <w:pPr>
        <w:pStyle w:val="SingleTxtG"/>
        <w:ind w:firstLine="567"/>
        <w:rPr>
          <w:b/>
          <w:bCs/>
        </w:rPr>
      </w:pPr>
      <w:r w:rsidRPr="00C02196">
        <w:rPr>
          <w:b/>
          <w:bCs/>
        </w:rPr>
        <w:t>f)</w:t>
      </w:r>
      <w:r w:rsidRPr="00C02196">
        <w:rPr>
          <w:b/>
          <w:bCs/>
        </w:rPr>
        <w:tab/>
      </w:r>
      <w:r w:rsidR="0001019F" w:rsidRPr="00C02196">
        <w:rPr>
          <w:b/>
          <w:bCs/>
        </w:rPr>
        <w:t xml:space="preserve">Investigar la influencia de grupos armados ilegales en las empresas con proyectos extractivos en territorios indígenas, incluyendo amenazas y hostigamiento contra líderes indígenas; </w:t>
      </w:r>
    </w:p>
    <w:p w14:paraId="27ED1395" w14:textId="57D3C89F" w:rsidR="0001019F" w:rsidRPr="00C02196" w:rsidRDefault="00C02196" w:rsidP="00C02196">
      <w:pPr>
        <w:pStyle w:val="SingleTxtG"/>
        <w:ind w:firstLine="567"/>
        <w:rPr>
          <w:b/>
          <w:bCs/>
        </w:rPr>
      </w:pPr>
      <w:r w:rsidRPr="00C02196">
        <w:rPr>
          <w:b/>
          <w:bCs/>
        </w:rPr>
        <w:t>g)</w:t>
      </w:r>
      <w:r w:rsidRPr="00C02196">
        <w:rPr>
          <w:b/>
          <w:bCs/>
        </w:rPr>
        <w:tab/>
      </w:r>
      <w:r w:rsidR="0001019F" w:rsidRPr="00C02196">
        <w:rPr>
          <w:b/>
          <w:bCs/>
        </w:rPr>
        <w:t xml:space="preserve">Garantizar que las medidas de fiscalización de drogas respeten los derechos, necesidades y características culturales de los Pueblos Indígenas, incluyendo prácticas ancestrales y medicina indígena; </w:t>
      </w:r>
    </w:p>
    <w:p w14:paraId="4D14FEF0" w14:textId="17F61D6E" w:rsidR="0001019F" w:rsidRPr="00C02196" w:rsidRDefault="00C02196" w:rsidP="00C02196">
      <w:pPr>
        <w:pStyle w:val="SingleTxtG"/>
        <w:ind w:firstLine="567"/>
        <w:rPr>
          <w:b/>
          <w:bCs/>
        </w:rPr>
      </w:pPr>
      <w:r w:rsidRPr="00C02196">
        <w:rPr>
          <w:b/>
          <w:bCs/>
        </w:rPr>
        <w:t>h)</w:t>
      </w:r>
      <w:r w:rsidRPr="00C02196">
        <w:rPr>
          <w:b/>
          <w:bCs/>
        </w:rPr>
        <w:tab/>
      </w:r>
      <w:r w:rsidR="0001019F" w:rsidRPr="00C02196">
        <w:rPr>
          <w:b/>
          <w:bCs/>
        </w:rPr>
        <w:t>Asegurar la participación de los Pueblos Indígenas en la planificación y ejecución de proyectos de transición a una economía verde;</w:t>
      </w:r>
    </w:p>
    <w:p w14:paraId="398525CA" w14:textId="74811B02" w:rsidR="0001019F" w:rsidRPr="00C02196" w:rsidRDefault="00C02196" w:rsidP="00C02196">
      <w:pPr>
        <w:pStyle w:val="SingleTxtG"/>
        <w:ind w:firstLine="567"/>
        <w:rPr>
          <w:b/>
          <w:bCs/>
        </w:rPr>
      </w:pPr>
      <w:r w:rsidRPr="00C02196">
        <w:rPr>
          <w:b/>
          <w:bCs/>
        </w:rPr>
        <w:t>i)</w:t>
      </w:r>
      <w:r w:rsidRPr="00C02196">
        <w:rPr>
          <w:b/>
          <w:bCs/>
        </w:rPr>
        <w:tab/>
      </w:r>
      <w:r w:rsidR="0001019F" w:rsidRPr="00C02196">
        <w:rPr>
          <w:b/>
          <w:bCs/>
        </w:rPr>
        <w:t>Regular</w:t>
      </w:r>
      <w:r w:rsidR="006D6D58" w:rsidRPr="00C02196">
        <w:rPr>
          <w:b/>
          <w:bCs/>
        </w:rPr>
        <w:t>,</w:t>
      </w:r>
      <w:r w:rsidR="0001019F" w:rsidRPr="00C02196">
        <w:rPr>
          <w:b/>
          <w:bCs/>
        </w:rPr>
        <w:t xml:space="preserve"> en conformidad con los estándares internacionales sobre</w:t>
      </w:r>
      <w:r w:rsidR="006D6D58" w:rsidRPr="00C02196">
        <w:rPr>
          <w:b/>
          <w:bCs/>
        </w:rPr>
        <w:t xml:space="preserve"> los</w:t>
      </w:r>
      <w:r w:rsidR="0001019F" w:rsidRPr="00C02196">
        <w:rPr>
          <w:b/>
          <w:bCs/>
        </w:rPr>
        <w:t xml:space="preserve"> derechos de los Pueblos Indígenas</w:t>
      </w:r>
      <w:r w:rsidR="006D6D58" w:rsidRPr="00C02196">
        <w:rPr>
          <w:b/>
          <w:bCs/>
        </w:rPr>
        <w:t>,</w:t>
      </w:r>
      <w:r w:rsidR="0001019F" w:rsidRPr="00C02196">
        <w:rPr>
          <w:b/>
          <w:bCs/>
        </w:rPr>
        <w:t xml:space="preserve"> el comercio de créditos de carbono incluyendo </w:t>
      </w:r>
      <w:r w:rsidR="006D6D58" w:rsidRPr="00C02196">
        <w:rPr>
          <w:b/>
          <w:bCs/>
        </w:rPr>
        <w:t xml:space="preserve">una </w:t>
      </w:r>
      <w:r w:rsidR="0001019F" w:rsidRPr="00C02196">
        <w:rPr>
          <w:b/>
          <w:bCs/>
        </w:rPr>
        <w:lastRenderedPageBreak/>
        <w:t>garantía de transparencia y rendición de cuentas en el registro, certificación e implementación</w:t>
      </w:r>
      <w:r w:rsidR="006D6D58" w:rsidRPr="00C02196">
        <w:rPr>
          <w:b/>
          <w:bCs/>
        </w:rPr>
        <w:t>.</w:t>
      </w:r>
    </w:p>
    <w:p w14:paraId="44077FBD" w14:textId="77777777" w:rsidR="0001019F" w:rsidRDefault="0001019F" w:rsidP="0001019F">
      <w:pPr>
        <w:pStyle w:val="H23G"/>
        <w:ind w:hanging="6"/>
        <w:rPr>
          <w:lang w:val="es-419"/>
        </w:rPr>
      </w:pPr>
      <w:r w:rsidRPr="00BD2B79">
        <w:rPr>
          <w:lang w:val="es-419"/>
        </w:rPr>
        <w:t>Derechos económ</w:t>
      </w:r>
      <w:r>
        <w:rPr>
          <w:lang w:val="es-419"/>
        </w:rPr>
        <w:t>ic</w:t>
      </w:r>
      <w:r w:rsidRPr="00BD2B79">
        <w:rPr>
          <w:lang w:val="es-419"/>
        </w:rPr>
        <w:t xml:space="preserve">os sociales y culturales </w:t>
      </w:r>
    </w:p>
    <w:p w14:paraId="62A91575" w14:textId="75FFE1AA" w:rsidR="006D6D58" w:rsidRPr="00C02196" w:rsidRDefault="00C02196" w:rsidP="00C02196">
      <w:pPr>
        <w:pStyle w:val="SingleTxtG"/>
        <w:rPr>
          <w:b/>
          <w:bCs/>
          <w:lang w:val="es-419"/>
        </w:rPr>
      </w:pPr>
      <w:r w:rsidRPr="00C02196">
        <w:rPr>
          <w:lang w:val="es-419"/>
        </w:rPr>
        <w:t>116.</w:t>
      </w:r>
      <w:r w:rsidRPr="00C02196">
        <w:rPr>
          <w:b/>
          <w:bCs/>
          <w:lang w:val="es-419"/>
        </w:rPr>
        <w:tab/>
      </w:r>
      <w:r w:rsidR="006D6D58" w:rsidRPr="00C02196">
        <w:rPr>
          <w:b/>
          <w:bCs/>
          <w:lang w:val="es-419"/>
        </w:rPr>
        <w:t>El Relator Especial recomienda al Estado:</w:t>
      </w:r>
    </w:p>
    <w:p w14:paraId="6EBC48D4" w14:textId="326C0B72"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Adoptar un enfoque holístico y culturalmente adecuado para erradicar la pobreza en</w:t>
      </w:r>
      <w:r w:rsidR="006D6D58" w:rsidRPr="00C02196">
        <w:rPr>
          <w:b/>
          <w:bCs/>
        </w:rPr>
        <w:t xml:space="preserve"> los</w:t>
      </w:r>
      <w:r w:rsidR="0001019F" w:rsidRPr="00C02196">
        <w:rPr>
          <w:b/>
          <w:bCs/>
        </w:rPr>
        <w:t xml:space="preserve"> Pueblos Indígenas, asignando los recursos financieros adecuados para desarrollar sus propios modelos de desarrollo y bienestar, reforzando </w:t>
      </w:r>
      <w:r w:rsidR="006D6D58" w:rsidRPr="00C02196">
        <w:rPr>
          <w:b/>
          <w:bCs/>
        </w:rPr>
        <w:t xml:space="preserve">los </w:t>
      </w:r>
      <w:r w:rsidR="0001019F" w:rsidRPr="00C02196">
        <w:rPr>
          <w:b/>
          <w:bCs/>
        </w:rPr>
        <w:t xml:space="preserve">servicios educativos, sanitarios y sociales a nivel comunitario y garantizando un acceso equitativo y de calidad a </w:t>
      </w:r>
      <w:r w:rsidR="006D6D58" w:rsidRPr="00C02196">
        <w:rPr>
          <w:b/>
          <w:bCs/>
        </w:rPr>
        <w:t xml:space="preserve">los </w:t>
      </w:r>
      <w:r w:rsidR="0001019F" w:rsidRPr="00C02196">
        <w:rPr>
          <w:b/>
          <w:bCs/>
        </w:rPr>
        <w:t>servicios públicos;</w:t>
      </w:r>
    </w:p>
    <w:p w14:paraId="4842DEAF" w14:textId="4B7DC143" w:rsidR="0001019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 xml:space="preserve">Implementar una política pública para prevenir la mortalidad infantil por malnutrición en </w:t>
      </w:r>
      <w:r w:rsidR="006D6D58" w:rsidRPr="00C02196">
        <w:rPr>
          <w:b/>
          <w:bCs/>
        </w:rPr>
        <w:t xml:space="preserve">las </w:t>
      </w:r>
      <w:r w:rsidR="0001019F" w:rsidRPr="00C02196">
        <w:rPr>
          <w:b/>
          <w:bCs/>
        </w:rPr>
        <w:t>comunidades indígenas;</w:t>
      </w:r>
    </w:p>
    <w:p w14:paraId="4865A82E" w14:textId="080F3C02" w:rsidR="0001019F" w:rsidRPr="00C02196" w:rsidRDefault="00C02196" w:rsidP="00C02196">
      <w:pPr>
        <w:pStyle w:val="SingleTxtG"/>
        <w:ind w:firstLine="567"/>
        <w:rPr>
          <w:b/>
          <w:bCs/>
        </w:rPr>
      </w:pPr>
      <w:r w:rsidRPr="00C02196">
        <w:rPr>
          <w:b/>
          <w:bCs/>
          <w:lang w:val="es-419"/>
        </w:rPr>
        <w:t>c)</w:t>
      </w:r>
      <w:r w:rsidRPr="00C02196">
        <w:rPr>
          <w:b/>
          <w:bCs/>
          <w:lang w:val="es-419"/>
        </w:rPr>
        <w:tab/>
      </w:r>
      <w:r w:rsidR="0001019F" w:rsidRPr="00C02196">
        <w:rPr>
          <w:b/>
          <w:bCs/>
        </w:rPr>
        <w:t>Reforzar los recursos humanos, técnicos y financieros para adecuar el programa de educación a la multiculturalidad indígena</w:t>
      </w:r>
      <w:r w:rsidR="006D6D58" w:rsidRPr="00C02196">
        <w:rPr>
          <w:b/>
          <w:bCs/>
        </w:rPr>
        <w:t>.</w:t>
      </w:r>
    </w:p>
    <w:p w14:paraId="7EF1C6EC" w14:textId="31E061A8" w:rsidR="0001019F" w:rsidRPr="00C02196" w:rsidRDefault="00C02196" w:rsidP="00C02196">
      <w:pPr>
        <w:pStyle w:val="SingleTxtG"/>
        <w:rPr>
          <w:b/>
          <w:bCs/>
          <w:lang w:val="es-419"/>
        </w:rPr>
      </w:pPr>
      <w:r w:rsidRPr="00C02196">
        <w:rPr>
          <w:lang w:val="es-419"/>
        </w:rPr>
        <w:t>117.</w:t>
      </w:r>
      <w:r w:rsidRPr="00C02196">
        <w:rPr>
          <w:b/>
          <w:bCs/>
          <w:lang w:val="es-419"/>
        </w:rPr>
        <w:tab/>
      </w:r>
      <w:r w:rsidR="006D6D58" w:rsidRPr="00C02196">
        <w:rPr>
          <w:b/>
          <w:bCs/>
          <w:lang w:val="es-419"/>
        </w:rPr>
        <w:t>El Relator Especial r</w:t>
      </w:r>
      <w:r w:rsidR="0001019F" w:rsidRPr="00C02196">
        <w:rPr>
          <w:b/>
          <w:bCs/>
          <w:lang w:val="es-419"/>
        </w:rPr>
        <w:t>ecomienda a los Pueblos Indígenas:</w:t>
      </w:r>
    </w:p>
    <w:p w14:paraId="1C694040" w14:textId="23092BC1"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 xml:space="preserve">Establecer, en coordinación con las mujeres indígenas, mecanismos internos que faciliten y fomenten su participación política en todas las esferas de decisión y hacer frente a la impunidad en casos de feminicidio o violencia contra mujeres indígenas; </w:t>
      </w:r>
    </w:p>
    <w:p w14:paraId="0CD29C1D" w14:textId="418193A0" w:rsidR="0001019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 xml:space="preserve">Priorizar la posición de las mujeres indígenas en la armonización de los derechos humanos de las mujeres con los derechos colectivos de los Pueblos Indígenas, reconociendo el papel de las mujeres en </w:t>
      </w:r>
      <w:r w:rsidR="00582E88" w:rsidRPr="00C02196">
        <w:rPr>
          <w:b/>
          <w:bCs/>
        </w:rPr>
        <w:t xml:space="preserve">el </w:t>
      </w:r>
      <w:r w:rsidR="0001019F" w:rsidRPr="00C02196">
        <w:rPr>
          <w:b/>
          <w:bCs/>
        </w:rPr>
        <w:t>fortalec</w:t>
      </w:r>
      <w:r w:rsidR="00582E88" w:rsidRPr="00C02196">
        <w:rPr>
          <w:b/>
          <w:bCs/>
        </w:rPr>
        <w:t>imiento de</w:t>
      </w:r>
      <w:r w:rsidR="0001019F" w:rsidRPr="00C02196">
        <w:rPr>
          <w:b/>
          <w:bCs/>
        </w:rPr>
        <w:t xml:space="preserve"> la integralidad de los Pueblos Indígenas y la defensa territorial</w:t>
      </w:r>
      <w:r w:rsidR="00582E88" w:rsidRPr="00C02196">
        <w:rPr>
          <w:b/>
          <w:bCs/>
        </w:rPr>
        <w:t>.</w:t>
      </w:r>
    </w:p>
    <w:p w14:paraId="06BBB53E" w14:textId="1D5ADA9E" w:rsidR="0001019F" w:rsidRPr="00C02196" w:rsidRDefault="00C02196" w:rsidP="00C02196">
      <w:pPr>
        <w:pStyle w:val="SingleTxtG"/>
        <w:rPr>
          <w:b/>
          <w:bCs/>
        </w:rPr>
      </w:pPr>
      <w:r w:rsidRPr="00BD2B79">
        <w:t>118.</w:t>
      </w:r>
      <w:r w:rsidRPr="00BD2B79">
        <w:tab/>
      </w:r>
      <w:r w:rsidR="00582E88" w:rsidRPr="00C02196">
        <w:rPr>
          <w:b/>
          <w:bCs/>
          <w:lang w:val="es-419"/>
        </w:rPr>
        <w:t>El Relator Especial r</w:t>
      </w:r>
      <w:r w:rsidR="0001019F" w:rsidRPr="00C02196">
        <w:rPr>
          <w:b/>
          <w:bCs/>
          <w:lang w:val="es-419"/>
        </w:rPr>
        <w:t>ecomienda a las empresas públicas y privadas:</w:t>
      </w:r>
    </w:p>
    <w:p w14:paraId="6A24C18B" w14:textId="43D6AA94"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 xml:space="preserve">Adoptar políticas y directrices explícitas en materia de derechos de los Pueblos Indígenas que se ajusten a las normas internacionales de derechos humanos; </w:t>
      </w:r>
    </w:p>
    <w:p w14:paraId="1F21F047" w14:textId="2681278A" w:rsidR="0001019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Adoptar procesos de debida diligencia en derechos humanos dirigidos a identificar, prevenir, mitigar y reparar los impactos reales o potenciales sobre los derechos humanos de los Pueblos Indígenas, inclu</w:t>
      </w:r>
      <w:r w:rsidR="00894123" w:rsidRPr="00C02196">
        <w:rPr>
          <w:b/>
          <w:bCs/>
        </w:rPr>
        <w:t>i</w:t>
      </w:r>
      <w:r w:rsidR="0001019F" w:rsidRPr="00C02196">
        <w:rPr>
          <w:b/>
          <w:bCs/>
        </w:rPr>
        <w:t>d</w:t>
      </w:r>
      <w:r w:rsidR="00894123" w:rsidRPr="00C02196">
        <w:rPr>
          <w:b/>
          <w:bCs/>
        </w:rPr>
        <w:t>a</w:t>
      </w:r>
      <w:r w:rsidR="0001019F" w:rsidRPr="00C02196">
        <w:rPr>
          <w:b/>
          <w:bCs/>
        </w:rPr>
        <w:t xml:space="preserve"> la implementación de las medidas para prevenir y reparar los daños medioambientales</w:t>
      </w:r>
      <w:r w:rsidR="00894123" w:rsidRPr="00C02196">
        <w:rPr>
          <w:b/>
          <w:bCs/>
        </w:rPr>
        <w:t>.</w:t>
      </w:r>
    </w:p>
    <w:p w14:paraId="740B9427" w14:textId="47371082" w:rsidR="0001019F" w:rsidRPr="00C02196" w:rsidRDefault="00C02196" w:rsidP="00C02196">
      <w:pPr>
        <w:pStyle w:val="SingleTxtG"/>
        <w:rPr>
          <w:b/>
          <w:bCs/>
        </w:rPr>
      </w:pPr>
      <w:r w:rsidRPr="00BD2B79">
        <w:t>119.</w:t>
      </w:r>
      <w:r w:rsidRPr="00BD2B79">
        <w:tab/>
      </w:r>
      <w:r w:rsidR="00894123" w:rsidRPr="00C02196">
        <w:rPr>
          <w:b/>
          <w:bCs/>
          <w:lang w:val="es-419"/>
        </w:rPr>
        <w:t>El Relator Especial r</w:t>
      </w:r>
      <w:r w:rsidR="0001019F" w:rsidRPr="00C02196">
        <w:rPr>
          <w:b/>
          <w:bCs/>
          <w:lang w:val="es-419"/>
        </w:rPr>
        <w:t>ecomienda al sistema de las Naciones Unidas:</w:t>
      </w:r>
    </w:p>
    <w:p w14:paraId="7B3F9D7E" w14:textId="34269536" w:rsidR="0001019F" w:rsidRPr="00C02196" w:rsidRDefault="00C02196" w:rsidP="00C02196">
      <w:pPr>
        <w:pStyle w:val="SingleTxtG"/>
        <w:ind w:firstLine="567"/>
        <w:rPr>
          <w:b/>
          <w:bCs/>
        </w:rPr>
      </w:pPr>
      <w:r w:rsidRPr="00C02196">
        <w:rPr>
          <w:b/>
          <w:bCs/>
          <w:lang w:val="es-419"/>
        </w:rPr>
        <w:t>a)</w:t>
      </w:r>
      <w:r w:rsidRPr="00C02196">
        <w:rPr>
          <w:b/>
          <w:bCs/>
          <w:lang w:val="es-419"/>
        </w:rPr>
        <w:tab/>
      </w:r>
      <w:r w:rsidR="0001019F" w:rsidRPr="00C02196">
        <w:rPr>
          <w:b/>
          <w:bCs/>
        </w:rPr>
        <w:t xml:space="preserve">Seguir reforzando la cooperación entre </w:t>
      </w:r>
      <w:r w:rsidR="00894123" w:rsidRPr="00C02196">
        <w:rPr>
          <w:b/>
          <w:bCs/>
        </w:rPr>
        <w:t>los organismos</w:t>
      </w:r>
      <w:r w:rsidR="0001019F" w:rsidRPr="00C02196">
        <w:rPr>
          <w:b/>
          <w:bCs/>
        </w:rPr>
        <w:t xml:space="preserve"> de</w:t>
      </w:r>
      <w:r w:rsidR="00894123" w:rsidRPr="00C02196">
        <w:rPr>
          <w:b/>
          <w:bCs/>
        </w:rPr>
        <w:t xml:space="preserve"> las</w:t>
      </w:r>
      <w:r w:rsidR="0001019F" w:rsidRPr="00C02196">
        <w:rPr>
          <w:b/>
          <w:bCs/>
        </w:rPr>
        <w:t xml:space="preserve"> Naciones Unidas y</w:t>
      </w:r>
      <w:r w:rsidR="00894123" w:rsidRPr="00C02196">
        <w:rPr>
          <w:b/>
          <w:bCs/>
        </w:rPr>
        <w:t xml:space="preserve"> </w:t>
      </w:r>
      <w:r w:rsidR="0001019F" w:rsidRPr="00C02196">
        <w:rPr>
          <w:b/>
          <w:bCs/>
        </w:rPr>
        <w:t>el Gobierno para implementar programas de promoción y protección de los derechos de los Pueblos Indígenas en sus respectivas áreas, con un enfoque culturalmente sensible, incluyendo el trabajo de la Misión de Verificación</w:t>
      </w:r>
      <w:r w:rsidR="00894123" w:rsidRPr="00C02196">
        <w:rPr>
          <w:b/>
          <w:bCs/>
        </w:rPr>
        <w:t xml:space="preserve"> de las Naciones Unidas en Colombia</w:t>
      </w:r>
      <w:r w:rsidR="0001019F" w:rsidRPr="00C02196">
        <w:rPr>
          <w:b/>
          <w:bCs/>
        </w:rPr>
        <w:t xml:space="preserve">; </w:t>
      </w:r>
    </w:p>
    <w:p w14:paraId="5A27C92E" w14:textId="7B4F8176" w:rsidR="00A42FEF" w:rsidRPr="00C02196" w:rsidRDefault="00C02196" w:rsidP="00C02196">
      <w:pPr>
        <w:pStyle w:val="SingleTxtG"/>
        <w:ind w:firstLine="567"/>
        <w:rPr>
          <w:b/>
          <w:bCs/>
        </w:rPr>
      </w:pPr>
      <w:r w:rsidRPr="00C02196">
        <w:rPr>
          <w:b/>
          <w:bCs/>
          <w:lang w:val="es-419"/>
        </w:rPr>
        <w:t>b)</w:t>
      </w:r>
      <w:r w:rsidRPr="00C02196">
        <w:rPr>
          <w:b/>
          <w:bCs/>
          <w:lang w:val="es-419"/>
        </w:rPr>
        <w:tab/>
      </w:r>
      <w:r w:rsidR="0001019F" w:rsidRPr="00C02196">
        <w:rPr>
          <w:b/>
          <w:bCs/>
        </w:rPr>
        <w:t>Seguir apoyando al Estado en la implementación de las recomendaciones de los mecanismos de las Naciones Unidas en materia de derechos de los Pueblos Indígenas.</w:t>
      </w:r>
    </w:p>
    <w:p w14:paraId="7EDBED20" w14:textId="5E8B6049" w:rsidR="00A42FEF" w:rsidRDefault="00A42FEF" w:rsidP="00A42FEF">
      <w:pPr>
        <w:pStyle w:val="SingleTxtG"/>
        <w:pBdr>
          <w:top w:val="nil"/>
          <w:left w:val="nil"/>
          <w:bottom w:val="nil"/>
          <w:right w:val="nil"/>
          <w:between w:val="nil"/>
          <w:bar w:val="nil"/>
        </w:pBdr>
        <w:tabs>
          <w:tab w:val="right" w:pos="1701"/>
          <w:tab w:val="right" w:pos="7938"/>
        </w:tabs>
        <w:kinsoku w:val="0"/>
        <w:overflowPunct w:val="0"/>
        <w:autoSpaceDE w:val="0"/>
        <w:autoSpaceDN w:val="0"/>
        <w:adjustRightInd w:val="0"/>
        <w:snapToGrid w:val="0"/>
        <w:rPr>
          <w:b/>
          <w:bCs/>
        </w:rPr>
      </w:pPr>
      <w:r>
        <w:rPr>
          <w:b/>
          <w:bCs/>
        </w:rPr>
        <w:br w:type="page"/>
      </w:r>
    </w:p>
    <w:p w14:paraId="54EAE826" w14:textId="435DC1AD" w:rsidR="0001019F" w:rsidRPr="00766CED" w:rsidRDefault="0001019F" w:rsidP="00A42FEF">
      <w:pPr>
        <w:pStyle w:val="SingleTxtG"/>
        <w:pBdr>
          <w:top w:val="nil"/>
          <w:left w:val="nil"/>
          <w:bottom w:val="nil"/>
          <w:right w:val="nil"/>
          <w:between w:val="nil"/>
          <w:bar w:val="nil"/>
        </w:pBdr>
        <w:tabs>
          <w:tab w:val="right" w:pos="1701"/>
          <w:tab w:val="right" w:pos="7938"/>
        </w:tabs>
        <w:kinsoku w:val="0"/>
        <w:overflowPunct w:val="0"/>
        <w:autoSpaceDE w:val="0"/>
        <w:autoSpaceDN w:val="0"/>
        <w:adjustRightInd w:val="0"/>
        <w:snapToGrid w:val="0"/>
        <w:ind w:hanging="1134"/>
        <w:rPr>
          <w:b/>
          <w:bCs/>
        </w:rPr>
      </w:pPr>
      <w:r w:rsidRPr="0001019F">
        <w:rPr>
          <w:rStyle w:val="HChGChar"/>
        </w:rPr>
        <w:lastRenderedPageBreak/>
        <w:t>Apéndice</w:t>
      </w:r>
    </w:p>
    <w:p w14:paraId="52D8DA16" w14:textId="4CAFA5D5" w:rsidR="0001019F" w:rsidRPr="00AD5861" w:rsidRDefault="00B02C38" w:rsidP="00971B97">
      <w:pPr>
        <w:pStyle w:val="H1G"/>
        <w:rPr>
          <w:lang w:val="es-419"/>
        </w:rPr>
      </w:pPr>
      <w:r>
        <w:rPr>
          <w:lang w:val="es-419"/>
        </w:rPr>
        <w:tab/>
      </w:r>
      <w:r>
        <w:rPr>
          <w:lang w:val="es-419"/>
        </w:rPr>
        <w:tab/>
      </w:r>
      <w:r w:rsidR="0001019F">
        <w:rPr>
          <w:lang w:val="es-419"/>
        </w:rPr>
        <w:t xml:space="preserve">Visitas de </w:t>
      </w:r>
      <w:r w:rsidR="0001019F" w:rsidRPr="00AD5861">
        <w:rPr>
          <w:lang w:val="es-419"/>
        </w:rPr>
        <w:t>Procedimientos Especiales</w:t>
      </w:r>
      <w:r w:rsidR="0001019F">
        <w:rPr>
          <w:lang w:val="es-419"/>
        </w:rPr>
        <w:t xml:space="preserve"> del Consejo de</w:t>
      </w:r>
      <w:r w:rsidR="00AF0CA7">
        <w:rPr>
          <w:lang w:val="es-419"/>
        </w:rPr>
        <w:br/>
      </w:r>
      <w:r w:rsidR="0001019F">
        <w:rPr>
          <w:lang w:val="es-419"/>
        </w:rPr>
        <w:t>Derechos</w:t>
      </w:r>
      <w:r w:rsidR="00971B97">
        <w:rPr>
          <w:lang w:val="es-419"/>
        </w:rPr>
        <w:t> </w:t>
      </w:r>
      <w:r w:rsidR="0001019F">
        <w:rPr>
          <w:lang w:val="es-419"/>
        </w:rPr>
        <w:t>Humanos</w:t>
      </w:r>
    </w:p>
    <w:p w14:paraId="6433677D" w14:textId="39DDF3B2" w:rsidR="0001019F" w:rsidRPr="00AD5861" w:rsidRDefault="0001019F" w:rsidP="00CE642E">
      <w:pPr>
        <w:pStyle w:val="Bullet1G"/>
        <w:rPr>
          <w:lang w:val="es-419"/>
        </w:rPr>
      </w:pPr>
      <w:r w:rsidRPr="00B71AF1">
        <w:rPr>
          <w:lang w:val="es-419"/>
        </w:rPr>
        <w:t>Relator Especial sobre los derechos de los Pueblos Indígenas</w:t>
      </w:r>
      <w:r>
        <w:rPr>
          <w:lang w:val="es-419"/>
        </w:rPr>
        <w:t>, visita de</w:t>
      </w:r>
      <w:r w:rsidRPr="00AD5861">
        <w:rPr>
          <w:lang w:val="es-419"/>
        </w:rPr>
        <w:t xml:space="preserve"> 2004 </w:t>
      </w:r>
      <w:r>
        <w:rPr>
          <w:lang w:val="es-419"/>
        </w:rPr>
        <w:t>(</w:t>
      </w:r>
      <w:hyperlink r:id="rId11" w:history="1">
        <w:r w:rsidRPr="00CE642E">
          <w:rPr>
            <w:rStyle w:val="Hyperlink"/>
          </w:rPr>
          <w:t>E/CN.4/2005/88/Add.2</w:t>
        </w:r>
      </w:hyperlink>
      <w:r>
        <w:rPr>
          <w:lang w:val="es-419"/>
        </w:rPr>
        <w:t>)</w:t>
      </w:r>
    </w:p>
    <w:p w14:paraId="23161D06" w14:textId="703E31B2" w:rsidR="0001019F" w:rsidRPr="00AD5861" w:rsidRDefault="0001019F" w:rsidP="00CE642E">
      <w:pPr>
        <w:pStyle w:val="Bullet1G"/>
        <w:rPr>
          <w:lang w:val="es-419"/>
        </w:rPr>
      </w:pPr>
      <w:r w:rsidRPr="00B71AF1">
        <w:rPr>
          <w:lang w:val="es-419"/>
        </w:rPr>
        <w:t>Relator Especial sobre los derechos de los Pueblos Indígenas</w:t>
      </w:r>
      <w:r>
        <w:rPr>
          <w:lang w:val="es-419"/>
        </w:rPr>
        <w:t xml:space="preserve">, visita de </w:t>
      </w:r>
      <w:r w:rsidRPr="00AD5861">
        <w:rPr>
          <w:lang w:val="es-419"/>
        </w:rPr>
        <w:t xml:space="preserve">2009 </w:t>
      </w:r>
      <w:r>
        <w:rPr>
          <w:lang w:val="es-419"/>
        </w:rPr>
        <w:t>(</w:t>
      </w:r>
      <w:hyperlink r:id="rId12" w:history="1">
        <w:r w:rsidRPr="00CE642E">
          <w:rPr>
            <w:rStyle w:val="Hyperlink"/>
          </w:rPr>
          <w:t>A/HRC/15/37/Add.3</w:t>
        </w:r>
      </w:hyperlink>
      <w:r>
        <w:rPr>
          <w:lang w:val="es-419"/>
        </w:rPr>
        <w:t>)</w:t>
      </w:r>
    </w:p>
    <w:p w14:paraId="22643743" w14:textId="1F1C3F53" w:rsidR="0001019F" w:rsidRPr="00AD5861" w:rsidRDefault="0001019F" w:rsidP="00CE642E">
      <w:pPr>
        <w:pStyle w:val="Bullet1G"/>
        <w:rPr>
          <w:lang w:val="es-419"/>
        </w:rPr>
      </w:pPr>
      <w:r w:rsidRPr="00AD5861">
        <w:rPr>
          <w:lang w:val="es-419"/>
        </w:rPr>
        <w:t>Relator Especial sobre la situación de los defensores de derechos humanos</w:t>
      </w:r>
      <w:r>
        <w:rPr>
          <w:lang w:val="es-419"/>
        </w:rPr>
        <w:t>, visita de</w:t>
      </w:r>
      <w:r w:rsidR="00AF0CA7">
        <w:rPr>
          <w:lang w:val="es-419"/>
        </w:rPr>
        <w:t> </w:t>
      </w:r>
      <w:r>
        <w:rPr>
          <w:lang w:val="es-419"/>
        </w:rPr>
        <w:t>2019</w:t>
      </w:r>
      <w:r w:rsidRPr="00AD5861">
        <w:rPr>
          <w:lang w:val="es-419"/>
        </w:rPr>
        <w:t xml:space="preserve"> (</w:t>
      </w:r>
      <w:hyperlink r:id="rId13" w:history="1">
        <w:r w:rsidRPr="0089165D">
          <w:rPr>
            <w:rStyle w:val="Hyperlink"/>
            <w:lang w:val="es-419"/>
          </w:rPr>
          <w:t>A/HRC/43/51/Add.1</w:t>
        </w:r>
      </w:hyperlink>
      <w:r w:rsidRPr="00AD5861">
        <w:rPr>
          <w:lang w:val="es-419"/>
        </w:rPr>
        <w:t>)</w:t>
      </w:r>
    </w:p>
    <w:p w14:paraId="79A8D523" w14:textId="7BC3AB22" w:rsidR="0001019F" w:rsidRPr="00AD5861" w:rsidRDefault="0001019F" w:rsidP="00CE642E">
      <w:pPr>
        <w:pStyle w:val="Bullet1G"/>
        <w:rPr>
          <w:lang w:val="es-419"/>
        </w:rPr>
      </w:pPr>
      <w:r w:rsidRPr="00AD5861">
        <w:rPr>
          <w:lang w:val="es-419"/>
        </w:rPr>
        <w:t>Relatora Especial sobre la trata de personas, especialmente mujeres y niños</w:t>
      </w:r>
      <w:r>
        <w:rPr>
          <w:lang w:val="es-419"/>
        </w:rPr>
        <w:t>, visita de</w:t>
      </w:r>
      <w:r w:rsidR="00AF0CA7">
        <w:rPr>
          <w:lang w:val="es-419"/>
        </w:rPr>
        <w:t> </w:t>
      </w:r>
      <w:r>
        <w:rPr>
          <w:lang w:val="es-419"/>
        </w:rPr>
        <w:t>2023</w:t>
      </w:r>
      <w:r w:rsidRPr="00AD5861">
        <w:rPr>
          <w:lang w:val="es-419"/>
        </w:rPr>
        <w:t xml:space="preserve"> (</w:t>
      </w:r>
      <w:hyperlink r:id="rId14" w:history="1">
        <w:r w:rsidRPr="0089165D">
          <w:rPr>
            <w:rStyle w:val="Hyperlink"/>
            <w:lang w:val="es-419"/>
          </w:rPr>
          <w:t>A/HRC/56/60/Add.1</w:t>
        </w:r>
      </w:hyperlink>
      <w:r w:rsidRPr="00AD5861">
        <w:rPr>
          <w:lang w:val="es-419"/>
        </w:rPr>
        <w:t>)</w:t>
      </w:r>
    </w:p>
    <w:p w14:paraId="5D058AB6" w14:textId="10E7F28B" w:rsidR="0001019F" w:rsidRPr="00AD5861" w:rsidRDefault="0001019F" w:rsidP="00CE642E">
      <w:pPr>
        <w:pStyle w:val="Bullet1G"/>
        <w:rPr>
          <w:lang w:val="es-419"/>
        </w:rPr>
      </w:pPr>
      <w:r w:rsidRPr="00AD5861">
        <w:rPr>
          <w:lang w:val="es-419"/>
        </w:rPr>
        <w:t>Relator Especial sobre la promoción de la verdad, la justicia, la reparación y las garantías de no repetición</w:t>
      </w:r>
      <w:r>
        <w:rPr>
          <w:lang w:val="es-419"/>
        </w:rPr>
        <w:t xml:space="preserve">, visita de 2023 </w:t>
      </w:r>
      <w:r w:rsidRPr="00AD5861">
        <w:rPr>
          <w:lang w:val="es-419"/>
        </w:rPr>
        <w:t>(</w:t>
      </w:r>
      <w:r>
        <w:rPr>
          <w:lang w:val="es-419"/>
        </w:rPr>
        <w:t>Conclusiones Preliminares</w:t>
      </w:r>
      <w:r w:rsidRPr="00AD5861">
        <w:rPr>
          <w:lang w:val="es-419"/>
        </w:rPr>
        <w:t>)</w:t>
      </w:r>
    </w:p>
    <w:p w14:paraId="05CD8C55" w14:textId="05646A46" w:rsidR="0001019F" w:rsidRDefault="00B02C38" w:rsidP="00971B97">
      <w:pPr>
        <w:pStyle w:val="H1G"/>
        <w:rPr>
          <w:lang w:val="es-419"/>
        </w:rPr>
      </w:pPr>
      <w:r>
        <w:rPr>
          <w:lang w:val="es-419"/>
        </w:rPr>
        <w:tab/>
      </w:r>
      <w:r>
        <w:rPr>
          <w:lang w:val="es-419"/>
        </w:rPr>
        <w:tab/>
      </w:r>
      <w:r w:rsidR="0001019F">
        <w:rPr>
          <w:lang w:val="es-419"/>
        </w:rPr>
        <w:t xml:space="preserve">Informes temáticos de la Relatoría </w:t>
      </w:r>
      <w:r w:rsidR="0001019F" w:rsidRPr="0062066D">
        <w:rPr>
          <w:lang w:val="es-419"/>
        </w:rPr>
        <w:t>Especial sobre los derechos de</w:t>
      </w:r>
      <w:r w:rsidR="00971B97">
        <w:rPr>
          <w:lang w:val="es-419"/>
        </w:rPr>
        <w:t> </w:t>
      </w:r>
      <w:r w:rsidR="0001019F" w:rsidRPr="0062066D">
        <w:rPr>
          <w:lang w:val="es-419"/>
        </w:rPr>
        <w:t>los</w:t>
      </w:r>
      <w:r w:rsidR="00971B97">
        <w:rPr>
          <w:lang w:val="es-419"/>
        </w:rPr>
        <w:t> </w:t>
      </w:r>
      <w:r w:rsidR="0001019F" w:rsidRPr="0062066D">
        <w:rPr>
          <w:lang w:val="es-419"/>
        </w:rPr>
        <w:t>Pueblos Indígenas</w:t>
      </w:r>
    </w:p>
    <w:p w14:paraId="398D49CF" w14:textId="59FA4740" w:rsidR="0001019F" w:rsidRPr="00A01E57" w:rsidRDefault="0001019F" w:rsidP="00CE642E">
      <w:pPr>
        <w:pStyle w:val="Bullet1G"/>
        <w:rPr>
          <w:lang w:val="es-419"/>
        </w:rPr>
      </w:pPr>
      <w:r w:rsidRPr="00DA5682">
        <w:rPr>
          <w:lang w:val="es-419"/>
        </w:rPr>
        <w:t>Financiación verde, una transición justa para proteger los derechos de los Pueblos Indígenas (</w:t>
      </w:r>
      <w:hyperlink r:id="rId15" w:history="1">
        <w:r w:rsidRPr="0089165D">
          <w:rPr>
            <w:rStyle w:val="Hyperlink"/>
            <w:lang w:val="es-419"/>
          </w:rPr>
          <w:t>A/HRC/54/31</w:t>
        </w:r>
      </w:hyperlink>
      <w:r w:rsidRPr="00DA5682">
        <w:rPr>
          <w:lang w:val="es-419"/>
        </w:rPr>
        <w:t>)</w:t>
      </w:r>
    </w:p>
    <w:p w14:paraId="7C555520" w14:textId="2EA1B0BB" w:rsidR="0001019F" w:rsidRDefault="0001019F" w:rsidP="00CE642E">
      <w:pPr>
        <w:pStyle w:val="Bullet1G"/>
        <w:rPr>
          <w:lang w:val="es-419"/>
        </w:rPr>
      </w:pPr>
      <w:r w:rsidRPr="00DE3F56">
        <w:rPr>
          <w:lang w:val="es-419"/>
        </w:rPr>
        <w:t>Las mujeres indígenas y el desarrollo, la aplicación, la preservación y la transmisión de los conocimientos científicos y técnicos</w:t>
      </w:r>
      <w:r>
        <w:rPr>
          <w:lang w:val="es-419"/>
        </w:rPr>
        <w:t xml:space="preserve"> (</w:t>
      </w:r>
      <w:hyperlink r:id="rId16" w:history="1">
        <w:r w:rsidRPr="0089165D">
          <w:rPr>
            <w:rStyle w:val="Hyperlink"/>
            <w:lang w:val="es-419"/>
          </w:rPr>
          <w:t>A/HRC/51/28</w:t>
        </w:r>
      </w:hyperlink>
      <w:r>
        <w:rPr>
          <w:lang w:val="es-419"/>
        </w:rPr>
        <w:t>)</w:t>
      </w:r>
    </w:p>
    <w:p w14:paraId="70AF9F0A" w14:textId="55F5311E" w:rsidR="0001019F" w:rsidRDefault="0001019F" w:rsidP="00CE642E">
      <w:pPr>
        <w:pStyle w:val="Bullet1G"/>
        <w:rPr>
          <w:lang w:val="es-419"/>
        </w:rPr>
      </w:pPr>
      <w:r w:rsidRPr="002714FB">
        <w:rPr>
          <w:lang w:val="es-419"/>
        </w:rPr>
        <w:t>Áreas protegidas y derechos de los pueblos indígenas</w:t>
      </w:r>
      <w:r>
        <w:rPr>
          <w:lang w:val="es-419"/>
        </w:rPr>
        <w:t xml:space="preserve"> (</w:t>
      </w:r>
      <w:hyperlink r:id="rId17" w:history="1">
        <w:r w:rsidRPr="0089165D">
          <w:rPr>
            <w:rStyle w:val="Hyperlink"/>
            <w:lang w:val="es-419"/>
          </w:rPr>
          <w:t>A/77/238</w:t>
        </w:r>
      </w:hyperlink>
      <w:r>
        <w:rPr>
          <w:lang w:val="es-419"/>
        </w:rPr>
        <w:t>)</w:t>
      </w:r>
    </w:p>
    <w:p w14:paraId="1C752A90" w14:textId="179DB9A9" w:rsidR="0001019F" w:rsidRDefault="0001019F" w:rsidP="00CE642E">
      <w:pPr>
        <w:pStyle w:val="Bullet1G"/>
        <w:rPr>
          <w:lang w:val="es-419"/>
        </w:rPr>
      </w:pPr>
      <w:r w:rsidRPr="00F80C16">
        <w:rPr>
          <w:lang w:val="es-419"/>
        </w:rPr>
        <w:t>Los Pueblos Indígenas y la justicia</w:t>
      </w:r>
      <w:r>
        <w:rPr>
          <w:lang w:val="es-419"/>
        </w:rPr>
        <w:t xml:space="preserve"> (</w:t>
      </w:r>
      <w:hyperlink r:id="rId18" w:history="1">
        <w:r w:rsidRPr="0089165D">
          <w:rPr>
            <w:rStyle w:val="Hyperlink"/>
            <w:lang w:val="es-419"/>
          </w:rPr>
          <w:t>A/HRC/42/37</w:t>
        </w:r>
      </w:hyperlink>
      <w:r>
        <w:rPr>
          <w:lang w:val="es-419"/>
        </w:rPr>
        <w:t xml:space="preserve">) </w:t>
      </w:r>
    </w:p>
    <w:p w14:paraId="55EE8764" w14:textId="5EC031F6" w:rsidR="0001019F" w:rsidRDefault="0001019F" w:rsidP="00CE642E">
      <w:pPr>
        <w:pStyle w:val="Bullet1G"/>
        <w:rPr>
          <w:lang w:val="es-419"/>
        </w:rPr>
      </w:pPr>
      <w:r w:rsidRPr="001E6514">
        <w:rPr>
          <w:lang w:val="es-419"/>
        </w:rPr>
        <w:t xml:space="preserve">Pueblos </w:t>
      </w:r>
      <w:r w:rsidR="00971B97">
        <w:rPr>
          <w:lang w:val="es-419"/>
        </w:rPr>
        <w:t>I</w:t>
      </w:r>
      <w:r w:rsidRPr="001E6514">
        <w:rPr>
          <w:lang w:val="es-419"/>
        </w:rPr>
        <w:t>ndígenas que viven en zonas urbanas</w:t>
      </w:r>
      <w:r>
        <w:rPr>
          <w:lang w:val="es-419"/>
        </w:rPr>
        <w:t xml:space="preserve"> (</w:t>
      </w:r>
      <w:hyperlink r:id="rId19" w:history="1">
        <w:r w:rsidRPr="0089165D">
          <w:rPr>
            <w:rStyle w:val="Hyperlink"/>
          </w:rPr>
          <w:t>A/76/202</w:t>
        </w:r>
      </w:hyperlink>
      <w:r>
        <w:rPr>
          <w:lang w:val="es-419"/>
        </w:rPr>
        <w:t>)</w:t>
      </w:r>
    </w:p>
    <w:p w14:paraId="3ACCE032" w14:textId="3963E8C2" w:rsidR="0001019F" w:rsidRPr="00616AEB" w:rsidRDefault="0001019F" w:rsidP="00CE642E">
      <w:pPr>
        <w:pStyle w:val="Bullet1G"/>
        <w:rPr>
          <w:lang w:val="es-419"/>
        </w:rPr>
      </w:pPr>
      <w:r w:rsidRPr="00616AEB">
        <w:rPr>
          <w:lang w:val="es-419"/>
        </w:rPr>
        <w:t>Agresiones y criminalización a que se ven sometidos los Pueblos Indígenas que defienden sus derechos (</w:t>
      </w:r>
      <w:hyperlink r:id="rId20" w:history="1">
        <w:r w:rsidRPr="0089165D">
          <w:rPr>
            <w:rStyle w:val="Hyperlink"/>
            <w:lang w:val="es-419"/>
          </w:rPr>
          <w:t>A/HRC/39/17</w:t>
        </w:r>
      </w:hyperlink>
      <w:r w:rsidRPr="00616AEB">
        <w:rPr>
          <w:lang w:val="es-419"/>
        </w:rPr>
        <w:t>)</w:t>
      </w:r>
    </w:p>
    <w:p w14:paraId="60C1A1F9" w14:textId="1A011107" w:rsidR="0001019F" w:rsidRDefault="0001019F" w:rsidP="00CE642E">
      <w:pPr>
        <w:pStyle w:val="Bullet1G"/>
      </w:pPr>
      <w:r w:rsidRPr="305BFBE7">
        <w:rPr>
          <w:lang w:val="es-419"/>
        </w:rPr>
        <w:t>Las consecuencias de los proyectos de desarrollo en gran escala o grandes proyectos de desarrollo en los derechos humanos</w:t>
      </w:r>
      <w:r>
        <w:t xml:space="preserve"> y las libertades fundamentales de las comunidades indígenas (</w:t>
      </w:r>
      <w:hyperlink r:id="rId21" w:history="1">
        <w:r w:rsidRPr="0089165D">
          <w:rPr>
            <w:rStyle w:val="Hyperlink"/>
          </w:rPr>
          <w:t>E/CN.4/2003/90</w:t>
        </w:r>
      </w:hyperlink>
      <w:r>
        <w:t>)</w:t>
      </w:r>
      <w:r w:rsidR="00755BFE">
        <w:t xml:space="preserve"> </w:t>
      </w:r>
    </w:p>
    <w:p w14:paraId="7BA826CD" w14:textId="621FAE3F" w:rsidR="0001019F" w:rsidRDefault="00B02C38" w:rsidP="00B02C38">
      <w:pPr>
        <w:pStyle w:val="H1G"/>
        <w:rPr>
          <w:lang w:val="es-419"/>
        </w:rPr>
      </w:pPr>
      <w:r>
        <w:tab/>
      </w:r>
      <w:r>
        <w:tab/>
      </w:r>
      <w:proofErr w:type="spellStart"/>
      <w:r w:rsidR="0001019F" w:rsidRPr="00CE642E">
        <w:rPr>
          <w:i/>
          <w:iCs/>
        </w:rPr>
        <w:t>Amicus</w:t>
      </w:r>
      <w:proofErr w:type="spellEnd"/>
      <w:r w:rsidR="0001019F" w:rsidRPr="00CE642E">
        <w:rPr>
          <w:i/>
          <w:iCs/>
        </w:rPr>
        <w:t xml:space="preserve"> </w:t>
      </w:r>
      <w:proofErr w:type="spellStart"/>
      <w:r w:rsidR="0001019F" w:rsidRPr="00CE642E">
        <w:rPr>
          <w:i/>
          <w:iCs/>
        </w:rPr>
        <w:t>Curiae</w:t>
      </w:r>
      <w:proofErr w:type="spellEnd"/>
      <w:r w:rsidR="0001019F" w:rsidRPr="305BFBE7">
        <w:t xml:space="preserve"> de</w:t>
      </w:r>
      <w:r w:rsidR="0001019F">
        <w:t xml:space="preserve"> </w:t>
      </w:r>
      <w:r w:rsidR="0001019F" w:rsidRPr="305BFBE7">
        <w:t>l</w:t>
      </w:r>
      <w:r w:rsidR="0001019F">
        <w:t>a</w:t>
      </w:r>
      <w:r w:rsidR="0001019F" w:rsidRPr="305BFBE7">
        <w:t xml:space="preserve"> </w:t>
      </w:r>
      <w:r w:rsidR="0001019F" w:rsidRPr="305BFBE7">
        <w:rPr>
          <w:lang w:val="es-419"/>
        </w:rPr>
        <w:t>Relatoría Especial sobre los derechos de los Pueblos Indígenas</w:t>
      </w:r>
    </w:p>
    <w:p w14:paraId="7CE58014" w14:textId="0E1886AE" w:rsidR="0001019F" w:rsidRPr="002828E1" w:rsidRDefault="0001019F" w:rsidP="00CE642E">
      <w:pPr>
        <w:pStyle w:val="Bullet1G"/>
        <w:rPr>
          <w:i/>
          <w:iCs/>
          <w:color w:val="4A4A4A"/>
        </w:rPr>
      </w:pPr>
      <w:r w:rsidRPr="305BFBE7">
        <w:t>Caso 11.754</w:t>
      </w:r>
      <w:r>
        <w:t>,</w:t>
      </w:r>
      <w:r w:rsidRPr="305BFBE7">
        <w:t xml:space="preserve"> </w:t>
      </w:r>
      <w:bookmarkStart w:id="36" w:name="_Hlk176858307"/>
      <w:r w:rsidRPr="00E9256E">
        <w:rPr>
          <w:i/>
          <w:iCs/>
        </w:rPr>
        <w:t xml:space="preserve">Pueblos Indígenas </w:t>
      </w:r>
      <w:proofErr w:type="spellStart"/>
      <w:r w:rsidRPr="00E9256E">
        <w:rPr>
          <w:i/>
          <w:iCs/>
        </w:rPr>
        <w:t>U</w:t>
      </w:r>
      <w:r w:rsidR="00971B97">
        <w:rPr>
          <w:i/>
          <w:iCs/>
        </w:rPr>
        <w:t>’</w:t>
      </w:r>
      <w:r w:rsidRPr="00E9256E">
        <w:rPr>
          <w:i/>
          <w:iCs/>
        </w:rPr>
        <w:t>wa</w:t>
      </w:r>
      <w:proofErr w:type="spellEnd"/>
      <w:r w:rsidRPr="00E9256E">
        <w:rPr>
          <w:i/>
          <w:iCs/>
        </w:rPr>
        <w:t xml:space="preserve"> y sus Miembros </w:t>
      </w:r>
      <w:r w:rsidR="00CE642E">
        <w:rPr>
          <w:i/>
          <w:iCs/>
        </w:rPr>
        <w:t>Vs.</w:t>
      </w:r>
      <w:r w:rsidRPr="00E9256E">
        <w:rPr>
          <w:i/>
          <w:iCs/>
        </w:rPr>
        <w:t xml:space="preserve"> Colombia</w:t>
      </w:r>
      <w:bookmarkEnd w:id="36"/>
      <w:r w:rsidRPr="305BFBE7">
        <w:t xml:space="preserve">, ante la Corte Interamericana de Derechos Humanos, </w:t>
      </w:r>
      <w:r w:rsidRPr="305BFBE7">
        <w:rPr>
          <w:color w:val="4A4A4A"/>
        </w:rPr>
        <w:t>27 marzo 2023</w:t>
      </w:r>
      <w:r>
        <w:rPr>
          <w:color w:val="4A4A4A"/>
        </w:rPr>
        <w:t>.</w:t>
      </w:r>
    </w:p>
    <w:p w14:paraId="4E5A7D46" w14:textId="046790A8" w:rsidR="0001019F" w:rsidRDefault="00B02C38" w:rsidP="00B02C38">
      <w:pPr>
        <w:pStyle w:val="H1G"/>
        <w:rPr>
          <w:lang w:val="es-419"/>
        </w:rPr>
      </w:pPr>
      <w:r>
        <w:rPr>
          <w:lang w:val="es-419"/>
        </w:rPr>
        <w:tab/>
      </w:r>
      <w:r>
        <w:rPr>
          <w:lang w:val="es-419"/>
        </w:rPr>
        <w:tab/>
      </w:r>
      <w:r w:rsidR="0001019F" w:rsidRPr="00E776CB">
        <w:rPr>
          <w:lang w:val="es-419"/>
        </w:rPr>
        <w:t>Alto Comisionado de las Naciones Unidas para</w:t>
      </w:r>
      <w:r w:rsidR="0001019F">
        <w:rPr>
          <w:lang w:val="es-419"/>
        </w:rPr>
        <w:t xml:space="preserve"> </w:t>
      </w:r>
      <w:r w:rsidR="0001019F" w:rsidRPr="00E776CB">
        <w:rPr>
          <w:lang w:val="es-419"/>
        </w:rPr>
        <w:t xml:space="preserve">los Derechos Humanos </w:t>
      </w:r>
    </w:p>
    <w:p w14:paraId="0084BCE7" w14:textId="4CCD1795" w:rsidR="0001019F" w:rsidRDefault="0001019F" w:rsidP="00CE642E">
      <w:pPr>
        <w:pStyle w:val="Bullet1G"/>
        <w:rPr>
          <w:lang w:val="es-419"/>
        </w:rPr>
      </w:pPr>
      <w:r>
        <w:rPr>
          <w:lang w:val="es-419"/>
        </w:rPr>
        <w:t>Asistencia Técnica en Colombia (</w:t>
      </w:r>
      <w:hyperlink r:id="rId22" w:history="1">
        <w:r w:rsidRPr="0089165D">
          <w:rPr>
            <w:rStyle w:val="Hyperlink"/>
            <w:lang w:val="es-419"/>
          </w:rPr>
          <w:t>A/HRC/56/71</w:t>
        </w:r>
      </w:hyperlink>
      <w:r>
        <w:rPr>
          <w:lang w:val="es-419"/>
        </w:rPr>
        <w:t>)</w:t>
      </w:r>
    </w:p>
    <w:p w14:paraId="7F4F8E8E" w14:textId="0E5BF2C5" w:rsidR="0001019F" w:rsidRPr="00AD5861" w:rsidRDefault="0001019F" w:rsidP="00CE642E">
      <w:pPr>
        <w:pStyle w:val="Bullet1G"/>
        <w:rPr>
          <w:lang w:val="es-419"/>
        </w:rPr>
      </w:pPr>
      <w:r w:rsidRPr="00982E14">
        <w:rPr>
          <w:lang w:val="es-419"/>
        </w:rPr>
        <w:t>Situación de los derechos humanos en Colombia</w:t>
      </w:r>
      <w:r>
        <w:rPr>
          <w:lang w:val="es-419"/>
        </w:rPr>
        <w:t xml:space="preserve"> en </w:t>
      </w:r>
      <w:r w:rsidRPr="00AD5861">
        <w:rPr>
          <w:lang w:val="es-419"/>
        </w:rPr>
        <w:t xml:space="preserve">2023 </w:t>
      </w:r>
      <w:r>
        <w:rPr>
          <w:lang w:val="es-419"/>
        </w:rPr>
        <w:t>(</w:t>
      </w:r>
      <w:hyperlink r:id="rId23" w:history="1">
        <w:r w:rsidRPr="0089165D">
          <w:rPr>
            <w:rStyle w:val="Hyperlink"/>
            <w:lang w:val="es-419"/>
          </w:rPr>
          <w:t>A/HRC/55/23</w:t>
        </w:r>
      </w:hyperlink>
      <w:r>
        <w:rPr>
          <w:lang w:val="es-419"/>
        </w:rPr>
        <w:t>)</w:t>
      </w:r>
    </w:p>
    <w:p w14:paraId="2A1CD6F9" w14:textId="765110A9" w:rsidR="0001019F" w:rsidRPr="00AD5861" w:rsidRDefault="0001019F" w:rsidP="00CE642E">
      <w:pPr>
        <w:pStyle w:val="Bullet1G"/>
        <w:rPr>
          <w:lang w:val="es-419"/>
        </w:rPr>
      </w:pPr>
      <w:r w:rsidRPr="00982E14">
        <w:rPr>
          <w:lang w:val="es-419"/>
        </w:rPr>
        <w:t>Situación de los derechos humanos en Colombia</w:t>
      </w:r>
      <w:r>
        <w:rPr>
          <w:lang w:val="es-419"/>
        </w:rPr>
        <w:t xml:space="preserve"> en </w:t>
      </w:r>
      <w:r w:rsidRPr="00AD5861">
        <w:rPr>
          <w:lang w:val="es-419"/>
        </w:rPr>
        <w:t>2022</w:t>
      </w:r>
      <w:r>
        <w:rPr>
          <w:lang w:val="es-419"/>
        </w:rPr>
        <w:t xml:space="preserve"> (</w:t>
      </w:r>
      <w:hyperlink r:id="rId24" w:history="1">
        <w:r w:rsidRPr="0089165D">
          <w:rPr>
            <w:rStyle w:val="Hyperlink"/>
            <w:lang w:val="es-419"/>
          </w:rPr>
          <w:t>A/HRC/52/25</w:t>
        </w:r>
      </w:hyperlink>
      <w:r>
        <w:rPr>
          <w:lang w:val="es-419"/>
        </w:rPr>
        <w:t>)</w:t>
      </w:r>
    </w:p>
    <w:p w14:paraId="2F6FD75D" w14:textId="573EF1AC" w:rsidR="0001019F" w:rsidRPr="00AD5861" w:rsidRDefault="0001019F" w:rsidP="00CE642E">
      <w:pPr>
        <w:pStyle w:val="Bullet1G"/>
        <w:rPr>
          <w:lang w:val="es-419"/>
        </w:rPr>
      </w:pPr>
      <w:r w:rsidRPr="305BFBE7">
        <w:rPr>
          <w:lang w:val="es-419"/>
        </w:rPr>
        <w:t>Situación de los derechos humanos en Colombia en 2021 (</w:t>
      </w:r>
      <w:hyperlink r:id="rId25" w:history="1">
        <w:r w:rsidRPr="0089165D">
          <w:rPr>
            <w:rStyle w:val="Hyperlink"/>
            <w:lang w:val="es-419"/>
          </w:rPr>
          <w:t>A/HRC/49/19</w:t>
        </w:r>
      </w:hyperlink>
      <w:r w:rsidRPr="305BFBE7">
        <w:rPr>
          <w:lang w:val="es-419"/>
        </w:rPr>
        <w:t>)</w:t>
      </w:r>
    </w:p>
    <w:p w14:paraId="25BC9142" w14:textId="714FC212" w:rsidR="0001019F" w:rsidRPr="00A41EAF" w:rsidRDefault="00B02C38" w:rsidP="00B02C38">
      <w:pPr>
        <w:pStyle w:val="H1G"/>
        <w:rPr>
          <w:lang w:val="es-419"/>
        </w:rPr>
      </w:pPr>
      <w:r>
        <w:rPr>
          <w:lang w:val="es-419"/>
        </w:rPr>
        <w:tab/>
      </w:r>
      <w:r>
        <w:rPr>
          <w:lang w:val="es-419"/>
        </w:rPr>
        <w:tab/>
      </w:r>
      <w:r w:rsidR="0001019F" w:rsidRPr="00A41EAF">
        <w:rPr>
          <w:lang w:val="es-419"/>
        </w:rPr>
        <w:t>Secretario General de las Naciones Unidas</w:t>
      </w:r>
    </w:p>
    <w:p w14:paraId="4E1D5755" w14:textId="7CF726C6" w:rsidR="0001019F" w:rsidRDefault="0001019F" w:rsidP="00CE642E">
      <w:pPr>
        <w:pStyle w:val="Bullet1G"/>
        <w:rPr>
          <w:lang w:val="es-419"/>
        </w:rPr>
      </w:pPr>
      <w:r w:rsidRPr="005F5656">
        <w:rPr>
          <w:lang w:val="es-419"/>
        </w:rPr>
        <w:t>Misión de Verificación de las Naciones Unidas en Colombia</w:t>
      </w:r>
      <w:r>
        <w:rPr>
          <w:lang w:val="es-419"/>
        </w:rPr>
        <w:t xml:space="preserve"> (</w:t>
      </w:r>
      <w:hyperlink r:id="rId26" w:history="1">
        <w:r w:rsidRPr="0089165D">
          <w:rPr>
            <w:rStyle w:val="Hyperlink"/>
            <w:lang w:val="es-419"/>
          </w:rPr>
          <w:t>S/2023/1033</w:t>
        </w:r>
      </w:hyperlink>
      <w:r>
        <w:rPr>
          <w:lang w:val="es-419"/>
        </w:rPr>
        <w:t>)</w:t>
      </w:r>
    </w:p>
    <w:p w14:paraId="56AC4739" w14:textId="402685A6" w:rsidR="0001019F" w:rsidRDefault="0001019F" w:rsidP="00CE642E">
      <w:pPr>
        <w:pStyle w:val="Bullet1G"/>
        <w:rPr>
          <w:lang w:val="es-419"/>
        </w:rPr>
      </w:pPr>
      <w:r w:rsidRPr="005F5656">
        <w:rPr>
          <w:lang w:val="es-419"/>
        </w:rPr>
        <w:lastRenderedPageBreak/>
        <w:t>Misión de Verificación de las Naciones Unidas en Colombia</w:t>
      </w:r>
      <w:r>
        <w:rPr>
          <w:lang w:val="es-419"/>
        </w:rPr>
        <w:t xml:space="preserve"> (</w:t>
      </w:r>
      <w:hyperlink r:id="rId27" w:history="1">
        <w:r w:rsidRPr="0089165D">
          <w:rPr>
            <w:rStyle w:val="Hyperlink"/>
          </w:rPr>
          <w:t>S/2024/267</w:t>
        </w:r>
      </w:hyperlink>
      <w:r>
        <w:rPr>
          <w:lang w:val="es-419"/>
        </w:rPr>
        <w:t>)</w:t>
      </w:r>
    </w:p>
    <w:p w14:paraId="2A352C67" w14:textId="1D256158" w:rsidR="0001019F" w:rsidRDefault="0001019F" w:rsidP="00CE642E">
      <w:pPr>
        <w:pStyle w:val="Bullet1G"/>
        <w:rPr>
          <w:lang w:val="es-419"/>
        </w:rPr>
      </w:pPr>
      <w:r w:rsidRPr="00AD5861">
        <w:rPr>
          <w:lang w:val="es-419"/>
        </w:rPr>
        <w:t xml:space="preserve">Los niños y el conflicto armado en Colombia </w:t>
      </w:r>
      <w:r>
        <w:rPr>
          <w:lang w:val="es-419"/>
        </w:rPr>
        <w:t>(</w:t>
      </w:r>
      <w:hyperlink r:id="rId28" w:history="1">
        <w:r w:rsidRPr="0089165D">
          <w:rPr>
            <w:rStyle w:val="Hyperlink"/>
            <w:lang w:val="es-419"/>
          </w:rPr>
          <w:t>S/2024/161</w:t>
        </w:r>
      </w:hyperlink>
      <w:r>
        <w:rPr>
          <w:lang w:val="es-419"/>
        </w:rPr>
        <w:t>)</w:t>
      </w:r>
    </w:p>
    <w:p w14:paraId="5B97DE63" w14:textId="2980354C" w:rsidR="0001019F" w:rsidRPr="009A2F34" w:rsidRDefault="00B02C38" w:rsidP="00B02C38">
      <w:pPr>
        <w:pStyle w:val="H1G"/>
        <w:rPr>
          <w:lang w:val="es-419"/>
        </w:rPr>
      </w:pPr>
      <w:r>
        <w:rPr>
          <w:lang w:val="es-419"/>
        </w:rPr>
        <w:tab/>
      </w:r>
      <w:r>
        <w:rPr>
          <w:lang w:val="es-419"/>
        </w:rPr>
        <w:tab/>
      </w:r>
      <w:r w:rsidR="0001019F" w:rsidRPr="009A2F34">
        <w:rPr>
          <w:lang w:val="es-419"/>
        </w:rPr>
        <w:t>Experta Internacional en Derechos Humanos</w:t>
      </w:r>
      <w:r w:rsidR="0001019F">
        <w:rPr>
          <w:lang w:val="es-419"/>
        </w:rPr>
        <w:t xml:space="preserve"> </w:t>
      </w:r>
      <w:r w:rsidR="0001019F" w:rsidRPr="009715F6">
        <w:rPr>
          <w:lang w:val="es-419"/>
        </w:rPr>
        <w:t>verificar los</w:t>
      </w:r>
      <w:r w:rsidR="00971B97">
        <w:rPr>
          <w:lang w:val="es-419"/>
        </w:rPr>
        <w:t> </w:t>
      </w:r>
      <w:r w:rsidR="0001019F" w:rsidRPr="009715F6">
        <w:rPr>
          <w:lang w:val="es-419"/>
        </w:rPr>
        <w:t>obstáculos</w:t>
      </w:r>
      <w:r w:rsidR="00971B97">
        <w:rPr>
          <w:lang w:val="es-419"/>
        </w:rPr>
        <w:t> </w:t>
      </w:r>
      <w:r w:rsidR="0001019F" w:rsidRPr="009715F6">
        <w:rPr>
          <w:lang w:val="es-419"/>
        </w:rPr>
        <w:t xml:space="preserve">para la implementación del acuerdo de </w:t>
      </w:r>
      <w:r w:rsidR="00971B97">
        <w:rPr>
          <w:lang w:val="es-419"/>
        </w:rPr>
        <w:br/>
      </w:r>
      <w:r w:rsidR="0001019F" w:rsidRPr="009715F6">
        <w:rPr>
          <w:lang w:val="es-419"/>
        </w:rPr>
        <w:t>paz de 2016</w:t>
      </w:r>
      <w:r w:rsidR="0001019F">
        <w:rPr>
          <w:lang w:val="es-419"/>
        </w:rPr>
        <w:t xml:space="preserve"> </w:t>
      </w:r>
    </w:p>
    <w:p w14:paraId="6C3B60D1" w14:textId="51A58BE4" w:rsidR="0001019F" w:rsidRDefault="009B5B92" w:rsidP="00CE642E">
      <w:pPr>
        <w:pStyle w:val="Bullet1G"/>
        <w:rPr>
          <w:lang w:val="es-419"/>
        </w:rPr>
      </w:pPr>
      <w:hyperlink r:id="rId29" w:history="1">
        <w:r w:rsidR="0001019F" w:rsidRPr="0089165D">
          <w:rPr>
            <w:rStyle w:val="Hyperlink"/>
            <w:lang w:val="es-419"/>
          </w:rPr>
          <w:t>A/HRC/55/18</w:t>
        </w:r>
      </w:hyperlink>
    </w:p>
    <w:p w14:paraId="7BE4CF9D" w14:textId="56F48ED5" w:rsidR="0001019F" w:rsidRPr="0014289D" w:rsidRDefault="00B02C38" w:rsidP="00B02C38">
      <w:pPr>
        <w:pStyle w:val="H1G"/>
        <w:rPr>
          <w:lang w:val="es-419"/>
        </w:rPr>
      </w:pPr>
      <w:r>
        <w:rPr>
          <w:lang w:val="es-419"/>
        </w:rPr>
        <w:tab/>
      </w:r>
      <w:r>
        <w:rPr>
          <w:lang w:val="es-419"/>
        </w:rPr>
        <w:tab/>
      </w:r>
      <w:r w:rsidR="0001019F">
        <w:rPr>
          <w:lang w:val="es-419"/>
        </w:rPr>
        <w:t>Mecanismo de Expertos sobre los derechos de los</w:t>
      </w:r>
      <w:r w:rsidR="00971B97">
        <w:rPr>
          <w:lang w:val="es-419"/>
        </w:rPr>
        <w:br/>
      </w:r>
      <w:r w:rsidR="0001019F">
        <w:rPr>
          <w:lang w:val="es-419"/>
        </w:rPr>
        <w:t xml:space="preserve">Pueblos Indígenas </w:t>
      </w:r>
    </w:p>
    <w:p w14:paraId="13FDC64E" w14:textId="052D144E" w:rsidR="0001019F" w:rsidRDefault="0001019F" w:rsidP="00CE642E">
      <w:pPr>
        <w:pStyle w:val="Bullet1G"/>
        <w:rPr>
          <w:lang w:val="es-419"/>
        </w:rPr>
      </w:pPr>
      <w:r w:rsidRPr="009E35AE">
        <w:rPr>
          <w:lang w:val="es-419"/>
        </w:rPr>
        <w:t xml:space="preserve">Estudio sobre </w:t>
      </w:r>
      <w:r>
        <w:rPr>
          <w:lang w:val="es-419"/>
        </w:rPr>
        <w:t>el i</w:t>
      </w:r>
      <w:r w:rsidRPr="009E35AE">
        <w:rPr>
          <w:lang w:val="es-419"/>
        </w:rPr>
        <w:t>mpacto de la militarización en los derechos de los Pueblos Indígenas</w:t>
      </w:r>
      <w:r>
        <w:rPr>
          <w:lang w:val="es-419"/>
        </w:rPr>
        <w:t xml:space="preserve"> (</w:t>
      </w:r>
      <w:hyperlink r:id="rId30" w:history="1">
        <w:r w:rsidRPr="0089165D">
          <w:rPr>
            <w:rStyle w:val="Hyperlink"/>
            <w:lang w:val="es-419"/>
          </w:rPr>
          <w:t>A/HRC/54/52</w:t>
        </w:r>
      </w:hyperlink>
      <w:r>
        <w:rPr>
          <w:lang w:val="es-419"/>
        </w:rPr>
        <w:t>)</w:t>
      </w:r>
    </w:p>
    <w:p w14:paraId="09AD5304" w14:textId="57B73327" w:rsidR="0001019F" w:rsidRDefault="0001019F" w:rsidP="00CE642E">
      <w:pPr>
        <w:pStyle w:val="Bullet1G"/>
        <w:rPr>
          <w:lang w:val="es-419"/>
        </w:rPr>
      </w:pPr>
      <w:r w:rsidRPr="0093233D">
        <w:rPr>
          <w:lang w:val="es-419"/>
        </w:rPr>
        <w:t>Estudio del derecho a la tierra</w:t>
      </w:r>
      <w:r>
        <w:rPr>
          <w:lang w:val="es-419"/>
        </w:rPr>
        <w:t xml:space="preserve"> (</w:t>
      </w:r>
      <w:hyperlink r:id="rId31" w:history="1">
        <w:r w:rsidRPr="0089165D">
          <w:rPr>
            <w:rStyle w:val="Hyperlink"/>
            <w:lang w:val="es-419"/>
          </w:rPr>
          <w:t>A/HRC/45/38</w:t>
        </w:r>
      </w:hyperlink>
      <w:r>
        <w:rPr>
          <w:lang w:val="es-419"/>
        </w:rPr>
        <w:t>)</w:t>
      </w:r>
    </w:p>
    <w:p w14:paraId="5956682A" w14:textId="668213B6" w:rsidR="0001019F" w:rsidRDefault="0001019F" w:rsidP="00CE642E">
      <w:pPr>
        <w:pStyle w:val="Bullet1G"/>
        <w:rPr>
          <w:lang w:val="es-419"/>
        </w:rPr>
      </w:pPr>
      <w:r w:rsidRPr="002C1736">
        <w:rPr>
          <w:lang w:val="es-419"/>
        </w:rPr>
        <w:t>Los derechos de los Pueblos Indígenas en el contexto de las fronteras, la migración y el desplazamiento</w:t>
      </w:r>
      <w:r>
        <w:rPr>
          <w:lang w:val="es-419"/>
        </w:rPr>
        <w:t xml:space="preserve"> (</w:t>
      </w:r>
      <w:hyperlink r:id="rId32" w:history="1">
        <w:r w:rsidRPr="0089165D">
          <w:rPr>
            <w:rStyle w:val="Hyperlink"/>
            <w:lang w:val="es-419"/>
          </w:rPr>
          <w:t>A/HRC/EMRIP/2019/2/Rev.1</w:t>
        </w:r>
      </w:hyperlink>
      <w:r>
        <w:rPr>
          <w:lang w:val="es-419"/>
        </w:rPr>
        <w:t>)</w:t>
      </w:r>
    </w:p>
    <w:p w14:paraId="62E6F76F" w14:textId="2260AA52" w:rsidR="0001019F" w:rsidRDefault="0001019F" w:rsidP="00CE642E">
      <w:pPr>
        <w:pStyle w:val="Bullet1G"/>
        <w:rPr>
          <w:lang w:val="es-419"/>
        </w:rPr>
      </w:pPr>
      <w:r>
        <w:rPr>
          <w:lang w:val="es-419"/>
        </w:rPr>
        <w:t>Estudio sobre</w:t>
      </w:r>
      <w:r w:rsidRPr="00300DC2">
        <w:rPr>
          <w:lang w:val="es-419"/>
        </w:rPr>
        <w:t xml:space="preserve"> reconocimiento,</w:t>
      </w:r>
      <w:r>
        <w:rPr>
          <w:lang w:val="es-419"/>
        </w:rPr>
        <w:t xml:space="preserve"> </w:t>
      </w:r>
      <w:r w:rsidRPr="00300DC2">
        <w:rPr>
          <w:lang w:val="es-419"/>
        </w:rPr>
        <w:t>reparación y reconciliación</w:t>
      </w:r>
      <w:r>
        <w:rPr>
          <w:lang w:val="es-419"/>
        </w:rPr>
        <w:t xml:space="preserve"> (</w:t>
      </w:r>
      <w:hyperlink r:id="rId33" w:history="1">
        <w:r w:rsidRPr="0089165D">
          <w:rPr>
            <w:rStyle w:val="Hyperlink"/>
            <w:lang w:val="es-419"/>
          </w:rPr>
          <w:t>A/HRC/EMRIP/2019/3/Rev.1</w:t>
        </w:r>
      </w:hyperlink>
      <w:r>
        <w:rPr>
          <w:lang w:val="es-419"/>
        </w:rPr>
        <w:t>)</w:t>
      </w:r>
    </w:p>
    <w:p w14:paraId="51AF57E8" w14:textId="5AF23BEF" w:rsidR="0001019F" w:rsidRDefault="0001019F" w:rsidP="00CE642E">
      <w:pPr>
        <w:pStyle w:val="Bullet1G"/>
        <w:rPr>
          <w:lang w:val="es-419"/>
        </w:rPr>
      </w:pPr>
      <w:r w:rsidRPr="00674D5B">
        <w:rPr>
          <w:lang w:val="es-419"/>
        </w:rPr>
        <w:t>Consentimiento libre, previo e informado: un enfoque basado en los derechos humanos</w:t>
      </w:r>
      <w:r>
        <w:rPr>
          <w:lang w:val="es-419"/>
        </w:rPr>
        <w:t xml:space="preserve"> (</w:t>
      </w:r>
      <w:hyperlink r:id="rId34" w:history="1">
        <w:r w:rsidRPr="0089165D">
          <w:rPr>
            <w:rStyle w:val="Hyperlink"/>
            <w:lang w:val="es-419"/>
          </w:rPr>
          <w:t>A/HRC/39/62</w:t>
        </w:r>
      </w:hyperlink>
      <w:r>
        <w:rPr>
          <w:lang w:val="es-419"/>
        </w:rPr>
        <w:t>)</w:t>
      </w:r>
    </w:p>
    <w:p w14:paraId="0CA9A113" w14:textId="5A23240D" w:rsidR="0001019F" w:rsidRPr="00926107" w:rsidRDefault="00B02C38" w:rsidP="00971B97">
      <w:pPr>
        <w:pStyle w:val="H1G"/>
        <w:rPr>
          <w:lang w:val="es-419"/>
        </w:rPr>
      </w:pPr>
      <w:r>
        <w:rPr>
          <w:lang w:val="es-419"/>
        </w:rPr>
        <w:tab/>
      </w:r>
      <w:r>
        <w:rPr>
          <w:lang w:val="es-419"/>
        </w:rPr>
        <w:tab/>
      </w:r>
      <w:r w:rsidR="0001019F">
        <w:rPr>
          <w:lang w:val="es-419"/>
        </w:rPr>
        <w:t>Órganos de Tratados</w:t>
      </w:r>
    </w:p>
    <w:p w14:paraId="62950807" w14:textId="78A9D699" w:rsidR="0001019F" w:rsidRPr="00FC35B1" w:rsidRDefault="0001019F" w:rsidP="00CE642E">
      <w:pPr>
        <w:pStyle w:val="Bullet1G"/>
        <w:rPr>
          <w:lang w:val="es-419"/>
        </w:rPr>
      </w:pPr>
      <w:r>
        <w:t xml:space="preserve">Comité de Derechos Humanos: </w:t>
      </w:r>
      <w:r w:rsidRPr="007C3D01">
        <w:t>Observaciones finales sobre el octavo informe periódico</w:t>
      </w:r>
      <w:r>
        <w:t xml:space="preserve"> </w:t>
      </w:r>
      <w:r w:rsidRPr="007C3D01">
        <w:t>de Colombia (</w:t>
      </w:r>
      <w:hyperlink r:id="rId35" w:history="1">
        <w:r w:rsidRPr="0089165D">
          <w:rPr>
            <w:rStyle w:val="Hyperlink"/>
          </w:rPr>
          <w:t>CCPR/C/COL/CO/8</w:t>
        </w:r>
      </w:hyperlink>
      <w:r w:rsidRPr="007C3D01">
        <w:t>)</w:t>
      </w:r>
    </w:p>
    <w:p w14:paraId="0A61E23E" w14:textId="53B7444E" w:rsidR="0001019F" w:rsidRDefault="0001019F" w:rsidP="00CE642E">
      <w:pPr>
        <w:pStyle w:val="Bullet1G"/>
        <w:rPr>
          <w:lang w:val="es-419"/>
        </w:rPr>
      </w:pPr>
      <w:r w:rsidRPr="00FC35B1">
        <w:rPr>
          <w:lang w:val="es-419"/>
        </w:rPr>
        <w:t>Comité para la Eliminación de la Discriminación Racial</w:t>
      </w:r>
      <w:r>
        <w:rPr>
          <w:lang w:val="es-419"/>
        </w:rPr>
        <w:t>:</w:t>
      </w:r>
      <w:r w:rsidRPr="00FC35B1">
        <w:rPr>
          <w:lang w:val="es-419"/>
        </w:rPr>
        <w:t xml:space="preserve"> Observaciones finales </w:t>
      </w:r>
      <w:r w:rsidR="00AF0CA7">
        <w:rPr>
          <w:lang w:val="es-419"/>
        </w:rPr>
        <w:br/>
      </w:r>
      <w:r w:rsidRPr="00FC35B1">
        <w:rPr>
          <w:lang w:val="es-419"/>
        </w:rPr>
        <w:t>sobre los informes periódicos 17º a 19º combinados de Colombia</w:t>
      </w:r>
      <w:r>
        <w:rPr>
          <w:lang w:val="es-419"/>
        </w:rPr>
        <w:t xml:space="preserve"> (</w:t>
      </w:r>
      <w:hyperlink r:id="rId36" w:history="1">
        <w:r w:rsidRPr="0089165D">
          <w:rPr>
            <w:rStyle w:val="Hyperlink"/>
            <w:lang w:val="es-419"/>
          </w:rPr>
          <w:t>CERD/C/COL/CO/17-19</w:t>
        </w:r>
      </w:hyperlink>
      <w:r>
        <w:rPr>
          <w:lang w:val="es-419"/>
        </w:rPr>
        <w:t>)</w:t>
      </w:r>
    </w:p>
    <w:p w14:paraId="68311500" w14:textId="3584D62B" w:rsidR="0001019F" w:rsidRDefault="0001019F" w:rsidP="00CE642E">
      <w:pPr>
        <w:pStyle w:val="Bullet1G"/>
        <w:rPr>
          <w:lang w:val="es-419"/>
        </w:rPr>
      </w:pPr>
      <w:r w:rsidRPr="00257675">
        <w:rPr>
          <w:lang w:val="es-419"/>
        </w:rPr>
        <w:t>Comité para la Eliminación de la Discriminación contra la Mujer</w:t>
      </w:r>
      <w:r>
        <w:rPr>
          <w:lang w:val="es-419"/>
        </w:rPr>
        <w:t xml:space="preserve">: </w:t>
      </w:r>
      <w:r w:rsidRPr="00F076C7">
        <w:rPr>
          <w:lang w:val="es-419"/>
        </w:rPr>
        <w:t xml:space="preserve">Observaciones finales sobre el noveno informe periódico de Colombia </w:t>
      </w:r>
      <w:r>
        <w:rPr>
          <w:lang w:val="es-419"/>
        </w:rPr>
        <w:t>(</w:t>
      </w:r>
      <w:hyperlink r:id="rId37" w:history="1">
        <w:r w:rsidRPr="0089165D">
          <w:rPr>
            <w:rStyle w:val="Hyperlink"/>
            <w:lang w:val="es-419"/>
          </w:rPr>
          <w:t>CEDAW/C/COL/CO/9</w:t>
        </w:r>
      </w:hyperlink>
      <w:r>
        <w:rPr>
          <w:lang w:val="es-419"/>
        </w:rPr>
        <w:t>)</w:t>
      </w:r>
    </w:p>
    <w:p w14:paraId="3DFF8ED8" w14:textId="0EFFEBE1" w:rsidR="0001019F" w:rsidRPr="00F076C7" w:rsidRDefault="0001019F" w:rsidP="00CE642E">
      <w:pPr>
        <w:pStyle w:val="Bullet1G"/>
        <w:rPr>
          <w:lang w:val="es-419"/>
        </w:rPr>
      </w:pPr>
      <w:r w:rsidRPr="00F076C7">
        <w:rPr>
          <w:lang w:val="es-419"/>
        </w:rPr>
        <w:t>Comité de Derechos Económicos, Sociales y Culturales</w:t>
      </w:r>
      <w:r>
        <w:rPr>
          <w:lang w:val="es-419"/>
        </w:rPr>
        <w:t>:</w:t>
      </w:r>
      <w:r w:rsidRPr="00F076C7">
        <w:rPr>
          <w:lang w:val="es-419"/>
        </w:rPr>
        <w:t xml:space="preserve"> Observaciones finales sobre el sexto informe periódico de Colombia (</w:t>
      </w:r>
      <w:hyperlink r:id="rId38" w:history="1">
        <w:r w:rsidRPr="0089165D">
          <w:rPr>
            <w:rStyle w:val="Hyperlink"/>
            <w:lang w:val="es-419"/>
          </w:rPr>
          <w:t>E/C.12/COL/CO/6</w:t>
        </w:r>
      </w:hyperlink>
      <w:r w:rsidRPr="00F076C7">
        <w:rPr>
          <w:lang w:val="es-419"/>
        </w:rPr>
        <w:t>)</w:t>
      </w:r>
    </w:p>
    <w:p w14:paraId="7DF62B7C" w14:textId="39459453" w:rsidR="0001019F" w:rsidRPr="00E92BE0" w:rsidRDefault="00B02C38" w:rsidP="00B02C38">
      <w:pPr>
        <w:pStyle w:val="H1G"/>
        <w:rPr>
          <w:lang w:val="es-419"/>
        </w:rPr>
      </w:pPr>
      <w:r>
        <w:rPr>
          <w:lang w:val="es-419"/>
        </w:rPr>
        <w:tab/>
      </w:r>
      <w:r>
        <w:rPr>
          <w:lang w:val="es-419"/>
        </w:rPr>
        <w:tab/>
      </w:r>
      <w:r w:rsidR="0001019F">
        <w:rPr>
          <w:lang w:val="es-419"/>
        </w:rPr>
        <w:t>Examen Periódico Universal</w:t>
      </w:r>
    </w:p>
    <w:p w14:paraId="67EF3FF0" w14:textId="109F26BA" w:rsidR="0001019F" w:rsidRDefault="0001019F" w:rsidP="00CE642E">
      <w:pPr>
        <w:pStyle w:val="Bullet1G"/>
        <w:rPr>
          <w:lang w:val="es-419"/>
        </w:rPr>
      </w:pPr>
      <w:r>
        <w:rPr>
          <w:lang w:val="es-419"/>
        </w:rPr>
        <w:t xml:space="preserve">Conclusiones y Recomendaciones del </w:t>
      </w:r>
      <w:r w:rsidR="00CE642E">
        <w:rPr>
          <w:lang w:val="es-419"/>
        </w:rPr>
        <w:t>4</w:t>
      </w:r>
      <w:r w:rsidR="00CE642E" w:rsidRPr="00CE642E">
        <w:rPr>
          <w:vertAlign w:val="superscript"/>
          <w:lang w:val="es-419"/>
        </w:rPr>
        <w:t>to</w:t>
      </w:r>
      <w:r>
        <w:rPr>
          <w:lang w:val="es-419"/>
        </w:rPr>
        <w:t xml:space="preserve"> Ciclo (</w:t>
      </w:r>
      <w:hyperlink r:id="rId39" w:history="1">
        <w:r w:rsidRPr="0089165D">
          <w:rPr>
            <w:rStyle w:val="Hyperlink"/>
            <w:lang w:val="es-419"/>
          </w:rPr>
          <w:t>A/HRC/55/7</w:t>
        </w:r>
      </w:hyperlink>
      <w:r>
        <w:rPr>
          <w:lang w:val="es-419"/>
        </w:rPr>
        <w:t>)</w:t>
      </w:r>
    </w:p>
    <w:p w14:paraId="78E339EF" w14:textId="749C6C46" w:rsidR="0001019F" w:rsidRPr="005D6FA6" w:rsidRDefault="00B02C38" w:rsidP="00B02C38">
      <w:pPr>
        <w:pStyle w:val="H1G"/>
        <w:rPr>
          <w:lang w:val="es-419"/>
        </w:rPr>
      </w:pPr>
      <w:r>
        <w:rPr>
          <w:lang w:val="es-419"/>
        </w:rPr>
        <w:tab/>
      </w:r>
      <w:r>
        <w:rPr>
          <w:lang w:val="es-419"/>
        </w:rPr>
        <w:tab/>
      </w:r>
      <w:r w:rsidR="0001019F" w:rsidRPr="005D6FA6">
        <w:rPr>
          <w:lang w:val="es-419"/>
        </w:rPr>
        <w:t xml:space="preserve">Comisión Interamericana </w:t>
      </w:r>
      <w:r w:rsidR="0001019F">
        <w:rPr>
          <w:lang w:val="es-419"/>
        </w:rPr>
        <w:t>de Derechos Humanos</w:t>
      </w:r>
    </w:p>
    <w:p w14:paraId="40328A5F" w14:textId="49762419" w:rsidR="0001019F" w:rsidRPr="00EA0199" w:rsidRDefault="0001019F" w:rsidP="00CE642E">
      <w:pPr>
        <w:pStyle w:val="Bullet1G"/>
        <w:rPr>
          <w:lang w:val="es-419"/>
        </w:rPr>
      </w:pPr>
      <w:r w:rsidRPr="005D6FA6">
        <w:t>Observaciones y recomendaciones de la visita de trabajo de la CIDH a Colombia realizada del 8 al 10 de junio de 2021</w:t>
      </w:r>
    </w:p>
    <w:p w14:paraId="6DF344C9" w14:textId="2ACCD802" w:rsidR="0001019F" w:rsidRDefault="0001019F" w:rsidP="00CE642E">
      <w:pPr>
        <w:pStyle w:val="Bullet1G"/>
        <w:rPr>
          <w:lang w:val="es-419"/>
        </w:rPr>
      </w:pPr>
      <w:r w:rsidRPr="305BFBE7">
        <w:rPr>
          <w:lang w:val="es-419"/>
        </w:rPr>
        <w:t>Verdad, justicia y reparación: Cuarto informe sobre la situación de derechos humanos en Colombia (</w:t>
      </w:r>
      <w:r>
        <w:t>OEA/</w:t>
      </w:r>
      <w:proofErr w:type="spellStart"/>
      <w:r>
        <w:t>Ser.L</w:t>
      </w:r>
      <w:proofErr w:type="spellEnd"/>
      <w:r>
        <w:t>/V/II</w:t>
      </w:r>
      <w:r w:rsidRPr="305BFBE7">
        <w:rPr>
          <w:lang w:val="es-419"/>
        </w:rPr>
        <w:t>)</w:t>
      </w:r>
    </w:p>
    <w:p w14:paraId="28A2D0E7" w14:textId="6022FA9F" w:rsidR="0001019F" w:rsidRDefault="0001019F" w:rsidP="00CE642E">
      <w:pPr>
        <w:pStyle w:val="Bullet1G"/>
        <w:rPr>
          <w:lang w:val="es-419"/>
        </w:rPr>
      </w:pPr>
      <w:r w:rsidRPr="305BFBE7">
        <w:rPr>
          <w:i/>
          <w:iCs/>
          <w:lang w:val="es-CO"/>
        </w:rPr>
        <w:t>Derecho a la libre determinación de los Pueblos Indígenas y Tribales</w:t>
      </w:r>
      <w:r w:rsidRPr="305BFBE7">
        <w:rPr>
          <w:lang w:val="es-CO"/>
        </w:rPr>
        <w:t>, (</w:t>
      </w:r>
      <w:r w:rsidRPr="305BFBE7">
        <w:rPr>
          <w:lang w:val="es-419"/>
        </w:rPr>
        <w:t>OEA/</w:t>
      </w:r>
      <w:proofErr w:type="spellStart"/>
      <w:r w:rsidRPr="305BFBE7">
        <w:rPr>
          <w:lang w:val="es-419"/>
        </w:rPr>
        <w:t>Ser.L</w:t>
      </w:r>
      <w:proofErr w:type="spellEnd"/>
      <w:r w:rsidRPr="305BFBE7">
        <w:rPr>
          <w:lang w:val="es-419"/>
        </w:rPr>
        <w:t>/V/II.), 28 de diciembre 2021</w:t>
      </w:r>
    </w:p>
    <w:p w14:paraId="0934E764" w14:textId="42238F75" w:rsidR="0001019F" w:rsidRDefault="0001019F" w:rsidP="00CE642E">
      <w:pPr>
        <w:pStyle w:val="Bullet1G"/>
        <w:rPr>
          <w:lang w:val="es-419"/>
        </w:rPr>
      </w:pPr>
      <w:r w:rsidRPr="305BFBE7">
        <w:rPr>
          <w:lang w:val="es-419"/>
        </w:rPr>
        <w:t>Mujeres Indígenas (OEA/</w:t>
      </w:r>
      <w:proofErr w:type="spellStart"/>
      <w:r w:rsidRPr="305BFBE7">
        <w:rPr>
          <w:lang w:val="es-419"/>
        </w:rPr>
        <w:t>Ser.L</w:t>
      </w:r>
      <w:proofErr w:type="spellEnd"/>
      <w:r w:rsidRPr="305BFBE7">
        <w:rPr>
          <w:lang w:val="es-419"/>
        </w:rPr>
        <w:t>/V/II. Doc. 44/17)</w:t>
      </w:r>
      <w:r>
        <w:rPr>
          <w:lang w:val="es-419"/>
        </w:rPr>
        <w:t>,</w:t>
      </w:r>
      <w:r w:rsidRPr="305BFBE7">
        <w:rPr>
          <w:lang w:val="es-419"/>
        </w:rPr>
        <w:t xml:space="preserve"> 17 abril 2017</w:t>
      </w:r>
    </w:p>
    <w:p w14:paraId="4D9DA704" w14:textId="5459833B" w:rsidR="0001019F" w:rsidRDefault="0001019F" w:rsidP="00CE642E">
      <w:pPr>
        <w:pStyle w:val="Bullet1G"/>
        <w:rPr>
          <w:lang w:val="es-419"/>
        </w:rPr>
      </w:pPr>
      <w:r w:rsidRPr="305BFBE7">
        <w:rPr>
          <w:lang w:val="es-419"/>
        </w:rPr>
        <w:t>Pueblos indígenas, comunidades afrodescendientes y recursos naturales: protección de derechos humanos en el contexto de actividades de extracción, explotación y desarrollo (OEA/</w:t>
      </w:r>
      <w:proofErr w:type="spellStart"/>
      <w:r w:rsidRPr="305BFBE7">
        <w:rPr>
          <w:lang w:val="es-419"/>
        </w:rPr>
        <w:t>Ser.L</w:t>
      </w:r>
      <w:proofErr w:type="spellEnd"/>
      <w:r w:rsidRPr="305BFBE7">
        <w:rPr>
          <w:lang w:val="es-419"/>
        </w:rPr>
        <w:t>/V/II.Doc. 47/15) 31 diciembre 2015</w:t>
      </w:r>
    </w:p>
    <w:p w14:paraId="590DC2B6" w14:textId="26A16C5F" w:rsidR="0001019F" w:rsidRPr="00AF0CA7" w:rsidRDefault="0001019F" w:rsidP="00AF0CA7">
      <w:pPr>
        <w:pStyle w:val="Bullet1G"/>
        <w:rPr>
          <w:lang w:val="es-ES_tradnl"/>
        </w:rPr>
      </w:pPr>
      <w:r w:rsidRPr="00AF0CA7">
        <w:rPr>
          <w:lang w:val="es-419"/>
        </w:rPr>
        <w:lastRenderedPageBreak/>
        <w:t>Pueblos Indígenas En Aislamiento Voluntario Y Contacto Inicial En Las Américas: Recomendaciones Para El Pleno Respeto A Sus Derechos Humanos, (OEA/</w:t>
      </w:r>
      <w:proofErr w:type="spellStart"/>
      <w:r w:rsidRPr="00AF0CA7">
        <w:rPr>
          <w:lang w:val="es-419"/>
        </w:rPr>
        <w:t>Ser.L</w:t>
      </w:r>
      <w:proofErr w:type="spellEnd"/>
      <w:r w:rsidRPr="00AF0CA7">
        <w:rPr>
          <w:lang w:val="es-419"/>
        </w:rPr>
        <w:t>/V/II.Doc. 47/13) 30 diciembre 2013</w:t>
      </w:r>
    </w:p>
    <w:p w14:paraId="0A034E2C" w14:textId="3BDA9506" w:rsidR="00AF0CA7" w:rsidRPr="00AF0CA7" w:rsidRDefault="00AF0CA7" w:rsidP="00AF0CA7">
      <w:pPr>
        <w:pStyle w:val="SingleTxtG"/>
        <w:spacing w:before="240" w:after="0"/>
        <w:jc w:val="center"/>
        <w:rPr>
          <w:u w:val="single"/>
          <w:lang w:val="es-ES_tradnl"/>
        </w:rPr>
      </w:pPr>
      <w:r>
        <w:rPr>
          <w:u w:val="single"/>
          <w:lang w:val="es-ES_tradnl"/>
        </w:rPr>
        <w:tab/>
      </w:r>
      <w:r>
        <w:rPr>
          <w:u w:val="single"/>
          <w:lang w:val="es-ES_tradnl"/>
        </w:rPr>
        <w:tab/>
      </w:r>
      <w:r>
        <w:rPr>
          <w:u w:val="single"/>
          <w:lang w:val="es-ES_tradnl"/>
        </w:rPr>
        <w:tab/>
      </w:r>
    </w:p>
    <w:sectPr w:rsidR="00AF0CA7" w:rsidRPr="00AF0CA7" w:rsidSect="00B572AC">
      <w:headerReference w:type="even" r:id="rId40"/>
      <w:headerReference w:type="default" r:id="rId41"/>
      <w:footerReference w:type="even" r:id="rId42"/>
      <w:footerReference w:type="default" r:id="rId43"/>
      <w:headerReference w:type="first" r:id="rId4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59C3" w14:textId="77777777" w:rsidR="00151EE6" w:rsidRDefault="00151EE6"/>
  </w:endnote>
  <w:endnote w:type="continuationSeparator" w:id="0">
    <w:p w14:paraId="2AC4BFBC" w14:textId="77777777" w:rsidR="00151EE6" w:rsidRDefault="00151EE6"/>
  </w:endnote>
  <w:endnote w:type="continuationNotice" w:id="1">
    <w:p w14:paraId="64D346F9" w14:textId="77777777" w:rsidR="00151EE6" w:rsidRDefault="0015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2956" w14:textId="53E39C46" w:rsidR="0001019F" w:rsidRDefault="0001019F">
    <w:pPr>
      <w:pStyle w:val="Footer"/>
    </w:pPr>
    <w:r w:rsidRPr="00F34C23">
      <w:rPr>
        <w:b/>
        <w:bCs/>
        <w:sz w:val="18"/>
        <w:szCs w:val="18"/>
      </w:rPr>
      <w:fldChar w:fldCharType="begin"/>
    </w:r>
    <w:r w:rsidRPr="00F34C23">
      <w:rPr>
        <w:b/>
        <w:bCs/>
        <w:sz w:val="18"/>
        <w:szCs w:val="18"/>
      </w:rPr>
      <w:instrText xml:space="preserve"> PAGE  \* MERGEFORMAT </w:instrText>
    </w:r>
    <w:r w:rsidRPr="00F34C23">
      <w:rPr>
        <w:b/>
        <w:bCs/>
        <w:sz w:val="18"/>
        <w:szCs w:val="18"/>
      </w:rPr>
      <w:fldChar w:fldCharType="separate"/>
    </w:r>
    <w:r>
      <w:rPr>
        <w:b/>
        <w:bCs/>
        <w:sz w:val="18"/>
        <w:szCs w:val="18"/>
      </w:rPr>
      <w:t>4</w:t>
    </w:r>
    <w:r w:rsidRPr="00F34C23">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0101" w14:textId="5FD37FFF" w:rsidR="0001019F" w:rsidRDefault="0001019F" w:rsidP="0001019F">
    <w:pPr>
      <w:pStyle w:val="Footer"/>
      <w:jc w:val="right"/>
    </w:pPr>
    <w:r w:rsidRPr="00C12DCD">
      <w:rPr>
        <w:b/>
        <w:sz w:val="18"/>
      </w:rPr>
      <w:fldChar w:fldCharType="begin"/>
    </w:r>
    <w:r w:rsidRPr="00C12DCD">
      <w:rPr>
        <w:b/>
        <w:sz w:val="18"/>
      </w:rPr>
      <w:instrText xml:space="preserve"> PAGE  \* MERGEFORMAT </w:instrText>
    </w:r>
    <w:r w:rsidRPr="00C12DCD">
      <w:rPr>
        <w:b/>
        <w:sz w:val="18"/>
      </w:rPr>
      <w:fldChar w:fldCharType="separate"/>
    </w:r>
    <w:r>
      <w:rPr>
        <w:b/>
        <w:sz w:val="18"/>
      </w:rPr>
      <w:t>3</w:t>
    </w:r>
    <w:r w:rsidRPr="00C12DC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1AC0" w14:textId="77777777" w:rsidR="00151EE6" w:rsidRPr="000B175B" w:rsidRDefault="00151EE6" w:rsidP="000B175B">
      <w:pPr>
        <w:tabs>
          <w:tab w:val="right" w:pos="2155"/>
        </w:tabs>
        <w:spacing w:after="80"/>
        <w:ind w:left="680"/>
        <w:rPr>
          <w:u w:val="single"/>
        </w:rPr>
      </w:pPr>
      <w:r>
        <w:rPr>
          <w:u w:val="single"/>
        </w:rPr>
        <w:tab/>
      </w:r>
    </w:p>
  </w:footnote>
  <w:footnote w:type="continuationSeparator" w:id="0">
    <w:p w14:paraId="1A85F992" w14:textId="77777777" w:rsidR="00151EE6" w:rsidRPr="00FC68B7" w:rsidRDefault="00151EE6" w:rsidP="00FC68B7">
      <w:pPr>
        <w:tabs>
          <w:tab w:val="left" w:pos="2155"/>
        </w:tabs>
        <w:spacing w:after="80"/>
        <w:ind w:left="680"/>
        <w:rPr>
          <w:u w:val="single"/>
        </w:rPr>
      </w:pPr>
      <w:r>
        <w:rPr>
          <w:u w:val="single"/>
        </w:rPr>
        <w:tab/>
      </w:r>
    </w:p>
  </w:footnote>
  <w:footnote w:type="continuationNotice" w:id="1">
    <w:p w14:paraId="1B99BF88" w14:textId="77777777" w:rsidR="00151EE6" w:rsidRDefault="00151EE6"/>
  </w:footnote>
  <w:footnote w:id="2">
    <w:p w14:paraId="6B2C429E" w14:textId="2FB599C2" w:rsidR="0001019F" w:rsidRPr="003354F4" w:rsidRDefault="0001019F" w:rsidP="00C70562">
      <w:pPr>
        <w:pStyle w:val="FootnoteText"/>
        <w:jc w:val="both"/>
        <w:rPr>
          <w:szCs w:val="18"/>
          <w:lang w:val="es-ES"/>
        </w:rPr>
      </w:pPr>
      <w:r>
        <w:rPr>
          <w:szCs w:val="18"/>
        </w:rPr>
        <w:tab/>
      </w:r>
      <w:r w:rsidRPr="003354F4">
        <w:rPr>
          <w:rStyle w:val="FootnoteReference"/>
          <w:sz w:val="20"/>
          <w:vertAlign w:val="baseline"/>
          <w:lang w:val="es-ES"/>
        </w:rPr>
        <w:t>*</w:t>
      </w:r>
      <w:r w:rsidRPr="003354F4">
        <w:rPr>
          <w:rStyle w:val="FootnoteReference"/>
          <w:szCs w:val="18"/>
          <w:lang w:val="es-ES"/>
        </w:rPr>
        <w:tab/>
      </w:r>
      <w:r w:rsidR="00397B8D">
        <w:rPr>
          <w:szCs w:val="18"/>
          <w:lang w:val="es-ES"/>
        </w:rPr>
        <w:t xml:space="preserve">Este informe se presentó a los servicios de conferencias para su tramitación fuera del plazo establecido </w:t>
      </w:r>
      <w:r w:rsidR="00494D04">
        <w:rPr>
          <w:szCs w:val="18"/>
          <w:lang w:val="es-ES"/>
        </w:rPr>
        <w:t>debido a circunstancias que escapan al control de quien lo presenta.</w:t>
      </w:r>
      <w:r w:rsidR="00397B8D">
        <w:rPr>
          <w:szCs w:val="18"/>
          <w:lang w:val="es-ES"/>
        </w:rPr>
        <w:t xml:space="preserve"> </w:t>
      </w:r>
    </w:p>
  </w:footnote>
  <w:footnote w:id="3">
    <w:p w14:paraId="1C04A428" w14:textId="64D86165" w:rsidR="0001019F" w:rsidRPr="003354F4" w:rsidRDefault="0001019F" w:rsidP="00494D04">
      <w:pPr>
        <w:pStyle w:val="FootnoteText"/>
        <w:rPr>
          <w:szCs w:val="18"/>
          <w:lang w:val="es-ES"/>
        </w:rPr>
      </w:pPr>
      <w:r w:rsidRPr="003354F4">
        <w:rPr>
          <w:rStyle w:val="FootnoteReference"/>
          <w:sz w:val="20"/>
          <w:vertAlign w:val="baseline"/>
          <w:lang w:val="es-ES"/>
        </w:rPr>
        <w:tab/>
        <w:t>**</w:t>
      </w:r>
      <w:r w:rsidRPr="003354F4">
        <w:rPr>
          <w:rStyle w:val="FootnoteReference"/>
          <w:sz w:val="20"/>
          <w:lang w:val="es-ES"/>
        </w:rPr>
        <w:tab/>
      </w:r>
      <w:r w:rsidR="00494D04" w:rsidRPr="00C02196">
        <w:rPr>
          <w:szCs w:val="18"/>
          <w:lang w:val="es-ES"/>
        </w:rPr>
        <w:t xml:space="preserve">El resumen del presente informe se distribuye en todos los idiomas oficiales. El informe propiamente dicho, que figura en el anexo del resumen, se distribuye únicamente en el idioma en que se presentó y en inglés. </w:t>
      </w:r>
    </w:p>
  </w:footnote>
  <w:footnote w:id="4">
    <w:p w14:paraId="027AAFB1" w14:textId="5C1D4930" w:rsidR="0001019F" w:rsidRPr="003354F4" w:rsidRDefault="0001019F" w:rsidP="0001019F">
      <w:pPr>
        <w:pStyle w:val="FootnoteText"/>
        <w:rPr>
          <w:lang w:val="es-ES"/>
        </w:rPr>
      </w:pPr>
      <w:r w:rsidRPr="003354F4">
        <w:rPr>
          <w:rStyle w:val="FootnoteReference"/>
          <w:vertAlign w:val="baseline"/>
          <w:lang w:val="es-ES"/>
        </w:rPr>
        <w:tab/>
      </w:r>
      <w:r w:rsidRPr="003354F4">
        <w:rPr>
          <w:rStyle w:val="FootnoteReference"/>
          <w:sz w:val="20"/>
          <w:vertAlign w:val="baseline"/>
          <w:lang w:val="es-ES"/>
        </w:rPr>
        <w:t>***</w:t>
      </w:r>
      <w:r w:rsidRPr="003354F4">
        <w:rPr>
          <w:rStyle w:val="FootnoteReference"/>
          <w:sz w:val="20"/>
          <w:lang w:val="es-ES"/>
        </w:rPr>
        <w:tab/>
      </w:r>
      <w:r w:rsidR="00494D04" w:rsidRPr="00C02196">
        <w:rPr>
          <w:szCs w:val="18"/>
          <w:lang w:val="es-ES"/>
        </w:rPr>
        <w:t xml:space="preserve">El apéndice del presente </w:t>
      </w:r>
      <w:r w:rsidR="00C70562">
        <w:rPr>
          <w:szCs w:val="18"/>
          <w:lang w:val="es-ES"/>
        </w:rPr>
        <w:t>informe</w:t>
      </w:r>
      <w:r w:rsidR="00494D04" w:rsidRPr="00C02196">
        <w:rPr>
          <w:szCs w:val="18"/>
          <w:lang w:val="es-ES"/>
        </w:rPr>
        <w:t xml:space="preserve"> se distribuye tal como se recibió, únicamente en el idioma en que se presentó.</w:t>
      </w:r>
    </w:p>
  </w:footnote>
  <w:footnote w:id="5">
    <w:p w14:paraId="3071B406" w14:textId="6A8DAD0C" w:rsidR="0001019F" w:rsidRPr="003354F4" w:rsidRDefault="0001019F" w:rsidP="0001019F">
      <w:pPr>
        <w:pStyle w:val="FootnoteText"/>
        <w:rPr>
          <w:lang w:val="es-ES"/>
        </w:rPr>
      </w:pPr>
      <w:r w:rsidRPr="003354F4">
        <w:rPr>
          <w:lang w:val="es-ES"/>
        </w:rPr>
        <w:tab/>
      </w:r>
      <w:r>
        <w:rPr>
          <w:rStyle w:val="FootnoteReference"/>
        </w:rPr>
        <w:footnoteRef/>
      </w:r>
      <w:r w:rsidRPr="003354F4">
        <w:rPr>
          <w:lang w:val="es-ES"/>
        </w:rPr>
        <w:tab/>
        <w:t xml:space="preserve">El Relator Especial, como medida de protección, no revelará en </w:t>
      </w:r>
      <w:r w:rsidR="0002458B">
        <w:rPr>
          <w:lang w:val="es-ES"/>
        </w:rPr>
        <w:t>el presente</w:t>
      </w:r>
      <w:r w:rsidR="0002458B" w:rsidRPr="003354F4">
        <w:rPr>
          <w:lang w:val="es-ES"/>
        </w:rPr>
        <w:t xml:space="preserve"> </w:t>
      </w:r>
      <w:r w:rsidRPr="003354F4">
        <w:rPr>
          <w:lang w:val="es-ES"/>
        </w:rPr>
        <w:t xml:space="preserve">informe la fuente de la información recibida.  </w:t>
      </w:r>
    </w:p>
  </w:footnote>
  <w:footnote w:id="6">
    <w:p w14:paraId="15142778" w14:textId="0E1E262A" w:rsidR="0001019F" w:rsidRPr="00333832" w:rsidRDefault="0001019F" w:rsidP="0001019F">
      <w:pPr>
        <w:pStyle w:val="FootnoteText"/>
        <w:rPr>
          <w:lang w:val="es-ES"/>
        </w:rPr>
      </w:pPr>
      <w:r w:rsidRPr="003354F4">
        <w:rPr>
          <w:lang w:val="es-ES"/>
        </w:rPr>
        <w:tab/>
      </w:r>
      <w:r w:rsidRPr="00B02C38">
        <w:rPr>
          <w:rStyle w:val="FootnoteReference"/>
          <w:rFonts w:asciiTheme="majorBidi" w:hAnsiTheme="majorBidi" w:cstheme="majorBidi"/>
          <w:szCs w:val="18"/>
        </w:rPr>
        <w:footnoteRef/>
      </w:r>
      <w:r w:rsidRPr="00333832">
        <w:rPr>
          <w:lang w:val="es-ES"/>
        </w:rPr>
        <w:tab/>
      </w:r>
      <w:r w:rsidR="00956347">
        <w:rPr>
          <w:lang w:val="es-ES"/>
        </w:rPr>
        <w:t xml:space="preserve">Véanse </w:t>
      </w:r>
      <w:hyperlink r:id="rId1" w:history="1">
        <w:r w:rsidRPr="0089165D">
          <w:rPr>
            <w:rStyle w:val="Hyperlink"/>
            <w:lang w:val="es-ES"/>
          </w:rPr>
          <w:t>A/HRC/15/37/Add.3</w:t>
        </w:r>
      </w:hyperlink>
      <w:r w:rsidR="00333832" w:rsidRPr="00C02196">
        <w:rPr>
          <w:lang w:val="es-ES"/>
        </w:rPr>
        <w:t xml:space="preserve"> y</w:t>
      </w:r>
      <w:r w:rsidRPr="00333832">
        <w:rPr>
          <w:lang w:val="es-ES"/>
        </w:rPr>
        <w:t xml:space="preserve"> </w:t>
      </w:r>
      <w:hyperlink r:id="rId2" w:history="1">
        <w:r w:rsidRPr="0089165D">
          <w:rPr>
            <w:rStyle w:val="Hyperlink"/>
            <w:lang w:val="es-ES"/>
          </w:rPr>
          <w:t>E/CN.4/2005/88/Add.2</w:t>
        </w:r>
      </w:hyperlink>
      <w:r w:rsidRPr="00333832">
        <w:rPr>
          <w:lang w:val="es-ES"/>
        </w:rPr>
        <w:t>.</w:t>
      </w:r>
    </w:p>
  </w:footnote>
  <w:footnote w:id="7">
    <w:p w14:paraId="413ADF8A" w14:textId="741715A2" w:rsidR="0001019F" w:rsidRPr="003354F4" w:rsidRDefault="0001019F" w:rsidP="0001019F">
      <w:pPr>
        <w:pStyle w:val="FootnoteText"/>
        <w:rPr>
          <w:lang w:val="es-ES"/>
        </w:rPr>
      </w:pPr>
      <w:r w:rsidRPr="00333832">
        <w:rPr>
          <w:lang w:val="es-ES"/>
        </w:rPr>
        <w:tab/>
      </w:r>
      <w:r w:rsidRPr="00E55305">
        <w:rPr>
          <w:rStyle w:val="FootnoteReference"/>
          <w:rFonts w:asciiTheme="majorBidi" w:hAnsiTheme="majorBidi" w:cstheme="majorBidi"/>
          <w:szCs w:val="18"/>
        </w:rPr>
        <w:footnoteRef/>
      </w:r>
      <w:r w:rsidRPr="003354F4">
        <w:rPr>
          <w:lang w:val="es-ES"/>
        </w:rPr>
        <w:tab/>
        <w:t>V</w:t>
      </w:r>
      <w:r w:rsidR="00333832">
        <w:rPr>
          <w:lang w:val="es-ES"/>
        </w:rPr>
        <w:t>éase el</w:t>
      </w:r>
      <w:r w:rsidRPr="003354F4">
        <w:rPr>
          <w:lang w:val="es-ES"/>
        </w:rPr>
        <w:t xml:space="preserve"> apéndice</w:t>
      </w:r>
      <w:r w:rsidR="00B02C38" w:rsidRPr="003354F4">
        <w:rPr>
          <w:lang w:val="es-ES"/>
        </w:rPr>
        <w:t>.</w:t>
      </w:r>
    </w:p>
  </w:footnote>
  <w:footnote w:id="8">
    <w:p w14:paraId="0A9E8CC6" w14:textId="454FD7D4" w:rsidR="0001019F" w:rsidRPr="001E3C13"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1E3C13">
        <w:rPr>
          <w:lang w:val="es-ES"/>
        </w:rPr>
        <w:tab/>
      </w:r>
      <w:hyperlink r:id="rId3" w:history="1">
        <w:r w:rsidRPr="0089165D">
          <w:rPr>
            <w:rStyle w:val="Hyperlink"/>
            <w:lang w:val="es-ES"/>
          </w:rPr>
          <w:t>A/HRC/54/61</w:t>
        </w:r>
      </w:hyperlink>
      <w:r w:rsidRPr="001E3C13">
        <w:rPr>
          <w:lang w:val="es-ES"/>
        </w:rPr>
        <w:t>, p</w:t>
      </w:r>
      <w:r w:rsidR="009530F0">
        <w:rPr>
          <w:lang w:val="es-ES"/>
        </w:rPr>
        <w:t>árr</w:t>
      </w:r>
      <w:r w:rsidRPr="001E3C13">
        <w:rPr>
          <w:lang w:val="es-ES"/>
        </w:rPr>
        <w:t>.19.</w:t>
      </w:r>
    </w:p>
  </w:footnote>
  <w:footnote w:id="9">
    <w:p w14:paraId="7F8B4106" w14:textId="72D0C6AB" w:rsidR="0001019F" w:rsidRPr="00956C0D" w:rsidRDefault="00B02C38" w:rsidP="00B02C38">
      <w:pPr>
        <w:pStyle w:val="FootnoteText"/>
        <w:rPr>
          <w:lang w:val="es-ES"/>
        </w:rPr>
      </w:pPr>
      <w:r w:rsidRPr="001E3C13">
        <w:rPr>
          <w:lang w:val="es-ES"/>
        </w:rPr>
        <w:tab/>
      </w:r>
      <w:r w:rsidR="0001019F" w:rsidRPr="00E55305">
        <w:rPr>
          <w:rStyle w:val="FootnoteReference"/>
          <w:rFonts w:asciiTheme="majorBidi" w:hAnsiTheme="majorBidi" w:cstheme="majorBidi"/>
          <w:szCs w:val="18"/>
        </w:rPr>
        <w:footnoteRef/>
      </w:r>
      <w:r w:rsidRPr="00956C0D">
        <w:rPr>
          <w:lang w:val="es-ES"/>
        </w:rPr>
        <w:tab/>
      </w:r>
      <w:r w:rsidR="00605725" w:rsidRPr="00956C0D">
        <w:rPr>
          <w:lang w:val="es-ES"/>
        </w:rPr>
        <w:t xml:space="preserve">Véase </w:t>
      </w:r>
      <w:hyperlink r:id="rId4" w:history="1">
        <w:r w:rsidR="008A5805" w:rsidRPr="00956C0D">
          <w:rPr>
            <w:rStyle w:val="Hyperlink"/>
            <w:lang w:val="es-ES"/>
          </w:rPr>
          <w:t>https://www.dane.gov.co/files/investigaciones/boletines/grupos-etnicos/infograf%C3%ADa-grupos-etnicos-2019.pdf</w:t>
        </w:r>
      </w:hyperlink>
      <w:r w:rsidRPr="00956C0D">
        <w:rPr>
          <w:lang w:val="es-ES"/>
        </w:rPr>
        <w:t>.</w:t>
      </w:r>
    </w:p>
  </w:footnote>
  <w:footnote w:id="10">
    <w:p w14:paraId="1C4A6CC2" w14:textId="7708B6EA" w:rsidR="0001019F" w:rsidRPr="00066204" w:rsidRDefault="0001019F" w:rsidP="0001019F">
      <w:pPr>
        <w:pStyle w:val="FootnoteText"/>
        <w:rPr>
          <w:lang w:val="fr-CH"/>
        </w:rPr>
      </w:pPr>
      <w:r w:rsidRPr="00956C0D">
        <w:rPr>
          <w:lang w:val="es-ES"/>
        </w:rPr>
        <w:tab/>
      </w:r>
      <w:r w:rsidRPr="00E55305">
        <w:rPr>
          <w:vertAlign w:val="superscript"/>
        </w:rPr>
        <w:footnoteRef/>
      </w:r>
      <w:r w:rsidRPr="00066204">
        <w:rPr>
          <w:lang w:val="fr-CH"/>
        </w:rPr>
        <w:tab/>
      </w:r>
      <w:proofErr w:type="spellStart"/>
      <w:r w:rsidRPr="00066204">
        <w:rPr>
          <w:lang w:val="fr-CH"/>
        </w:rPr>
        <w:t>Artículos</w:t>
      </w:r>
      <w:proofErr w:type="spellEnd"/>
      <w:r w:rsidRPr="00066204">
        <w:rPr>
          <w:lang w:val="fr-CH"/>
        </w:rPr>
        <w:t xml:space="preserve"> </w:t>
      </w:r>
      <w:proofErr w:type="gramStart"/>
      <w:r w:rsidRPr="00066204">
        <w:rPr>
          <w:lang w:val="fr-CH"/>
        </w:rPr>
        <w:t>7</w:t>
      </w:r>
      <w:r w:rsidR="00672FA4" w:rsidRPr="00066204">
        <w:rPr>
          <w:lang w:val="fr-CH"/>
        </w:rPr>
        <w:t>;</w:t>
      </w:r>
      <w:proofErr w:type="gramEnd"/>
      <w:r w:rsidRPr="00066204">
        <w:rPr>
          <w:lang w:val="fr-CH"/>
        </w:rPr>
        <w:t xml:space="preserve"> 8</w:t>
      </w:r>
      <w:r w:rsidR="00672FA4" w:rsidRPr="00066204">
        <w:rPr>
          <w:lang w:val="fr-CH"/>
        </w:rPr>
        <w:t>;</w:t>
      </w:r>
      <w:r w:rsidRPr="00066204">
        <w:rPr>
          <w:lang w:val="fr-CH"/>
        </w:rPr>
        <w:t xml:space="preserve"> 10</w:t>
      </w:r>
      <w:r w:rsidR="00672FA4" w:rsidRPr="00066204">
        <w:rPr>
          <w:lang w:val="fr-CH"/>
        </w:rPr>
        <w:t>;</w:t>
      </w:r>
      <w:r w:rsidRPr="00066204">
        <w:rPr>
          <w:lang w:val="fr-CH"/>
        </w:rPr>
        <w:t xml:space="preserve"> 13</w:t>
      </w:r>
      <w:r w:rsidR="00672FA4" w:rsidRPr="00066204">
        <w:rPr>
          <w:lang w:val="fr-CH"/>
        </w:rPr>
        <w:t>;</w:t>
      </w:r>
      <w:r w:rsidRPr="00066204">
        <w:rPr>
          <w:lang w:val="fr-CH"/>
        </w:rPr>
        <w:t xml:space="preserve"> 63</w:t>
      </w:r>
      <w:r w:rsidR="00672FA4" w:rsidRPr="00066204">
        <w:rPr>
          <w:lang w:val="fr-CH"/>
        </w:rPr>
        <w:t>;</w:t>
      </w:r>
      <w:r w:rsidRPr="00066204">
        <w:rPr>
          <w:lang w:val="fr-CH"/>
        </w:rPr>
        <w:t xml:space="preserve"> 68</w:t>
      </w:r>
      <w:r w:rsidR="00672FA4" w:rsidRPr="00066204">
        <w:rPr>
          <w:lang w:val="fr-CH"/>
        </w:rPr>
        <w:t>;</w:t>
      </w:r>
      <w:r w:rsidRPr="00066204">
        <w:rPr>
          <w:lang w:val="fr-CH"/>
        </w:rPr>
        <w:t xml:space="preserve"> 96</w:t>
      </w:r>
      <w:r w:rsidR="00672FA4" w:rsidRPr="00066204">
        <w:rPr>
          <w:lang w:val="fr-CH"/>
        </w:rPr>
        <w:t xml:space="preserve">, </w:t>
      </w:r>
      <w:proofErr w:type="spellStart"/>
      <w:r w:rsidR="00672FA4" w:rsidRPr="00066204">
        <w:rPr>
          <w:lang w:val="fr-CH"/>
        </w:rPr>
        <w:t>párrafo</w:t>
      </w:r>
      <w:proofErr w:type="spellEnd"/>
      <w:r w:rsidR="006971A7" w:rsidRPr="00066204">
        <w:rPr>
          <w:lang w:val="fr-CH"/>
        </w:rPr>
        <w:t xml:space="preserve"> </w:t>
      </w:r>
      <w:r w:rsidRPr="00066204">
        <w:rPr>
          <w:lang w:val="fr-CH"/>
        </w:rPr>
        <w:t>2 c)</w:t>
      </w:r>
      <w:r w:rsidR="00672FA4" w:rsidRPr="00066204">
        <w:rPr>
          <w:lang w:val="fr-CH"/>
        </w:rPr>
        <w:t>;</w:t>
      </w:r>
      <w:r w:rsidRPr="00066204">
        <w:rPr>
          <w:lang w:val="fr-CH"/>
        </w:rPr>
        <w:t xml:space="preserve"> 246</w:t>
      </w:r>
      <w:r w:rsidR="00672FA4" w:rsidRPr="00066204">
        <w:rPr>
          <w:lang w:val="fr-CH"/>
        </w:rPr>
        <w:t>;</w:t>
      </w:r>
      <w:r w:rsidRPr="00066204">
        <w:rPr>
          <w:lang w:val="fr-CH"/>
        </w:rPr>
        <w:t xml:space="preserve"> 321</w:t>
      </w:r>
      <w:r w:rsidR="001A5150" w:rsidRPr="00066204">
        <w:rPr>
          <w:lang w:val="fr-CH"/>
        </w:rPr>
        <w:t>;</w:t>
      </w:r>
      <w:r w:rsidRPr="00066204">
        <w:rPr>
          <w:lang w:val="fr-CH"/>
        </w:rPr>
        <w:t xml:space="preserve"> 329,</w:t>
      </w:r>
      <w:r w:rsidR="001A5150" w:rsidRPr="00066204">
        <w:rPr>
          <w:lang w:val="fr-CH"/>
        </w:rPr>
        <w:t xml:space="preserve"> y</w:t>
      </w:r>
      <w:r w:rsidRPr="00066204">
        <w:rPr>
          <w:lang w:val="fr-CH"/>
        </w:rPr>
        <w:t xml:space="preserve"> 330.</w:t>
      </w:r>
    </w:p>
  </w:footnote>
  <w:footnote w:id="11">
    <w:p w14:paraId="6E3AFF67" w14:textId="245E1D01" w:rsidR="0001019F" w:rsidRPr="00066204" w:rsidRDefault="0001019F" w:rsidP="0001019F">
      <w:pPr>
        <w:pStyle w:val="FootnoteText"/>
        <w:rPr>
          <w:lang w:val="fr-CH"/>
        </w:rPr>
      </w:pPr>
      <w:r w:rsidRPr="00066204">
        <w:rPr>
          <w:lang w:val="fr-CH"/>
        </w:rPr>
        <w:tab/>
      </w:r>
      <w:r w:rsidRPr="00E55305">
        <w:rPr>
          <w:rStyle w:val="FootnoteReference"/>
          <w:rFonts w:asciiTheme="majorBidi" w:hAnsiTheme="majorBidi" w:cstheme="majorBidi"/>
          <w:szCs w:val="18"/>
        </w:rPr>
        <w:footnoteRef/>
      </w:r>
      <w:r w:rsidRPr="00066204">
        <w:rPr>
          <w:lang w:val="fr-CH"/>
        </w:rPr>
        <w:tab/>
      </w:r>
      <w:proofErr w:type="spellStart"/>
      <w:r w:rsidR="00AA602D" w:rsidRPr="00066204">
        <w:rPr>
          <w:lang w:val="fr-CH"/>
        </w:rPr>
        <w:t>Véanse</w:t>
      </w:r>
      <w:proofErr w:type="spellEnd"/>
      <w:r w:rsidR="00AA602D" w:rsidRPr="00066204">
        <w:rPr>
          <w:lang w:val="fr-CH"/>
        </w:rPr>
        <w:t xml:space="preserve"> las sentencias </w:t>
      </w:r>
      <w:r w:rsidRPr="00066204">
        <w:rPr>
          <w:lang w:val="fr-CH"/>
        </w:rPr>
        <w:t>C-030/2008, A-004/2009, T-235/2011, C-463/2014, T-030/2016, T-302/2017, SU-123/2018, T-172/2019, T-614/2019, T-221/2021, SU-245/2021, A-1193/2021, SU-121/2022 y T</w:t>
      </w:r>
      <w:r w:rsidR="0089165D" w:rsidRPr="00066204">
        <w:rPr>
          <w:lang w:val="fr-CH"/>
        </w:rPr>
        <w:noBreakHyphen/>
      </w:r>
      <w:r w:rsidRPr="00066204">
        <w:rPr>
          <w:lang w:val="fr-CH"/>
        </w:rPr>
        <w:t>375/2023.</w:t>
      </w:r>
    </w:p>
  </w:footnote>
  <w:footnote w:id="12">
    <w:p w14:paraId="064C292C" w14:textId="29F418E4" w:rsidR="0001019F" w:rsidRPr="00375CCA" w:rsidRDefault="0001019F" w:rsidP="0001019F">
      <w:pPr>
        <w:pStyle w:val="FootnoteText"/>
        <w:rPr>
          <w:lang w:val="es-ES"/>
        </w:rPr>
      </w:pPr>
      <w:r w:rsidRPr="00066204">
        <w:rPr>
          <w:lang w:val="fr-CH"/>
        </w:rPr>
        <w:tab/>
      </w:r>
      <w:r w:rsidRPr="00E55305">
        <w:rPr>
          <w:rStyle w:val="FootnoteReference"/>
          <w:rFonts w:asciiTheme="majorBidi" w:hAnsiTheme="majorBidi" w:cstheme="majorBidi"/>
          <w:szCs w:val="18"/>
        </w:rPr>
        <w:footnoteRef/>
      </w:r>
      <w:r w:rsidRPr="003354F4">
        <w:rPr>
          <w:lang w:val="es-ES"/>
        </w:rPr>
        <w:tab/>
        <w:t>Ley 1448</w:t>
      </w:r>
      <w:r w:rsidR="008A5805">
        <w:rPr>
          <w:lang w:val="es-ES"/>
        </w:rPr>
        <w:t>,</w:t>
      </w:r>
      <w:r w:rsidRPr="003354F4">
        <w:rPr>
          <w:lang w:val="es-ES"/>
        </w:rPr>
        <w:t xml:space="preserve"> de </w:t>
      </w:r>
      <w:r w:rsidRPr="00375CCA">
        <w:rPr>
          <w:lang w:val="es-ES"/>
        </w:rPr>
        <w:t>2011.</w:t>
      </w:r>
    </w:p>
  </w:footnote>
  <w:footnote w:id="13">
    <w:p w14:paraId="32D43E79" w14:textId="68BCE448" w:rsidR="0001019F" w:rsidRPr="003354F4" w:rsidRDefault="0001019F" w:rsidP="0001019F">
      <w:pPr>
        <w:pStyle w:val="FootnoteText"/>
        <w:rPr>
          <w:lang w:val="es-ES"/>
        </w:rPr>
      </w:pPr>
      <w:r w:rsidRPr="00375CCA">
        <w:rPr>
          <w:lang w:val="es-ES"/>
        </w:rPr>
        <w:tab/>
      </w:r>
      <w:r w:rsidRPr="00375CCA">
        <w:rPr>
          <w:vertAlign w:val="superscript"/>
        </w:rPr>
        <w:footnoteRef/>
      </w:r>
      <w:r w:rsidRPr="00375CCA">
        <w:rPr>
          <w:lang w:val="es-ES"/>
        </w:rPr>
        <w:tab/>
      </w:r>
      <w:r w:rsidR="008A5805" w:rsidRPr="00375CCA">
        <w:rPr>
          <w:lang w:val="es-ES"/>
        </w:rPr>
        <w:t>Información</w:t>
      </w:r>
      <w:r w:rsidR="008A5805">
        <w:rPr>
          <w:lang w:val="es-ES"/>
        </w:rPr>
        <w:t xml:space="preserve"> proporcionada por el Gobierno</w:t>
      </w:r>
      <w:r w:rsidRPr="003354F4">
        <w:rPr>
          <w:lang w:val="es-ES"/>
        </w:rPr>
        <w:t>.</w:t>
      </w:r>
    </w:p>
  </w:footnote>
  <w:footnote w:id="14">
    <w:p w14:paraId="69AF1113" w14:textId="55ACACEA" w:rsidR="0001019F" w:rsidRPr="00C02196" w:rsidRDefault="0001019F" w:rsidP="0001019F">
      <w:pPr>
        <w:pStyle w:val="FootnoteText"/>
        <w:rPr>
          <w:lang w:val="es-ES"/>
        </w:rPr>
      </w:pPr>
      <w:r w:rsidRPr="00C02196">
        <w:rPr>
          <w:lang w:val="es-ES"/>
        </w:rPr>
        <w:tab/>
      </w:r>
      <w:r w:rsidRPr="00E55305">
        <w:rPr>
          <w:rStyle w:val="FootnoteReference"/>
          <w:szCs w:val="18"/>
        </w:rPr>
        <w:footnoteRef/>
      </w:r>
      <w:r w:rsidRPr="00C02196">
        <w:rPr>
          <w:lang w:val="es-ES"/>
        </w:rPr>
        <w:tab/>
      </w:r>
      <w:hyperlink r:id="rId5" w:history="1">
        <w:r w:rsidRPr="0089165D">
          <w:rPr>
            <w:rStyle w:val="Hyperlink"/>
            <w:lang w:val="es-ES"/>
          </w:rPr>
          <w:t>A/HRC/55/23</w:t>
        </w:r>
      </w:hyperlink>
      <w:r w:rsidRPr="00C02196">
        <w:rPr>
          <w:lang w:val="es-ES"/>
        </w:rPr>
        <w:t xml:space="preserve">, </w:t>
      </w:r>
      <w:proofErr w:type="spellStart"/>
      <w:r w:rsidRPr="00C02196">
        <w:rPr>
          <w:lang w:val="es-ES"/>
        </w:rPr>
        <w:t>p</w:t>
      </w:r>
      <w:r w:rsidR="001F098E" w:rsidRPr="00C02196">
        <w:rPr>
          <w:lang w:val="es-ES"/>
        </w:rPr>
        <w:t>árrs</w:t>
      </w:r>
      <w:proofErr w:type="spellEnd"/>
      <w:r w:rsidRPr="00C02196">
        <w:rPr>
          <w:lang w:val="es-ES"/>
        </w:rPr>
        <w:t>.</w:t>
      </w:r>
      <w:r w:rsidR="006971A7">
        <w:rPr>
          <w:lang w:val="es-ES"/>
        </w:rPr>
        <w:t xml:space="preserve"> </w:t>
      </w:r>
      <w:r w:rsidRPr="00C02196">
        <w:rPr>
          <w:lang w:val="es-ES"/>
        </w:rPr>
        <w:t>10</w:t>
      </w:r>
      <w:r w:rsidR="001F098E" w:rsidRPr="00C02196">
        <w:rPr>
          <w:lang w:val="es-ES"/>
        </w:rPr>
        <w:t xml:space="preserve"> a </w:t>
      </w:r>
      <w:r w:rsidRPr="00C02196">
        <w:rPr>
          <w:lang w:val="es-ES"/>
        </w:rPr>
        <w:t>19</w:t>
      </w:r>
      <w:r w:rsidR="001F098E" w:rsidRPr="00C02196">
        <w:rPr>
          <w:lang w:val="es-ES"/>
        </w:rPr>
        <w:t xml:space="preserve"> y</w:t>
      </w:r>
      <w:r w:rsidRPr="00C02196">
        <w:rPr>
          <w:lang w:val="es-ES"/>
        </w:rPr>
        <w:t xml:space="preserve"> 52</w:t>
      </w:r>
      <w:r w:rsidR="001F098E" w:rsidRPr="00C02196">
        <w:rPr>
          <w:lang w:val="es-ES"/>
        </w:rPr>
        <w:t xml:space="preserve"> a </w:t>
      </w:r>
      <w:r w:rsidRPr="00C02196">
        <w:rPr>
          <w:lang w:val="es-ES"/>
        </w:rPr>
        <w:t>55.</w:t>
      </w:r>
    </w:p>
  </w:footnote>
  <w:footnote w:id="15">
    <w:p w14:paraId="7C2EF3D2" w14:textId="5871F213" w:rsidR="0001019F" w:rsidRPr="00956C0D" w:rsidRDefault="0001019F" w:rsidP="0001019F">
      <w:pPr>
        <w:pStyle w:val="FootnoteText"/>
        <w:rPr>
          <w:lang w:val="fr-CH"/>
        </w:rPr>
      </w:pPr>
      <w:r w:rsidRPr="00C02196">
        <w:rPr>
          <w:lang w:val="es-ES"/>
        </w:rPr>
        <w:tab/>
      </w:r>
      <w:r w:rsidRPr="00E55305">
        <w:rPr>
          <w:rStyle w:val="FootnoteReference"/>
          <w:rFonts w:asciiTheme="majorBidi" w:hAnsiTheme="majorBidi" w:cstheme="majorBidi"/>
          <w:szCs w:val="18"/>
        </w:rPr>
        <w:footnoteRef/>
      </w:r>
      <w:r w:rsidRPr="00956C0D">
        <w:rPr>
          <w:lang w:val="fr-CH"/>
        </w:rPr>
        <w:tab/>
      </w:r>
      <w:hyperlink r:id="rId6" w:history="1">
        <w:r w:rsidRPr="00956C0D">
          <w:rPr>
            <w:rStyle w:val="Hyperlink"/>
            <w:lang w:val="fr-CH"/>
          </w:rPr>
          <w:t>A/60/358</w:t>
        </w:r>
      </w:hyperlink>
      <w:r w:rsidRPr="00956C0D">
        <w:rPr>
          <w:lang w:val="fr-CH"/>
        </w:rPr>
        <w:t xml:space="preserve">, </w:t>
      </w:r>
      <w:proofErr w:type="spellStart"/>
      <w:r w:rsidRPr="00956C0D">
        <w:rPr>
          <w:lang w:val="fr-CH"/>
        </w:rPr>
        <w:t>p</w:t>
      </w:r>
      <w:r w:rsidR="00982595" w:rsidRPr="00956C0D">
        <w:rPr>
          <w:lang w:val="fr-CH"/>
        </w:rPr>
        <w:t>árrs</w:t>
      </w:r>
      <w:proofErr w:type="spellEnd"/>
      <w:r w:rsidR="00982595" w:rsidRPr="00956C0D">
        <w:rPr>
          <w:lang w:val="fr-CH"/>
        </w:rPr>
        <w:t xml:space="preserve">. </w:t>
      </w:r>
      <w:r w:rsidRPr="00956C0D">
        <w:rPr>
          <w:lang w:val="fr-CH"/>
        </w:rPr>
        <w:t>57</w:t>
      </w:r>
      <w:r w:rsidR="00982595" w:rsidRPr="00956C0D">
        <w:rPr>
          <w:lang w:val="fr-CH"/>
        </w:rPr>
        <w:t xml:space="preserve"> </w:t>
      </w:r>
      <w:proofErr w:type="gramStart"/>
      <w:r w:rsidR="00982595" w:rsidRPr="00956C0D">
        <w:rPr>
          <w:lang w:val="fr-CH"/>
        </w:rPr>
        <w:t>a</w:t>
      </w:r>
      <w:proofErr w:type="gramEnd"/>
      <w:r w:rsidR="00982595" w:rsidRPr="00956C0D">
        <w:rPr>
          <w:lang w:val="fr-CH"/>
        </w:rPr>
        <w:t xml:space="preserve"> </w:t>
      </w:r>
      <w:r w:rsidRPr="00956C0D">
        <w:rPr>
          <w:lang w:val="fr-CH"/>
        </w:rPr>
        <w:t>64.</w:t>
      </w:r>
    </w:p>
  </w:footnote>
  <w:footnote w:id="16">
    <w:p w14:paraId="304CAB0A" w14:textId="0953A9C3" w:rsidR="0001019F" w:rsidRPr="00066204" w:rsidRDefault="0001019F" w:rsidP="0001019F">
      <w:pPr>
        <w:pStyle w:val="FootnoteText"/>
        <w:rPr>
          <w:lang w:val="fr-CH"/>
        </w:rPr>
      </w:pPr>
      <w:r w:rsidRPr="00956C0D">
        <w:rPr>
          <w:lang w:val="fr-CH"/>
        </w:rPr>
        <w:tab/>
      </w:r>
      <w:r w:rsidRPr="00E55305">
        <w:rPr>
          <w:vertAlign w:val="superscript"/>
        </w:rPr>
        <w:footnoteRef/>
      </w:r>
      <w:r w:rsidRPr="00956C0D">
        <w:rPr>
          <w:lang w:val="fr-CH"/>
        </w:rPr>
        <w:tab/>
      </w:r>
      <w:hyperlink r:id="rId7" w:history="1">
        <w:r w:rsidRPr="00956C0D">
          <w:rPr>
            <w:rStyle w:val="Hyperlink"/>
            <w:lang w:val="fr-CH"/>
          </w:rPr>
          <w:t>S/2023/1033</w:t>
        </w:r>
      </w:hyperlink>
      <w:r w:rsidRPr="00956C0D">
        <w:rPr>
          <w:lang w:val="fr-CH"/>
        </w:rPr>
        <w:t xml:space="preserve">, </w:t>
      </w:r>
      <w:proofErr w:type="spellStart"/>
      <w:r w:rsidRPr="00956C0D">
        <w:rPr>
          <w:lang w:val="fr-CH"/>
        </w:rPr>
        <w:t>p</w:t>
      </w:r>
      <w:r w:rsidR="007F07DC" w:rsidRPr="00956C0D">
        <w:rPr>
          <w:lang w:val="fr-CH"/>
        </w:rPr>
        <w:t>árr</w:t>
      </w:r>
      <w:proofErr w:type="spellEnd"/>
      <w:r w:rsidRPr="00956C0D">
        <w:rPr>
          <w:lang w:val="fr-CH"/>
        </w:rPr>
        <w:t>.</w:t>
      </w:r>
      <w:r w:rsidR="007F07DC" w:rsidRPr="00956C0D">
        <w:rPr>
          <w:lang w:val="fr-CH"/>
        </w:rPr>
        <w:t xml:space="preserve"> </w:t>
      </w:r>
      <w:r w:rsidRPr="00066204">
        <w:rPr>
          <w:lang w:val="fr-CH"/>
        </w:rPr>
        <w:t>30.</w:t>
      </w:r>
    </w:p>
  </w:footnote>
  <w:footnote w:id="17">
    <w:p w14:paraId="084A59E8" w14:textId="565EAC9D" w:rsidR="0001019F" w:rsidRPr="00C02196" w:rsidRDefault="0001019F" w:rsidP="0001019F">
      <w:pPr>
        <w:pStyle w:val="FootnoteText"/>
        <w:rPr>
          <w:lang w:val="fr-CH"/>
        </w:rPr>
      </w:pPr>
      <w:r w:rsidRPr="00066204">
        <w:rPr>
          <w:lang w:val="fr-CH"/>
        </w:rPr>
        <w:tab/>
      </w:r>
      <w:r w:rsidRPr="00E55305">
        <w:rPr>
          <w:vertAlign w:val="superscript"/>
        </w:rPr>
        <w:footnoteRef/>
      </w:r>
      <w:r w:rsidRPr="00C02196">
        <w:rPr>
          <w:lang w:val="fr-CH"/>
        </w:rPr>
        <w:tab/>
      </w:r>
      <w:proofErr w:type="spellStart"/>
      <w:r w:rsidR="00222122" w:rsidRPr="00C02196">
        <w:rPr>
          <w:lang w:val="fr-CH"/>
        </w:rPr>
        <w:t>Véase</w:t>
      </w:r>
      <w:proofErr w:type="spellEnd"/>
      <w:r w:rsidR="00222122" w:rsidRPr="00C02196">
        <w:rPr>
          <w:lang w:val="fr-CH"/>
        </w:rPr>
        <w:t xml:space="preserve"> </w:t>
      </w:r>
      <w:hyperlink r:id="rId8" w:history="1">
        <w:r w:rsidR="0056088A" w:rsidRPr="00C02196">
          <w:rPr>
            <w:rStyle w:val="Hyperlink"/>
            <w:rFonts w:asciiTheme="majorBidi" w:hAnsiTheme="majorBidi" w:cstheme="majorBidi"/>
            <w:szCs w:val="18"/>
            <w:lang w:val="fr-CH"/>
          </w:rPr>
          <w:t>https://www.onic.org.co/images/Informe_sobre_DDPPII_Final_2023.pdf</w:t>
        </w:r>
      </w:hyperlink>
      <w:r w:rsidR="00B02C38" w:rsidRPr="00C02196">
        <w:rPr>
          <w:rStyle w:val="Hyperlink"/>
          <w:rFonts w:asciiTheme="majorBidi" w:hAnsiTheme="majorBidi" w:cstheme="majorBidi"/>
          <w:szCs w:val="18"/>
          <w:lang w:val="fr-CH"/>
        </w:rPr>
        <w:t>.</w:t>
      </w:r>
    </w:p>
  </w:footnote>
  <w:footnote w:id="18">
    <w:p w14:paraId="2767C065" w14:textId="0F9210D3" w:rsidR="0001019F" w:rsidRPr="003354F4" w:rsidRDefault="0001019F" w:rsidP="0001019F">
      <w:pPr>
        <w:pStyle w:val="FootnoteText"/>
        <w:rPr>
          <w:lang w:val="es-ES"/>
        </w:rPr>
      </w:pPr>
      <w:r w:rsidRPr="00C02196">
        <w:rPr>
          <w:lang w:val="fr-CH"/>
        </w:rPr>
        <w:tab/>
      </w:r>
      <w:r w:rsidRPr="00E55305">
        <w:rPr>
          <w:rStyle w:val="FootnoteReference"/>
          <w:szCs w:val="18"/>
        </w:rPr>
        <w:footnoteRef/>
      </w:r>
      <w:r w:rsidRPr="003354F4">
        <w:rPr>
          <w:lang w:val="es-ES"/>
        </w:rPr>
        <w:tab/>
      </w:r>
      <w:hyperlink r:id="rId9" w:history="1">
        <w:r w:rsidRPr="0089165D">
          <w:rPr>
            <w:rStyle w:val="Hyperlink"/>
            <w:lang w:val="es-ES"/>
          </w:rPr>
          <w:t>A/HRC/55/23</w:t>
        </w:r>
      </w:hyperlink>
      <w:r w:rsidRPr="003354F4">
        <w:rPr>
          <w:lang w:val="es-ES"/>
        </w:rPr>
        <w:t>, p</w:t>
      </w:r>
      <w:r w:rsidR="00E946E4">
        <w:rPr>
          <w:lang w:val="es-ES"/>
        </w:rPr>
        <w:t>árr.</w:t>
      </w:r>
      <w:r w:rsidRPr="003354F4">
        <w:rPr>
          <w:lang w:val="es-ES"/>
        </w:rPr>
        <w:t xml:space="preserve"> 16.</w:t>
      </w:r>
    </w:p>
  </w:footnote>
  <w:footnote w:id="19">
    <w:p w14:paraId="524CB57D" w14:textId="07419C97" w:rsidR="0001019F" w:rsidRPr="006E3A1A"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007341B8">
        <w:rPr>
          <w:lang w:val="es-ES"/>
        </w:rPr>
        <w:t xml:space="preserve">Véase </w:t>
      </w:r>
      <w:hyperlink r:id="rId10" w:history="1">
        <w:r w:rsidR="00A9306F" w:rsidRPr="00E713EB">
          <w:rPr>
            <w:rStyle w:val="Hyperlink"/>
            <w:lang w:val="es-ES"/>
          </w:rPr>
          <w:t>https://www.comisiondelaverdad.co/resistir-no-es-aguantar</w:t>
        </w:r>
      </w:hyperlink>
      <w:r w:rsidRPr="006E3A1A">
        <w:rPr>
          <w:lang w:val="es-ES"/>
        </w:rPr>
        <w:t>, p</w:t>
      </w:r>
      <w:r w:rsidR="00A9306F" w:rsidRPr="006E3A1A">
        <w:rPr>
          <w:lang w:val="es-ES"/>
        </w:rPr>
        <w:t>ág.</w:t>
      </w:r>
      <w:r w:rsidRPr="006E3A1A">
        <w:rPr>
          <w:lang w:val="es-ES"/>
        </w:rPr>
        <w:t xml:space="preserve"> 2</w:t>
      </w:r>
      <w:r w:rsidR="00623F04" w:rsidRPr="006E3A1A">
        <w:rPr>
          <w:lang w:val="es-ES"/>
        </w:rPr>
        <w:t>69</w:t>
      </w:r>
      <w:r w:rsidRPr="006E3A1A">
        <w:rPr>
          <w:lang w:val="es-ES"/>
        </w:rPr>
        <w:t>.</w:t>
      </w:r>
    </w:p>
  </w:footnote>
  <w:footnote w:id="20">
    <w:p w14:paraId="63DB4B3C" w14:textId="1931EFDD" w:rsidR="0001019F" w:rsidRPr="00C02196" w:rsidRDefault="0001019F" w:rsidP="0001019F">
      <w:pPr>
        <w:pStyle w:val="FootnoteText"/>
        <w:rPr>
          <w:lang w:val="fr-CH"/>
        </w:rPr>
      </w:pPr>
      <w:r w:rsidRPr="006E3A1A">
        <w:rPr>
          <w:lang w:val="es-ES"/>
        </w:rPr>
        <w:tab/>
      </w:r>
      <w:r w:rsidRPr="006E3A1A">
        <w:rPr>
          <w:vertAlign w:val="superscript"/>
        </w:rPr>
        <w:footnoteRef/>
      </w:r>
      <w:r w:rsidRPr="00C02196">
        <w:rPr>
          <w:lang w:val="fr-CH"/>
        </w:rPr>
        <w:tab/>
      </w:r>
      <w:proofErr w:type="spellStart"/>
      <w:r w:rsidR="00EE3969" w:rsidRPr="00C02196">
        <w:rPr>
          <w:lang w:val="fr-CH"/>
        </w:rPr>
        <w:t>Véase</w:t>
      </w:r>
      <w:proofErr w:type="spellEnd"/>
      <w:r w:rsidR="00EE3969" w:rsidRPr="00C02196">
        <w:rPr>
          <w:lang w:val="fr-CH"/>
        </w:rPr>
        <w:t xml:space="preserve"> </w:t>
      </w:r>
      <w:hyperlink r:id="rId11" w:history="1">
        <w:r w:rsidR="00B73F5B" w:rsidRPr="00C02196">
          <w:rPr>
            <w:rStyle w:val="Hyperlink"/>
            <w:rFonts w:asciiTheme="majorBidi" w:hAnsiTheme="majorBidi" w:cstheme="majorBidi"/>
            <w:szCs w:val="18"/>
            <w:lang w:val="fr-CH"/>
          </w:rPr>
          <w:t>https://www.dejusticia.org/litigation/crisis-la-guajira-decreto</w:t>
        </w:r>
      </w:hyperlink>
      <w:r w:rsidR="00B02C38" w:rsidRPr="00C02196">
        <w:rPr>
          <w:rStyle w:val="Hyperlink"/>
          <w:rFonts w:asciiTheme="majorBidi" w:hAnsiTheme="majorBidi" w:cstheme="majorBidi"/>
          <w:szCs w:val="18"/>
          <w:lang w:val="fr-CH"/>
        </w:rPr>
        <w:t>.</w:t>
      </w:r>
      <w:r w:rsidRPr="00C02196">
        <w:rPr>
          <w:lang w:val="fr-CH"/>
        </w:rPr>
        <w:t xml:space="preserve"> </w:t>
      </w:r>
    </w:p>
  </w:footnote>
  <w:footnote w:id="21">
    <w:p w14:paraId="6EE219EE" w14:textId="23B9DE33" w:rsidR="0001019F" w:rsidRPr="003354F4" w:rsidRDefault="0001019F" w:rsidP="0001019F">
      <w:pPr>
        <w:pStyle w:val="FootnoteText"/>
        <w:rPr>
          <w:lang w:val="es-ES"/>
        </w:rPr>
      </w:pPr>
      <w:r w:rsidRPr="00C02196">
        <w:rPr>
          <w:lang w:val="fr-CH"/>
        </w:rPr>
        <w:tab/>
      </w:r>
      <w:r w:rsidRPr="00E55305">
        <w:rPr>
          <w:vertAlign w:val="superscript"/>
        </w:rPr>
        <w:footnoteRef/>
      </w:r>
      <w:r w:rsidRPr="003354F4">
        <w:rPr>
          <w:lang w:val="es-ES"/>
        </w:rPr>
        <w:tab/>
      </w:r>
      <w:r w:rsidRPr="00622154">
        <w:rPr>
          <w:lang w:val="es-ES"/>
        </w:rPr>
        <w:t>Defensoría del Pueblo, “</w:t>
      </w:r>
      <w:r w:rsidR="00005F96" w:rsidRPr="00622154">
        <w:rPr>
          <w:lang w:val="es-ES"/>
        </w:rPr>
        <w:t>d</w:t>
      </w:r>
      <w:r w:rsidRPr="00622154">
        <w:rPr>
          <w:lang w:val="es-ES"/>
        </w:rPr>
        <w:t>ocumento complementario al informe defensorial sobre la situación de Derechos Humanos de los pueblos étnicos transfronterizos”</w:t>
      </w:r>
      <w:r w:rsidR="00005F96" w:rsidRPr="00622154">
        <w:rPr>
          <w:lang w:val="es-ES"/>
        </w:rPr>
        <w:t>.</w:t>
      </w:r>
    </w:p>
  </w:footnote>
  <w:footnote w:id="22">
    <w:p w14:paraId="7309B732" w14:textId="77777777" w:rsidR="0001019F" w:rsidRPr="003354F4"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Pr="00C02196">
        <w:rPr>
          <w:i/>
          <w:iCs/>
          <w:lang w:val="es-ES"/>
        </w:rPr>
        <w:t>Ibid</w:t>
      </w:r>
      <w:r w:rsidRPr="003354F4">
        <w:rPr>
          <w:lang w:val="es-ES"/>
        </w:rPr>
        <w:t>.</w:t>
      </w:r>
    </w:p>
  </w:footnote>
  <w:footnote w:id="23">
    <w:p w14:paraId="56C5DD31" w14:textId="566131DF" w:rsidR="0001019F" w:rsidRPr="003354F4" w:rsidRDefault="0001019F" w:rsidP="0001019F">
      <w:pPr>
        <w:pStyle w:val="FootnoteText"/>
        <w:rPr>
          <w:lang w:val="es-ES"/>
        </w:rPr>
      </w:pPr>
      <w:r w:rsidRPr="003354F4">
        <w:rPr>
          <w:lang w:val="es-ES"/>
        </w:rPr>
        <w:tab/>
      </w:r>
      <w:r w:rsidRPr="00E55305">
        <w:rPr>
          <w:rStyle w:val="FootnoteReference"/>
          <w:szCs w:val="18"/>
        </w:rPr>
        <w:footnoteRef/>
      </w:r>
      <w:r w:rsidRPr="003354F4">
        <w:rPr>
          <w:lang w:val="es-ES"/>
        </w:rPr>
        <w:tab/>
      </w:r>
      <w:r w:rsidRPr="00E55305">
        <w:rPr>
          <w:lang w:val="es-419"/>
        </w:rPr>
        <w:t>Autos 092 y 237 de 2008</w:t>
      </w:r>
      <w:r w:rsidR="00B02C38">
        <w:rPr>
          <w:lang w:val="es-419"/>
        </w:rPr>
        <w:t>.</w:t>
      </w:r>
    </w:p>
  </w:footnote>
  <w:footnote w:id="24">
    <w:p w14:paraId="7FC38D85" w14:textId="77777777"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Pr="00E55305">
        <w:rPr>
          <w:lang w:val="es-419"/>
        </w:rPr>
        <w:t>Sentencia T-072/2021.</w:t>
      </w:r>
    </w:p>
  </w:footnote>
  <w:footnote w:id="25">
    <w:p w14:paraId="0C1916AA" w14:textId="6B562235" w:rsidR="0001019F" w:rsidRPr="003354F4" w:rsidRDefault="0001019F" w:rsidP="00A166F1">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A166F1" w:rsidRPr="00A166F1">
        <w:rPr>
          <w:lang w:val="es-ES"/>
        </w:rPr>
        <w:t xml:space="preserve">Comisión Interamericana </w:t>
      </w:r>
      <w:r w:rsidR="00A166F1">
        <w:rPr>
          <w:lang w:val="es-ES"/>
        </w:rPr>
        <w:t>d</w:t>
      </w:r>
      <w:r w:rsidR="00A166F1" w:rsidRPr="00A166F1">
        <w:rPr>
          <w:lang w:val="es-ES"/>
        </w:rPr>
        <w:t>e Derechos Humanos</w:t>
      </w:r>
      <w:r w:rsidR="00A166F1">
        <w:rPr>
          <w:lang w:val="es-ES"/>
        </w:rPr>
        <w:t xml:space="preserve">, medidas cautelares </w:t>
      </w:r>
      <w:proofErr w:type="spellStart"/>
      <w:r w:rsidR="006B3934">
        <w:rPr>
          <w:lang w:val="es-ES"/>
        </w:rPr>
        <w:t>núms</w:t>
      </w:r>
      <w:proofErr w:type="spellEnd"/>
      <w:r w:rsidR="006B3934">
        <w:rPr>
          <w:lang w:val="es-ES"/>
        </w:rPr>
        <w:t>. </w:t>
      </w:r>
      <w:r w:rsidRPr="003354F4">
        <w:rPr>
          <w:lang w:val="es-ES"/>
        </w:rPr>
        <w:t>53-23</w:t>
      </w:r>
      <w:r w:rsidR="00A166F1">
        <w:rPr>
          <w:lang w:val="es-ES"/>
        </w:rPr>
        <w:t>,</w:t>
      </w:r>
      <w:r w:rsidRPr="003354F4">
        <w:rPr>
          <w:lang w:val="es-ES"/>
        </w:rPr>
        <w:t xml:space="preserve"> 822-22</w:t>
      </w:r>
      <w:r w:rsidR="00A166F1">
        <w:rPr>
          <w:lang w:val="es-ES"/>
        </w:rPr>
        <w:t xml:space="preserve"> y</w:t>
      </w:r>
      <w:r w:rsidRPr="003354F4">
        <w:rPr>
          <w:lang w:val="es-ES"/>
        </w:rPr>
        <w:t xml:space="preserve"> 395-18</w:t>
      </w:r>
      <w:r w:rsidR="00B02C38" w:rsidRPr="003354F4">
        <w:rPr>
          <w:lang w:val="es-ES"/>
        </w:rPr>
        <w:t>.</w:t>
      </w:r>
    </w:p>
  </w:footnote>
  <w:footnote w:id="26">
    <w:p w14:paraId="3987283D" w14:textId="0983104C" w:rsidR="0001019F" w:rsidRPr="0006620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066204">
        <w:rPr>
          <w:lang w:val="es-ES"/>
        </w:rPr>
        <w:tab/>
      </w:r>
      <w:r w:rsidR="00831DA4" w:rsidRPr="00066204">
        <w:rPr>
          <w:lang w:val="es-ES"/>
        </w:rPr>
        <w:t xml:space="preserve">Véase </w:t>
      </w:r>
      <w:hyperlink r:id="rId12" w:history="1">
        <w:r w:rsidR="00831DA4" w:rsidRPr="00066204">
          <w:rPr>
            <w:rStyle w:val="Hyperlink"/>
            <w:rFonts w:asciiTheme="majorBidi" w:hAnsiTheme="majorBidi" w:cstheme="majorBidi"/>
            <w:szCs w:val="18"/>
            <w:lang w:val="es-ES"/>
          </w:rPr>
          <w:t>https://indepaz.org.co/visor-de-asesinato-a-personas-lideres-sociales-y-defensores-de-derechos-humanos-en-colombia/</w:t>
        </w:r>
      </w:hyperlink>
      <w:r w:rsidR="00B02C38" w:rsidRPr="00066204">
        <w:rPr>
          <w:lang w:val="es-ES"/>
        </w:rPr>
        <w:t>.</w:t>
      </w:r>
    </w:p>
  </w:footnote>
  <w:footnote w:id="27">
    <w:p w14:paraId="111F73A5" w14:textId="7B75C252" w:rsidR="0001019F" w:rsidRPr="003354F4" w:rsidRDefault="0001019F" w:rsidP="0001019F">
      <w:pPr>
        <w:pStyle w:val="FootnoteText"/>
        <w:rPr>
          <w:lang w:val="es-ES"/>
        </w:rPr>
      </w:pPr>
      <w:r w:rsidRPr="00066204">
        <w:rPr>
          <w:lang w:val="es-ES"/>
        </w:rPr>
        <w:tab/>
      </w:r>
      <w:r w:rsidRPr="00E55305">
        <w:rPr>
          <w:vertAlign w:val="superscript"/>
        </w:rPr>
        <w:footnoteRef/>
      </w:r>
      <w:r>
        <w:rPr>
          <w:lang w:val="es-419"/>
        </w:rPr>
        <w:tab/>
      </w:r>
      <w:r w:rsidR="00C66172">
        <w:rPr>
          <w:lang w:val="es-ES"/>
        </w:rPr>
        <w:t>Véase la comunicación</w:t>
      </w:r>
      <w:r w:rsidRPr="003354F4">
        <w:rPr>
          <w:lang w:val="es-ES"/>
        </w:rPr>
        <w:t xml:space="preserve"> COL 9/2023</w:t>
      </w:r>
      <w:r w:rsidR="00B02C38" w:rsidRPr="003354F4">
        <w:rPr>
          <w:lang w:val="es-ES"/>
        </w:rPr>
        <w:t>.</w:t>
      </w:r>
      <w:r w:rsidR="001970BB" w:rsidRPr="00C02196">
        <w:rPr>
          <w:lang w:val="es-ES"/>
        </w:rPr>
        <w:t xml:space="preserve"> </w:t>
      </w:r>
      <w:r w:rsidR="001970BB" w:rsidRPr="001970BB">
        <w:rPr>
          <w:lang w:val="es-ES"/>
        </w:rPr>
        <w:t xml:space="preserve">Todas las comunicaciones y las correspondientes respuestas que se mencionan en el presente documento pueden consultarse en </w:t>
      </w:r>
      <w:hyperlink r:id="rId13" w:history="1">
        <w:r w:rsidR="001970BB" w:rsidRPr="00522A01">
          <w:rPr>
            <w:rStyle w:val="Hyperlink"/>
            <w:lang w:val="es-ES"/>
          </w:rPr>
          <w:t>https://spcommreports.ohchr.org/Tmsearch/TMDocuments</w:t>
        </w:r>
      </w:hyperlink>
      <w:r w:rsidR="001970BB" w:rsidRPr="001970BB">
        <w:rPr>
          <w:lang w:val="es-ES"/>
        </w:rPr>
        <w:t>.</w:t>
      </w:r>
    </w:p>
  </w:footnote>
  <w:footnote w:id="28">
    <w:p w14:paraId="7EA43F5A" w14:textId="45B9C19A" w:rsidR="0001019F" w:rsidRPr="003354F4"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00ED0107">
        <w:rPr>
          <w:lang w:val="es-ES"/>
        </w:rPr>
        <w:t xml:space="preserve">Véase la comunicación </w:t>
      </w:r>
      <w:r w:rsidRPr="003354F4">
        <w:rPr>
          <w:lang w:val="es-ES"/>
        </w:rPr>
        <w:t>COL 6/2021</w:t>
      </w:r>
      <w:r w:rsidR="00B02C38" w:rsidRPr="003354F4">
        <w:rPr>
          <w:lang w:val="es-ES"/>
        </w:rPr>
        <w:t>.</w:t>
      </w:r>
    </w:p>
  </w:footnote>
  <w:footnote w:id="29">
    <w:p w14:paraId="7E1F6BA8" w14:textId="77777777" w:rsidR="0001019F" w:rsidRPr="00117EA1"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t>Corte Constitucional</w:t>
      </w:r>
      <w:r w:rsidRPr="00117EA1">
        <w:rPr>
          <w:lang w:val="es-ES"/>
        </w:rPr>
        <w:t>, sentencia de tutela T-177-21.</w:t>
      </w:r>
    </w:p>
  </w:footnote>
  <w:footnote w:id="30">
    <w:p w14:paraId="167217ED" w14:textId="0244FEBA" w:rsidR="0001019F" w:rsidRPr="003354F4" w:rsidRDefault="0001019F" w:rsidP="0001019F">
      <w:pPr>
        <w:pStyle w:val="FootnoteText"/>
        <w:rPr>
          <w:lang w:val="es-ES"/>
        </w:rPr>
      </w:pPr>
      <w:r w:rsidRPr="00117EA1">
        <w:rPr>
          <w:lang w:val="es-ES"/>
        </w:rPr>
        <w:tab/>
      </w:r>
      <w:r w:rsidRPr="00117EA1">
        <w:rPr>
          <w:rStyle w:val="FootnoteReference"/>
          <w:rFonts w:asciiTheme="majorBidi" w:hAnsiTheme="majorBidi" w:cstheme="majorBidi"/>
          <w:szCs w:val="18"/>
        </w:rPr>
        <w:footnoteRef/>
      </w:r>
      <w:r w:rsidRPr="00117EA1">
        <w:rPr>
          <w:lang w:val="es-ES"/>
        </w:rPr>
        <w:tab/>
      </w:r>
      <w:r w:rsidRPr="00117EA1">
        <w:rPr>
          <w:lang w:val="es-419"/>
        </w:rPr>
        <w:t>Sentencia T-530</w:t>
      </w:r>
      <w:r w:rsidR="00117EA1" w:rsidRPr="00C02196">
        <w:rPr>
          <w:lang w:val="es-419"/>
        </w:rPr>
        <w:t xml:space="preserve"> de 2016</w:t>
      </w:r>
      <w:r w:rsidR="00ED0107" w:rsidRPr="00117EA1">
        <w:rPr>
          <w:lang w:val="es-419"/>
        </w:rPr>
        <w:t>.</w:t>
      </w:r>
    </w:p>
  </w:footnote>
  <w:footnote w:id="31">
    <w:p w14:paraId="320C975F" w14:textId="3EF17595" w:rsidR="0001019F" w:rsidRPr="003354F4" w:rsidRDefault="0001019F" w:rsidP="0001019F">
      <w:pPr>
        <w:pStyle w:val="FootnoteText"/>
        <w:rPr>
          <w:lang w:val="es-ES"/>
        </w:rPr>
      </w:pPr>
      <w:r w:rsidRPr="003354F4">
        <w:rPr>
          <w:lang w:val="es-ES"/>
        </w:rPr>
        <w:tab/>
      </w:r>
      <w:r w:rsidRPr="008A0C89">
        <w:rPr>
          <w:rStyle w:val="FootnoteReference"/>
          <w:rFonts w:asciiTheme="majorBidi" w:hAnsiTheme="majorBidi" w:cstheme="majorBidi"/>
          <w:szCs w:val="18"/>
        </w:rPr>
        <w:footnoteRef/>
      </w:r>
      <w:r w:rsidRPr="008A0C89">
        <w:rPr>
          <w:lang w:val="es-ES"/>
        </w:rPr>
        <w:tab/>
      </w:r>
      <w:r w:rsidRPr="008A0C89">
        <w:rPr>
          <w:lang w:val="es-CO"/>
        </w:rPr>
        <w:t xml:space="preserve">Pueblo Indígena </w:t>
      </w:r>
      <w:r w:rsidR="00117EA1" w:rsidRPr="00C02196">
        <w:rPr>
          <w:lang w:val="es-CO"/>
        </w:rPr>
        <w:t xml:space="preserve">declarado </w:t>
      </w:r>
      <w:r w:rsidRPr="008A0C89">
        <w:rPr>
          <w:lang w:val="es-CO"/>
        </w:rPr>
        <w:t xml:space="preserve">en riesgo de </w:t>
      </w:r>
      <w:r w:rsidR="00117EA1" w:rsidRPr="00C02196">
        <w:rPr>
          <w:lang w:val="es-CO"/>
        </w:rPr>
        <w:t>exterminio</w:t>
      </w:r>
      <w:r w:rsidR="00117EA1" w:rsidRPr="008A0C89">
        <w:rPr>
          <w:lang w:val="es-CO"/>
        </w:rPr>
        <w:t xml:space="preserve"> </w:t>
      </w:r>
      <w:r w:rsidRPr="008A0C89">
        <w:rPr>
          <w:lang w:val="es-CO"/>
        </w:rPr>
        <w:t>físic</w:t>
      </w:r>
      <w:r w:rsidR="00117EA1" w:rsidRPr="00C02196">
        <w:rPr>
          <w:lang w:val="es-CO"/>
        </w:rPr>
        <w:t>o</w:t>
      </w:r>
      <w:r w:rsidRPr="008A0C89">
        <w:rPr>
          <w:lang w:val="es-CO"/>
        </w:rPr>
        <w:t xml:space="preserve"> y cultural </w:t>
      </w:r>
      <w:r w:rsidR="00117EA1" w:rsidRPr="00C02196">
        <w:rPr>
          <w:lang w:val="es-CO"/>
        </w:rPr>
        <w:t>en virtud del</w:t>
      </w:r>
      <w:r w:rsidR="00117EA1" w:rsidRPr="008A0C89">
        <w:rPr>
          <w:lang w:val="es-CO"/>
        </w:rPr>
        <w:t xml:space="preserve"> </w:t>
      </w:r>
      <w:r w:rsidR="00117EA1" w:rsidRPr="00C02196">
        <w:rPr>
          <w:lang w:val="es-CO"/>
        </w:rPr>
        <w:t>a</w:t>
      </w:r>
      <w:r w:rsidRPr="008A0C89">
        <w:rPr>
          <w:lang w:val="es-CO"/>
        </w:rPr>
        <w:t>uto</w:t>
      </w:r>
      <w:r w:rsidR="00117EA1" w:rsidRPr="00C02196">
        <w:rPr>
          <w:lang w:val="es-CO"/>
        </w:rPr>
        <w:t> </w:t>
      </w:r>
      <w:r w:rsidRPr="008A0C89">
        <w:rPr>
          <w:lang w:val="es-CO"/>
        </w:rPr>
        <w:t>004/09 de la Corte Constitucional.</w:t>
      </w:r>
    </w:p>
  </w:footnote>
  <w:footnote w:id="32">
    <w:p w14:paraId="2817DACD" w14:textId="741ECC2F" w:rsidR="0001019F" w:rsidRPr="00C02196" w:rsidRDefault="0001019F" w:rsidP="0001019F">
      <w:pPr>
        <w:pStyle w:val="FootnoteText"/>
        <w:rPr>
          <w:lang w:val="fr-CH"/>
        </w:rPr>
      </w:pPr>
      <w:r w:rsidRPr="003354F4">
        <w:rPr>
          <w:lang w:val="es-ES"/>
        </w:rPr>
        <w:tab/>
      </w:r>
      <w:r w:rsidRPr="00E55305">
        <w:rPr>
          <w:rStyle w:val="FootnoteReference"/>
          <w:szCs w:val="18"/>
        </w:rPr>
        <w:footnoteRef/>
      </w:r>
      <w:r w:rsidRPr="00C02196">
        <w:rPr>
          <w:lang w:val="fr-CH"/>
        </w:rPr>
        <w:tab/>
      </w:r>
      <w:proofErr w:type="spellStart"/>
      <w:r w:rsidR="00117EA1" w:rsidRPr="00C02196">
        <w:rPr>
          <w:lang w:val="fr-CH"/>
        </w:rPr>
        <w:t>Véase</w:t>
      </w:r>
      <w:proofErr w:type="spellEnd"/>
      <w:r w:rsidR="00117EA1" w:rsidRPr="00C02196">
        <w:rPr>
          <w:lang w:val="fr-CH"/>
        </w:rPr>
        <w:t xml:space="preserve"> </w:t>
      </w:r>
      <w:hyperlink r:id="rId14" w:history="1">
        <w:r w:rsidR="00117EA1" w:rsidRPr="00C02196">
          <w:rPr>
            <w:rStyle w:val="Hyperlink"/>
            <w:szCs w:val="18"/>
            <w:lang w:val="fr-CH"/>
          </w:rPr>
          <w:t>https://www.ohchr.org/sites/default/files/documents/issues/indigenouspeoples/sr/sirp-amicus-colombia-es.pdf</w:t>
        </w:r>
      </w:hyperlink>
      <w:r w:rsidR="00B02C38" w:rsidRPr="00C02196">
        <w:rPr>
          <w:rStyle w:val="Hyperlink"/>
          <w:szCs w:val="18"/>
          <w:lang w:val="fr-CH"/>
        </w:rPr>
        <w:t>.</w:t>
      </w:r>
      <w:r w:rsidRPr="00C02196">
        <w:rPr>
          <w:lang w:val="fr-CH"/>
        </w:rPr>
        <w:t xml:space="preserve"> </w:t>
      </w:r>
    </w:p>
  </w:footnote>
  <w:footnote w:id="33">
    <w:p w14:paraId="3631A24C" w14:textId="22701A98" w:rsidR="0001019F" w:rsidRPr="003354F4" w:rsidRDefault="0001019F" w:rsidP="0001019F">
      <w:pPr>
        <w:pStyle w:val="FootnoteText"/>
        <w:rPr>
          <w:lang w:val="es-ES"/>
        </w:rPr>
      </w:pPr>
      <w:r w:rsidRPr="00C02196">
        <w:rPr>
          <w:lang w:val="fr-CH"/>
        </w:rPr>
        <w:tab/>
      </w:r>
      <w:r w:rsidRPr="00E55305">
        <w:rPr>
          <w:rStyle w:val="FootnoteReference"/>
          <w:rFonts w:asciiTheme="majorBidi" w:hAnsiTheme="majorBidi" w:cstheme="majorBidi"/>
          <w:szCs w:val="18"/>
        </w:rPr>
        <w:footnoteRef/>
      </w:r>
      <w:r w:rsidRPr="003354F4">
        <w:rPr>
          <w:lang w:val="es-ES"/>
        </w:rPr>
        <w:tab/>
      </w:r>
      <w:hyperlink r:id="rId15" w:history="1">
        <w:r w:rsidRPr="0089165D">
          <w:rPr>
            <w:rStyle w:val="Hyperlink"/>
            <w:lang w:val="es-ES"/>
          </w:rPr>
          <w:t>E/CN.4/2003/90</w:t>
        </w:r>
      </w:hyperlink>
      <w:r w:rsidRPr="003354F4">
        <w:rPr>
          <w:lang w:val="es-ES"/>
        </w:rPr>
        <w:t xml:space="preserve">, </w:t>
      </w:r>
      <w:proofErr w:type="spellStart"/>
      <w:r w:rsidRPr="003354F4">
        <w:rPr>
          <w:lang w:val="es-ES"/>
        </w:rPr>
        <w:t>p</w:t>
      </w:r>
      <w:r w:rsidR="00990253">
        <w:rPr>
          <w:lang w:val="es-ES"/>
        </w:rPr>
        <w:t>árrs</w:t>
      </w:r>
      <w:proofErr w:type="spellEnd"/>
      <w:r w:rsidRPr="003354F4">
        <w:rPr>
          <w:lang w:val="es-ES"/>
        </w:rPr>
        <w:t>. 37</w:t>
      </w:r>
      <w:r w:rsidR="00990253">
        <w:rPr>
          <w:lang w:val="es-ES"/>
        </w:rPr>
        <w:t xml:space="preserve"> a </w:t>
      </w:r>
      <w:r w:rsidRPr="003354F4">
        <w:rPr>
          <w:lang w:val="es-ES"/>
        </w:rPr>
        <w:t>43.</w:t>
      </w:r>
    </w:p>
  </w:footnote>
  <w:footnote w:id="34">
    <w:p w14:paraId="292BFD73" w14:textId="0866ED42" w:rsidR="0001019F" w:rsidRPr="003354F4" w:rsidRDefault="0001019F" w:rsidP="0001019F">
      <w:pPr>
        <w:pStyle w:val="FootnoteText"/>
        <w:rPr>
          <w:lang w:val="es-ES"/>
        </w:rPr>
      </w:pPr>
      <w:r w:rsidRPr="003354F4">
        <w:rPr>
          <w:lang w:val="es-ES"/>
        </w:rPr>
        <w:tab/>
      </w:r>
      <w:r w:rsidRPr="00E55305">
        <w:rPr>
          <w:vertAlign w:val="superscript"/>
        </w:rPr>
        <w:footnoteRef/>
      </w:r>
      <w:r w:rsidRPr="003354F4">
        <w:rPr>
          <w:lang w:val="es-ES"/>
        </w:rPr>
        <w:tab/>
      </w:r>
      <w:r w:rsidR="00BF6AC0">
        <w:rPr>
          <w:lang w:val="es-ES"/>
        </w:rPr>
        <w:t>Véanse las c</w:t>
      </w:r>
      <w:r w:rsidR="00990253">
        <w:rPr>
          <w:lang w:val="es-ES"/>
        </w:rPr>
        <w:t>omunicaci</w:t>
      </w:r>
      <w:r w:rsidR="00BF6AC0">
        <w:rPr>
          <w:lang w:val="es-ES"/>
        </w:rPr>
        <w:t>ones</w:t>
      </w:r>
      <w:r w:rsidR="00990253">
        <w:rPr>
          <w:lang w:val="es-ES"/>
        </w:rPr>
        <w:t xml:space="preserve"> </w:t>
      </w:r>
      <w:r w:rsidR="00722818" w:rsidRPr="00CE642E">
        <w:rPr>
          <w:rFonts w:eastAsia="Verdana"/>
          <w:lang w:val="es-ES"/>
        </w:rPr>
        <w:t>COL 7/2020</w:t>
      </w:r>
      <w:r w:rsidR="00BF6AC0" w:rsidRPr="00094257">
        <w:rPr>
          <w:lang w:val="es-ES"/>
        </w:rPr>
        <w:t>,</w:t>
      </w:r>
      <w:r w:rsidRPr="00094257">
        <w:rPr>
          <w:lang w:val="es-ES"/>
        </w:rPr>
        <w:t xml:space="preserve"> </w:t>
      </w:r>
      <w:r w:rsidR="00722818" w:rsidRPr="00CE642E">
        <w:rPr>
          <w:rFonts w:eastAsia="Verdana"/>
          <w:lang w:val="es-ES"/>
        </w:rPr>
        <w:t>OTH 65/2020</w:t>
      </w:r>
      <w:r w:rsidR="00BF6AC0" w:rsidRPr="00094257">
        <w:rPr>
          <w:lang w:val="es-ES"/>
        </w:rPr>
        <w:t xml:space="preserve"> </w:t>
      </w:r>
      <w:r w:rsidR="00BF6AC0">
        <w:rPr>
          <w:lang w:val="es-ES"/>
        </w:rPr>
        <w:t>y</w:t>
      </w:r>
      <w:r w:rsidRPr="003354F4">
        <w:rPr>
          <w:lang w:val="es-ES"/>
        </w:rPr>
        <w:t xml:space="preserve"> COL 8/2016</w:t>
      </w:r>
      <w:r w:rsidR="00B02C38" w:rsidRPr="003354F4">
        <w:rPr>
          <w:lang w:val="es-ES"/>
        </w:rPr>
        <w:t>.</w:t>
      </w:r>
    </w:p>
  </w:footnote>
  <w:footnote w:id="35">
    <w:p w14:paraId="17A6F554" w14:textId="77777777"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Pr="00E55305">
        <w:rPr>
          <w:lang w:val="es-419"/>
        </w:rPr>
        <w:t>Corte Constitucional, SU 698/17.</w:t>
      </w:r>
    </w:p>
  </w:footnote>
  <w:footnote w:id="36">
    <w:p w14:paraId="7B1E551A" w14:textId="6FA8B7CB"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BF6AC0" w:rsidRPr="00C02196">
        <w:rPr>
          <w:i/>
          <w:iCs/>
          <w:lang w:val="es-ES"/>
        </w:rPr>
        <w:t>Ibid.</w:t>
      </w:r>
      <w:r w:rsidRPr="003354F4">
        <w:rPr>
          <w:lang w:val="es-ES"/>
        </w:rPr>
        <w:t>, T-614/2019.</w:t>
      </w:r>
    </w:p>
  </w:footnote>
  <w:footnote w:id="37">
    <w:p w14:paraId="55B3D27C" w14:textId="5A1D7B90" w:rsidR="0001019F" w:rsidRPr="00C02196" w:rsidRDefault="0001019F" w:rsidP="0001019F">
      <w:pPr>
        <w:pStyle w:val="FootnoteText"/>
        <w:rPr>
          <w:lang w:val="es-ES"/>
        </w:rPr>
      </w:pPr>
      <w:r w:rsidRPr="003354F4">
        <w:rPr>
          <w:lang w:val="es-ES"/>
        </w:rPr>
        <w:tab/>
      </w:r>
      <w:r w:rsidRPr="00E55305">
        <w:rPr>
          <w:vertAlign w:val="superscript"/>
        </w:rPr>
        <w:footnoteRef/>
      </w:r>
      <w:r w:rsidRPr="00C02196">
        <w:rPr>
          <w:lang w:val="es-ES"/>
        </w:rPr>
        <w:tab/>
      </w:r>
      <w:r w:rsidR="00BF6AC0">
        <w:rPr>
          <w:lang w:val="es-ES"/>
        </w:rPr>
        <w:t xml:space="preserve">Véanse las </w:t>
      </w:r>
      <w:r w:rsidR="00BF6AC0" w:rsidRPr="00D175C3">
        <w:rPr>
          <w:lang w:val="es-ES"/>
        </w:rPr>
        <w:t>c</w:t>
      </w:r>
      <w:r w:rsidR="00E238D0" w:rsidRPr="00C02196">
        <w:rPr>
          <w:lang w:val="es-ES"/>
        </w:rPr>
        <w:t>omunicaci</w:t>
      </w:r>
      <w:r w:rsidR="00BF6AC0" w:rsidRPr="00D175C3">
        <w:rPr>
          <w:lang w:val="es-ES"/>
        </w:rPr>
        <w:t>ones</w:t>
      </w:r>
      <w:r w:rsidR="00E238D0" w:rsidRPr="00C02196">
        <w:rPr>
          <w:lang w:val="es-ES"/>
        </w:rPr>
        <w:t xml:space="preserve"> </w:t>
      </w:r>
      <w:r w:rsidRPr="00C02196">
        <w:rPr>
          <w:lang w:val="es-ES"/>
        </w:rPr>
        <w:t>COL 9/2022</w:t>
      </w:r>
      <w:r w:rsidR="00BF6AC0" w:rsidRPr="00D175C3">
        <w:rPr>
          <w:lang w:val="es-ES"/>
        </w:rPr>
        <w:t xml:space="preserve"> y</w:t>
      </w:r>
      <w:r w:rsidRPr="00C02196">
        <w:rPr>
          <w:lang w:val="es-ES"/>
        </w:rPr>
        <w:t xml:space="preserve"> </w:t>
      </w:r>
      <w:r w:rsidR="00722818" w:rsidRPr="00C02196">
        <w:rPr>
          <w:rFonts w:eastAsia="Verdana"/>
          <w:lang w:val="es-ES"/>
        </w:rPr>
        <w:t>OTH 71/2022</w:t>
      </w:r>
      <w:r w:rsidRPr="00C02196">
        <w:rPr>
          <w:rFonts w:eastAsia="Verdana"/>
          <w:lang w:val="es-ES"/>
        </w:rPr>
        <w:t>.</w:t>
      </w:r>
    </w:p>
  </w:footnote>
  <w:footnote w:id="38">
    <w:p w14:paraId="6E9ECB9E" w14:textId="3733E5C5" w:rsidR="0001019F" w:rsidRPr="00C02196" w:rsidRDefault="0001019F" w:rsidP="0001019F">
      <w:pPr>
        <w:pStyle w:val="FootnoteText"/>
        <w:rPr>
          <w:lang w:val="es-ES"/>
        </w:rPr>
      </w:pPr>
      <w:r w:rsidRPr="00C02196">
        <w:rPr>
          <w:lang w:val="es-ES"/>
        </w:rPr>
        <w:tab/>
      </w:r>
      <w:r w:rsidRPr="00D175C3">
        <w:rPr>
          <w:vertAlign w:val="superscript"/>
        </w:rPr>
        <w:footnoteRef/>
      </w:r>
      <w:r w:rsidRPr="00C02196">
        <w:rPr>
          <w:lang w:val="es-ES"/>
        </w:rPr>
        <w:tab/>
      </w:r>
      <w:r w:rsidR="000A16C4" w:rsidRPr="00C02196">
        <w:rPr>
          <w:lang w:val="es-ES"/>
        </w:rPr>
        <w:t xml:space="preserve">Véase </w:t>
      </w:r>
      <w:hyperlink r:id="rId16" w:history="1">
        <w:r w:rsidR="000A16C4" w:rsidRPr="00C02196">
          <w:rPr>
            <w:rStyle w:val="Hyperlink"/>
            <w:lang w:val="es-ES"/>
          </w:rPr>
          <w:t>https://www.comisiondelaverdad.co/resistir-no-es-aguantar</w:t>
        </w:r>
      </w:hyperlink>
      <w:r w:rsidR="000A16C4" w:rsidRPr="00C02196">
        <w:rPr>
          <w:lang w:val="es-ES"/>
        </w:rPr>
        <w:t xml:space="preserve">, </w:t>
      </w:r>
      <w:r w:rsidRPr="00C02196">
        <w:rPr>
          <w:lang w:val="es-ES"/>
        </w:rPr>
        <w:t>p</w:t>
      </w:r>
      <w:r w:rsidR="00507C83" w:rsidRPr="00C02196">
        <w:rPr>
          <w:lang w:val="es-ES"/>
        </w:rPr>
        <w:t>ág.</w:t>
      </w:r>
      <w:r w:rsidRPr="00C02196">
        <w:rPr>
          <w:lang w:val="es-ES"/>
        </w:rPr>
        <w:t xml:space="preserve"> 1</w:t>
      </w:r>
      <w:r w:rsidR="000A16C4" w:rsidRPr="00C02196">
        <w:rPr>
          <w:lang w:val="es-ES"/>
        </w:rPr>
        <w:t>60</w:t>
      </w:r>
      <w:r w:rsidR="00B02C38" w:rsidRPr="00C02196">
        <w:rPr>
          <w:lang w:val="es-ES"/>
        </w:rPr>
        <w:t>.</w:t>
      </w:r>
    </w:p>
  </w:footnote>
  <w:footnote w:id="39">
    <w:p w14:paraId="5CF64DCE" w14:textId="0D7C115E" w:rsidR="0001019F" w:rsidRPr="00421AF7" w:rsidRDefault="0001019F" w:rsidP="0001019F">
      <w:pPr>
        <w:pStyle w:val="FootnoteText"/>
        <w:rPr>
          <w:lang w:val="es-ES"/>
        </w:rPr>
      </w:pPr>
      <w:r w:rsidRPr="00C02196">
        <w:rPr>
          <w:lang w:val="es-ES"/>
        </w:rPr>
        <w:tab/>
      </w:r>
      <w:r w:rsidRPr="00D175C3">
        <w:rPr>
          <w:vertAlign w:val="superscript"/>
        </w:rPr>
        <w:footnoteRef/>
      </w:r>
      <w:r w:rsidRPr="00D175C3">
        <w:rPr>
          <w:lang w:val="es-ES"/>
        </w:rPr>
        <w:tab/>
      </w:r>
      <w:proofErr w:type="spellStart"/>
      <w:r w:rsidR="00507C83" w:rsidRPr="00C02196">
        <w:rPr>
          <w:i/>
          <w:iCs/>
          <w:lang w:val="es-ES"/>
        </w:rPr>
        <w:t>Ibid</w:t>
      </w:r>
      <w:proofErr w:type="spellEnd"/>
      <w:r w:rsidR="0037043E">
        <w:rPr>
          <w:lang w:val="es-ES"/>
        </w:rPr>
        <w:t>, pág. 158</w:t>
      </w:r>
      <w:r w:rsidR="00B02C38" w:rsidRPr="00D175C3">
        <w:rPr>
          <w:lang w:val="es-ES"/>
        </w:rPr>
        <w:t>.</w:t>
      </w:r>
    </w:p>
  </w:footnote>
  <w:footnote w:id="40">
    <w:p w14:paraId="7013B6C4" w14:textId="77777777" w:rsidR="0001019F" w:rsidRPr="003354F4" w:rsidRDefault="0001019F" w:rsidP="0001019F">
      <w:pPr>
        <w:pStyle w:val="FootnoteText"/>
        <w:rPr>
          <w:lang w:val="es-ES"/>
        </w:rPr>
      </w:pPr>
      <w:r w:rsidRPr="00421AF7">
        <w:rPr>
          <w:lang w:val="es-ES"/>
        </w:rPr>
        <w:tab/>
      </w:r>
      <w:r w:rsidRPr="00E55305">
        <w:rPr>
          <w:rStyle w:val="FootnoteReference"/>
          <w:rFonts w:asciiTheme="majorBidi" w:hAnsiTheme="majorBidi" w:cstheme="majorBidi"/>
          <w:szCs w:val="18"/>
        </w:rPr>
        <w:footnoteRef/>
      </w:r>
      <w:r w:rsidRPr="003354F4">
        <w:rPr>
          <w:lang w:val="es-ES"/>
        </w:rPr>
        <w:tab/>
        <w:t>Sentencia SU-545/23.</w:t>
      </w:r>
    </w:p>
  </w:footnote>
  <w:footnote w:id="41">
    <w:p w14:paraId="3F5782BA" w14:textId="498B7BB7"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6763D1">
        <w:rPr>
          <w:lang w:val="es-ES"/>
        </w:rPr>
        <w:t xml:space="preserve">Véase </w:t>
      </w:r>
      <w:hyperlink r:id="rId17" w:tooltip="A/HRC/54/31: Green financing – a just transition to protect the rights of Indigenous Peoples - Report of the Special Rapporteur on the human rights of Indigenous Peoples, José Francisco Calí Tzay" w:history="1">
        <w:r w:rsidRPr="003354F4">
          <w:rPr>
            <w:rStyle w:val="Hyperlink"/>
            <w:rFonts w:asciiTheme="majorBidi" w:hAnsiTheme="majorBidi" w:cstheme="majorBidi"/>
            <w:spacing w:val="4"/>
            <w:szCs w:val="18"/>
            <w:lang w:val="es-ES"/>
          </w:rPr>
          <w:t>A/HRC/54/31</w:t>
        </w:r>
      </w:hyperlink>
      <w:r w:rsidR="00B02C38" w:rsidRPr="003354F4">
        <w:rPr>
          <w:rStyle w:val="Hyperlink"/>
          <w:rFonts w:asciiTheme="majorBidi" w:hAnsiTheme="majorBidi" w:cstheme="majorBidi"/>
          <w:spacing w:val="4"/>
          <w:szCs w:val="18"/>
          <w:lang w:val="es-ES"/>
        </w:rPr>
        <w:t>.</w:t>
      </w:r>
    </w:p>
  </w:footnote>
  <w:footnote w:id="42">
    <w:p w14:paraId="1B3EE76C" w14:textId="6BB2F473" w:rsidR="0001019F" w:rsidRPr="003354F4" w:rsidRDefault="0001019F" w:rsidP="0001019F">
      <w:pPr>
        <w:pStyle w:val="FootnoteText"/>
        <w:rPr>
          <w:lang w:val="es-ES"/>
        </w:rPr>
      </w:pPr>
      <w:r w:rsidRPr="003354F4">
        <w:rPr>
          <w:lang w:val="es-ES"/>
        </w:rPr>
        <w:tab/>
      </w:r>
      <w:r w:rsidRPr="00E55305">
        <w:rPr>
          <w:rStyle w:val="FootnoteReference"/>
          <w:rFonts w:asciiTheme="majorBidi" w:hAnsiTheme="majorBidi" w:cstheme="majorBidi"/>
          <w:szCs w:val="18"/>
        </w:rPr>
        <w:footnoteRef/>
      </w:r>
      <w:r w:rsidRPr="003354F4">
        <w:rPr>
          <w:lang w:val="es-ES"/>
        </w:rPr>
        <w:tab/>
      </w:r>
      <w:r w:rsidR="007E1ED2" w:rsidRPr="00C02196">
        <w:rPr>
          <w:i/>
          <w:iCs/>
          <w:lang w:val="es-ES"/>
        </w:rPr>
        <w:t>Ibid</w:t>
      </w:r>
      <w:r w:rsidR="00B02C38" w:rsidRPr="003354F4">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F004" w14:textId="740C45BF" w:rsidR="0001019F" w:rsidRPr="0001019F" w:rsidRDefault="00956C0D">
    <w:pPr>
      <w:pStyle w:val="Header"/>
      <w:rPr>
        <w:lang w:val="fr-CH"/>
      </w:rPr>
    </w:pPr>
    <w:r>
      <w:rPr>
        <w:noProof/>
      </w:rPr>
      <w:pict w14:anchorId="40901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13"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1019F">
      <w:rPr>
        <w:lang w:val="fr-CH"/>
      </w:rPr>
      <w:t>A/HRC/57/47/Add.1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028E" w14:textId="25F6D60D" w:rsidR="0001019F" w:rsidRPr="0001019F" w:rsidRDefault="00956C0D" w:rsidP="0001019F">
    <w:pPr>
      <w:pStyle w:val="Header"/>
      <w:jc w:val="right"/>
      <w:rPr>
        <w:lang w:val="fr-CH"/>
      </w:rPr>
    </w:pPr>
    <w:r>
      <w:rPr>
        <w:noProof/>
      </w:rPr>
      <w:pict w14:anchorId="45CEB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14"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1019F">
      <w:rPr>
        <w:lang w:val="fr-CH"/>
      </w:rPr>
      <w:t>A/HRC/57/47/Add.1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7DB" w14:textId="08F91A27" w:rsidR="00956C0D" w:rsidRDefault="00956C0D">
    <w:pPr>
      <w:pStyle w:val="Header"/>
    </w:pPr>
    <w:r>
      <w:rPr>
        <w:noProof/>
      </w:rPr>
      <w:pict w14:anchorId="1C1FB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12"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07274"/>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D5F151B"/>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5B3B1D"/>
    <w:multiLevelType w:val="hybridMultilevel"/>
    <w:tmpl w:val="754A0902"/>
    <w:lvl w:ilvl="0" w:tplc="2A568EEC">
      <w:start w:val="1"/>
      <w:numFmt w:val="lowerLetter"/>
      <w:lvlText w:val="%1)"/>
      <w:lvlJc w:val="left"/>
      <w:pPr>
        <w:ind w:left="2061" w:hanging="360"/>
      </w:pPr>
      <w:rPr>
        <w:rFonts w:hint="default"/>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13818C5"/>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8" w15:restartNumberingAfterBreak="0">
    <w:nsid w:val="27872BDC"/>
    <w:multiLevelType w:val="hybridMultilevel"/>
    <w:tmpl w:val="986C1102"/>
    <w:lvl w:ilvl="0" w:tplc="C94E5152">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 w15:restartNumberingAfterBreak="0">
    <w:nsid w:val="2FF619F1"/>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64ED1"/>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2" w15:restartNumberingAfterBreak="0">
    <w:nsid w:val="41F76B1D"/>
    <w:multiLevelType w:val="hybridMultilevel"/>
    <w:tmpl w:val="8F44ADB8"/>
    <w:lvl w:ilvl="0" w:tplc="FFFFFFFF">
      <w:start w:val="1"/>
      <w:numFmt w:val="decimal"/>
      <w:lvlText w:val="%1."/>
      <w:lvlJc w:val="left"/>
      <w:pPr>
        <w:ind w:left="1637" w:hanging="360"/>
      </w:pPr>
      <w:rPr>
        <w:b w:val="0"/>
        <w:color w:val="auto"/>
        <w:sz w:val="20"/>
        <w:szCs w:val="2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462C3EFC"/>
    <w:multiLevelType w:val="hybridMultilevel"/>
    <w:tmpl w:val="8F44ADB8"/>
    <w:lvl w:ilvl="0" w:tplc="F034A8CA">
      <w:start w:val="1"/>
      <w:numFmt w:val="decimal"/>
      <w:lvlText w:val="%1."/>
      <w:lvlJc w:val="left"/>
      <w:pPr>
        <w:ind w:left="1637" w:hanging="360"/>
      </w:pPr>
      <w:rPr>
        <w:b w:val="0"/>
        <w:color w:val="auto"/>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4"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B055DD"/>
    <w:multiLevelType w:val="hybridMultilevel"/>
    <w:tmpl w:val="986C1102"/>
    <w:lvl w:ilvl="0" w:tplc="FFFFFFFF">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6" w15:restartNumberingAfterBreak="0">
    <w:nsid w:val="49CF58F0"/>
    <w:multiLevelType w:val="hybridMultilevel"/>
    <w:tmpl w:val="85FCA5E4"/>
    <w:lvl w:ilvl="0" w:tplc="20000001">
      <w:start w:val="1"/>
      <w:numFmt w:val="bullet"/>
      <w:lvlText w:val=""/>
      <w:lvlJc w:val="left"/>
      <w:pPr>
        <w:ind w:left="1848" w:hanging="360"/>
      </w:pPr>
      <w:rPr>
        <w:rFonts w:ascii="Symbol" w:hAnsi="Symbol" w:hint="default"/>
      </w:rPr>
    </w:lvl>
    <w:lvl w:ilvl="1" w:tplc="20000003" w:tentative="1">
      <w:start w:val="1"/>
      <w:numFmt w:val="bullet"/>
      <w:lvlText w:val="o"/>
      <w:lvlJc w:val="left"/>
      <w:pPr>
        <w:ind w:left="2568" w:hanging="360"/>
      </w:pPr>
      <w:rPr>
        <w:rFonts w:ascii="Courier New" w:hAnsi="Courier New" w:cs="Courier New" w:hint="default"/>
      </w:rPr>
    </w:lvl>
    <w:lvl w:ilvl="2" w:tplc="20000005" w:tentative="1">
      <w:start w:val="1"/>
      <w:numFmt w:val="bullet"/>
      <w:lvlText w:val=""/>
      <w:lvlJc w:val="left"/>
      <w:pPr>
        <w:ind w:left="3288" w:hanging="360"/>
      </w:pPr>
      <w:rPr>
        <w:rFonts w:ascii="Wingdings" w:hAnsi="Wingdings" w:hint="default"/>
      </w:rPr>
    </w:lvl>
    <w:lvl w:ilvl="3" w:tplc="20000001" w:tentative="1">
      <w:start w:val="1"/>
      <w:numFmt w:val="bullet"/>
      <w:lvlText w:val=""/>
      <w:lvlJc w:val="left"/>
      <w:pPr>
        <w:ind w:left="4008" w:hanging="360"/>
      </w:pPr>
      <w:rPr>
        <w:rFonts w:ascii="Symbol" w:hAnsi="Symbol" w:hint="default"/>
      </w:rPr>
    </w:lvl>
    <w:lvl w:ilvl="4" w:tplc="20000003" w:tentative="1">
      <w:start w:val="1"/>
      <w:numFmt w:val="bullet"/>
      <w:lvlText w:val="o"/>
      <w:lvlJc w:val="left"/>
      <w:pPr>
        <w:ind w:left="4728" w:hanging="360"/>
      </w:pPr>
      <w:rPr>
        <w:rFonts w:ascii="Courier New" w:hAnsi="Courier New" w:cs="Courier New" w:hint="default"/>
      </w:rPr>
    </w:lvl>
    <w:lvl w:ilvl="5" w:tplc="20000005" w:tentative="1">
      <w:start w:val="1"/>
      <w:numFmt w:val="bullet"/>
      <w:lvlText w:val=""/>
      <w:lvlJc w:val="left"/>
      <w:pPr>
        <w:ind w:left="5448" w:hanging="360"/>
      </w:pPr>
      <w:rPr>
        <w:rFonts w:ascii="Wingdings" w:hAnsi="Wingdings" w:hint="default"/>
      </w:rPr>
    </w:lvl>
    <w:lvl w:ilvl="6" w:tplc="20000001" w:tentative="1">
      <w:start w:val="1"/>
      <w:numFmt w:val="bullet"/>
      <w:lvlText w:val=""/>
      <w:lvlJc w:val="left"/>
      <w:pPr>
        <w:ind w:left="6168" w:hanging="360"/>
      </w:pPr>
      <w:rPr>
        <w:rFonts w:ascii="Symbol" w:hAnsi="Symbol" w:hint="default"/>
      </w:rPr>
    </w:lvl>
    <w:lvl w:ilvl="7" w:tplc="20000003" w:tentative="1">
      <w:start w:val="1"/>
      <w:numFmt w:val="bullet"/>
      <w:lvlText w:val="o"/>
      <w:lvlJc w:val="left"/>
      <w:pPr>
        <w:ind w:left="6888" w:hanging="360"/>
      </w:pPr>
      <w:rPr>
        <w:rFonts w:ascii="Courier New" w:hAnsi="Courier New" w:cs="Courier New" w:hint="default"/>
      </w:rPr>
    </w:lvl>
    <w:lvl w:ilvl="8" w:tplc="20000005" w:tentative="1">
      <w:start w:val="1"/>
      <w:numFmt w:val="bullet"/>
      <w:lvlText w:val=""/>
      <w:lvlJc w:val="left"/>
      <w:pPr>
        <w:ind w:left="7608" w:hanging="360"/>
      </w:pPr>
      <w:rPr>
        <w:rFonts w:ascii="Wingdings" w:hAnsi="Wingdings" w:hint="default"/>
      </w:rPr>
    </w:lvl>
  </w:abstractNum>
  <w:abstractNum w:abstractNumId="17" w15:restartNumberingAfterBreak="0">
    <w:nsid w:val="58BA3146"/>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8" w15:restartNumberingAfterBreak="0">
    <w:nsid w:val="593A4E43"/>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9" w15:restartNumberingAfterBreak="0">
    <w:nsid w:val="71F6497A"/>
    <w:multiLevelType w:val="hybridMultilevel"/>
    <w:tmpl w:val="754A090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723474E7"/>
    <w:multiLevelType w:val="hybridMultilevel"/>
    <w:tmpl w:val="986C1102"/>
    <w:lvl w:ilvl="0" w:tplc="FFFFFFFF">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1" w15:restartNumberingAfterBreak="0">
    <w:nsid w:val="753AB8A0"/>
    <w:multiLevelType w:val="hybridMultilevel"/>
    <w:tmpl w:val="7458EB64"/>
    <w:lvl w:ilvl="0" w:tplc="0DFA7FCE">
      <w:start w:val="1"/>
      <w:numFmt w:val="bullet"/>
      <w:lvlText w:val=""/>
      <w:lvlJc w:val="left"/>
      <w:pPr>
        <w:ind w:left="720" w:hanging="360"/>
      </w:pPr>
      <w:rPr>
        <w:rFonts w:ascii="Symbol" w:hAnsi="Symbol" w:hint="default"/>
      </w:rPr>
    </w:lvl>
    <w:lvl w:ilvl="1" w:tplc="8B6A0BA4">
      <w:start w:val="1"/>
      <w:numFmt w:val="bullet"/>
      <w:lvlText w:val=""/>
      <w:lvlJc w:val="left"/>
      <w:pPr>
        <w:ind w:left="1440" w:hanging="360"/>
      </w:pPr>
      <w:rPr>
        <w:rFonts w:ascii="Symbol" w:hAnsi="Symbol" w:hint="default"/>
      </w:rPr>
    </w:lvl>
    <w:lvl w:ilvl="2" w:tplc="E4E247C8">
      <w:start w:val="1"/>
      <w:numFmt w:val="bullet"/>
      <w:lvlText w:val=""/>
      <w:lvlJc w:val="left"/>
      <w:pPr>
        <w:ind w:left="2160" w:hanging="360"/>
      </w:pPr>
      <w:rPr>
        <w:rFonts w:ascii="Wingdings" w:hAnsi="Wingdings" w:hint="default"/>
      </w:rPr>
    </w:lvl>
    <w:lvl w:ilvl="3" w:tplc="461035A2">
      <w:start w:val="1"/>
      <w:numFmt w:val="bullet"/>
      <w:lvlText w:val=""/>
      <w:lvlJc w:val="left"/>
      <w:pPr>
        <w:ind w:left="2880" w:hanging="360"/>
      </w:pPr>
      <w:rPr>
        <w:rFonts w:ascii="Symbol" w:hAnsi="Symbol" w:hint="default"/>
      </w:rPr>
    </w:lvl>
    <w:lvl w:ilvl="4" w:tplc="FDDC6DBE">
      <w:start w:val="1"/>
      <w:numFmt w:val="bullet"/>
      <w:lvlText w:val="o"/>
      <w:lvlJc w:val="left"/>
      <w:pPr>
        <w:ind w:left="3600" w:hanging="360"/>
      </w:pPr>
      <w:rPr>
        <w:rFonts w:ascii="Courier New" w:hAnsi="Courier New" w:hint="default"/>
      </w:rPr>
    </w:lvl>
    <w:lvl w:ilvl="5" w:tplc="833886A2">
      <w:start w:val="1"/>
      <w:numFmt w:val="bullet"/>
      <w:lvlText w:val=""/>
      <w:lvlJc w:val="left"/>
      <w:pPr>
        <w:ind w:left="4320" w:hanging="360"/>
      </w:pPr>
      <w:rPr>
        <w:rFonts w:ascii="Wingdings" w:hAnsi="Wingdings" w:hint="default"/>
      </w:rPr>
    </w:lvl>
    <w:lvl w:ilvl="6" w:tplc="65DC37FE">
      <w:start w:val="1"/>
      <w:numFmt w:val="bullet"/>
      <w:lvlText w:val=""/>
      <w:lvlJc w:val="left"/>
      <w:pPr>
        <w:ind w:left="5040" w:hanging="360"/>
      </w:pPr>
      <w:rPr>
        <w:rFonts w:ascii="Symbol" w:hAnsi="Symbol" w:hint="default"/>
      </w:rPr>
    </w:lvl>
    <w:lvl w:ilvl="7" w:tplc="8318CF48">
      <w:start w:val="1"/>
      <w:numFmt w:val="bullet"/>
      <w:lvlText w:val="o"/>
      <w:lvlJc w:val="left"/>
      <w:pPr>
        <w:ind w:left="5760" w:hanging="360"/>
      </w:pPr>
      <w:rPr>
        <w:rFonts w:ascii="Courier New" w:hAnsi="Courier New" w:hint="default"/>
      </w:rPr>
    </w:lvl>
    <w:lvl w:ilvl="8" w:tplc="8CD8BE2E">
      <w:start w:val="1"/>
      <w:numFmt w:val="bullet"/>
      <w:lvlText w:val=""/>
      <w:lvlJc w:val="left"/>
      <w:pPr>
        <w:ind w:left="6480" w:hanging="360"/>
      </w:pPr>
      <w:rPr>
        <w:rFonts w:ascii="Wingdings" w:hAnsi="Wingdings" w:hint="default"/>
      </w:rPr>
    </w:lvl>
  </w:abstractNum>
  <w:abstractNum w:abstractNumId="22" w15:restartNumberingAfterBreak="0">
    <w:nsid w:val="78692CA7"/>
    <w:multiLevelType w:val="hybridMultilevel"/>
    <w:tmpl w:val="986C1102"/>
    <w:lvl w:ilvl="0" w:tplc="FFFFFFFF">
      <w:start w:val="1"/>
      <w:numFmt w:val="lowerLetter"/>
      <w:lvlText w:val="%1)"/>
      <w:lvlJc w:val="left"/>
      <w:pPr>
        <w:ind w:left="2061" w:hanging="360"/>
      </w:pPr>
      <w:rPr>
        <w:rFonts w:hint="default"/>
        <w:lang w:val="es-419"/>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16cid:durableId="1624657921">
    <w:abstractNumId w:val="10"/>
  </w:num>
  <w:num w:numId="2" w16cid:durableId="1057362215">
    <w:abstractNumId w:val="5"/>
  </w:num>
  <w:num w:numId="3" w16cid:durableId="1048067121">
    <w:abstractNumId w:val="6"/>
  </w:num>
  <w:num w:numId="4" w16cid:durableId="153302751">
    <w:abstractNumId w:val="14"/>
  </w:num>
  <w:num w:numId="5" w16cid:durableId="819276011">
    <w:abstractNumId w:val="0"/>
  </w:num>
  <w:num w:numId="6" w16cid:durableId="914166267">
    <w:abstractNumId w:val="3"/>
  </w:num>
  <w:num w:numId="7" w16cid:durableId="786504476">
    <w:abstractNumId w:val="21"/>
  </w:num>
  <w:num w:numId="8" w16cid:durableId="664669597">
    <w:abstractNumId w:val="13"/>
  </w:num>
  <w:num w:numId="9" w16cid:durableId="2063751262">
    <w:abstractNumId w:val="16"/>
  </w:num>
  <w:num w:numId="10" w16cid:durableId="103307683">
    <w:abstractNumId w:val="4"/>
  </w:num>
  <w:num w:numId="11" w16cid:durableId="1840382960">
    <w:abstractNumId w:val="9"/>
  </w:num>
  <w:num w:numId="12" w16cid:durableId="584610755">
    <w:abstractNumId w:val="19"/>
  </w:num>
  <w:num w:numId="13" w16cid:durableId="63191087">
    <w:abstractNumId w:val="12"/>
  </w:num>
  <w:num w:numId="14" w16cid:durableId="570503040">
    <w:abstractNumId w:val="18"/>
  </w:num>
  <w:num w:numId="15" w16cid:durableId="284312734">
    <w:abstractNumId w:val="1"/>
  </w:num>
  <w:num w:numId="16" w16cid:durableId="88552751">
    <w:abstractNumId w:val="7"/>
  </w:num>
  <w:num w:numId="17" w16cid:durableId="1857692832">
    <w:abstractNumId w:val="11"/>
  </w:num>
  <w:num w:numId="18" w16cid:durableId="35007992">
    <w:abstractNumId w:val="17"/>
  </w:num>
  <w:num w:numId="19" w16cid:durableId="1481997460">
    <w:abstractNumId w:val="2"/>
  </w:num>
  <w:num w:numId="20" w16cid:durableId="1184051610">
    <w:abstractNumId w:val="8"/>
  </w:num>
  <w:num w:numId="21" w16cid:durableId="380400546">
    <w:abstractNumId w:val="20"/>
  </w:num>
  <w:num w:numId="22" w16cid:durableId="1071854115">
    <w:abstractNumId w:val="22"/>
  </w:num>
  <w:num w:numId="23" w16cid:durableId="1205285967">
    <w:abstractNumId w:val="15"/>
  </w:num>
  <w:num w:numId="24" w16cid:durableId="72726569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s-GT" w:vendorID="64" w:dllVersion="0" w:nlCheck="1" w:checkStyle="0"/>
  <w:activeWritingStyle w:appName="MSWord" w:lang="fr-CH" w:vendorID="64" w:dllVersion="0" w:nlCheck="1" w:checkStyle="0"/>
  <w:activeWritingStyle w:appName="MSWord" w:lang="es-419" w:vendorID="64" w:dllVersion="0" w:nlCheck="1" w:checkStyle="0"/>
  <w:activeWritingStyle w:appName="MSWord" w:lang="es-CO" w:vendorID="64" w:dllVersion="0" w:nlCheck="1" w:checkStyle="0"/>
  <w:activeWritingStyle w:appName="MSWord" w:lang="es-AR"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9F"/>
    <w:rsid w:val="00001926"/>
    <w:rsid w:val="00005F96"/>
    <w:rsid w:val="0001019F"/>
    <w:rsid w:val="00012023"/>
    <w:rsid w:val="000143B7"/>
    <w:rsid w:val="000151CC"/>
    <w:rsid w:val="00017339"/>
    <w:rsid w:val="000173BC"/>
    <w:rsid w:val="0002061D"/>
    <w:rsid w:val="00020DA8"/>
    <w:rsid w:val="0002458B"/>
    <w:rsid w:val="000328F5"/>
    <w:rsid w:val="000400D0"/>
    <w:rsid w:val="000403D1"/>
    <w:rsid w:val="0004057D"/>
    <w:rsid w:val="000433CE"/>
    <w:rsid w:val="000449AA"/>
    <w:rsid w:val="00050F6B"/>
    <w:rsid w:val="000557CE"/>
    <w:rsid w:val="00062154"/>
    <w:rsid w:val="0006276E"/>
    <w:rsid w:val="00064341"/>
    <w:rsid w:val="00065A5C"/>
    <w:rsid w:val="00066204"/>
    <w:rsid w:val="00071771"/>
    <w:rsid w:val="000720D1"/>
    <w:rsid w:val="00072C8C"/>
    <w:rsid w:val="00073E70"/>
    <w:rsid w:val="00075B12"/>
    <w:rsid w:val="00083538"/>
    <w:rsid w:val="000903E5"/>
    <w:rsid w:val="00091419"/>
    <w:rsid w:val="00091C06"/>
    <w:rsid w:val="00092834"/>
    <w:rsid w:val="00092E08"/>
    <w:rsid w:val="000931C0"/>
    <w:rsid w:val="00093D3A"/>
    <w:rsid w:val="00094257"/>
    <w:rsid w:val="00096358"/>
    <w:rsid w:val="000A0BED"/>
    <w:rsid w:val="000A16C4"/>
    <w:rsid w:val="000A2EFD"/>
    <w:rsid w:val="000A3064"/>
    <w:rsid w:val="000A3DAB"/>
    <w:rsid w:val="000B175B"/>
    <w:rsid w:val="000B3A0F"/>
    <w:rsid w:val="000C0DBB"/>
    <w:rsid w:val="000C1A6B"/>
    <w:rsid w:val="000D2269"/>
    <w:rsid w:val="000E0415"/>
    <w:rsid w:val="000E11E7"/>
    <w:rsid w:val="000E18EB"/>
    <w:rsid w:val="000E2E41"/>
    <w:rsid w:val="000F547E"/>
    <w:rsid w:val="000F650C"/>
    <w:rsid w:val="00101988"/>
    <w:rsid w:val="00102CBE"/>
    <w:rsid w:val="001036AB"/>
    <w:rsid w:val="00107327"/>
    <w:rsid w:val="001116EE"/>
    <w:rsid w:val="00116F99"/>
    <w:rsid w:val="00117A64"/>
    <w:rsid w:val="00117EA1"/>
    <w:rsid w:val="001254EC"/>
    <w:rsid w:val="0013075F"/>
    <w:rsid w:val="00134480"/>
    <w:rsid w:val="00134F6B"/>
    <w:rsid w:val="001459AA"/>
    <w:rsid w:val="00146D32"/>
    <w:rsid w:val="00147A05"/>
    <w:rsid w:val="001509BA"/>
    <w:rsid w:val="00151938"/>
    <w:rsid w:val="00151EE6"/>
    <w:rsid w:val="00155354"/>
    <w:rsid w:val="00156A81"/>
    <w:rsid w:val="00156AA8"/>
    <w:rsid w:val="00161B58"/>
    <w:rsid w:val="00167686"/>
    <w:rsid w:val="00181853"/>
    <w:rsid w:val="00184F17"/>
    <w:rsid w:val="001916B2"/>
    <w:rsid w:val="0019619A"/>
    <w:rsid w:val="001970BB"/>
    <w:rsid w:val="00197176"/>
    <w:rsid w:val="001A1224"/>
    <w:rsid w:val="001A1BCE"/>
    <w:rsid w:val="001A5150"/>
    <w:rsid w:val="001B200E"/>
    <w:rsid w:val="001B2AB9"/>
    <w:rsid w:val="001B39E0"/>
    <w:rsid w:val="001B42C7"/>
    <w:rsid w:val="001B4B04"/>
    <w:rsid w:val="001C0DBC"/>
    <w:rsid w:val="001C6663"/>
    <w:rsid w:val="001C7895"/>
    <w:rsid w:val="001D065B"/>
    <w:rsid w:val="001D26DF"/>
    <w:rsid w:val="001D69F2"/>
    <w:rsid w:val="001E1DCB"/>
    <w:rsid w:val="001E3B17"/>
    <w:rsid w:val="001E3C13"/>
    <w:rsid w:val="001E5C34"/>
    <w:rsid w:val="001F098E"/>
    <w:rsid w:val="001F101E"/>
    <w:rsid w:val="001F550C"/>
    <w:rsid w:val="00200F18"/>
    <w:rsid w:val="0020177A"/>
    <w:rsid w:val="002029CE"/>
    <w:rsid w:val="002043CF"/>
    <w:rsid w:val="002119B1"/>
    <w:rsid w:val="00211E0B"/>
    <w:rsid w:val="00211E72"/>
    <w:rsid w:val="002123CB"/>
    <w:rsid w:val="00212873"/>
    <w:rsid w:val="00213EE4"/>
    <w:rsid w:val="00214047"/>
    <w:rsid w:val="00215213"/>
    <w:rsid w:val="00217A5C"/>
    <w:rsid w:val="0022130F"/>
    <w:rsid w:val="00222122"/>
    <w:rsid w:val="00233FD5"/>
    <w:rsid w:val="00237785"/>
    <w:rsid w:val="00241466"/>
    <w:rsid w:val="00242B11"/>
    <w:rsid w:val="00244A1B"/>
    <w:rsid w:val="002472B4"/>
    <w:rsid w:val="00253D58"/>
    <w:rsid w:val="002568DF"/>
    <w:rsid w:val="00260D88"/>
    <w:rsid w:val="00260EC3"/>
    <w:rsid w:val="00261E34"/>
    <w:rsid w:val="0026244C"/>
    <w:rsid w:val="00274F6F"/>
    <w:rsid w:val="00283A16"/>
    <w:rsid w:val="00286072"/>
    <w:rsid w:val="00286D6F"/>
    <w:rsid w:val="002A09D8"/>
    <w:rsid w:val="002A160F"/>
    <w:rsid w:val="002B35F4"/>
    <w:rsid w:val="002B52E0"/>
    <w:rsid w:val="002C0119"/>
    <w:rsid w:val="002C12E9"/>
    <w:rsid w:val="002C2013"/>
    <w:rsid w:val="002C21F0"/>
    <w:rsid w:val="002C38A9"/>
    <w:rsid w:val="002C4D20"/>
    <w:rsid w:val="002D3B7C"/>
    <w:rsid w:val="002D51FD"/>
    <w:rsid w:val="002D6A37"/>
    <w:rsid w:val="002E0D52"/>
    <w:rsid w:val="002E3090"/>
    <w:rsid w:val="002E5654"/>
    <w:rsid w:val="002F11AF"/>
    <w:rsid w:val="002F19C3"/>
    <w:rsid w:val="00302A30"/>
    <w:rsid w:val="00302ABB"/>
    <w:rsid w:val="003048DF"/>
    <w:rsid w:val="003070A1"/>
    <w:rsid w:val="003107FA"/>
    <w:rsid w:val="0031358E"/>
    <w:rsid w:val="00315004"/>
    <w:rsid w:val="003174DE"/>
    <w:rsid w:val="003175D8"/>
    <w:rsid w:val="003229D8"/>
    <w:rsid w:val="00331254"/>
    <w:rsid w:val="00331BDA"/>
    <w:rsid w:val="00333832"/>
    <w:rsid w:val="0033396D"/>
    <w:rsid w:val="003344D5"/>
    <w:rsid w:val="003354F4"/>
    <w:rsid w:val="00335A2F"/>
    <w:rsid w:val="00344B37"/>
    <w:rsid w:val="0034507B"/>
    <w:rsid w:val="00345D96"/>
    <w:rsid w:val="00346571"/>
    <w:rsid w:val="00347A09"/>
    <w:rsid w:val="00351504"/>
    <w:rsid w:val="00354071"/>
    <w:rsid w:val="0037043E"/>
    <w:rsid w:val="00373890"/>
    <w:rsid w:val="00375CCA"/>
    <w:rsid w:val="00376A2F"/>
    <w:rsid w:val="0038012D"/>
    <w:rsid w:val="00380562"/>
    <w:rsid w:val="003849CD"/>
    <w:rsid w:val="00384B6C"/>
    <w:rsid w:val="0038726A"/>
    <w:rsid w:val="0039277A"/>
    <w:rsid w:val="00393820"/>
    <w:rsid w:val="003972E0"/>
    <w:rsid w:val="00397B8D"/>
    <w:rsid w:val="00397BBE"/>
    <w:rsid w:val="003A0A71"/>
    <w:rsid w:val="003A43ED"/>
    <w:rsid w:val="003C2CC4"/>
    <w:rsid w:val="003C2F18"/>
    <w:rsid w:val="003C2F31"/>
    <w:rsid w:val="003C3EE5"/>
    <w:rsid w:val="003C6128"/>
    <w:rsid w:val="003D4B23"/>
    <w:rsid w:val="003D5975"/>
    <w:rsid w:val="003D7D88"/>
    <w:rsid w:val="003E0F63"/>
    <w:rsid w:val="003F0A62"/>
    <w:rsid w:val="003F265D"/>
    <w:rsid w:val="003F5C10"/>
    <w:rsid w:val="004005D3"/>
    <w:rsid w:val="0040070E"/>
    <w:rsid w:val="00411389"/>
    <w:rsid w:val="0041226A"/>
    <w:rsid w:val="00413349"/>
    <w:rsid w:val="00421AF7"/>
    <w:rsid w:val="00424C80"/>
    <w:rsid w:val="004268CD"/>
    <w:rsid w:val="004302D3"/>
    <w:rsid w:val="004325CB"/>
    <w:rsid w:val="0043528E"/>
    <w:rsid w:val="0043536E"/>
    <w:rsid w:val="00444158"/>
    <w:rsid w:val="0044503A"/>
    <w:rsid w:val="00446DE4"/>
    <w:rsid w:val="00451EC3"/>
    <w:rsid w:val="004646FC"/>
    <w:rsid w:val="0046714A"/>
    <w:rsid w:val="00472A2A"/>
    <w:rsid w:val="00472B44"/>
    <w:rsid w:val="004741C1"/>
    <w:rsid w:val="004859EC"/>
    <w:rsid w:val="004867CB"/>
    <w:rsid w:val="004905CC"/>
    <w:rsid w:val="0049260E"/>
    <w:rsid w:val="00494D04"/>
    <w:rsid w:val="00496A15"/>
    <w:rsid w:val="004A3D9A"/>
    <w:rsid w:val="004A6455"/>
    <w:rsid w:val="004B0994"/>
    <w:rsid w:val="004B3EE3"/>
    <w:rsid w:val="004C536B"/>
    <w:rsid w:val="004D4625"/>
    <w:rsid w:val="004D4CC5"/>
    <w:rsid w:val="004D4F33"/>
    <w:rsid w:val="004E17E0"/>
    <w:rsid w:val="004E3199"/>
    <w:rsid w:val="004E4A74"/>
    <w:rsid w:val="004F55ED"/>
    <w:rsid w:val="00507C83"/>
    <w:rsid w:val="005120EB"/>
    <w:rsid w:val="00514AB6"/>
    <w:rsid w:val="00517B6C"/>
    <w:rsid w:val="0052176C"/>
    <w:rsid w:val="00521D9E"/>
    <w:rsid w:val="0052282F"/>
    <w:rsid w:val="00522A01"/>
    <w:rsid w:val="005261E5"/>
    <w:rsid w:val="00533C76"/>
    <w:rsid w:val="00534426"/>
    <w:rsid w:val="005359A9"/>
    <w:rsid w:val="00541471"/>
    <w:rsid w:val="005420F2"/>
    <w:rsid w:val="00542574"/>
    <w:rsid w:val="005430EA"/>
    <w:rsid w:val="005436AB"/>
    <w:rsid w:val="0054512D"/>
    <w:rsid w:val="00546DBF"/>
    <w:rsid w:val="00547706"/>
    <w:rsid w:val="00547F93"/>
    <w:rsid w:val="0055388F"/>
    <w:rsid w:val="005542AB"/>
    <w:rsid w:val="005552B5"/>
    <w:rsid w:val="0056088A"/>
    <w:rsid w:val="00560F55"/>
    <w:rsid w:val="00562BEA"/>
    <w:rsid w:val="0056785D"/>
    <w:rsid w:val="00571365"/>
    <w:rsid w:val="0057329F"/>
    <w:rsid w:val="005806F8"/>
    <w:rsid w:val="00582E88"/>
    <w:rsid w:val="00585754"/>
    <w:rsid w:val="00591BB4"/>
    <w:rsid w:val="0059300C"/>
    <w:rsid w:val="00594948"/>
    <w:rsid w:val="005949A6"/>
    <w:rsid w:val="00594B65"/>
    <w:rsid w:val="00595228"/>
    <w:rsid w:val="00596800"/>
    <w:rsid w:val="005A72A0"/>
    <w:rsid w:val="005A7590"/>
    <w:rsid w:val="005B048C"/>
    <w:rsid w:val="005B3DB3"/>
    <w:rsid w:val="005B411F"/>
    <w:rsid w:val="005B6E48"/>
    <w:rsid w:val="005C223C"/>
    <w:rsid w:val="005C3957"/>
    <w:rsid w:val="005C3C71"/>
    <w:rsid w:val="005D0426"/>
    <w:rsid w:val="005D1D72"/>
    <w:rsid w:val="005D664B"/>
    <w:rsid w:val="005E2A01"/>
    <w:rsid w:val="005F26A3"/>
    <w:rsid w:val="005F291F"/>
    <w:rsid w:val="005F2A1E"/>
    <w:rsid w:val="005F2A30"/>
    <w:rsid w:val="005F4BBF"/>
    <w:rsid w:val="00600D0C"/>
    <w:rsid w:val="00605725"/>
    <w:rsid w:val="00605A61"/>
    <w:rsid w:val="00610E01"/>
    <w:rsid w:val="00611A93"/>
    <w:rsid w:val="00611FC4"/>
    <w:rsid w:val="006176FB"/>
    <w:rsid w:val="00622154"/>
    <w:rsid w:val="00623F04"/>
    <w:rsid w:val="006301B4"/>
    <w:rsid w:val="00630E91"/>
    <w:rsid w:val="006406E4"/>
    <w:rsid w:val="00640B26"/>
    <w:rsid w:val="006442A8"/>
    <w:rsid w:val="00644CCA"/>
    <w:rsid w:val="006454C8"/>
    <w:rsid w:val="00645F21"/>
    <w:rsid w:val="00650346"/>
    <w:rsid w:val="00653560"/>
    <w:rsid w:val="006637D6"/>
    <w:rsid w:val="00663A63"/>
    <w:rsid w:val="00667517"/>
    <w:rsid w:val="00670741"/>
    <w:rsid w:val="00672FA4"/>
    <w:rsid w:val="006763D1"/>
    <w:rsid w:val="00677F54"/>
    <w:rsid w:val="006876C0"/>
    <w:rsid w:val="0069043A"/>
    <w:rsid w:val="00690DAD"/>
    <w:rsid w:val="00690F41"/>
    <w:rsid w:val="006929C3"/>
    <w:rsid w:val="006964C4"/>
    <w:rsid w:val="006971A7"/>
    <w:rsid w:val="006A7392"/>
    <w:rsid w:val="006B222F"/>
    <w:rsid w:val="006B3189"/>
    <w:rsid w:val="006B3934"/>
    <w:rsid w:val="006B7D65"/>
    <w:rsid w:val="006C2300"/>
    <w:rsid w:val="006D323D"/>
    <w:rsid w:val="006D478D"/>
    <w:rsid w:val="006D6D58"/>
    <w:rsid w:val="006E0C14"/>
    <w:rsid w:val="006E3A1A"/>
    <w:rsid w:val="006E564B"/>
    <w:rsid w:val="006E6871"/>
    <w:rsid w:val="006F1426"/>
    <w:rsid w:val="006F7A37"/>
    <w:rsid w:val="007129B4"/>
    <w:rsid w:val="0071532D"/>
    <w:rsid w:val="0072193B"/>
    <w:rsid w:val="00722818"/>
    <w:rsid w:val="00722928"/>
    <w:rsid w:val="007245F6"/>
    <w:rsid w:val="0072632A"/>
    <w:rsid w:val="007263F2"/>
    <w:rsid w:val="00730181"/>
    <w:rsid w:val="007341B8"/>
    <w:rsid w:val="00741306"/>
    <w:rsid w:val="00741C90"/>
    <w:rsid w:val="0074200B"/>
    <w:rsid w:val="00746C98"/>
    <w:rsid w:val="0074770D"/>
    <w:rsid w:val="00747A8D"/>
    <w:rsid w:val="007501C7"/>
    <w:rsid w:val="00755BFE"/>
    <w:rsid w:val="00756539"/>
    <w:rsid w:val="0076174D"/>
    <w:rsid w:val="00766CED"/>
    <w:rsid w:val="00781807"/>
    <w:rsid w:val="00786345"/>
    <w:rsid w:val="007874DF"/>
    <w:rsid w:val="007929A9"/>
    <w:rsid w:val="00797B61"/>
    <w:rsid w:val="007A38DA"/>
    <w:rsid w:val="007A5E49"/>
    <w:rsid w:val="007A6296"/>
    <w:rsid w:val="007A66B3"/>
    <w:rsid w:val="007A7704"/>
    <w:rsid w:val="007B14AE"/>
    <w:rsid w:val="007B2CA9"/>
    <w:rsid w:val="007B4647"/>
    <w:rsid w:val="007B6BA5"/>
    <w:rsid w:val="007C0448"/>
    <w:rsid w:val="007C1B62"/>
    <w:rsid w:val="007C32F1"/>
    <w:rsid w:val="007C3390"/>
    <w:rsid w:val="007C4451"/>
    <w:rsid w:val="007C4F4B"/>
    <w:rsid w:val="007C599A"/>
    <w:rsid w:val="007C78D8"/>
    <w:rsid w:val="007D2CDC"/>
    <w:rsid w:val="007D36A2"/>
    <w:rsid w:val="007D5327"/>
    <w:rsid w:val="007E1622"/>
    <w:rsid w:val="007E1B37"/>
    <w:rsid w:val="007E1ED2"/>
    <w:rsid w:val="007E3A45"/>
    <w:rsid w:val="007F062A"/>
    <w:rsid w:val="007F07DC"/>
    <w:rsid w:val="007F6611"/>
    <w:rsid w:val="00800F7C"/>
    <w:rsid w:val="0081523B"/>
    <w:rsid w:val="008155C3"/>
    <w:rsid w:val="00816721"/>
    <w:rsid w:val="008175E9"/>
    <w:rsid w:val="00820CCD"/>
    <w:rsid w:val="0082243E"/>
    <w:rsid w:val="008238D2"/>
    <w:rsid w:val="00824249"/>
    <w:rsid w:val="008242D7"/>
    <w:rsid w:val="00825D0A"/>
    <w:rsid w:val="00825E59"/>
    <w:rsid w:val="00831DA4"/>
    <w:rsid w:val="008413DC"/>
    <w:rsid w:val="008429D9"/>
    <w:rsid w:val="0084431D"/>
    <w:rsid w:val="00854B17"/>
    <w:rsid w:val="00856CD2"/>
    <w:rsid w:val="00861E6A"/>
    <w:rsid w:val="00870DBD"/>
    <w:rsid w:val="00871854"/>
    <w:rsid w:val="00871CC0"/>
    <w:rsid w:val="00871FD5"/>
    <w:rsid w:val="008725A9"/>
    <w:rsid w:val="00880F19"/>
    <w:rsid w:val="0088487D"/>
    <w:rsid w:val="00885254"/>
    <w:rsid w:val="00886A4E"/>
    <w:rsid w:val="00887E5D"/>
    <w:rsid w:val="0089165D"/>
    <w:rsid w:val="00894123"/>
    <w:rsid w:val="008979B1"/>
    <w:rsid w:val="008A01BE"/>
    <w:rsid w:val="008A0C89"/>
    <w:rsid w:val="008A0CA6"/>
    <w:rsid w:val="008A3516"/>
    <w:rsid w:val="008A5805"/>
    <w:rsid w:val="008A5D51"/>
    <w:rsid w:val="008A6B25"/>
    <w:rsid w:val="008A6C4F"/>
    <w:rsid w:val="008B2989"/>
    <w:rsid w:val="008B44C4"/>
    <w:rsid w:val="008C1E4D"/>
    <w:rsid w:val="008C3B05"/>
    <w:rsid w:val="008C3D4B"/>
    <w:rsid w:val="008C4B79"/>
    <w:rsid w:val="008C5E14"/>
    <w:rsid w:val="008D0290"/>
    <w:rsid w:val="008D0BAC"/>
    <w:rsid w:val="008D698B"/>
    <w:rsid w:val="008E0E46"/>
    <w:rsid w:val="008E50C7"/>
    <w:rsid w:val="008F1729"/>
    <w:rsid w:val="00901898"/>
    <w:rsid w:val="009078EC"/>
    <w:rsid w:val="00907C3F"/>
    <w:rsid w:val="00912FC7"/>
    <w:rsid w:val="00914B3C"/>
    <w:rsid w:val="00917385"/>
    <w:rsid w:val="00922A22"/>
    <w:rsid w:val="00922C8D"/>
    <w:rsid w:val="00923A55"/>
    <w:rsid w:val="00935C93"/>
    <w:rsid w:val="0093707B"/>
    <w:rsid w:val="009400EB"/>
    <w:rsid w:val="009427E3"/>
    <w:rsid w:val="009530F0"/>
    <w:rsid w:val="00956347"/>
    <w:rsid w:val="00956C0D"/>
    <w:rsid w:val="00956D9B"/>
    <w:rsid w:val="00963CBA"/>
    <w:rsid w:val="009647EE"/>
    <w:rsid w:val="009654B7"/>
    <w:rsid w:val="00971912"/>
    <w:rsid w:val="00971B97"/>
    <w:rsid w:val="00972F94"/>
    <w:rsid w:val="00975671"/>
    <w:rsid w:val="00975E5B"/>
    <w:rsid w:val="00980F82"/>
    <w:rsid w:val="00982595"/>
    <w:rsid w:val="009838C6"/>
    <w:rsid w:val="00986544"/>
    <w:rsid w:val="00987836"/>
    <w:rsid w:val="00990253"/>
    <w:rsid w:val="00991261"/>
    <w:rsid w:val="009971C6"/>
    <w:rsid w:val="009A0B83"/>
    <w:rsid w:val="009A4183"/>
    <w:rsid w:val="009A764B"/>
    <w:rsid w:val="009B07A3"/>
    <w:rsid w:val="009B27DD"/>
    <w:rsid w:val="009B3800"/>
    <w:rsid w:val="009B5B92"/>
    <w:rsid w:val="009C158B"/>
    <w:rsid w:val="009D232A"/>
    <w:rsid w:val="009D3DF6"/>
    <w:rsid w:val="009D50DB"/>
    <w:rsid w:val="009D5D7D"/>
    <w:rsid w:val="009E0085"/>
    <w:rsid w:val="009E3EEE"/>
    <w:rsid w:val="009E412F"/>
    <w:rsid w:val="009E640B"/>
    <w:rsid w:val="009F41FB"/>
    <w:rsid w:val="00A01C2A"/>
    <w:rsid w:val="00A02E82"/>
    <w:rsid w:val="00A05E0B"/>
    <w:rsid w:val="00A1427D"/>
    <w:rsid w:val="00A15461"/>
    <w:rsid w:val="00A166F1"/>
    <w:rsid w:val="00A17834"/>
    <w:rsid w:val="00A36B65"/>
    <w:rsid w:val="00A422B4"/>
    <w:rsid w:val="00A42FEF"/>
    <w:rsid w:val="00A4634F"/>
    <w:rsid w:val="00A46847"/>
    <w:rsid w:val="00A508AE"/>
    <w:rsid w:val="00A53601"/>
    <w:rsid w:val="00A57132"/>
    <w:rsid w:val="00A62224"/>
    <w:rsid w:val="00A72F22"/>
    <w:rsid w:val="00A748A6"/>
    <w:rsid w:val="00A74DA8"/>
    <w:rsid w:val="00A76E6A"/>
    <w:rsid w:val="00A877D2"/>
    <w:rsid w:val="00A879A4"/>
    <w:rsid w:val="00A87E95"/>
    <w:rsid w:val="00A92E29"/>
    <w:rsid w:val="00A9306F"/>
    <w:rsid w:val="00A9614F"/>
    <w:rsid w:val="00AA602D"/>
    <w:rsid w:val="00AB6045"/>
    <w:rsid w:val="00AC27B9"/>
    <w:rsid w:val="00AC57D3"/>
    <w:rsid w:val="00AC7D82"/>
    <w:rsid w:val="00AD073C"/>
    <w:rsid w:val="00AD09E9"/>
    <w:rsid w:val="00AD6A99"/>
    <w:rsid w:val="00AD7481"/>
    <w:rsid w:val="00AE1578"/>
    <w:rsid w:val="00AE21E8"/>
    <w:rsid w:val="00AF00DE"/>
    <w:rsid w:val="00AF0576"/>
    <w:rsid w:val="00AF0CA7"/>
    <w:rsid w:val="00AF3829"/>
    <w:rsid w:val="00B02C38"/>
    <w:rsid w:val="00B037F0"/>
    <w:rsid w:val="00B0742D"/>
    <w:rsid w:val="00B10EDD"/>
    <w:rsid w:val="00B12862"/>
    <w:rsid w:val="00B22A7E"/>
    <w:rsid w:val="00B25C4F"/>
    <w:rsid w:val="00B26610"/>
    <w:rsid w:val="00B30179"/>
    <w:rsid w:val="00B32650"/>
    <w:rsid w:val="00B3317B"/>
    <w:rsid w:val="00B334DC"/>
    <w:rsid w:val="00B3605F"/>
    <w:rsid w:val="00B3631A"/>
    <w:rsid w:val="00B420D4"/>
    <w:rsid w:val="00B46FB4"/>
    <w:rsid w:val="00B53013"/>
    <w:rsid w:val="00B572AC"/>
    <w:rsid w:val="00B60D9B"/>
    <w:rsid w:val="00B64DA5"/>
    <w:rsid w:val="00B65110"/>
    <w:rsid w:val="00B66672"/>
    <w:rsid w:val="00B679ED"/>
    <w:rsid w:val="00B67F5E"/>
    <w:rsid w:val="00B71543"/>
    <w:rsid w:val="00B71577"/>
    <w:rsid w:val="00B720F2"/>
    <w:rsid w:val="00B73E65"/>
    <w:rsid w:val="00B73F5B"/>
    <w:rsid w:val="00B744F3"/>
    <w:rsid w:val="00B76B18"/>
    <w:rsid w:val="00B77EE6"/>
    <w:rsid w:val="00B815A6"/>
    <w:rsid w:val="00B81E12"/>
    <w:rsid w:val="00B87E6C"/>
    <w:rsid w:val="00B91E52"/>
    <w:rsid w:val="00B94778"/>
    <w:rsid w:val="00B95FDE"/>
    <w:rsid w:val="00B97FA8"/>
    <w:rsid w:val="00BA4088"/>
    <w:rsid w:val="00BA6D6C"/>
    <w:rsid w:val="00BB0235"/>
    <w:rsid w:val="00BB0FBB"/>
    <w:rsid w:val="00BB58C2"/>
    <w:rsid w:val="00BB69DA"/>
    <w:rsid w:val="00BC1385"/>
    <w:rsid w:val="00BC74E9"/>
    <w:rsid w:val="00BD661B"/>
    <w:rsid w:val="00BE4553"/>
    <w:rsid w:val="00BE4AAD"/>
    <w:rsid w:val="00BE5DF3"/>
    <w:rsid w:val="00BE618E"/>
    <w:rsid w:val="00BF38A1"/>
    <w:rsid w:val="00BF6AC0"/>
    <w:rsid w:val="00C0006C"/>
    <w:rsid w:val="00C007F2"/>
    <w:rsid w:val="00C02196"/>
    <w:rsid w:val="00C059A4"/>
    <w:rsid w:val="00C16D86"/>
    <w:rsid w:val="00C24693"/>
    <w:rsid w:val="00C2551D"/>
    <w:rsid w:val="00C2588B"/>
    <w:rsid w:val="00C270EF"/>
    <w:rsid w:val="00C30085"/>
    <w:rsid w:val="00C35F0B"/>
    <w:rsid w:val="00C36961"/>
    <w:rsid w:val="00C36CA2"/>
    <w:rsid w:val="00C40D07"/>
    <w:rsid w:val="00C41C7F"/>
    <w:rsid w:val="00C429FD"/>
    <w:rsid w:val="00C463DD"/>
    <w:rsid w:val="00C4779C"/>
    <w:rsid w:val="00C5254B"/>
    <w:rsid w:val="00C6021B"/>
    <w:rsid w:val="00C610FE"/>
    <w:rsid w:val="00C62345"/>
    <w:rsid w:val="00C64458"/>
    <w:rsid w:val="00C66172"/>
    <w:rsid w:val="00C6679F"/>
    <w:rsid w:val="00C70562"/>
    <w:rsid w:val="00C745C3"/>
    <w:rsid w:val="00C81733"/>
    <w:rsid w:val="00C82998"/>
    <w:rsid w:val="00C84CCC"/>
    <w:rsid w:val="00C9320E"/>
    <w:rsid w:val="00C977BE"/>
    <w:rsid w:val="00C978E6"/>
    <w:rsid w:val="00C97BEE"/>
    <w:rsid w:val="00CA49A7"/>
    <w:rsid w:val="00CA7687"/>
    <w:rsid w:val="00CB0AB8"/>
    <w:rsid w:val="00CB5E27"/>
    <w:rsid w:val="00CB7072"/>
    <w:rsid w:val="00CB7F23"/>
    <w:rsid w:val="00CC0B55"/>
    <w:rsid w:val="00CC1F6F"/>
    <w:rsid w:val="00CC41A9"/>
    <w:rsid w:val="00CC4E8A"/>
    <w:rsid w:val="00CC513A"/>
    <w:rsid w:val="00CD26B8"/>
    <w:rsid w:val="00CD2FC3"/>
    <w:rsid w:val="00CD4F7F"/>
    <w:rsid w:val="00CD5970"/>
    <w:rsid w:val="00CE4A8F"/>
    <w:rsid w:val="00CE642E"/>
    <w:rsid w:val="00CE7945"/>
    <w:rsid w:val="00CF2AE0"/>
    <w:rsid w:val="00CF2F77"/>
    <w:rsid w:val="00CF4FB9"/>
    <w:rsid w:val="00CF7D43"/>
    <w:rsid w:val="00CF7FA2"/>
    <w:rsid w:val="00D002AD"/>
    <w:rsid w:val="00D06AE9"/>
    <w:rsid w:val="00D07A5E"/>
    <w:rsid w:val="00D07D4F"/>
    <w:rsid w:val="00D11129"/>
    <w:rsid w:val="00D12D67"/>
    <w:rsid w:val="00D175C3"/>
    <w:rsid w:val="00D2031B"/>
    <w:rsid w:val="00D21DDC"/>
    <w:rsid w:val="00D22332"/>
    <w:rsid w:val="00D25A81"/>
    <w:rsid w:val="00D25FE2"/>
    <w:rsid w:val="00D26580"/>
    <w:rsid w:val="00D26B15"/>
    <w:rsid w:val="00D27667"/>
    <w:rsid w:val="00D314DC"/>
    <w:rsid w:val="00D31D31"/>
    <w:rsid w:val="00D32C9A"/>
    <w:rsid w:val="00D3389E"/>
    <w:rsid w:val="00D357DA"/>
    <w:rsid w:val="00D37350"/>
    <w:rsid w:val="00D43252"/>
    <w:rsid w:val="00D43867"/>
    <w:rsid w:val="00D53BC5"/>
    <w:rsid w:val="00D54BA5"/>
    <w:rsid w:val="00D550F9"/>
    <w:rsid w:val="00D5690F"/>
    <w:rsid w:val="00D673F6"/>
    <w:rsid w:val="00D67D44"/>
    <w:rsid w:val="00D75A66"/>
    <w:rsid w:val="00D810F7"/>
    <w:rsid w:val="00D866A0"/>
    <w:rsid w:val="00D951D7"/>
    <w:rsid w:val="00D95A4C"/>
    <w:rsid w:val="00D96425"/>
    <w:rsid w:val="00D978C6"/>
    <w:rsid w:val="00DA3A49"/>
    <w:rsid w:val="00DA3F08"/>
    <w:rsid w:val="00DA67AD"/>
    <w:rsid w:val="00DB0FF9"/>
    <w:rsid w:val="00DB18CE"/>
    <w:rsid w:val="00DC337F"/>
    <w:rsid w:val="00DD12EA"/>
    <w:rsid w:val="00DE3EC0"/>
    <w:rsid w:val="00DE444B"/>
    <w:rsid w:val="00DE4927"/>
    <w:rsid w:val="00DE65C9"/>
    <w:rsid w:val="00DF24B9"/>
    <w:rsid w:val="00DF5770"/>
    <w:rsid w:val="00E00545"/>
    <w:rsid w:val="00E122D5"/>
    <w:rsid w:val="00E12B6B"/>
    <w:rsid w:val="00E130AB"/>
    <w:rsid w:val="00E16A3F"/>
    <w:rsid w:val="00E21022"/>
    <w:rsid w:val="00E238D0"/>
    <w:rsid w:val="00E40CDC"/>
    <w:rsid w:val="00E438D9"/>
    <w:rsid w:val="00E46925"/>
    <w:rsid w:val="00E5088E"/>
    <w:rsid w:val="00E50D95"/>
    <w:rsid w:val="00E55B11"/>
    <w:rsid w:val="00E5644E"/>
    <w:rsid w:val="00E5646E"/>
    <w:rsid w:val="00E56EE4"/>
    <w:rsid w:val="00E61811"/>
    <w:rsid w:val="00E621F7"/>
    <w:rsid w:val="00E64B2B"/>
    <w:rsid w:val="00E713EB"/>
    <w:rsid w:val="00E7260F"/>
    <w:rsid w:val="00E7672B"/>
    <w:rsid w:val="00E77E7B"/>
    <w:rsid w:val="00E83A89"/>
    <w:rsid w:val="00E87C3D"/>
    <w:rsid w:val="00E946E4"/>
    <w:rsid w:val="00E95DA9"/>
    <w:rsid w:val="00E96630"/>
    <w:rsid w:val="00E9684D"/>
    <w:rsid w:val="00EA18F1"/>
    <w:rsid w:val="00EA1C17"/>
    <w:rsid w:val="00EB09A2"/>
    <w:rsid w:val="00EB0FB9"/>
    <w:rsid w:val="00EB7576"/>
    <w:rsid w:val="00ED0107"/>
    <w:rsid w:val="00ED107F"/>
    <w:rsid w:val="00ED1D67"/>
    <w:rsid w:val="00ED2C21"/>
    <w:rsid w:val="00ED7A2A"/>
    <w:rsid w:val="00EE3969"/>
    <w:rsid w:val="00EF1D7F"/>
    <w:rsid w:val="00EF5BDB"/>
    <w:rsid w:val="00EF6546"/>
    <w:rsid w:val="00EF7364"/>
    <w:rsid w:val="00F039E8"/>
    <w:rsid w:val="00F0443F"/>
    <w:rsid w:val="00F07FD9"/>
    <w:rsid w:val="00F107E8"/>
    <w:rsid w:val="00F166EB"/>
    <w:rsid w:val="00F23933"/>
    <w:rsid w:val="00F2747F"/>
    <w:rsid w:val="00F30A9A"/>
    <w:rsid w:val="00F3272D"/>
    <w:rsid w:val="00F353E2"/>
    <w:rsid w:val="00F40E75"/>
    <w:rsid w:val="00F4537E"/>
    <w:rsid w:val="00F52936"/>
    <w:rsid w:val="00F55709"/>
    <w:rsid w:val="00F6143A"/>
    <w:rsid w:val="00F6435C"/>
    <w:rsid w:val="00F64795"/>
    <w:rsid w:val="00F70944"/>
    <w:rsid w:val="00F72A28"/>
    <w:rsid w:val="00F77492"/>
    <w:rsid w:val="00F805D7"/>
    <w:rsid w:val="00F80FEC"/>
    <w:rsid w:val="00F83BDB"/>
    <w:rsid w:val="00F84FF7"/>
    <w:rsid w:val="00F871C8"/>
    <w:rsid w:val="00F873BF"/>
    <w:rsid w:val="00F87A50"/>
    <w:rsid w:val="00F924A7"/>
    <w:rsid w:val="00F92689"/>
    <w:rsid w:val="00F950B2"/>
    <w:rsid w:val="00F96052"/>
    <w:rsid w:val="00FA452B"/>
    <w:rsid w:val="00FA5BE7"/>
    <w:rsid w:val="00FA6BB7"/>
    <w:rsid w:val="00FA7DF3"/>
    <w:rsid w:val="00FB1A4B"/>
    <w:rsid w:val="00FB2DD6"/>
    <w:rsid w:val="00FB302E"/>
    <w:rsid w:val="00FC68B7"/>
    <w:rsid w:val="00FD0F33"/>
    <w:rsid w:val="00FD1C09"/>
    <w:rsid w:val="00FD30D6"/>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AF74"/>
  <w15:docId w15:val="{B5522B7E-FB26-4AE5-B3E9-EA0EA1A1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tabs>
        <w:tab w:val="left" w:pos="1701"/>
        <w:tab w:val="left" w:pos="2268"/>
        <w:tab w:val="left" w:pos="2835"/>
      </w:tabs>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0000FF"/>
      <w:u w:val="none"/>
    </w:rPr>
  </w:style>
  <w:style w:type="character" w:styleId="FollowedHyperlink">
    <w:name w:val="FollowedHyperlink"/>
    <w:basedOn w:val="DefaultParagraphFont"/>
    <w:semiHidden/>
    <w:rsid w:val="006301B4"/>
    <w:rPr>
      <w:color w:val="0000FF"/>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Normal"/>
    <w:qFormat/>
    <w:rsid w:val="005F2A1E"/>
    <w:pPr>
      <w:numPr>
        <w:numId w:val="6"/>
      </w:numPr>
      <w:tabs>
        <w:tab w:val="left" w:pos="1701"/>
      </w:tabs>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01019F"/>
    <w:rPr>
      <w:sz w:val="18"/>
      <w:lang w:val="en-GB" w:eastAsia="en-US"/>
    </w:rPr>
  </w:style>
  <w:style w:type="character" w:customStyle="1" w:styleId="SingleTxtGChar">
    <w:name w:val="_ Single Txt_G Char"/>
    <w:link w:val="SingleTxtG"/>
    <w:qFormat/>
    <w:rsid w:val="0001019F"/>
    <w:rPr>
      <w:lang w:val="es-ES" w:eastAsia="en-US"/>
    </w:rPr>
  </w:style>
  <w:style w:type="character" w:customStyle="1" w:styleId="HChGChar">
    <w:name w:val="_ H _Ch_G Char"/>
    <w:link w:val="HChG"/>
    <w:qFormat/>
    <w:rsid w:val="0001019F"/>
    <w:rPr>
      <w:b/>
      <w:sz w:val="28"/>
      <w:lang w:val="es-ES" w:eastAsia="en-US"/>
    </w:rPr>
  </w:style>
  <w:style w:type="character" w:customStyle="1" w:styleId="Ninguno">
    <w:name w:val="Ninguno"/>
    <w:rsid w:val="0001019F"/>
    <w:rPr>
      <w:lang w:val="en-US"/>
    </w:rPr>
  </w:style>
  <w:style w:type="paragraph" w:customStyle="1" w:styleId="Cuerpo">
    <w:name w:val="Cuerpo"/>
    <w:rsid w:val="0001019F"/>
    <w:pPr>
      <w:pBdr>
        <w:top w:val="nil"/>
        <w:left w:val="nil"/>
        <w:bottom w:val="nil"/>
        <w:right w:val="nil"/>
        <w:between w:val="nil"/>
        <w:bar w:val="nil"/>
      </w:pBdr>
      <w:suppressAutoHyphens/>
      <w:spacing w:line="240" w:lineRule="atLeast"/>
    </w:pPr>
    <w:rPr>
      <w:color w:val="000000"/>
      <w:u w:color="000000"/>
      <w:bdr w:val="nil"/>
      <w:lang w:val="en-US" w:eastAsia="en-US"/>
      <w14:textOutline w14:w="0" w14:cap="flat" w14:cmpd="sng" w14:algn="ctr">
        <w14:noFill/>
        <w14:prstDash w14:val="solid"/>
        <w14:bevel/>
      </w14:textOutline>
    </w:rPr>
  </w:style>
  <w:style w:type="character" w:customStyle="1" w:styleId="H23GChar">
    <w:name w:val="_ H_2/3_G Char"/>
    <w:link w:val="H23G"/>
    <w:qFormat/>
    <w:rsid w:val="0001019F"/>
    <w:rPr>
      <w:b/>
      <w:lang w:val="es-ES" w:eastAsia="en-US"/>
    </w:rPr>
  </w:style>
  <w:style w:type="character" w:styleId="UnresolvedMention">
    <w:name w:val="Unresolved Mention"/>
    <w:basedOn w:val="DefaultParagraphFont"/>
    <w:uiPriority w:val="99"/>
    <w:semiHidden/>
    <w:unhideWhenUsed/>
    <w:rsid w:val="00B02C38"/>
    <w:rPr>
      <w:color w:val="605E5C"/>
      <w:shd w:val="clear" w:color="auto" w:fill="E1DFDD"/>
    </w:rPr>
  </w:style>
  <w:style w:type="paragraph" w:styleId="Revision">
    <w:name w:val="Revision"/>
    <w:hidden/>
    <w:uiPriority w:val="99"/>
    <w:semiHidden/>
    <w:rsid w:val="002029CE"/>
    <w:rPr>
      <w:lang w:val="es-ES" w:eastAsia="en-US"/>
    </w:rPr>
  </w:style>
  <w:style w:type="character" w:styleId="CommentReference">
    <w:name w:val="annotation reference"/>
    <w:basedOn w:val="DefaultParagraphFont"/>
    <w:semiHidden/>
    <w:rsid w:val="004B3EE3"/>
    <w:rPr>
      <w:sz w:val="16"/>
      <w:szCs w:val="16"/>
    </w:rPr>
  </w:style>
  <w:style w:type="paragraph" w:styleId="CommentText">
    <w:name w:val="annotation text"/>
    <w:basedOn w:val="Normal"/>
    <w:link w:val="CommentTextChar"/>
    <w:semiHidden/>
    <w:rsid w:val="004B3EE3"/>
    <w:pPr>
      <w:spacing w:line="240" w:lineRule="auto"/>
    </w:pPr>
  </w:style>
  <w:style w:type="character" w:customStyle="1" w:styleId="CommentTextChar">
    <w:name w:val="Comment Text Char"/>
    <w:basedOn w:val="DefaultParagraphFont"/>
    <w:link w:val="CommentText"/>
    <w:semiHidden/>
    <w:rsid w:val="004B3EE3"/>
    <w:rPr>
      <w:lang w:val="es-ES" w:eastAsia="en-US"/>
    </w:rPr>
  </w:style>
  <w:style w:type="paragraph" w:styleId="CommentSubject">
    <w:name w:val="annotation subject"/>
    <w:basedOn w:val="CommentText"/>
    <w:next w:val="CommentText"/>
    <w:link w:val="CommentSubjectChar"/>
    <w:semiHidden/>
    <w:rsid w:val="004B3EE3"/>
    <w:rPr>
      <w:b/>
      <w:bCs/>
    </w:rPr>
  </w:style>
  <w:style w:type="character" w:customStyle="1" w:styleId="CommentSubjectChar">
    <w:name w:val="Comment Subject Char"/>
    <w:basedOn w:val="CommentTextChar"/>
    <w:link w:val="CommentSubject"/>
    <w:semiHidden/>
    <w:rsid w:val="004B3EE3"/>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ndocs.org/sp/A/HRC/43/51/Add.1" TargetMode="External"/><Relationship Id="rId18" Type="http://schemas.openxmlformats.org/officeDocument/2006/relationships/hyperlink" Target="http://undocs.org/sp/A/HRC/42/37" TargetMode="External"/><Relationship Id="rId26" Type="http://schemas.openxmlformats.org/officeDocument/2006/relationships/hyperlink" Target="http://undocs.org/sp/S/2023/1033" TargetMode="External"/><Relationship Id="rId39" Type="http://schemas.openxmlformats.org/officeDocument/2006/relationships/hyperlink" Target="http://undocs.org/sp/A/HRC/55/7" TargetMode="External"/><Relationship Id="rId21" Type="http://schemas.openxmlformats.org/officeDocument/2006/relationships/hyperlink" Target="http://undocs.org/sp/E/CN.4/2003/90" TargetMode="External"/><Relationship Id="rId34" Type="http://schemas.openxmlformats.org/officeDocument/2006/relationships/hyperlink" Target="http://undocs.org/sp/A/HRC/39/62"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undocs.org/sp/A/HRC/51/28" TargetMode="External"/><Relationship Id="rId29" Type="http://schemas.openxmlformats.org/officeDocument/2006/relationships/hyperlink" Target="http://undocs.org/sp/A/HRC/55/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CN.4/2005/88/Add.2%26Lang=E" TargetMode="External"/><Relationship Id="rId24" Type="http://schemas.openxmlformats.org/officeDocument/2006/relationships/hyperlink" Target="http://undocs.org/sp/A/HRC/52/25" TargetMode="External"/><Relationship Id="rId32" Type="http://schemas.openxmlformats.org/officeDocument/2006/relationships/hyperlink" Target="http://undocs.org/sp/A/HRC/EMRIP/2019/2/Rev.1" TargetMode="External"/><Relationship Id="rId37" Type="http://schemas.openxmlformats.org/officeDocument/2006/relationships/hyperlink" Target="http://undocs.org/sp/CEDAW/C/COL/CO/9"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ndocs.org/sp/A/HRC/54/31" TargetMode="External"/><Relationship Id="rId23" Type="http://schemas.openxmlformats.org/officeDocument/2006/relationships/hyperlink" Target="http://undocs.org/sp/A/HRC/55/23" TargetMode="External"/><Relationship Id="rId28" Type="http://schemas.openxmlformats.org/officeDocument/2006/relationships/hyperlink" Target="http://undocs.org/sp/S/2024/161" TargetMode="External"/><Relationship Id="rId36" Type="http://schemas.openxmlformats.org/officeDocument/2006/relationships/hyperlink" Target="http://undocs.org/sp/CERD/C/COL/CO/17-19" TargetMode="External"/><Relationship Id="rId10" Type="http://schemas.openxmlformats.org/officeDocument/2006/relationships/endnotes" Target="endnotes.xml"/><Relationship Id="rId19" Type="http://schemas.openxmlformats.org/officeDocument/2006/relationships/hyperlink" Target="http://undocs.org/sp/A/76/202" TargetMode="External"/><Relationship Id="rId31" Type="http://schemas.openxmlformats.org/officeDocument/2006/relationships/hyperlink" Target="http://undocs.org/sp/A/HRC/45/38"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docs.org/sp/A/HRC/56/60/Add.1" TargetMode="External"/><Relationship Id="rId22" Type="http://schemas.openxmlformats.org/officeDocument/2006/relationships/hyperlink" Target="http://undocs.org/sp/A/HRC/56/71" TargetMode="External"/><Relationship Id="rId27" Type="http://schemas.openxmlformats.org/officeDocument/2006/relationships/hyperlink" Target="http://undocs.org/sp/S/2024/267" TargetMode="External"/><Relationship Id="rId30" Type="http://schemas.openxmlformats.org/officeDocument/2006/relationships/hyperlink" Target="http://undocs.org/sp/A/HRC/54/52" TargetMode="External"/><Relationship Id="rId35" Type="http://schemas.openxmlformats.org/officeDocument/2006/relationships/hyperlink" Target="http://undocs.org/sp/CCPR/C/COL/CO/8"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docs.org/A/HRC/15/37/Add.3%26Lang=E" TargetMode="External"/><Relationship Id="rId17" Type="http://schemas.openxmlformats.org/officeDocument/2006/relationships/hyperlink" Target="http://undocs.org/sp/A/77/238" TargetMode="External"/><Relationship Id="rId25" Type="http://schemas.openxmlformats.org/officeDocument/2006/relationships/hyperlink" Target="http://undocs.org/sp/A/HRC/49/19" TargetMode="External"/><Relationship Id="rId33" Type="http://schemas.openxmlformats.org/officeDocument/2006/relationships/hyperlink" Target="http://undocs.org/sp/A/HRC/EMRIP/2019/3/Rev.1" TargetMode="External"/><Relationship Id="rId38" Type="http://schemas.openxmlformats.org/officeDocument/2006/relationships/hyperlink" Target="http://undocs.org/sp/E/C.12/COL/CO/6" TargetMode="External"/><Relationship Id="rId46" Type="http://schemas.openxmlformats.org/officeDocument/2006/relationships/theme" Target="theme/theme1.xml"/><Relationship Id="rId20" Type="http://schemas.openxmlformats.org/officeDocument/2006/relationships/hyperlink" Target="http://undocs.org/sp/A/HRC/39/17"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nic.org.co/images/Informe_sobre_DDPPII_Final_2023.pdf" TargetMode="External"/><Relationship Id="rId13" Type="http://schemas.openxmlformats.org/officeDocument/2006/relationships/hyperlink" Target="https://spcommreports.ohchr.org/Tmsearch/TMDocuments" TargetMode="External"/><Relationship Id="rId3" Type="http://schemas.openxmlformats.org/officeDocument/2006/relationships/hyperlink" Target="http://undocs.org/sp/A/HRC/54/61" TargetMode="External"/><Relationship Id="rId7" Type="http://schemas.openxmlformats.org/officeDocument/2006/relationships/hyperlink" Target="http://undocs.org/sp/S/2023/1033" TargetMode="External"/><Relationship Id="rId12" Type="http://schemas.openxmlformats.org/officeDocument/2006/relationships/hyperlink" Target="https://indepaz.org.co/visor-de-asesinato-a-personas-lideres-sociales-y-defensores-de-derechos-humanos-en-colombia/" TargetMode="External"/><Relationship Id="rId17" Type="http://schemas.openxmlformats.org/officeDocument/2006/relationships/hyperlink" Target="https://www.ohchr.org/es/documents/thematic-reports/ahrc5431-green-financing-just-transition-protect-rights-indigenous" TargetMode="External"/><Relationship Id="rId2" Type="http://schemas.openxmlformats.org/officeDocument/2006/relationships/hyperlink" Target="http://undocs.org/sp/E/CN.4/2005/88/Add.2" TargetMode="External"/><Relationship Id="rId16" Type="http://schemas.openxmlformats.org/officeDocument/2006/relationships/hyperlink" Target="https://www.comisiondelaverdad.co/resistir-no-es-aguantar" TargetMode="External"/><Relationship Id="rId1" Type="http://schemas.openxmlformats.org/officeDocument/2006/relationships/hyperlink" Target="http://undocs.org/sp/A/HRC/15/37/Add.3" TargetMode="External"/><Relationship Id="rId6" Type="http://schemas.openxmlformats.org/officeDocument/2006/relationships/hyperlink" Target="http://undocs.org/sp/A/60/358" TargetMode="External"/><Relationship Id="rId11" Type="http://schemas.openxmlformats.org/officeDocument/2006/relationships/hyperlink" Target="https://www.dejusticia.org/litigation/crisis-la-guajira-decreto" TargetMode="External"/><Relationship Id="rId5" Type="http://schemas.openxmlformats.org/officeDocument/2006/relationships/hyperlink" Target="http://undocs.org/sp/A/HRC/55/23" TargetMode="External"/><Relationship Id="rId15" Type="http://schemas.openxmlformats.org/officeDocument/2006/relationships/hyperlink" Target="http://undocs.org/sp/E/CN.4/2003/90" TargetMode="External"/><Relationship Id="rId10" Type="http://schemas.openxmlformats.org/officeDocument/2006/relationships/hyperlink" Target="https://www.comisiondelaverdad.co/resistir-no-es-aguantar" TargetMode="External"/><Relationship Id="rId4" Type="http://schemas.openxmlformats.org/officeDocument/2006/relationships/hyperlink" Target="https://www.dane.gov.co/files/investigaciones/boletines/grupos-etnicos/infograf%C3%ADa-grupos-etnicos-2019.pdf" TargetMode="External"/><Relationship Id="rId9" Type="http://schemas.openxmlformats.org/officeDocument/2006/relationships/hyperlink" Target="http://undocs.org/sp/A/HRC/55/23" TargetMode="External"/><Relationship Id="rId14" Type="http://schemas.openxmlformats.org/officeDocument/2006/relationships/hyperlink" Target="https://www.ohchr.org/sites/default/files/documents/issues/indigenouspeoples/sr/sirp-amicus-colombia-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82D6-5437-4E51-91F6-44F9F9746DEA}">
  <ds:schemaRefs>
    <ds:schemaRef ds:uri="http://schemas.microsoft.com/sharepoint/v3/contenttype/forms"/>
  </ds:schemaRefs>
</ds:datastoreItem>
</file>

<file path=customXml/itemProps2.xml><?xml version="1.0" encoding="utf-8"?>
<ds:datastoreItem xmlns:ds="http://schemas.openxmlformats.org/officeDocument/2006/customXml" ds:itemID="{5FA3A554-E256-4CB8-90B4-2FEBDEAB71C8}"/>
</file>

<file path=customXml/itemProps3.xml><?xml version="1.0" encoding="utf-8"?>
<ds:datastoreItem xmlns:ds="http://schemas.openxmlformats.org/officeDocument/2006/customXml" ds:itemID="{C8A3A841-26F2-4954-9924-DAB682F3937A}">
  <ds:schemaRefs>
    <ds:schemaRef ds:uri="http://schemas.microsoft.com/office/2006/metadata/properties"/>
    <ds:schemaRef ds:uri="http://schemas.microsoft.com/office/infopath/2007/PartnerControls"/>
    <ds:schemaRef ds:uri="985ec44e-1bab-4c0b-9df0-6ba128686fc9"/>
    <ds:schemaRef ds:uri="9c2e4527-2efa-4ade-b3d6-b2418af14986"/>
    <ds:schemaRef ds:uri="c1277223-6073-45a2-8814-cad86712459a"/>
  </ds:schemaRefs>
</ds:datastoreItem>
</file>

<file path=customXml/itemProps4.xml><?xml version="1.0" encoding="utf-8"?>
<ds:datastoreItem xmlns:ds="http://schemas.openxmlformats.org/officeDocument/2006/customXml" ds:itemID="{8CEBDE28-915D-48D6-AED1-2AEAC97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2</TotalTime>
  <Pages>23</Pages>
  <Words>12148</Words>
  <Characters>66815</Characters>
  <Application>Microsoft Office Word</Application>
  <DocSecurity>0</DocSecurity>
  <Lines>556</Lines>
  <Paragraphs>157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78806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A/HRC/57/47/Add.1</dc:title>
  <dc:subject/>
  <dc:creator>TEST</dc:creator>
  <cp:keywords/>
  <cp:lastModifiedBy>Veronique Lanz</cp:lastModifiedBy>
  <cp:revision>5</cp:revision>
  <cp:lastPrinted>2008-01-29T08:30:00Z</cp:lastPrinted>
  <dcterms:created xsi:type="dcterms:W3CDTF">2024-09-18T05:19:00Z</dcterms:created>
  <dcterms:modified xsi:type="dcterms:W3CDTF">2024-09-18T05:20:00Z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