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CE4C799" w14:textId="77777777" w:rsidTr="00562621">
        <w:trPr>
          <w:trHeight w:val="851"/>
        </w:trPr>
        <w:tc>
          <w:tcPr>
            <w:tcW w:w="1259" w:type="dxa"/>
            <w:tcBorders>
              <w:top w:val="nil"/>
              <w:left w:val="nil"/>
              <w:bottom w:val="single" w:sz="4" w:space="0" w:color="auto"/>
              <w:right w:val="nil"/>
            </w:tcBorders>
          </w:tcPr>
          <w:p w14:paraId="34B157FE"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28987E3" w14:textId="5A2ECB3D"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12ED66C" w14:textId="6E79DF67" w:rsidR="00446DE4" w:rsidRPr="00DE3EC0" w:rsidRDefault="00254E21" w:rsidP="00254E21">
            <w:pPr>
              <w:jc w:val="right"/>
            </w:pPr>
            <w:r w:rsidRPr="00254E21">
              <w:rPr>
                <w:sz w:val="40"/>
              </w:rPr>
              <w:t>A</w:t>
            </w:r>
            <w:r>
              <w:t>/HRC/53/4/Add.1</w:t>
            </w:r>
          </w:p>
        </w:tc>
      </w:tr>
      <w:tr w:rsidR="003107FA" w14:paraId="45795DDE" w14:textId="77777777" w:rsidTr="00562621">
        <w:trPr>
          <w:trHeight w:val="2835"/>
        </w:trPr>
        <w:tc>
          <w:tcPr>
            <w:tcW w:w="1259" w:type="dxa"/>
            <w:tcBorders>
              <w:top w:val="single" w:sz="4" w:space="0" w:color="auto"/>
              <w:left w:val="nil"/>
              <w:bottom w:val="single" w:sz="12" w:space="0" w:color="auto"/>
              <w:right w:val="nil"/>
            </w:tcBorders>
          </w:tcPr>
          <w:p w14:paraId="2FCA14AC" w14:textId="37267A4E"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7687C706" w14:textId="6C4F3EBB" w:rsidR="003107FA" w:rsidRPr="00B3317B" w:rsidRDefault="00EB0A2C"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5537E32D" w14:textId="77777777" w:rsidR="003107FA" w:rsidRDefault="00254E21" w:rsidP="00254E21">
            <w:pPr>
              <w:spacing w:before="240" w:line="240" w:lineRule="exact"/>
            </w:pPr>
            <w:r>
              <w:t>Distr.: General</w:t>
            </w:r>
          </w:p>
          <w:p w14:paraId="7D485B89" w14:textId="77777777" w:rsidR="00254E21" w:rsidRDefault="00254E21" w:rsidP="00254E21">
            <w:pPr>
              <w:spacing w:line="240" w:lineRule="exact"/>
            </w:pPr>
            <w:r>
              <w:t>23 June 2023</w:t>
            </w:r>
          </w:p>
          <w:p w14:paraId="1E883EDC" w14:textId="77777777" w:rsidR="00254E21" w:rsidRDefault="00254E21" w:rsidP="00254E21">
            <w:pPr>
              <w:spacing w:line="240" w:lineRule="exact"/>
            </w:pPr>
          </w:p>
          <w:p w14:paraId="51EB2864" w14:textId="6BE037EA" w:rsidR="00254E21" w:rsidRDefault="00254E21" w:rsidP="00254E21">
            <w:pPr>
              <w:spacing w:line="240" w:lineRule="exact"/>
            </w:pPr>
            <w:r>
              <w:t>Original: English</w:t>
            </w:r>
          </w:p>
        </w:tc>
      </w:tr>
    </w:tbl>
    <w:p w14:paraId="62800836" w14:textId="77777777" w:rsidR="006C6E70" w:rsidRPr="006C7248" w:rsidRDefault="006C6E70" w:rsidP="006C6E70">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71B21D47" wp14:editId="591A2414">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AFA9D"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HXR&#10;pWrTAQAAngMAAA4AAAAAAAAAAAAAAAAALgIAAGRycy9lMm9Eb2MueG1sUEsBAi0AFAAGAAgAAAAh&#10;AL9idjTkAAAADQEAAA8AAAAAAAAAAAAAAAAALQQAAGRycy9kb3ducmV2LnhtbFBLBQYAAAAABAAE&#10;APMAAAA+BQAAAAA=&#10;" o:allowoverlap="f" filled="f" stroked="f">
                <o:lock v:ext="edit" aspectratio="t"/>
                <w10:wrap anchorx="margin" anchory="margin"/>
              </v:rect>
            </w:pict>
          </mc:Fallback>
        </mc:AlternateContent>
      </w:r>
    </w:p>
    <w:p w14:paraId="64C7F4F4" w14:textId="77777777" w:rsidR="006C6E70" w:rsidRDefault="006C6E70" w:rsidP="006C6E70">
      <w:pPr>
        <w:rPr>
          <w:b/>
          <w:bCs/>
        </w:rPr>
      </w:pPr>
      <w:r>
        <w:rPr>
          <w:b/>
          <w:bCs/>
        </w:rPr>
        <w:t>Fifty-third</w:t>
      </w:r>
      <w:r w:rsidRPr="006C7248">
        <w:rPr>
          <w:b/>
          <w:bCs/>
        </w:rPr>
        <w:t xml:space="preserve"> session</w:t>
      </w:r>
    </w:p>
    <w:p w14:paraId="660D1FB6" w14:textId="77777777" w:rsidR="006C6E70" w:rsidRPr="00E8346E" w:rsidRDefault="006C6E70" w:rsidP="006C6E70">
      <w:pPr>
        <w:rPr>
          <w:bCs/>
        </w:rPr>
      </w:pPr>
      <w:r>
        <w:rPr>
          <w:bCs/>
        </w:rPr>
        <w:t>19 June–14 July 2023</w:t>
      </w:r>
    </w:p>
    <w:p w14:paraId="2086789D" w14:textId="77777777" w:rsidR="006C6E70" w:rsidRPr="006C7248" w:rsidRDefault="006C6E70" w:rsidP="006C6E70">
      <w:r w:rsidRPr="006C7248">
        <w:t>Agenda item 6</w:t>
      </w:r>
    </w:p>
    <w:p w14:paraId="61CDDD4D" w14:textId="77777777" w:rsidR="006C6E70" w:rsidRPr="006C7248" w:rsidRDefault="006C6E70" w:rsidP="006C6E70">
      <w:pPr>
        <w:rPr>
          <w:b/>
        </w:rPr>
      </w:pPr>
      <w:r>
        <w:rPr>
          <w:b/>
        </w:rPr>
        <w:t>Universal periodic r</w:t>
      </w:r>
      <w:r w:rsidRPr="006C7248">
        <w:rPr>
          <w:b/>
        </w:rPr>
        <w:t>eview</w:t>
      </w:r>
    </w:p>
    <w:p w14:paraId="31AFAAA4" w14:textId="77777777" w:rsidR="006C6E70" w:rsidRPr="006C7248" w:rsidRDefault="006C6E70" w:rsidP="006C6E70">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14:paraId="3B321CFC" w14:textId="72DD5A5E" w:rsidR="006C6E70" w:rsidRPr="006C7248" w:rsidRDefault="006C6E70" w:rsidP="006C6E70">
      <w:pPr>
        <w:keepNext/>
        <w:keepLines/>
        <w:tabs>
          <w:tab w:val="right" w:pos="851"/>
        </w:tabs>
        <w:spacing w:before="360" w:after="240" w:line="300" w:lineRule="exact"/>
        <w:ind w:left="1134" w:right="1134" w:hanging="1134"/>
        <w:rPr>
          <w:b/>
          <w:sz w:val="28"/>
        </w:rPr>
      </w:pPr>
      <w:r>
        <w:rPr>
          <w:b/>
          <w:sz w:val="28"/>
        </w:rPr>
        <w:tab/>
      </w:r>
      <w:r>
        <w:rPr>
          <w:b/>
          <w:sz w:val="28"/>
        </w:rPr>
        <w:tab/>
        <w:t>Czechia</w:t>
      </w:r>
    </w:p>
    <w:p w14:paraId="0C8ECD5C" w14:textId="77777777" w:rsidR="006C6E70" w:rsidRPr="006C7248" w:rsidRDefault="006C6E70" w:rsidP="006C6E70">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14:paraId="5D6905C8" w14:textId="77777777" w:rsidR="006C6E70" w:rsidRPr="006C7248" w:rsidRDefault="006C6E70" w:rsidP="006C6E70">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14:paraId="079657F9" w14:textId="5C510D90" w:rsidR="006C6E70" w:rsidRPr="006C6E70" w:rsidRDefault="006C6E70" w:rsidP="006C6E70">
      <w:pPr>
        <w:pStyle w:val="SingleTxtG"/>
      </w:pPr>
      <w:r w:rsidRPr="006C7248">
        <w:br w:type="page"/>
      </w:r>
      <w:r>
        <w:lastRenderedPageBreak/>
        <w:t>1.</w:t>
      </w:r>
      <w:r>
        <w:tab/>
      </w:r>
      <w:r w:rsidRPr="006C6E70">
        <w:t>Czechia submits its comments on the recommendations presented during its Universal Periodic Review (the "UPR") on January 23, 2023. Czechia reviewed all 242 recommendations in accordance with the rules of the UPR. The Czech position on individual recommendations is shown in the following table together with short comments and justifications. References are made to the Czech national report</w:t>
      </w:r>
      <w:r>
        <w:rPr>
          <w:rStyle w:val="EndnoteReference"/>
        </w:rPr>
        <w:endnoteReference w:id="2"/>
      </w:r>
      <w:r w:rsidRPr="006C6E70">
        <w:t xml:space="preserve"> and to the report of the Working group on UPR from the review</w:t>
      </w:r>
      <w:r>
        <w:rPr>
          <w:rStyle w:val="EndnoteReference"/>
        </w:rPr>
        <w:endnoteReference w:id="3"/>
      </w:r>
      <w:r w:rsidRPr="006C6E70">
        <w:t xml:space="preserve"> or to other documents from previous UPR cycles</w:t>
      </w:r>
      <w:r>
        <w:t>.</w:t>
      </w:r>
      <w:r>
        <w:rPr>
          <w:rStyle w:val="EndnoteReference"/>
        </w:rPr>
        <w:endnoteReference w:id="4"/>
      </w:r>
    </w:p>
    <w:p w14:paraId="2DB9A2FC" w14:textId="05930A1A" w:rsidR="006C6E70" w:rsidRPr="006C6E70" w:rsidRDefault="006C6E70" w:rsidP="006C6E70">
      <w:pPr>
        <w:pStyle w:val="SingleTxtG"/>
      </w:pPr>
      <w:r>
        <w:t>2.</w:t>
      </w:r>
      <w:r>
        <w:tab/>
      </w:r>
      <w:r w:rsidRPr="006C6E70">
        <w:t xml:space="preserve">First of all, Czechia wants to thank for all the given recommendations. Their text has been thoroughly reviewed at national level, taking into account all relevant circumstances. Czech authorities have always tried to approach the recommendations as favourably as possible. </w:t>
      </w:r>
    </w:p>
    <w:p w14:paraId="45AE5882" w14:textId="0CD87FE0" w:rsidR="006C6E70" w:rsidRPr="006C6E70" w:rsidRDefault="006C6E70" w:rsidP="006C6E70">
      <w:pPr>
        <w:pStyle w:val="SingleTxtG"/>
      </w:pPr>
      <w:r>
        <w:t>3.</w:t>
      </w:r>
      <w:r>
        <w:tab/>
      </w:r>
      <w:r w:rsidRPr="006C6E70">
        <w:t>By supporting the recommendation, Czechia shows its attention for the issue in question and acknowledges its importance from the human rights perspective. In the following years, Czechia will try to achieve the maximum possible progress in their solution and thus move towards their fulfilment. However, Czechia is also aware of the challenges that may affect their implementation and the obstacles to be overcome. Therefore, Czechia understands its commitment primarily as an effort to overcome these obstacles and challenges.</w:t>
      </w:r>
    </w:p>
    <w:p w14:paraId="4C863BF2" w14:textId="675187D7" w:rsidR="006C6E70" w:rsidRPr="006C6E70" w:rsidRDefault="006C6E70" w:rsidP="006C6E70">
      <w:pPr>
        <w:pStyle w:val="SingleTxtG"/>
      </w:pPr>
      <w:r>
        <w:t>4.</w:t>
      </w:r>
      <w:r>
        <w:tab/>
      </w:r>
      <w:r w:rsidRPr="006C6E70">
        <w:t>By noting a recommendation, Czechia follows its long-term negative position on some issues, reflects the political priorities of the current government or does not perceive the situation as problematic from the human rights perspective. Czechia even perceives some recommendations as an abuse of the UPR process.</w:t>
      </w:r>
    </w:p>
    <w:p w14:paraId="54B6846F" w14:textId="19C2A202" w:rsidR="006C6E70" w:rsidRPr="006C6E70" w:rsidRDefault="006C6E70" w:rsidP="006C6E70">
      <w:pPr>
        <w:pStyle w:val="SingleTxtG"/>
      </w:pPr>
      <w:r>
        <w:t>5.</w:t>
      </w:r>
      <w:r>
        <w:tab/>
      </w:r>
      <w:r w:rsidRPr="006C6E70">
        <w:t>Out of 242 recommendations, Czechia thus supports 207 and notes 31, while four recommendations are partially supported and partially noted. Czechia presents its position on individual recommendations in the following table which contains more detailed information about its position and at the same time defines its concept of implementation of some recommendations: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595"/>
        <w:gridCol w:w="4925"/>
      </w:tblGrid>
      <w:tr w:rsidR="006C6E70" w:rsidRPr="006C6E70" w14:paraId="5CAB1C5D" w14:textId="77777777" w:rsidTr="00203BA5">
        <w:trPr>
          <w:tblHeader/>
        </w:trPr>
        <w:tc>
          <w:tcPr>
            <w:tcW w:w="1985" w:type="dxa"/>
            <w:tcBorders>
              <w:top w:val="single" w:sz="4" w:space="0" w:color="auto"/>
              <w:bottom w:val="single" w:sz="12" w:space="0" w:color="auto"/>
            </w:tcBorders>
            <w:shd w:val="clear" w:color="auto" w:fill="auto"/>
            <w:vAlign w:val="bottom"/>
          </w:tcPr>
          <w:p w14:paraId="6CE5CC7B" w14:textId="29B00266" w:rsidR="006C6E70" w:rsidRPr="006C6E70" w:rsidRDefault="006C6E70" w:rsidP="006C6E70">
            <w:pPr>
              <w:spacing w:before="80" w:after="80" w:line="200" w:lineRule="exact"/>
              <w:ind w:right="113"/>
              <w:rPr>
                <w:i/>
                <w:sz w:val="16"/>
              </w:rPr>
            </w:pPr>
            <w:r w:rsidRPr="006C6E70">
              <w:rPr>
                <w:i/>
                <w:sz w:val="16"/>
              </w:rPr>
              <w:t>No</w:t>
            </w:r>
            <w:r w:rsidR="00477C9C">
              <w:rPr>
                <w:i/>
                <w:sz w:val="16"/>
              </w:rPr>
              <w:t>.</w:t>
            </w:r>
            <w:r w:rsidRPr="006C6E70">
              <w:rPr>
                <w:i/>
                <w:sz w:val="16"/>
              </w:rPr>
              <w:t xml:space="preserve"> of recommendation</w:t>
            </w:r>
          </w:p>
        </w:tc>
        <w:tc>
          <w:tcPr>
            <w:tcW w:w="1595" w:type="dxa"/>
            <w:tcBorders>
              <w:top w:val="single" w:sz="4" w:space="0" w:color="auto"/>
              <w:bottom w:val="single" w:sz="12" w:space="0" w:color="auto"/>
            </w:tcBorders>
            <w:shd w:val="clear" w:color="auto" w:fill="auto"/>
            <w:vAlign w:val="bottom"/>
          </w:tcPr>
          <w:p w14:paraId="46E27E5F" w14:textId="77777777" w:rsidR="006C6E70" w:rsidRPr="006C6E70" w:rsidRDefault="006C6E70" w:rsidP="006C6E70">
            <w:pPr>
              <w:spacing w:before="80" w:after="80" w:line="200" w:lineRule="exact"/>
              <w:ind w:right="113"/>
              <w:rPr>
                <w:i/>
                <w:sz w:val="16"/>
              </w:rPr>
            </w:pPr>
            <w:r w:rsidRPr="006C6E70">
              <w:rPr>
                <w:i/>
                <w:sz w:val="16"/>
              </w:rPr>
              <w:t>Czech position</w:t>
            </w:r>
          </w:p>
        </w:tc>
        <w:tc>
          <w:tcPr>
            <w:tcW w:w="4925" w:type="dxa"/>
            <w:tcBorders>
              <w:top w:val="single" w:sz="4" w:space="0" w:color="auto"/>
              <w:bottom w:val="single" w:sz="12" w:space="0" w:color="auto"/>
            </w:tcBorders>
            <w:shd w:val="clear" w:color="auto" w:fill="auto"/>
            <w:vAlign w:val="bottom"/>
          </w:tcPr>
          <w:p w14:paraId="7A16EDBB" w14:textId="77777777" w:rsidR="006C6E70" w:rsidRPr="006C6E70" w:rsidRDefault="006C6E70" w:rsidP="006C6E70">
            <w:pPr>
              <w:spacing w:before="80" w:after="80" w:line="200" w:lineRule="exact"/>
              <w:ind w:right="113"/>
              <w:rPr>
                <w:i/>
                <w:sz w:val="16"/>
              </w:rPr>
            </w:pPr>
            <w:r w:rsidRPr="006C6E70">
              <w:rPr>
                <w:i/>
                <w:sz w:val="16"/>
              </w:rPr>
              <w:t>Commentary</w:t>
            </w:r>
          </w:p>
        </w:tc>
      </w:tr>
      <w:tr w:rsidR="006C6E70" w:rsidRPr="006C6E70" w14:paraId="66D5DDF3" w14:textId="77777777" w:rsidTr="00203BA5">
        <w:trPr>
          <w:trHeight w:hRule="exact" w:val="113"/>
        </w:trPr>
        <w:tc>
          <w:tcPr>
            <w:tcW w:w="1985" w:type="dxa"/>
            <w:tcBorders>
              <w:top w:val="single" w:sz="12" w:space="0" w:color="auto"/>
            </w:tcBorders>
            <w:shd w:val="clear" w:color="auto" w:fill="auto"/>
          </w:tcPr>
          <w:p w14:paraId="41334BEE" w14:textId="77777777" w:rsidR="006C6E70" w:rsidRPr="006C6E70" w:rsidRDefault="006C6E70" w:rsidP="006C6E70">
            <w:pPr>
              <w:spacing w:before="40" w:after="120"/>
              <w:ind w:right="113"/>
            </w:pPr>
          </w:p>
        </w:tc>
        <w:tc>
          <w:tcPr>
            <w:tcW w:w="1595" w:type="dxa"/>
            <w:tcBorders>
              <w:top w:val="single" w:sz="12" w:space="0" w:color="auto"/>
            </w:tcBorders>
            <w:shd w:val="clear" w:color="auto" w:fill="auto"/>
          </w:tcPr>
          <w:p w14:paraId="67F4B7E9" w14:textId="77777777" w:rsidR="006C6E70" w:rsidRPr="006C6E70" w:rsidRDefault="006C6E70" w:rsidP="006C6E70">
            <w:pPr>
              <w:spacing w:before="40" w:after="120"/>
              <w:ind w:right="113"/>
            </w:pPr>
          </w:p>
        </w:tc>
        <w:tc>
          <w:tcPr>
            <w:tcW w:w="4925" w:type="dxa"/>
            <w:tcBorders>
              <w:top w:val="single" w:sz="12" w:space="0" w:color="auto"/>
            </w:tcBorders>
            <w:shd w:val="clear" w:color="auto" w:fill="auto"/>
          </w:tcPr>
          <w:p w14:paraId="3240464E" w14:textId="77777777" w:rsidR="006C6E70" w:rsidRPr="006C6E70" w:rsidRDefault="006C6E70" w:rsidP="006C6E70">
            <w:pPr>
              <w:spacing w:before="40" w:after="120"/>
              <w:ind w:right="113"/>
            </w:pPr>
          </w:p>
        </w:tc>
      </w:tr>
      <w:tr w:rsidR="006C6E70" w:rsidRPr="006C6E70" w14:paraId="70C94F06" w14:textId="77777777" w:rsidTr="00203BA5">
        <w:tc>
          <w:tcPr>
            <w:tcW w:w="1985" w:type="dxa"/>
            <w:shd w:val="clear" w:color="auto" w:fill="auto"/>
          </w:tcPr>
          <w:p w14:paraId="2B6BF853" w14:textId="453A6638" w:rsidR="006C6E70" w:rsidRPr="006C6E70" w:rsidRDefault="006C6E70" w:rsidP="006C6E70">
            <w:pPr>
              <w:spacing w:before="40" w:after="120"/>
              <w:ind w:right="113"/>
            </w:pPr>
            <w:r>
              <w:t>133.1</w:t>
            </w:r>
          </w:p>
        </w:tc>
        <w:tc>
          <w:tcPr>
            <w:tcW w:w="1595" w:type="dxa"/>
            <w:shd w:val="clear" w:color="auto" w:fill="auto"/>
          </w:tcPr>
          <w:p w14:paraId="68224824" w14:textId="77777777" w:rsidR="006C6E70" w:rsidRPr="006C6E70" w:rsidRDefault="006C6E70" w:rsidP="006C6E70">
            <w:pPr>
              <w:spacing w:before="40" w:after="120"/>
              <w:ind w:right="113"/>
            </w:pPr>
            <w:r w:rsidRPr="006C6E70">
              <w:t>Noted</w:t>
            </w:r>
          </w:p>
        </w:tc>
        <w:tc>
          <w:tcPr>
            <w:tcW w:w="4925" w:type="dxa"/>
            <w:shd w:val="clear" w:color="auto" w:fill="auto"/>
          </w:tcPr>
          <w:p w14:paraId="06366B91" w14:textId="5CAED5D1" w:rsidR="006C6E70" w:rsidRPr="006C6E70" w:rsidRDefault="006C6E70" w:rsidP="006C6E70">
            <w:pPr>
              <w:spacing w:before="40" w:after="120"/>
              <w:ind w:right="113"/>
            </w:pPr>
            <w:r w:rsidRPr="006C6E70">
              <w:t>Czechia refers to its constant position on the CRMW.</w:t>
            </w:r>
            <w:r>
              <w:rPr>
                <w:rStyle w:val="EndnoteReference"/>
              </w:rPr>
              <w:endnoteReference w:id="5"/>
            </w:r>
          </w:p>
        </w:tc>
      </w:tr>
      <w:tr w:rsidR="00477C9C" w:rsidRPr="006C6E70" w14:paraId="777248DD" w14:textId="77777777" w:rsidTr="00203BA5">
        <w:tc>
          <w:tcPr>
            <w:tcW w:w="1985" w:type="dxa"/>
            <w:shd w:val="clear" w:color="auto" w:fill="auto"/>
          </w:tcPr>
          <w:p w14:paraId="75E97F9B" w14:textId="4AD23936" w:rsidR="006C6E70" w:rsidRPr="006C6E70" w:rsidRDefault="006C6E70" w:rsidP="006C6E70">
            <w:pPr>
              <w:spacing w:before="40" w:after="120"/>
              <w:ind w:right="113"/>
            </w:pPr>
            <w:r>
              <w:t>133.2</w:t>
            </w:r>
          </w:p>
        </w:tc>
        <w:tc>
          <w:tcPr>
            <w:tcW w:w="1595" w:type="dxa"/>
            <w:shd w:val="clear" w:color="auto" w:fill="auto"/>
          </w:tcPr>
          <w:p w14:paraId="19D142D7" w14:textId="77777777" w:rsidR="006C6E70" w:rsidRPr="006C6E70" w:rsidRDefault="006C6E70" w:rsidP="006C6E70">
            <w:pPr>
              <w:spacing w:before="40" w:after="120"/>
              <w:ind w:right="113"/>
            </w:pPr>
            <w:r w:rsidRPr="006C6E70">
              <w:t>Noted/Supported</w:t>
            </w:r>
          </w:p>
        </w:tc>
        <w:tc>
          <w:tcPr>
            <w:tcW w:w="4925" w:type="dxa"/>
            <w:shd w:val="clear" w:color="auto" w:fill="auto"/>
          </w:tcPr>
          <w:p w14:paraId="0BFDEA61" w14:textId="2656E8A5" w:rsidR="006C6E70" w:rsidRPr="006C6E70" w:rsidRDefault="006C6E70" w:rsidP="006C6E70">
            <w:pPr>
              <w:spacing w:before="40" w:after="120"/>
              <w:ind w:right="113"/>
            </w:pPr>
            <w:r w:rsidRPr="006C6E70">
              <w:t xml:space="preserve">See comment to Rec. No. </w:t>
            </w:r>
            <w:r w:rsidR="00477C9C">
              <w:t>133.</w:t>
            </w:r>
            <w:r w:rsidRPr="006C6E70">
              <w:t>1.</w:t>
            </w:r>
          </w:p>
          <w:p w14:paraId="27154E87" w14:textId="77777777" w:rsidR="006C6E70" w:rsidRPr="006C6E70" w:rsidRDefault="006C6E70" w:rsidP="006C6E70">
            <w:pPr>
              <w:spacing w:before="40" w:after="120"/>
              <w:ind w:right="113"/>
            </w:pPr>
            <w:r w:rsidRPr="006C6E70">
              <w:t>Conversely, Czechia supports the ratification of the Istanbul Convention with further comments below.</w:t>
            </w:r>
          </w:p>
        </w:tc>
      </w:tr>
      <w:tr w:rsidR="00477C9C" w:rsidRPr="006C6E70" w14:paraId="69C36D8D" w14:textId="77777777" w:rsidTr="00203BA5">
        <w:tc>
          <w:tcPr>
            <w:tcW w:w="1985" w:type="dxa"/>
            <w:shd w:val="clear" w:color="auto" w:fill="auto"/>
          </w:tcPr>
          <w:p w14:paraId="76622C7C" w14:textId="441FC0D1" w:rsidR="006C6E70" w:rsidRPr="006C6E70" w:rsidRDefault="006C6E70" w:rsidP="006C6E70">
            <w:pPr>
              <w:spacing w:before="40" w:after="120"/>
              <w:ind w:right="113"/>
            </w:pPr>
            <w:r>
              <w:t>133.3</w:t>
            </w:r>
          </w:p>
        </w:tc>
        <w:tc>
          <w:tcPr>
            <w:tcW w:w="1595" w:type="dxa"/>
            <w:shd w:val="clear" w:color="auto" w:fill="auto"/>
          </w:tcPr>
          <w:p w14:paraId="2F5187F6" w14:textId="77777777" w:rsidR="006C6E70" w:rsidRPr="006C6E70" w:rsidRDefault="006C6E70" w:rsidP="006C6E70">
            <w:pPr>
              <w:spacing w:before="40" w:after="120"/>
              <w:ind w:right="113"/>
            </w:pPr>
            <w:r w:rsidRPr="006C6E70">
              <w:t>Noted</w:t>
            </w:r>
          </w:p>
        </w:tc>
        <w:tc>
          <w:tcPr>
            <w:tcW w:w="4925" w:type="dxa"/>
            <w:shd w:val="clear" w:color="auto" w:fill="auto"/>
          </w:tcPr>
          <w:p w14:paraId="65D9A608" w14:textId="3A236F8A" w:rsidR="006C6E70" w:rsidRPr="006C6E70" w:rsidRDefault="006C6E70" w:rsidP="006C6E70">
            <w:pPr>
              <w:spacing w:before="40" w:after="120"/>
              <w:ind w:right="113"/>
              <w:rPr>
                <w:lang w:val="cs-CZ"/>
              </w:rPr>
            </w:pPr>
            <w:r w:rsidRPr="006C6E70">
              <w:t xml:space="preserve">See comment to Rec. No. </w:t>
            </w:r>
            <w:r w:rsidR="00477C9C">
              <w:t>133.</w:t>
            </w:r>
            <w:r w:rsidRPr="006C6E70">
              <w:t>1.</w:t>
            </w:r>
          </w:p>
        </w:tc>
      </w:tr>
      <w:tr w:rsidR="00477C9C" w:rsidRPr="006C6E70" w14:paraId="31676740" w14:textId="77777777" w:rsidTr="00203BA5">
        <w:tc>
          <w:tcPr>
            <w:tcW w:w="1985" w:type="dxa"/>
            <w:shd w:val="clear" w:color="auto" w:fill="auto"/>
          </w:tcPr>
          <w:p w14:paraId="094EA29A" w14:textId="4288BAA5" w:rsidR="006C6E70" w:rsidRPr="006C6E70" w:rsidRDefault="006C6E70" w:rsidP="006C6E70">
            <w:pPr>
              <w:spacing w:before="40" w:after="120"/>
              <w:ind w:right="113"/>
            </w:pPr>
            <w:r>
              <w:t>133.4</w:t>
            </w:r>
          </w:p>
        </w:tc>
        <w:tc>
          <w:tcPr>
            <w:tcW w:w="1595" w:type="dxa"/>
            <w:shd w:val="clear" w:color="auto" w:fill="auto"/>
          </w:tcPr>
          <w:p w14:paraId="28C0A266" w14:textId="77777777" w:rsidR="006C6E70" w:rsidRPr="006C6E70" w:rsidRDefault="006C6E70" w:rsidP="006C6E70">
            <w:pPr>
              <w:spacing w:before="40" w:after="120"/>
              <w:ind w:right="113"/>
            </w:pPr>
            <w:r w:rsidRPr="006C6E70">
              <w:t>Noted</w:t>
            </w:r>
          </w:p>
        </w:tc>
        <w:tc>
          <w:tcPr>
            <w:tcW w:w="4925" w:type="dxa"/>
            <w:shd w:val="clear" w:color="auto" w:fill="auto"/>
          </w:tcPr>
          <w:p w14:paraId="0122DC3B" w14:textId="6AF8CB3C" w:rsidR="006C6E70" w:rsidRPr="006C6E70" w:rsidRDefault="006C6E70" w:rsidP="006C6E70">
            <w:pPr>
              <w:spacing w:before="40" w:after="120"/>
              <w:ind w:right="113"/>
              <w:rPr>
                <w:lang w:val="cs-CZ"/>
              </w:rPr>
            </w:pPr>
            <w:r w:rsidRPr="006C6E70">
              <w:t xml:space="preserve">See comment to Rec. No. </w:t>
            </w:r>
            <w:r w:rsidR="00477C9C">
              <w:t>133.</w:t>
            </w:r>
            <w:r w:rsidRPr="006C6E70">
              <w:t>1.</w:t>
            </w:r>
          </w:p>
        </w:tc>
      </w:tr>
      <w:tr w:rsidR="00477C9C" w:rsidRPr="006C6E70" w14:paraId="762B5C14" w14:textId="77777777" w:rsidTr="00203BA5">
        <w:tc>
          <w:tcPr>
            <w:tcW w:w="1985" w:type="dxa"/>
            <w:shd w:val="clear" w:color="auto" w:fill="auto"/>
          </w:tcPr>
          <w:p w14:paraId="66F0D558" w14:textId="172A5106" w:rsidR="006C6E70" w:rsidRPr="006C6E70" w:rsidRDefault="006C6E70" w:rsidP="006C6E70">
            <w:pPr>
              <w:spacing w:before="40" w:after="120"/>
              <w:ind w:right="113"/>
            </w:pPr>
            <w:r>
              <w:t>133.5</w:t>
            </w:r>
          </w:p>
        </w:tc>
        <w:tc>
          <w:tcPr>
            <w:tcW w:w="1595" w:type="dxa"/>
            <w:shd w:val="clear" w:color="auto" w:fill="auto"/>
          </w:tcPr>
          <w:p w14:paraId="4035872B" w14:textId="77777777" w:rsidR="006C6E70" w:rsidRPr="006C6E70" w:rsidRDefault="006C6E70" w:rsidP="006C6E70">
            <w:pPr>
              <w:spacing w:before="40" w:after="120"/>
              <w:ind w:right="113"/>
            </w:pPr>
            <w:r w:rsidRPr="006C6E70">
              <w:t>Noted</w:t>
            </w:r>
          </w:p>
        </w:tc>
        <w:tc>
          <w:tcPr>
            <w:tcW w:w="4925" w:type="dxa"/>
            <w:shd w:val="clear" w:color="auto" w:fill="auto"/>
          </w:tcPr>
          <w:p w14:paraId="608F57E2" w14:textId="1DEF5E91" w:rsidR="006C6E70" w:rsidRPr="006C6E70" w:rsidRDefault="006C6E70" w:rsidP="006C6E70">
            <w:pPr>
              <w:spacing w:before="40" w:after="120"/>
              <w:ind w:right="113"/>
              <w:rPr>
                <w:lang w:val="cs-CZ"/>
              </w:rPr>
            </w:pPr>
            <w:r w:rsidRPr="006C6E70">
              <w:t xml:space="preserve">See comment to Rec. No. </w:t>
            </w:r>
            <w:r w:rsidR="00477C9C">
              <w:t>133.</w:t>
            </w:r>
            <w:r w:rsidRPr="006C6E70">
              <w:t>1.</w:t>
            </w:r>
          </w:p>
        </w:tc>
      </w:tr>
      <w:tr w:rsidR="00477C9C" w:rsidRPr="006C6E70" w14:paraId="1F5B7F58" w14:textId="77777777" w:rsidTr="00203BA5">
        <w:tc>
          <w:tcPr>
            <w:tcW w:w="1985" w:type="dxa"/>
            <w:shd w:val="clear" w:color="auto" w:fill="auto"/>
          </w:tcPr>
          <w:p w14:paraId="78786971" w14:textId="35728FAD" w:rsidR="006C6E70" w:rsidRPr="006C6E70" w:rsidRDefault="006C6E70" w:rsidP="006C6E70">
            <w:pPr>
              <w:spacing w:before="40" w:after="120"/>
              <w:ind w:right="113"/>
            </w:pPr>
            <w:r>
              <w:t>133.6</w:t>
            </w:r>
          </w:p>
        </w:tc>
        <w:tc>
          <w:tcPr>
            <w:tcW w:w="1595" w:type="dxa"/>
            <w:shd w:val="clear" w:color="auto" w:fill="auto"/>
          </w:tcPr>
          <w:p w14:paraId="3E720FC2" w14:textId="77777777" w:rsidR="006C6E70" w:rsidRPr="006C6E70" w:rsidRDefault="006C6E70" w:rsidP="006C6E70">
            <w:pPr>
              <w:spacing w:before="40" w:after="120"/>
              <w:ind w:right="113"/>
            </w:pPr>
            <w:r w:rsidRPr="006C6E70">
              <w:t>Noted</w:t>
            </w:r>
          </w:p>
        </w:tc>
        <w:tc>
          <w:tcPr>
            <w:tcW w:w="4925" w:type="dxa"/>
            <w:shd w:val="clear" w:color="auto" w:fill="auto"/>
          </w:tcPr>
          <w:p w14:paraId="38D35B1F" w14:textId="02BAD0B7" w:rsidR="006C6E70" w:rsidRPr="006C6E70" w:rsidRDefault="006C6E70" w:rsidP="006C6E70">
            <w:pPr>
              <w:spacing w:before="40" w:after="120"/>
              <w:ind w:right="113"/>
              <w:rPr>
                <w:lang w:val="cs-CZ"/>
              </w:rPr>
            </w:pPr>
            <w:r w:rsidRPr="006C6E70">
              <w:t xml:space="preserve">See comment to Rec. No. </w:t>
            </w:r>
            <w:r w:rsidR="00477C9C">
              <w:t>133.</w:t>
            </w:r>
            <w:r w:rsidRPr="006C6E70">
              <w:t>1.</w:t>
            </w:r>
          </w:p>
        </w:tc>
      </w:tr>
      <w:tr w:rsidR="00477C9C" w:rsidRPr="006C6E70" w14:paraId="36BA0C3C" w14:textId="77777777" w:rsidTr="00203BA5">
        <w:tc>
          <w:tcPr>
            <w:tcW w:w="1985" w:type="dxa"/>
            <w:shd w:val="clear" w:color="auto" w:fill="auto"/>
          </w:tcPr>
          <w:p w14:paraId="14310699" w14:textId="50D22D98" w:rsidR="006C6E70" w:rsidRPr="006C6E70" w:rsidRDefault="006C6E70" w:rsidP="006C6E70">
            <w:pPr>
              <w:spacing w:before="40" w:after="120"/>
              <w:ind w:right="113"/>
            </w:pPr>
            <w:r>
              <w:t>133.7</w:t>
            </w:r>
          </w:p>
        </w:tc>
        <w:tc>
          <w:tcPr>
            <w:tcW w:w="1595" w:type="dxa"/>
            <w:shd w:val="clear" w:color="auto" w:fill="auto"/>
          </w:tcPr>
          <w:p w14:paraId="37D6D4D4" w14:textId="77777777" w:rsidR="006C6E70" w:rsidRPr="006C6E70" w:rsidRDefault="006C6E70" w:rsidP="006C6E70">
            <w:pPr>
              <w:spacing w:before="40" w:after="120"/>
              <w:ind w:right="113"/>
            </w:pPr>
            <w:r w:rsidRPr="006C6E70">
              <w:t>Noted</w:t>
            </w:r>
          </w:p>
        </w:tc>
        <w:tc>
          <w:tcPr>
            <w:tcW w:w="4925" w:type="dxa"/>
            <w:shd w:val="clear" w:color="auto" w:fill="auto"/>
          </w:tcPr>
          <w:p w14:paraId="47AF9A2A" w14:textId="77777777" w:rsidR="006C6E70" w:rsidRPr="006C6E70" w:rsidRDefault="006C6E70" w:rsidP="006C6E70">
            <w:pPr>
              <w:spacing w:before="40" w:after="120"/>
              <w:ind w:right="113"/>
            </w:pPr>
            <w:r w:rsidRPr="006C6E70">
              <w:t>In 2025, Czechia will again analyse its fulfilment of the CESCR and will then decide on the ratification of the OP-CESCR. Therefore, Czechia does not want to prejudge its decision and notes the recommendation at the moment.</w:t>
            </w:r>
          </w:p>
        </w:tc>
      </w:tr>
      <w:tr w:rsidR="00477C9C" w:rsidRPr="006C6E70" w14:paraId="34123CAE" w14:textId="77777777" w:rsidTr="00203BA5">
        <w:tc>
          <w:tcPr>
            <w:tcW w:w="1985" w:type="dxa"/>
            <w:shd w:val="clear" w:color="auto" w:fill="auto"/>
          </w:tcPr>
          <w:p w14:paraId="1A741E82" w14:textId="6ABD7B8A" w:rsidR="006C6E70" w:rsidRPr="006C6E70" w:rsidRDefault="006C6E70" w:rsidP="006C6E70">
            <w:pPr>
              <w:spacing w:before="40" w:after="120"/>
              <w:ind w:right="113"/>
            </w:pPr>
            <w:r>
              <w:t>133.8</w:t>
            </w:r>
          </w:p>
        </w:tc>
        <w:tc>
          <w:tcPr>
            <w:tcW w:w="1595" w:type="dxa"/>
            <w:shd w:val="clear" w:color="auto" w:fill="auto"/>
          </w:tcPr>
          <w:p w14:paraId="73C32A5B" w14:textId="77777777" w:rsidR="006C6E70" w:rsidRPr="006C6E70" w:rsidRDefault="006C6E70" w:rsidP="006C6E70">
            <w:pPr>
              <w:spacing w:before="40" w:after="120"/>
              <w:ind w:right="113"/>
            </w:pPr>
            <w:r w:rsidRPr="006C6E70">
              <w:t>Noted</w:t>
            </w:r>
          </w:p>
        </w:tc>
        <w:tc>
          <w:tcPr>
            <w:tcW w:w="4925" w:type="dxa"/>
            <w:shd w:val="clear" w:color="auto" w:fill="auto"/>
          </w:tcPr>
          <w:p w14:paraId="213CC9B1" w14:textId="162A1CC8" w:rsidR="006C6E70" w:rsidRPr="006C6E70" w:rsidRDefault="006C6E70" w:rsidP="006C6E70">
            <w:pPr>
              <w:spacing w:before="40" w:after="120"/>
              <w:ind w:right="113"/>
              <w:rPr>
                <w:lang w:val="cs-CZ"/>
              </w:rPr>
            </w:pPr>
            <w:r w:rsidRPr="006C6E70">
              <w:t xml:space="preserve">See comment to Rec. No. </w:t>
            </w:r>
            <w:r w:rsidR="008947C7">
              <w:t>133.</w:t>
            </w:r>
            <w:r w:rsidRPr="006C6E70">
              <w:t>7.</w:t>
            </w:r>
          </w:p>
        </w:tc>
      </w:tr>
      <w:tr w:rsidR="00477C9C" w:rsidRPr="006C6E70" w14:paraId="254411D5" w14:textId="77777777" w:rsidTr="00203BA5">
        <w:tc>
          <w:tcPr>
            <w:tcW w:w="1985" w:type="dxa"/>
            <w:shd w:val="clear" w:color="auto" w:fill="auto"/>
          </w:tcPr>
          <w:p w14:paraId="3AAEAD96" w14:textId="6E54D3C8" w:rsidR="006C6E70" w:rsidRPr="006C6E70" w:rsidRDefault="006C6E70" w:rsidP="006C6E70">
            <w:pPr>
              <w:spacing w:before="40" w:after="120"/>
              <w:ind w:right="113"/>
            </w:pPr>
            <w:r>
              <w:t>133.9</w:t>
            </w:r>
          </w:p>
        </w:tc>
        <w:tc>
          <w:tcPr>
            <w:tcW w:w="1595" w:type="dxa"/>
            <w:shd w:val="clear" w:color="auto" w:fill="auto"/>
          </w:tcPr>
          <w:p w14:paraId="5A462D2E" w14:textId="77777777" w:rsidR="006C6E70" w:rsidRPr="006C6E70" w:rsidRDefault="006C6E70" w:rsidP="006C6E70">
            <w:pPr>
              <w:spacing w:before="40" w:after="120"/>
              <w:ind w:right="113"/>
            </w:pPr>
            <w:r w:rsidRPr="006C6E70">
              <w:t>Noted</w:t>
            </w:r>
          </w:p>
        </w:tc>
        <w:tc>
          <w:tcPr>
            <w:tcW w:w="4925" w:type="dxa"/>
            <w:shd w:val="clear" w:color="auto" w:fill="auto"/>
          </w:tcPr>
          <w:p w14:paraId="514027CF" w14:textId="519FBD0A" w:rsidR="006C6E70" w:rsidRPr="006C6E70" w:rsidRDefault="006C6E70" w:rsidP="006C6E70">
            <w:pPr>
              <w:spacing w:before="40" w:after="120"/>
              <w:ind w:right="113"/>
              <w:rPr>
                <w:lang w:val="cs-CZ"/>
              </w:rPr>
            </w:pPr>
            <w:r w:rsidRPr="006C6E70">
              <w:t xml:space="preserve">See comment to Rec. No. </w:t>
            </w:r>
            <w:r w:rsidR="008947C7">
              <w:t>133.</w:t>
            </w:r>
            <w:r w:rsidRPr="006C6E70">
              <w:t>7.</w:t>
            </w:r>
          </w:p>
        </w:tc>
      </w:tr>
      <w:tr w:rsidR="00477C9C" w:rsidRPr="006C6E70" w14:paraId="5482053D" w14:textId="77777777" w:rsidTr="00203BA5">
        <w:tc>
          <w:tcPr>
            <w:tcW w:w="1985" w:type="dxa"/>
            <w:shd w:val="clear" w:color="auto" w:fill="auto"/>
          </w:tcPr>
          <w:p w14:paraId="3F6CE5DB" w14:textId="3F0CF578" w:rsidR="006C6E70" w:rsidRPr="006C6E70" w:rsidRDefault="006C6E70" w:rsidP="006C6E70">
            <w:pPr>
              <w:spacing w:before="40" w:after="120"/>
              <w:ind w:right="113"/>
            </w:pPr>
            <w:r>
              <w:t>133.10</w:t>
            </w:r>
          </w:p>
        </w:tc>
        <w:tc>
          <w:tcPr>
            <w:tcW w:w="1595" w:type="dxa"/>
            <w:shd w:val="clear" w:color="auto" w:fill="auto"/>
          </w:tcPr>
          <w:p w14:paraId="4FBAD55B" w14:textId="77777777" w:rsidR="006C6E70" w:rsidRPr="006C6E70" w:rsidRDefault="006C6E70" w:rsidP="006C6E70">
            <w:pPr>
              <w:spacing w:before="40" w:after="120"/>
              <w:ind w:right="113"/>
            </w:pPr>
            <w:r w:rsidRPr="006C6E70">
              <w:t>Noted</w:t>
            </w:r>
          </w:p>
        </w:tc>
        <w:tc>
          <w:tcPr>
            <w:tcW w:w="4925" w:type="dxa"/>
            <w:shd w:val="clear" w:color="auto" w:fill="auto"/>
          </w:tcPr>
          <w:p w14:paraId="4D97D2E2" w14:textId="0FD54869" w:rsidR="006C6E70" w:rsidRPr="006C6E70" w:rsidRDefault="006C6E70" w:rsidP="006C6E70">
            <w:pPr>
              <w:spacing w:before="40" w:after="120"/>
              <w:ind w:right="113"/>
              <w:rPr>
                <w:lang w:val="cs-CZ"/>
              </w:rPr>
            </w:pPr>
            <w:r w:rsidRPr="006C6E70">
              <w:t xml:space="preserve">See comment to Rec. No. </w:t>
            </w:r>
            <w:r w:rsidR="008947C7">
              <w:t>133.</w:t>
            </w:r>
            <w:r w:rsidRPr="006C6E70">
              <w:t>7.</w:t>
            </w:r>
          </w:p>
        </w:tc>
      </w:tr>
      <w:tr w:rsidR="00477C9C" w:rsidRPr="006C6E70" w14:paraId="5F84DFB0" w14:textId="77777777" w:rsidTr="00203BA5">
        <w:tc>
          <w:tcPr>
            <w:tcW w:w="1985" w:type="dxa"/>
            <w:shd w:val="clear" w:color="auto" w:fill="auto"/>
          </w:tcPr>
          <w:p w14:paraId="1B0FC689" w14:textId="553F04E6" w:rsidR="006C6E70" w:rsidRPr="006C6E70" w:rsidRDefault="006C6E70" w:rsidP="006C6E70">
            <w:pPr>
              <w:spacing w:before="40" w:after="120"/>
              <w:ind w:right="113"/>
            </w:pPr>
            <w:r>
              <w:t>133.11</w:t>
            </w:r>
          </w:p>
        </w:tc>
        <w:tc>
          <w:tcPr>
            <w:tcW w:w="1595" w:type="dxa"/>
            <w:shd w:val="clear" w:color="auto" w:fill="auto"/>
          </w:tcPr>
          <w:p w14:paraId="47403349" w14:textId="77777777" w:rsidR="006C6E70" w:rsidRPr="006C6E70" w:rsidRDefault="006C6E70" w:rsidP="006C6E70">
            <w:pPr>
              <w:spacing w:before="40" w:after="120"/>
              <w:ind w:right="113"/>
            </w:pPr>
            <w:r w:rsidRPr="006C6E70">
              <w:t>Noted</w:t>
            </w:r>
          </w:p>
        </w:tc>
        <w:tc>
          <w:tcPr>
            <w:tcW w:w="4925" w:type="dxa"/>
            <w:shd w:val="clear" w:color="auto" w:fill="auto"/>
          </w:tcPr>
          <w:p w14:paraId="04FC563C" w14:textId="7DD18CE4" w:rsidR="006C6E70" w:rsidRPr="006C6E70" w:rsidRDefault="006C6E70" w:rsidP="006C6E70">
            <w:pPr>
              <w:spacing w:before="40" w:after="120"/>
              <w:ind w:right="113"/>
            </w:pPr>
            <w:r w:rsidRPr="006C6E70">
              <w:t>National analysis shows a low number of domestic workers in Czechia. Ratification of the convention would also require extensive modifications of Czech law.</w:t>
            </w:r>
            <w:r w:rsidR="000F75AD">
              <w:rPr>
                <w:rStyle w:val="EndnoteReference"/>
              </w:rPr>
              <w:endnoteReference w:id="6"/>
            </w:r>
            <w:r w:rsidRPr="006C6E70">
              <w:t xml:space="preserve"> Therefore, Czechia does not pursue its ratification at the moment.</w:t>
            </w:r>
          </w:p>
        </w:tc>
      </w:tr>
      <w:tr w:rsidR="00477C9C" w:rsidRPr="006C6E70" w14:paraId="5131D418" w14:textId="77777777" w:rsidTr="00203BA5">
        <w:tc>
          <w:tcPr>
            <w:tcW w:w="1985" w:type="dxa"/>
            <w:shd w:val="clear" w:color="auto" w:fill="auto"/>
          </w:tcPr>
          <w:p w14:paraId="07863D01" w14:textId="5EC12F17" w:rsidR="006C6E70" w:rsidRPr="006C6E70" w:rsidRDefault="006C6E70" w:rsidP="006C6E70">
            <w:pPr>
              <w:spacing w:before="40" w:after="120"/>
              <w:ind w:right="113"/>
            </w:pPr>
            <w:r>
              <w:t>133.12</w:t>
            </w:r>
          </w:p>
        </w:tc>
        <w:tc>
          <w:tcPr>
            <w:tcW w:w="1595" w:type="dxa"/>
            <w:shd w:val="clear" w:color="auto" w:fill="auto"/>
          </w:tcPr>
          <w:p w14:paraId="43DF0F94" w14:textId="77777777" w:rsidR="006C6E70" w:rsidRPr="006C6E70" w:rsidRDefault="006C6E70" w:rsidP="006C6E70">
            <w:pPr>
              <w:spacing w:before="40" w:after="120"/>
              <w:ind w:right="113"/>
            </w:pPr>
            <w:r w:rsidRPr="006C6E70">
              <w:t>Noted</w:t>
            </w:r>
          </w:p>
        </w:tc>
        <w:tc>
          <w:tcPr>
            <w:tcW w:w="4925" w:type="dxa"/>
            <w:shd w:val="clear" w:color="auto" w:fill="auto"/>
          </w:tcPr>
          <w:p w14:paraId="5F656DCA" w14:textId="78588D51" w:rsidR="006C6E70" w:rsidRPr="006C6E70" w:rsidRDefault="006C6E70" w:rsidP="006C6E70">
            <w:pPr>
              <w:spacing w:before="40" w:after="120"/>
              <w:ind w:right="113"/>
            </w:pPr>
            <w:r w:rsidRPr="006C6E70">
              <w:t xml:space="preserve">See comment to Rec. No. </w:t>
            </w:r>
            <w:r w:rsidR="008947C7">
              <w:t>133.</w:t>
            </w:r>
            <w:r w:rsidRPr="006C6E70">
              <w:t>11.</w:t>
            </w:r>
          </w:p>
        </w:tc>
      </w:tr>
      <w:tr w:rsidR="00477C9C" w:rsidRPr="006C6E70" w14:paraId="08667960" w14:textId="77777777" w:rsidTr="00203BA5">
        <w:tc>
          <w:tcPr>
            <w:tcW w:w="1985" w:type="dxa"/>
            <w:shd w:val="clear" w:color="auto" w:fill="auto"/>
          </w:tcPr>
          <w:p w14:paraId="7FA28444" w14:textId="249643CE" w:rsidR="006C6E70" w:rsidRPr="006C6E70" w:rsidRDefault="006C6E70" w:rsidP="006C6E70">
            <w:pPr>
              <w:spacing w:before="40" w:after="120"/>
              <w:ind w:right="113"/>
            </w:pPr>
            <w:r>
              <w:lastRenderedPageBreak/>
              <w:t>133.13</w:t>
            </w:r>
          </w:p>
        </w:tc>
        <w:tc>
          <w:tcPr>
            <w:tcW w:w="1595" w:type="dxa"/>
            <w:shd w:val="clear" w:color="auto" w:fill="auto"/>
          </w:tcPr>
          <w:p w14:paraId="18B925F5" w14:textId="77777777" w:rsidR="006C6E70" w:rsidRPr="006C6E70" w:rsidRDefault="006C6E70" w:rsidP="006C6E70">
            <w:pPr>
              <w:spacing w:before="40" w:after="120"/>
              <w:ind w:right="113"/>
            </w:pPr>
            <w:r w:rsidRPr="006C6E70">
              <w:t>Supported</w:t>
            </w:r>
          </w:p>
        </w:tc>
        <w:tc>
          <w:tcPr>
            <w:tcW w:w="4925" w:type="dxa"/>
            <w:shd w:val="clear" w:color="auto" w:fill="auto"/>
          </w:tcPr>
          <w:p w14:paraId="11F1E838" w14:textId="77777777" w:rsidR="006C6E70" w:rsidRPr="006C6E70" w:rsidRDefault="006C6E70" w:rsidP="006C6E70">
            <w:pPr>
              <w:spacing w:before="40" w:after="120"/>
              <w:ind w:right="113"/>
            </w:pPr>
            <w:r w:rsidRPr="006C6E70">
              <w:t>The government is now preparing the proposal for the ratification of the Istanbul Convention, which will then be submitted to both chambers of the Parliament, which must give their consent to the ratification.</w:t>
            </w:r>
          </w:p>
        </w:tc>
      </w:tr>
      <w:tr w:rsidR="00477C9C" w:rsidRPr="006C6E70" w14:paraId="13F4E80C" w14:textId="77777777" w:rsidTr="00203BA5">
        <w:tc>
          <w:tcPr>
            <w:tcW w:w="1985" w:type="dxa"/>
            <w:shd w:val="clear" w:color="auto" w:fill="auto"/>
          </w:tcPr>
          <w:p w14:paraId="5E4B00DC" w14:textId="50E5FF0D" w:rsidR="006C6E70" w:rsidRPr="006C6E70" w:rsidRDefault="006C6E70" w:rsidP="006C6E70">
            <w:pPr>
              <w:spacing w:before="40" w:after="120"/>
              <w:ind w:right="113"/>
            </w:pPr>
            <w:r>
              <w:t>133.14</w:t>
            </w:r>
          </w:p>
        </w:tc>
        <w:tc>
          <w:tcPr>
            <w:tcW w:w="1595" w:type="dxa"/>
            <w:shd w:val="clear" w:color="auto" w:fill="auto"/>
          </w:tcPr>
          <w:p w14:paraId="7E6CDF78" w14:textId="77777777" w:rsidR="006C6E70" w:rsidRPr="006C6E70" w:rsidRDefault="006C6E70" w:rsidP="006C6E70">
            <w:pPr>
              <w:spacing w:before="40" w:after="120"/>
              <w:ind w:right="113"/>
            </w:pPr>
            <w:r w:rsidRPr="006C6E70">
              <w:t>Supported</w:t>
            </w:r>
          </w:p>
        </w:tc>
        <w:tc>
          <w:tcPr>
            <w:tcW w:w="4925" w:type="dxa"/>
            <w:shd w:val="clear" w:color="auto" w:fill="auto"/>
          </w:tcPr>
          <w:p w14:paraId="31C5FFD9" w14:textId="73D066F9" w:rsidR="006C6E70" w:rsidRPr="006C6E70" w:rsidRDefault="006C6E70" w:rsidP="006C6E70">
            <w:pPr>
              <w:spacing w:before="40" w:after="120"/>
              <w:ind w:right="113"/>
              <w:rPr>
                <w:lang w:val="cs-CZ"/>
              </w:rPr>
            </w:pPr>
            <w:r w:rsidRPr="006C6E70">
              <w:t xml:space="preserve">See comment to Rec. No. </w:t>
            </w:r>
            <w:r w:rsidR="008947C7">
              <w:t>133.</w:t>
            </w:r>
            <w:r w:rsidRPr="006C6E70">
              <w:t>13.</w:t>
            </w:r>
          </w:p>
        </w:tc>
      </w:tr>
      <w:tr w:rsidR="00477C9C" w:rsidRPr="006C6E70" w14:paraId="4FA727EC" w14:textId="77777777" w:rsidTr="00203BA5">
        <w:tc>
          <w:tcPr>
            <w:tcW w:w="1985" w:type="dxa"/>
            <w:shd w:val="clear" w:color="auto" w:fill="auto"/>
          </w:tcPr>
          <w:p w14:paraId="3576E163" w14:textId="6AC11FF5" w:rsidR="006C6E70" w:rsidRPr="006C6E70" w:rsidRDefault="006C6E70" w:rsidP="006C6E70">
            <w:pPr>
              <w:spacing w:before="40" w:after="120"/>
              <w:ind w:right="113"/>
            </w:pPr>
            <w:r>
              <w:t>133.15</w:t>
            </w:r>
          </w:p>
        </w:tc>
        <w:tc>
          <w:tcPr>
            <w:tcW w:w="1595" w:type="dxa"/>
            <w:shd w:val="clear" w:color="auto" w:fill="auto"/>
          </w:tcPr>
          <w:p w14:paraId="2CB16251" w14:textId="77777777" w:rsidR="006C6E70" w:rsidRPr="006C6E70" w:rsidRDefault="006C6E70" w:rsidP="006C6E70">
            <w:pPr>
              <w:spacing w:before="40" w:after="120"/>
              <w:ind w:right="113"/>
            </w:pPr>
            <w:r w:rsidRPr="006C6E70">
              <w:t>Supported</w:t>
            </w:r>
          </w:p>
        </w:tc>
        <w:tc>
          <w:tcPr>
            <w:tcW w:w="4925" w:type="dxa"/>
            <w:shd w:val="clear" w:color="auto" w:fill="auto"/>
          </w:tcPr>
          <w:p w14:paraId="2C157E9D" w14:textId="2A572F46" w:rsidR="006C6E70" w:rsidRPr="006C6E70" w:rsidRDefault="006C6E70" w:rsidP="006C6E70">
            <w:pPr>
              <w:spacing w:before="40" w:after="120"/>
              <w:ind w:right="113"/>
              <w:rPr>
                <w:lang w:val="cs-CZ"/>
              </w:rPr>
            </w:pPr>
            <w:r w:rsidRPr="006C6E70">
              <w:t xml:space="preserve">See comment to Rec. No. </w:t>
            </w:r>
            <w:r w:rsidR="008947C7">
              <w:t>133.</w:t>
            </w:r>
            <w:r w:rsidRPr="006C6E70">
              <w:t>13.</w:t>
            </w:r>
          </w:p>
        </w:tc>
      </w:tr>
      <w:tr w:rsidR="00477C9C" w:rsidRPr="006C6E70" w14:paraId="113AF2BE" w14:textId="77777777" w:rsidTr="00203BA5">
        <w:tc>
          <w:tcPr>
            <w:tcW w:w="1985" w:type="dxa"/>
            <w:shd w:val="clear" w:color="auto" w:fill="auto"/>
          </w:tcPr>
          <w:p w14:paraId="5AB36F3C" w14:textId="169466E5" w:rsidR="006C6E70" w:rsidRPr="006C6E70" w:rsidRDefault="006C6E70" w:rsidP="006C6E70">
            <w:pPr>
              <w:spacing w:before="40" w:after="120"/>
              <w:ind w:right="113"/>
            </w:pPr>
            <w:r>
              <w:t>133.16</w:t>
            </w:r>
          </w:p>
        </w:tc>
        <w:tc>
          <w:tcPr>
            <w:tcW w:w="1595" w:type="dxa"/>
            <w:shd w:val="clear" w:color="auto" w:fill="auto"/>
          </w:tcPr>
          <w:p w14:paraId="30BF3D38" w14:textId="77777777" w:rsidR="006C6E70" w:rsidRPr="006C6E70" w:rsidRDefault="006C6E70" w:rsidP="006C6E70">
            <w:pPr>
              <w:spacing w:before="40" w:after="120"/>
              <w:ind w:right="113"/>
            </w:pPr>
            <w:r w:rsidRPr="006C6E70">
              <w:t>Supported</w:t>
            </w:r>
          </w:p>
        </w:tc>
        <w:tc>
          <w:tcPr>
            <w:tcW w:w="4925" w:type="dxa"/>
            <w:shd w:val="clear" w:color="auto" w:fill="auto"/>
          </w:tcPr>
          <w:p w14:paraId="339C60D1" w14:textId="1EDBCD8C" w:rsidR="006C6E70" w:rsidRPr="006C6E70" w:rsidRDefault="006C6E70" w:rsidP="006C6E70">
            <w:pPr>
              <w:spacing w:before="40" w:after="120"/>
              <w:ind w:right="113"/>
              <w:rPr>
                <w:lang w:val="cs-CZ"/>
              </w:rPr>
            </w:pPr>
            <w:r w:rsidRPr="006C6E70">
              <w:t xml:space="preserve">See comment to Rec. No. </w:t>
            </w:r>
            <w:r w:rsidR="008947C7">
              <w:t>133.</w:t>
            </w:r>
            <w:r w:rsidRPr="006C6E70">
              <w:t>13.</w:t>
            </w:r>
          </w:p>
        </w:tc>
      </w:tr>
      <w:tr w:rsidR="00477C9C" w:rsidRPr="006C6E70" w14:paraId="07EBC879" w14:textId="77777777" w:rsidTr="00203BA5">
        <w:tc>
          <w:tcPr>
            <w:tcW w:w="1985" w:type="dxa"/>
            <w:shd w:val="clear" w:color="auto" w:fill="auto"/>
          </w:tcPr>
          <w:p w14:paraId="1D7F1B12" w14:textId="4BF3E8CC" w:rsidR="006C6E70" w:rsidRPr="006C6E70" w:rsidRDefault="006C6E70" w:rsidP="006C6E70">
            <w:pPr>
              <w:spacing w:before="40" w:after="120"/>
              <w:ind w:right="113"/>
            </w:pPr>
            <w:r>
              <w:t>133.17</w:t>
            </w:r>
          </w:p>
        </w:tc>
        <w:tc>
          <w:tcPr>
            <w:tcW w:w="1595" w:type="dxa"/>
            <w:shd w:val="clear" w:color="auto" w:fill="auto"/>
          </w:tcPr>
          <w:p w14:paraId="303E5649" w14:textId="77777777" w:rsidR="006C6E70" w:rsidRPr="006C6E70" w:rsidRDefault="006C6E70" w:rsidP="006C6E70">
            <w:pPr>
              <w:spacing w:before="40" w:after="120"/>
              <w:ind w:right="113"/>
            </w:pPr>
            <w:r w:rsidRPr="006C6E70">
              <w:t>Supported</w:t>
            </w:r>
          </w:p>
        </w:tc>
        <w:tc>
          <w:tcPr>
            <w:tcW w:w="4925" w:type="dxa"/>
            <w:shd w:val="clear" w:color="auto" w:fill="auto"/>
          </w:tcPr>
          <w:p w14:paraId="6280F2B4" w14:textId="599AA9FA" w:rsidR="006C6E70" w:rsidRPr="006C6E70" w:rsidRDefault="006C6E70" w:rsidP="006C6E70">
            <w:pPr>
              <w:spacing w:before="40" w:after="120"/>
              <w:ind w:right="113"/>
              <w:rPr>
                <w:lang w:val="cs-CZ"/>
              </w:rPr>
            </w:pPr>
            <w:r w:rsidRPr="006C6E70">
              <w:t xml:space="preserve">See comment to Rec. No. </w:t>
            </w:r>
            <w:r w:rsidR="008947C7">
              <w:t>133.</w:t>
            </w:r>
            <w:r w:rsidRPr="006C6E70">
              <w:t>13.</w:t>
            </w:r>
          </w:p>
        </w:tc>
      </w:tr>
      <w:tr w:rsidR="00477C9C" w:rsidRPr="006C6E70" w14:paraId="200D9A17" w14:textId="77777777" w:rsidTr="00203BA5">
        <w:tc>
          <w:tcPr>
            <w:tcW w:w="1985" w:type="dxa"/>
            <w:shd w:val="clear" w:color="auto" w:fill="auto"/>
          </w:tcPr>
          <w:p w14:paraId="7B767EB4" w14:textId="33DA4376" w:rsidR="006C6E70" w:rsidRPr="006C6E70" w:rsidRDefault="000F75AD" w:rsidP="006C6E70">
            <w:pPr>
              <w:spacing w:before="40" w:after="120"/>
              <w:ind w:right="113"/>
            </w:pPr>
            <w:r>
              <w:t>133.18</w:t>
            </w:r>
          </w:p>
        </w:tc>
        <w:tc>
          <w:tcPr>
            <w:tcW w:w="1595" w:type="dxa"/>
            <w:shd w:val="clear" w:color="auto" w:fill="auto"/>
          </w:tcPr>
          <w:p w14:paraId="0BE7BACD" w14:textId="77777777" w:rsidR="006C6E70" w:rsidRPr="006C6E70" w:rsidRDefault="006C6E70" w:rsidP="006C6E70">
            <w:pPr>
              <w:spacing w:before="40" w:after="120"/>
              <w:ind w:right="113"/>
            </w:pPr>
            <w:r w:rsidRPr="006C6E70">
              <w:t>Supported</w:t>
            </w:r>
          </w:p>
        </w:tc>
        <w:tc>
          <w:tcPr>
            <w:tcW w:w="4925" w:type="dxa"/>
            <w:shd w:val="clear" w:color="auto" w:fill="auto"/>
          </w:tcPr>
          <w:p w14:paraId="53F6043E" w14:textId="2EB1A90C" w:rsidR="006C6E70" w:rsidRPr="006C6E70" w:rsidRDefault="006C6E70" w:rsidP="006C6E70">
            <w:pPr>
              <w:spacing w:before="40" w:after="120"/>
              <w:ind w:right="113"/>
              <w:rPr>
                <w:lang w:val="cs-CZ"/>
              </w:rPr>
            </w:pPr>
            <w:r w:rsidRPr="006C6E70">
              <w:t xml:space="preserve">See comment to Rec. No. </w:t>
            </w:r>
            <w:r w:rsidR="008947C7">
              <w:t>133.</w:t>
            </w:r>
            <w:r w:rsidRPr="006C6E70">
              <w:t>13.</w:t>
            </w:r>
          </w:p>
        </w:tc>
      </w:tr>
      <w:tr w:rsidR="00477C9C" w:rsidRPr="006C6E70" w14:paraId="4E4E772F" w14:textId="77777777" w:rsidTr="00203BA5">
        <w:tc>
          <w:tcPr>
            <w:tcW w:w="1985" w:type="dxa"/>
            <w:shd w:val="clear" w:color="auto" w:fill="auto"/>
          </w:tcPr>
          <w:p w14:paraId="44DD167C" w14:textId="0C0CA1A6" w:rsidR="006C6E70" w:rsidRPr="006C6E70" w:rsidRDefault="000F75AD" w:rsidP="006C6E70">
            <w:pPr>
              <w:spacing w:before="40" w:after="120"/>
              <w:ind w:right="113"/>
            </w:pPr>
            <w:r>
              <w:t>133.19</w:t>
            </w:r>
          </w:p>
        </w:tc>
        <w:tc>
          <w:tcPr>
            <w:tcW w:w="1595" w:type="dxa"/>
            <w:shd w:val="clear" w:color="auto" w:fill="auto"/>
          </w:tcPr>
          <w:p w14:paraId="70B45A60" w14:textId="77777777" w:rsidR="006C6E70" w:rsidRPr="006C6E70" w:rsidRDefault="006C6E70" w:rsidP="006C6E70">
            <w:pPr>
              <w:spacing w:before="40" w:after="120"/>
              <w:ind w:right="113"/>
            </w:pPr>
            <w:r w:rsidRPr="006C6E70">
              <w:t>Supported</w:t>
            </w:r>
          </w:p>
        </w:tc>
        <w:tc>
          <w:tcPr>
            <w:tcW w:w="4925" w:type="dxa"/>
            <w:shd w:val="clear" w:color="auto" w:fill="auto"/>
          </w:tcPr>
          <w:p w14:paraId="51FC1214" w14:textId="76EEBD79" w:rsidR="006C6E70" w:rsidRPr="006C6E70" w:rsidRDefault="006C6E70" w:rsidP="006C6E70">
            <w:pPr>
              <w:spacing w:before="40" w:after="120"/>
              <w:ind w:right="113"/>
              <w:rPr>
                <w:lang w:val="cs-CZ"/>
              </w:rPr>
            </w:pPr>
            <w:r w:rsidRPr="006C6E70">
              <w:t xml:space="preserve">See comment to Rec. No. </w:t>
            </w:r>
            <w:r w:rsidR="008947C7">
              <w:t>133.</w:t>
            </w:r>
            <w:r w:rsidRPr="006C6E70">
              <w:t>13.</w:t>
            </w:r>
          </w:p>
        </w:tc>
      </w:tr>
      <w:tr w:rsidR="00477C9C" w:rsidRPr="006C6E70" w14:paraId="01748BA3" w14:textId="77777777" w:rsidTr="00203BA5">
        <w:tc>
          <w:tcPr>
            <w:tcW w:w="1985" w:type="dxa"/>
            <w:shd w:val="clear" w:color="auto" w:fill="auto"/>
          </w:tcPr>
          <w:p w14:paraId="333F31D2" w14:textId="06AF16FC" w:rsidR="006C6E70" w:rsidRPr="006C6E70" w:rsidRDefault="000F75AD" w:rsidP="006C6E70">
            <w:pPr>
              <w:spacing w:before="40" w:after="120"/>
              <w:ind w:right="113"/>
            </w:pPr>
            <w:r>
              <w:t>133.20</w:t>
            </w:r>
          </w:p>
        </w:tc>
        <w:tc>
          <w:tcPr>
            <w:tcW w:w="1595" w:type="dxa"/>
            <w:shd w:val="clear" w:color="auto" w:fill="auto"/>
          </w:tcPr>
          <w:p w14:paraId="1A6726C6" w14:textId="77777777" w:rsidR="006C6E70" w:rsidRPr="006C6E70" w:rsidRDefault="006C6E70" w:rsidP="006C6E70">
            <w:pPr>
              <w:spacing w:before="40" w:after="120"/>
              <w:ind w:right="113"/>
            </w:pPr>
            <w:r w:rsidRPr="006C6E70">
              <w:t>Supported</w:t>
            </w:r>
          </w:p>
        </w:tc>
        <w:tc>
          <w:tcPr>
            <w:tcW w:w="4925" w:type="dxa"/>
            <w:shd w:val="clear" w:color="auto" w:fill="auto"/>
          </w:tcPr>
          <w:p w14:paraId="02473979" w14:textId="40A0E146" w:rsidR="006C6E70" w:rsidRPr="006C6E70" w:rsidRDefault="006C6E70" w:rsidP="006C6E70">
            <w:pPr>
              <w:spacing w:before="40" w:after="120"/>
              <w:ind w:right="113"/>
              <w:rPr>
                <w:lang w:val="cs-CZ"/>
              </w:rPr>
            </w:pPr>
            <w:r w:rsidRPr="006C6E70">
              <w:t xml:space="preserve">See comment to Rec. No. </w:t>
            </w:r>
            <w:r w:rsidR="008947C7">
              <w:t>133.</w:t>
            </w:r>
            <w:r w:rsidRPr="006C6E70">
              <w:t>13.</w:t>
            </w:r>
          </w:p>
        </w:tc>
      </w:tr>
      <w:tr w:rsidR="00477C9C" w:rsidRPr="006C6E70" w14:paraId="417091B8" w14:textId="77777777" w:rsidTr="00203BA5">
        <w:tc>
          <w:tcPr>
            <w:tcW w:w="1985" w:type="dxa"/>
            <w:shd w:val="clear" w:color="auto" w:fill="auto"/>
          </w:tcPr>
          <w:p w14:paraId="6F1D93ED" w14:textId="517D3937" w:rsidR="006C6E70" w:rsidRPr="006C6E70" w:rsidRDefault="000F75AD" w:rsidP="006C6E70">
            <w:pPr>
              <w:spacing w:before="40" w:after="120"/>
              <w:ind w:right="113"/>
            </w:pPr>
            <w:r>
              <w:t>133.21</w:t>
            </w:r>
          </w:p>
        </w:tc>
        <w:tc>
          <w:tcPr>
            <w:tcW w:w="1595" w:type="dxa"/>
            <w:shd w:val="clear" w:color="auto" w:fill="auto"/>
          </w:tcPr>
          <w:p w14:paraId="5CC0E646" w14:textId="77777777" w:rsidR="006C6E70" w:rsidRPr="006C6E70" w:rsidRDefault="006C6E70" w:rsidP="006C6E70">
            <w:pPr>
              <w:spacing w:before="40" w:after="120"/>
              <w:ind w:right="113"/>
            </w:pPr>
            <w:r w:rsidRPr="006C6E70">
              <w:t>Supported</w:t>
            </w:r>
          </w:p>
        </w:tc>
        <w:tc>
          <w:tcPr>
            <w:tcW w:w="4925" w:type="dxa"/>
            <w:shd w:val="clear" w:color="auto" w:fill="auto"/>
          </w:tcPr>
          <w:p w14:paraId="6F4EE9E9" w14:textId="39FF8642" w:rsidR="006C6E70" w:rsidRPr="006C6E70" w:rsidRDefault="006C6E70" w:rsidP="006C6E70">
            <w:pPr>
              <w:spacing w:before="40" w:after="120"/>
              <w:ind w:right="113"/>
              <w:rPr>
                <w:lang w:val="cs-CZ"/>
              </w:rPr>
            </w:pPr>
            <w:r w:rsidRPr="006C6E70">
              <w:t xml:space="preserve">See comment to Rec. No. </w:t>
            </w:r>
            <w:r w:rsidR="008947C7">
              <w:t>133.</w:t>
            </w:r>
            <w:r w:rsidRPr="006C6E70">
              <w:t>13.</w:t>
            </w:r>
          </w:p>
        </w:tc>
      </w:tr>
      <w:tr w:rsidR="00477C9C" w:rsidRPr="006C6E70" w14:paraId="3C6F1615" w14:textId="77777777" w:rsidTr="00203BA5">
        <w:tc>
          <w:tcPr>
            <w:tcW w:w="1985" w:type="dxa"/>
            <w:shd w:val="clear" w:color="auto" w:fill="auto"/>
          </w:tcPr>
          <w:p w14:paraId="16932646" w14:textId="778885CB" w:rsidR="006C6E70" w:rsidRPr="006C6E70" w:rsidRDefault="000F75AD" w:rsidP="006C6E70">
            <w:pPr>
              <w:spacing w:before="40" w:after="120"/>
              <w:ind w:right="113"/>
            </w:pPr>
            <w:r>
              <w:t>133.22</w:t>
            </w:r>
          </w:p>
        </w:tc>
        <w:tc>
          <w:tcPr>
            <w:tcW w:w="1595" w:type="dxa"/>
            <w:shd w:val="clear" w:color="auto" w:fill="auto"/>
          </w:tcPr>
          <w:p w14:paraId="26300A85" w14:textId="77777777" w:rsidR="006C6E70" w:rsidRPr="006C6E70" w:rsidRDefault="006C6E70" w:rsidP="006C6E70">
            <w:pPr>
              <w:spacing w:before="40" w:after="120"/>
              <w:ind w:right="113"/>
            </w:pPr>
            <w:r w:rsidRPr="006C6E70">
              <w:t>Supported</w:t>
            </w:r>
          </w:p>
        </w:tc>
        <w:tc>
          <w:tcPr>
            <w:tcW w:w="4925" w:type="dxa"/>
            <w:shd w:val="clear" w:color="auto" w:fill="auto"/>
          </w:tcPr>
          <w:p w14:paraId="1C1067E9" w14:textId="073530D7" w:rsidR="006C6E70" w:rsidRPr="006C6E70" w:rsidRDefault="006C6E70" w:rsidP="006C6E70">
            <w:pPr>
              <w:spacing w:before="40" w:after="120"/>
              <w:ind w:right="113"/>
              <w:rPr>
                <w:lang w:val="cs-CZ"/>
              </w:rPr>
            </w:pPr>
            <w:r w:rsidRPr="006C6E70">
              <w:t xml:space="preserve">See comment to Rec. No. </w:t>
            </w:r>
            <w:r w:rsidR="008947C7">
              <w:t>133.</w:t>
            </w:r>
            <w:r w:rsidRPr="006C6E70">
              <w:t>13.</w:t>
            </w:r>
          </w:p>
        </w:tc>
      </w:tr>
      <w:tr w:rsidR="00477C9C" w:rsidRPr="006C6E70" w14:paraId="39B7C4D8" w14:textId="77777777" w:rsidTr="00203BA5">
        <w:tc>
          <w:tcPr>
            <w:tcW w:w="1985" w:type="dxa"/>
            <w:shd w:val="clear" w:color="auto" w:fill="auto"/>
          </w:tcPr>
          <w:p w14:paraId="0CAF0590" w14:textId="606695F8" w:rsidR="006C6E70" w:rsidRPr="006C6E70" w:rsidRDefault="000F75AD" w:rsidP="006C6E70">
            <w:pPr>
              <w:spacing w:before="40" w:after="120"/>
              <w:ind w:right="113"/>
            </w:pPr>
            <w:r>
              <w:t>133.23</w:t>
            </w:r>
          </w:p>
        </w:tc>
        <w:tc>
          <w:tcPr>
            <w:tcW w:w="1595" w:type="dxa"/>
            <w:shd w:val="clear" w:color="auto" w:fill="auto"/>
          </w:tcPr>
          <w:p w14:paraId="3175284D" w14:textId="77777777" w:rsidR="006C6E70" w:rsidRPr="006C6E70" w:rsidRDefault="006C6E70" w:rsidP="006C6E70">
            <w:pPr>
              <w:spacing w:before="40" w:after="120"/>
              <w:ind w:right="113"/>
            </w:pPr>
            <w:r w:rsidRPr="006C6E70">
              <w:t>Supported</w:t>
            </w:r>
          </w:p>
        </w:tc>
        <w:tc>
          <w:tcPr>
            <w:tcW w:w="4925" w:type="dxa"/>
            <w:shd w:val="clear" w:color="auto" w:fill="auto"/>
          </w:tcPr>
          <w:p w14:paraId="7697D448" w14:textId="1E5E8CE1" w:rsidR="006C6E70" w:rsidRPr="006C6E70" w:rsidRDefault="006C6E70" w:rsidP="006C6E70">
            <w:pPr>
              <w:spacing w:before="40" w:after="120"/>
              <w:ind w:right="113"/>
              <w:rPr>
                <w:lang w:val="cs-CZ"/>
              </w:rPr>
            </w:pPr>
            <w:r w:rsidRPr="006C6E70">
              <w:t xml:space="preserve">See comment to Rec. No. </w:t>
            </w:r>
            <w:r w:rsidR="008947C7">
              <w:t>133.</w:t>
            </w:r>
            <w:r w:rsidRPr="006C6E70">
              <w:t>13.</w:t>
            </w:r>
          </w:p>
        </w:tc>
      </w:tr>
      <w:tr w:rsidR="00477C9C" w:rsidRPr="006C6E70" w14:paraId="031FF3F3" w14:textId="77777777" w:rsidTr="00203BA5">
        <w:tc>
          <w:tcPr>
            <w:tcW w:w="1985" w:type="dxa"/>
            <w:shd w:val="clear" w:color="auto" w:fill="auto"/>
          </w:tcPr>
          <w:p w14:paraId="5A076184" w14:textId="5B363C32" w:rsidR="006C6E70" w:rsidRPr="006C6E70" w:rsidRDefault="000F75AD" w:rsidP="006C6E70">
            <w:pPr>
              <w:spacing w:before="40" w:after="120"/>
              <w:ind w:right="113"/>
            </w:pPr>
            <w:r>
              <w:t>133.24</w:t>
            </w:r>
          </w:p>
        </w:tc>
        <w:tc>
          <w:tcPr>
            <w:tcW w:w="1595" w:type="dxa"/>
            <w:shd w:val="clear" w:color="auto" w:fill="auto"/>
          </w:tcPr>
          <w:p w14:paraId="6834F6FE" w14:textId="77777777" w:rsidR="006C6E70" w:rsidRPr="006C6E70" w:rsidRDefault="006C6E70" w:rsidP="006C6E70">
            <w:pPr>
              <w:spacing w:before="40" w:after="120"/>
              <w:ind w:right="113"/>
            </w:pPr>
            <w:r w:rsidRPr="006C6E70">
              <w:t>Supported</w:t>
            </w:r>
          </w:p>
        </w:tc>
        <w:tc>
          <w:tcPr>
            <w:tcW w:w="4925" w:type="dxa"/>
            <w:shd w:val="clear" w:color="auto" w:fill="auto"/>
          </w:tcPr>
          <w:p w14:paraId="52F459A5" w14:textId="63591D4E" w:rsidR="006C6E70" w:rsidRPr="006C6E70" w:rsidRDefault="006C6E70" w:rsidP="006C6E70">
            <w:pPr>
              <w:spacing w:before="40" w:after="120"/>
              <w:ind w:right="113"/>
              <w:rPr>
                <w:lang w:val="cs-CZ"/>
              </w:rPr>
            </w:pPr>
            <w:r w:rsidRPr="006C6E70">
              <w:t xml:space="preserve">See comment to Rec. No. </w:t>
            </w:r>
            <w:r w:rsidR="008947C7">
              <w:t>133.</w:t>
            </w:r>
            <w:r w:rsidRPr="006C6E70">
              <w:t>13.</w:t>
            </w:r>
          </w:p>
        </w:tc>
      </w:tr>
      <w:tr w:rsidR="00477C9C" w:rsidRPr="006C6E70" w14:paraId="201C8421" w14:textId="77777777" w:rsidTr="00203BA5">
        <w:tc>
          <w:tcPr>
            <w:tcW w:w="1985" w:type="dxa"/>
            <w:shd w:val="clear" w:color="auto" w:fill="auto"/>
          </w:tcPr>
          <w:p w14:paraId="7BDE5F0E" w14:textId="5675D6F6" w:rsidR="006C6E70" w:rsidRPr="006C6E70" w:rsidRDefault="000F75AD" w:rsidP="006C6E70">
            <w:pPr>
              <w:spacing w:before="40" w:after="120"/>
              <w:ind w:right="113"/>
            </w:pPr>
            <w:r>
              <w:t>133.25</w:t>
            </w:r>
          </w:p>
        </w:tc>
        <w:tc>
          <w:tcPr>
            <w:tcW w:w="1595" w:type="dxa"/>
            <w:shd w:val="clear" w:color="auto" w:fill="auto"/>
          </w:tcPr>
          <w:p w14:paraId="1CF19B9E" w14:textId="77777777" w:rsidR="006C6E70" w:rsidRPr="006C6E70" w:rsidRDefault="006C6E70" w:rsidP="006C6E70">
            <w:pPr>
              <w:spacing w:before="40" w:after="120"/>
              <w:ind w:right="113"/>
            </w:pPr>
            <w:r w:rsidRPr="006C6E70">
              <w:t>Supported</w:t>
            </w:r>
          </w:p>
        </w:tc>
        <w:tc>
          <w:tcPr>
            <w:tcW w:w="4925" w:type="dxa"/>
            <w:shd w:val="clear" w:color="auto" w:fill="auto"/>
          </w:tcPr>
          <w:p w14:paraId="7BEBCCCB" w14:textId="66B8DE93" w:rsidR="006C6E70" w:rsidRPr="006C6E70" w:rsidRDefault="006C6E70" w:rsidP="006C6E70">
            <w:pPr>
              <w:spacing w:before="40" w:after="120"/>
              <w:ind w:right="113"/>
              <w:rPr>
                <w:lang w:val="cs-CZ"/>
              </w:rPr>
            </w:pPr>
            <w:r w:rsidRPr="006C6E70">
              <w:t xml:space="preserve">See comment to Rec. No. </w:t>
            </w:r>
            <w:r w:rsidR="008947C7">
              <w:t>133.</w:t>
            </w:r>
            <w:r w:rsidRPr="006C6E70">
              <w:t>13.</w:t>
            </w:r>
          </w:p>
        </w:tc>
      </w:tr>
      <w:tr w:rsidR="00477C9C" w:rsidRPr="006C6E70" w14:paraId="402734BB" w14:textId="77777777" w:rsidTr="00203BA5">
        <w:tc>
          <w:tcPr>
            <w:tcW w:w="1985" w:type="dxa"/>
            <w:shd w:val="clear" w:color="auto" w:fill="auto"/>
          </w:tcPr>
          <w:p w14:paraId="0105AD8D" w14:textId="12F9D9B2" w:rsidR="006C6E70" w:rsidRPr="006C6E70" w:rsidRDefault="000F75AD" w:rsidP="006C6E70">
            <w:pPr>
              <w:spacing w:before="40" w:after="120"/>
              <w:ind w:right="113"/>
            </w:pPr>
            <w:r>
              <w:t>133.26</w:t>
            </w:r>
          </w:p>
        </w:tc>
        <w:tc>
          <w:tcPr>
            <w:tcW w:w="1595" w:type="dxa"/>
            <w:shd w:val="clear" w:color="auto" w:fill="auto"/>
          </w:tcPr>
          <w:p w14:paraId="51DF993E" w14:textId="77777777" w:rsidR="006C6E70" w:rsidRPr="006C6E70" w:rsidRDefault="006C6E70" w:rsidP="006C6E70">
            <w:pPr>
              <w:spacing w:before="40" w:after="120"/>
              <w:ind w:right="113"/>
            </w:pPr>
            <w:r w:rsidRPr="006C6E70">
              <w:t>Noted</w:t>
            </w:r>
          </w:p>
        </w:tc>
        <w:tc>
          <w:tcPr>
            <w:tcW w:w="4925" w:type="dxa"/>
            <w:shd w:val="clear" w:color="auto" w:fill="auto"/>
          </w:tcPr>
          <w:p w14:paraId="0A06C103" w14:textId="77777777" w:rsidR="006C6E70" w:rsidRPr="006C6E70" w:rsidRDefault="006C6E70" w:rsidP="006C6E70">
            <w:pPr>
              <w:spacing w:before="40" w:after="120"/>
              <w:ind w:right="113"/>
            </w:pPr>
            <w:r w:rsidRPr="006C6E70">
              <w:t>The condition for the criminalisation of defamation in Czech law is the intentional communication of false information able to damage someone's reputation or cause them other serious harm. Defamation is therefore not an unaware communication of false information or the communication of true damaging information. A value judgment whose truth cannot be evaluated or proven cannot constitute defamation. The court must always evaluate the social danger of the act and impose appropriate sanctions. Imprisonment is thus imposed only in a minimum of cases. Czechia considers this legislation to be in accordance with its international obligations.</w:t>
            </w:r>
          </w:p>
        </w:tc>
      </w:tr>
      <w:tr w:rsidR="00477C9C" w:rsidRPr="006C6E70" w14:paraId="7ECB3C03" w14:textId="77777777" w:rsidTr="00203BA5">
        <w:tc>
          <w:tcPr>
            <w:tcW w:w="1985" w:type="dxa"/>
            <w:shd w:val="clear" w:color="auto" w:fill="auto"/>
          </w:tcPr>
          <w:p w14:paraId="3B1EBCF4" w14:textId="28C5D450" w:rsidR="006C6E70" w:rsidRPr="006C6E70" w:rsidRDefault="000F75AD" w:rsidP="006C6E70">
            <w:pPr>
              <w:spacing w:before="40" w:after="120"/>
              <w:ind w:right="113"/>
            </w:pPr>
            <w:r>
              <w:t>133.27</w:t>
            </w:r>
          </w:p>
        </w:tc>
        <w:tc>
          <w:tcPr>
            <w:tcW w:w="1595" w:type="dxa"/>
            <w:shd w:val="clear" w:color="auto" w:fill="auto"/>
          </w:tcPr>
          <w:p w14:paraId="2543C05F" w14:textId="77777777" w:rsidR="006C6E70" w:rsidRPr="006C6E70" w:rsidRDefault="006C6E70" w:rsidP="006C6E70">
            <w:pPr>
              <w:spacing w:before="40" w:after="120"/>
              <w:ind w:right="113"/>
            </w:pPr>
            <w:r w:rsidRPr="006C6E70">
              <w:t>Supported</w:t>
            </w:r>
          </w:p>
        </w:tc>
        <w:tc>
          <w:tcPr>
            <w:tcW w:w="4925" w:type="dxa"/>
            <w:shd w:val="clear" w:color="auto" w:fill="auto"/>
          </w:tcPr>
          <w:p w14:paraId="3337CD49" w14:textId="77777777" w:rsidR="006C6E70" w:rsidRPr="006C6E70" w:rsidRDefault="006C6E70" w:rsidP="006C6E70">
            <w:pPr>
              <w:spacing w:before="40" w:after="120"/>
              <w:ind w:right="113"/>
            </w:pPr>
          </w:p>
        </w:tc>
      </w:tr>
      <w:tr w:rsidR="00477C9C" w:rsidRPr="006C6E70" w14:paraId="1C4DDEA6" w14:textId="77777777" w:rsidTr="00203BA5">
        <w:tc>
          <w:tcPr>
            <w:tcW w:w="1985" w:type="dxa"/>
            <w:shd w:val="clear" w:color="auto" w:fill="auto"/>
          </w:tcPr>
          <w:p w14:paraId="55CA3EC4" w14:textId="7A265631" w:rsidR="006C6E70" w:rsidRPr="006C6E70" w:rsidRDefault="000F75AD" w:rsidP="006C6E70">
            <w:pPr>
              <w:spacing w:before="40" w:after="120"/>
              <w:ind w:right="113"/>
            </w:pPr>
            <w:r>
              <w:t>133.28</w:t>
            </w:r>
          </w:p>
        </w:tc>
        <w:tc>
          <w:tcPr>
            <w:tcW w:w="1595" w:type="dxa"/>
            <w:shd w:val="clear" w:color="auto" w:fill="auto"/>
          </w:tcPr>
          <w:p w14:paraId="4AD6D2D3" w14:textId="77777777" w:rsidR="006C6E70" w:rsidRPr="006C6E70" w:rsidRDefault="006C6E70" w:rsidP="006C6E70">
            <w:pPr>
              <w:spacing w:before="40" w:after="120"/>
              <w:ind w:right="113"/>
            </w:pPr>
            <w:r w:rsidRPr="006C6E70">
              <w:t>Supported</w:t>
            </w:r>
          </w:p>
        </w:tc>
        <w:tc>
          <w:tcPr>
            <w:tcW w:w="4925" w:type="dxa"/>
            <w:shd w:val="clear" w:color="auto" w:fill="auto"/>
          </w:tcPr>
          <w:p w14:paraId="2E62B887" w14:textId="77777777" w:rsidR="006C6E70" w:rsidRPr="006C6E70" w:rsidRDefault="006C6E70" w:rsidP="006C6E70">
            <w:pPr>
              <w:spacing w:before="40" w:after="120"/>
              <w:ind w:right="113"/>
            </w:pPr>
          </w:p>
        </w:tc>
      </w:tr>
      <w:tr w:rsidR="00477C9C" w:rsidRPr="006C6E70" w14:paraId="6824A8F7" w14:textId="77777777" w:rsidTr="00203BA5">
        <w:tc>
          <w:tcPr>
            <w:tcW w:w="1985" w:type="dxa"/>
            <w:shd w:val="clear" w:color="auto" w:fill="auto"/>
          </w:tcPr>
          <w:p w14:paraId="72634458" w14:textId="6E4D8709" w:rsidR="006C6E70" w:rsidRPr="006C6E70" w:rsidRDefault="000F75AD" w:rsidP="006C6E70">
            <w:pPr>
              <w:spacing w:before="40" w:after="120"/>
              <w:ind w:right="113"/>
            </w:pPr>
            <w:r>
              <w:t>133.29</w:t>
            </w:r>
          </w:p>
        </w:tc>
        <w:tc>
          <w:tcPr>
            <w:tcW w:w="1595" w:type="dxa"/>
            <w:shd w:val="clear" w:color="auto" w:fill="auto"/>
          </w:tcPr>
          <w:p w14:paraId="6541CD17" w14:textId="77777777" w:rsidR="006C6E70" w:rsidRPr="006C6E70" w:rsidRDefault="006C6E70" w:rsidP="006C6E70">
            <w:pPr>
              <w:spacing w:before="40" w:after="120"/>
              <w:ind w:right="113"/>
            </w:pPr>
            <w:r w:rsidRPr="006C6E70">
              <w:t>Supported</w:t>
            </w:r>
          </w:p>
        </w:tc>
        <w:tc>
          <w:tcPr>
            <w:tcW w:w="4925" w:type="dxa"/>
            <w:shd w:val="clear" w:color="auto" w:fill="auto"/>
          </w:tcPr>
          <w:p w14:paraId="2865E591" w14:textId="77777777" w:rsidR="006C6E70" w:rsidRPr="006C6E70" w:rsidRDefault="006C6E70" w:rsidP="006C6E70">
            <w:pPr>
              <w:spacing w:before="40" w:after="120"/>
              <w:ind w:right="113"/>
            </w:pPr>
          </w:p>
        </w:tc>
      </w:tr>
      <w:tr w:rsidR="00477C9C" w:rsidRPr="006C6E70" w14:paraId="66F123E0" w14:textId="77777777" w:rsidTr="00203BA5">
        <w:tc>
          <w:tcPr>
            <w:tcW w:w="1985" w:type="dxa"/>
            <w:shd w:val="clear" w:color="auto" w:fill="auto"/>
          </w:tcPr>
          <w:p w14:paraId="6172FBE5" w14:textId="2AFD8714" w:rsidR="006C6E70" w:rsidRPr="006C6E70" w:rsidRDefault="000F75AD" w:rsidP="006C6E70">
            <w:pPr>
              <w:spacing w:before="40" w:after="120"/>
              <w:ind w:right="113"/>
            </w:pPr>
            <w:r>
              <w:t>133.30</w:t>
            </w:r>
          </w:p>
        </w:tc>
        <w:tc>
          <w:tcPr>
            <w:tcW w:w="1595" w:type="dxa"/>
            <w:shd w:val="clear" w:color="auto" w:fill="auto"/>
          </w:tcPr>
          <w:p w14:paraId="13367D2D" w14:textId="77777777" w:rsidR="006C6E70" w:rsidRPr="006C6E70" w:rsidRDefault="006C6E70" w:rsidP="006C6E70">
            <w:pPr>
              <w:spacing w:before="40" w:after="120"/>
              <w:ind w:right="113"/>
            </w:pPr>
            <w:r w:rsidRPr="006C6E70">
              <w:t>Supported</w:t>
            </w:r>
          </w:p>
        </w:tc>
        <w:tc>
          <w:tcPr>
            <w:tcW w:w="4925" w:type="dxa"/>
            <w:shd w:val="clear" w:color="auto" w:fill="auto"/>
          </w:tcPr>
          <w:p w14:paraId="2C6CD9ED" w14:textId="77777777" w:rsidR="006C6E70" w:rsidRPr="006C6E70" w:rsidRDefault="006C6E70" w:rsidP="006C6E70">
            <w:pPr>
              <w:spacing w:before="40" w:after="120"/>
              <w:ind w:right="113"/>
            </w:pPr>
          </w:p>
        </w:tc>
      </w:tr>
      <w:tr w:rsidR="00477C9C" w:rsidRPr="006C6E70" w14:paraId="58745B77" w14:textId="77777777" w:rsidTr="00203BA5">
        <w:tc>
          <w:tcPr>
            <w:tcW w:w="1985" w:type="dxa"/>
            <w:shd w:val="clear" w:color="auto" w:fill="auto"/>
          </w:tcPr>
          <w:p w14:paraId="4BFA2CDA" w14:textId="02E1B656" w:rsidR="006C6E70" w:rsidRPr="006C6E70" w:rsidRDefault="000F75AD" w:rsidP="006C6E70">
            <w:pPr>
              <w:spacing w:before="40" w:after="120"/>
              <w:ind w:right="113"/>
            </w:pPr>
            <w:r>
              <w:t>133.31</w:t>
            </w:r>
          </w:p>
        </w:tc>
        <w:tc>
          <w:tcPr>
            <w:tcW w:w="1595" w:type="dxa"/>
            <w:shd w:val="clear" w:color="auto" w:fill="auto"/>
          </w:tcPr>
          <w:p w14:paraId="57979749" w14:textId="77777777" w:rsidR="006C6E70" w:rsidRPr="006C6E70" w:rsidRDefault="006C6E70" w:rsidP="006C6E70">
            <w:pPr>
              <w:spacing w:before="40" w:after="120"/>
              <w:ind w:right="113"/>
            </w:pPr>
            <w:r w:rsidRPr="006C6E70">
              <w:t>Supported</w:t>
            </w:r>
          </w:p>
        </w:tc>
        <w:tc>
          <w:tcPr>
            <w:tcW w:w="4925" w:type="dxa"/>
            <w:shd w:val="clear" w:color="auto" w:fill="auto"/>
          </w:tcPr>
          <w:p w14:paraId="6D93C187" w14:textId="77777777" w:rsidR="006C6E70" w:rsidRPr="006C6E70" w:rsidRDefault="006C6E70" w:rsidP="006C6E70">
            <w:pPr>
              <w:spacing w:before="40" w:after="120"/>
              <w:ind w:right="113"/>
            </w:pPr>
          </w:p>
        </w:tc>
      </w:tr>
      <w:tr w:rsidR="00477C9C" w:rsidRPr="006C6E70" w14:paraId="59CE9768" w14:textId="77777777" w:rsidTr="00203BA5">
        <w:tc>
          <w:tcPr>
            <w:tcW w:w="1985" w:type="dxa"/>
            <w:shd w:val="clear" w:color="auto" w:fill="auto"/>
          </w:tcPr>
          <w:p w14:paraId="02E5D527" w14:textId="1548B188" w:rsidR="006C6E70" w:rsidRPr="006C6E70" w:rsidRDefault="000F75AD" w:rsidP="006C6E70">
            <w:pPr>
              <w:spacing w:before="40" w:after="120"/>
              <w:ind w:right="113"/>
            </w:pPr>
            <w:r>
              <w:t>133.32</w:t>
            </w:r>
          </w:p>
        </w:tc>
        <w:tc>
          <w:tcPr>
            <w:tcW w:w="1595" w:type="dxa"/>
            <w:shd w:val="clear" w:color="auto" w:fill="auto"/>
          </w:tcPr>
          <w:p w14:paraId="462EE261" w14:textId="77777777" w:rsidR="006C6E70" w:rsidRPr="006C6E70" w:rsidRDefault="006C6E70" w:rsidP="006C6E70">
            <w:pPr>
              <w:spacing w:before="40" w:after="120"/>
              <w:ind w:right="113"/>
            </w:pPr>
            <w:r w:rsidRPr="006C6E70">
              <w:t>Supported</w:t>
            </w:r>
          </w:p>
        </w:tc>
        <w:tc>
          <w:tcPr>
            <w:tcW w:w="4925" w:type="dxa"/>
            <w:shd w:val="clear" w:color="auto" w:fill="auto"/>
          </w:tcPr>
          <w:p w14:paraId="0FAF7956" w14:textId="77777777" w:rsidR="006C6E70" w:rsidRPr="006C6E70" w:rsidRDefault="006C6E70" w:rsidP="006C6E70">
            <w:pPr>
              <w:spacing w:before="40" w:after="120"/>
              <w:ind w:right="113"/>
            </w:pPr>
          </w:p>
        </w:tc>
      </w:tr>
      <w:tr w:rsidR="00477C9C" w:rsidRPr="006C6E70" w14:paraId="292EA57B" w14:textId="77777777" w:rsidTr="00203BA5">
        <w:tc>
          <w:tcPr>
            <w:tcW w:w="1985" w:type="dxa"/>
            <w:shd w:val="clear" w:color="auto" w:fill="auto"/>
          </w:tcPr>
          <w:p w14:paraId="65934F57" w14:textId="7A5C88B1" w:rsidR="006C6E70" w:rsidRPr="006C6E70" w:rsidRDefault="000F75AD" w:rsidP="006C6E70">
            <w:pPr>
              <w:spacing w:before="40" w:after="120"/>
              <w:ind w:right="113"/>
            </w:pPr>
            <w:r>
              <w:t>133.33</w:t>
            </w:r>
          </w:p>
        </w:tc>
        <w:tc>
          <w:tcPr>
            <w:tcW w:w="1595" w:type="dxa"/>
            <w:shd w:val="clear" w:color="auto" w:fill="auto"/>
          </w:tcPr>
          <w:p w14:paraId="5F579F49" w14:textId="77777777" w:rsidR="006C6E70" w:rsidRPr="006C6E70" w:rsidRDefault="006C6E70" w:rsidP="006C6E70">
            <w:pPr>
              <w:spacing w:before="40" w:after="120"/>
              <w:ind w:right="113"/>
            </w:pPr>
            <w:r w:rsidRPr="006C6E70">
              <w:t>Supported</w:t>
            </w:r>
          </w:p>
        </w:tc>
        <w:tc>
          <w:tcPr>
            <w:tcW w:w="4925" w:type="dxa"/>
            <w:shd w:val="clear" w:color="auto" w:fill="auto"/>
          </w:tcPr>
          <w:p w14:paraId="3F8695D3" w14:textId="77777777" w:rsidR="006C6E70" w:rsidRPr="006C6E70" w:rsidRDefault="006C6E70" w:rsidP="006C6E70">
            <w:pPr>
              <w:spacing w:before="40" w:after="120"/>
              <w:ind w:right="113"/>
            </w:pPr>
          </w:p>
        </w:tc>
      </w:tr>
      <w:tr w:rsidR="00477C9C" w:rsidRPr="006C6E70" w14:paraId="626ACB8C" w14:textId="77777777" w:rsidTr="00203BA5">
        <w:tc>
          <w:tcPr>
            <w:tcW w:w="1985" w:type="dxa"/>
            <w:shd w:val="clear" w:color="auto" w:fill="auto"/>
          </w:tcPr>
          <w:p w14:paraId="7D8F33C0" w14:textId="6E0FAB89" w:rsidR="006C6E70" w:rsidRPr="006C6E70" w:rsidRDefault="000F75AD" w:rsidP="006C6E70">
            <w:pPr>
              <w:spacing w:before="40" w:after="120"/>
              <w:ind w:right="113"/>
            </w:pPr>
            <w:r>
              <w:t>133.34</w:t>
            </w:r>
          </w:p>
        </w:tc>
        <w:tc>
          <w:tcPr>
            <w:tcW w:w="1595" w:type="dxa"/>
            <w:shd w:val="clear" w:color="auto" w:fill="auto"/>
          </w:tcPr>
          <w:p w14:paraId="79C1454E" w14:textId="77777777" w:rsidR="006C6E70" w:rsidRPr="006C6E70" w:rsidRDefault="006C6E70" w:rsidP="006C6E70">
            <w:pPr>
              <w:spacing w:before="40" w:after="120"/>
              <w:ind w:right="113"/>
            </w:pPr>
            <w:r w:rsidRPr="006C6E70">
              <w:t>Supported</w:t>
            </w:r>
          </w:p>
        </w:tc>
        <w:tc>
          <w:tcPr>
            <w:tcW w:w="4925" w:type="dxa"/>
            <w:shd w:val="clear" w:color="auto" w:fill="auto"/>
          </w:tcPr>
          <w:p w14:paraId="068CCB95" w14:textId="77777777" w:rsidR="006C6E70" w:rsidRPr="006C6E70" w:rsidRDefault="006C6E70" w:rsidP="006C6E70">
            <w:pPr>
              <w:spacing w:before="40" w:after="120"/>
              <w:ind w:right="113"/>
            </w:pPr>
          </w:p>
        </w:tc>
      </w:tr>
      <w:tr w:rsidR="00477C9C" w:rsidRPr="006C6E70" w14:paraId="4DC05698" w14:textId="77777777" w:rsidTr="00203BA5">
        <w:tc>
          <w:tcPr>
            <w:tcW w:w="1985" w:type="dxa"/>
            <w:shd w:val="clear" w:color="auto" w:fill="auto"/>
          </w:tcPr>
          <w:p w14:paraId="360FB172" w14:textId="72FC7ED0" w:rsidR="006C6E70" w:rsidRPr="006C6E70" w:rsidRDefault="000F75AD" w:rsidP="006C6E70">
            <w:pPr>
              <w:spacing w:before="40" w:after="120"/>
              <w:ind w:right="113"/>
            </w:pPr>
            <w:r>
              <w:t>133.35</w:t>
            </w:r>
          </w:p>
        </w:tc>
        <w:tc>
          <w:tcPr>
            <w:tcW w:w="1595" w:type="dxa"/>
            <w:shd w:val="clear" w:color="auto" w:fill="auto"/>
          </w:tcPr>
          <w:p w14:paraId="1317385C" w14:textId="77777777" w:rsidR="006C6E70" w:rsidRPr="006C6E70" w:rsidRDefault="006C6E70" w:rsidP="006C6E70">
            <w:pPr>
              <w:spacing w:before="40" w:after="120"/>
              <w:ind w:right="113"/>
            </w:pPr>
            <w:r w:rsidRPr="006C6E70">
              <w:t>Supported</w:t>
            </w:r>
          </w:p>
        </w:tc>
        <w:tc>
          <w:tcPr>
            <w:tcW w:w="4925" w:type="dxa"/>
            <w:shd w:val="clear" w:color="auto" w:fill="auto"/>
          </w:tcPr>
          <w:p w14:paraId="7CD9E202" w14:textId="77777777" w:rsidR="006C6E70" w:rsidRPr="006C6E70" w:rsidRDefault="006C6E70" w:rsidP="006C6E70">
            <w:pPr>
              <w:spacing w:before="40" w:after="120"/>
              <w:ind w:right="113"/>
            </w:pPr>
          </w:p>
        </w:tc>
      </w:tr>
      <w:tr w:rsidR="00477C9C" w:rsidRPr="006C6E70" w14:paraId="06E702D8" w14:textId="77777777" w:rsidTr="00203BA5">
        <w:tc>
          <w:tcPr>
            <w:tcW w:w="1985" w:type="dxa"/>
            <w:shd w:val="clear" w:color="auto" w:fill="auto"/>
          </w:tcPr>
          <w:p w14:paraId="66C6E666" w14:textId="26400316" w:rsidR="006C6E70" w:rsidRPr="006C6E70" w:rsidRDefault="000F75AD" w:rsidP="006C6E70">
            <w:pPr>
              <w:spacing w:before="40" w:after="120"/>
              <w:ind w:right="113"/>
            </w:pPr>
            <w:r>
              <w:t>133.36</w:t>
            </w:r>
          </w:p>
        </w:tc>
        <w:tc>
          <w:tcPr>
            <w:tcW w:w="1595" w:type="dxa"/>
            <w:shd w:val="clear" w:color="auto" w:fill="auto"/>
          </w:tcPr>
          <w:p w14:paraId="7781C772" w14:textId="77777777" w:rsidR="006C6E70" w:rsidRPr="006C6E70" w:rsidRDefault="006C6E70" w:rsidP="006C6E70">
            <w:pPr>
              <w:spacing w:before="40" w:after="120"/>
              <w:ind w:right="113"/>
            </w:pPr>
            <w:r w:rsidRPr="006C6E70">
              <w:t>Supported</w:t>
            </w:r>
          </w:p>
        </w:tc>
        <w:tc>
          <w:tcPr>
            <w:tcW w:w="4925" w:type="dxa"/>
            <w:shd w:val="clear" w:color="auto" w:fill="auto"/>
          </w:tcPr>
          <w:p w14:paraId="48CD4BF0" w14:textId="77777777" w:rsidR="006C6E70" w:rsidRPr="006C6E70" w:rsidRDefault="006C6E70" w:rsidP="006C6E70">
            <w:pPr>
              <w:spacing w:before="40" w:after="120"/>
              <w:ind w:right="113"/>
            </w:pPr>
          </w:p>
        </w:tc>
      </w:tr>
      <w:tr w:rsidR="00477C9C" w:rsidRPr="006C6E70" w14:paraId="58372478" w14:textId="77777777" w:rsidTr="00203BA5">
        <w:tc>
          <w:tcPr>
            <w:tcW w:w="1985" w:type="dxa"/>
            <w:shd w:val="clear" w:color="auto" w:fill="auto"/>
          </w:tcPr>
          <w:p w14:paraId="6764C4F9" w14:textId="4EBF67A6" w:rsidR="006C6E70" w:rsidRPr="006C6E70" w:rsidRDefault="000F75AD" w:rsidP="006C6E70">
            <w:pPr>
              <w:spacing w:before="40" w:after="120"/>
              <w:ind w:right="113"/>
            </w:pPr>
            <w:r>
              <w:t>133.37</w:t>
            </w:r>
          </w:p>
        </w:tc>
        <w:tc>
          <w:tcPr>
            <w:tcW w:w="1595" w:type="dxa"/>
            <w:shd w:val="clear" w:color="auto" w:fill="auto"/>
          </w:tcPr>
          <w:p w14:paraId="1FE5809E" w14:textId="77777777" w:rsidR="006C6E70" w:rsidRPr="006C6E70" w:rsidRDefault="006C6E70" w:rsidP="006C6E70">
            <w:pPr>
              <w:spacing w:before="40" w:after="120"/>
              <w:ind w:right="113"/>
            </w:pPr>
            <w:r w:rsidRPr="006C6E70">
              <w:t>Supported</w:t>
            </w:r>
          </w:p>
        </w:tc>
        <w:tc>
          <w:tcPr>
            <w:tcW w:w="4925" w:type="dxa"/>
            <w:shd w:val="clear" w:color="auto" w:fill="auto"/>
          </w:tcPr>
          <w:p w14:paraId="4283E00D" w14:textId="77777777" w:rsidR="006C6E70" w:rsidRPr="006C6E70" w:rsidRDefault="006C6E70" w:rsidP="006C6E70">
            <w:pPr>
              <w:spacing w:before="40" w:after="120"/>
              <w:ind w:right="113"/>
            </w:pPr>
          </w:p>
        </w:tc>
      </w:tr>
      <w:tr w:rsidR="00477C9C" w:rsidRPr="006C6E70" w14:paraId="6672C468" w14:textId="77777777" w:rsidTr="00203BA5">
        <w:tc>
          <w:tcPr>
            <w:tcW w:w="1985" w:type="dxa"/>
            <w:shd w:val="clear" w:color="auto" w:fill="auto"/>
          </w:tcPr>
          <w:p w14:paraId="567EEFF3" w14:textId="52679BFA" w:rsidR="006C6E70" w:rsidRPr="006C6E70" w:rsidRDefault="000F75AD" w:rsidP="006C6E70">
            <w:pPr>
              <w:spacing w:before="40" w:after="120"/>
              <w:ind w:right="113"/>
            </w:pPr>
            <w:r>
              <w:t>133.38</w:t>
            </w:r>
          </w:p>
        </w:tc>
        <w:tc>
          <w:tcPr>
            <w:tcW w:w="1595" w:type="dxa"/>
            <w:shd w:val="clear" w:color="auto" w:fill="auto"/>
          </w:tcPr>
          <w:p w14:paraId="5EC82DBE" w14:textId="77777777" w:rsidR="006C6E70" w:rsidRPr="006C6E70" w:rsidRDefault="006C6E70" w:rsidP="006C6E70">
            <w:pPr>
              <w:spacing w:before="40" w:after="120"/>
              <w:ind w:right="113"/>
            </w:pPr>
            <w:r w:rsidRPr="006C6E70">
              <w:t>Supported</w:t>
            </w:r>
          </w:p>
        </w:tc>
        <w:tc>
          <w:tcPr>
            <w:tcW w:w="4925" w:type="dxa"/>
            <w:shd w:val="clear" w:color="auto" w:fill="auto"/>
          </w:tcPr>
          <w:p w14:paraId="408FC484" w14:textId="77777777" w:rsidR="006C6E70" w:rsidRPr="006C6E70" w:rsidRDefault="006C6E70" w:rsidP="006C6E70">
            <w:pPr>
              <w:spacing w:before="40" w:after="120"/>
              <w:ind w:right="113"/>
            </w:pPr>
          </w:p>
        </w:tc>
      </w:tr>
      <w:tr w:rsidR="00477C9C" w:rsidRPr="006C6E70" w14:paraId="1D3658D3" w14:textId="77777777" w:rsidTr="00203BA5">
        <w:tc>
          <w:tcPr>
            <w:tcW w:w="1985" w:type="dxa"/>
            <w:shd w:val="clear" w:color="auto" w:fill="auto"/>
          </w:tcPr>
          <w:p w14:paraId="5BE5BC6C" w14:textId="7D08CFE0" w:rsidR="006C6E70" w:rsidRPr="006C6E70" w:rsidRDefault="000F75AD" w:rsidP="006C6E70">
            <w:pPr>
              <w:spacing w:before="40" w:after="120"/>
              <w:ind w:right="113"/>
            </w:pPr>
            <w:r>
              <w:lastRenderedPageBreak/>
              <w:t>133.39</w:t>
            </w:r>
          </w:p>
        </w:tc>
        <w:tc>
          <w:tcPr>
            <w:tcW w:w="1595" w:type="dxa"/>
            <w:shd w:val="clear" w:color="auto" w:fill="auto"/>
          </w:tcPr>
          <w:p w14:paraId="177A51A1" w14:textId="77777777" w:rsidR="006C6E70" w:rsidRPr="006C6E70" w:rsidRDefault="006C6E70" w:rsidP="006C6E70">
            <w:pPr>
              <w:spacing w:before="40" w:after="120"/>
              <w:ind w:right="113"/>
            </w:pPr>
            <w:r w:rsidRPr="006C6E70">
              <w:t>Supported</w:t>
            </w:r>
          </w:p>
        </w:tc>
        <w:tc>
          <w:tcPr>
            <w:tcW w:w="4925" w:type="dxa"/>
            <w:shd w:val="clear" w:color="auto" w:fill="auto"/>
          </w:tcPr>
          <w:p w14:paraId="4A9A5186" w14:textId="77777777" w:rsidR="006C6E70" w:rsidRPr="006C6E70" w:rsidRDefault="006C6E70" w:rsidP="006C6E70">
            <w:pPr>
              <w:spacing w:before="40" w:after="120"/>
              <w:ind w:right="113"/>
            </w:pPr>
          </w:p>
        </w:tc>
      </w:tr>
      <w:tr w:rsidR="00477C9C" w:rsidRPr="006C6E70" w14:paraId="15094000" w14:textId="77777777" w:rsidTr="00203BA5">
        <w:tc>
          <w:tcPr>
            <w:tcW w:w="1985" w:type="dxa"/>
            <w:shd w:val="clear" w:color="auto" w:fill="auto"/>
          </w:tcPr>
          <w:p w14:paraId="48FA53A5" w14:textId="3A1CF0C8" w:rsidR="006C6E70" w:rsidRPr="006C6E70" w:rsidRDefault="000F75AD" w:rsidP="006C6E70">
            <w:pPr>
              <w:spacing w:before="40" w:after="120"/>
              <w:ind w:right="113"/>
            </w:pPr>
            <w:r>
              <w:t>133.40</w:t>
            </w:r>
          </w:p>
        </w:tc>
        <w:tc>
          <w:tcPr>
            <w:tcW w:w="1595" w:type="dxa"/>
            <w:shd w:val="clear" w:color="auto" w:fill="auto"/>
          </w:tcPr>
          <w:p w14:paraId="4667B53C" w14:textId="77777777" w:rsidR="006C6E70" w:rsidRPr="006C6E70" w:rsidRDefault="006C6E70" w:rsidP="006C6E70">
            <w:pPr>
              <w:spacing w:before="40" w:after="120"/>
              <w:ind w:right="113"/>
            </w:pPr>
            <w:r w:rsidRPr="006C6E70">
              <w:t>Supported</w:t>
            </w:r>
          </w:p>
        </w:tc>
        <w:tc>
          <w:tcPr>
            <w:tcW w:w="4925" w:type="dxa"/>
            <w:shd w:val="clear" w:color="auto" w:fill="auto"/>
          </w:tcPr>
          <w:p w14:paraId="13A0A5E7" w14:textId="77777777" w:rsidR="006C6E70" w:rsidRPr="006C6E70" w:rsidRDefault="006C6E70" w:rsidP="006C6E70">
            <w:pPr>
              <w:spacing w:before="40" w:after="120"/>
              <w:ind w:right="113"/>
            </w:pPr>
          </w:p>
        </w:tc>
      </w:tr>
      <w:tr w:rsidR="00477C9C" w:rsidRPr="006C6E70" w14:paraId="299F3A59" w14:textId="77777777" w:rsidTr="00203BA5">
        <w:tc>
          <w:tcPr>
            <w:tcW w:w="1985" w:type="dxa"/>
            <w:shd w:val="clear" w:color="auto" w:fill="auto"/>
          </w:tcPr>
          <w:p w14:paraId="1EE8F281" w14:textId="4C9BCB00" w:rsidR="006C6E70" w:rsidRPr="006C6E70" w:rsidRDefault="000F75AD" w:rsidP="006C6E70">
            <w:pPr>
              <w:spacing w:before="40" w:after="120"/>
              <w:ind w:right="113"/>
            </w:pPr>
            <w:r>
              <w:t>133.41</w:t>
            </w:r>
          </w:p>
        </w:tc>
        <w:tc>
          <w:tcPr>
            <w:tcW w:w="1595" w:type="dxa"/>
            <w:shd w:val="clear" w:color="auto" w:fill="auto"/>
          </w:tcPr>
          <w:p w14:paraId="69AC02AC" w14:textId="77777777" w:rsidR="006C6E70" w:rsidRPr="006C6E70" w:rsidRDefault="006C6E70" w:rsidP="006C6E70">
            <w:pPr>
              <w:spacing w:before="40" w:after="120"/>
              <w:ind w:right="113"/>
            </w:pPr>
            <w:r w:rsidRPr="006C6E70">
              <w:t>Supported</w:t>
            </w:r>
          </w:p>
        </w:tc>
        <w:tc>
          <w:tcPr>
            <w:tcW w:w="4925" w:type="dxa"/>
            <w:shd w:val="clear" w:color="auto" w:fill="auto"/>
          </w:tcPr>
          <w:p w14:paraId="06EF6917" w14:textId="77777777" w:rsidR="006C6E70" w:rsidRPr="006C6E70" w:rsidRDefault="006C6E70" w:rsidP="006C6E70">
            <w:pPr>
              <w:spacing w:before="40" w:after="120"/>
              <w:ind w:right="113"/>
            </w:pPr>
          </w:p>
        </w:tc>
      </w:tr>
      <w:tr w:rsidR="00477C9C" w:rsidRPr="006C6E70" w14:paraId="3D63046A" w14:textId="77777777" w:rsidTr="00203BA5">
        <w:tc>
          <w:tcPr>
            <w:tcW w:w="1985" w:type="dxa"/>
            <w:shd w:val="clear" w:color="auto" w:fill="auto"/>
          </w:tcPr>
          <w:p w14:paraId="5C8E3B80" w14:textId="16A6C01F" w:rsidR="006C6E70" w:rsidRPr="006C6E70" w:rsidRDefault="000F75AD" w:rsidP="006C6E70">
            <w:pPr>
              <w:spacing w:before="40" w:after="120"/>
              <w:ind w:right="113"/>
            </w:pPr>
            <w:r>
              <w:t>133.42</w:t>
            </w:r>
          </w:p>
        </w:tc>
        <w:tc>
          <w:tcPr>
            <w:tcW w:w="1595" w:type="dxa"/>
            <w:shd w:val="clear" w:color="auto" w:fill="auto"/>
          </w:tcPr>
          <w:p w14:paraId="578D8F2A" w14:textId="77777777" w:rsidR="006C6E70" w:rsidRPr="006C6E70" w:rsidRDefault="006C6E70" w:rsidP="006C6E70">
            <w:pPr>
              <w:spacing w:before="40" w:after="120"/>
              <w:ind w:right="113"/>
            </w:pPr>
            <w:r w:rsidRPr="006C6E70">
              <w:t>Supported</w:t>
            </w:r>
          </w:p>
        </w:tc>
        <w:tc>
          <w:tcPr>
            <w:tcW w:w="4925" w:type="dxa"/>
            <w:shd w:val="clear" w:color="auto" w:fill="auto"/>
          </w:tcPr>
          <w:p w14:paraId="6CBA2D26" w14:textId="77777777" w:rsidR="006C6E70" w:rsidRPr="006C6E70" w:rsidRDefault="006C6E70" w:rsidP="006C6E70">
            <w:pPr>
              <w:spacing w:before="40" w:after="120"/>
              <w:ind w:right="113"/>
            </w:pPr>
          </w:p>
        </w:tc>
      </w:tr>
      <w:tr w:rsidR="00477C9C" w:rsidRPr="006C6E70" w14:paraId="64E06110" w14:textId="77777777" w:rsidTr="00203BA5">
        <w:tc>
          <w:tcPr>
            <w:tcW w:w="1985" w:type="dxa"/>
            <w:shd w:val="clear" w:color="auto" w:fill="auto"/>
          </w:tcPr>
          <w:p w14:paraId="1AAD28DB" w14:textId="5C5BEC5C" w:rsidR="006C6E70" w:rsidRPr="006C6E70" w:rsidRDefault="000F75AD" w:rsidP="006C6E70">
            <w:pPr>
              <w:spacing w:before="40" w:after="120"/>
              <w:ind w:right="113"/>
            </w:pPr>
            <w:r>
              <w:t>133.43</w:t>
            </w:r>
          </w:p>
        </w:tc>
        <w:tc>
          <w:tcPr>
            <w:tcW w:w="1595" w:type="dxa"/>
            <w:shd w:val="clear" w:color="auto" w:fill="auto"/>
          </w:tcPr>
          <w:p w14:paraId="000524F1" w14:textId="77777777" w:rsidR="006C6E70" w:rsidRPr="006C6E70" w:rsidRDefault="006C6E70" w:rsidP="006C6E70">
            <w:pPr>
              <w:spacing w:before="40" w:after="120"/>
              <w:ind w:right="113"/>
            </w:pPr>
            <w:r w:rsidRPr="006C6E70">
              <w:t>Supported</w:t>
            </w:r>
          </w:p>
        </w:tc>
        <w:tc>
          <w:tcPr>
            <w:tcW w:w="4925" w:type="dxa"/>
            <w:shd w:val="clear" w:color="auto" w:fill="auto"/>
          </w:tcPr>
          <w:p w14:paraId="6066DAAF" w14:textId="77777777" w:rsidR="006C6E70" w:rsidRPr="006C6E70" w:rsidRDefault="006C6E70" w:rsidP="006C6E70">
            <w:pPr>
              <w:spacing w:before="40" w:after="120"/>
              <w:ind w:right="113"/>
            </w:pPr>
          </w:p>
        </w:tc>
      </w:tr>
      <w:tr w:rsidR="00477C9C" w:rsidRPr="006C6E70" w14:paraId="7997050E" w14:textId="77777777" w:rsidTr="00203BA5">
        <w:tc>
          <w:tcPr>
            <w:tcW w:w="1985" w:type="dxa"/>
            <w:shd w:val="clear" w:color="auto" w:fill="auto"/>
          </w:tcPr>
          <w:p w14:paraId="0EF88353" w14:textId="66BE9025" w:rsidR="006C6E70" w:rsidRPr="006C6E70" w:rsidRDefault="000F75AD" w:rsidP="006C6E70">
            <w:pPr>
              <w:spacing w:before="40" w:after="120"/>
              <w:ind w:right="113"/>
            </w:pPr>
            <w:r>
              <w:t>133.44</w:t>
            </w:r>
          </w:p>
        </w:tc>
        <w:tc>
          <w:tcPr>
            <w:tcW w:w="1595" w:type="dxa"/>
            <w:shd w:val="clear" w:color="auto" w:fill="auto"/>
          </w:tcPr>
          <w:p w14:paraId="6ED2B8D4" w14:textId="77777777" w:rsidR="006C6E70" w:rsidRPr="006C6E70" w:rsidRDefault="006C6E70" w:rsidP="006C6E70">
            <w:pPr>
              <w:spacing w:before="40" w:after="120"/>
              <w:ind w:right="113"/>
            </w:pPr>
            <w:r w:rsidRPr="006C6E70">
              <w:t>Supported</w:t>
            </w:r>
          </w:p>
        </w:tc>
        <w:tc>
          <w:tcPr>
            <w:tcW w:w="4925" w:type="dxa"/>
            <w:shd w:val="clear" w:color="auto" w:fill="auto"/>
          </w:tcPr>
          <w:p w14:paraId="25098744" w14:textId="77777777" w:rsidR="006C6E70" w:rsidRPr="006C6E70" w:rsidRDefault="006C6E70" w:rsidP="006C6E70">
            <w:pPr>
              <w:spacing w:before="40" w:after="120"/>
              <w:ind w:right="113"/>
            </w:pPr>
          </w:p>
        </w:tc>
      </w:tr>
      <w:tr w:rsidR="00477C9C" w:rsidRPr="006C6E70" w14:paraId="578B90C8" w14:textId="77777777" w:rsidTr="00203BA5">
        <w:tc>
          <w:tcPr>
            <w:tcW w:w="1985" w:type="dxa"/>
            <w:shd w:val="clear" w:color="auto" w:fill="auto"/>
          </w:tcPr>
          <w:p w14:paraId="31A9E39F" w14:textId="3EF870AE" w:rsidR="006C6E70" w:rsidRPr="006C6E70" w:rsidRDefault="000F75AD" w:rsidP="006C6E70">
            <w:pPr>
              <w:spacing w:before="40" w:after="120"/>
              <w:ind w:right="113"/>
            </w:pPr>
            <w:r>
              <w:t>133.45</w:t>
            </w:r>
          </w:p>
        </w:tc>
        <w:tc>
          <w:tcPr>
            <w:tcW w:w="1595" w:type="dxa"/>
            <w:shd w:val="clear" w:color="auto" w:fill="auto"/>
          </w:tcPr>
          <w:p w14:paraId="5D8E1637" w14:textId="77777777" w:rsidR="006C6E70" w:rsidRPr="006C6E70" w:rsidRDefault="006C6E70" w:rsidP="006C6E70">
            <w:pPr>
              <w:spacing w:before="40" w:after="120"/>
              <w:ind w:right="113"/>
            </w:pPr>
            <w:r w:rsidRPr="006C6E70">
              <w:t>Supported</w:t>
            </w:r>
          </w:p>
        </w:tc>
        <w:tc>
          <w:tcPr>
            <w:tcW w:w="4925" w:type="dxa"/>
            <w:shd w:val="clear" w:color="auto" w:fill="auto"/>
          </w:tcPr>
          <w:p w14:paraId="2EF71273" w14:textId="77777777" w:rsidR="006C6E70" w:rsidRPr="006C6E70" w:rsidRDefault="006C6E70" w:rsidP="006C6E70">
            <w:pPr>
              <w:spacing w:before="40" w:after="120"/>
              <w:ind w:right="113"/>
            </w:pPr>
          </w:p>
        </w:tc>
      </w:tr>
      <w:tr w:rsidR="00477C9C" w:rsidRPr="006C6E70" w14:paraId="38E39DA1" w14:textId="77777777" w:rsidTr="00203BA5">
        <w:tc>
          <w:tcPr>
            <w:tcW w:w="1985" w:type="dxa"/>
            <w:shd w:val="clear" w:color="auto" w:fill="auto"/>
          </w:tcPr>
          <w:p w14:paraId="203E1BAE" w14:textId="28B76E78" w:rsidR="006C6E70" w:rsidRPr="006C6E70" w:rsidRDefault="000F75AD" w:rsidP="006C6E70">
            <w:pPr>
              <w:spacing w:before="40" w:after="120"/>
              <w:ind w:right="113"/>
            </w:pPr>
            <w:r>
              <w:t>133.46</w:t>
            </w:r>
          </w:p>
        </w:tc>
        <w:tc>
          <w:tcPr>
            <w:tcW w:w="1595" w:type="dxa"/>
            <w:shd w:val="clear" w:color="auto" w:fill="auto"/>
          </w:tcPr>
          <w:p w14:paraId="09B89F95" w14:textId="77777777" w:rsidR="006C6E70" w:rsidRPr="006C6E70" w:rsidRDefault="006C6E70" w:rsidP="006C6E70">
            <w:pPr>
              <w:spacing w:before="40" w:after="120"/>
              <w:ind w:right="113"/>
            </w:pPr>
            <w:r w:rsidRPr="006C6E70">
              <w:t>Supported</w:t>
            </w:r>
          </w:p>
        </w:tc>
        <w:tc>
          <w:tcPr>
            <w:tcW w:w="4925" w:type="dxa"/>
            <w:shd w:val="clear" w:color="auto" w:fill="auto"/>
          </w:tcPr>
          <w:p w14:paraId="0ACEC18B" w14:textId="77777777" w:rsidR="006C6E70" w:rsidRPr="006C6E70" w:rsidRDefault="006C6E70" w:rsidP="006C6E70">
            <w:pPr>
              <w:spacing w:before="40" w:after="120"/>
              <w:ind w:right="113"/>
            </w:pPr>
          </w:p>
        </w:tc>
      </w:tr>
      <w:tr w:rsidR="00477C9C" w:rsidRPr="006C6E70" w14:paraId="139BBAD3" w14:textId="77777777" w:rsidTr="00203BA5">
        <w:tc>
          <w:tcPr>
            <w:tcW w:w="1985" w:type="dxa"/>
            <w:shd w:val="clear" w:color="auto" w:fill="auto"/>
          </w:tcPr>
          <w:p w14:paraId="0F2302CE" w14:textId="4242D215" w:rsidR="006C6E70" w:rsidRPr="006C6E70" w:rsidRDefault="000F75AD" w:rsidP="006C6E70">
            <w:pPr>
              <w:spacing w:before="40" w:after="120"/>
              <w:ind w:right="113"/>
            </w:pPr>
            <w:r>
              <w:t>133.47</w:t>
            </w:r>
          </w:p>
        </w:tc>
        <w:tc>
          <w:tcPr>
            <w:tcW w:w="1595" w:type="dxa"/>
            <w:shd w:val="clear" w:color="auto" w:fill="auto"/>
          </w:tcPr>
          <w:p w14:paraId="4D2F6018" w14:textId="77777777" w:rsidR="006C6E70" w:rsidRPr="006C6E70" w:rsidRDefault="006C6E70" w:rsidP="006C6E70">
            <w:pPr>
              <w:spacing w:before="40" w:after="120"/>
              <w:ind w:right="113"/>
            </w:pPr>
            <w:r w:rsidRPr="006C6E70">
              <w:t>Supported</w:t>
            </w:r>
          </w:p>
        </w:tc>
        <w:tc>
          <w:tcPr>
            <w:tcW w:w="4925" w:type="dxa"/>
            <w:shd w:val="clear" w:color="auto" w:fill="auto"/>
          </w:tcPr>
          <w:p w14:paraId="2D864898" w14:textId="77777777" w:rsidR="006C6E70" w:rsidRPr="006C6E70" w:rsidRDefault="006C6E70" w:rsidP="006C6E70">
            <w:pPr>
              <w:spacing w:before="40" w:after="120"/>
              <w:ind w:right="113"/>
            </w:pPr>
          </w:p>
        </w:tc>
      </w:tr>
      <w:tr w:rsidR="00477C9C" w:rsidRPr="006C6E70" w14:paraId="7668A4D5" w14:textId="77777777" w:rsidTr="00203BA5">
        <w:tc>
          <w:tcPr>
            <w:tcW w:w="1985" w:type="dxa"/>
            <w:shd w:val="clear" w:color="auto" w:fill="auto"/>
          </w:tcPr>
          <w:p w14:paraId="585AEEB1" w14:textId="10C5ADDB" w:rsidR="006C6E70" w:rsidRPr="006C6E70" w:rsidRDefault="000F75AD" w:rsidP="006C6E70">
            <w:pPr>
              <w:spacing w:before="40" w:after="120"/>
              <w:ind w:right="113"/>
            </w:pPr>
            <w:r>
              <w:t>133.48</w:t>
            </w:r>
          </w:p>
        </w:tc>
        <w:tc>
          <w:tcPr>
            <w:tcW w:w="1595" w:type="dxa"/>
            <w:shd w:val="clear" w:color="auto" w:fill="auto"/>
          </w:tcPr>
          <w:p w14:paraId="3383E56D" w14:textId="77777777" w:rsidR="006C6E70" w:rsidRPr="006C6E70" w:rsidRDefault="006C6E70" w:rsidP="006C6E70">
            <w:pPr>
              <w:spacing w:before="40" w:after="120"/>
              <w:ind w:right="113"/>
            </w:pPr>
            <w:r w:rsidRPr="006C6E70">
              <w:t>Supported</w:t>
            </w:r>
          </w:p>
        </w:tc>
        <w:tc>
          <w:tcPr>
            <w:tcW w:w="4925" w:type="dxa"/>
            <w:shd w:val="clear" w:color="auto" w:fill="auto"/>
          </w:tcPr>
          <w:p w14:paraId="66055A5E" w14:textId="77777777" w:rsidR="006C6E70" w:rsidRPr="006C6E70" w:rsidRDefault="006C6E70" w:rsidP="006C6E70">
            <w:pPr>
              <w:spacing w:before="40" w:after="120"/>
              <w:ind w:right="113"/>
            </w:pPr>
          </w:p>
        </w:tc>
      </w:tr>
      <w:tr w:rsidR="00477C9C" w:rsidRPr="006C6E70" w14:paraId="56ED5145" w14:textId="77777777" w:rsidTr="00203BA5">
        <w:tc>
          <w:tcPr>
            <w:tcW w:w="1985" w:type="dxa"/>
            <w:shd w:val="clear" w:color="auto" w:fill="auto"/>
          </w:tcPr>
          <w:p w14:paraId="278873AB" w14:textId="5A0E14DA" w:rsidR="006C6E70" w:rsidRPr="006C6E70" w:rsidRDefault="000F75AD" w:rsidP="006C6E70">
            <w:pPr>
              <w:spacing w:before="40" w:after="120"/>
              <w:ind w:right="113"/>
            </w:pPr>
            <w:r>
              <w:t>133.49</w:t>
            </w:r>
          </w:p>
        </w:tc>
        <w:tc>
          <w:tcPr>
            <w:tcW w:w="1595" w:type="dxa"/>
            <w:shd w:val="clear" w:color="auto" w:fill="auto"/>
          </w:tcPr>
          <w:p w14:paraId="38CA3D5D" w14:textId="77777777" w:rsidR="006C6E70" w:rsidRPr="006C6E70" w:rsidRDefault="006C6E70" w:rsidP="006C6E70">
            <w:pPr>
              <w:spacing w:before="40" w:after="120"/>
              <w:ind w:right="113"/>
            </w:pPr>
            <w:r w:rsidRPr="006C6E70">
              <w:t>Supported</w:t>
            </w:r>
          </w:p>
        </w:tc>
        <w:tc>
          <w:tcPr>
            <w:tcW w:w="4925" w:type="dxa"/>
            <w:shd w:val="clear" w:color="auto" w:fill="auto"/>
          </w:tcPr>
          <w:p w14:paraId="41A0F53F" w14:textId="77777777" w:rsidR="006C6E70" w:rsidRPr="006C6E70" w:rsidRDefault="006C6E70" w:rsidP="006C6E70">
            <w:pPr>
              <w:spacing w:before="40" w:after="120"/>
              <w:ind w:right="113"/>
            </w:pPr>
          </w:p>
        </w:tc>
      </w:tr>
      <w:tr w:rsidR="00477C9C" w:rsidRPr="006C6E70" w14:paraId="404538DB" w14:textId="77777777" w:rsidTr="00203BA5">
        <w:tc>
          <w:tcPr>
            <w:tcW w:w="1985" w:type="dxa"/>
            <w:shd w:val="clear" w:color="auto" w:fill="auto"/>
          </w:tcPr>
          <w:p w14:paraId="6953A6AB" w14:textId="068F682E" w:rsidR="006C6E70" w:rsidRPr="006C6E70" w:rsidRDefault="000F75AD" w:rsidP="006C6E70">
            <w:pPr>
              <w:spacing w:before="40" w:after="120"/>
              <w:ind w:right="113"/>
            </w:pPr>
            <w:r>
              <w:t>133.50</w:t>
            </w:r>
          </w:p>
        </w:tc>
        <w:tc>
          <w:tcPr>
            <w:tcW w:w="1595" w:type="dxa"/>
            <w:shd w:val="clear" w:color="auto" w:fill="auto"/>
          </w:tcPr>
          <w:p w14:paraId="492DEFD2" w14:textId="77777777" w:rsidR="006C6E70" w:rsidRPr="006C6E70" w:rsidRDefault="006C6E70" w:rsidP="006C6E70">
            <w:pPr>
              <w:spacing w:before="40" w:after="120"/>
              <w:ind w:right="113"/>
            </w:pPr>
            <w:r w:rsidRPr="006C6E70">
              <w:t>Supported</w:t>
            </w:r>
          </w:p>
        </w:tc>
        <w:tc>
          <w:tcPr>
            <w:tcW w:w="4925" w:type="dxa"/>
            <w:shd w:val="clear" w:color="auto" w:fill="auto"/>
          </w:tcPr>
          <w:p w14:paraId="0256353E" w14:textId="77777777" w:rsidR="006C6E70" w:rsidRPr="006C6E70" w:rsidRDefault="006C6E70" w:rsidP="006C6E70">
            <w:pPr>
              <w:spacing w:before="40" w:after="120"/>
              <w:ind w:right="113"/>
            </w:pPr>
          </w:p>
        </w:tc>
      </w:tr>
      <w:tr w:rsidR="00477C9C" w:rsidRPr="006C6E70" w14:paraId="7421BDDF" w14:textId="77777777" w:rsidTr="00203BA5">
        <w:tc>
          <w:tcPr>
            <w:tcW w:w="1985" w:type="dxa"/>
            <w:shd w:val="clear" w:color="auto" w:fill="auto"/>
          </w:tcPr>
          <w:p w14:paraId="3AA2FF48" w14:textId="68F18E9E" w:rsidR="006C6E70" w:rsidRPr="006C6E70" w:rsidRDefault="000F75AD" w:rsidP="006C6E70">
            <w:pPr>
              <w:spacing w:before="40" w:after="120"/>
              <w:ind w:right="113"/>
            </w:pPr>
            <w:r>
              <w:t>133.51</w:t>
            </w:r>
          </w:p>
        </w:tc>
        <w:tc>
          <w:tcPr>
            <w:tcW w:w="1595" w:type="dxa"/>
            <w:shd w:val="clear" w:color="auto" w:fill="auto"/>
          </w:tcPr>
          <w:p w14:paraId="1A282FD8" w14:textId="77777777" w:rsidR="006C6E70" w:rsidRPr="006C6E70" w:rsidRDefault="006C6E70" w:rsidP="006C6E70">
            <w:pPr>
              <w:spacing w:before="40" w:after="120"/>
              <w:ind w:right="113"/>
            </w:pPr>
            <w:r w:rsidRPr="006C6E70">
              <w:t>Supported</w:t>
            </w:r>
          </w:p>
        </w:tc>
        <w:tc>
          <w:tcPr>
            <w:tcW w:w="4925" w:type="dxa"/>
            <w:shd w:val="clear" w:color="auto" w:fill="auto"/>
          </w:tcPr>
          <w:p w14:paraId="12C03E46" w14:textId="77777777" w:rsidR="006C6E70" w:rsidRPr="006C6E70" w:rsidRDefault="006C6E70" w:rsidP="006C6E70">
            <w:pPr>
              <w:spacing w:before="40" w:after="120"/>
              <w:ind w:right="113"/>
            </w:pPr>
          </w:p>
        </w:tc>
      </w:tr>
      <w:tr w:rsidR="00477C9C" w:rsidRPr="006C6E70" w14:paraId="6826A176" w14:textId="77777777" w:rsidTr="00203BA5">
        <w:tc>
          <w:tcPr>
            <w:tcW w:w="1985" w:type="dxa"/>
            <w:shd w:val="clear" w:color="auto" w:fill="auto"/>
          </w:tcPr>
          <w:p w14:paraId="4D7E07ED" w14:textId="200B9509" w:rsidR="006C6E70" w:rsidRPr="006C6E70" w:rsidRDefault="000F75AD" w:rsidP="006C6E70">
            <w:pPr>
              <w:spacing w:before="40" w:after="120"/>
              <w:ind w:right="113"/>
            </w:pPr>
            <w:r>
              <w:t>133.52</w:t>
            </w:r>
          </w:p>
        </w:tc>
        <w:tc>
          <w:tcPr>
            <w:tcW w:w="1595" w:type="dxa"/>
            <w:shd w:val="clear" w:color="auto" w:fill="auto"/>
          </w:tcPr>
          <w:p w14:paraId="7702E8EF" w14:textId="77777777" w:rsidR="006C6E70" w:rsidRPr="006C6E70" w:rsidRDefault="006C6E70" w:rsidP="006C6E70">
            <w:pPr>
              <w:spacing w:before="40" w:after="120"/>
              <w:ind w:right="113"/>
            </w:pPr>
            <w:r w:rsidRPr="006C6E70">
              <w:t>Supported</w:t>
            </w:r>
          </w:p>
        </w:tc>
        <w:tc>
          <w:tcPr>
            <w:tcW w:w="4925" w:type="dxa"/>
            <w:shd w:val="clear" w:color="auto" w:fill="auto"/>
          </w:tcPr>
          <w:p w14:paraId="45AF10DC" w14:textId="77777777" w:rsidR="006C6E70" w:rsidRPr="006C6E70" w:rsidRDefault="006C6E70" w:rsidP="006C6E70">
            <w:pPr>
              <w:spacing w:before="40" w:after="120"/>
              <w:ind w:right="113"/>
            </w:pPr>
          </w:p>
        </w:tc>
      </w:tr>
      <w:tr w:rsidR="00477C9C" w:rsidRPr="006C6E70" w14:paraId="7A50766B" w14:textId="77777777" w:rsidTr="00203BA5">
        <w:tc>
          <w:tcPr>
            <w:tcW w:w="1985" w:type="dxa"/>
            <w:shd w:val="clear" w:color="auto" w:fill="auto"/>
          </w:tcPr>
          <w:p w14:paraId="2D0D0808" w14:textId="7CA69390" w:rsidR="006C6E70" w:rsidRPr="006C6E70" w:rsidRDefault="000F75AD" w:rsidP="006C6E70">
            <w:pPr>
              <w:spacing w:before="40" w:after="120"/>
              <w:ind w:right="113"/>
            </w:pPr>
            <w:r>
              <w:t>133.53</w:t>
            </w:r>
          </w:p>
        </w:tc>
        <w:tc>
          <w:tcPr>
            <w:tcW w:w="1595" w:type="dxa"/>
            <w:shd w:val="clear" w:color="auto" w:fill="auto"/>
          </w:tcPr>
          <w:p w14:paraId="67F9DE6A" w14:textId="77777777" w:rsidR="006C6E70" w:rsidRPr="006C6E70" w:rsidRDefault="006C6E70" w:rsidP="006C6E70">
            <w:pPr>
              <w:spacing w:before="40" w:after="120"/>
              <w:ind w:right="113"/>
            </w:pPr>
            <w:r w:rsidRPr="006C6E70">
              <w:t>Supported</w:t>
            </w:r>
          </w:p>
        </w:tc>
        <w:tc>
          <w:tcPr>
            <w:tcW w:w="4925" w:type="dxa"/>
            <w:shd w:val="clear" w:color="auto" w:fill="auto"/>
          </w:tcPr>
          <w:p w14:paraId="77D67B98" w14:textId="77777777" w:rsidR="006C6E70" w:rsidRPr="006C6E70" w:rsidRDefault="006C6E70" w:rsidP="006C6E70">
            <w:pPr>
              <w:spacing w:before="40" w:after="120"/>
              <w:ind w:right="113"/>
            </w:pPr>
          </w:p>
        </w:tc>
      </w:tr>
      <w:tr w:rsidR="00477C9C" w:rsidRPr="006C6E70" w14:paraId="70C00AD5" w14:textId="77777777" w:rsidTr="00203BA5">
        <w:tc>
          <w:tcPr>
            <w:tcW w:w="1985" w:type="dxa"/>
            <w:shd w:val="clear" w:color="auto" w:fill="auto"/>
          </w:tcPr>
          <w:p w14:paraId="7BDBDEFA" w14:textId="57AE49E4" w:rsidR="006C6E70" w:rsidRPr="006C6E70" w:rsidRDefault="000F75AD" w:rsidP="006C6E70">
            <w:pPr>
              <w:spacing w:before="40" w:after="120"/>
              <w:ind w:right="113"/>
            </w:pPr>
            <w:r>
              <w:t>133.54</w:t>
            </w:r>
          </w:p>
        </w:tc>
        <w:tc>
          <w:tcPr>
            <w:tcW w:w="1595" w:type="dxa"/>
            <w:shd w:val="clear" w:color="auto" w:fill="auto"/>
          </w:tcPr>
          <w:p w14:paraId="3D06239E" w14:textId="77777777" w:rsidR="006C6E70" w:rsidRPr="006C6E70" w:rsidRDefault="006C6E70" w:rsidP="006C6E70">
            <w:pPr>
              <w:spacing w:before="40" w:after="120"/>
              <w:ind w:right="113"/>
            </w:pPr>
            <w:r w:rsidRPr="006C6E70">
              <w:t>Supported</w:t>
            </w:r>
          </w:p>
        </w:tc>
        <w:tc>
          <w:tcPr>
            <w:tcW w:w="4925" w:type="dxa"/>
            <w:shd w:val="clear" w:color="auto" w:fill="auto"/>
          </w:tcPr>
          <w:p w14:paraId="2F91358C" w14:textId="77777777" w:rsidR="006C6E70" w:rsidRPr="006C6E70" w:rsidRDefault="006C6E70" w:rsidP="006C6E70">
            <w:pPr>
              <w:spacing w:before="40" w:after="120"/>
              <w:ind w:right="113"/>
            </w:pPr>
          </w:p>
        </w:tc>
      </w:tr>
      <w:tr w:rsidR="00477C9C" w:rsidRPr="006C6E70" w14:paraId="7AED7838" w14:textId="77777777" w:rsidTr="00203BA5">
        <w:tc>
          <w:tcPr>
            <w:tcW w:w="1985" w:type="dxa"/>
            <w:shd w:val="clear" w:color="auto" w:fill="auto"/>
          </w:tcPr>
          <w:p w14:paraId="126C7874" w14:textId="337CFA52" w:rsidR="006C6E70" w:rsidRPr="006C6E70" w:rsidRDefault="000F75AD" w:rsidP="006C6E70">
            <w:pPr>
              <w:spacing w:before="40" w:after="120"/>
              <w:ind w:right="113"/>
            </w:pPr>
            <w:r>
              <w:t>133.55</w:t>
            </w:r>
          </w:p>
        </w:tc>
        <w:tc>
          <w:tcPr>
            <w:tcW w:w="1595" w:type="dxa"/>
            <w:shd w:val="clear" w:color="auto" w:fill="auto"/>
          </w:tcPr>
          <w:p w14:paraId="6655C358" w14:textId="77777777" w:rsidR="006C6E70" w:rsidRPr="006C6E70" w:rsidRDefault="006C6E70" w:rsidP="006C6E70">
            <w:pPr>
              <w:spacing w:before="40" w:after="120"/>
              <w:ind w:right="113"/>
            </w:pPr>
            <w:r w:rsidRPr="006C6E70">
              <w:t>Supported</w:t>
            </w:r>
          </w:p>
        </w:tc>
        <w:tc>
          <w:tcPr>
            <w:tcW w:w="4925" w:type="dxa"/>
            <w:shd w:val="clear" w:color="auto" w:fill="auto"/>
          </w:tcPr>
          <w:p w14:paraId="0333F292" w14:textId="77777777" w:rsidR="006C6E70" w:rsidRPr="006C6E70" w:rsidRDefault="006C6E70" w:rsidP="006C6E70">
            <w:pPr>
              <w:spacing w:before="40" w:after="120"/>
              <w:ind w:right="113"/>
            </w:pPr>
          </w:p>
        </w:tc>
      </w:tr>
      <w:tr w:rsidR="00477C9C" w:rsidRPr="006C6E70" w14:paraId="7C9086DE" w14:textId="77777777" w:rsidTr="00203BA5">
        <w:tc>
          <w:tcPr>
            <w:tcW w:w="1985" w:type="dxa"/>
            <w:shd w:val="clear" w:color="auto" w:fill="auto"/>
          </w:tcPr>
          <w:p w14:paraId="0329EA7F" w14:textId="003B0BC9" w:rsidR="006C6E70" w:rsidRPr="006C6E70" w:rsidRDefault="000F75AD" w:rsidP="006C6E70">
            <w:pPr>
              <w:spacing w:before="40" w:after="120"/>
              <w:ind w:right="113"/>
            </w:pPr>
            <w:r>
              <w:t>133.56</w:t>
            </w:r>
          </w:p>
        </w:tc>
        <w:tc>
          <w:tcPr>
            <w:tcW w:w="1595" w:type="dxa"/>
            <w:shd w:val="clear" w:color="auto" w:fill="auto"/>
          </w:tcPr>
          <w:p w14:paraId="7A15AEC6" w14:textId="77777777" w:rsidR="006C6E70" w:rsidRPr="006C6E70" w:rsidRDefault="006C6E70" w:rsidP="006C6E70">
            <w:pPr>
              <w:spacing w:before="40" w:after="120"/>
              <w:ind w:right="113"/>
            </w:pPr>
            <w:r w:rsidRPr="006C6E70">
              <w:t>Supported</w:t>
            </w:r>
          </w:p>
        </w:tc>
        <w:tc>
          <w:tcPr>
            <w:tcW w:w="4925" w:type="dxa"/>
            <w:shd w:val="clear" w:color="auto" w:fill="auto"/>
          </w:tcPr>
          <w:p w14:paraId="2CDEDB51" w14:textId="77777777" w:rsidR="006C6E70" w:rsidRPr="006C6E70" w:rsidRDefault="006C6E70" w:rsidP="006C6E70">
            <w:pPr>
              <w:spacing w:before="40" w:after="120"/>
              <w:ind w:right="113"/>
            </w:pPr>
          </w:p>
        </w:tc>
      </w:tr>
      <w:tr w:rsidR="00477C9C" w:rsidRPr="006C6E70" w14:paraId="04966F6E" w14:textId="77777777" w:rsidTr="00203BA5">
        <w:tc>
          <w:tcPr>
            <w:tcW w:w="1985" w:type="dxa"/>
            <w:shd w:val="clear" w:color="auto" w:fill="auto"/>
          </w:tcPr>
          <w:p w14:paraId="4F92E7B0" w14:textId="495F2A67" w:rsidR="006C6E70" w:rsidRPr="006C6E70" w:rsidRDefault="000F75AD" w:rsidP="006C6E70">
            <w:pPr>
              <w:spacing w:before="40" w:after="120"/>
              <w:ind w:right="113"/>
            </w:pPr>
            <w:r>
              <w:t>133.57</w:t>
            </w:r>
          </w:p>
        </w:tc>
        <w:tc>
          <w:tcPr>
            <w:tcW w:w="1595" w:type="dxa"/>
            <w:shd w:val="clear" w:color="auto" w:fill="auto"/>
          </w:tcPr>
          <w:p w14:paraId="51CF1A49" w14:textId="77777777" w:rsidR="006C6E70" w:rsidRPr="006C6E70" w:rsidRDefault="006C6E70" w:rsidP="006C6E70">
            <w:pPr>
              <w:spacing w:before="40" w:after="120"/>
              <w:ind w:right="113"/>
            </w:pPr>
            <w:r w:rsidRPr="006C6E70">
              <w:t>Supported</w:t>
            </w:r>
          </w:p>
        </w:tc>
        <w:tc>
          <w:tcPr>
            <w:tcW w:w="4925" w:type="dxa"/>
            <w:shd w:val="clear" w:color="auto" w:fill="auto"/>
          </w:tcPr>
          <w:p w14:paraId="11304A13" w14:textId="77777777" w:rsidR="006C6E70" w:rsidRPr="006C6E70" w:rsidRDefault="006C6E70" w:rsidP="006C6E70">
            <w:pPr>
              <w:spacing w:before="40" w:after="120"/>
              <w:ind w:right="113"/>
            </w:pPr>
          </w:p>
        </w:tc>
      </w:tr>
      <w:tr w:rsidR="00477C9C" w:rsidRPr="006C6E70" w14:paraId="56F93A0E" w14:textId="77777777" w:rsidTr="00203BA5">
        <w:tc>
          <w:tcPr>
            <w:tcW w:w="1985" w:type="dxa"/>
            <w:shd w:val="clear" w:color="auto" w:fill="auto"/>
          </w:tcPr>
          <w:p w14:paraId="1A3D8F1A" w14:textId="52C91EBE" w:rsidR="006C6E70" w:rsidRPr="006C6E70" w:rsidRDefault="000F75AD" w:rsidP="006C6E70">
            <w:pPr>
              <w:spacing w:before="40" w:after="120"/>
              <w:ind w:right="113"/>
            </w:pPr>
            <w:r>
              <w:t>133.58</w:t>
            </w:r>
          </w:p>
        </w:tc>
        <w:tc>
          <w:tcPr>
            <w:tcW w:w="1595" w:type="dxa"/>
            <w:shd w:val="clear" w:color="auto" w:fill="auto"/>
          </w:tcPr>
          <w:p w14:paraId="46A79E81" w14:textId="77777777" w:rsidR="006C6E70" w:rsidRPr="006C6E70" w:rsidRDefault="006C6E70" w:rsidP="006C6E70">
            <w:pPr>
              <w:spacing w:before="40" w:after="120"/>
              <w:ind w:right="113"/>
            </w:pPr>
            <w:r w:rsidRPr="006C6E70">
              <w:t>Supported</w:t>
            </w:r>
          </w:p>
        </w:tc>
        <w:tc>
          <w:tcPr>
            <w:tcW w:w="4925" w:type="dxa"/>
            <w:shd w:val="clear" w:color="auto" w:fill="auto"/>
          </w:tcPr>
          <w:p w14:paraId="27788E56" w14:textId="77777777" w:rsidR="006C6E70" w:rsidRPr="006C6E70" w:rsidRDefault="006C6E70" w:rsidP="006C6E70">
            <w:pPr>
              <w:spacing w:before="40" w:after="120"/>
              <w:ind w:right="113"/>
            </w:pPr>
          </w:p>
        </w:tc>
      </w:tr>
      <w:tr w:rsidR="00477C9C" w:rsidRPr="006C6E70" w14:paraId="31959899" w14:textId="77777777" w:rsidTr="00203BA5">
        <w:tc>
          <w:tcPr>
            <w:tcW w:w="1985" w:type="dxa"/>
            <w:shd w:val="clear" w:color="auto" w:fill="auto"/>
          </w:tcPr>
          <w:p w14:paraId="3235097F" w14:textId="4407BD5B" w:rsidR="006C6E70" w:rsidRPr="006C6E70" w:rsidRDefault="000F75AD" w:rsidP="006C6E70">
            <w:pPr>
              <w:spacing w:before="40" w:after="120"/>
              <w:ind w:right="113"/>
            </w:pPr>
            <w:r>
              <w:t>133.59</w:t>
            </w:r>
          </w:p>
        </w:tc>
        <w:tc>
          <w:tcPr>
            <w:tcW w:w="1595" w:type="dxa"/>
            <w:shd w:val="clear" w:color="auto" w:fill="auto"/>
          </w:tcPr>
          <w:p w14:paraId="37BA21E2" w14:textId="77777777" w:rsidR="006C6E70" w:rsidRPr="006C6E70" w:rsidRDefault="006C6E70" w:rsidP="006C6E70">
            <w:pPr>
              <w:spacing w:before="40" w:after="120"/>
              <w:ind w:right="113"/>
            </w:pPr>
            <w:r w:rsidRPr="006C6E70">
              <w:t>Supported</w:t>
            </w:r>
          </w:p>
        </w:tc>
        <w:tc>
          <w:tcPr>
            <w:tcW w:w="4925" w:type="dxa"/>
            <w:shd w:val="clear" w:color="auto" w:fill="auto"/>
          </w:tcPr>
          <w:p w14:paraId="7AB29F48" w14:textId="77777777" w:rsidR="006C6E70" w:rsidRPr="006C6E70" w:rsidRDefault="006C6E70" w:rsidP="006C6E70">
            <w:pPr>
              <w:spacing w:before="40" w:after="120"/>
              <w:ind w:right="113"/>
            </w:pPr>
          </w:p>
        </w:tc>
      </w:tr>
      <w:tr w:rsidR="00477C9C" w:rsidRPr="006C6E70" w14:paraId="26573C5C" w14:textId="77777777" w:rsidTr="00203BA5">
        <w:tc>
          <w:tcPr>
            <w:tcW w:w="1985" w:type="dxa"/>
            <w:shd w:val="clear" w:color="auto" w:fill="auto"/>
          </w:tcPr>
          <w:p w14:paraId="530C00C5" w14:textId="12CE4C27" w:rsidR="006C6E70" w:rsidRPr="006C6E70" w:rsidRDefault="000F75AD" w:rsidP="006C6E70">
            <w:pPr>
              <w:spacing w:before="40" w:after="120"/>
              <w:ind w:right="113"/>
            </w:pPr>
            <w:r>
              <w:t>133.60</w:t>
            </w:r>
          </w:p>
        </w:tc>
        <w:tc>
          <w:tcPr>
            <w:tcW w:w="1595" w:type="dxa"/>
            <w:shd w:val="clear" w:color="auto" w:fill="auto"/>
          </w:tcPr>
          <w:p w14:paraId="0E866195" w14:textId="77777777" w:rsidR="006C6E70" w:rsidRPr="006C6E70" w:rsidRDefault="006C6E70" w:rsidP="006C6E70">
            <w:pPr>
              <w:spacing w:before="40" w:after="120"/>
              <w:ind w:right="113"/>
            </w:pPr>
            <w:r w:rsidRPr="006C6E70">
              <w:t>Supported</w:t>
            </w:r>
          </w:p>
        </w:tc>
        <w:tc>
          <w:tcPr>
            <w:tcW w:w="4925" w:type="dxa"/>
            <w:shd w:val="clear" w:color="auto" w:fill="auto"/>
          </w:tcPr>
          <w:p w14:paraId="545A46B4" w14:textId="77777777" w:rsidR="006C6E70" w:rsidRPr="006C6E70" w:rsidRDefault="006C6E70" w:rsidP="006C6E70">
            <w:pPr>
              <w:spacing w:before="40" w:after="120"/>
              <w:ind w:right="113"/>
            </w:pPr>
          </w:p>
        </w:tc>
      </w:tr>
      <w:tr w:rsidR="00477C9C" w:rsidRPr="006C6E70" w14:paraId="26D89DE2" w14:textId="77777777" w:rsidTr="00203BA5">
        <w:tc>
          <w:tcPr>
            <w:tcW w:w="1985" w:type="dxa"/>
            <w:shd w:val="clear" w:color="auto" w:fill="auto"/>
          </w:tcPr>
          <w:p w14:paraId="7BB36E82" w14:textId="7E3C7902" w:rsidR="006C6E70" w:rsidRPr="006C6E70" w:rsidRDefault="000F75AD" w:rsidP="006C6E70">
            <w:pPr>
              <w:spacing w:before="40" w:after="120"/>
              <w:ind w:right="113"/>
            </w:pPr>
            <w:r>
              <w:t>133.61</w:t>
            </w:r>
          </w:p>
        </w:tc>
        <w:tc>
          <w:tcPr>
            <w:tcW w:w="1595" w:type="dxa"/>
            <w:shd w:val="clear" w:color="auto" w:fill="auto"/>
          </w:tcPr>
          <w:p w14:paraId="2DA3704E" w14:textId="77777777" w:rsidR="006C6E70" w:rsidRPr="006C6E70" w:rsidRDefault="006C6E70" w:rsidP="006C6E70">
            <w:pPr>
              <w:spacing w:before="40" w:after="120"/>
              <w:ind w:right="113"/>
            </w:pPr>
            <w:r w:rsidRPr="006C6E70">
              <w:t>Supported</w:t>
            </w:r>
          </w:p>
        </w:tc>
        <w:tc>
          <w:tcPr>
            <w:tcW w:w="4925" w:type="dxa"/>
            <w:shd w:val="clear" w:color="auto" w:fill="auto"/>
          </w:tcPr>
          <w:p w14:paraId="72183C92" w14:textId="77777777" w:rsidR="006C6E70" w:rsidRPr="006C6E70" w:rsidRDefault="006C6E70" w:rsidP="006C6E70">
            <w:pPr>
              <w:spacing w:before="40" w:after="120"/>
              <w:ind w:right="113"/>
            </w:pPr>
          </w:p>
        </w:tc>
      </w:tr>
      <w:tr w:rsidR="00477C9C" w:rsidRPr="006C6E70" w14:paraId="5379DA27" w14:textId="77777777" w:rsidTr="00203BA5">
        <w:tc>
          <w:tcPr>
            <w:tcW w:w="1985" w:type="dxa"/>
            <w:shd w:val="clear" w:color="auto" w:fill="auto"/>
          </w:tcPr>
          <w:p w14:paraId="5F2DAFDB" w14:textId="55043241" w:rsidR="006C6E70" w:rsidRPr="006C6E70" w:rsidRDefault="000F75AD" w:rsidP="006C6E70">
            <w:pPr>
              <w:spacing w:before="40" w:after="120"/>
              <w:ind w:right="113"/>
            </w:pPr>
            <w:r>
              <w:t>133.62</w:t>
            </w:r>
          </w:p>
        </w:tc>
        <w:tc>
          <w:tcPr>
            <w:tcW w:w="1595" w:type="dxa"/>
            <w:shd w:val="clear" w:color="auto" w:fill="auto"/>
          </w:tcPr>
          <w:p w14:paraId="76C04CB5" w14:textId="77777777" w:rsidR="006C6E70" w:rsidRPr="006C6E70" w:rsidRDefault="006C6E70" w:rsidP="006C6E70">
            <w:pPr>
              <w:spacing w:before="40" w:after="120"/>
              <w:ind w:right="113"/>
            </w:pPr>
            <w:r w:rsidRPr="006C6E70">
              <w:t>Supported</w:t>
            </w:r>
          </w:p>
        </w:tc>
        <w:tc>
          <w:tcPr>
            <w:tcW w:w="4925" w:type="dxa"/>
            <w:shd w:val="clear" w:color="auto" w:fill="auto"/>
          </w:tcPr>
          <w:p w14:paraId="4A4BA806" w14:textId="77777777" w:rsidR="006C6E70" w:rsidRPr="006C6E70" w:rsidRDefault="006C6E70" w:rsidP="006C6E70">
            <w:pPr>
              <w:spacing w:before="40" w:after="120"/>
              <w:ind w:right="113"/>
            </w:pPr>
          </w:p>
        </w:tc>
      </w:tr>
      <w:tr w:rsidR="00477C9C" w:rsidRPr="006C6E70" w14:paraId="05663515" w14:textId="77777777" w:rsidTr="00203BA5">
        <w:tc>
          <w:tcPr>
            <w:tcW w:w="1985" w:type="dxa"/>
            <w:shd w:val="clear" w:color="auto" w:fill="auto"/>
          </w:tcPr>
          <w:p w14:paraId="04B2DA32" w14:textId="4D04DD6D" w:rsidR="006C6E70" w:rsidRPr="006C6E70" w:rsidRDefault="000F75AD" w:rsidP="006C6E70">
            <w:pPr>
              <w:spacing w:before="40" w:after="120"/>
              <w:ind w:right="113"/>
            </w:pPr>
            <w:r>
              <w:t>133.63</w:t>
            </w:r>
          </w:p>
        </w:tc>
        <w:tc>
          <w:tcPr>
            <w:tcW w:w="1595" w:type="dxa"/>
            <w:shd w:val="clear" w:color="auto" w:fill="auto"/>
          </w:tcPr>
          <w:p w14:paraId="5C696357" w14:textId="77777777" w:rsidR="006C6E70" w:rsidRPr="006C6E70" w:rsidRDefault="006C6E70" w:rsidP="006C6E70">
            <w:pPr>
              <w:spacing w:before="40" w:after="120"/>
              <w:ind w:right="113"/>
            </w:pPr>
            <w:r w:rsidRPr="006C6E70">
              <w:t>Supported</w:t>
            </w:r>
          </w:p>
        </w:tc>
        <w:tc>
          <w:tcPr>
            <w:tcW w:w="4925" w:type="dxa"/>
            <w:shd w:val="clear" w:color="auto" w:fill="auto"/>
          </w:tcPr>
          <w:p w14:paraId="5214DCC4" w14:textId="77777777" w:rsidR="006C6E70" w:rsidRPr="006C6E70" w:rsidRDefault="006C6E70" w:rsidP="006C6E70">
            <w:pPr>
              <w:spacing w:before="40" w:after="120"/>
              <w:ind w:right="113"/>
            </w:pPr>
          </w:p>
        </w:tc>
      </w:tr>
      <w:tr w:rsidR="00477C9C" w:rsidRPr="006C6E70" w14:paraId="5AF402A4" w14:textId="77777777" w:rsidTr="00203BA5">
        <w:tc>
          <w:tcPr>
            <w:tcW w:w="1985" w:type="dxa"/>
            <w:shd w:val="clear" w:color="auto" w:fill="auto"/>
          </w:tcPr>
          <w:p w14:paraId="3D0F0CFE" w14:textId="05ECAE6F" w:rsidR="006C6E70" w:rsidRPr="006C6E70" w:rsidRDefault="000F75AD" w:rsidP="006C6E70">
            <w:pPr>
              <w:spacing w:before="40" w:after="120"/>
              <w:ind w:right="113"/>
            </w:pPr>
            <w:r>
              <w:t>133.64</w:t>
            </w:r>
          </w:p>
        </w:tc>
        <w:tc>
          <w:tcPr>
            <w:tcW w:w="1595" w:type="dxa"/>
            <w:shd w:val="clear" w:color="auto" w:fill="auto"/>
          </w:tcPr>
          <w:p w14:paraId="0572461E" w14:textId="77777777" w:rsidR="006C6E70" w:rsidRPr="006C6E70" w:rsidRDefault="006C6E70" w:rsidP="006C6E70">
            <w:pPr>
              <w:spacing w:before="40" w:after="120"/>
              <w:ind w:right="113"/>
            </w:pPr>
            <w:r w:rsidRPr="006C6E70">
              <w:t>Supported</w:t>
            </w:r>
          </w:p>
        </w:tc>
        <w:tc>
          <w:tcPr>
            <w:tcW w:w="4925" w:type="dxa"/>
            <w:shd w:val="clear" w:color="auto" w:fill="auto"/>
          </w:tcPr>
          <w:p w14:paraId="0BF89836" w14:textId="77777777" w:rsidR="006C6E70" w:rsidRPr="006C6E70" w:rsidRDefault="006C6E70" w:rsidP="006C6E70">
            <w:pPr>
              <w:spacing w:before="40" w:after="120"/>
              <w:ind w:right="113"/>
            </w:pPr>
            <w:r w:rsidRPr="006C6E70">
              <w:t>Czechia already has a regulation for access to free legal aid for persons whose income and property circumstances justify it.</w:t>
            </w:r>
          </w:p>
        </w:tc>
      </w:tr>
      <w:tr w:rsidR="00477C9C" w:rsidRPr="006C6E70" w14:paraId="16047115" w14:textId="77777777" w:rsidTr="00203BA5">
        <w:tc>
          <w:tcPr>
            <w:tcW w:w="1985" w:type="dxa"/>
            <w:shd w:val="clear" w:color="auto" w:fill="auto"/>
          </w:tcPr>
          <w:p w14:paraId="5E16422A" w14:textId="13D3E15E" w:rsidR="006C6E70" w:rsidRPr="006C6E70" w:rsidRDefault="000F75AD" w:rsidP="006C6E70">
            <w:pPr>
              <w:spacing w:before="40" w:after="120"/>
              <w:ind w:right="113"/>
            </w:pPr>
            <w:r>
              <w:t>133.65</w:t>
            </w:r>
          </w:p>
        </w:tc>
        <w:tc>
          <w:tcPr>
            <w:tcW w:w="1595" w:type="dxa"/>
            <w:shd w:val="clear" w:color="auto" w:fill="auto"/>
          </w:tcPr>
          <w:p w14:paraId="16F53760" w14:textId="77777777" w:rsidR="006C6E70" w:rsidRPr="006C6E70" w:rsidRDefault="006C6E70" w:rsidP="006C6E70">
            <w:pPr>
              <w:spacing w:before="40" w:after="120"/>
              <w:ind w:right="113"/>
            </w:pPr>
            <w:r w:rsidRPr="006C6E70">
              <w:t>Supported</w:t>
            </w:r>
          </w:p>
        </w:tc>
        <w:tc>
          <w:tcPr>
            <w:tcW w:w="4925" w:type="dxa"/>
            <w:shd w:val="clear" w:color="auto" w:fill="auto"/>
          </w:tcPr>
          <w:p w14:paraId="585A29DA" w14:textId="77777777" w:rsidR="006C6E70" w:rsidRPr="006C6E70" w:rsidRDefault="006C6E70" w:rsidP="006C6E70">
            <w:pPr>
              <w:spacing w:before="40" w:after="120"/>
              <w:ind w:right="113"/>
            </w:pPr>
          </w:p>
        </w:tc>
      </w:tr>
      <w:tr w:rsidR="00477C9C" w:rsidRPr="006C6E70" w14:paraId="6D4793BB" w14:textId="77777777" w:rsidTr="00203BA5">
        <w:tc>
          <w:tcPr>
            <w:tcW w:w="1985" w:type="dxa"/>
            <w:shd w:val="clear" w:color="auto" w:fill="auto"/>
          </w:tcPr>
          <w:p w14:paraId="4372E0C9" w14:textId="376A8AE8" w:rsidR="006C6E70" w:rsidRPr="006C6E70" w:rsidRDefault="000F75AD" w:rsidP="006C6E70">
            <w:pPr>
              <w:spacing w:before="40" w:after="120"/>
              <w:ind w:right="113"/>
            </w:pPr>
            <w:r>
              <w:t>133.66</w:t>
            </w:r>
          </w:p>
        </w:tc>
        <w:tc>
          <w:tcPr>
            <w:tcW w:w="1595" w:type="dxa"/>
            <w:shd w:val="clear" w:color="auto" w:fill="auto"/>
          </w:tcPr>
          <w:p w14:paraId="292654AA" w14:textId="77777777" w:rsidR="006C6E70" w:rsidRPr="006C6E70" w:rsidRDefault="006C6E70" w:rsidP="006C6E70">
            <w:pPr>
              <w:spacing w:before="40" w:after="120"/>
              <w:ind w:right="113"/>
            </w:pPr>
            <w:r w:rsidRPr="006C6E70">
              <w:t>Supported</w:t>
            </w:r>
          </w:p>
        </w:tc>
        <w:tc>
          <w:tcPr>
            <w:tcW w:w="4925" w:type="dxa"/>
            <w:shd w:val="clear" w:color="auto" w:fill="auto"/>
          </w:tcPr>
          <w:p w14:paraId="3E8AC8D6" w14:textId="77777777" w:rsidR="006C6E70" w:rsidRPr="006C6E70" w:rsidRDefault="006C6E70" w:rsidP="006C6E70">
            <w:pPr>
              <w:spacing w:before="40" w:after="120"/>
              <w:ind w:right="113"/>
            </w:pPr>
            <w:r w:rsidRPr="006C6E70">
              <w:t>Czechia wants to emphasize that psychiatric care has personal, technical and professional standards obligatory for the provider. In recent years, the reform of psychiatric care has focused on the development of community care and improving the quality in psychiatric hospitals according to their transformation plans. This process will continue in collaboration with psychiatric hospitals, experts, people with mental health issues, carers and other relevant actors.</w:t>
            </w:r>
          </w:p>
        </w:tc>
      </w:tr>
      <w:tr w:rsidR="00477C9C" w:rsidRPr="006C6E70" w14:paraId="66894CF3" w14:textId="77777777" w:rsidTr="00203BA5">
        <w:tc>
          <w:tcPr>
            <w:tcW w:w="1985" w:type="dxa"/>
            <w:shd w:val="clear" w:color="auto" w:fill="auto"/>
          </w:tcPr>
          <w:p w14:paraId="6DFB4C8A" w14:textId="049DB5F8" w:rsidR="006C6E70" w:rsidRPr="006C6E70" w:rsidRDefault="000F75AD" w:rsidP="006C6E70">
            <w:pPr>
              <w:spacing w:before="40" w:after="120"/>
              <w:ind w:right="113"/>
            </w:pPr>
            <w:r>
              <w:lastRenderedPageBreak/>
              <w:t>133.67</w:t>
            </w:r>
          </w:p>
        </w:tc>
        <w:tc>
          <w:tcPr>
            <w:tcW w:w="1595" w:type="dxa"/>
            <w:shd w:val="clear" w:color="auto" w:fill="auto"/>
          </w:tcPr>
          <w:p w14:paraId="5CB441A4" w14:textId="77777777" w:rsidR="006C6E70" w:rsidRPr="006C6E70" w:rsidRDefault="006C6E70" w:rsidP="006C6E70">
            <w:pPr>
              <w:spacing w:before="40" w:after="120"/>
              <w:ind w:right="113"/>
            </w:pPr>
            <w:r w:rsidRPr="006C6E70">
              <w:t>Supported</w:t>
            </w:r>
          </w:p>
        </w:tc>
        <w:tc>
          <w:tcPr>
            <w:tcW w:w="4925" w:type="dxa"/>
            <w:shd w:val="clear" w:color="auto" w:fill="auto"/>
          </w:tcPr>
          <w:p w14:paraId="0A4725FF" w14:textId="77777777" w:rsidR="006C6E70" w:rsidRPr="006C6E70" w:rsidRDefault="006C6E70" w:rsidP="006C6E70">
            <w:pPr>
              <w:spacing w:before="40" w:after="120"/>
              <w:ind w:right="113"/>
            </w:pPr>
            <w:r w:rsidRPr="006C6E70">
              <w:t>Czechia already emphasizes the independence of the judiciary as one of the basic attributes of its democratic functioning.</w:t>
            </w:r>
          </w:p>
        </w:tc>
      </w:tr>
      <w:tr w:rsidR="00477C9C" w:rsidRPr="006C6E70" w14:paraId="5F815BA2" w14:textId="77777777" w:rsidTr="00203BA5">
        <w:tc>
          <w:tcPr>
            <w:tcW w:w="1985" w:type="dxa"/>
            <w:shd w:val="clear" w:color="auto" w:fill="auto"/>
          </w:tcPr>
          <w:p w14:paraId="3C59F1A6" w14:textId="4A1D6F38" w:rsidR="006C6E70" w:rsidRPr="006C6E70" w:rsidRDefault="000F75AD" w:rsidP="006C6E70">
            <w:pPr>
              <w:spacing w:before="40" w:after="120"/>
              <w:ind w:right="113"/>
            </w:pPr>
            <w:r>
              <w:t>133.68</w:t>
            </w:r>
          </w:p>
        </w:tc>
        <w:tc>
          <w:tcPr>
            <w:tcW w:w="1595" w:type="dxa"/>
            <w:shd w:val="clear" w:color="auto" w:fill="auto"/>
          </w:tcPr>
          <w:p w14:paraId="6198524E" w14:textId="77777777" w:rsidR="006C6E70" w:rsidRPr="006C6E70" w:rsidRDefault="006C6E70" w:rsidP="006C6E70">
            <w:pPr>
              <w:spacing w:before="40" w:after="120"/>
              <w:ind w:right="113"/>
            </w:pPr>
            <w:r w:rsidRPr="006C6E70">
              <w:t>Supported</w:t>
            </w:r>
          </w:p>
        </w:tc>
        <w:tc>
          <w:tcPr>
            <w:tcW w:w="4925" w:type="dxa"/>
            <w:shd w:val="clear" w:color="auto" w:fill="auto"/>
          </w:tcPr>
          <w:p w14:paraId="2B9A74D8" w14:textId="77777777" w:rsidR="006C6E70" w:rsidRPr="006C6E70" w:rsidRDefault="006C6E70" w:rsidP="006C6E70">
            <w:pPr>
              <w:spacing w:before="40" w:after="120"/>
              <w:ind w:right="113"/>
            </w:pPr>
          </w:p>
        </w:tc>
      </w:tr>
      <w:tr w:rsidR="00477C9C" w:rsidRPr="006C6E70" w14:paraId="02CCED57" w14:textId="77777777" w:rsidTr="00203BA5">
        <w:tc>
          <w:tcPr>
            <w:tcW w:w="1985" w:type="dxa"/>
            <w:shd w:val="clear" w:color="auto" w:fill="auto"/>
          </w:tcPr>
          <w:p w14:paraId="00A5358A" w14:textId="031A875D" w:rsidR="006C6E70" w:rsidRPr="006C6E70" w:rsidRDefault="000F75AD" w:rsidP="006C6E70">
            <w:pPr>
              <w:spacing w:before="40" w:after="120"/>
              <w:ind w:right="113"/>
            </w:pPr>
            <w:r>
              <w:t>133.69</w:t>
            </w:r>
          </w:p>
        </w:tc>
        <w:tc>
          <w:tcPr>
            <w:tcW w:w="1595" w:type="dxa"/>
            <w:shd w:val="clear" w:color="auto" w:fill="auto"/>
          </w:tcPr>
          <w:p w14:paraId="5D03A0E2" w14:textId="77777777" w:rsidR="006C6E70" w:rsidRPr="006C6E70" w:rsidRDefault="006C6E70" w:rsidP="006C6E70">
            <w:pPr>
              <w:spacing w:before="40" w:after="120"/>
              <w:ind w:right="113"/>
            </w:pPr>
            <w:r w:rsidRPr="006C6E70">
              <w:t>Supported</w:t>
            </w:r>
          </w:p>
        </w:tc>
        <w:tc>
          <w:tcPr>
            <w:tcW w:w="4925" w:type="dxa"/>
            <w:shd w:val="clear" w:color="auto" w:fill="auto"/>
          </w:tcPr>
          <w:p w14:paraId="6F3FEF51" w14:textId="77777777" w:rsidR="006C6E70" w:rsidRPr="006C6E70" w:rsidRDefault="006C6E70" w:rsidP="006C6E70">
            <w:pPr>
              <w:spacing w:before="40" w:after="120"/>
              <w:ind w:right="113"/>
            </w:pPr>
          </w:p>
        </w:tc>
      </w:tr>
      <w:tr w:rsidR="00477C9C" w:rsidRPr="006C6E70" w14:paraId="6E5A89E8" w14:textId="77777777" w:rsidTr="00203BA5">
        <w:tc>
          <w:tcPr>
            <w:tcW w:w="1985" w:type="dxa"/>
            <w:shd w:val="clear" w:color="auto" w:fill="auto"/>
          </w:tcPr>
          <w:p w14:paraId="0AB9E046" w14:textId="2E549151" w:rsidR="006C6E70" w:rsidRPr="006C6E70" w:rsidRDefault="000F75AD" w:rsidP="006C6E70">
            <w:pPr>
              <w:spacing w:before="40" w:after="120"/>
              <w:ind w:right="113"/>
            </w:pPr>
            <w:r>
              <w:t>133.70</w:t>
            </w:r>
          </w:p>
        </w:tc>
        <w:tc>
          <w:tcPr>
            <w:tcW w:w="1595" w:type="dxa"/>
            <w:shd w:val="clear" w:color="auto" w:fill="auto"/>
          </w:tcPr>
          <w:p w14:paraId="17DDA3B8" w14:textId="77777777" w:rsidR="006C6E70" w:rsidRPr="006C6E70" w:rsidRDefault="006C6E70" w:rsidP="006C6E70">
            <w:pPr>
              <w:spacing w:before="40" w:after="120"/>
              <w:ind w:right="113"/>
            </w:pPr>
            <w:r w:rsidRPr="006C6E70">
              <w:t>Supported</w:t>
            </w:r>
          </w:p>
        </w:tc>
        <w:tc>
          <w:tcPr>
            <w:tcW w:w="4925" w:type="dxa"/>
            <w:shd w:val="clear" w:color="auto" w:fill="auto"/>
          </w:tcPr>
          <w:p w14:paraId="2CDE7C7D" w14:textId="77777777" w:rsidR="006C6E70" w:rsidRPr="006C6E70" w:rsidRDefault="006C6E70" w:rsidP="006C6E70">
            <w:pPr>
              <w:spacing w:before="40" w:after="120"/>
              <w:ind w:right="113"/>
            </w:pPr>
          </w:p>
        </w:tc>
      </w:tr>
      <w:tr w:rsidR="00477C9C" w:rsidRPr="006C6E70" w14:paraId="0BE64358" w14:textId="77777777" w:rsidTr="00203BA5">
        <w:tc>
          <w:tcPr>
            <w:tcW w:w="1985" w:type="dxa"/>
            <w:shd w:val="clear" w:color="auto" w:fill="auto"/>
          </w:tcPr>
          <w:p w14:paraId="22697E36" w14:textId="30B28412" w:rsidR="006C6E70" w:rsidRPr="006C6E70" w:rsidRDefault="000F75AD" w:rsidP="006C6E70">
            <w:pPr>
              <w:spacing w:before="40" w:after="120"/>
              <w:ind w:right="113"/>
            </w:pPr>
            <w:r>
              <w:t>133.71</w:t>
            </w:r>
          </w:p>
        </w:tc>
        <w:tc>
          <w:tcPr>
            <w:tcW w:w="1595" w:type="dxa"/>
            <w:shd w:val="clear" w:color="auto" w:fill="auto"/>
          </w:tcPr>
          <w:p w14:paraId="441B8F4B" w14:textId="77777777" w:rsidR="006C6E70" w:rsidRPr="006C6E70" w:rsidRDefault="006C6E70" w:rsidP="006C6E70">
            <w:pPr>
              <w:spacing w:before="40" w:after="120"/>
              <w:ind w:right="113"/>
            </w:pPr>
            <w:r w:rsidRPr="006C6E70">
              <w:t>Supported</w:t>
            </w:r>
          </w:p>
        </w:tc>
        <w:tc>
          <w:tcPr>
            <w:tcW w:w="4925" w:type="dxa"/>
            <w:shd w:val="clear" w:color="auto" w:fill="auto"/>
          </w:tcPr>
          <w:p w14:paraId="70551A7E" w14:textId="77777777" w:rsidR="006C6E70" w:rsidRPr="006C6E70" w:rsidRDefault="006C6E70" w:rsidP="006C6E70">
            <w:pPr>
              <w:spacing w:before="40" w:after="120"/>
              <w:ind w:right="113"/>
            </w:pPr>
          </w:p>
        </w:tc>
      </w:tr>
      <w:tr w:rsidR="00477C9C" w:rsidRPr="006C6E70" w14:paraId="333A0016" w14:textId="77777777" w:rsidTr="00203BA5">
        <w:tc>
          <w:tcPr>
            <w:tcW w:w="1985" w:type="dxa"/>
            <w:shd w:val="clear" w:color="auto" w:fill="auto"/>
          </w:tcPr>
          <w:p w14:paraId="1BB24C48" w14:textId="3E592286" w:rsidR="006C6E70" w:rsidRPr="006C6E70" w:rsidRDefault="000F75AD" w:rsidP="006C6E70">
            <w:pPr>
              <w:spacing w:before="40" w:after="120"/>
              <w:ind w:right="113"/>
            </w:pPr>
            <w:r>
              <w:t>133.72</w:t>
            </w:r>
          </w:p>
        </w:tc>
        <w:tc>
          <w:tcPr>
            <w:tcW w:w="1595" w:type="dxa"/>
            <w:shd w:val="clear" w:color="auto" w:fill="auto"/>
          </w:tcPr>
          <w:p w14:paraId="22251A4F" w14:textId="77777777" w:rsidR="006C6E70" w:rsidRPr="006C6E70" w:rsidRDefault="006C6E70" w:rsidP="006C6E70">
            <w:pPr>
              <w:spacing w:before="40" w:after="120"/>
              <w:ind w:right="113"/>
            </w:pPr>
            <w:r w:rsidRPr="006C6E70">
              <w:t>Supported</w:t>
            </w:r>
          </w:p>
        </w:tc>
        <w:tc>
          <w:tcPr>
            <w:tcW w:w="4925" w:type="dxa"/>
            <w:shd w:val="clear" w:color="auto" w:fill="auto"/>
          </w:tcPr>
          <w:p w14:paraId="046F0C5D" w14:textId="77777777" w:rsidR="006C6E70" w:rsidRPr="006C6E70" w:rsidRDefault="006C6E70" w:rsidP="006C6E70">
            <w:pPr>
              <w:spacing w:before="40" w:after="120"/>
              <w:ind w:right="113"/>
            </w:pPr>
          </w:p>
        </w:tc>
      </w:tr>
      <w:tr w:rsidR="00477C9C" w:rsidRPr="006C6E70" w14:paraId="632AEA74" w14:textId="77777777" w:rsidTr="00203BA5">
        <w:tc>
          <w:tcPr>
            <w:tcW w:w="1985" w:type="dxa"/>
            <w:shd w:val="clear" w:color="auto" w:fill="auto"/>
          </w:tcPr>
          <w:p w14:paraId="53221D97" w14:textId="540490F5" w:rsidR="006C6E70" w:rsidRPr="006C6E70" w:rsidRDefault="000F75AD" w:rsidP="006C6E70">
            <w:pPr>
              <w:spacing w:before="40" w:after="120"/>
              <w:ind w:right="113"/>
            </w:pPr>
            <w:r>
              <w:t>133.73</w:t>
            </w:r>
          </w:p>
        </w:tc>
        <w:tc>
          <w:tcPr>
            <w:tcW w:w="1595" w:type="dxa"/>
            <w:shd w:val="clear" w:color="auto" w:fill="auto"/>
          </w:tcPr>
          <w:p w14:paraId="5ED5FC46" w14:textId="77777777" w:rsidR="006C6E70" w:rsidRPr="006C6E70" w:rsidRDefault="006C6E70" w:rsidP="006C6E70">
            <w:pPr>
              <w:spacing w:before="40" w:after="120"/>
              <w:ind w:right="113"/>
            </w:pPr>
            <w:r w:rsidRPr="006C6E70">
              <w:t>Supported</w:t>
            </w:r>
          </w:p>
        </w:tc>
        <w:tc>
          <w:tcPr>
            <w:tcW w:w="4925" w:type="dxa"/>
            <w:shd w:val="clear" w:color="auto" w:fill="auto"/>
          </w:tcPr>
          <w:p w14:paraId="523C0223" w14:textId="77777777" w:rsidR="006C6E70" w:rsidRPr="006C6E70" w:rsidRDefault="006C6E70" w:rsidP="006C6E70">
            <w:pPr>
              <w:spacing w:before="40" w:after="120"/>
              <w:ind w:right="113"/>
            </w:pPr>
          </w:p>
        </w:tc>
      </w:tr>
      <w:tr w:rsidR="00477C9C" w:rsidRPr="006C6E70" w14:paraId="7C2DC0D6" w14:textId="77777777" w:rsidTr="00203BA5">
        <w:tc>
          <w:tcPr>
            <w:tcW w:w="1985" w:type="dxa"/>
            <w:shd w:val="clear" w:color="auto" w:fill="auto"/>
          </w:tcPr>
          <w:p w14:paraId="00715A02" w14:textId="0D16F613" w:rsidR="006C6E70" w:rsidRPr="006C6E70" w:rsidRDefault="000F75AD" w:rsidP="006C6E70">
            <w:pPr>
              <w:spacing w:before="40" w:after="120"/>
              <w:ind w:right="113"/>
            </w:pPr>
            <w:r>
              <w:t>133.74</w:t>
            </w:r>
          </w:p>
        </w:tc>
        <w:tc>
          <w:tcPr>
            <w:tcW w:w="1595" w:type="dxa"/>
            <w:shd w:val="clear" w:color="auto" w:fill="auto"/>
          </w:tcPr>
          <w:p w14:paraId="1796A77E" w14:textId="77777777" w:rsidR="006C6E70" w:rsidRPr="006C6E70" w:rsidRDefault="006C6E70" w:rsidP="006C6E70">
            <w:pPr>
              <w:spacing w:before="40" w:after="120"/>
              <w:ind w:right="113"/>
            </w:pPr>
            <w:r w:rsidRPr="006C6E70">
              <w:t>Supported</w:t>
            </w:r>
          </w:p>
        </w:tc>
        <w:tc>
          <w:tcPr>
            <w:tcW w:w="4925" w:type="dxa"/>
            <w:shd w:val="clear" w:color="auto" w:fill="auto"/>
          </w:tcPr>
          <w:p w14:paraId="09A43910" w14:textId="77777777" w:rsidR="006C6E70" w:rsidRPr="006C6E70" w:rsidRDefault="006C6E70" w:rsidP="006C6E70">
            <w:pPr>
              <w:spacing w:before="40" w:after="120"/>
              <w:ind w:right="113"/>
            </w:pPr>
          </w:p>
        </w:tc>
      </w:tr>
      <w:tr w:rsidR="00477C9C" w:rsidRPr="006C6E70" w14:paraId="4D9C3237" w14:textId="77777777" w:rsidTr="00203BA5">
        <w:tc>
          <w:tcPr>
            <w:tcW w:w="1985" w:type="dxa"/>
            <w:shd w:val="clear" w:color="auto" w:fill="auto"/>
          </w:tcPr>
          <w:p w14:paraId="024BC5C6" w14:textId="07666004" w:rsidR="006C6E70" w:rsidRPr="006C6E70" w:rsidRDefault="000F75AD" w:rsidP="006C6E70">
            <w:pPr>
              <w:spacing w:before="40" w:after="120"/>
              <w:ind w:right="113"/>
            </w:pPr>
            <w:r>
              <w:t>133.75</w:t>
            </w:r>
          </w:p>
        </w:tc>
        <w:tc>
          <w:tcPr>
            <w:tcW w:w="1595" w:type="dxa"/>
            <w:shd w:val="clear" w:color="auto" w:fill="auto"/>
          </w:tcPr>
          <w:p w14:paraId="2FEEE7B7" w14:textId="77777777" w:rsidR="006C6E70" w:rsidRPr="006C6E70" w:rsidRDefault="006C6E70" w:rsidP="006C6E70">
            <w:pPr>
              <w:spacing w:before="40" w:after="120"/>
              <w:ind w:right="113"/>
            </w:pPr>
            <w:r w:rsidRPr="006C6E70">
              <w:t>Supported</w:t>
            </w:r>
          </w:p>
        </w:tc>
        <w:tc>
          <w:tcPr>
            <w:tcW w:w="4925" w:type="dxa"/>
            <w:shd w:val="clear" w:color="auto" w:fill="auto"/>
          </w:tcPr>
          <w:p w14:paraId="7B3C2674" w14:textId="77777777" w:rsidR="006C6E70" w:rsidRPr="006C6E70" w:rsidRDefault="006C6E70" w:rsidP="006C6E70">
            <w:pPr>
              <w:spacing w:before="40" w:after="120"/>
              <w:ind w:right="113"/>
            </w:pPr>
          </w:p>
        </w:tc>
      </w:tr>
      <w:tr w:rsidR="00477C9C" w:rsidRPr="006C6E70" w14:paraId="7105F681" w14:textId="77777777" w:rsidTr="00203BA5">
        <w:tc>
          <w:tcPr>
            <w:tcW w:w="1985" w:type="dxa"/>
            <w:shd w:val="clear" w:color="auto" w:fill="auto"/>
          </w:tcPr>
          <w:p w14:paraId="7C3F4E67" w14:textId="29196998" w:rsidR="006C6E70" w:rsidRPr="006C6E70" w:rsidRDefault="000F75AD" w:rsidP="006C6E70">
            <w:pPr>
              <w:spacing w:before="40" w:after="120"/>
              <w:ind w:right="113"/>
            </w:pPr>
            <w:r>
              <w:t>133.76</w:t>
            </w:r>
          </w:p>
        </w:tc>
        <w:tc>
          <w:tcPr>
            <w:tcW w:w="1595" w:type="dxa"/>
            <w:shd w:val="clear" w:color="auto" w:fill="auto"/>
          </w:tcPr>
          <w:p w14:paraId="23AFD13C" w14:textId="77777777" w:rsidR="006C6E70" w:rsidRPr="006C6E70" w:rsidRDefault="006C6E70" w:rsidP="006C6E70">
            <w:pPr>
              <w:spacing w:before="40" w:after="120"/>
              <w:ind w:right="113"/>
            </w:pPr>
            <w:r w:rsidRPr="006C6E70">
              <w:t>Supported</w:t>
            </w:r>
          </w:p>
        </w:tc>
        <w:tc>
          <w:tcPr>
            <w:tcW w:w="4925" w:type="dxa"/>
            <w:shd w:val="clear" w:color="auto" w:fill="auto"/>
          </w:tcPr>
          <w:p w14:paraId="2AFAC28A" w14:textId="77777777" w:rsidR="006C6E70" w:rsidRPr="006C6E70" w:rsidRDefault="006C6E70" w:rsidP="006C6E70">
            <w:pPr>
              <w:spacing w:before="40" w:after="120"/>
              <w:ind w:right="113"/>
            </w:pPr>
          </w:p>
        </w:tc>
      </w:tr>
      <w:tr w:rsidR="00477C9C" w:rsidRPr="006C6E70" w14:paraId="5CCCCC6A" w14:textId="77777777" w:rsidTr="00203BA5">
        <w:tc>
          <w:tcPr>
            <w:tcW w:w="1985" w:type="dxa"/>
            <w:shd w:val="clear" w:color="auto" w:fill="auto"/>
          </w:tcPr>
          <w:p w14:paraId="0CCEB2EB" w14:textId="2EBCE9E1" w:rsidR="006C6E70" w:rsidRPr="006C6E70" w:rsidRDefault="000F75AD" w:rsidP="006C6E70">
            <w:pPr>
              <w:spacing w:before="40" w:after="120"/>
              <w:ind w:right="113"/>
            </w:pPr>
            <w:r>
              <w:t>133.77</w:t>
            </w:r>
          </w:p>
        </w:tc>
        <w:tc>
          <w:tcPr>
            <w:tcW w:w="1595" w:type="dxa"/>
            <w:shd w:val="clear" w:color="auto" w:fill="auto"/>
          </w:tcPr>
          <w:p w14:paraId="70B2A52E" w14:textId="77777777" w:rsidR="006C6E70" w:rsidRPr="006C6E70" w:rsidRDefault="006C6E70" w:rsidP="006C6E70">
            <w:pPr>
              <w:spacing w:before="40" w:after="120"/>
              <w:ind w:right="113"/>
            </w:pPr>
            <w:r w:rsidRPr="006C6E70">
              <w:t>Supported</w:t>
            </w:r>
          </w:p>
        </w:tc>
        <w:tc>
          <w:tcPr>
            <w:tcW w:w="4925" w:type="dxa"/>
            <w:shd w:val="clear" w:color="auto" w:fill="auto"/>
          </w:tcPr>
          <w:p w14:paraId="1077BE50" w14:textId="77777777" w:rsidR="006C6E70" w:rsidRPr="006C6E70" w:rsidRDefault="006C6E70" w:rsidP="006C6E70">
            <w:pPr>
              <w:spacing w:before="40" w:after="120"/>
              <w:ind w:right="113"/>
            </w:pPr>
          </w:p>
        </w:tc>
      </w:tr>
      <w:tr w:rsidR="00477C9C" w:rsidRPr="006C6E70" w14:paraId="569C831C" w14:textId="77777777" w:rsidTr="00203BA5">
        <w:tc>
          <w:tcPr>
            <w:tcW w:w="1985" w:type="dxa"/>
            <w:shd w:val="clear" w:color="auto" w:fill="auto"/>
          </w:tcPr>
          <w:p w14:paraId="37CAF80B" w14:textId="383A1AD5" w:rsidR="006C6E70" w:rsidRPr="006C6E70" w:rsidRDefault="000F75AD" w:rsidP="006C6E70">
            <w:pPr>
              <w:spacing w:before="40" w:after="120"/>
              <w:ind w:right="113"/>
            </w:pPr>
            <w:r>
              <w:t>133.78</w:t>
            </w:r>
          </w:p>
        </w:tc>
        <w:tc>
          <w:tcPr>
            <w:tcW w:w="1595" w:type="dxa"/>
            <w:shd w:val="clear" w:color="auto" w:fill="auto"/>
          </w:tcPr>
          <w:p w14:paraId="009A894E" w14:textId="77777777" w:rsidR="006C6E70" w:rsidRPr="006C6E70" w:rsidRDefault="006C6E70" w:rsidP="006C6E70">
            <w:pPr>
              <w:spacing w:before="40" w:after="120"/>
              <w:ind w:right="113"/>
            </w:pPr>
            <w:r w:rsidRPr="006C6E70">
              <w:t>Supported</w:t>
            </w:r>
          </w:p>
        </w:tc>
        <w:tc>
          <w:tcPr>
            <w:tcW w:w="4925" w:type="dxa"/>
            <w:shd w:val="clear" w:color="auto" w:fill="auto"/>
          </w:tcPr>
          <w:p w14:paraId="43921781" w14:textId="77777777" w:rsidR="006C6E70" w:rsidRPr="006C6E70" w:rsidRDefault="006C6E70" w:rsidP="006C6E70">
            <w:pPr>
              <w:spacing w:before="40" w:after="120"/>
              <w:ind w:right="113"/>
            </w:pPr>
          </w:p>
        </w:tc>
      </w:tr>
      <w:tr w:rsidR="00477C9C" w:rsidRPr="006C6E70" w14:paraId="735A0D33" w14:textId="77777777" w:rsidTr="00203BA5">
        <w:tc>
          <w:tcPr>
            <w:tcW w:w="1985" w:type="dxa"/>
            <w:shd w:val="clear" w:color="auto" w:fill="auto"/>
          </w:tcPr>
          <w:p w14:paraId="4D5EA6E8" w14:textId="178E1135" w:rsidR="006C6E70" w:rsidRPr="006C6E70" w:rsidRDefault="000F75AD" w:rsidP="006C6E70">
            <w:pPr>
              <w:spacing w:before="40" w:after="120"/>
              <w:ind w:right="113"/>
            </w:pPr>
            <w:r>
              <w:t>133.79</w:t>
            </w:r>
          </w:p>
        </w:tc>
        <w:tc>
          <w:tcPr>
            <w:tcW w:w="1595" w:type="dxa"/>
            <w:shd w:val="clear" w:color="auto" w:fill="auto"/>
          </w:tcPr>
          <w:p w14:paraId="4335F509" w14:textId="77777777" w:rsidR="006C6E70" w:rsidRPr="006C6E70" w:rsidRDefault="006C6E70" w:rsidP="006C6E70">
            <w:pPr>
              <w:spacing w:before="40" w:after="120"/>
              <w:ind w:right="113"/>
            </w:pPr>
            <w:r w:rsidRPr="006C6E70">
              <w:t>Supported</w:t>
            </w:r>
          </w:p>
        </w:tc>
        <w:tc>
          <w:tcPr>
            <w:tcW w:w="4925" w:type="dxa"/>
            <w:shd w:val="clear" w:color="auto" w:fill="auto"/>
          </w:tcPr>
          <w:p w14:paraId="0806438C" w14:textId="77777777" w:rsidR="006C6E70" w:rsidRPr="006C6E70" w:rsidRDefault="006C6E70" w:rsidP="006C6E70">
            <w:pPr>
              <w:spacing w:before="40" w:after="120"/>
              <w:ind w:right="113"/>
            </w:pPr>
          </w:p>
        </w:tc>
      </w:tr>
      <w:tr w:rsidR="00477C9C" w:rsidRPr="006C6E70" w14:paraId="10F7038C" w14:textId="77777777" w:rsidTr="00203BA5">
        <w:tc>
          <w:tcPr>
            <w:tcW w:w="1985" w:type="dxa"/>
            <w:shd w:val="clear" w:color="auto" w:fill="auto"/>
          </w:tcPr>
          <w:p w14:paraId="60B95855" w14:textId="27BFB2B8" w:rsidR="006C6E70" w:rsidRPr="006C6E70" w:rsidRDefault="000F75AD" w:rsidP="006C6E70">
            <w:pPr>
              <w:spacing w:before="40" w:after="120"/>
              <w:ind w:right="113"/>
            </w:pPr>
            <w:r>
              <w:t>133.80</w:t>
            </w:r>
          </w:p>
        </w:tc>
        <w:tc>
          <w:tcPr>
            <w:tcW w:w="1595" w:type="dxa"/>
            <w:shd w:val="clear" w:color="auto" w:fill="auto"/>
          </w:tcPr>
          <w:p w14:paraId="417EA9FE" w14:textId="77777777" w:rsidR="006C6E70" w:rsidRPr="006C6E70" w:rsidRDefault="006C6E70" w:rsidP="006C6E70">
            <w:pPr>
              <w:spacing w:before="40" w:after="120"/>
              <w:ind w:right="113"/>
            </w:pPr>
            <w:r w:rsidRPr="006C6E70">
              <w:t>Supported</w:t>
            </w:r>
          </w:p>
        </w:tc>
        <w:tc>
          <w:tcPr>
            <w:tcW w:w="4925" w:type="dxa"/>
            <w:shd w:val="clear" w:color="auto" w:fill="auto"/>
          </w:tcPr>
          <w:p w14:paraId="334C4B71" w14:textId="77777777" w:rsidR="006C6E70" w:rsidRPr="006C6E70" w:rsidRDefault="006C6E70" w:rsidP="006C6E70">
            <w:pPr>
              <w:spacing w:before="40" w:after="120"/>
              <w:ind w:right="113"/>
            </w:pPr>
          </w:p>
        </w:tc>
      </w:tr>
      <w:tr w:rsidR="00477C9C" w:rsidRPr="006C6E70" w14:paraId="43ECF466" w14:textId="77777777" w:rsidTr="00203BA5">
        <w:tc>
          <w:tcPr>
            <w:tcW w:w="1985" w:type="dxa"/>
            <w:shd w:val="clear" w:color="auto" w:fill="auto"/>
          </w:tcPr>
          <w:p w14:paraId="6F4FCF00" w14:textId="4107048C" w:rsidR="006C6E70" w:rsidRPr="006C6E70" w:rsidRDefault="000F75AD" w:rsidP="006C6E70">
            <w:pPr>
              <w:spacing w:before="40" w:after="120"/>
              <w:ind w:right="113"/>
            </w:pPr>
            <w:r>
              <w:t>133.81</w:t>
            </w:r>
          </w:p>
        </w:tc>
        <w:tc>
          <w:tcPr>
            <w:tcW w:w="1595" w:type="dxa"/>
            <w:shd w:val="clear" w:color="auto" w:fill="auto"/>
          </w:tcPr>
          <w:p w14:paraId="63C5153B" w14:textId="77777777" w:rsidR="006C6E70" w:rsidRPr="006C6E70" w:rsidRDefault="006C6E70" w:rsidP="006C6E70">
            <w:pPr>
              <w:spacing w:before="40" w:after="120"/>
              <w:ind w:right="113"/>
            </w:pPr>
            <w:r w:rsidRPr="006C6E70">
              <w:t>Noted/Supported</w:t>
            </w:r>
          </w:p>
        </w:tc>
        <w:tc>
          <w:tcPr>
            <w:tcW w:w="4925" w:type="dxa"/>
            <w:shd w:val="clear" w:color="auto" w:fill="auto"/>
          </w:tcPr>
          <w:p w14:paraId="1ACC575F" w14:textId="4546475A" w:rsidR="006C6E70" w:rsidRPr="006C6E70" w:rsidRDefault="006C6E70" w:rsidP="006C6E70">
            <w:pPr>
              <w:spacing w:before="40" w:after="120"/>
              <w:ind w:right="113"/>
            </w:pPr>
            <w:r w:rsidRPr="006C6E70">
              <w:t>Czechia considers violence, human trafficking, sexual and labour exploitation to be inadmissible and punishable by criminal law. Support and protection of its victims is also a priority. In addition, Czechia does not believe this to be an increasing phenomenon and therefore notes this part of the recommendation.</w:t>
            </w:r>
          </w:p>
          <w:p w14:paraId="2C40904F" w14:textId="77777777" w:rsidR="006C6E70" w:rsidRPr="006C6E70" w:rsidRDefault="006C6E70" w:rsidP="006C6E70">
            <w:pPr>
              <w:spacing w:before="40" w:after="120"/>
              <w:ind w:right="113"/>
            </w:pPr>
            <w:r w:rsidRPr="006C6E70">
              <w:t>On the contrary, it supports it in the part on corporal punishment.</w:t>
            </w:r>
          </w:p>
        </w:tc>
      </w:tr>
      <w:tr w:rsidR="00477C9C" w:rsidRPr="006C6E70" w14:paraId="0483DB89" w14:textId="77777777" w:rsidTr="00203BA5">
        <w:tc>
          <w:tcPr>
            <w:tcW w:w="1985" w:type="dxa"/>
            <w:shd w:val="clear" w:color="auto" w:fill="auto"/>
          </w:tcPr>
          <w:p w14:paraId="7468D4C1" w14:textId="4C4B0EF2" w:rsidR="006C6E70" w:rsidRPr="006C6E70" w:rsidRDefault="000F75AD" w:rsidP="006C6E70">
            <w:pPr>
              <w:spacing w:before="40" w:after="120"/>
              <w:ind w:right="113"/>
            </w:pPr>
            <w:r>
              <w:t>133.82</w:t>
            </w:r>
          </w:p>
        </w:tc>
        <w:tc>
          <w:tcPr>
            <w:tcW w:w="1595" w:type="dxa"/>
            <w:shd w:val="clear" w:color="auto" w:fill="auto"/>
          </w:tcPr>
          <w:p w14:paraId="74B6D8EF" w14:textId="77777777" w:rsidR="006C6E70" w:rsidRPr="006C6E70" w:rsidRDefault="006C6E70" w:rsidP="006C6E70">
            <w:pPr>
              <w:spacing w:before="40" w:after="120"/>
              <w:ind w:right="113"/>
            </w:pPr>
            <w:r w:rsidRPr="006C6E70">
              <w:t>Supported</w:t>
            </w:r>
          </w:p>
        </w:tc>
        <w:tc>
          <w:tcPr>
            <w:tcW w:w="4925" w:type="dxa"/>
            <w:shd w:val="clear" w:color="auto" w:fill="auto"/>
          </w:tcPr>
          <w:p w14:paraId="25AD4D86" w14:textId="77777777" w:rsidR="006C6E70" w:rsidRPr="006C6E70" w:rsidRDefault="006C6E70" w:rsidP="006C6E70">
            <w:pPr>
              <w:spacing w:before="40" w:after="120"/>
              <w:ind w:right="113"/>
            </w:pPr>
          </w:p>
        </w:tc>
      </w:tr>
      <w:tr w:rsidR="00477C9C" w:rsidRPr="006C6E70" w14:paraId="68C43A3D" w14:textId="77777777" w:rsidTr="00203BA5">
        <w:tc>
          <w:tcPr>
            <w:tcW w:w="1985" w:type="dxa"/>
            <w:shd w:val="clear" w:color="auto" w:fill="auto"/>
          </w:tcPr>
          <w:p w14:paraId="5189BFAE" w14:textId="5F0761FD" w:rsidR="006C6E70" w:rsidRPr="006C6E70" w:rsidRDefault="000F75AD" w:rsidP="006C6E70">
            <w:pPr>
              <w:spacing w:before="40" w:after="120"/>
              <w:ind w:right="113"/>
            </w:pPr>
            <w:r>
              <w:t>133.83</w:t>
            </w:r>
          </w:p>
        </w:tc>
        <w:tc>
          <w:tcPr>
            <w:tcW w:w="1595" w:type="dxa"/>
            <w:shd w:val="clear" w:color="auto" w:fill="auto"/>
          </w:tcPr>
          <w:p w14:paraId="2C8B56CC" w14:textId="77777777" w:rsidR="006C6E70" w:rsidRPr="006C6E70" w:rsidRDefault="006C6E70" w:rsidP="006C6E70">
            <w:pPr>
              <w:spacing w:before="40" w:after="120"/>
              <w:ind w:right="113"/>
            </w:pPr>
            <w:r w:rsidRPr="006C6E70">
              <w:t>Supported</w:t>
            </w:r>
          </w:p>
        </w:tc>
        <w:tc>
          <w:tcPr>
            <w:tcW w:w="4925" w:type="dxa"/>
            <w:shd w:val="clear" w:color="auto" w:fill="auto"/>
          </w:tcPr>
          <w:p w14:paraId="788D88C1" w14:textId="77777777" w:rsidR="006C6E70" w:rsidRPr="006C6E70" w:rsidRDefault="006C6E70" w:rsidP="006C6E70">
            <w:pPr>
              <w:spacing w:before="40" w:after="120"/>
              <w:ind w:right="113"/>
            </w:pPr>
          </w:p>
        </w:tc>
      </w:tr>
      <w:tr w:rsidR="00477C9C" w:rsidRPr="006C6E70" w14:paraId="71D1479E" w14:textId="77777777" w:rsidTr="00203BA5">
        <w:tc>
          <w:tcPr>
            <w:tcW w:w="1985" w:type="dxa"/>
            <w:shd w:val="clear" w:color="auto" w:fill="auto"/>
          </w:tcPr>
          <w:p w14:paraId="4AFB262D" w14:textId="0BC58A9A" w:rsidR="006C6E70" w:rsidRPr="006C6E70" w:rsidRDefault="000F75AD" w:rsidP="006C6E70">
            <w:pPr>
              <w:spacing w:before="40" w:after="120"/>
              <w:ind w:right="113"/>
            </w:pPr>
            <w:r>
              <w:t>133.84</w:t>
            </w:r>
          </w:p>
        </w:tc>
        <w:tc>
          <w:tcPr>
            <w:tcW w:w="1595" w:type="dxa"/>
            <w:shd w:val="clear" w:color="auto" w:fill="auto"/>
          </w:tcPr>
          <w:p w14:paraId="1FF47B65" w14:textId="77777777" w:rsidR="006C6E70" w:rsidRPr="006C6E70" w:rsidRDefault="006C6E70" w:rsidP="006C6E70">
            <w:pPr>
              <w:spacing w:before="40" w:after="120"/>
              <w:ind w:right="113"/>
            </w:pPr>
            <w:r w:rsidRPr="006C6E70">
              <w:t>Supported</w:t>
            </w:r>
          </w:p>
        </w:tc>
        <w:tc>
          <w:tcPr>
            <w:tcW w:w="4925" w:type="dxa"/>
            <w:shd w:val="clear" w:color="auto" w:fill="auto"/>
          </w:tcPr>
          <w:p w14:paraId="012E8C84" w14:textId="77777777" w:rsidR="006C6E70" w:rsidRPr="006C6E70" w:rsidRDefault="006C6E70" w:rsidP="006C6E70">
            <w:pPr>
              <w:spacing w:before="40" w:after="120"/>
              <w:ind w:right="113"/>
            </w:pPr>
          </w:p>
        </w:tc>
      </w:tr>
      <w:tr w:rsidR="00477C9C" w:rsidRPr="006C6E70" w14:paraId="093A8BB3" w14:textId="77777777" w:rsidTr="00203BA5">
        <w:tc>
          <w:tcPr>
            <w:tcW w:w="1985" w:type="dxa"/>
            <w:shd w:val="clear" w:color="auto" w:fill="auto"/>
          </w:tcPr>
          <w:p w14:paraId="04B563ED" w14:textId="6C0BE62E" w:rsidR="006C6E70" w:rsidRPr="006C6E70" w:rsidRDefault="000F75AD" w:rsidP="006C6E70">
            <w:pPr>
              <w:spacing w:before="40" w:after="120"/>
              <w:ind w:right="113"/>
            </w:pPr>
            <w:r>
              <w:t>133.85</w:t>
            </w:r>
          </w:p>
        </w:tc>
        <w:tc>
          <w:tcPr>
            <w:tcW w:w="1595" w:type="dxa"/>
            <w:shd w:val="clear" w:color="auto" w:fill="auto"/>
          </w:tcPr>
          <w:p w14:paraId="3DC72CED" w14:textId="77777777" w:rsidR="006C6E70" w:rsidRPr="006C6E70" w:rsidRDefault="006C6E70" w:rsidP="006C6E70">
            <w:pPr>
              <w:spacing w:before="40" w:after="120"/>
              <w:ind w:right="113"/>
            </w:pPr>
            <w:r w:rsidRPr="006C6E70">
              <w:t>Supported</w:t>
            </w:r>
          </w:p>
        </w:tc>
        <w:tc>
          <w:tcPr>
            <w:tcW w:w="4925" w:type="dxa"/>
            <w:shd w:val="clear" w:color="auto" w:fill="auto"/>
          </w:tcPr>
          <w:p w14:paraId="1D1351EC" w14:textId="77777777" w:rsidR="006C6E70" w:rsidRPr="006C6E70" w:rsidRDefault="006C6E70" w:rsidP="006C6E70">
            <w:pPr>
              <w:spacing w:before="40" w:after="120"/>
              <w:ind w:right="113"/>
            </w:pPr>
          </w:p>
        </w:tc>
      </w:tr>
      <w:tr w:rsidR="00477C9C" w:rsidRPr="006C6E70" w14:paraId="4CB48134" w14:textId="77777777" w:rsidTr="00203BA5">
        <w:tc>
          <w:tcPr>
            <w:tcW w:w="1985" w:type="dxa"/>
            <w:shd w:val="clear" w:color="auto" w:fill="auto"/>
          </w:tcPr>
          <w:p w14:paraId="260E1803" w14:textId="06D39B79" w:rsidR="006C6E70" w:rsidRPr="006C6E70" w:rsidRDefault="000F75AD" w:rsidP="006C6E70">
            <w:pPr>
              <w:spacing w:before="40" w:after="120"/>
              <w:ind w:right="113"/>
            </w:pPr>
            <w:r>
              <w:t>133.86</w:t>
            </w:r>
          </w:p>
        </w:tc>
        <w:tc>
          <w:tcPr>
            <w:tcW w:w="1595" w:type="dxa"/>
            <w:shd w:val="clear" w:color="auto" w:fill="auto"/>
          </w:tcPr>
          <w:p w14:paraId="05BBF798" w14:textId="77777777" w:rsidR="006C6E70" w:rsidRPr="006C6E70" w:rsidRDefault="006C6E70" w:rsidP="006C6E70">
            <w:pPr>
              <w:spacing w:before="40" w:after="120"/>
              <w:ind w:right="113"/>
            </w:pPr>
            <w:r w:rsidRPr="006C6E70">
              <w:t>Supported</w:t>
            </w:r>
          </w:p>
        </w:tc>
        <w:tc>
          <w:tcPr>
            <w:tcW w:w="4925" w:type="dxa"/>
            <w:shd w:val="clear" w:color="auto" w:fill="auto"/>
          </w:tcPr>
          <w:p w14:paraId="17164728" w14:textId="77777777" w:rsidR="006C6E70" w:rsidRPr="006C6E70" w:rsidRDefault="006C6E70" w:rsidP="006C6E70">
            <w:pPr>
              <w:spacing w:before="40" w:after="120"/>
              <w:ind w:right="113"/>
            </w:pPr>
          </w:p>
        </w:tc>
      </w:tr>
      <w:tr w:rsidR="00477C9C" w:rsidRPr="006C6E70" w14:paraId="226947FF" w14:textId="77777777" w:rsidTr="00203BA5">
        <w:tc>
          <w:tcPr>
            <w:tcW w:w="1985" w:type="dxa"/>
            <w:shd w:val="clear" w:color="auto" w:fill="auto"/>
          </w:tcPr>
          <w:p w14:paraId="43CD8028" w14:textId="455F9E12" w:rsidR="006C6E70" w:rsidRPr="006C6E70" w:rsidRDefault="000F75AD" w:rsidP="006C6E70">
            <w:pPr>
              <w:spacing w:before="40" w:after="120"/>
              <w:ind w:right="113"/>
            </w:pPr>
            <w:r>
              <w:t>133.87</w:t>
            </w:r>
          </w:p>
        </w:tc>
        <w:tc>
          <w:tcPr>
            <w:tcW w:w="1595" w:type="dxa"/>
            <w:shd w:val="clear" w:color="auto" w:fill="auto"/>
          </w:tcPr>
          <w:p w14:paraId="3DBA5752" w14:textId="77777777" w:rsidR="006C6E70" w:rsidRPr="006C6E70" w:rsidRDefault="006C6E70" w:rsidP="006C6E70">
            <w:pPr>
              <w:spacing w:before="40" w:after="120"/>
              <w:ind w:right="113"/>
            </w:pPr>
            <w:r w:rsidRPr="006C6E70">
              <w:t>Supported</w:t>
            </w:r>
          </w:p>
        </w:tc>
        <w:tc>
          <w:tcPr>
            <w:tcW w:w="4925" w:type="dxa"/>
            <w:shd w:val="clear" w:color="auto" w:fill="auto"/>
          </w:tcPr>
          <w:p w14:paraId="30B4C7FF" w14:textId="77777777" w:rsidR="006C6E70" w:rsidRPr="006C6E70" w:rsidRDefault="006C6E70" w:rsidP="006C6E70">
            <w:pPr>
              <w:spacing w:before="40" w:after="120"/>
              <w:ind w:right="113"/>
            </w:pPr>
          </w:p>
        </w:tc>
      </w:tr>
      <w:tr w:rsidR="00477C9C" w:rsidRPr="006C6E70" w14:paraId="7D0B575B" w14:textId="77777777" w:rsidTr="00203BA5">
        <w:tc>
          <w:tcPr>
            <w:tcW w:w="1985" w:type="dxa"/>
            <w:shd w:val="clear" w:color="auto" w:fill="auto"/>
          </w:tcPr>
          <w:p w14:paraId="3BFBCA9E" w14:textId="01A0F475" w:rsidR="006C6E70" w:rsidRPr="006C6E70" w:rsidRDefault="000F75AD" w:rsidP="006C6E70">
            <w:pPr>
              <w:spacing w:before="40" w:after="120"/>
              <w:ind w:right="113"/>
            </w:pPr>
            <w:r>
              <w:t>133.88</w:t>
            </w:r>
          </w:p>
        </w:tc>
        <w:tc>
          <w:tcPr>
            <w:tcW w:w="1595" w:type="dxa"/>
            <w:shd w:val="clear" w:color="auto" w:fill="auto"/>
          </w:tcPr>
          <w:p w14:paraId="4598E617" w14:textId="77777777" w:rsidR="006C6E70" w:rsidRPr="006C6E70" w:rsidRDefault="006C6E70" w:rsidP="006C6E70">
            <w:pPr>
              <w:spacing w:before="40" w:after="120"/>
              <w:ind w:right="113"/>
            </w:pPr>
            <w:r w:rsidRPr="006C6E70">
              <w:t>Supported</w:t>
            </w:r>
          </w:p>
        </w:tc>
        <w:tc>
          <w:tcPr>
            <w:tcW w:w="4925" w:type="dxa"/>
            <w:shd w:val="clear" w:color="auto" w:fill="auto"/>
          </w:tcPr>
          <w:p w14:paraId="15BFE044" w14:textId="77777777" w:rsidR="006C6E70" w:rsidRPr="006C6E70" w:rsidRDefault="006C6E70" w:rsidP="006C6E70">
            <w:pPr>
              <w:spacing w:before="40" w:after="120"/>
              <w:ind w:right="113"/>
            </w:pPr>
          </w:p>
        </w:tc>
      </w:tr>
      <w:tr w:rsidR="00477C9C" w:rsidRPr="006C6E70" w14:paraId="2919AC80" w14:textId="77777777" w:rsidTr="00203BA5">
        <w:tc>
          <w:tcPr>
            <w:tcW w:w="1985" w:type="dxa"/>
            <w:shd w:val="clear" w:color="auto" w:fill="auto"/>
          </w:tcPr>
          <w:p w14:paraId="37234947" w14:textId="5607A43F" w:rsidR="006C6E70" w:rsidRPr="006C6E70" w:rsidRDefault="000F75AD" w:rsidP="006C6E70">
            <w:pPr>
              <w:spacing w:before="40" w:after="120"/>
              <w:ind w:right="113"/>
            </w:pPr>
            <w:r>
              <w:t>133.89</w:t>
            </w:r>
          </w:p>
        </w:tc>
        <w:tc>
          <w:tcPr>
            <w:tcW w:w="1595" w:type="dxa"/>
            <w:shd w:val="clear" w:color="auto" w:fill="auto"/>
          </w:tcPr>
          <w:p w14:paraId="5FBEEF26" w14:textId="77777777" w:rsidR="006C6E70" w:rsidRPr="006C6E70" w:rsidRDefault="006C6E70" w:rsidP="006C6E70">
            <w:pPr>
              <w:spacing w:before="40" w:after="120"/>
              <w:ind w:right="113"/>
            </w:pPr>
            <w:r w:rsidRPr="006C6E70">
              <w:t>Supported</w:t>
            </w:r>
          </w:p>
        </w:tc>
        <w:tc>
          <w:tcPr>
            <w:tcW w:w="4925" w:type="dxa"/>
            <w:shd w:val="clear" w:color="auto" w:fill="auto"/>
          </w:tcPr>
          <w:p w14:paraId="3AE97426" w14:textId="77777777" w:rsidR="006C6E70" w:rsidRPr="006C6E70" w:rsidRDefault="006C6E70" w:rsidP="006C6E70">
            <w:pPr>
              <w:spacing w:before="40" w:after="120"/>
              <w:ind w:right="113"/>
            </w:pPr>
          </w:p>
        </w:tc>
      </w:tr>
      <w:tr w:rsidR="00477C9C" w:rsidRPr="006C6E70" w14:paraId="2CB4C1E9" w14:textId="77777777" w:rsidTr="00203BA5">
        <w:tc>
          <w:tcPr>
            <w:tcW w:w="1985" w:type="dxa"/>
            <w:shd w:val="clear" w:color="auto" w:fill="auto"/>
          </w:tcPr>
          <w:p w14:paraId="58FB640B" w14:textId="2EFEE2D1" w:rsidR="006C6E70" w:rsidRPr="006C6E70" w:rsidRDefault="000F75AD" w:rsidP="006C6E70">
            <w:pPr>
              <w:spacing w:before="40" w:after="120"/>
              <w:ind w:right="113"/>
            </w:pPr>
            <w:r>
              <w:t>133.90</w:t>
            </w:r>
          </w:p>
        </w:tc>
        <w:tc>
          <w:tcPr>
            <w:tcW w:w="1595" w:type="dxa"/>
            <w:shd w:val="clear" w:color="auto" w:fill="auto"/>
          </w:tcPr>
          <w:p w14:paraId="3F39E704" w14:textId="77777777" w:rsidR="006C6E70" w:rsidRPr="006C6E70" w:rsidRDefault="006C6E70" w:rsidP="006C6E70">
            <w:pPr>
              <w:spacing w:before="40" w:after="120"/>
              <w:ind w:right="113"/>
            </w:pPr>
            <w:r w:rsidRPr="006C6E70">
              <w:t>Supported</w:t>
            </w:r>
          </w:p>
        </w:tc>
        <w:tc>
          <w:tcPr>
            <w:tcW w:w="4925" w:type="dxa"/>
            <w:shd w:val="clear" w:color="auto" w:fill="auto"/>
          </w:tcPr>
          <w:p w14:paraId="2B60694F" w14:textId="77777777" w:rsidR="006C6E70" w:rsidRPr="006C6E70" w:rsidRDefault="006C6E70" w:rsidP="006C6E70">
            <w:pPr>
              <w:spacing w:before="40" w:after="120"/>
              <w:ind w:right="113"/>
            </w:pPr>
          </w:p>
        </w:tc>
      </w:tr>
      <w:tr w:rsidR="00477C9C" w:rsidRPr="006C6E70" w14:paraId="7F84BFAE" w14:textId="77777777" w:rsidTr="00203BA5">
        <w:tc>
          <w:tcPr>
            <w:tcW w:w="1985" w:type="dxa"/>
            <w:shd w:val="clear" w:color="auto" w:fill="auto"/>
          </w:tcPr>
          <w:p w14:paraId="2D7FC2B1" w14:textId="7212DB0B" w:rsidR="006C6E70" w:rsidRPr="006C6E70" w:rsidRDefault="000F75AD" w:rsidP="006C6E70">
            <w:pPr>
              <w:spacing w:before="40" w:after="120"/>
              <w:ind w:right="113"/>
            </w:pPr>
            <w:r>
              <w:t>133.91</w:t>
            </w:r>
          </w:p>
        </w:tc>
        <w:tc>
          <w:tcPr>
            <w:tcW w:w="1595" w:type="dxa"/>
            <w:shd w:val="clear" w:color="auto" w:fill="auto"/>
          </w:tcPr>
          <w:p w14:paraId="195CB8E0" w14:textId="77777777" w:rsidR="006C6E70" w:rsidRPr="006C6E70" w:rsidRDefault="006C6E70" w:rsidP="006C6E70">
            <w:pPr>
              <w:spacing w:before="40" w:after="120"/>
              <w:ind w:right="113"/>
            </w:pPr>
            <w:r w:rsidRPr="006C6E70">
              <w:t>Supported</w:t>
            </w:r>
          </w:p>
        </w:tc>
        <w:tc>
          <w:tcPr>
            <w:tcW w:w="4925" w:type="dxa"/>
            <w:shd w:val="clear" w:color="auto" w:fill="auto"/>
          </w:tcPr>
          <w:p w14:paraId="152D222C" w14:textId="77777777" w:rsidR="006C6E70" w:rsidRPr="006C6E70" w:rsidRDefault="006C6E70" w:rsidP="006C6E70">
            <w:pPr>
              <w:spacing w:before="40" w:after="120"/>
              <w:ind w:right="113"/>
            </w:pPr>
          </w:p>
        </w:tc>
      </w:tr>
      <w:tr w:rsidR="00477C9C" w:rsidRPr="006C6E70" w14:paraId="23D8512F" w14:textId="77777777" w:rsidTr="00203BA5">
        <w:tc>
          <w:tcPr>
            <w:tcW w:w="1985" w:type="dxa"/>
            <w:shd w:val="clear" w:color="auto" w:fill="auto"/>
          </w:tcPr>
          <w:p w14:paraId="22BA8447" w14:textId="7D30EFD9" w:rsidR="006C6E70" w:rsidRPr="006C6E70" w:rsidRDefault="000F75AD" w:rsidP="006C6E70">
            <w:pPr>
              <w:spacing w:before="40" w:after="120"/>
              <w:ind w:right="113"/>
            </w:pPr>
            <w:r>
              <w:t>133.92</w:t>
            </w:r>
          </w:p>
        </w:tc>
        <w:tc>
          <w:tcPr>
            <w:tcW w:w="1595" w:type="dxa"/>
            <w:shd w:val="clear" w:color="auto" w:fill="auto"/>
          </w:tcPr>
          <w:p w14:paraId="68715A41" w14:textId="77777777" w:rsidR="006C6E70" w:rsidRPr="006C6E70" w:rsidRDefault="006C6E70" w:rsidP="006C6E70">
            <w:pPr>
              <w:spacing w:before="40" w:after="120"/>
              <w:ind w:right="113"/>
            </w:pPr>
            <w:r w:rsidRPr="006C6E70">
              <w:t>Supported</w:t>
            </w:r>
          </w:p>
        </w:tc>
        <w:tc>
          <w:tcPr>
            <w:tcW w:w="4925" w:type="dxa"/>
            <w:shd w:val="clear" w:color="auto" w:fill="auto"/>
          </w:tcPr>
          <w:p w14:paraId="5FA04DDF" w14:textId="77777777" w:rsidR="006C6E70" w:rsidRPr="006C6E70" w:rsidRDefault="006C6E70" w:rsidP="006C6E70">
            <w:pPr>
              <w:spacing w:before="40" w:after="120"/>
              <w:ind w:right="113"/>
            </w:pPr>
          </w:p>
        </w:tc>
      </w:tr>
      <w:tr w:rsidR="00477C9C" w:rsidRPr="006C6E70" w14:paraId="2B1A90E0" w14:textId="77777777" w:rsidTr="00203BA5">
        <w:tc>
          <w:tcPr>
            <w:tcW w:w="1985" w:type="dxa"/>
            <w:shd w:val="clear" w:color="auto" w:fill="auto"/>
          </w:tcPr>
          <w:p w14:paraId="3CAF4480" w14:textId="66FB05D8" w:rsidR="006C6E70" w:rsidRPr="006C6E70" w:rsidRDefault="000F75AD" w:rsidP="006C6E70">
            <w:pPr>
              <w:spacing w:before="40" w:after="120"/>
              <w:ind w:right="113"/>
            </w:pPr>
            <w:r>
              <w:t>133.93</w:t>
            </w:r>
          </w:p>
        </w:tc>
        <w:tc>
          <w:tcPr>
            <w:tcW w:w="1595" w:type="dxa"/>
            <w:shd w:val="clear" w:color="auto" w:fill="auto"/>
          </w:tcPr>
          <w:p w14:paraId="2AE3C6D5" w14:textId="77777777" w:rsidR="006C6E70" w:rsidRPr="006C6E70" w:rsidRDefault="006C6E70" w:rsidP="006C6E70">
            <w:pPr>
              <w:spacing w:before="40" w:after="120"/>
              <w:ind w:right="113"/>
            </w:pPr>
            <w:r w:rsidRPr="006C6E70">
              <w:t>Supported</w:t>
            </w:r>
          </w:p>
        </w:tc>
        <w:tc>
          <w:tcPr>
            <w:tcW w:w="4925" w:type="dxa"/>
            <w:shd w:val="clear" w:color="auto" w:fill="auto"/>
          </w:tcPr>
          <w:p w14:paraId="7F4F952B" w14:textId="77777777" w:rsidR="006C6E70" w:rsidRPr="006C6E70" w:rsidRDefault="006C6E70" w:rsidP="006C6E70">
            <w:pPr>
              <w:spacing w:before="40" w:after="120"/>
              <w:ind w:right="113"/>
            </w:pPr>
          </w:p>
        </w:tc>
      </w:tr>
      <w:tr w:rsidR="00477C9C" w:rsidRPr="006C6E70" w14:paraId="64EF8291" w14:textId="77777777" w:rsidTr="00203BA5">
        <w:tc>
          <w:tcPr>
            <w:tcW w:w="1985" w:type="dxa"/>
            <w:shd w:val="clear" w:color="auto" w:fill="auto"/>
          </w:tcPr>
          <w:p w14:paraId="3534BDC3" w14:textId="726E58FF" w:rsidR="006C6E70" w:rsidRPr="006C6E70" w:rsidRDefault="000F75AD" w:rsidP="006C6E70">
            <w:pPr>
              <w:spacing w:before="40" w:after="120"/>
              <w:ind w:right="113"/>
            </w:pPr>
            <w:r>
              <w:t>133.94</w:t>
            </w:r>
          </w:p>
        </w:tc>
        <w:tc>
          <w:tcPr>
            <w:tcW w:w="1595" w:type="dxa"/>
            <w:shd w:val="clear" w:color="auto" w:fill="auto"/>
          </w:tcPr>
          <w:p w14:paraId="4360BA41" w14:textId="77777777" w:rsidR="006C6E70" w:rsidRPr="006C6E70" w:rsidRDefault="006C6E70" w:rsidP="006C6E70">
            <w:pPr>
              <w:spacing w:before="40" w:after="120"/>
              <w:ind w:right="113"/>
            </w:pPr>
            <w:r w:rsidRPr="006C6E70">
              <w:t>Supported</w:t>
            </w:r>
          </w:p>
        </w:tc>
        <w:tc>
          <w:tcPr>
            <w:tcW w:w="4925" w:type="dxa"/>
            <w:shd w:val="clear" w:color="auto" w:fill="auto"/>
          </w:tcPr>
          <w:p w14:paraId="70D63656" w14:textId="77777777" w:rsidR="006C6E70" w:rsidRPr="006C6E70" w:rsidRDefault="006C6E70" w:rsidP="006C6E70">
            <w:pPr>
              <w:spacing w:before="40" w:after="120"/>
              <w:ind w:right="113"/>
            </w:pPr>
            <w:r w:rsidRPr="006C6E70">
              <w:t xml:space="preserve">All persons staying in Czech territory have access to necessary health care, which cannot be denied to them. In most cases, this care is covered by public health insurance. </w:t>
            </w:r>
            <w:r w:rsidRPr="006C6E70">
              <w:lastRenderedPageBreak/>
              <w:t>Persons who are not included in the public health insurance have a legal obligation to take out commercial insurance. However, this does not prevent anyone from accessing necessary health care.</w:t>
            </w:r>
          </w:p>
        </w:tc>
      </w:tr>
      <w:tr w:rsidR="00477C9C" w:rsidRPr="006C6E70" w14:paraId="663719B5" w14:textId="77777777" w:rsidTr="00203BA5">
        <w:tc>
          <w:tcPr>
            <w:tcW w:w="1985" w:type="dxa"/>
            <w:shd w:val="clear" w:color="auto" w:fill="auto"/>
          </w:tcPr>
          <w:p w14:paraId="5370E24C" w14:textId="60338DFF" w:rsidR="006C6E70" w:rsidRPr="006C6E70" w:rsidRDefault="000F75AD" w:rsidP="006C6E70">
            <w:pPr>
              <w:spacing w:before="40" w:after="120"/>
              <w:ind w:right="113"/>
            </w:pPr>
            <w:r>
              <w:lastRenderedPageBreak/>
              <w:t>133.95</w:t>
            </w:r>
          </w:p>
        </w:tc>
        <w:tc>
          <w:tcPr>
            <w:tcW w:w="1595" w:type="dxa"/>
            <w:shd w:val="clear" w:color="auto" w:fill="auto"/>
          </w:tcPr>
          <w:p w14:paraId="2CA64D7C" w14:textId="77777777" w:rsidR="006C6E70" w:rsidRPr="006C6E70" w:rsidRDefault="006C6E70" w:rsidP="006C6E70">
            <w:pPr>
              <w:spacing w:before="40" w:after="120"/>
              <w:ind w:right="113"/>
            </w:pPr>
            <w:r w:rsidRPr="006C6E70">
              <w:t>Supported</w:t>
            </w:r>
          </w:p>
        </w:tc>
        <w:tc>
          <w:tcPr>
            <w:tcW w:w="4925" w:type="dxa"/>
            <w:shd w:val="clear" w:color="auto" w:fill="auto"/>
          </w:tcPr>
          <w:p w14:paraId="02F759A7" w14:textId="77777777" w:rsidR="006C6E70" w:rsidRPr="006C6E70" w:rsidRDefault="006C6E70" w:rsidP="006C6E70">
            <w:pPr>
              <w:spacing w:before="40" w:after="120"/>
              <w:ind w:right="113"/>
            </w:pPr>
          </w:p>
        </w:tc>
      </w:tr>
      <w:tr w:rsidR="00477C9C" w:rsidRPr="006C6E70" w14:paraId="0E8A0A51" w14:textId="77777777" w:rsidTr="00203BA5">
        <w:tc>
          <w:tcPr>
            <w:tcW w:w="1985" w:type="dxa"/>
            <w:shd w:val="clear" w:color="auto" w:fill="auto"/>
          </w:tcPr>
          <w:p w14:paraId="6AE21DE1" w14:textId="7A99D79C" w:rsidR="006C6E70" w:rsidRPr="006C6E70" w:rsidRDefault="000F75AD" w:rsidP="006C6E70">
            <w:pPr>
              <w:spacing w:before="40" w:after="120"/>
              <w:ind w:right="113"/>
            </w:pPr>
            <w:r>
              <w:t>133.96</w:t>
            </w:r>
          </w:p>
        </w:tc>
        <w:tc>
          <w:tcPr>
            <w:tcW w:w="1595" w:type="dxa"/>
            <w:shd w:val="clear" w:color="auto" w:fill="auto"/>
          </w:tcPr>
          <w:p w14:paraId="7FA12B82" w14:textId="77777777" w:rsidR="006C6E70" w:rsidRPr="006C6E70" w:rsidRDefault="006C6E70" w:rsidP="006C6E70">
            <w:pPr>
              <w:spacing w:before="40" w:after="120"/>
              <w:ind w:right="113"/>
            </w:pPr>
            <w:r w:rsidRPr="006C6E70">
              <w:t>Supported</w:t>
            </w:r>
          </w:p>
        </w:tc>
        <w:tc>
          <w:tcPr>
            <w:tcW w:w="4925" w:type="dxa"/>
            <w:shd w:val="clear" w:color="auto" w:fill="auto"/>
          </w:tcPr>
          <w:p w14:paraId="650F1448" w14:textId="77777777" w:rsidR="006C6E70" w:rsidRPr="006C6E70" w:rsidRDefault="006C6E70" w:rsidP="006C6E70">
            <w:pPr>
              <w:spacing w:before="40" w:after="120"/>
              <w:ind w:right="113"/>
            </w:pPr>
          </w:p>
        </w:tc>
      </w:tr>
      <w:tr w:rsidR="00477C9C" w:rsidRPr="006C6E70" w14:paraId="3E639E08" w14:textId="77777777" w:rsidTr="00203BA5">
        <w:tc>
          <w:tcPr>
            <w:tcW w:w="1985" w:type="dxa"/>
            <w:shd w:val="clear" w:color="auto" w:fill="auto"/>
          </w:tcPr>
          <w:p w14:paraId="60BA7813" w14:textId="4517024B" w:rsidR="006C6E70" w:rsidRPr="006C6E70" w:rsidRDefault="000F75AD" w:rsidP="006C6E70">
            <w:pPr>
              <w:spacing w:before="40" w:after="120"/>
              <w:ind w:right="113"/>
            </w:pPr>
            <w:r>
              <w:t>133.97</w:t>
            </w:r>
          </w:p>
        </w:tc>
        <w:tc>
          <w:tcPr>
            <w:tcW w:w="1595" w:type="dxa"/>
            <w:shd w:val="clear" w:color="auto" w:fill="auto"/>
          </w:tcPr>
          <w:p w14:paraId="6C9D6903" w14:textId="77777777" w:rsidR="006C6E70" w:rsidRPr="006C6E70" w:rsidRDefault="006C6E70" w:rsidP="006C6E70">
            <w:pPr>
              <w:spacing w:before="40" w:after="120"/>
              <w:ind w:right="113"/>
            </w:pPr>
            <w:r w:rsidRPr="006C6E70">
              <w:t>Supported</w:t>
            </w:r>
          </w:p>
        </w:tc>
        <w:tc>
          <w:tcPr>
            <w:tcW w:w="4925" w:type="dxa"/>
            <w:shd w:val="clear" w:color="auto" w:fill="auto"/>
          </w:tcPr>
          <w:p w14:paraId="6DD27872" w14:textId="77777777" w:rsidR="006C6E70" w:rsidRPr="006C6E70" w:rsidRDefault="006C6E70" w:rsidP="006C6E70">
            <w:pPr>
              <w:spacing w:before="40" w:after="120"/>
              <w:ind w:right="113"/>
            </w:pPr>
          </w:p>
        </w:tc>
      </w:tr>
      <w:tr w:rsidR="00477C9C" w:rsidRPr="006C6E70" w14:paraId="1DECF238" w14:textId="77777777" w:rsidTr="00203BA5">
        <w:tc>
          <w:tcPr>
            <w:tcW w:w="1985" w:type="dxa"/>
            <w:shd w:val="clear" w:color="auto" w:fill="auto"/>
          </w:tcPr>
          <w:p w14:paraId="0EB2730C" w14:textId="370F5CBE" w:rsidR="006C6E70" w:rsidRPr="006C6E70" w:rsidRDefault="000F75AD" w:rsidP="006C6E70">
            <w:pPr>
              <w:spacing w:before="40" w:after="120"/>
              <w:ind w:right="113"/>
            </w:pPr>
            <w:r>
              <w:t>133.98</w:t>
            </w:r>
          </w:p>
        </w:tc>
        <w:tc>
          <w:tcPr>
            <w:tcW w:w="1595" w:type="dxa"/>
            <w:shd w:val="clear" w:color="auto" w:fill="auto"/>
          </w:tcPr>
          <w:p w14:paraId="6EF45A8A" w14:textId="77777777" w:rsidR="006C6E70" w:rsidRPr="006C6E70" w:rsidRDefault="006C6E70" w:rsidP="006C6E70">
            <w:pPr>
              <w:spacing w:before="40" w:after="120"/>
              <w:ind w:right="113"/>
            </w:pPr>
            <w:r w:rsidRPr="006C6E70">
              <w:t>Supported</w:t>
            </w:r>
          </w:p>
        </w:tc>
        <w:tc>
          <w:tcPr>
            <w:tcW w:w="4925" w:type="dxa"/>
            <w:shd w:val="clear" w:color="auto" w:fill="auto"/>
          </w:tcPr>
          <w:p w14:paraId="2F424F67" w14:textId="77777777" w:rsidR="006C6E70" w:rsidRPr="006C6E70" w:rsidRDefault="006C6E70" w:rsidP="006C6E70">
            <w:pPr>
              <w:spacing w:before="40" w:after="120"/>
              <w:ind w:right="113"/>
            </w:pPr>
          </w:p>
        </w:tc>
      </w:tr>
      <w:tr w:rsidR="00477C9C" w:rsidRPr="006C6E70" w14:paraId="495C1323" w14:textId="77777777" w:rsidTr="00203BA5">
        <w:tc>
          <w:tcPr>
            <w:tcW w:w="1985" w:type="dxa"/>
            <w:shd w:val="clear" w:color="auto" w:fill="auto"/>
          </w:tcPr>
          <w:p w14:paraId="261512FB" w14:textId="60B02D65" w:rsidR="006C6E70" w:rsidRPr="006C6E70" w:rsidRDefault="000F75AD" w:rsidP="006C6E70">
            <w:pPr>
              <w:spacing w:before="40" w:after="120"/>
              <w:ind w:right="113"/>
            </w:pPr>
            <w:r>
              <w:t>133.99</w:t>
            </w:r>
          </w:p>
        </w:tc>
        <w:tc>
          <w:tcPr>
            <w:tcW w:w="1595" w:type="dxa"/>
            <w:shd w:val="clear" w:color="auto" w:fill="auto"/>
          </w:tcPr>
          <w:p w14:paraId="1185E959" w14:textId="77777777" w:rsidR="006C6E70" w:rsidRPr="006C6E70" w:rsidRDefault="006C6E70" w:rsidP="006C6E70">
            <w:pPr>
              <w:spacing w:before="40" w:after="120"/>
              <w:ind w:right="113"/>
            </w:pPr>
            <w:r w:rsidRPr="006C6E70">
              <w:t>Supported</w:t>
            </w:r>
          </w:p>
        </w:tc>
        <w:tc>
          <w:tcPr>
            <w:tcW w:w="4925" w:type="dxa"/>
            <w:shd w:val="clear" w:color="auto" w:fill="auto"/>
          </w:tcPr>
          <w:p w14:paraId="5955BDB8" w14:textId="77777777" w:rsidR="006C6E70" w:rsidRPr="006C6E70" w:rsidRDefault="006C6E70" w:rsidP="006C6E70">
            <w:pPr>
              <w:spacing w:before="40" w:after="120"/>
              <w:ind w:right="113"/>
            </w:pPr>
          </w:p>
        </w:tc>
      </w:tr>
      <w:tr w:rsidR="00477C9C" w:rsidRPr="006C6E70" w14:paraId="2541B0E5" w14:textId="77777777" w:rsidTr="00203BA5">
        <w:tc>
          <w:tcPr>
            <w:tcW w:w="1985" w:type="dxa"/>
            <w:shd w:val="clear" w:color="auto" w:fill="auto"/>
          </w:tcPr>
          <w:p w14:paraId="6C56F0A4" w14:textId="6F7422C7" w:rsidR="006C6E70" w:rsidRPr="006C6E70" w:rsidRDefault="000F75AD" w:rsidP="006C6E70">
            <w:pPr>
              <w:spacing w:before="40" w:after="120"/>
              <w:ind w:right="113"/>
            </w:pPr>
            <w:r>
              <w:t>133.100</w:t>
            </w:r>
          </w:p>
        </w:tc>
        <w:tc>
          <w:tcPr>
            <w:tcW w:w="1595" w:type="dxa"/>
            <w:shd w:val="clear" w:color="auto" w:fill="auto"/>
          </w:tcPr>
          <w:p w14:paraId="5E5AB5FE" w14:textId="77777777" w:rsidR="006C6E70" w:rsidRPr="006C6E70" w:rsidRDefault="006C6E70" w:rsidP="006C6E70">
            <w:pPr>
              <w:spacing w:before="40" w:after="120"/>
              <w:ind w:right="113"/>
            </w:pPr>
            <w:r w:rsidRPr="006C6E70">
              <w:t>Supported</w:t>
            </w:r>
          </w:p>
        </w:tc>
        <w:tc>
          <w:tcPr>
            <w:tcW w:w="4925" w:type="dxa"/>
            <w:shd w:val="clear" w:color="auto" w:fill="auto"/>
          </w:tcPr>
          <w:p w14:paraId="5904B933" w14:textId="77777777" w:rsidR="006C6E70" w:rsidRPr="006C6E70" w:rsidRDefault="006C6E70" w:rsidP="006C6E70">
            <w:pPr>
              <w:spacing w:before="40" w:after="120"/>
              <w:ind w:right="113"/>
            </w:pPr>
          </w:p>
        </w:tc>
      </w:tr>
      <w:tr w:rsidR="00477C9C" w:rsidRPr="006C6E70" w14:paraId="0A26CD44" w14:textId="77777777" w:rsidTr="00203BA5">
        <w:tc>
          <w:tcPr>
            <w:tcW w:w="1985" w:type="dxa"/>
            <w:shd w:val="clear" w:color="auto" w:fill="auto"/>
          </w:tcPr>
          <w:p w14:paraId="642C1316" w14:textId="5DBE54EB" w:rsidR="006C6E70" w:rsidRPr="006C6E70" w:rsidRDefault="000F75AD" w:rsidP="006C6E70">
            <w:pPr>
              <w:spacing w:before="40" w:after="120"/>
              <w:ind w:right="113"/>
            </w:pPr>
            <w:r>
              <w:t>133.101</w:t>
            </w:r>
          </w:p>
        </w:tc>
        <w:tc>
          <w:tcPr>
            <w:tcW w:w="1595" w:type="dxa"/>
            <w:shd w:val="clear" w:color="auto" w:fill="auto"/>
          </w:tcPr>
          <w:p w14:paraId="09E5214A" w14:textId="77777777" w:rsidR="006C6E70" w:rsidRPr="006C6E70" w:rsidRDefault="006C6E70" w:rsidP="006C6E70">
            <w:pPr>
              <w:spacing w:before="40" w:after="120"/>
              <w:ind w:right="113"/>
            </w:pPr>
            <w:r w:rsidRPr="006C6E70">
              <w:t>Supported</w:t>
            </w:r>
          </w:p>
        </w:tc>
        <w:tc>
          <w:tcPr>
            <w:tcW w:w="4925" w:type="dxa"/>
            <w:shd w:val="clear" w:color="auto" w:fill="auto"/>
          </w:tcPr>
          <w:p w14:paraId="363AD5BF" w14:textId="77777777" w:rsidR="006C6E70" w:rsidRPr="006C6E70" w:rsidRDefault="006C6E70" w:rsidP="006C6E70">
            <w:pPr>
              <w:spacing w:before="40" w:after="120"/>
              <w:ind w:right="113"/>
            </w:pPr>
          </w:p>
        </w:tc>
      </w:tr>
      <w:tr w:rsidR="00477C9C" w:rsidRPr="006C6E70" w14:paraId="65684349" w14:textId="77777777" w:rsidTr="00203BA5">
        <w:tc>
          <w:tcPr>
            <w:tcW w:w="1985" w:type="dxa"/>
            <w:shd w:val="clear" w:color="auto" w:fill="auto"/>
          </w:tcPr>
          <w:p w14:paraId="0D9D6B1E" w14:textId="735C7374" w:rsidR="006C6E70" w:rsidRPr="006C6E70" w:rsidRDefault="000F75AD" w:rsidP="006C6E70">
            <w:pPr>
              <w:spacing w:before="40" w:after="120"/>
              <w:ind w:right="113"/>
            </w:pPr>
            <w:r>
              <w:t>133.102</w:t>
            </w:r>
          </w:p>
        </w:tc>
        <w:tc>
          <w:tcPr>
            <w:tcW w:w="1595" w:type="dxa"/>
            <w:shd w:val="clear" w:color="auto" w:fill="auto"/>
          </w:tcPr>
          <w:p w14:paraId="6B232753" w14:textId="77777777" w:rsidR="006C6E70" w:rsidRPr="006C6E70" w:rsidRDefault="006C6E70" w:rsidP="006C6E70">
            <w:pPr>
              <w:spacing w:before="40" w:after="120"/>
              <w:ind w:right="113"/>
            </w:pPr>
            <w:r w:rsidRPr="006C6E70">
              <w:t>Supported</w:t>
            </w:r>
          </w:p>
        </w:tc>
        <w:tc>
          <w:tcPr>
            <w:tcW w:w="4925" w:type="dxa"/>
            <w:shd w:val="clear" w:color="auto" w:fill="auto"/>
          </w:tcPr>
          <w:p w14:paraId="3EA89BA8" w14:textId="77777777" w:rsidR="006C6E70" w:rsidRPr="006C6E70" w:rsidRDefault="006C6E70" w:rsidP="006C6E70">
            <w:pPr>
              <w:spacing w:before="40" w:after="120"/>
              <w:ind w:right="113"/>
            </w:pPr>
          </w:p>
        </w:tc>
      </w:tr>
      <w:tr w:rsidR="00477C9C" w:rsidRPr="006C6E70" w14:paraId="0CA15F1F" w14:textId="77777777" w:rsidTr="00203BA5">
        <w:tc>
          <w:tcPr>
            <w:tcW w:w="1985" w:type="dxa"/>
            <w:shd w:val="clear" w:color="auto" w:fill="auto"/>
          </w:tcPr>
          <w:p w14:paraId="6BEA3DC1" w14:textId="4CFD4F77" w:rsidR="006C6E70" w:rsidRPr="006C6E70" w:rsidRDefault="000F75AD" w:rsidP="006C6E70">
            <w:pPr>
              <w:spacing w:before="40" w:after="120"/>
              <w:ind w:right="113"/>
            </w:pPr>
            <w:r>
              <w:t>133.103</w:t>
            </w:r>
          </w:p>
        </w:tc>
        <w:tc>
          <w:tcPr>
            <w:tcW w:w="1595" w:type="dxa"/>
            <w:shd w:val="clear" w:color="auto" w:fill="auto"/>
          </w:tcPr>
          <w:p w14:paraId="14500715" w14:textId="77777777" w:rsidR="006C6E70" w:rsidRPr="006C6E70" w:rsidRDefault="006C6E70" w:rsidP="006C6E70">
            <w:pPr>
              <w:spacing w:before="40" w:after="120"/>
              <w:ind w:right="113"/>
            </w:pPr>
            <w:r w:rsidRPr="006C6E70">
              <w:t>Supported</w:t>
            </w:r>
          </w:p>
        </w:tc>
        <w:tc>
          <w:tcPr>
            <w:tcW w:w="4925" w:type="dxa"/>
            <w:shd w:val="clear" w:color="auto" w:fill="auto"/>
          </w:tcPr>
          <w:p w14:paraId="5D2C6EBE" w14:textId="77777777" w:rsidR="006C6E70" w:rsidRPr="006C6E70" w:rsidRDefault="006C6E70" w:rsidP="006C6E70">
            <w:pPr>
              <w:spacing w:before="40" w:after="120"/>
              <w:ind w:right="113"/>
            </w:pPr>
          </w:p>
        </w:tc>
      </w:tr>
      <w:tr w:rsidR="00477C9C" w:rsidRPr="006C6E70" w14:paraId="470B92CA" w14:textId="77777777" w:rsidTr="00203BA5">
        <w:tc>
          <w:tcPr>
            <w:tcW w:w="1985" w:type="dxa"/>
            <w:shd w:val="clear" w:color="auto" w:fill="auto"/>
          </w:tcPr>
          <w:p w14:paraId="25CAD18D" w14:textId="3DB52E5F" w:rsidR="006C6E70" w:rsidRPr="006C6E70" w:rsidRDefault="000F75AD" w:rsidP="006C6E70">
            <w:pPr>
              <w:spacing w:before="40" w:after="120"/>
              <w:ind w:right="113"/>
            </w:pPr>
            <w:r>
              <w:t>133.104</w:t>
            </w:r>
          </w:p>
        </w:tc>
        <w:tc>
          <w:tcPr>
            <w:tcW w:w="1595" w:type="dxa"/>
            <w:shd w:val="clear" w:color="auto" w:fill="auto"/>
          </w:tcPr>
          <w:p w14:paraId="70D5C4EB" w14:textId="77777777" w:rsidR="006C6E70" w:rsidRPr="006C6E70" w:rsidRDefault="006C6E70" w:rsidP="006C6E70">
            <w:pPr>
              <w:spacing w:before="40" w:after="120"/>
              <w:ind w:right="113"/>
            </w:pPr>
            <w:r w:rsidRPr="006C6E70">
              <w:t>Supported</w:t>
            </w:r>
          </w:p>
        </w:tc>
        <w:tc>
          <w:tcPr>
            <w:tcW w:w="4925" w:type="dxa"/>
            <w:shd w:val="clear" w:color="auto" w:fill="auto"/>
          </w:tcPr>
          <w:p w14:paraId="53F05C23" w14:textId="77777777" w:rsidR="006C6E70" w:rsidRPr="006C6E70" w:rsidRDefault="006C6E70" w:rsidP="006C6E70">
            <w:pPr>
              <w:spacing w:before="40" w:after="120"/>
              <w:ind w:right="113"/>
            </w:pPr>
          </w:p>
        </w:tc>
      </w:tr>
      <w:tr w:rsidR="00477C9C" w:rsidRPr="006C6E70" w14:paraId="573080BC" w14:textId="77777777" w:rsidTr="00203BA5">
        <w:tc>
          <w:tcPr>
            <w:tcW w:w="1985" w:type="dxa"/>
            <w:shd w:val="clear" w:color="auto" w:fill="auto"/>
          </w:tcPr>
          <w:p w14:paraId="220B34B0" w14:textId="66E19F5A" w:rsidR="006C6E70" w:rsidRPr="006C6E70" w:rsidRDefault="000F75AD" w:rsidP="006C6E70">
            <w:pPr>
              <w:spacing w:before="40" w:after="120"/>
              <w:ind w:right="113"/>
            </w:pPr>
            <w:r>
              <w:t>133.105</w:t>
            </w:r>
          </w:p>
        </w:tc>
        <w:tc>
          <w:tcPr>
            <w:tcW w:w="1595" w:type="dxa"/>
            <w:shd w:val="clear" w:color="auto" w:fill="auto"/>
          </w:tcPr>
          <w:p w14:paraId="22F10D98" w14:textId="77777777" w:rsidR="006C6E70" w:rsidRPr="006C6E70" w:rsidRDefault="006C6E70" w:rsidP="006C6E70">
            <w:pPr>
              <w:spacing w:before="40" w:after="120"/>
              <w:ind w:right="113"/>
            </w:pPr>
            <w:r w:rsidRPr="006C6E70">
              <w:t>Supported</w:t>
            </w:r>
          </w:p>
        </w:tc>
        <w:tc>
          <w:tcPr>
            <w:tcW w:w="4925" w:type="dxa"/>
            <w:shd w:val="clear" w:color="auto" w:fill="auto"/>
          </w:tcPr>
          <w:p w14:paraId="14A348E7" w14:textId="77777777" w:rsidR="006C6E70" w:rsidRPr="006C6E70" w:rsidRDefault="006C6E70" w:rsidP="006C6E70">
            <w:pPr>
              <w:spacing w:before="40" w:after="120"/>
              <w:ind w:right="113"/>
            </w:pPr>
            <w:r w:rsidRPr="006C6E70">
              <w:t>The regulation of the obligations of companies in the protection of human rights is being prepared at EU level and its final form will therefore depend on this legislation.</w:t>
            </w:r>
          </w:p>
        </w:tc>
      </w:tr>
      <w:tr w:rsidR="00477C9C" w:rsidRPr="006C6E70" w14:paraId="30745F30" w14:textId="77777777" w:rsidTr="00203BA5">
        <w:tc>
          <w:tcPr>
            <w:tcW w:w="1985" w:type="dxa"/>
            <w:shd w:val="clear" w:color="auto" w:fill="auto"/>
          </w:tcPr>
          <w:p w14:paraId="7AC79CB0" w14:textId="58CF916B" w:rsidR="006C6E70" w:rsidRPr="006C6E70" w:rsidRDefault="000F75AD" w:rsidP="006C6E70">
            <w:pPr>
              <w:spacing w:before="40" w:after="120"/>
              <w:ind w:right="113"/>
            </w:pPr>
            <w:r>
              <w:t>133.106</w:t>
            </w:r>
          </w:p>
        </w:tc>
        <w:tc>
          <w:tcPr>
            <w:tcW w:w="1595" w:type="dxa"/>
            <w:shd w:val="clear" w:color="auto" w:fill="auto"/>
          </w:tcPr>
          <w:p w14:paraId="56D2F775" w14:textId="77777777" w:rsidR="006C6E70" w:rsidRPr="006C6E70" w:rsidRDefault="006C6E70" w:rsidP="006C6E70">
            <w:pPr>
              <w:spacing w:before="40" w:after="120"/>
              <w:ind w:right="113"/>
            </w:pPr>
            <w:r w:rsidRPr="006C6E70">
              <w:t>Supported</w:t>
            </w:r>
          </w:p>
        </w:tc>
        <w:tc>
          <w:tcPr>
            <w:tcW w:w="4925" w:type="dxa"/>
            <w:shd w:val="clear" w:color="auto" w:fill="auto"/>
          </w:tcPr>
          <w:p w14:paraId="766C3684" w14:textId="77777777" w:rsidR="006C6E70" w:rsidRPr="006C6E70" w:rsidRDefault="006C6E70" w:rsidP="006C6E70">
            <w:pPr>
              <w:spacing w:before="40" w:after="120"/>
              <w:ind w:right="113"/>
            </w:pPr>
          </w:p>
        </w:tc>
      </w:tr>
      <w:tr w:rsidR="00477C9C" w:rsidRPr="006C6E70" w14:paraId="3BA5F02F" w14:textId="77777777" w:rsidTr="00203BA5">
        <w:tc>
          <w:tcPr>
            <w:tcW w:w="1985" w:type="dxa"/>
            <w:shd w:val="clear" w:color="auto" w:fill="auto"/>
          </w:tcPr>
          <w:p w14:paraId="7B748A60" w14:textId="1426E0BC" w:rsidR="006C6E70" w:rsidRPr="006C6E70" w:rsidRDefault="000F75AD" w:rsidP="006C6E70">
            <w:pPr>
              <w:spacing w:before="40" w:after="120"/>
              <w:ind w:right="113"/>
            </w:pPr>
            <w:r>
              <w:t>133.107</w:t>
            </w:r>
          </w:p>
        </w:tc>
        <w:tc>
          <w:tcPr>
            <w:tcW w:w="1595" w:type="dxa"/>
            <w:shd w:val="clear" w:color="auto" w:fill="auto"/>
          </w:tcPr>
          <w:p w14:paraId="40ED9231" w14:textId="77777777" w:rsidR="006C6E70" w:rsidRPr="006C6E70" w:rsidRDefault="006C6E70" w:rsidP="006C6E70">
            <w:pPr>
              <w:spacing w:before="40" w:after="120"/>
              <w:ind w:right="113"/>
            </w:pPr>
            <w:r w:rsidRPr="006C6E70">
              <w:t>Supported</w:t>
            </w:r>
          </w:p>
        </w:tc>
        <w:tc>
          <w:tcPr>
            <w:tcW w:w="4925" w:type="dxa"/>
            <w:shd w:val="clear" w:color="auto" w:fill="auto"/>
          </w:tcPr>
          <w:p w14:paraId="750E2B74" w14:textId="77777777" w:rsidR="006C6E70" w:rsidRPr="006C6E70" w:rsidRDefault="006C6E70" w:rsidP="006C6E70">
            <w:pPr>
              <w:spacing w:before="40" w:after="120"/>
              <w:ind w:right="113"/>
            </w:pPr>
          </w:p>
        </w:tc>
      </w:tr>
      <w:tr w:rsidR="00477C9C" w:rsidRPr="006C6E70" w14:paraId="4D1DC872" w14:textId="77777777" w:rsidTr="00203BA5">
        <w:tc>
          <w:tcPr>
            <w:tcW w:w="1985" w:type="dxa"/>
            <w:shd w:val="clear" w:color="auto" w:fill="auto"/>
          </w:tcPr>
          <w:p w14:paraId="67FC1C67" w14:textId="173D83CB" w:rsidR="006C6E70" w:rsidRPr="006C6E70" w:rsidRDefault="000F75AD" w:rsidP="006C6E70">
            <w:pPr>
              <w:spacing w:before="40" w:after="120"/>
              <w:ind w:right="113"/>
            </w:pPr>
            <w:r>
              <w:t>133.108</w:t>
            </w:r>
          </w:p>
        </w:tc>
        <w:tc>
          <w:tcPr>
            <w:tcW w:w="1595" w:type="dxa"/>
            <w:shd w:val="clear" w:color="auto" w:fill="auto"/>
          </w:tcPr>
          <w:p w14:paraId="4DDA99BF" w14:textId="77777777" w:rsidR="006C6E70" w:rsidRPr="006C6E70" w:rsidRDefault="006C6E70" w:rsidP="006C6E70">
            <w:pPr>
              <w:spacing w:before="40" w:after="120"/>
              <w:ind w:right="113"/>
            </w:pPr>
            <w:r w:rsidRPr="006C6E70">
              <w:t>Supported</w:t>
            </w:r>
          </w:p>
        </w:tc>
        <w:tc>
          <w:tcPr>
            <w:tcW w:w="4925" w:type="dxa"/>
            <w:shd w:val="clear" w:color="auto" w:fill="auto"/>
          </w:tcPr>
          <w:p w14:paraId="564917AA" w14:textId="77777777" w:rsidR="006C6E70" w:rsidRPr="006C6E70" w:rsidRDefault="006C6E70" w:rsidP="006C6E70">
            <w:pPr>
              <w:spacing w:before="40" w:after="120"/>
              <w:ind w:right="113"/>
            </w:pPr>
          </w:p>
        </w:tc>
      </w:tr>
      <w:tr w:rsidR="00477C9C" w:rsidRPr="006C6E70" w14:paraId="6D31A6E9" w14:textId="77777777" w:rsidTr="00203BA5">
        <w:tc>
          <w:tcPr>
            <w:tcW w:w="1985" w:type="dxa"/>
            <w:shd w:val="clear" w:color="auto" w:fill="auto"/>
          </w:tcPr>
          <w:p w14:paraId="0A9FA8A4" w14:textId="1FF23206" w:rsidR="006C6E70" w:rsidRPr="006C6E70" w:rsidRDefault="000F75AD" w:rsidP="006C6E70">
            <w:pPr>
              <w:spacing w:before="40" w:after="120"/>
              <w:ind w:right="113"/>
            </w:pPr>
            <w:r>
              <w:t>133.109</w:t>
            </w:r>
          </w:p>
        </w:tc>
        <w:tc>
          <w:tcPr>
            <w:tcW w:w="1595" w:type="dxa"/>
            <w:shd w:val="clear" w:color="auto" w:fill="auto"/>
          </w:tcPr>
          <w:p w14:paraId="2A154C48" w14:textId="77777777" w:rsidR="006C6E70" w:rsidRPr="006C6E70" w:rsidRDefault="006C6E70" w:rsidP="006C6E70">
            <w:pPr>
              <w:spacing w:before="40" w:after="120"/>
              <w:ind w:right="113"/>
            </w:pPr>
            <w:r w:rsidRPr="006C6E70">
              <w:t>Supported</w:t>
            </w:r>
          </w:p>
        </w:tc>
        <w:tc>
          <w:tcPr>
            <w:tcW w:w="4925" w:type="dxa"/>
            <w:shd w:val="clear" w:color="auto" w:fill="auto"/>
          </w:tcPr>
          <w:p w14:paraId="0E1C428C" w14:textId="77777777" w:rsidR="006C6E70" w:rsidRPr="006C6E70" w:rsidRDefault="006C6E70" w:rsidP="006C6E70">
            <w:pPr>
              <w:spacing w:before="40" w:after="120"/>
              <w:ind w:right="113"/>
            </w:pPr>
          </w:p>
        </w:tc>
      </w:tr>
      <w:tr w:rsidR="00477C9C" w:rsidRPr="006C6E70" w14:paraId="76AFC4C9" w14:textId="77777777" w:rsidTr="00203BA5">
        <w:tc>
          <w:tcPr>
            <w:tcW w:w="1985" w:type="dxa"/>
            <w:shd w:val="clear" w:color="auto" w:fill="auto"/>
          </w:tcPr>
          <w:p w14:paraId="24DD1F60" w14:textId="2EEB95DA" w:rsidR="006C6E70" w:rsidRPr="006C6E70" w:rsidRDefault="000F75AD" w:rsidP="006C6E70">
            <w:pPr>
              <w:spacing w:before="40" w:after="120"/>
              <w:ind w:right="113"/>
            </w:pPr>
            <w:r>
              <w:t>133.110</w:t>
            </w:r>
          </w:p>
        </w:tc>
        <w:tc>
          <w:tcPr>
            <w:tcW w:w="1595" w:type="dxa"/>
            <w:shd w:val="clear" w:color="auto" w:fill="auto"/>
          </w:tcPr>
          <w:p w14:paraId="52095A8C" w14:textId="77777777" w:rsidR="006C6E70" w:rsidRPr="006C6E70" w:rsidRDefault="006C6E70" w:rsidP="006C6E70">
            <w:pPr>
              <w:spacing w:before="40" w:after="120"/>
              <w:ind w:right="113"/>
            </w:pPr>
            <w:r w:rsidRPr="006C6E70">
              <w:t>Supported</w:t>
            </w:r>
          </w:p>
        </w:tc>
        <w:tc>
          <w:tcPr>
            <w:tcW w:w="4925" w:type="dxa"/>
            <w:shd w:val="clear" w:color="auto" w:fill="auto"/>
          </w:tcPr>
          <w:p w14:paraId="4BE3A14C" w14:textId="77777777" w:rsidR="006C6E70" w:rsidRPr="006C6E70" w:rsidRDefault="006C6E70" w:rsidP="006C6E70">
            <w:pPr>
              <w:spacing w:before="40" w:after="120"/>
              <w:ind w:right="113"/>
            </w:pPr>
          </w:p>
        </w:tc>
      </w:tr>
      <w:tr w:rsidR="00477C9C" w:rsidRPr="006C6E70" w14:paraId="1C63E482" w14:textId="77777777" w:rsidTr="00203BA5">
        <w:tc>
          <w:tcPr>
            <w:tcW w:w="1985" w:type="dxa"/>
            <w:shd w:val="clear" w:color="auto" w:fill="auto"/>
          </w:tcPr>
          <w:p w14:paraId="501D4D9A" w14:textId="0B15CA81" w:rsidR="006C6E70" w:rsidRPr="006C6E70" w:rsidRDefault="000F75AD" w:rsidP="006C6E70">
            <w:pPr>
              <w:spacing w:before="40" w:after="120"/>
              <w:ind w:right="113"/>
            </w:pPr>
            <w:r>
              <w:t>133.111</w:t>
            </w:r>
          </w:p>
        </w:tc>
        <w:tc>
          <w:tcPr>
            <w:tcW w:w="1595" w:type="dxa"/>
            <w:shd w:val="clear" w:color="auto" w:fill="auto"/>
          </w:tcPr>
          <w:p w14:paraId="0F36ED15" w14:textId="77777777" w:rsidR="006C6E70" w:rsidRPr="006C6E70" w:rsidRDefault="006C6E70" w:rsidP="006C6E70">
            <w:pPr>
              <w:spacing w:before="40" w:after="120"/>
              <w:ind w:right="113"/>
            </w:pPr>
            <w:r w:rsidRPr="006C6E70">
              <w:t>Supported</w:t>
            </w:r>
          </w:p>
        </w:tc>
        <w:tc>
          <w:tcPr>
            <w:tcW w:w="4925" w:type="dxa"/>
            <w:shd w:val="clear" w:color="auto" w:fill="auto"/>
          </w:tcPr>
          <w:p w14:paraId="4931F3D4" w14:textId="77777777" w:rsidR="006C6E70" w:rsidRPr="006C6E70" w:rsidRDefault="006C6E70" w:rsidP="006C6E70">
            <w:pPr>
              <w:spacing w:before="40" w:after="120"/>
              <w:ind w:right="113"/>
            </w:pPr>
          </w:p>
        </w:tc>
      </w:tr>
      <w:tr w:rsidR="00477C9C" w:rsidRPr="006C6E70" w14:paraId="38EEEEDA" w14:textId="77777777" w:rsidTr="00203BA5">
        <w:tc>
          <w:tcPr>
            <w:tcW w:w="1985" w:type="dxa"/>
            <w:shd w:val="clear" w:color="auto" w:fill="auto"/>
          </w:tcPr>
          <w:p w14:paraId="3F42168F" w14:textId="7D75D16F" w:rsidR="006C6E70" w:rsidRPr="006C6E70" w:rsidRDefault="000F75AD" w:rsidP="006C6E70">
            <w:pPr>
              <w:spacing w:before="40" w:after="120"/>
              <w:ind w:right="113"/>
            </w:pPr>
            <w:r>
              <w:t>133.112</w:t>
            </w:r>
          </w:p>
        </w:tc>
        <w:tc>
          <w:tcPr>
            <w:tcW w:w="1595" w:type="dxa"/>
            <w:shd w:val="clear" w:color="auto" w:fill="auto"/>
          </w:tcPr>
          <w:p w14:paraId="656842CA" w14:textId="77777777" w:rsidR="006C6E70" w:rsidRPr="006C6E70" w:rsidRDefault="006C6E70" w:rsidP="006C6E70">
            <w:pPr>
              <w:spacing w:before="40" w:after="120"/>
              <w:ind w:right="113"/>
            </w:pPr>
            <w:r w:rsidRPr="006C6E70">
              <w:t>Supported</w:t>
            </w:r>
          </w:p>
        </w:tc>
        <w:tc>
          <w:tcPr>
            <w:tcW w:w="4925" w:type="dxa"/>
            <w:shd w:val="clear" w:color="auto" w:fill="auto"/>
          </w:tcPr>
          <w:p w14:paraId="6BD72D3A" w14:textId="77777777" w:rsidR="006C6E70" w:rsidRPr="006C6E70" w:rsidRDefault="006C6E70" w:rsidP="006C6E70">
            <w:pPr>
              <w:spacing w:before="40" w:after="120"/>
              <w:ind w:right="113"/>
            </w:pPr>
          </w:p>
        </w:tc>
      </w:tr>
      <w:tr w:rsidR="00477C9C" w:rsidRPr="006C6E70" w14:paraId="4DB642FF" w14:textId="77777777" w:rsidTr="00203BA5">
        <w:tc>
          <w:tcPr>
            <w:tcW w:w="1985" w:type="dxa"/>
            <w:shd w:val="clear" w:color="auto" w:fill="auto"/>
          </w:tcPr>
          <w:p w14:paraId="414DE083" w14:textId="439C53C7" w:rsidR="006C6E70" w:rsidRPr="006C6E70" w:rsidRDefault="000F75AD" w:rsidP="006C6E70">
            <w:pPr>
              <w:spacing w:before="40" w:after="120"/>
              <w:ind w:right="113"/>
            </w:pPr>
            <w:r>
              <w:t>133.113</w:t>
            </w:r>
          </w:p>
        </w:tc>
        <w:tc>
          <w:tcPr>
            <w:tcW w:w="1595" w:type="dxa"/>
            <w:shd w:val="clear" w:color="auto" w:fill="auto"/>
          </w:tcPr>
          <w:p w14:paraId="63AAC7B9" w14:textId="77777777" w:rsidR="006C6E70" w:rsidRPr="006C6E70" w:rsidRDefault="006C6E70" w:rsidP="006C6E70">
            <w:pPr>
              <w:spacing w:before="40" w:after="120"/>
              <w:ind w:right="113"/>
            </w:pPr>
            <w:r w:rsidRPr="006C6E70">
              <w:t>Supported</w:t>
            </w:r>
          </w:p>
        </w:tc>
        <w:tc>
          <w:tcPr>
            <w:tcW w:w="4925" w:type="dxa"/>
            <w:shd w:val="clear" w:color="auto" w:fill="auto"/>
          </w:tcPr>
          <w:p w14:paraId="29BCDEA6" w14:textId="77777777" w:rsidR="006C6E70" w:rsidRPr="006C6E70" w:rsidRDefault="006C6E70" w:rsidP="006C6E70">
            <w:pPr>
              <w:spacing w:before="40" w:after="120"/>
              <w:ind w:right="113"/>
            </w:pPr>
          </w:p>
        </w:tc>
      </w:tr>
      <w:tr w:rsidR="00477C9C" w:rsidRPr="006C6E70" w14:paraId="6FA06D5D" w14:textId="77777777" w:rsidTr="00203BA5">
        <w:tc>
          <w:tcPr>
            <w:tcW w:w="1985" w:type="dxa"/>
            <w:shd w:val="clear" w:color="auto" w:fill="auto"/>
          </w:tcPr>
          <w:p w14:paraId="64350F6B" w14:textId="6C3761BF" w:rsidR="006C6E70" w:rsidRPr="006C6E70" w:rsidRDefault="000F75AD" w:rsidP="006C6E70">
            <w:pPr>
              <w:spacing w:before="40" w:after="120"/>
              <w:ind w:right="113"/>
            </w:pPr>
            <w:r>
              <w:t>133.114</w:t>
            </w:r>
          </w:p>
        </w:tc>
        <w:tc>
          <w:tcPr>
            <w:tcW w:w="1595" w:type="dxa"/>
            <w:shd w:val="clear" w:color="auto" w:fill="auto"/>
          </w:tcPr>
          <w:p w14:paraId="629D7374" w14:textId="77777777" w:rsidR="006C6E70" w:rsidRPr="006C6E70" w:rsidRDefault="006C6E70" w:rsidP="006C6E70">
            <w:pPr>
              <w:spacing w:before="40" w:after="120"/>
              <w:ind w:right="113"/>
            </w:pPr>
            <w:r w:rsidRPr="006C6E70">
              <w:t>Supported</w:t>
            </w:r>
          </w:p>
        </w:tc>
        <w:tc>
          <w:tcPr>
            <w:tcW w:w="4925" w:type="dxa"/>
            <w:shd w:val="clear" w:color="auto" w:fill="auto"/>
          </w:tcPr>
          <w:p w14:paraId="4D632572" w14:textId="77777777" w:rsidR="006C6E70" w:rsidRPr="006C6E70" w:rsidRDefault="006C6E70" w:rsidP="006C6E70">
            <w:pPr>
              <w:spacing w:before="40" w:after="120"/>
              <w:ind w:right="113"/>
            </w:pPr>
          </w:p>
        </w:tc>
      </w:tr>
      <w:tr w:rsidR="00477C9C" w:rsidRPr="006C6E70" w14:paraId="7FD98E19" w14:textId="77777777" w:rsidTr="00203BA5">
        <w:tc>
          <w:tcPr>
            <w:tcW w:w="1985" w:type="dxa"/>
            <w:shd w:val="clear" w:color="auto" w:fill="auto"/>
          </w:tcPr>
          <w:p w14:paraId="789078A6" w14:textId="53490C62" w:rsidR="006C6E70" w:rsidRPr="006C6E70" w:rsidRDefault="000F75AD" w:rsidP="006C6E70">
            <w:pPr>
              <w:spacing w:before="40" w:after="120"/>
              <w:ind w:right="113"/>
            </w:pPr>
            <w:r>
              <w:t>133.115</w:t>
            </w:r>
          </w:p>
        </w:tc>
        <w:tc>
          <w:tcPr>
            <w:tcW w:w="1595" w:type="dxa"/>
            <w:shd w:val="clear" w:color="auto" w:fill="auto"/>
          </w:tcPr>
          <w:p w14:paraId="59717FD9" w14:textId="77777777" w:rsidR="006C6E70" w:rsidRPr="006C6E70" w:rsidRDefault="006C6E70" w:rsidP="006C6E70">
            <w:pPr>
              <w:spacing w:before="40" w:after="120"/>
              <w:ind w:right="113"/>
            </w:pPr>
            <w:r w:rsidRPr="006C6E70">
              <w:t>Supported</w:t>
            </w:r>
          </w:p>
        </w:tc>
        <w:tc>
          <w:tcPr>
            <w:tcW w:w="4925" w:type="dxa"/>
            <w:shd w:val="clear" w:color="auto" w:fill="auto"/>
          </w:tcPr>
          <w:p w14:paraId="7242984C" w14:textId="77777777" w:rsidR="006C6E70" w:rsidRPr="006C6E70" w:rsidRDefault="006C6E70" w:rsidP="006C6E70">
            <w:pPr>
              <w:spacing w:before="40" w:after="120"/>
              <w:ind w:right="113"/>
            </w:pPr>
          </w:p>
        </w:tc>
      </w:tr>
      <w:tr w:rsidR="00477C9C" w:rsidRPr="006C6E70" w14:paraId="21F9A8E0" w14:textId="77777777" w:rsidTr="00203BA5">
        <w:tc>
          <w:tcPr>
            <w:tcW w:w="1985" w:type="dxa"/>
            <w:shd w:val="clear" w:color="auto" w:fill="auto"/>
          </w:tcPr>
          <w:p w14:paraId="582D43E6" w14:textId="4AD97253" w:rsidR="006C6E70" w:rsidRPr="006C6E70" w:rsidRDefault="000F75AD" w:rsidP="006C6E70">
            <w:pPr>
              <w:spacing w:before="40" w:after="120"/>
              <w:ind w:right="113"/>
            </w:pPr>
            <w:r>
              <w:t>133.116</w:t>
            </w:r>
          </w:p>
        </w:tc>
        <w:tc>
          <w:tcPr>
            <w:tcW w:w="1595" w:type="dxa"/>
            <w:shd w:val="clear" w:color="auto" w:fill="auto"/>
          </w:tcPr>
          <w:p w14:paraId="5B92C145" w14:textId="77777777" w:rsidR="006C6E70" w:rsidRPr="006C6E70" w:rsidRDefault="006C6E70" w:rsidP="006C6E70">
            <w:pPr>
              <w:spacing w:before="40" w:after="120"/>
              <w:ind w:right="113"/>
            </w:pPr>
            <w:r w:rsidRPr="006C6E70">
              <w:t>Supported</w:t>
            </w:r>
          </w:p>
        </w:tc>
        <w:tc>
          <w:tcPr>
            <w:tcW w:w="4925" w:type="dxa"/>
            <w:shd w:val="clear" w:color="auto" w:fill="auto"/>
          </w:tcPr>
          <w:p w14:paraId="280D516E" w14:textId="77777777" w:rsidR="006C6E70" w:rsidRPr="006C6E70" w:rsidRDefault="006C6E70" w:rsidP="006C6E70">
            <w:pPr>
              <w:spacing w:before="40" w:after="120"/>
              <w:ind w:right="113"/>
            </w:pPr>
          </w:p>
        </w:tc>
      </w:tr>
      <w:tr w:rsidR="00477C9C" w:rsidRPr="006C6E70" w14:paraId="5D59D464" w14:textId="77777777" w:rsidTr="00203BA5">
        <w:tc>
          <w:tcPr>
            <w:tcW w:w="1985" w:type="dxa"/>
            <w:shd w:val="clear" w:color="auto" w:fill="auto"/>
          </w:tcPr>
          <w:p w14:paraId="01D070E5" w14:textId="67E831D5" w:rsidR="006C6E70" w:rsidRPr="006C6E70" w:rsidRDefault="000F75AD" w:rsidP="006C6E70">
            <w:pPr>
              <w:spacing w:before="40" w:after="120"/>
              <w:ind w:right="113"/>
            </w:pPr>
            <w:r>
              <w:t>133.117</w:t>
            </w:r>
          </w:p>
        </w:tc>
        <w:tc>
          <w:tcPr>
            <w:tcW w:w="1595" w:type="dxa"/>
            <w:shd w:val="clear" w:color="auto" w:fill="auto"/>
          </w:tcPr>
          <w:p w14:paraId="3487BAAA" w14:textId="77777777" w:rsidR="006C6E70" w:rsidRPr="006C6E70" w:rsidRDefault="006C6E70" w:rsidP="006C6E70">
            <w:pPr>
              <w:spacing w:before="40" w:after="120"/>
              <w:ind w:right="113"/>
            </w:pPr>
            <w:r w:rsidRPr="006C6E70">
              <w:t>Supported</w:t>
            </w:r>
          </w:p>
        </w:tc>
        <w:tc>
          <w:tcPr>
            <w:tcW w:w="4925" w:type="dxa"/>
            <w:shd w:val="clear" w:color="auto" w:fill="auto"/>
          </w:tcPr>
          <w:p w14:paraId="5610CB73" w14:textId="77777777" w:rsidR="006C6E70" w:rsidRPr="006C6E70" w:rsidRDefault="006C6E70" w:rsidP="006C6E70">
            <w:pPr>
              <w:spacing w:before="40" w:after="120"/>
              <w:ind w:right="113"/>
            </w:pPr>
          </w:p>
        </w:tc>
      </w:tr>
      <w:tr w:rsidR="00477C9C" w:rsidRPr="006C6E70" w14:paraId="1A13EF96" w14:textId="77777777" w:rsidTr="00203BA5">
        <w:tc>
          <w:tcPr>
            <w:tcW w:w="1985" w:type="dxa"/>
            <w:shd w:val="clear" w:color="auto" w:fill="auto"/>
          </w:tcPr>
          <w:p w14:paraId="5A35E375" w14:textId="62E13CDA" w:rsidR="006C6E70" w:rsidRPr="006C6E70" w:rsidRDefault="000F75AD" w:rsidP="006C6E70">
            <w:pPr>
              <w:spacing w:before="40" w:after="120"/>
              <w:ind w:right="113"/>
            </w:pPr>
            <w:r>
              <w:t>133.118</w:t>
            </w:r>
          </w:p>
        </w:tc>
        <w:tc>
          <w:tcPr>
            <w:tcW w:w="1595" w:type="dxa"/>
            <w:shd w:val="clear" w:color="auto" w:fill="auto"/>
          </w:tcPr>
          <w:p w14:paraId="6063E541" w14:textId="77777777" w:rsidR="006C6E70" w:rsidRPr="006C6E70" w:rsidRDefault="006C6E70" w:rsidP="006C6E70">
            <w:pPr>
              <w:spacing w:before="40" w:after="120"/>
              <w:ind w:right="113"/>
            </w:pPr>
            <w:r w:rsidRPr="006C6E70">
              <w:t>Supported</w:t>
            </w:r>
          </w:p>
        </w:tc>
        <w:tc>
          <w:tcPr>
            <w:tcW w:w="4925" w:type="dxa"/>
            <w:shd w:val="clear" w:color="auto" w:fill="auto"/>
          </w:tcPr>
          <w:p w14:paraId="735EE213" w14:textId="77777777" w:rsidR="006C6E70" w:rsidRPr="006C6E70" w:rsidRDefault="006C6E70" w:rsidP="006C6E70">
            <w:pPr>
              <w:spacing w:before="40" w:after="120"/>
              <w:ind w:right="113"/>
            </w:pPr>
          </w:p>
        </w:tc>
      </w:tr>
      <w:tr w:rsidR="00477C9C" w:rsidRPr="006C6E70" w14:paraId="32C61A66" w14:textId="77777777" w:rsidTr="00203BA5">
        <w:tc>
          <w:tcPr>
            <w:tcW w:w="1985" w:type="dxa"/>
            <w:shd w:val="clear" w:color="auto" w:fill="auto"/>
          </w:tcPr>
          <w:p w14:paraId="09DB0A90" w14:textId="0167D880" w:rsidR="006C6E70" w:rsidRPr="006C6E70" w:rsidRDefault="000F75AD" w:rsidP="006C6E70">
            <w:pPr>
              <w:spacing w:before="40" w:after="120"/>
              <w:ind w:right="113"/>
            </w:pPr>
            <w:r>
              <w:t>133.119</w:t>
            </w:r>
          </w:p>
        </w:tc>
        <w:tc>
          <w:tcPr>
            <w:tcW w:w="1595" w:type="dxa"/>
            <w:shd w:val="clear" w:color="auto" w:fill="auto"/>
          </w:tcPr>
          <w:p w14:paraId="3330EB37" w14:textId="77777777" w:rsidR="006C6E70" w:rsidRPr="006C6E70" w:rsidRDefault="006C6E70" w:rsidP="006C6E70">
            <w:pPr>
              <w:spacing w:before="40" w:after="120"/>
              <w:ind w:right="113"/>
            </w:pPr>
            <w:r w:rsidRPr="006C6E70">
              <w:t>Supported</w:t>
            </w:r>
          </w:p>
        </w:tc>
        <w:tc>
          <w:tcPr>
            <w:tcW w:w="4925" w:type="dxa"/>
            <w:shd w:val="clear" w:color="auto" w:fill="auto"/>
          </w:tcPr>
          <w:p w14:paraId="76BC5998" w14:textId="77777777" w:rsidR="006C6E70" w:rsidRPr="006C6E70" w:rsidRDefault="006C6E70" w:rsidP="006C6E70">
            <w:pPr>
              <w:spacing w:before="40" w:after="120"/>
              <w:ind w:right="113"/>
            </w:pPr>
          </w:p>
        </w:tc>
      </w:tr>
      <w:tr w:rsidR="00477C9C" w:rsidRPr="006C6E70" w14:paraId="7A0FFFA5" w14:textId="77777777" w:rsidTr="00203BA5">
        <w:tc>
          <w:tcPr>
            <w:tcW w:w="1985" w:type="dxa"/>
            <w:shd w:val="clear" w:color="auto" w:fill="auto"/>
          </w:tcPr>
          <w:p w14:paraId="74EF9065" w14:textId="52BB5074" w:rsidR="006C6E70" w:rsidRPr="006C6E70" w:rsidRDefault="000F75AD" w:rsidP="006C6E70">
            <w:pPr>
              <w:spacing w:before="40" w:after="120"/>
              <w:ind w:right="113"/>
            </w:pPr>
            <w:r>
              <w:t>133.120</w:t>
            </w:r>
          </w:p>
        </w:tc>
        <w:tc>
          <w:tcPr>
            <w:tcW w:w="1595" w:type="dxa"/>
            <w:shd w:val="clear" w:color="auto" w:fill="auto"/>
          </w:tcPr>
          <w:p w14:paraId="25836EA0" w14:textId="77777777" w:rsidR="006C6E70" w:rsidRPr="006C6E70" w:rsidRDefault="006C6E70" w:rsidP="006C6E70">
            <w:pPr>
              <w:spacing w:before="40" w:after="120"/>
              <w:ind w:right="113"/>
            </w:pPr>
            <w:r w:rsidRPr="006C6E70">
              <w:t>Supported</w:t>
            </w:r>
          </w:p>
        </w:tc>
        <w:tc>
          <w:tcPr>
            <w:tcW w:w="4925" w:type="dxa"/>
            <w:shd w:val="clear" w:color="auto" w:fill="auto"/>
          </w:tcPr>
          <w:p w14:paraId="3E37B463" w14:textId="77777777" w:rsidR="006C6E70" w:rsidRPr="006C6E70" w:rsidRDefault="006C6E70" w:rsidP="006C6E70">
            <w:pPr>
              <w:spacing w:before="40" w:after="120"/>
              <w:ind w:right="113"/>
            </w:pPr>
          </w:p>
        </w:tc>
      </w:tr>
      <w:tr w:rsidR="00477C9C" w:rsidRPr="006C6E70" w14:paraId="67707782" w14:textId="77777777" w:rsidTr="00203BA5">
        <w:tc>
          <w:tcPr>
            <w:tcW w:w="1985" w:type="dxa"/>
            <w:shd w:val="clear" w:color="auto" w:fill="auto"/>
          </w:tcPr>
          <w:p w14:paraId="52CF5A4C" w14:textId="447AE2D5" w:rsidR="006C6E70" w:rsidRPr="006C6E70" w:rsidRDefault="000F75AD" w:rsidP="006C6E70">
            <w:pPr>
              <w:spacing w:before="40" w:after="120"/>
              <w:ind w:right="113"/>
            </w:pPr>
            <w:r>
              <w:t>133.121</w:t>
            </w:r>
          </w:p>
        </w:tc>
        <w:tc>
          <w:tcPr>
            <w:tcW w:w="1595" w:type="dxa"/>
            <w:shd w:val="clear" w:color="auto" w:fill="auto"/>
          </w:tcPr>
          <w:p w14:paraId="77C7EB19" w14:textId="77777777" w:rsidR="006C6E70" w:rsidRPr="006C6E70" w:rsidRDefault="006C6E70" w:rsidP="006C6E70">
            <w:pPr>
              <w:spacing w:before="40" w:after="120"/>
              <w:ind w:right="113"/>
            </w:pPr>
            <w:r w:rsidRPr="006C6E70">
              <w:t>Supported</w:t>
            </w:r>
          </w:p>
        </w:tc>
        <w:tc>
          <w:tcPr>
            <w:tcW w:w="4925" w:type="dxa"/>
            <w:shd w:val="clear" w:color="auto" w:fill="auto"/>
          </w:tcPr>
          <w:p w14:paraId="4B9327F3" w14:textId="77777777" w:rsidR="006C6E70" w:rsidRPr="006C6E70" w:rsidRDefault="006C6E70" w:rsidP="006C6E70">
            <w:pPr>
              <w:spacing w:before="40" w:after="120"/>
              <w:ind w:right="113"/>
            </w:pPr>
          </w:p>
        </w:tc>
      </w:tr>
      <w:tr w:rsidR="00477C9C" w:rsidRPr="006C6E70" w14:paraId="78F25184" w14:textId="77777777" w:rsidTr="00203BA5">
        <w:tc>
          <w:tcPr>
            <w:tcW w:w="1985" w:type="dxa"/>
            <w:shd w:val="clear" w:color="auto" w:fill="auto"/>
          </w:tcPr>
          <w:p w14:paraId="60A59516" w14:textId="1C62765D" w:rsidR="006C6E70" w:rsidRPr="006C6E70" w:rsidRDefault="000F75AD" w:rsidP="006C6E70">
            <w:pPr>
              <w:spacing w:before="40" w:after="120"/>
              <w:ind w:right="113"/>
            </w:pPr>
            <w:r>
              <w:t>133.122</w:t>
            </w:r>
          </w:p>
        </w:tc>
        <w:tc>
          <w:tcPr>
            <w:tcW w:w="1595" w:type="dxa"/>
            <w:shd w:val="clear" w:color="auto" w:fill="auto"/>
          </w:tcPr>
          <w:p w14:paraId="4B55452F" w14:textId="77777777" w:rsidR="006C6E70" w:rsidRPr="006C6E70" w:rsidRDefault="006C6E70" w:rsidP="006C6E70">
            <w:pPr>
              <w:spacing w:before="40" w:after="120"/>
              <w:ind w:right="113"/>
            </w:pPr>
            <w:r w:rsidRPr="006C6E70">
              <w:t>Supported</w:t>
            </w:r>
          </w:p>
        </w:tc>
        <w:tc>
          <w:tcPr>
            <w:tcW w:w="4925" w:type="dxa"/>
            <w:shd w:val="clear" w:color="auto" w:fill="auto"/>
          </w:tcPr>
          <w:p w14:paraId="214BEDE6" w14:textId="77777777" w:rsidR="006C6E70" w:rsidRPr="006C6E70" w:rsidRDefault="006C6E70" w:rsidP="006C6E70">
            <w:pPr>
              <w:spacing w:before="40" w:after="120"/>
              <w:ind w:right="113"/>
            </w:pPr>
          </w:p>
        </w:tc>
      </w:tr>
      <w:tr w:rsidR="00477C9C" w:rsidRPr="006C6E70" w14:paraId="22216A6F" w14:textId="77777777" w:rsidTr="00203BA5">
        <w:tc>
          <w:tcPr>
            <w:tcW w:w="1985" w:type="dxa"/>
            <w:shd w:val="clear" w:color="auto" w:fill="auto"/>
          </w:tcPr>
          <w:p w14:paraId="032E214E" w14:textId="5B345C8A" w:rsidR="006C6E70" w:rsidRPr="006C6E70" w:rsidRDefault="000F75AD" w:rsidP="006C6E70">
            <w:pPr>
              <w:spacing w:before="40" w:after="120"/>
              <w:ind w:right="113"/>
            </w:pPr>
            <w:r>
              <w:t>133.123</w:t>
            </w:r>
          </w:p>
        </w:tc>
        <w:tc>
          <w:tcPr>
            <w:tcW w:w="1595" w:type="dxa"/>
            <w:shd w:val="clear" w:color="auto" w:fill="auto"/>
          </w:tcPr>
          <w:p w14:paraId="1BC053A0" w14:textId="77777777" w:rsidR="006C6E70" w:rsidRPr="006C6E70" w:rsidRDefault="006C6E70" w:rsidP="006C6E70">
            <w:pPr>
              <w:spacing w:before="40" w:after="120"/>
              <w:ind w:right="113"/>
            </w:pPr>
            <w:r w:rsidRPr="006C6E70">
              <w:t>Supported</w:t>
            </w:r>
          </w:p>
        </w:tc>
        <w:tc>
          <w:tcPr>
            <w:tcW w:w="4925" w:type="dxa"/>
            <w:shd w:val="clear" w:color="auto" w:fill="auto"/>
          </w:tcPr>
          <w:p w14:paraId="3C54F400" w14:textId="77777777" w:rsidR="006C6E70" w:rsidRPr="006C6E70" w:rsidRDefault="006C6E70" w:rsidP="006C6E70">
            <w:pPr>
              <w:spacing w:before="40" w:after="120"/>
              <w:ind w:right="113"/>
            </w:pPr>
          </w:p>
        </w:tc>
      </w:tr>
      <w:tr w:rsidR="00477C9C" w:rsidRPr="006C6E70" w14:paraId="10F96766" w14:textId="77777777" w:rsidTr="00203BA5">
        <w:tc>
          <w:tcPr>
            <w:tcW w:w="1985" w:type="dxa"/>
            <w:shd w:val="clear" w:color="auto" w:fill="auto"/>
          </w:tcPr>
          <w:p w14:paraId="76FCF445" w14:textId="75AC902D" w:rsidR="006C6E70" w:rsidRPr="006C6E70" w:rsidRDefault="000F75AD" w:rsidP="006C6E70">
            <w:pPr>
              <w:spacing w:before="40" w:after="120"/>
              <w:ind w:right="113"/>
            </w:pPr>
            <w:r>
              <w:t>133.124</w:t>
            </w:r>
          </w:p>
        </w:tc>
        <w:tc>
          <w:tcPr>
            <w:tcW w:w="1595" w:type="dxa"/>
            <w:shd w:val="clear" w:color="auto" w:fill="auto"/>
          </w:tcPr>
          <w:p w14:paraId="6133F400" w14:textId="77777777" w:rsidR="006C6E70" w:rsidRPr="006C6E70" w:rsidRDefault="006C6E70" w:rsidP="006C6E70">
            <w:pPr>
              <w:spacing w:before="40" w:after="120"/>
              <w:ind w:right="113"/>
            </w:pPr>
            <w:r w:rsidRPr="006C6E70">
              <w:t>Supported</w:t>
            </w:r>
          </w:p>
        </w:tc>
        <w:tc>
          <w:tcPr>
            <w:tcW w:w="4925" w:type="dxa"/>
            <w:shd w:val="clear" w:color="auto" w:fill="auto"/>
          </w:tcPr>
          <w:p w14:paraId="2124846F" w14:textId="77777777" w:rsidR="006C6E70" w:rsidRPr="006C6E70" w:rsidRDefault="006C6E70" w:rsidP="006C6E70">
            <w:pPr>
              <w:spacing w:before="40" w:after="120"/>
              <w:ind w:right="113"/>
            </w:pPr>
          </w:p>
        </w:tc>
      </w:tr>
      <w:tr w:rsidR="00477C9C" w:rsidRPr="006C6E70" w14:paraId="5AD758E3" w14:textId="77777777" w:rsidTr="00203BA5">
        <w:tc>
          <w:tcPr>
            <w:tcW w:w="1985" w:type="dxa"/>
            <w:shd w:val="clear" w:color="auto" w:fill="auto"/>
          </w:tcPr>
          <w:p w14:paraId="4B007C0F" w14:textId="4650278F" w:rsidR="006C6E70" w:rsidRPr="006C6E70" w:rsidRDefault="000F75AD" w:rsidP="006C6E70">
            <w:pPr>
              <w:spacing w:before="40" w:after="120"/>
              <w:ind w:right="113"/>
            </w:pPr>
            <w:r>
              <w:lastRenderedPageBreak/>
              <w:t>133.125</w:t>
            </w:r>
          </w:p>
        </w:tc>
        <w:tc>
          <w:tcPr>
            <w:tcW w:w="1595" w:type="dxa"/>
            <w:shd w:val="clear" w:color="auto" w:fill="auto"/>
          </w:tcPr>
          <w:p w14:paraId="6CA43AA4" w14:textId="77777777" w:rsidR="006C6E70" w:rsidRPr="006C6E70" w:rsidRDefault="006C6E70" w:rsidP="006C6E70">
            <w:pPr>
              <w:spacing w:before="40" w:after="120"/>
              <w:ind w:right="113"/>
            </w:pPr>
            <w:r w:rsidRPr="006C6E70">
              <w:t>Supported</w:t>
            </w:r>
          </w:p>
        </w:tc>
        <w:tc>
          <w:tcPr>
            <w:tcW w:w="4925" w:type="dxa"/>
            <w:shd w:val="clear" w:color="auto" w:fill="auto"/>
          </w:tcPr>
          <w:p w14:paraId="736A94B2" w14:textId="77777777" w:rsidR="006C6E70" w:rsidRPr="006C6E70" w:rsidRDefault="006C6E70" w:rsidP="006C6E70">
            <w:pPr>
              <w:spacing w:before="40" w:after="120"/>
              <w:ind w:right="113"/>
            </w:pPr>
          </w:p>
        </w:tc>
      </w:tr>
      <w:tr w:rsidR="00477C9C" w:rsidRPr="006C6E70" w14:paraId="0D9FE024" w14:textId="77777777" w:rsidTr="00203BA5">
        <w:tc>
          <w:tcPr>
            <w:tcW w:w="1985" w:type="dxa"/>
            <w:shd w:val="clear" w:color="auto" w:fill="auto"/>
          </w:tcPr>
          <w:p w14:paraId="1279EFC8" w14:textId="0170FABD" w:rsidR="006C6E70" w:rsidRPr="006C6E70" w:rsidRDefault="000F75AD" w:rsidP="006C6E70">
            <w:pPr>
              <w:spacing w:before="40" w:after="120"/>
              <w:ind w:right="113"/>
            </w:pPr>
            <w:r>
              <w:t>133.126</w:t>
            </w:r>
          </w:p>
        </w:tc>
        <w:tc>
          <w:tcPr>
            <w:tcW w:w="1595" w:type="dxa"/>
            <w:shd w:val="clear" w:color="auto" w:fill="auto"/>
          </w:tcPr>
          <w:p w14:paraId="6AF09409" w14:textId="77777777" w:rsidR="006C6E70" w:rsidRPr="006C6E70" w:rsidRDefault="006C6E70" w:rsidP="006C6E70">
            <w:pPr>
              <w:spacing w:before="40" w:after="120"/>
              <w:ind w:right="113"/>
            </w:pPr>
            <w:r w:rsidRPr="006C6E70">
              <w:t>Supported</w:t>
            </w:r>
          </w:p>
        </w:tc>
        <w:tc>
          <w:tcPr>
            <w:tcW w:w="4925" w:type="dxa"/>
            <w:shd w:val="clear" w:color="auto" w:fill="auto"/>
          </w:tcPr>
          <w:p w14:paraId="2A6C08F1" w14:textId="77777777" w:rsidR="006C6E70" w:rsidRPr="006C6E70" w:rsidRDefault="006C6E70" w:rsidP="006C6E70">
            <w:pPr>
              <w:spacing w:before="40" w:after="120"/>
              <w:ind w:right="113"/>
            </w:pPr>
          </w:p>
        </w:tc>
      </w:tr>
      <w:tr w:rsidR="00477C9C" w:rsidRPr="006C6E70" w14:paraId="5383552D" w14:textId="77777777" w:rsidTr="00203BA5">
        <w:tc>
          <w:tcPr>
            <w:tcW w:w="1985" w:type="dxa"/>
            <w:shd w:val="clear" w:color="auto" w:fill="auto"/>
          </w:tcPr>
          <w:p w14:paraId="49668FB5" w14:textId="3DA1677A" w:rsidR="006C6E70" w:rsidRPr="006C6E70" w:rsidRDefault="000F75AD" w:rsidP="006C6E70">
            <w:pPr>
              <w:spacing w:before="40" w:after="120"/>
              <w:ind w:right="113"/>
            </w:pPr>
            <w:r>
              <w:t>133.127</w:t>
            </w:r>
          </w:p>
        </w:tc>
        <w:tc>
          <w:tcPr>
            <w:tcW w:w="1595" w:type="dxa"/>
            <w:shd w:val="clear" w:color="auto" w:fill="auto"/>
          </w:tcPr>
          <w:p w14:paraId="7EA3E94B" w14:textId="77777777" w:rsidR="006C6E70" w:rsidRPr="006C6E70" w:rsidRDefault="006C6E70" w:rsidP="006C6E70">
            <w:pPr>
              <w:spacing w:before="40" w:after="120"/>
              <w:ind w:right="113"/>
            </w:pPr>
            <w:r w:rsidRPr="006C6E70">
              <w:t>Supported</w:t>
            </w:r>
          </w:p>
        </w:tc>
        <w:tc>
          <w:tcPr>
            <w:tcW w:w="4925" w:type="dxa"/>
            <w:shd w:val="clear" w:color="auto" w:fill="auto"/>
          </w:tcPr>
          <w:p w14:paraId="7139DA94" w14:textId="77777777" w:rsidR="006C6E70" w:rsidRPr="006C6E70" w:rsidRDefault="006C6E70" w:rsidP="006C6E70">
            <w:pPr>
              <w:spacing w:before="40" w:after="120"/>
              <w:ind w:right="113"/>
            </w:pPr>
          </w:p>
        </w:tc>
      </w:tr>
      <w:tr w:rsidR="00477C9C" w:rsidRPr="006C6E70" w14:paraId="2E0B5AFA" w14:textId="77777777" w:rsidTr="00203BA5">
        <w:tc>
          <w:tcPr>
            <w:tcW w:w="1985" w:type="dxa"/>
            <w:shd w:val="clear" w:color="auto" w:fill="auto"/>
          </w:tcPr>
          <w:p w14:paraId="70679176" w14:textId="79E872ED" w:rsidR="006C6E70" w:rsidRPr="006C6E70" w:rsidRDefault="000F75AD" w:rsidP="006C6E70">
            <w:pPr>
              <w:spacing w:before="40" w:after="120"/>
              <w:ind w:right="113"/>
            </w:pPr>
            <w:r>
              <w:t>133.128</w:t>
            </w:r>
          </w:p>
        </w:tc>
        <w:tc>
          <w:tcPr>
            <w:tcW w:w="1595" w:type="dxa"/>
            <w:shd w:val="clear" w:color="auto" w:fill="auto"/>
          </w:tcPr>
          <w:p w14:paraId="50444E35" w14:textId="77777777" w:rsidR="006C6E70" w:rsidRPr="006C6E70" w:rsidRDefault="006C6E70" w:rsidP="006C6E70">
            <w:pPr>
              <w:spacing w:before="40" w:after="120"/>
              <w:ind w:right="113"/>
            </w:pPr>
            <w:r w:rsidRPr="006C6E70">
              <w:t>Supported</w:t>
            </w:r>
          </w:p>
        </w:tc>
        <w:tc>
          <w:tcPr>
            <w:tcW w:w="4925" w:type="dxa"/>
            <w:shd w:val="clear" w:color="auto" w:fill="auto"/>
          </w:tcPr>
          <w:p w14:paraId="67792849" w14:textId="77777777" w:rsidR="006C6E70" w:rsidRPr="006C6E70" w:rsidRDefault="006C6E70" w:rsidP="006C6E70">
            <w:pPr>
              <w:spacing w:before="40" w:after="120"/>
              <w:ind w:right="113"/>
            </w:pPr>
          </w:p>
        </w:tc>
      </w:tr>
      <w:tr w:rsidR="00477C9C" w:rsidRPr="006C6E70" w14:paraId="59764F3E" w14:textId="77777777" w:rsidTr="00203BA5">
        <w:tc>
          <w:tcPr>
            <w:tcW w:w="1985" w:type="dxa"/>
            <w:shd w:val="clear" w:color="auto" w:fill="auto"/>
          </w:tcPr>
          <w:p w14:paraId="04ADF63A" w14:textId="36795E49" w:rsidR="006C6E70" w:rsidRPr="006C6E70" w:rsidRDefault="000F75AD" w:rsidP="006C6E70">
            <w:pPr>
              <w:spacing w:before="40" w:after="120"/>
              <w:ind w:right="113"/>
            </w:pPr>
            <w:r>
              <w:t>133.129</w:t>
            </w:r>
          </w:p>
        </w:tc>
        <w:tc>
          <w:tcPr>
            <w:tcW w:w="1595" w:type="dxa"/>
            <w:shd w:val="clear" w:color="auto" w:fill="auto"/>
          </w:tcPr>
          <w:p w14:paraId="20CBB489" w14:textId="77777777" w:rsidR="006C6E70" w:rsidRPr="006C6E70" w:rsidRDefault="006C6E70" w:rsidP="006C6E70">
            <w:pPr>
              <w:spacing w:before="40" w:after="120"/>
              <w:ind w:right="113"/>
            </w:pPr>
            <w:r w:rsidRPr="006C6E70">
              <w:t>Supported</w:t>
            </w:r>
          </w:p>
        </w:tc>
        <w:tc>
          <w:tcPr>
            <w:tcW w:w="4925" w:type="dxa"/>
            <w:shd w:val="clear" w:color="auto" w:fill="auto"/>
          </w:tcPr>
          <w:p w14:paraId="41D9BEB7" w14:textId="77777777" w:rsidR="006C6E70" w:rsidRPr="006C6E70" w:rsidRDefault="006C6E70" w:rsidP="006C6E70">
            <w:pPr>
              <w:spacing w:before="40" w:after="120"/>
              <w:ind w:right="113"/>
            </w:pPr>
          </w:p>
        </w:tc>
      </w:tr>
      <w:tr w:rsidR="00477C9C" w:rsidRPr="006C6E70" w14:paraId="285E6B09" w14:textId="77777777" w:rsidTr="00203BA5">
        <w:tc>
          <w:tcPr>
            <w:tcW w:w="1985" w:type="dxa"/>
            <w:shd w:val="clear" w:color="auto" w:fill="auto"/>
          </w:tcPr>
          <w:p w14:paraId="2ACAD26B" w14:textId="7BFBB022" w:rsidR="006C6E70" w:rsidRPr="006C6E70" w:rsidRDefault="000F75AD" w:rsidP="006C6E70">
            <w:pPr>
              <w:spacing w:before="40" w:after="120"/>
              <w:ind w:right="113"/>
            </w:pPr>
            <w:r>
              <w:t>133.130</w:t>
            </w:r>
          </w:p>
        </w:tc>
        <w:tc>
          <w:tcPr>
            <w:tcW w:w="1595" w:type="dxa"/>
            <w:shd w:val="clear" w:color="auto" w:fill="auto"/>
          </w:tcPr>
          <w:p w14:paraId="41F724FE" w14:textId="77777777" w:rsidR="006C6E70" w:rsidRPr="006C6E70" w:rsidRDefault="006C6E70" w:rsidP="006C6E70">
            <w:pPr>
              <w:spacing w:before="40" w:after="120"/>
              <w:ind w:right="113"/>
            </w:pPr>
            <w:r w:rsidRPr="006C6E70">
              <w:t>Supported</w:t>
            </w:r>
          </w:p>
        </w:tc>
        <w:tc>
          <w:tcPr>
            <w:tcW w:w="4925" w:type="dxa"/>
            <w:shd w:val="clear" w:color="auto" w:fill="auto"/>
          </w:tcPr>
          <w:p w14:paraId="4153011C" w14:textId="77777777" w:rsidR="006C6E70" w:rsidRPr="006C6E70" w:rsidRDefault="006C6E70" w:rsidP="006C6E70">
            <w:pPr>
              <w:spacing w:before="40" w:after="120"/>
              <w:ind w:right="113"/>
            </w:pPr>
          </w:p>
        </w:tc>
      </w:tr>
      <w:tr w:rsidR="00477C9C" w:rsidRPr="006C6E70" w14:paraId="2E7EF61D" w14:textId="77777777" w:rsidTr="00203BA5">
        <w:tc>
          <w:tcPr>
            <w:tcW w:w="1985" w:type="dxa"/>
            <w:shd w:val="clear" w:color="auto" w:fill="auto"/>
          </w:tcPr>
          <w:p w14:paraId="493D0645" w14:textId="69128DD7" w:rsidR="006C6E70" w:rsidRPr="006C6E70" w:rsidRDefault="000F75AD" w:rsidP="006C6E70">
            <w:pPr>
              <w:spacing w:before="40" w:after="120"/>
              <w:ind w:right="113"/>
            </w:pPr>
            <w:r>
              <w:t>133.131</w:t>
            </w:r>
          </w:p>
        </w:tc>
        <w:tc>
          <w:tcPr>
            <w:tcW w:w="1595" w:type="dxa"/>
            <w:shd w:val="clear" w:color="auto" w:fill="auto"/>
          </w:tcPr>
          <w:p w14:paraId="45266247" w14:textId="77777777" w:rsidR="006C6E70" w:rsidRPr="006C6E70" w:rsidRDefault="006C6E70" w:rsidP="006C6E70">
            <w:pPr>
              <w:spacing w:before="40" w:after="120"/>
              <w:ind w:right="113"/>
            </w:pPr>
            <w:r w:rsidRPr="006C6E70">
              <w:t>Supported</w:t>
            </w:r>
          </w:p>
        </w:tc>
        <w:tc>
          <w:tcPr>
            <w:tcW w:w="4925" w:type="dxa"/>
            <w:shd w:val="clear" w:color="auto" w:fill="auto"/>
          </w:tcPr>
          <w:p w14:paraId="6C951622" w14:textId="77777777" w:rsidR="006C6E70" w:rsidRPr="006C6E70" w:rsidRDefault="006C6E70" w:rsidP="006C6E70">
            <w:pPr>
              <w:spacing w:before="40" w:after="120"/>
              <w:ind w:right="113"/>
            </w:pPr>
          </w:p>
        </w:tc>
      </w:tr>
      <w:tr w:rsidR="00477C9C" w:rsidRPr="006C6E70" w14:paraId="71753441" w14:textId="77777777" w:rsidTr="00203BA5">
        <w:tc>
          <w:tcPr>
            <w:tcW w:w="1985" w:type="dxa"/>
            <w:shd w:val="clear" w:color="auto" w:fill="auto"/>
          </w:tcPr>
          <w:p w14:paraId="57B46F68" w14:textId="0E3C6145" w:rsidR="006C6E70" w:rsidRPr="006C6E70" w:rsidRDefault="000F75AD" w:rsidP="006C6E70">
            <w:pPr>
              <w:spacing w:before="40" w:after="120"/>
              <w:ind w:right="113"/>
            </w:pPr>
            <w:r>
              <w:t>133.132</w:t>
            </w:r>
          </w:p>
        </w:tc>
        <w:tc>
          <w:tcPr>
            <w:tcW w:w="1595" w:type="dxa"/>
            <w:shd w:val="clear" w:color="auto" w:fill="auto"/>
          </w:tcPr>
          <w:p w14:paraId="4022BD73" w14:textId="77777777" w:rsidR="006C6E70" w:rsidRPr="006C6E70" w:rsidRDefault="006C6E70" w:rsidP="006C6E70">
            <w:pPr>
              <w:spacing w:before="40" w:after="120"/>
              <w:ind w:right="113"/>
            </w:pPr>
            <w:r w:rsidRPr="006C6E70">
              <w:t>Supported</w:t>
            </w:r>
          </w:p>
        </w:tc>
        <w:tc>
          <w:tcPr>
            <w:tcW w:w="4925" w:type="dxa"/>
            <w:shd w:val="clear" w:color="auto" w:fill="auto"/>
          </w:tcPr>
          <w:p w14:paraId="0FCAC85C" w14:textId="77777777" w:rsidR="006C6E70" w:rsidRPr="006C6E70" w:rsidRDefault="006C6E70" w:rsidP="006C6E70">
            <w:pPr>
              <w:spacing w:before="40" w:after="120"/>
              <w:ind w:right="113"/>
            </w:pPr>
          </w:p>
        </w:tc>
      </w:tr>
      <w:tr w:rsidR="00477C9C" w:rsidRPr="006C6E70" w14:paraId="3FA2D902" w14:textId="77777777" w:rsidTr="00203BA5">
        <w:tc>
          <w:tcPr>
            <w:tcW w:w="1985" w:type="dxa"/>
            <w:shd w:val="clear" w:color="auto" w:fill="auto"/>
          </w:tcPr>
          <w:p w14:paraId="3862A2B7" w14:textId="30C4DFEC" w:rsidR="006C6E70" w:rsidRPr="006C6E70" w:rsidRDefault="000F75AD" w:rsidP="006C6E70">
            <w:pPr>
              <w:spacing w:before="40" w:after="120"/>
              <w:ind w:right="113"/>
            </w:pPr>
            <w:r>
              <w:t>133.133</w:t>
            </w:r>
          </w:p>
        </w:tc>
        <w:tc>
          <w:tcPr>
            <w:tcW w:w="1595" w:type="dxa"/>
            <w:shd w:val="clear" w:color="auto" w:fill="auto"/>
          </w:tcPr>
          <w:p w14:paraId="3B091F1F" w14:textId="77777777" w:rsidR="006C6E70" w:rsidRPr="006C6E70" w:rsidRDefault="006C6E70" w:rsidP="006C6E70">
            <w:pPr>
              <w:spacing w:before="40" w:after="120"/>
              <w:ind w:right="113"/>
            </w:pPr>
            <w:r w:rsidRPr="006C6E70">
              <w:t>Supported</w:t>
            </w:r>
          </w:p>
        </w:tc>
        <w:tc>
          <w:tcPr>
            <w:tcW w:w="4925" w:type="dxa"/>
            <w:shd w:val="clear" w:color="auto" w:fill="auto"/>
          </w:tcPr>
          <w:p w14:paraId="67FBBD87" w14:textId="77777777" w:rsidR="006C6E70" w:rsidRPr="006C6E70" w:rsidRDefault="006C6E70" w:rsidP="006C6E70">
            <w:pPr>
              <w:spacing w:before="40" w:after="120"/>
              <w:ind w:right="113"/>
            </w:pPr>
          </w:p>
        </w:tc>
      </w:tr>
      <w:tr w:rsidR="00477C9C" w:rsidRPr="006C6E70" w14:paraId="4B47CDEE" w14:textId="77777777" w:rsidTr="00203BA5">
        <w:tc>
          <w:tcPr>
            <w:tcW w:w="1985" w:type="dxa"/>
            <w:shd w:val="clear" w:color="auto" w:fill="auto"/>
          </w:tcPr>
          <w:p w14:paraId="656BE9F5" w14:textId="755A8EED" w:rsidR="006C6E70" w:rsidRPr="006C6E70" w:rsidRDefault="000F75AD" w:rsidP="006C6E70">
            <w:pPr>
              <w:spacing w:before="40" w:after="120"/>
              <w:ind w:right="113"/>
            </w:pPr>
            <w:r>
              <w:t>133.134</w:t>
            </w:r>
          </w:p>
        </w:tc>
        <w:tc>
          <w:tcPr>
            <w:tcW w:w="1595" w:type="dxa"/>
            <w:shd w:val="clear" w:color="auto" w:fill="auto"/>
          </w:tcPr>
          <w:p w14:paraId="77FB39BC" w14:textId="77777777" w:rsidR="006C6E70" w:rsidRPr="006C6E70" w:rsidRDefault="006C6E70" w:rsidP="006C6E70">
            <w:pPr>
              <w:spacing w:before="40" w:after="120"/>
              <w:ind w:right="113"/>
            </w:pPr>
            <w:r w:rsidRPr="006C6E70">
              <w:t>Supported</w:t>
            </w:r>
          </w:p>
        </w:tc>
        <w:tc>
          <w:tcPr>
            <w:tcW w:w="4925" w:type="dxa"/>
            <w:shd w:val="clear" w:color="auto" w:fill="auto"/>
          </w:tcPr>
          <w:p w14:paraId="7BE2EA6A" w14:textId="77777777" w:rsidR="006C6E70" w:rsidRPr="006C6E70" w:rsidRDefault="006C6E70" w:rsidP="006C6E70">
            <w:pPr>
              <w:spacing w:before="40" w:after="120"/>
              <w:ind w:right="113"/>
            </w:pPr>
          </w:p>
        </w:tc>
      </w:tr>
      <w:tr w:rsidR="00477C9C" w:rsidRPr="006C6E70" w14:paraId="2917D150" w14:textId="77777777" w:rsidTr="00203BA5">
        <w:tc>
          <w:tcPr>
            <w:tcW w:w="1985" w:type="dxa"/>
            <w:shd w:val="clear" w:color="auto" w:fill="auto"/>
          </w:tcPr>
          <w:p w14:paraId="1CB4132E" w14:textId="7677667E" w:rsidR="006C6E70" w:rsidRPr="006C6E70" w:rsidRDefault="000F75AD" w:rsidP="006C6E70">
            <w:pPr>
              <w:spacing w:before="40" w:after="120"/>
              <w:ind w:right="113"/>
            </w:pPr>
            <w:r>
              <w:t>133.135</w:t>
            </w:r>
          </w:p>
        </w:tc>
        <w:tc>
          <w:tcPr>
            <w:tcW w:w="1595" w:type="dxa"/>
            <w:shd w:val="clear" w:color="auto" w:fill="auto"/>
          </w:tcPr>
          <w:p w14:paraId="43509EE2" w14:textId="77777777" w:rsidR="006C6E70" w:rsidRPr="006C6E70" w:rsidRDefault="006C6E70" w:rsidP="006C6E70">
            <w:pPr>
              <w:spacing w:before="40" w:after="120"/>
              <w:ind w:right="113"/>
            </w:pPr>
            <w:r w:rsidRPr="006C6E70">
              <w:t>Supported</w:t>
            </w:r>
          </w:p>
        </w:tc>
        <w:tc>
          <w:tcPr>
            <w:tcW w:w="4925" w:type="dxa"/>
            <w:shd w:val="clear" w:color="auto" w:fill="auto"/>
          </w:tcPr>
          <w:p w14:paraId="06EC0F69" w14:textId="77777777" w:rsidR="006C6E70" w:rsidRPr="006C6E70" w:rsidRDefault="006C6E70" w:rsidP="006C6E70">
            <w:pPr>
              <w:spacing w:before="40" w:after="120"/>
              <w:ind w:right="113"/>
            </w:pPr>
          </w:p>
        </w:tc>
      </w:tr>
      <w:tr w:rsidR="00477C9C" w:rsidRPr="006C6E70" w14:paraId="593FF544" w14:textId="77777777" w:rsidTr="00203BA5">
        <w:tc>
          <w:tcPr>
            <w:tcW w:w="1985" w:type="dxa"/>
            <w:shd w:val="clear" w:color="auto" w:fill="auto"/>
          </w:tcPr>
          <w:p w14:paraId="11C5BD50" w14:textId="0BE19531" w:rsidR="006C6E70" w:rsidRPr="006C6E70" w:rsidRDefault="000F75AD" w:rsidP="006C6E70">
            <w:pPr>
              <w:spacing w:before="40" w:after="120"/>
              <w:ind w:right="113"/>
            </w:pPr>
            <w:r>
              <w:t>133.136</w:t>
            </w:r>
          </w:p>
        </w:tc>
        <w:tc>
          <w:tcPr>
            <w:tcW w:w="1595" w:type="dxa"/>
            <w:shd w:val="clear" w:color="auto" w:fill="auto"/>
          </w:tcPr>
          <w:p w14:paraId="69FC51F8" w14:textId="77777777" w:rsidR="006C6E70" w:rsidRPr="006C6E70" w:rsidRDefault="006C6E70" w:rsidP="006C6E70">
            <w:pPr>
              <w:spacing w:before="40" w:after="120"/>
              <w:ind w:right="113"/>
            </w:pPr>
            <w:r w:rsidRPr="006C6E70">
              <w:t>Supported</w:t>
            </w:r>
          </w:p>
        </w:tc>
        <w:tc>
          <w:tcPr>
            <w:tcW w:w="4925" w:type="dxa"/>
            <w:shd w:val="clear" w:color="auto" w:fill="auto"/>
          </w:tcPr>
          <w:p w14:paraId="0FE181DF" w14:textId="77777777" w:rsidR="006C6E70" w:rsidRPr="006C6E70" w:rsidRDefault="006C6E70" w:rsidP="006C6E70">
            <w:pPr>
              <w:spacing w:before="40" w:after="120"/>
              <w:ind w:right="113"/>
            </w:pPr>
            <w:r w:rsidRPr="006C6E70">
              <w:t>Czechia is currently discussing how to strengthen the protection of women against sexual violence, including rape. However, the specific form of the solution has not yet been chosen, including the role of consent in the criminalisation.</w:t>
            </w:r>
          </w:p>
        </w:tc>
      </w:tr>
      <w:tr w:rsidR="00477C9C" w:rsidRPr="006C6E70" w14:paraId="7BBA1732" w14:textId="77777777" w:rsidTr="00203BA5">
        <w:tc>
          <w:tcPr>
            <w:tcW w:w="1985" w:type="dxa"/>
            <w:shd w:val="clear" w:color="auto" w:fill="auto"/>
          </w:tcPr>
          <w:p w14:paraId="05B126D2" w14:textId="540D3DCD" w:rsidR="006C6E70" w:rsidRPr="006C6E70" w:rsidRDefault="000F75AD" w:rsidP="006C6E70">
            <w:pPr>
              <w:spacing w:before="40" w:after="120"/>
              <w:ind w:right="113"/>
            </w:pPr>
            <w:r>
              <w:t>133.137</w:t>
            </w:r>
          </w:p>
        </w:tc>
        <w:tc>
          <w:tcPr>
            <w:tcW w:w="1595" w:type="dxa"/>
            <w:shd w:val="clear" w:color="auto" w:fill="auto"/>
          </w:tcPr>
          <w:p w14:paraId="782AF617" w14:textId="77777777" w:rsidR="006C6E70" w:rsidRPr="006C6E70" w:rsidRDefault="006C6E70" w:rsidP="006C6E70">
            <w:pPr>
              <w:spacing w:before="40" w:after="120"/>
              <w:ind w:right="113"/>
            </w:pPr>
            <w:r w:rsidRPr="006C6E70">
              <w:t>Supported</w:t>
            </w:r>
          </w:p>
        </w:tc>
        <w:tc>
          <w:tcPr>
            <w:tcW w:w="4925" w:type="dxa"/>
            <w:shd w:val="clear" w:color="auto" w:fill="auto"/>
          </w:tcPr>
          <w:p w14:paraId="232FCC37" w14:textId="41B8808D" w:rsidR="006C6E70" w:rsidRPr="006C6E70" w:rsidRDefault="006C6E70" w:rsidP="006C6E70">
            <w:pPr>
              <w:spacing w:before="40" w:after="120"/>
              <w:ind w:right="113"/>
              <w:rPr>
                <w:lang w:val="cs-CZ"/>
              </w:rPr>
            </w:pPr>
            <w:r w:rsidRPr="006C6E70">
              <w:t xml:space="preserve">See comment to Rec. No. </w:t>
            </w:r>
            <w:r w:rsidR="008947C7">
              <w:t>133.</w:t>
            </w:r>
            <w:r w:rsidRPr="006C6E70">
              <w:t>136.</w:t>
            </w:r>
          </w:p>
        </w:tc>
      </w:tr>
      <w:tr w:rsidR="00477C9C" w:rsidRPr="006C6E70" w14:paraId="3D70BC30" w14:textId="77777777" w:rsidTr="00203BA5">
        <w:tc>
          <w:tcPr>
            <w:tcW w:w="1985" w:type="dxa"/>
            <w:shd w:val="clear" w:color="auto" w:fill="auto"/>
          </w:tcPr>
          <w:p w14:paraId="2D18C25D" w14:textId="38979915" w:rsidR="006C6E70" w:rsidRPr="006C6E70" w:rsidRDefault="000F75AD" w:rsidP="006C6E70">
            <w:pPr>
              <w:spacing w:before="40" w:after="120"/>
              <w:ind w:right="113"/>
            </w:pPr>
            <w:r>
              <w:t>133.138</w:t>
            </w:r>
          </w:p>
        </w:tc>
        <w:tc>
          <w:tcPr>
            <w:tcW w:w="1595" w:type="dxa"/>
            <w:shd w:val="clear" w:color="auto" w:fill="auto"/>
          </w:tcPr>
          <w:p w14:paraId="29E54486" w14:textId="77777777" w:rsidR="006C6E70" w:rsidRPr="006C6E70" w:rsidRDefault="006C6E70" w:rsidP="006C6E70">
            <w:pPr>
              <w:spacing w:before="40" w:after="120"/>
              <w:ind w:right="113"/>
            </w:pPr>
            <w:r w:rsidRPr="006C6E70">
              <w:t>Supported</w:t>
            </w:r>
          </w:p>
        </w:tc>
        <w:tc>
          <w:tcPr>
            <w:tcW w:w="4925" w:type="dxa"/>
            <w:shd w:val="clear" w:color="auto" w:fill="auto"/>
          </w:tcPr>
          <w:p w14:paraId="5B82A13E" w14:textId="1081AC9D" w:rsidR="006C6E70" w:rsidRPr="006C6E70" w:rsidRDefault="006C6E70" w:rsidP="006C6E70">
            <w:pPr>
              <w:spacing w:before="40" w:after="120"/>
              <w:ind w:right="113"/>
              <w:rPr>
                <w:lang w:val="cs-CZ"/>
              </w:rPr>
            </w:pPr>
            <w:r w:rsidRPr="006C6E70">
              <w:t xml:space="preserve">See comment to Rec. No. </w:t>
            </w:r>
            <w:r w:rsidR="008947C7">
              <w:t>133.</w:t>
            </w:r>
            <w:r w:rsidRPr="006C6E70">
              <w:t>136.</w:t>
            </w:r>
          </w:p>
        </w:tc>
      </w:tr>
      <w:tr w:rsidR="00477C9C" w:rsidRPr="006C6E70" w14:paraId="7141A4B9" w14:textId="77777777" w:rsidTr="00203BA5">
        <w:tc>
          <w:tcPr>
            <w:tcW w:w="1985" w:type="dxa"/>
            <w:shd w:val="clear" w:color="auto" w:fill="auto"/>
          </w:tcPr>
          <w:p w14:paraId="28F05029" w14:textId="785404DF" w:rsidR="006C6E70" w:rsidRPr="006C6E70" w:rsidRDefault="000F75AD" w:rsidP="006C6E70">
            <w:pPr>
              <w:spacing w:before="40" w:after="120"/>
              <w:ind w:right="113"/>
            </w:pPr>
            <w:r>
              <w:t>133.139</w:t>
            </w:r>
          </w:p>
        </w:tc>
        <w:tc>
          <w:tcPr>
            <w:tcW w:w="1595" w:type="dxa"/>
            <w:shd w:val="clear" w:color="auto" w:fill="auto"/>
          </w:tcPr>
          <w:p w14:paraId="263FFCC1" w14:textId="77777777" w:rsidR="006C6E70" w:rsidRPr="006C6E70" w:rsidRDefault="006C6E70" w:rsidP="006C6E70">
            <w:pPr>
              <w:spacing w:before="40" w:after="120"/>
              <w:ind w:right="113"/>
            </w:pPr>
            <w:r w:rsidRPr="006C6E70">
              <w:t>Supported</w:t>
            </w:r>
          </w:p>
        </w:tc>
        <w:tc>
          <w:tcPr>
            <w:tcW w:w="4925" w:type="dxa"/>
            <w:shd w:val="clear" w:color="auto" w:fill="auto"/>
          </w:tcPr>
          <w:p w14:paraId="7FD03301" w14:textId="687FE82D" w:rsidR="006C6E70" w:rsidRPr="006C6E70" w:rsidRDefault="006C6E70" w:rsidP="006C6E70">
            <w:pPr>
              <w:spacing w:before="40" w:after="120"/>
              <w:ind w:right="113"/>
              <w:rPr>
                <w:lang w:val="cs-CZ"/>
              </w:rPr>
            </w:pPr>
            <w:r w:rsidRPr="006C6E70">
              <w:t xml:space="preserve">See comment to Rec. No. </w:t>
            </w:r>
            <w:r w:rsidR="008947C7">
              <w:t>133.</w:t>
            </w:r>
            <w:r w:rsidRPr="006C6E70">
              <w:t>136.</w:t>
            </w:r>
          </w:p>
        </w:tc>
      </w:tr>
      <w:tr w:rsidR="00477C9C" w:rsidRPr="006C6E70" w14:paraId="79DAAD7F" w14:textId="77777777" w:rsidTr="00203BA5">
        <w:tc>
          <w:tcPr>
            <w:tcW w:w="1985" w:type="dxa"/>
            <w:shd w:val="clear" w:color="auto" w:fill="auto"/>
          </w:tcPr>
          <w:p w14:paraId="7E5934AE" w14:textId="76DF47DB" w:rsidR="006C6E70" w:rsidRPr="006C6E70" w:rsidRDefault="000F75AD" w:rsidP="006C6E70">
            <w:pPr>
              <w:spacing w:before="40" w:after="120"/>
              <w:ind w:right="113"/>
            </w:pPr>
            <w:r>
              <w:t>133.140</w:t>
            </w:r>
          </w:p>
        </w:tc>
        <w:tc>
          <w:tcPr>
            <w:tcW w:w="1595" w:type="dxa"/>
            <w:shd w:val="clear" w:color="auto" w:fill="auto"/>
          </w:tcPr>
          <w:p w14:paraId="3F46F192" w14:textId="77777777" w:rsidR="006C6E70" w:rsidRPr="006C6E70" w:rsidRDefault="006C6E70" w:rsidP="006C6E70">
            <w:pPr>
              <w:spacing w:before="40" w:after="120"/>
              <w:ind w:right="113"/>
            </w:pPr>
            <w:r w:rsidRPr="006C6E70">
              <w:t>Supported</w:t>
            </w:r>
          </w:p>
        </w:tc>
        <w:tc>
          <w:tcPr>
            <w:tcW w:w="4925" w:type="dxa"/>
            <w:shd w:val="clear" w:color="auto" w:fill="auto"/>
          </w:tcPr>
          <w:p w14:paraId="1FAE3958" w14:textId="1EB15BD7" w:rsidR="006C6E70" w:rsidRPr="006C6E70" w:rsidRDefault="006C6E70" w:rsidP="006C6E70">
            <w:pPr>
              <w:spacing w:before="40" w:after="120"/>
              <w:ind w:right="113"/>
              <w:rPr>
                <w:lang w:val="cs-CZ"/>
              </w:rPr>
            </w:pPr>
            <w:r w:rsidRPr="006C6E70">
              <w:t xml:space="preserve">See comment to Rec. No. </w:t>
            </w:r>
            <w:r w:rsidR="008947C7">
              <w:t>133.</w:t>
            </w:r>
            <w:r w:rsidRPr="006C6E70">
              <w:t>136.</w:t>
            </w:r>
          </w:p>
        </w:tc>
      </w:tr>
      <w:tr w:rsidR="00477C9C" w:rsidRPr="006C6E70" w14:paraId="3B337259" w14:textId="77777777" w:rsidTr="00203BA5">
        <w:tc>
          <w:tcPr>
            <w:tcW w:w="1985" w:type="dxa"/>
            <w:shd w:val="clear" w:color="auto" w:fill="auto"/>
          </w:tcPr>
          <w:p w14:paraId="553EDABF" w14:textId="2AFE43AF" w:rsidR="006C6E70" w:rsidRPr="006C6E70" w:rsidRDefault="000F75AD" w:rsidP="006C6E70">
            <w:pPr>
              <w:spacing w:before="40" w:after="120"/>
              <w:ind w:right="113"/>
            </w:pPr>
            <w:r>
              <w:t>133.141</w:t>
            </w:r>
          </w:p>
        </w:tc>
        <w:tc>
          <w:tcPr>
            <w:tcW w:w="1595" w:type="dxa"/>
            <w:shd w:val="clear" w:color="auto" w:fill="auto"/>
          </w:tcPr>
          <w:p w14:paraId="675AA3BB" w14:textId="77777777" w:rsidR="006C6E70" w:rsidRPr="006C6E70" w:rsidRDefault="006C6E70" w:rsidP="006C6E70">
            <w:pPr>
              <w:spacing w:before="40" w:after="120"/>
              <w:ind w:right="113"/>
            </w:pPr>
            <w:r w:rsidRPr="006C6E70">
              <w:t>Supported</w:t>
            </w:r>
          </w:p>
        </w:tc>
        <w:tc>
          <w:tcPr>
            <w:tcW w:w="4925" w:type="dxa"/>
            <w:shd w:val="clear" w:color="auto" w:fill="auto"/>
          </w:tcPr>
          <w:p w14:paraId="1B482EAD" w14:textId="60C23EDE" w:rsidR="006C6E70" w:rsidRPr="006C6E70" w:rsidRDefault="006C6E70" w:rsidP="006C6E70">
            <w:pPr>
              <w:spacing w:before="40" w:after="120"/>
              <w:ind w:right="113"/>
              <w:rPr>
                <w:lang w:val="cs-CZ"/>
              </w:rPr>
            </w:pPr>
            <w:r w:rsidRPr="006C6E70">
              <w:t xml:space="preserve">See comment to Rec. No. </w:t>
            </w:r>
            <w:r w:rsidR="008947C7">
              <w:t>133.</w:t>
            </w:r>
            <w:r w:rsidRPr="006C6E70">
              <w:t>136.</w:t>
            </w:r>
          </w:p>
        </w:tc>
      </w:tr>
      <w:tr w:rsidR="00477C9C" w:rsidRPr="006C6E70" w14:paraId="07D3D178" w14:textId="77777777" w:rsidTr="00203BA5">
        <w:tc>
          <w:tcPr>
            <w:tcW w:w="1985" w:type="dxa"/>
            <w:shd w:val="clear" w:color="auto" w:fill="auto"/>
          </w:tcPr>
          <w:p w14:paraId="3FB68F75" w14:textId="48E53E6D" w:rsidR="006C6E70" w:rsidRPr="006C6E70" w:rsidRDefault="000F75AD" w:rsidP="006C6E70">
            <w:pPr>
              <w:spacing w:before="40" w:after="120"/>
              <w:ind w:right="113"/>
            </w:pPr>
            <w:r>
              <w:t>133.142</w:t>
            </w:r>
          </w:p>
        </w:tc>
        <w:tc>
          <w:tcPr>
            <w:tcW w:w="1595" w:type="dxa"/>
            <w:shd w:val="clear" w:color="auto" w:fill="auto"/>
          </w:tcPr>
          <w:p w14:paraId="59AA4E26" w14:textId="77777777" w:rsidR="006C6E70" w:rsidRPr="006C6E70" w:rsidRDefault="006C6E70" w:rsidP="006C6E70">
            <w:pPr>
              <w:spacing w:before="40" w:after="120"/>
              <w:ind w:right="113"/>
            </w:pPr>
            <w:r w:rsidRPr="006C6E70">
              <w:t>Supported</w:t>
            </w:r>
          </w:p>
        </w:tc>
        <w:tc>
          <w:tcPr>
            <w:tcW w:w="4925" w:type="dxa"/>
            <w:shd w:val="clear" w:color="auto" w:fill="auto"/>
          </w:tcPr>
          <w:p w14:paraId="7584EF0E" w14:textId="6C641AF1" w:rsidR="006C6E70" w:rsidRPr="006C6E70" w:rsidRDefault="006C6E70" w:rsidP="006C6E70">
            <w:pPr>
              <w:spacing w:before="40" w:after="120"/>
              <w:ind w:right="113"/>
              <w:rPr>
                <w:lang w:val="cs-CZ"/>
              </w:rPr>
            </w:pPr>
            <w:r w:rsidRPr="006C6E70">
              <w:t xml:space="preserve">See comment to Rec. No. </w:t>
            </w:r>
            <w:r w:rsidR="008947C7">
              <w:t>133.</w:t>
            </w:r>
            <w:r w:rsidRPr="006C6E70">
              <w:t>136.</w:t>
            </w:r>
          </w:p>
        </w:tc>
      </w:tr>
      <w:tr w:rsidR="00477C9C" w:rsidRPr="006C6E70" w14:paraId="25091F4B" w14:textId="77777777" w:rsidTr="00203BA5">
        <w:tc>
          <w:tcPr>
            <w:tcW w:w="1985" w:type="dxa"/>
            <w:shd w:val="clear" w:color="auto" w:fill="auto"/>
          </w:tcPr>
          <w:p w14:paraId="641792ED" w14:textId="0312A0F5" w:rsidR="006C6E70" w:rsidRPr="006C6E70" w:rsidRDefault="000F75AD" w:rsidP="006C6E70">
            <w:pPr>
              <w:spacing w:before="40" w:after="120"/>
              <w:ind w:right="113"/>
            </w:pPr>
            <w:r>
              <w:t>133.143</w:t>
            </w:r>
          </w:p>
        </w:tc>
        <w:tc>
          <w:tcPr>
            <w:tcW w:w="1595" w:type="dxa"/>
            <w:shd w:val="clear" w:color="auto" w:fill="auto"/>
          </w:tcPr>
          <w:p w14:paraId="776C7FFC" w14:textId="77777777" w:rsidR="006C6E70" w:rsidRPr="006C6E70" w:rsidRDefault="006C6E70" w:rsidP="006C6E70">
            <w:pPr>
              <w:spacing w:before="40" w:after="120"/>
              <w:ind w:right="113"/>
            </w:pPr>
            <w:r w:rsidRPr="006C6E70">
              <w:t>Supported</w:t>
            </w:r>
          </w:p>
        </w:tc>
        <w:tc>
          <w:tcPr>
            <w:tcW w:w="4925" w:type="dxa"/>
            <w:shd w:val="clear" w:color="auto" w:fill="auto"/>
          </w:tcPr>
          <w:p w14:paraId="1876EA59" w14:textId="3A1596C3" w:rsidR="006C6E70" w:rsidRPr="006C6E70" w:rsidRDefault="006C6E70" w:rsidP="006C6E70">
            <w:pPr>
              <w:spacing w:before="40" w:after="120"/>
              <w:ind w:right="113"/>
              <w:rPr>
                <w:lang w:val="cs-CZ"/>
              </w:rPr>
            </w:pPr>
            <w:r w:rsidRPr="006C6E70">
              <w:t xml:space="preserve">See comment to Rec. No. </w:t>
            </w:r>
            <w:r w:rsidR="008947C7">
              <w:t>133.</w:t>
            </w:r>
            <w:r w:rsidRPr="006C6E70">
              <w:t>136.</w:t>
            </w:r>
          </w:p>
        </w:tc>
      </w:tr>
      <w:tr w:rsidR="00477C9C" w:rsidRPr="006C6E70" w14:paraId="0531F7A3" w14:textId="77777777" w:rsidTr="00203BA5">
        <w:tc>
          <w:tcPr>
            <w:tcW w:w="1985" w:type="dxa"/>
            <w:shd w:val="clear" w:color="auto" w:fill="auto"/>
          </w:tcPr>
          <w:p w14:paraId="6A02343E" w14:textId="6F570B2E" w:rsidR="006C6E70" w:rsidRPr="006C6E70" w:rsidRDefault="000F75AD" w:rsidP="006C6E70">
            <w:pPr>
              <w:spacing w:before="40" w:after="120"/>
              <w:ind w:right="113"/>
            </w:pPr>
            <w:r>
              <w:t>133.144</w:t>
            </w:r>
          </w:p>
        </w:tc>
        <w:tc>
          <w:tcPr>
            <w:tcW w:w="1595" w:type="dxa"/>
            <w:shd w:val="clear" w:color="auto" w:fill="auto"/>
          </w:tcPr>
          <w:p w14:paraId="719B30F9" w14:textId="77777777" w:rsidR="006C6E70" w:rsidRPr="006C6E70" w:rsidRDefault="006C6E70" w:rsidP="006C6E70">
            <w:pPr>
              <w:spacing w:before="40" w:after="120"/>
              <w:ind w:right="113"/>
            </w:pPr>
            <w:r w:rsidRPr="006C6E70">
              <w:t>Supported</w:t>
            </w:r>
          </w:p>
        </w:tc>
        <w:tc>
          <w:tcPr>
            <w:tcW w:w="4925" w:type="dxa"/>
            <w:shd w:val="clear" w:color="auto" w:fill="auto"/>
          </w:tcPr>
          <w:p w14:paraId="69B2A35C" w14:textId="6BD1F034" w:rsidR="006C6E70" w:rsidRPr="006C6E70" w:rsidRDefault="006C6E70" w:rsidP="006C6E70">
            <w:pPr>
              <w:spacing w:before="40" w:after="120"/>
              <w:ind w:right="113"/>
              <w:rPr>
                <w:lang w:val="cs-CZ"/>
              </w:rPr>
            </w:pPr>
            <w:r w:rsidRPr="006C6E70">
              <w:t xml:space="preserve">See comment to Rec. No. </w:t>
            </w:r>
            <w:r w:rsidR="008947C7">
              <w:t>133.</w:t>
            </w:r>
            <w:r w:rsidRPr="006C6E70">
              <w:t>136.</w:t>
            </w:r>
          </w:p>
        </w:tc>
      </w:tr>
      <w:tr w:rsidR="00477C9C" w:rsidRPr="006C6E70" w14:paraId="45023D0B" w14:textId="77777777" w:rsidTr="00203BA5">
        <w:tc>
          <w:tcPr>
            <w:tcW w:w="1985" w:type="dxa"/>
            <w:shd w:val="clear" w:color="auto" w:fill="auto"/>
          </w:tcPr>
          <w:p w14:paraId="68F5DB50" w14:textId="036FCA95" w:rsidR="006C6E70" w:rsidRPr="006C6E70" w:rsidRDefault="000F75AD" w:rsidP="006C6E70">
            <w:pPr>
              <w:spacing w:before="40" w:after="120"/>
              <w:ind w:right="113"/>
            </w:pPr>
            <w:r>
              <w:t>133.145</w:t>
            </w:r>
          </w:p>
        </w:tc>
        <w:tc>
          <w:tcPr>
            <w:tcW w:w="1595" w:type="dxa"/>
            <w:shd w:val="clear" w:color="auto" w:fill="auto"/>
          </w:tcPr>
          <w:p w14:paraId="3AEB879F" w14:textId="77777777" w:rsidR="006C6E70" w:rsidRPr="006C6E70" w:rsidRDefault="006C6E70" w:rsidP="006C6E70">
            <w:pPr>
              <w:spacing w:before="40" w:after="120"/>
              <w:ind w:right="113"/>
            </w:pPr>
            <w:r w:rsidRPr="006C6E70">
              <w:t>Supported</w:t>
            </w:r>
          </w:p>
        </w:tc>
        <w:tc>
          <w:tcPr>
            <w:tcW w:w="4925" w:type="dxa"/>
            <w:shd w:val="clear" w:color="auto" w:fill="auto"/>
          </w:tcPr>
          <w:p w14:paraId="78BEA664" w14:textId="0C2F5E86" w:rsidR="006C6E70" w:rsidRPr="006C6E70" w:rsidRDefault="006C6E70" w:rsidP="006C6E70">
            <w:pPr>
              <w:spacing w:before="40" w:after="120"/>
              <w:ind w:right="113"/>
              <w:rPr>
                <w:lang w:val="cs-CZ"/>
              </w:rPr>
            </w:pPr>
            <w:r w:rsidRPr="006C6E70">
              <w:t xml:space="preserve">See comment to Rec. No. </w:t>
            </w:r>
            <w:r w:rsidR="008947C7">
              <w:t>133.</w:t>
            </w:r>
            <w:r w:rsidRPr="006C6E70">
              <w:t>136.</w:t>
            </w:r>
          </w:p>
        </w:tc>
      </w:tr>
      <w:tr w:rsidR="00477C9C" w:rsidRPr="006C6E70" w14:paraId="1264D885" w14:textId="77777777" w:rsidTr="00203BA5">
        <w:tc>
          <w:tcPr>
            <w:tcW w:w="1985" w:type="dxa"/>
            <w:shd w:val="clear" w:color="auto" w:fill="auto"/>
          </w:tcPr>
          <w:p w14:paraId="01ECAC70" w14:textId="717DB2E0" w:rsidR="006C6E70" w:rsidRPr="006C6E70" w:rsidRDefault="000F75AD" w:rsidP="006C6E70">
            <w:pPr>
              <w:spacing w:before="40" w:after="120"/>
              <w:ind w:right="113"/>
            </w:pPr>
            <w:r>
              <w:t>133.146</w:t>
            </w:r>
          </w:p>
        </w:tc>
        <w:tc>
          <w:tcPr>
            <w:tcW w:w="1595" w:type="dxa"/>
            <w:shd w:val="clear" w:color="auto" w:fill="auto"/>
          </w:tcPr>
          <w:p w14:paraId="6F9FE534" w14:textId="77777777" w:rsidR="006C6E70" w:rsidRPr="006C6E70" w:rsidRDefault="006C6E70" w:rsidP="006C6E70">
            <w:pPr>
              <w:spacing w:before="40" w:after="120"/>
              <w:ind w:right="113"/>
            </w:pPr>
            <w:r w:rsidRPr="006C6E70">
              <w:t>Supported</w:t>
            </w:r>
          </w:p>
        </w:tc>
        <w:tc>
          <w:tcPr>
            <w:tcW w:w="4925" w:type="dxa"/>
            <w:shd w:val="clear" w:color="auto" w:fill="auto"/>
          </w:tcPr>
          <w:p w14:paraId="6428F5A6" w14:textId="7C2CCEA0" w:rsidR="006C6E70" w:rsidRPr="006C6E70" w:rsidRDefault="006C6E70" w:rsidP="006C6E70">
            <w:pPr>
              <w:spacing w:before="40" w:after="120"/>
              <w:ind w:right="113"/>
              <w:rPr>
                <w:lang w:val="cs-CZ"/>
              </w:rPr>
            </w:pPr>
            <w:r w:rsidRPr="006C6E70">
              <w:t xml:space="preserve">See comment to Rec. No. </w:t>
            </w:r>
            <w:r w:rsidR="008947C7">
              <w:t>133.</w:t>
            </w:r>
            <w:r w:rsidRPr="006C6E70">
              <w:t>136.</w:t>
            </w:r>
          </w:p>
        </w:tc>
      </w:tr>
      <w:tr w:rsidR="00477C9C" w:rsidRPr="006C6E70" w14:paraId="52C8D5A8" w14:textId="77777777" w:rsidTr="00203BA5">
        <w:tc>
          <w:tcPr>
            <w:tcW w:w="1985" w:type="dxa"/>
            <w:shd w:val="clear" w:color="auto" w:fill="auto"/>
          </w:tcPr>
          <w:p w14:paraId="41D3196B" w14:textId="49C7B7F6" w:rsidR="006C6E70" w:rsidRPr="006C6E70" w:rsidRDefault="000F75AD" w:rsidP="006C6E70">
            <w:pPr>
              <w:spacing w:before="40" w:after="120"/>
              <w:ind w:right="113"/>
            </w:pPr>
            <w:r>
              <w:t>133.147</w:t>
            </w:r>
          </w:p>
        </w:tc>
        <w:tc>
          <w:tcPr>
            <w:tcW w:w="1595" w:type="dxa"/>
            <w:shd w:val="clear" w:color="auto" w:fill="auto"/>
          </w:tcPr>
          <w:p w14:paraId="5A82F310" w14:textId="77777777" w:rsidR="006C6E70" w:rsidRPr="006C6E70" w:rsidRDefault="006C6E70" w:rsidP="006C6E70">
            <w:pPr>
              <w:spacing w:before="40" w:after="120"/>
              <w:ind w:right="113"/>
            </w:pPr>
            <w:r w:rsidRPr="006C6E70">
              <w:t>Noted/Supported</w:t>
            </w:r>
          </w:p>
        </w:tc>
        <w:tc>
          <w:tcPr>
            <w:tcW w:w="4925" w:type="dxa"/>
            <w:shd w:val="clear" w:color="auto" w:fill="auto"/>
          </w:tcPr>
          <w:p w14:paraId="6CB39ACE" w14:textId="77777777" w:rsidR="006C6E70" w:rsidRPr="006C6E70" w:rsidRDefault="006C6E70" w:rsidP="006C6E70">
            <w:pPr>
              <w:spacing w:before="40" w:after="120"/>
              <w:ind w:right="113"/>
            </w:pPr>
            <w:r w:rsidRPr="006C6E70">
              <w:t>Czechia states that the disciplinary penalty of solitary confinement can be imposed on juveniles between the ages of 15 and 18 for a maximum of 5 days in custody and 10 days during imprisonment in accordance with the principle of proportionality in proceedings where they can fully defend their rights. Medical and other experts supervise the juvenile during the confinement. Under these conditions, Czechia wishes to preserve it and therefore notes the recommendation.</w:t>
            </w:r>
          </w:p>
          <w:p w14:paraId="4146C38D" w14:textId="77777777" w:rsidR="006C6E70" w:rsidRPr="006C6E70" w:rsidRDefault="006C6E70" w:rsidP="006C6E70">
            <w:pPr>
              <w:spacing w:before="40" w:after="120"/>
              <w:ind w:right="113"/>
            </w:pPr>
            <w:r w:rsidRPr="006C6E70">
              <w:t>On the contrary, any kind of ill-treatment is absolutely prohibited in Czech prisons, and therefore Czechia supports the recommendation in this extent.</w:t>
            </w:r>
          </w:p>
        </w:tc>
      </w:tr>
      <w:tr w:rsidR="00477C9C" w:rsidRPr="006C6E70" w14:paraId="0AF77F59" w14:textId="77777777" w:rsidTr="00203BA5">
        <w:tc>
          <w:tcPr>
            <w:tcW w:w="1985" w:type="dxa"/>
            <w:shd w:val="clear" w:color="auto" w:fill="auto"/>
          </w:tcPr>
          <w:p w14:paraId="7DB97B46" w14:textId="3EAE1041" w:rsidR="006C6E70" w:rsidRPr="006C6E70" w:rsidRDefault="000F75AD" w:rsidP="006C6E70">
            <w:pPr>
              <w:spacing w:before="40" w:after="120"/>
              <w:ind w:right="113"/>
            </w:pPr>
            <w:r>
              <w:t>133.148</w:t>
            </w:r>
          </w:p>
        </w:tc>
        <w:tc>
          <w:tcPr>
            <w:tcW w:w="1595" w:type="dxa"/>
            <w:shd w:val="clear" w:color="auto" w:fill="auto"/>
          </w:tcPr>
          <w:p w14:paraId="4FBB2630" w14:textId="77777777" w:rsidR="006C6E70" w:rsidRPr="006C6E70" w:rsidRDefault="006C6E70" w:rsidP="006C6E70">
            <w:pPr>
              <w:spacing w:before="40" w:after="120"/>
              <w:ind w:right="113"/>
            </w:pPr>
            <w:r w:rsidRPr="006C6E70">
              <w:t>Supported</w:t>
            </w:r>
          </w:p>
        </w:tc>
        <w:tc>
          <w:tcPr>
            <w:tcW w:w="4925" w:type="dxa"/>
            <w:shd w:val="clear" w:color="auto" w:fill="auto"/>
          </w:tcPr>
          <w:p w14:paraId="59B4DFB8" w14:textId="77777777" w:rsidR="006C6E70" w:rsidRPr="006C6E70" w:rsidRDefault="006C6E70" w:rsidP="006C6E70">
            <w:pPr>
              <w:spacing w:before="40" w:after="120"/>
              <w:ind w:right="113"/>
            </w:pPr>
            <w:r w:rsidRPr="006C6E70">
              <w:t xml:space="preserve">Czechia plans to emphasize in its law that corporal and psychological punishments affect the human dignity of the child. The specific form of regulation is being discussed as </w:t>
            </w:r>
            <w:r w:rsidRPr="006C6E70">
              <w:lastRenderedPageBreak/>
              <w:t>well as the accompanying awareness and educational measures.</w:t>
            </w:r>
          </w:p>
        </w:tc>
      </w:tr>
      <w:tr w:rsidR="00477C9C" w:rsidRPr="006C6E70" w14:paraId="40F5B9B0" w14:textId="77777777" w:rsidTr="00203BA5">
        <w:tc>
          <w:tcPr>
            <w:tcW w:w="1985" w:type="dxa"/>
            <w:shd w:val="clear" w:color="auto" w:fill="auto"/>
          </w:tcPr>
          <w:p w14:paraId="53DD2337" w14:textId="0D38873E" w:rsidR="006C6E70" w:rsidRPr="006C6E70" w:rsidRDefault="000F75AD" w:rsidP="006C6E70">
            <w:pPr>
              <w:spacing w:before="40" w:after="120"/>
              <w:ind w:right="113"/>
            </w:pPr>
            <w:r>
              <w:lastRenderedPageBreak/>
              <w:t>133.149</w:t>
            </w:r>
          </w:p>
        </w:tc>
        <w:tc>
          <w:tcPr>
            <w:tcW w:w="1595" w:type="dxa"/>
            <w:shd w:val="clear" w:color="auto" w:fill="auto"/>
          </w:tcPr>
          <w:p w14:paraId="659CE36C" w14:textId="77777777" w:rsidR="006C6E70" w:rsidRPr="006C6E70" w:rsidRDefault="006C6E70" w:rsidP="006C6E70">
            <w:pPr>
              <w:spacing w:before="40" w:after="120"/>
              <w:ind w:right="113"/>
            </w:pPr>
            <w:r w:rsidRPr="006C6E70">
              <w:t>Supported</w:t>
            </w:r>
          </w:p>
        </w:tc>
        <w:tc>
          <w:tcPr>
            <w:tcW w:w="4925" w:type="dxa"/>
            <w:shd w:val="clear" w:color="auto" w:fill="auto"/>
          </w:tcPr>
          <w:p w14:paraId="4ECD9C65" w14:textId="5F12B37B" w:rsidR="006C6E70" w:rsidRPr="006C6E70" w:rsidRDefault="006C6E70" w:rsidP="006C6E70">
            <w:pPr>
              <w:spacing w:before="40" w:after="120"/>
              <w:ind w:right="113"/>
              <w:rPr>
                <w:lang w:val="cs-CZ"/>
              </w:rPr>
            </w:pPr>
            <w:r w:rsidRPr="006C6E70">
              <w:t xml:space="preserve">See comment to Rec. No. </w:t>
            </w:r>
            <w:r w:rsidR="008947C7">
              <w:t>133.</w:t>
            </w:r>
            <w:r w:rsidRPr="006C6E70">
              <w:t>148.</w:t>
            </w:r>
          </w:p>
        </w:tc>
      </w:tr>
      <w:tr w:rsidR="00477C9C" w:rsidRPr="006C6E70" w14:paraId="0292453C" w14:textId="77777777" w:rsidTr="00203BA5">
        <w:tc>
          <w:tcPr>
            <w:tcW w:w="1985" w:type="dxa"/>
            <w:shd w:val="clear" w:color="auto" w:fill="auto"/>
          </w:tcPr>
          <w:p w14:paraId="2DE17D77" w14:textId="1D3E119E" w:rsidR="006C6E70" w:rsidRPr="006C6E70" w:rsidRDefault="000F75AD" w:rsidP="006C6E70">
            <w:pPr>
              <w:spacing w:before="40" w:after="120"/>
              <w:ind w:right="113"/>
            </w:pPr>
            <w:r>
              <w:t>133.150</w:t>
            </w:r>
          </w:p>
        </w:tc>
        <w:tc>
          <w:tcPr>
            <w:tcW w:w="1595" w:type="dxa"/>
            <w:shd w:val="clear" w:color="auto" w:fill="auto"/>
          </w:tcPr>
          <w:p w14:paraId="3E97009E" w14:textId="77777777" w:rsidR="006C6E70" w:rsidRPr="006C6E70" w:rsidRDefault="006C6E70" w:rsidP="006C6E70">
            <w:pPr>
              <w:spacing w:before="40" w:after="120"/>
              <w:ind w:right="113"/>
            </w:pPr>
            <w:r w:rsidRPr="006C6E70">
              <w:t>Supported</w:t>
            </w:r>
          </w:p>
        </w:tc>
        <w:tc>
          <w:tcPr>
            <w:tcW w:w="4925" w:type="dxa"/>
            <w:shd w:val="clear" w:color="auto" w:fill="auto"/>
          </w:tcPr>
          <w:p w14:paraId="41FF84B1" w14:textId="5333A7B4" w:rsidR="006C6E70" w:rsidRPr="006C6E70" w:rsidRDefault="006C6E70" w:rsidP="006C6E70">
            <w:pPr>
              <w:spacing w:before="40" w:after="120"/>
              <w:ind w:right="113"/>
              <w:rPr>
                <w:lang w:val="cs-CZ"/>
              </w:rPr>
            </w:pPr>
            <w:r w:rsidRPr="006C6E70">
              <w:t xml:space="preserve">See comment to Rec. No. </w:t>
            </w:r>
            <w:r w:rsidR="008947C7">
              <w:t>133.</w:t>
            </w:r>
            <w:r w:rsidRPr="006C6E70">
              <w:t>148.</w:t>
            </w:r>
          </w:p>
        </w:tc>
      </w:tr>
      <w:tr w:rsidR="00477C9C" w:rsidRPr="006C6E70" w14:paraId="6C9089F4" w14:textId="77777777" w:rsidTr="00203BA5">
        <w:tc>
          <w:tcPr>
            <w:tcW w:w="1985" w:type="dxa"/>
            <w:shd w:val="clear" w:color="auto" w:fill="auto"/>
          </w:tcPr>
          <w:p w14:paraId="4076B47C" w14:textId="779F98A7" w:rsidR="006C6E70" w:rsidRPr="006C6E70" w:rsidRDefault="000F75AD" w:rsidP="006C6E70">
            <w:pPr>
              <w:spacing w:before="40" w:after="120"/>
              <w:ind w:right="113"/>
            </w:pPr>
            <w:r>
              <w:t>133.151</w:t>
            </w:r>
          </w:p>
        </w:tc>
        <w:tc>
          <w:tcPr>
            <w:tcW w:w="1595" w:type="dxa"/>
            <w:shd w:val="clear" w:color="auto" w:fill="auto"/>
          </w:tcPr>
          <w:p w14:paraId="24F6E0E7" w14:textId="77777777" w:rsidR="006C6E70" w:rsidRPr="006C6E70" w:rsidRDefault="006C6E70" w:rsidP="006C6E70">
            <w:pPr>
              <w:spacing w:before="40" w:after="120"/>
              <w:ind w:right="113"/>
            </w:pPr>
            <w:r w:rsidRPr="006C6E70">
              <w:t>Supported</w:t>
            </w:r>
          </w:p>
        </w:tc>
        <w:tc>
          <w:tcPr>
            <w:tcW w:w="4925" w:type="dxa"/>
            <w:shd w:val="clear" w:color="auto" w:fill="auto"/>
          </w:tcPr>
          <w:p w14:paraId="2E1EBEF5" w14:textId="4F580F82" w:rsidR="006C6E70" w:rsidRPr="006C6E70" w:rsidRDefault="006C6E70" w:rsidP="006C6E70">
            <w:pPr>
              <w:spacing w:before="40" w:after="120"/>
              <w:ind w:right="113"/>
              <w:rPr>
                <w:lang w:val="cs-CZ"/>
              </w:rPr>
            </w:pPr>
            <w:r w:rsidRPr="006C6E70">
              <w:t xml:space="preserve">See comment to Rec. No. </w:t>
            </w:r>
            <w:r w:rsidR="008947C7">
              <w:t>133.</w:t>
            </w:r>
            <w:r w:rsidRPr="006C6E70">
              <w:t>148.</w:t>
            </w:r>
          </w:p>
        </w:tc>
      </w:tr>
      <w:tr w:rsidR="00477C9C" w:rsidRPr="006C6E70" w14:paraId="5E8C8B24" w14:textId="77777777" w:rsidTr="00203BA5">
        <w:tc>
          <w:tcPr>
            <w:tcW w:w="1985" w:type="dxa"/>
            <w:shd w:val="clear" w:color="auto" w:fill="auto"/>
          </w:tcPr>
          <w:p w14:paraId="00094464" w14:textId="111B6B73" w:rsidR="006C6E70" w:rsidRPr="006C6E70" w:rsidRDefault="000F75AD" w:rsidP="006C6E70">
            <w:pPr>
              <w:spacing w:before="40" w:after="120"/>
              <w:ind w:right="113"/>
            </w:pPr>
            <w:r>
              <w:t>133.152</w:t>
            </w:r>
          </w:p>
        </w:tc>
        <w:tc>
          <w:tcPr>
            <w:tcW w:w="1595" w:type="dxa"/>
            <w:shd w:val="clear" w:color="auto" w:fill="auto"/>
          </w:tcPr>
          <w:p w14:paraId="7E914F6B" w14:textId="77777777" w:rsidR="006C6E70" w:rsidRPr="006C6E70" w:rsidRDefault="006C6E70" w:rsidP="006C6E70">
            <w:pPr>
              <w:spacing w:before="40" w:after="120"/>
              <w:ind w:right="113"/>
            </w:pPr>
            <w:r w:rsidRPr="006C6E70">
              <w:t>Supported</w:t>
            </w:r>
          </w:p>
        </w:tc>
        <w:tc>
          <w:tcPr>
            <w:tcW w:w="4925" w:type="dxa"/>
            <w:shd w:val="clear" w:color="auto" w:fill="auto"/>
          </w:tcPr>
          <w:p w14:paraId="27A0CAB0" w14:textId="77777777" w:rsidR="006C6E70" w:rsidRPr="006C6E70" w:rsidRDefault="006C6E70" w:rsidP="006C6E70">
            <w:pPr>
              <w:spacing w:before="40" w:after="120"/>
              <w:ind w:right="113"/>
            </w:pPr>
          </w:p>
        </w:tc>
      </w:tr>
      <w:tr w:rsidR="00477C9C" w:rsidRPr="006C6E70" w14:paraId="28B1C93F" w14:textId="77777777" w:rsidTr="00203BA5">
        <w:tc>
          <w:tcPr>
            <w:tcW w:w="1985" w:type="dxa"/>
            <w:shd w:val="clear" w:color="auto" w:fill="auto"/>
          </w:tcPr>
          <w:p w14:paraId="50C2CFAD" w14:textId="19F6F490" w:rsidR="006C6E70" w:rsidRPr="006C6E70" w:rsidRDefault="000F75AD" w:rsidP="006C6E70">
            <w:pPr>
              <w:spacing w:before="40" w:after="120"/>
              <w:ind w:right="113"/>
            </w:pPr>
            <w:r>
              <w:t>133.153</w:t>
            </w:r>
          </w:p>
        </w:tc>
        <w:tc>
          <w:tcPr>
            <w:tcW w:w="1595" w:type="dxa"/>
            <w:shd w:val="clear" w:color="auto" w:fill="auto"/>
          </w:tcPr>
          <w:p w14:paraId="5CA5F364" w14:textId="77777777" w:rsidR="006C6E70" w:rsidRPr="006C6E70" w:rsidRDefault="006C6E70" w:rsidP="006C6E70">
            <w:pPr>
              <w:spacing w:before="40" w:after="120"/>
              <w:ind w:right="113"/>
            </w:pPr>
            <w:r w:rsidRPr="006C6E70">
              <w:t>Supported</w:t>
            </w:r>
          </w:p>
        </w:tc>
        <w:tc>
          <w:tcPr>
            <w:tcW w:w="4925" w:type="dxa"/>
            <w:shd w:val="clear" w:color="auto" w:fill="auto"/>
          </w:tcPr>
          <w:p w14:paraId="65773179" w14:textId="2E86D2AC" w:rsidR="006C6E70" w:rsidRPr="006C6E70" w:rsidRDefault="006C6E70" w:rsidP="006C6E70">
            <w:pPr>
              <w:spacing w:before="40" w:after="120"/>
              <w:ind w:right="113"/>
            </w:pPr>
            <w:r w:rsidRPr="006C6E70">
              <w:t xml:space="preserve">See comment to Rec. No. </w:t>
            </w:r>
            <w:r w:rsidR="008947C7">
              <w:t>133.</w:t>
            </w:r>
            <w:r w:rsidRPr="006C6E70">
              <w:t>148.</w:t>
            </w:r>
          </w:p>
        </w:tc>
      </w:tr>
      <w:tr w:rsidR="00477C9C" w:rsidRPr="006C6E70" w14:paraId="28885D9C" w14:textId="77777777" w:rsidTr="00203BA5">
        <w:tc>
          <w:tcPr>
            <w:tcW w:w="1985" w:type="dxa"/>
            <w:shd w:val="clear" w:color="auto" w:fill="auto"/>
          </w:tcPr>
          <w:p w14:paraId="47824B01" w14:textId="1C3C2896" w:rsidR="006C6E70" w:rsidRPr="006C6E70" w:rsidRDefault="000F75AD" w:rsidP="006C6E70">
            <w:pPr>
              <w:spacing w:before="40" w:after="120"/>
              <w:ind w:right="113"/>
            </w:pPr>
            <w:r>
              <w:t>133.154</w:t>
            </w:r>
          </w:p>
        </w:tc>
        <w:tc>
          <w:tcPr>
            <w:tcW w:w="1595" w:type="dxa"/>
            <w:shd w:val="clear" w:color="auto" w:fill="auto"/>
          </w:tcPr>
          <w:p w14:paraId="6C844C63" w14:textId="77777777" w:rsidR="006C6E70" w:rsidRPr="006C6E70" w:rsidRDefault="006C6E70" w:rsidP="006C6E70">
            <w:pPr>
              <w:spacing w:before="40" w:after="120"/>
              <w:ind w:right="113"/>
            </w:pPr>
            <w:r w:rsidRPr="006C6E70">
              <w:t>Supported</w:t>
            </w:r>
          </w:p>
        </w:tc>
        <w:tc>
          <w:tcPr>
            <w:tcW w:w="4925" w:type="dxa"/>
            <w:shd w:val="clear" w:color="auto" w:fill="auto"/>
          </w:tcPr>
          <w:p w14:paraId="2A7368CE" w14:textId="77777777" w:rsidR="006C6E70" w:rsidRPr="006C6E70" w:rsidRDefault="006C6E70" w:rsidP="006C6E70">
            <w:pPr>
              <w:spacing w:before="40" w:after="120"/>
              <w:ind w:right="113"/>
            </w:pPr>
          </w:p>
        </w:tc>
      </w:tr>
      <w:tr w:rsidR="00477C9C" w:rsidRPr="006C6E70" w14:paraId="29A13E3F" w14:textId="77777777" w:rsidTr="00203BA5">
        <w:tc>
          <w:tcPr>
            <w:tcW w:w="1985" w:type="dxa"/>
            <w:shd w:val="clear" w:color="auto" w:fill="auto"/>
          </w:tcPr>
          <w:p w14:paraId="127BFB0C" w14:textId="4C23E18B" w:rsidR="006C6E70" w:rsidRPr="006C6E70" w:rsidRDefault="000F75AD" w:rsidP="006C6E70">
            <w:pPr>
              <w:spacing w:before="40" w:after="120"/>
              <w:ind w:right="113"/>
            </w:pPr>
            <w:r>
              <w:t>133.155</w:t>
            </w:r>
          </w:p>
        </w:tc>
        <w:tc>
          <w:tcPr>
            <w:tcW w:w="1595" w:type="dxa"/>
            <w:shd w:val="clear" w:color="auto" w:fill="auto"/>
          </w:tcPr>
          <w:p w14:paraId="395AB8E0" w14:textId="77777777" w:rsidR="006C6E70" w:rsidRPr="006C6E70" w:rsidRDefault="006C6E70" w:rsidP="006C6E70">
            <w:pPr>
              <w:spacing w:before="40" w:after="120"/>
              <w:ind w:right="113"/>
            </w:pPr>
            <w:r w:rsidRPr="006C6E70">
              <w:t>Supported</w:t>
            </w:r>
          </w:p>
        </w:tc>
        <w:tc>
          <w:tcPr>
            <w:tcW w:w="4925" w:type="dxa"/>
            <w:shd w:val="clear" w:color="auto" w:fill="auto"/>
          </w:tcPr>
          <w:p w14:paraId="68734815" w14:textId="77777777" w:rsidR="006C6E70" w:rsidRPr="006C6E70" w:rsidRDefault="006C6E70" w:rsidP="006C6E70">
            <w:pPr>
              <w:spacing w:before="40" w:after="120"/>
              <w:ind w:right="113"/>
            </w:pPr>
          </w:p>
        </w:tc>
      </w:tr>
      <w:tr w:rsidR="00477C9C" w:rsidRPr="006C6E70" w14:paraId="3DC68FD7" w14:textId="77777777" w:rsidTr="00203BA5">
        <w:tc>
          <w:tcPr>
            <w:tcW w:w="1985" w:type="dxa"/>
            <w:shd w:val="clear" w:color="auto" w:fill="auto"/>
          </w:tcPr>
          <w:p w14:paraId="29DDD0F4" w14:textId="5FEE455E" w:rsidR="006C6E70" w:rsidRPr="006C6E70" w:rsidRDefault="000F75AD" w:rsidP="006C6E70">
            <w:pPr>
              <w:spacing w:before="40" w:after="120"/>
              <w:ind w:right="113"/>
            </w:pPr>
            <w:r>
              <w:t>133.156</w:t>
            </w:r>
          </w:p>
        </w:tc>
        <w:tc>
          <w:tcPr>
            <w:tcW w:w="1595" w:type="dxa"/>
            <w:shd w:val="clear" w:color="auto" w:fill="auto"/>
          </w:tcPr>
          <w:p w14:paraId="3DA5E0DB" w14:textId="77777777" w:rsidR="006C6E70" w:rsidRPr="006C6E70" w:rsidRDefault="006C6E70" w:rsidP="006C6E70">
            <w:pPr>
              <w:spacing w:before="40" w:after="120"/>
              <w:ind w:right="113"/>
            </w:pPr>
            <w:r w:rsidRPr="006C6E70">
              <w:t>Supported</w:t>
            </w:r>
          </w:p>
        </w:tc>
        <w:tc>
          <w:tcPr>
            <w:tcW w:w="4925" w:type="dxa"/>
            <w:shd w:val="clear" w:color="auto" w:fill="auto"/>
          </w:tcPr>
          <w:p w14:paraId="1FAFFE96" w14:textId="77777777" w:rsidR="006C6E70" w:rsidRPr="006C6E70" w:rsidRDefault="006C6E70" w:rsidP="006C6E70">
            <w:pPr>
              <w:spacing w:before="40" w:after="120"/>
              <w:ind w:right="113"/>
            </w:pPr>
          </w:p>
        </w:tc>
      </w:tr>
      <w:tr w:rsidR="00477C9C" w:rsidRPr="006C6E70" w14:paraId="44BAB96F" w14:textId="77777777" w:rsidTr="00203BA5">
        <w:tc>
          <w:tcPr>
            <w:tcW w:w="1985" w:type="dxa"/>
            <w:shd w:val="clear" w:color="auto" w:fill="auto"/>
          </w:tcPr>
          <w:p w14:paraId="058912A9" w14:textId="4DD9B1FB" w:rsidR="006C6E70" w:rsidRPr="006C6E70" w:rsidRDefault="000F75AD" w:rsidP="006C6E70">
            <w:pPr>
              <w:spacing w:before="40" w:after="120"/>
              <w:ind w:right="113"/>
            </w:pPr>
            <w:r>
              <w:t>133.157</w:t>
            </w:r>
          </w:p>
        </w:tc>
        <w:tc>
          <w:tcPr>
            <w:tcW w:w="1595" w:type="dxa"/>
            <w:shd w:val="clear" w:color="auto" w:fill="auto"/>
          </w:tcPr>
          <w:p w14:paraId="769D91EB" w14:textId="77777777" w:rsidR="006C6E70" w:rsidRPr="006C6E70" w:rsidRDefault="006C6E70" w:rsidP="006C6E70">
            <w:pPr>
              <w:spacing w:before="40" w:after="120"/>
              <w:ind w:right="113"/>
            </w:pPr>
            <w:r w:rsidRPr="006C6E70">
              <w:t>Supported</w:t>
            </w:r>
          </w:p>
        </w:tc>
        <w:tc>
          <w:tcPr>
            <w:tcW w:w="4925" w:type="dxa"/>
            <w:shd w:val="clear" w:color="auto" w:fill="auto"/>
          </w:tcPr>
          <w:p w14:paraId="15F3CAE0" w14:textId="77777777" w:rsidR="006C6E70" w:rsidRPr="006C6E70" w:rsidRDefault="006C6E70" w:rsidP="006C6E70">
            <w:pPr>
              <w:spacing w:before="40" w:after="120"/>
              <w:ind w:right="113"/>
            </w:pPr>
          </w:p>
        </w:tc>
      </w:tr>
      <w:tr w:rsidR="00477C9C" w:rsidRPr="006C6E70" w14:paraId="79E8E02F" w14:textId="77777777" w:rsidTr="00203BA5">
        <w:tc>
          <w:tcPr>
            <w:tcW w:w="1985" w:type="dxa"/>
            <w:shd w:val="clear" w:color="auto" w:fill="auto"/>
          </w:tcPr>
          <w:p w14:paraId="4A68AACB" w14:textId="1FD0EFF2" w:rsidR="006C6E70" w:rsidRPr="006C6E70" w:rsidRDefault="000F75AD" w:rsidP="006C6E70">
            <w:pPr>
              <w:spacing w:before="40" w:after="120"/>
              <w:ind w:right="113"/>
            </w:pPr>
            <w:r>
              <w:t>133.158</w:t>
            </w:r>
          </w:p>
        </w:tc>
        <w:tc>
          <w:tcPr>
            <w:tcW w:w="1595" w:type="dxa"/>
            <w:shd w:val="clear" w:color="auto" w:fill="auto"/>
          </w:tcPr>
          <w:p w14:paraId="2C6D14ED" w14:textId="77777777" w:rsidR="006C6E70" w:rsidRPr="006C6E70" w:rsidRDefault="006C6E70" w:rsidP="006C6E70">
            <w:pPr>
              <w:spacing w:before="40" w:after="120"/>
              <w:ind w:right="113"/>
            </w:pPr>
            <w:r w:rsidRPr="006C6E70">
              <w:t>Supported</w:t>
            </w:r>
          </w:p>
        </w:tc>
        <w:tc>
          <w:tcPr>
            <w:tcW w:w="4925" w:type="dxa"/>
            <w:shd w:val="clear" w:color="auto" w:fill="auto"/>
          </w:tcPr>
          <w:p w14:paraId="6FC88024" w14:textId="77777777" w:rsidR="006C6E70" w:rsidRPr="006C6E70" w:rsidRDefault="006C6E70" w:rsidP="006C6E70">
            <w:pPr>
              <w:spacing w:before="40" w:after="120"/>
              <w:ind w:right="113"/>
            </w:pPr>
          </w:p>
        </w:tc>
      </w:tr>
      <w:tr w:rsidR="00477C9C" w:rsidRPr="006C6E70" w14:paraId="1793DB5B" w14:textId="77777777" w:rsidTr="00203BA5">
        <w:tc>
          <w:tcPr>
            <w:tcW w:w="1985" w:type="dxa"/>
            <w:shd w:val="clear" w:color="auto" w:fill="auto"/>
          </w:tcPr>
          <w:p w14:paraId="75ED55B2" w14:textId="4A0CDE86" w:rsidR="006C6E70" w:rsidRPr="006C6E70" w:rsidRDefault="000F75AD" w:rsidP="006C6E70">
            <w:pPr>
              <w:spacing w:before="40" w:after="120"/>
              <w:ind w:right="113"/>
            </w:pPr>
            <w:r>
              <w:t>133.159</w:t>
            </w:r>
          </w:p>
        </w:tc>
        <w:tc>
          <w:tcPr>
            <w:tcW w:w="1595" w:type="dxa"/>
            <w:shd w:val="clear" w:color="auto" w:fill="auto"/>
          </w:tcPr>
          <w:p w14:paraId="2CFD79C9" w14:textId="77777777" w:rsidR="006C6E70" w:rsidRPr="006C6E70" w:rsidRDefault="006C6E70" w:rsidP="006C6E70">
            <w:pPr>
              <w:spacing w:before="40" w:after="120"/>
              <w:ind w:right="113"/>
            </w:pPr>
            <w:r w:rsidRPr="006C6E70">
              <w:t>Supported</w:t>
            </w:r>
          </w:p>
        </w:tc>
        <w:tc>
          <w:tcPr>
            <w:tcW w:w="4925" w:type="dxa"/>
            <w:shd w:val="clear" w:color="auto" w:fill="auto"/>
          </w:tcPr>
          <w:p w14:paraId="1335F20F" w14:textId="77777777" w:rsidR="006C6E70" w:rsidRPr="006C6E70" w:rsidRDefault="006C6E70" w:rsidP="006C6E70">
            <w:pPr>
              <w:spacing w:before="40" w:after="120"/>
              <w:ind w:right="113"/>
            </w:pPr>
          </w:p>
        </w:tc>
      </w:tr>
      <w:tr w:rsidR="00477C9C" w:rsidRPr="006C6E70" w14:paraId="1EDD5C84" w14:textId="77777777" w:rsidTr="00203BA5">
        <w:tc>
          <w:tcPr>
            <w:tcW w:w="1985" w:type="dxa"/>
            <w:shd w:val="clear" w:color="auto" w:fill="auto"/>
          </w:tcPr>
          <w:p w14:paraId="1E52E47D" w14:textId="732525E6" w:rsidR="006C6E70" w:rsidRPr="006C6E70" w:rsidRDefault="000F75AD" w:rsidP="006C6E70">
            <w:pPr>
              <w:spacing w:before="40" w:after="120"/>
              <w:ind w:right="113"/>
            </w:pPr>
            <w:r>
              <w:t>133.160</w:t>
            </w:r>
          </w:p>
        </w:tc>
        <w:tc>
          <w:tcPr>
            <w:tcW w:w="1595" w:type="dxa"/>
            <w:shd w:val="clear" w:color="auto" w:fill="auto"/>
          </w:tcPr>
          <w:p w14:paraId="6D144C40" w14:textId="77777777" w:rsidR="006C6E70" w:rsidRPr="006C6E70" w:rsidRDefault="006C6E70" w:rsidP="006C6E70">
            <w:pPr>
              <w:spacing w:before="40" w:after="120"/>
              <w:ind w:right="113"/>
            </w:pPr>
            <w:r w:rsidRPr="006C6E70">
              <w:t>Supported</w:t>
            </w:r>
          </w:p>
        </w:tc>
        <w:tc>
          <w:tcPr>
            <w:tcW w:w="4925" w:type="dxa"/>
            <w:shd w:val="clear" w:color="auto" w:fill="auto"/>
          </w:tcPr>
          <w:p w14:paraId="3EBE1FF9" w14:textId="77777777" w:rsidR="006C6E70" w:rsidRPr="006C6E70" w:rsidRDefault="006C6E70" w:rsidP="006C6E70">
            <w:pPr>
              <w:spacing w:before="40" w:after="120"/>
              <w:ind w:right="113"/>
            </w:pPr>
          </w:p>
        </w:tc>
      </w:tr>
      <w:tr w:rsidR="00477C9C" w:rsidRPr="006C6E70" w14:paraId="0CD7AB18" w14:textId="77777777" w:rsidTr="00203BA5">
        <w:tc>
          <w:tcPr>
            <w:tcW w:w="1985" w:type="dxa"/>
            <w:shd w:val="clear" w:color="auto" w:fill="auto"/>
          </w:tcPr>
          <w:p w14:paraId="2D32EB40" w14:textId="58901341" w:rsidR="006C6E70" w:rsidRPr="006C6E70" w:rsidRDefault="000F75AD" w:rsidP="006C6E70">
            <w:pPr>
              <w:spacing w:before="40" w:after="120"/>
              <w:ind w:right="113"/>
            </w:pPr>
            <w:r>
              <w:t>133.161</w:t>
            </w:r>
          </w:p>
        </w:tc>
        <w:tc>
          <w:tcPr>
            <w:tcW w:w="1595" w:type="dxa"/>
            <w:shd w:val="clear" w:color="auto" w:fill="auto"/>
          </w:tcPr>
          <w:p w14:paraId="1577D20A" w14:textId="77777777" w:rsidR="006C6E70" w:rsidRPr="006C6E70" w:rsidRDefault="006C6E70" w:rsidP="006C6E70">
            <w:pPr>
              <w:spacing w:before="40" w:after="120"/>
              <w:ind w:right="113"/>
            </w:pPr>
            <w:r w:rsidRPr="006C6E70">
              <w:t>Supported</w:t>
            </w:r>
          </w:p>
        </w:tc>
        <w:tc>
          <w:tcPr>
            <w:tcW w:w="4925" w:type="dxa"/>
            <w:shd w:val="clear" w:color="auto" w:fill="auto"/>
          </w:tcPr>
          <w:p w14:paraId="30C190AB" w14:textId="77777777" w:rsidR="006C6E70" w:rsidRPr="006C6E70" w:rsidRDefault="006C6E70" w:rsidP="006C6E70">
            <w:pPr>
              <w:spacing w:before="40" w:after="120"/>
              <w:ind w:right="113"/>
            </w:pPr>
          </w:p>
        </w:tc>
      </w:tr>
      <w:tr w:rsidR="00477C9C" w:rsidRPr="006C6E70" w14:paraId="0DA78E83" w14:textId="77777777" w:rsidTr="00203BA5">
        <w:tc>
          <w:tcPr>
            <w:tcW w:w="1985" w:type="dxa"/>
            <w:shd w:val="clear" w:color="auto" w:fill="auto"/>
          </w:tcPr>
          <w:p w14:paraId="48CB6952" w14:textId="23BACCD3" w:rsidR="006C6E70" w:rsidRPr="006C6E70" w:rsidRDefault="000F75AD" w:rsidP="006C6E70">
            <w:pPr>
              <w:spacing w:before="40" w:after="120"/>
              <w:ind w:right="113"/>
            </w:pPr>
            <w:r>
              <w:t>133.162</w:t>
            </w:r>
          </w:p>
        </w:tc>
        <w:tc>
          <w:tcPr>
            <w:tcW w:w="1595" w:type="dxa"/>
            <w:shd w:val="clear" w:color="auto" w:fill="auto"/>
          </w:tcPr>
          <w:p w14:paraId="3E945212" w14:textId="77777777" w:rsidR="006C6E70" w:rsidRPr="006C6E70" w:rsidRDefault="006C6E70" w:rsidP="006C6E70">
            <w:pPr>
              <w:spacing w:before="40" w:after="120"/>
              <w:ind w:right="113"/>
            </w:pPr>
            <w:r w:rsidRPr="006C6E70">
              <w:t>Supported</w:t>
            </w:r>
          </w:p>
        </w:tc>
        <w:tc>
          <w:tcPr>
            <w:tcW w:w="4925" w:type="dxa"/>
            <w:shd w:val="clear" w:color="auto" w:fill="auto"/>
          </w:tcPr>
          <w:p w14:paraId="5B1D49DD" w14:textId="77777777" w:rsidR="006C6E70" w:rsidRPr="006C6E70" w:rsidRDefault="006C6E70" w:rsidP="006C6E70">
            <w:pPr>
              <w:spacing w:before="40" w:after="120"/>
              <w:ind w:right="113"/>
            </w:pPr>
          </w:p>
        </w:tc>
      </w:tr>
      <w:tr w:rsidR="00477C9C" w:rsidRPr="006C6E70" w14:paraId="5F2F634D" w14:textId="77777777" w:rsidTr="00203BA5">
        <w:tc>
          <w:tcPr>
            <w:tcW w:w="1985" w:type="dxa"/>
            <w:shd w:val="clear" w:color="auto" w:fill="auto"/>
          </w:tcPr>
          <w:p w14:paraId="7012E84A" w14:textId="79A674CE" w:rsidR="006C6E70" w:rsidRPr="006C6E70" w:rsidRDefault="000F75AD" w:rsidP="006C6E70">
            <w:pPr>
              <w:spacing w:before="40" w:after="120"/>
              <w:ind w:right="113"/>
            </w:pPr>
            <w:r>
              <w:t>133.163</w:t>
            </w:r>
          </w:p>
        </w:tc>
        <w:tc>
          <w:tcPr>
            <w:tcW w:w="1595" w:type="dxa"/>
            <w:shd w:val="clear" w:color="auto" w:fill="auto"/>
          </w:tcPr>
          <w:p w14:paraId="206661A3" w14:textId="77777777" w:rsidR="006C6E70" w:rsidRPr="006C6E70" w:rsidRDefault="006C6E70" w:rsidP="006C6E70">
            <w:pPr>
              <w:spacing w:before="40" w:after="120"/>
              <w:ind w:right="113"/>
            </w:pPr>
            <w:r w:rsidRPr="006C6E70">
              <w:t>Supported</w:t>
            </w:r>
          </w:p>
        </w:tc>
        <w:tc>
          <w:tcPr>
            <w:tcW w:w="4925" w:type="dxa"/>
            <w:shd w:val="clear" w:color="auto" w:fill="auto"/>
          </w:tcPr>
          <w:p w14:paraId="12BC5C58" w14:textId="77777777" w:rsidR="006C6E70" w:rsidRPr="006C6E70" w:rsidRDefault="006C6E70" w:rsidP="006C6E70">
            <w:pPr>
              <w:spacing w:before="40" w:after="120"/>
              <w:ind w:right="113"/>
            </w:pPr>
          </w:p>
        </w:tc>
      </w:tr>
      <w:tr w:rsidR="00477C9C" w:rsidRPr="006C6E70" w14:paraId="12A9F98E" w14:textId="77777777" w:rsidTr="00203BA5">
        <w:tc>
          <w:tcPr>
            <w:tcW w:w="1985" w:type="dxa"/>
            <w:shd w:val="clear" w:color="auto" w:fill="auto"/>
          </w:tcPr>
          <w:p w14:paraId="380157D1" w14:textId="2376979F" w:rsidR="006C6E70" w:rsidRPr="006C6E70" w:rsidRDefault="000F75AD" w:rsidP="006C6E70">
            <w:pPr>
              <w:spacing w:before="40" w:after="120"/>
              <w:ind w:right="113"/>
            </w:pPr>
            <w:r>
              <w:t>133.164</w:t>
            </w:r>
          </w:p>
        </w:tc>
        <w:tc>
          <w:tcPr>
            <w:tcW w:w="1595" w:type="dxa"/>
            <w:shd w:val="clear" w:color="auto" w:fill="auto"/>
          </w:tcPr>
          <w:p w14:paraId="2692B469" w14:textId="77777777" w:rsidR="006C6E70" w:rsidRPr="006C6E70" w:rsidRDefault="006C6E70" w:rsidP="006C6E70">
            <w:pPr>
              <w:spacing w:before="40" w:after="120"/>
              <w:ind w:right="113"/>
            </w:pPr>
            <w:r w:rsidRPr="006C6E70">
              <w:t>Supported</w:t>
            </w:r>
          </w:p>
        </w:tc>
        <w:tc>
          <w:tcPr>
            <w:tcW w:w="4925" w:type="dxa"/>
            <w:shd w:val="clear" w:color="auto" w:fill="auto"/>
          </w:tcPr>
          <w:p w14:paraId="651FDE8F" w14:textId="77777777" w:rsidR="006C6E70" w:rsidRPr="006C6E70" w:rsidRDefault="006C6E70" w:rsidP="006C6E70">
            <w:pPr>
              <w:spacing w:before="40" w:after="120"/>
              <w:ind w:right="113"/>
            </w:pPr>
          </w:p>
        </w:tc>
      </w:tr>
      <w:tr w:rsidR="00477C9C" w:rsidRPr="006C6E70" w14:paraId="5A9FCB9E" w14:textId="77777777" w:rsidTr="00203BA5">
        <w:tc>
          <w:tcPr>
            <w:tcW w:w="1985" w:type="dxa"/>
            <w:shd w:val="clear" w:color="auto" w:fill="auto"/>
          </w:tcPr>
          <w:p w14:paraId="1DD77BC1" w14:textId="072930C8" w:rsidR="006C6E70" w:rsidRPr="006C6E70" w:rsidRDefault="000F75AD" w:rsidP="006C6E70">
            <w:pPr>
              <w:spacing w:before="40" w:after="120"/>
              <w:ind w:right="113"/>
            </w:pPr>
            <w:r>
              <w:t>133.165</w:t>
            </w:r>
          </w:p>
        </w:tc>
        <w:tc>
          <w:tcPr>
            <w:tcW w:w="1595" w:type="dxa"/>
            <w:shd w:val="clear" w:color="auto" w:fill="auto"/>
          </w:tcPr>
          <w:p w14:paraId="6EB3534F" w14:textId="77777777" w:rsidR="006C6E70" w:rsidRPr="006C6E70" w:rsidRDefault="006C6E70" w:rsidP="006C6E70">
            <w:pPr>
              <w:spacing w:before="40" w:after="120"/>
              <w:ind w:right="113"/>
            </w:pPr>
            <w:r w:rsidRPr="006C6E70">
              <w:t>Supported</w:t>
            </w:r>
          </w:p>
        </w:tc>
        <w:tc>
          <w:tcPr>
            <w:tcW w:w="4925" w:type="dxa"/>
            <w:shd w:val="clear" w:color="auto" w:fill="auto"/>
          </w:tcPr>
          <w:p w14:paraId="708FE061" w14:textId="0524EA65" w:rsidR="006C6E70" w:rsidRPr="006C6E70" w:rsidRDefault="006C6E70" w:rsidP="006C6E70">
            <w:pPr>
              <w:spacing w:before="40" w:after="120"/>
              <w:ind w:right="113"/>
            </w:pPr>
            <w:r w:rsidRPr="006C6E70">
              <w:t>Czech law only allows for partial limitation of legal capacity as a last resort, if the situation cannot be resolved by supporting measures such as a preliminary declaration, decision-making assistance, representation by a household member and guardianship without the limitation of legal capacity.</w:t>
            </w:r>
            <w:r w:rsidR="001C7F44">
              <w:rPr>
                <w:rStyle w:val="EndnoteReference"/>
              </w:rPr>
              <w:endnoteReference w:id="7"/>
            </w:r>
            <w:r w:rsidRPr="006C6E70">
              <w:t xml:space="preserve"> Their implementation will be further supported together with the education of judges and other actors.</w:t>
            </w:r>
          </w:p>
        </w:tc>
      </w:tr>
      <w:tr w:rsidR="00477C9C" w:rsidRPr="006C6E70" w14:paraId="27ABD65F" w14:textId="77777777" w:rsidTr="00203BA5">
        <w:tc>
          <w:tcPr>
            <w:tcW w:w="1985" w:type="dxa"/>
            <w:shd w:val="clear" w:color="auto" w:fill="auto"/>
          </w:tcPr>
          <w:p w14:paraId="3F535945" w14:textId="5106F39D" w:rsidR="006C6E70" w:rsidRPr="006C6E70" w:rsidRDefault="000F75AD" w:rsidP="006C6E70">
            <w:pPr>
              <w:spacing w:before="40" w:after="120"/>
              <w:ind w:right="113"/>
            </w:pPr>
            <w:r>
              <w:t>133.166</w:t>
            </w:r>
          </w:p>
        </w:tc>
        <w:tc>
          <w:tcPr>
            <w:tcW w:w="1595" w:type="dxa"/>
            <w:shd w:val="clear" w:color="auto" w:fill="auto"/>
          </w:tcPr>
          <w:p w14:paraId="7B9482FB" w14:textId="77777777" w:rsidR="006C6E70" w:rsidRPr="006C6E70" w:rsidRDefault="006C6E70" w:rsidP="006C6E70">
            <w:pPr>
              <w:spacing w:before="40" w:after="120"/>
              <w:ind w:right="113"/>
            </w:pPr>
            <w:r w:rsidRPr="006C6E70">
              <w:t>Supported</w:t>
            </w:r>
          </w:p>
        </w:tc>
        <w:tc>
          <w:tcPr>
            <w:tcW w:w="4925" w:type="dxa"/>
            <w:shd w:val="clear" w:color="auto" w:fill="auto"/>
          </w:tcPr>
          <w:p w14:paraId="0B71CC00" w14:textId="77777777" w:rsidR="006C6E70" w:rsidRPr="006C6E70" w:rsidRDefault="006C6E70" w:rsidP="006C6E70">
            <w:pPr>
              <w:spacing w:before="40" w:after="120"/>
              <w:ind w:right="113"/>
            </w:pPr>
          </w:p>
        </w:tc>
      </w:tr>
      <w:tr w:rsidR="00477C9C" w:rsidRPr="006C6E70" w14:paraId="22202D40" w14:textId="77777777" w:rsidTr="00203BA5">
        <w:tc>
          <w:tcPr>
            <w:tcW w:w="1985" w:type="dxa"/>
            <w:shd w:val="clear" w:color="auto" w:fill="auto"/>
          </w:tcPr>
          <w:p w14:paraId="064BC119" w14:textId="6788B1E8" w:rsidR="006C6E70" w:rsidRPr="006C6E70" w:rsidRDefault="000F75AD" w:rsidP="006C6E70">
            <w:pPr>
              <w:spacing w:before="40" w:after="120"/>
              <w:ind w:right="113"/>
            </w:pPr>
            <w:r>
              <w:t>133.167</w:t>
            </w:r>
          </w:p>
        </w:tc>
        <w:tc>
          <w:tcPr>
            <w:tcW w:w="1595" w:type="dxa"/>
            <w:shd w:val="clear" w:color="auto" w:fill="auto"/>
          </w:tcPr>
          <w:p w14:paraId="233B939B" w14:textId="77777777" w:rsidR="006C6E70" w:rsidRPr="006C6E70" w:rsidRDefault="006C6E70" w:rsidP="006C6E70">
            <w:pPr>
              <w:spacing w:before="40" w:after="120"/>
              <w:ind w:right="113"/>
            </w:pPr>
            <w:r w:rsidRPr="006C6E70">
              <w:t>Supported</w:t>
            </w:r>
          </w:p>
        </w:tc>
        <w:tc>
          <w:tcPr>
            <w:tcW w:w="4925" w:type="dxa"/>
            <w:shd w:val="clear" w:color="auto" w:fill="auto"/>
          </w:tcPr>
          <w:p w14:paraId="3F9A6BA3" w14:textId="77777777" w:rsidR="006C6E70" w:rsidRPr="006C6E70" w:rsidRDefault="006C6E70" w:rsidP="006C6E70">
            <w:pPr>
              <w:spacing w:before="40" w:after="120"/>
              <w:ind w:right="113"/>
            </w:pPr>
          </w:p>
        </w:tc>
      </w:tr>
      <w:tr w:rsidR="00477C9C" w:rsidRPr="006C6E70" w14:paraId="00F3C58E" w14:textId="77777777" w:rsidTr="00203BA5">
        <w:tc>
          <w:tcPr>
            <w:tcW w:w="1985" w:type="dxa"/>
            <w:shd w:val="clear" w:color="auto" w:fill="auto"/>
          </w:tcPr>
          <w:p w14:paraId="4774AC58" w14:textId="45AA8E91" w:rsidR="006C6E70" w:rsidRPr="006C6E70" w:rsidRDefault="000F75AD" w:rsidP="006C6E70">
            <w:pPr>
              <w:spacing w:before="40" w:after="120"/>
              <w:ind w:right="113"/>
            </w:pPr>
            <w:r>
              <w:t>133.168</w:t>
            </w:r>
          </w:p>
        </w:tc>
        <w:tc>
          <w:tcPr>
            <w:tcW w:w="1595" w:type="dxa"/>
            <w:shd w:val="clear" w:color="auto" w:fill="auto"/>
          </w:tcPr>
          <w:p w14:paraId="6204795E" w14:textId="77777777" w:rsidR="006C6E70" w:rsidRPr="006C6E70" w:rsidRDefault="006C6E70" w:rsidP="006C6E70">
            <w:pPr>
              <w:spacing w:before="40" w:after="120"/>
              <w:ind w:right="113"/>
            </w:pPr>
            <w:r w:rsidRPr="006C6E70">
              <w:t>Supported</w:t>
            </w:r>
          </w:p>
        </w:tc>
        <w:tc>
          <w:tcPr>
            <w:tcW w:w="4925" w:type="dxa"/>
            <w:shd w:val="clear" w:color="auto" w:fill="auto"/>
          </w:tcPr>
          <w:p w14:paraId="60B0FD56" w14:textId="77777777" w:rsidR="006C6E70" w:rsidRPr="006C6E70" w:rsidRDefault="006C6E70" w:rsidP="006C6E70">
            <w:pPr>
              <w:spacing w:before="40" w:after="120"/>
              <w:ind w:right="113"/>
            </w:pPr>
          </w:p>
        </w:tc>
      </w:tr>
      <w:tr w:rsidR="00477C9C" w:rsidRPr="006C6E70" w14:paraId="15CBEBF9" w14:textId="77777777" w:rsidTr="00203BA5">
        <w:tc>
          <w:tcPr>
            <w:tcW w:w="1985" w:type="dxa"/>
            <w:shd w:val="clear" w:color="auto" w:fill="auto"/>
          </w:tcPr>
          <w:p w14:paraId="22EE8EFC" w14:textId="6AF66CAA" w:rsidR="006C6E70" w:rsidRPr="006C6E70" w:rsidRDefault="000F75AD" w:rsidP="006C6E70">
            <w:pPr>
              <w:spacing w:before="40" w:after="120"/>
              <w:ind w:right="113"/>
            </w:pPr>
            <w:r>
              <w:t>133.169</w:t>
            </w:r>
          </w:p>
        </w:tc>
        <w:tc>
          <w:tcPr>
            <w:tcW w:w="1595" w:type="dxa"/>
            <w:shd w:val="clear" w:color="auto" w:fill="auto"/>
          </w:tcPr>
          <w:p w14:paraId="34F02E71" w14:textId="77777777" w:rsidR="006C6E70" w:rsidRPr="006C6E70" w:rsidRDefault="006C6E70" w:rsidP="006C6E70">
            <w:pPr>
              <w:spacing w:before="40" w:after="120"/>
              <w:ind w:right="113"/>
            </w:pPr>
            <w:r w:rsidRPr="006C6E70">
              <w:t>Supported</w:t>
            </w:r>
          </w:p>
        </w:tc>
        <w:tc>
          <w:tcPr>
            <w:tcW w:w="4925" w:type="dxa"/>
            <w:shd w:val="clear" w:color="auto" w:fill="auto"/>
          </w:tcPr>
          <w:p w14:paraId="7D3282AC" w14:textId="77777777" w:rsidR="006C6E70" w:rsidRPr="006C6E70" w:rsidRDefault="006C6E70" w:rsidP="006C6E70">
            <w:pPr>
              <w:spacing w:before="40" w:after="120"/>
              <w:ind w:right="113"/>
            </w:pPr>
          </w:p>
        </w:tc>
      </w:tr>
      <w:tr w:rsidR="00477C9C" w:rsidRPr="006C6E70" w14:paraId="0A61892A" w14:textId="77777777" w:rsidTr="00203BA5">
        <w:tc>
          <w:tcPr>
            <w:tcW w:w="1985" w:type="dxa"/>
            <w:shd w:val="clear" w:color="auto" w:fill="auto"/>
          </w:tcPr>
          <w:p w14:paraId="4B28657B" w14:textId="6183318A" w:rsidR="006C6E70" w:rsidRPr="006C6E70" w:rsidRDefault="000F75AD" w:rsidP="006C6E70">
            <w:pPr>
              <w:spacing w:before="40" w:after="120"/>
              <w:ind w:right="113"/>
            </w:pPr>
            <w:r>
              <w:t>133.170</w:t>
            </w:r>
          </w:p>
        </w:tc>
        <w:tc>
          <w:tcPr>
            <w:tcW w:w="1595" w:type="dxa"/>
            <w:shd w:val="clear" w:color="auto" w:fill="auto"/>
          </w:tcPr>
          <w:p w14:paraId="67C9F819" w14:textId="77777777" w:rsidR="006C6E70" w:rsidRPr="006C6E70" w:rsidRDefault="006C6E70" w:rsidP="006C6E70">
            <w:pPr>
              <w:spacing w:before="40" w:after="120"/>
              <w:ind w:right="113"/>
            </w:pPr>
            <w:r w:rsidRPr="006C6E70">
              <w:t>Supported</w:t>
            </w:r>
          </w:p>
        </w:tc>
        <w:tc>
          <w:tcPr>
            <w:tcW w:w="4925" w:type="dxa"/>
            <w:shd w:val="clear" w:color="auto" w:fill="auto"/>
          </w:tcPr>
          <w:p w14:paraId="4A3FBDCF" w14:textId="77777777" w:rsidR="006C6E70" w:rsidRPr="006C6E70" w:rsidRDefault="006C6E70" w:rsidP="006C6E70">
            <w:pPr>
              <w:spacing w:before="40" w:after="120"/>
              <w:ind w:right="113"/>
            </w:pPr>
          </w:p>
        </w:tc>
      </w:tr>
      <w:tr w:rsidR="00477C9C" w:rsidRPr="006C6E70" w14:paraId="315D0366" w14:textId="77777777" w:rsidTr="00203BA5">
        <w:tc>
          <w:tcPr>
            <w:tcW w:w="1985" w:type="dxa"/>
            <w:shd w:val="clear" w:color="auto" w:fill="auto"/>
          </w:tcPr>
          <w:p w14:paraId="5AD7D75D" w14:textId="45F7C68A" w:rsidR="006C6E70" w:rsidRPr="006C6E70" w:rsidRDefault="000F75AD" w:rsidP="006C6E70">
            <w:pPr>
              <w:spacing w:before="40" w:after="120"/>
              <w:ind w:right="113"/>
            </w:pPr>
            <w:r>
              <w:t>133.171</w:t>
            </w:r>
          </w:p>
        </w:tc>
        <w:tc>
          <w:tcPr>
            <w:tcW w:w="1595" w:type="dxa"/>
            <w:shd w:val="clear" w:color="auto" w:fill="auto"/>
          </w:tcPr>
          <w:p w14:paraId="256DF316" w14:textId="77777777" w:rsidR="006C6E70" w:rsidRPr="006C6E70" w:rsidRDefault="006C6E70" w:rsidP="006C6E70">
            <w:pPr>
              <w:spacing w:before="40" w:after="120"/>
              <w:ind w:right="113"/>
            </w:pPr>
            <w:r w:rsidRPr="006C6E70">
              <w:t>Supported</w:t>
            </w:r>
          </w:p>
        </w:tc>
        <w:tc>
          <w:tcPr>
            <w:tcW w:w="4925" w:type="dxa"/>
            <w:shd w:val="clear" w:color="auto" w:fill="auto"/>
          </w:tcPr>
          <w:p w14:paraId="061366D7" w14:textId="77777777" w:rsidR="006C6E70" w:rsidRPr="006C6E70" w:rsidRDefault="006C6E70" w:rsidP="006C6E70">
            <w:pPr>
              <w:spacing w:before="40" w:after="120"/>
              <w:ind w:right="113"/>
            </w:pPr>
          </w:p>
        </w:tc>
      </w:tr>
      <w:tr w:rsidR="00477C9C" w:rsidRPr="006C6E70" w14:paraId="2F1539AF" w14:textId="77777777" w:rsidTr="00203BA5">
        <w:tc>
          <w:tcPr>
            <w:tcW w:w="1985" w:type="dxa"/>
            <w:shd w:val="clear" w:color="auto" w:fill="auto"/>
          </w:tcPr>
          <w:p w14:paraId="585829DC" w14:textId="5F2C0165" w:rsidR="006C6E70" w:rsidRPr="006C6E70" w:rsidRDefault="000F75AD" w:rsidP="006C6E70">
            <w:pPr>
              <w:spacing w:before="40" w:after="120"/>
              <w:ind w:right="113"/>
            </w:pPr>
            <w:r>
              <w:t>133.172</w:t>
            </w:r>
          </w:p>
        </w:tc>
        <w:tc>
          <w:tcPr>
            <w:tcW w:w="1595" w:type="dxa"/>
            <w:shd w:val="clear" w:color="auto" w:fill="auto"/>
          </w:tcPr>
          <w:p w14:paraId="494AB38A" w14:textId="77777777" w:rsidR="006C6E70" w:rsidRPr="006C6E70" w:rsidRDefault="006C6E70" w:rsidP="006C6E70">
            <w:pPr>
              <w:spacing w:before="40" w:after="120"/>
              <w:ind w:right="113"/>
            </w:pPr>
            <w:r w:rsidRPr="006C6E70">
              <w:t>Supported</w:t>
            </w:r>
          </w:p>
        </w:tc>
        <w:tc>
          <w:tcPr>
            <w:tcW w:w="4925" w:type="dxa"/>
            <w:shd w:val="clear" w:color="auto" w:fill="auto"/>
          </w:tcPr>
          <w:p w14:paraId="51D68E12" w14:textId="77777777" w:rsidR="006C6E70" w:rsidRPr="006C6E70" w:rsidRDefault="006C6E70" w:rsidP="006C6E70">
            <w:pPr>
              <w:spacing w:before="40" w:after="120"/>
              <w:ind w:right="113"/>
            </w:pPr>
          </w:p>
        </w:tc>
      </w:tr>
      <w:tr w:rsidR="00477C9C" w:rsidRPr="006C6E70" w14:paraId="33700AA6" w14:textId="77777777" w:rsidTr="00203BA5">
        <w:tc>
          <w:tcPr>
            <w:tcW w:w="1985" w:type="dxa"/>
            <w:shd w:val="clear" w:color="auto" w:fill="auto"/>
          </w:tcPr>
          <w:p w14:paraId="5C52ACB0" w14:textId="3DDC10C0" w:rsidR="006C6E70" w:rsidRPr="006C6E70" w:rsidRDefault="001C7F44" w:rsidP="006C6E70">
            <w:pPr>
              <w:spacing w:before="40" w:after="120"/>
              <w:ind w:right="113"/>
            </w:pPr>
            <w:r>
              <w:t>133.173</w:t>
            </w:r>
          </w:p>
        </w:tc>
        <w:tc>
          <w:tcPr>
            <w:tcW w:w="1595" w:type="dxa"/>
            <w:shd w:val="clear" w:color="auto" w:fill="auto"/>
          </w:tcPr>
          <w:p w14:paraId="6AB7CC07" w14:textId="77777777" w:rsidR="006C6E70" w:rsidRPr="006C6E70" w:rsidRDefault="006C6E70" w:rsidP="006C6E70">
            <w:pPr>
              <w:spacing w:before="40" w:after="120"/>
              <w:ind w:right="113"/>
            </w:pPr>
            <w:r w:rsidRPr="006C6E70">
              <w:t>Supported</w:t>
            </w:r>
          </w:p>
        </w:tc>
        <w:tc>
          <w:tcPr>
            <w:tcW w:w="4925" w:type="dxa"/>
            <w:shd w:val="clear" w:color="auto" w:fill="auto"/>
          </w:tcPr>
          <w:p w14:paraId="281B1E8F" w14:textId="77777777" w:rsidR="006C6E70" w:rsidRPr="006C6E70" w:rsidRDefault="006C6E70" w:rsidP="006C6E70">
            <w:pPr>
              <w:spacing w:before="40" w:after="120"/>
              <w:ind w:right="113"/>
            </w:pPr>
            <w:r w:rsidRPr="006C6E70">
              <w:t>Czechia is currently working on the implementation of the Roma Integration Strategy. Compensation is provided to victims of illegal sterilizations in accordance with the Compensation Act, administrative regulations and relevant jurisprudence. The Ministry of Health, together with NGO’s, is trying to support applicants and ensure the smooth progress of compensation proceedings in accordance with the aim of the Act.</w:t>
            </w:r>
          </w:p>
        </w:tc>
      </w:tr>
      <w:tr w:rsidR="00477C9C" w:rsidRPr="006C6E70" w14:paraId="2AEB668E" w14:textId="77777777" w:rsidTr="00203BA5">
        <w:tc>
          <w:tcPr>
            <w:tcW w:w="1985" w:type="dxa"/>
            <w:shd w:val="clear" w:color="auto" w:fill="auto"/>
          </w:tcPr>
          <w:p w14:paraId="6C554CB5" w14:textId="0EC10C63" w:rsidR="006C6E70" w:rsidRPr="006C6E70" w:rsidRDefault="001C7F44" w:rsidP="006C6E70">
            <w:pPr>
              <w:spacing w:before="40" w:after="120"/>
              <w:ind w:right="113"/>
            </w:pPr>
            <w:r>
              <w:lastRenderedPageBreak/>
              <w:t>133.174</w:t>
            </w:r>
          </w:p>
        </w:tc>
        <w:tc>
          <w:tcPr>
            <w:tcW w:w="1595" w:type="dxa"/>
            <w:shd w:val="clear" w:color="auto" w:fill="auto"/>
          </w:tcPr>
          <w:p w14:paraId="1F6CA3C2" w14:textId="77777777" w:rsidR="006C6E70" w:rsidRPr="006C6E70" w:rsidRDefault="006C6E70" w:rsidP="006C6E70">
            <w:pPr>
              <w:spacing w:before="40" w:after="120"/>
              <w:ind w:right="113"/>
            </w:pPr>
            <w:r w:rsidRPr="006C6E70">
              <w:t>Supported</w:t>
            </w:r>
          </w:p>
        </w:tc>
        <w:tc>
          <w:tcPr>
            <w:tcW w:w="4925" w:type="dxa"/>
            <w:shd w:val="clear" w:color="auto" w:fill="auto"/>
          </w:tcPr>
          <w:p w14:paraId="25D30173" w14:textId="77777777" w:rsidR="006C6E70" w:rsidRPr="006C6E70" w:rsidRDefault="006C6E70" w:rsidP="006C6E70">
            <w:pPr>
              <w:spacing w:before="40" w:after="120"/>
              <w:ind w:right="113"/>
            </w:pPr>
          </w:p>
        </w:tc>
      </w:tr>
      <w:tr w:rsidR="00477C9C" w:rsidRPr="006C6E70" w14:paraId="2D430148" w14:textId="77777777" w:rsidTr="00203BA5">
        <w:tc>
          <w:tcPr>
            <w:tcW w:w="1985" w:type="dxa"/>
            <w:shd w:val="clear" w:color="auto" w:fill="auto"/>
          </w:tcPr>
          <w:p w14:paraId="23CA1DE5" w14:textId="1A218EF5" w:rsidR="006C6E70" w:rsidRPr="006C6E70" w:rsidRDefault="001C7F44" w:rsidP="006C6E70">
            <w:pPr>
              <w:spacing w:before="40" w:after="120"/>
              <w:ind w:right="113"/>
            </w:pPr>
            <w:r>
              <w:t>133.175</w:t>
            </w:r>
          </w:p>
        </w:tc>
        <w:tc>
          <w:tcPr>
            <w:tcW w:w="1595" w:type="dxa"/>
            <w:shd w:val="clear" w:color="auto" w:fill="auto"/>
          </w:tcPr>
          <w:p w14:paraId="1BE99889" w14:textId="77777777" w:rsidR="006C6E70" w:rsidRPr="006C6E70" w:rsidRDefault="006C6E70" w:rsidP="006C6E70">
            <w:pPr>
              <w:spacing w:before="40" w:after="120"/>
              <w:ind w:right="113"/>
            </w:pPr>
            <w:r w:rsidRPr="006C6E70">
              <w:t>Supported</w:t>
            </w:r>
          </w:p>
        </w:tc>
        <w:tc>
          <w:tcPr>
            <w:tcW w:w="4925" w:type="dxa"/>
            <w:shd w:val="clear" w:color="auto" w:fill="auto"/>
          </w:tcPr>
          <w:p w14:paraId="6B8D780A" w14:textId="77777777" w:rsidR="006C6E70" w:rsidRPr="006C6E70" w:rsidRDefault="006C6E70" w:rsidP="006C6E70">
            <w:pPr>
              <w:spacing w:before="40" w:after="120"/>
              <w:ind w:right="113"/>
            </w:pPr>
          </w:p>
        </w:tc>
      </w:tr>
      <w:tr w:rsidR="00477C9C" w:rsidRPr="006C6E70" w14:paraId="43F3047D" w14:textId="77777777" w:rsidTr="00203BA5">
        <w:tc>
          <w:tcPr>
            <w:tcW w:w="1985" w:type="dxa"/>
            <w:shd w:val="clear" w:color="auto" w:fill="auto"/>
          </w:tcPr>
          <w:p w14:paraId="7E95057D" w14:textId="465718A5" w:rsidR="006C6E70" w:rsidRPr="006C6E70" w:rsidRDefault="001C7F44" w:rsidP="006C6E70">
            <w:pPr>
              <w:spacing w:before="40" w:after="120"/>
              <w:ind w:right="113"/>
            </w:pPr>
            <w:r>
              <w:t>133.176</w:t>
            </w:r>
          </w:p>
        </w:tc>
        <w:tc>
          <w:tcPr>
            <w:tcW w:w="1595" w:type="dxa"/>
            <w:shd w:val="clear" w:color="auto" w:fill="auto"/>
          </w:tcPr>
          <w:p w14:paraId="3600808D" w14:textId="77777777" w:rsidR="006C6E70" w:rsidRPr="006C6E70" w:rsidRDefault="006C6E70" w:rsidP="006C6E70">
            <w:pPr>
              <w:spacing w:before="40" w:after="120"/>
              <w:ind w:right="113"/>
            </w:pPr>
            <w:r w:rsidRPr="006C6E70">
              <w:t>Supported</w:t>
            </w:r>
          </w:p>
        </w:tc>
        <w:tc>
          <w:tcPr>
            <w:tcW w:w="4925" w:type="dxa"/>
            <w:shd w:val="clear" w:color="auto" w:fill="auto"/>
          </w:tcPr>
          <w:p w14:paraId="4C5069AE" w14:textId="77777777" w:rsidR="006C6E70" w:rsidRPr="006C6E70" w:rsidRDefault="006C6E70" w:rsidP="006C6E70">
            <w:pPr>
              <w:spacing w:before="40" w:after="120"/>
              <w:ind w:right="113"/>
            </w:pPr>
          </w:p>
        </w:tc>
      </w:tr>
      <w:tr w:rsidR="00477C9C" w:rsidRPr="006C6E70" w14:paraId="36710086" w14:textId="77777777" w:rsidTr="00203BA5">
        <w:tc>
          <w:tcPr>
            <w:tcW w:w="1985" w:type="dxa"/>
            <w:shd w:val="clear" w:color="auto" w:fill="auto"/>
          </w:tcPr>
          <w:p w14:paraId="5D0005CD" w14:textId="6652CED9" w:rsidR="006C6E70" w:rsidRPr="006C6E70" w:rsidRDefault="001C7F44" w:rsidP="006C6E70">
            <w:pPr>
              <w:spacing w:before="40" w:after="120"/>
              <w:ind w:right="113"/>
            </w:pPr>
            <w:r>
              <w:t>133.177</w:t>
            </w:r>
          </w:p>
        </w:tc>
        <w:tc>
          <w:tcPr>
            <w:tcW w:w="1595" w:type="dxa"/>
            <w:shd w:val="clear" w:color="auto" w:fill="auto"/>
          </w:tcPr>
          <w:p w14:paraId="64EB73DE" w14:textId="77777777" w:rsidR="006C6E70" w:rsidRPr="006C6E70" w:rsidRDefault="006C6E70" w:rsidP="006C6E70">
            <w:pPr>
              <w:spacing w:before="40" w:after="120"/>
              <w:ind w:right="113"/>
            </w:pPr>
            <w:r w:rsidRPr="006C6E70">
              <w:t>Supported</w:t>
            </w:r>
          </w:p>
        </w:tc>
        <w:tc>
          <w:tcPr>
            <w:tcW w:w="4925" w:type="dxa"/>
            <w:shd w:val="clear" w:color="auto" w:fill="auto"/>
          </w:tcPr>
          <w:p w14:paraId="37C90927" w14:textId="77777777" w:rsidR="006C6E70" w:rsidRPr="006C6E70" w:rsidRDefault="006C6E70" w:rsidP="006C6E70">
            <w:pPr>
              <w:spacing w:before="40" w:after="120"/>
              <w:ind w:right="113"/>
            </w:pPr>
          </w:p>
        </w:tc>
      </w:tr>
      <w:tr w:rsidR="00477C9C" w:rsidRPr="006C6E70" w14:paraId="60FA9D31" w14:textId="77777777" w:rsidTr="00203BA5">
        <w:tc>
          <w:tcPr>
            <w:tcW w:w="1985" w:type="dxa"/>
            <w:shd w:val="clear" w:color="auto" w:fill="auto"/>
          </w:tcPr>
          <w:p w14:paraId="282DE8FA" w14:textId="552EF9CF" w:rsidR="006C6E70" w:rsidRPr="006C6E70" w:rsidRDefault="001C7F44" w:rsidP="006C6E70">
            <w:pPr>
              <w:spacing w:before="40" w:after="120"/>
              <w:ind w:right="113"/>
            </w:pPr>
            <w:r>
              <w:t>133.178</w:t>
            </w:r>
          </w:p>
        </w:tc>
        <w:tc>
          <w:tcPr>
            <w:tcW w:w="1595" w:type="dxa"/>
            <w:shd w:val="clear" w:color="auto" w:fill="auto"/>
          </w:tcPr>
          <w:p w14:paraId="044F7F90" w14:textId="77777777" w:rsidR="006C6E70" w:rsidRPr="006C6E70" w:rsidRDefault="006C6E70" w:rsidP="006C6E70">
            <w:pPr>
              <w:spacing w:before="40" w:after="120"/>
              <w:ind w:right="113"/>
            </w:pPr>
            <w:r w:rsidRPr="006C6E70">
              <w:t>Supported</w:t>
            </w:r>
          </w:p>
        </w:tc>
        <w:tc>
          <w:tcPr>
            <w:tcW w:w="4925" w:type="dxa"/>
            <w:shd w:val="clear" w:color="auto" w:fill="auto"/>
          </w:tcPr>
          <w:p w14:paraId="78DD6863" w14:textId="77777777" w:rsidR="006C6E70" w:rsidRPr="006C6E70" w:rsidRDefault="006C6E70" w:rsidP="006C6E70">
            <w:pPr>
              <w:spacing w:before="40" w:after="120"/>
              <w:ind w:right="113"/>
            </w:pPr>
          </w:p>
        </w:tc>
      </w:tr>
      <w:tr w:rsidR="00477C9C" w:rsidRPr="006C6E70" w14:paraId="35E06D6A" w14:textId="77777777" w:rsidTr="00203BA5">
        <w:tc>
          <w:tcPr>
            <w:tcW w:w="1985" w:type="dxa"/>
            <w:shd w:val="clear" w:color="auto" w:fill="auto"/>
          </w:tcPr>
          <w:p w14:paraId="096D4B21" w14:textId="4BADC924" w:rsidR="006C6E70" w:rsidRPr="006C6E70" w:rsidRDefault="001C7F44" w:rsidP="006C6E70">
            <w:pPr>
              <w:spacing w:before="40" w:after="120"/>
              <w:ind w:right="113"/>
            </w:pPr>
            <w:r>
              <w:t>133.179</w:t>
            </w:r>
          </w:p>
        </w:tc>
        <w:tc>
          <w:tcPr>
            <w:tcW w:w="1595" w:type="dxa"/>
            <w:shd w:val="clear" w:color="auto" w:fill="auto"/>
          </w:tcPr>
          <w:p w14:paraId="40E7DACC" w14:textId="77777777" w:rsidR="006C6E70" w:rsidRPr="006C6E70" w:rsidRDefault="006C6E70" w:rsidP="006C6E70">
            <w:pPr>
              <w:spacing w:before="40" w:after="120"/>
              <w:ind w:right="113"/>
            </w:pPr>
            <w:r w:rsidRPr="006C6E70">
              <w:t>Supported</w:t>
            </w:r>
          </w:p>
        </w:tc>
        <w:tc>
          <w:tcPr>
            <w:tcW w:w="4925" w:type="dxa"/>
            <w:shd w:val="clear" w:color="auto" w:fill="auto"/>
          </w:tcPr>
          <w:p w14:paraId="19C1AB97" w14:textId="77777777" w:rsidR="006C6E70" w:rsidRPr="006C6E70" w:rsidRDefault="006C6E70" w:rsidP="006C6E70">
            <w:pPr>
              <w:spacing w:before="40" w:after="120"/>
              <w:ind w:right="113"/>
            </w:pPr>
          </w:p>
        </w:tc>
      </w:tr>
      <w:tr w:rsidR="00477C9C" w:rsidRPr="006C6E70" w14:paraId="6C7CF3AE" w14:textId="77777777" w:rsidTr="00203BA5">
        <w:tc>
          <w:tcPr>
            <w:tcW w:w="1985" w:type="dxa"/>
            <w:shd w:val="clear" w:color="auto" w:fill="auto"/>
          </w:tcPr>
          <w:p w14:paraId="7DD23FC4" w14:textId="3425C435" w:rsidR="006C6E70" w:rsidRPr="006C6E70" w:rsidRDefault="001C7F44" w:rsidP="006C6E70">
            <w:pPr>
              <w:spacing w:before="40" w:after="120"/>
              <w:ind w:right="113"/>
            </w:pPr>
            <w:r>
              <w:t>133.180</w:t>
            </w:r>
          </w:p>
        </w:tc>
        <w:tc>
          <w:tcPr>
            <w:tcW w:w="1595" w:type="dxa"/>
            <w:shd w:val="clear" w:color="auto" w:fill="auto"/>
          </w:tcPr>
          <w:p w14:paraId="05E52E41" w14:textId="77777777" w:rsidR="006C6E70" w:rsidRPr="006C6E70" w:rsidRDefault="006C6E70" w:rsidP="006C6E70">
            <w:pPr>
              <w:spacing w:before="40" w:after="120"/>
              <w:ind w:right="113"/>
            </w:pPr>
            <w:r w:rsidRPr="006C6E70">
              <w:t>Supported</w:t>
            </w:r>
          </w:p>
        </w:tc>
        <w:tc>
          <w:tcPr>
            <w:tcW w:w="4925" w:type="dxa"/>
            <w:shd w:val="clear" w:color="auto" w:fill="auto"/>
          </w:tcPr>
          <w:p w14:paraId="442C2464" w14:textId="77777777" w:rsidR="006C6E70" w:rsidRPr="006C6E70" w:rsidRDefault="006C6E70" w:rsidP="006C6E70">
            <w:pPr>
              <w:spacing w:before="40" w:after="120"/>
              <w:ind w:right="113"/>
            </w:pPr>
          </w:p>
        </w:tc>
      </w:tr>
      <w:tr w:rsidR="00477C9C" w:rsidRPr="006C6E70" w14:paraId="0F780A8F" w14:textId="77777777" w:rsidTr="00203BA5">
        <w:tc>
          <w:tcPr>
            <w:tcW w:w="1985" w:type="dxa"/>
            <w:shd w:val="clear" w:color="auto" w:fill="auto"/>
          </w:tcPr>
          <w:p w14:paraId="109D54DF" w14:textId="1BA632FB" w:rsidR="006C6E70" w:rsidRPr="006C6E70" w:rsidRDefault="001C7F44" w:rsidP="006C6E70">
            <w:pPr>
              <w:spacing w:before="40" w:after="120"/>
              <w:ind w:right="113"/>
            </w:pPr>
            <w:r>
              <w:t>133.181</w:t>
            </w:r>
          </w:p>
        </w:tc>
        <w:tc>
          <w:tcPr>
            <w:tcW w:w="1595" w:type="dxa"/>
            <w:shd w:val="clear" w:color="auto" w:fill="auto"/>
          </w:tcPr>
          <w:p w14:paraId="7ECDAFD2" w14:textId="77777777" w:rsidR="006C6E70" w:rsidRPr="006C6E70" w:rsidRDefault="006C6E70" w:rsidP="006C6E70">
            <w:pPr>
              <w:spacing w:before="40" w:after="120"/>
              <w:ind w:right="113"/>
            </w:pPr>
            <w:r w:rsidRPr="006C6E70">
              <w:t>Supported</w:t>
            </w:r>
          </w:p>
        </w:tc>
        <w:tc>
          <w:tcPr>
            <w:tcW w:w="4925" w:type="dxa"/>
            <w:shd w:val="clear" w:color="auto" w:fill="auto"/>
          </w:tcPr>
          <w:p w14:paraId="33DF1010" w14:textId="77777777" w:rsidR="006C6E70" w:rsidRPr="006C6E70" w:rsidRDefault="006C6E70" w:rsidP="006C6E70">
            <w:pPr>
              <w:spacing w:before="40" w:after="120"/>
              <w:ind w:right="113"/>
            </w:pPr>
          </w:p>
        </w:tc>
      </w:tr>
      <w:tr w:rsidR="00477C9C" w:rsidRPr="006C6E70" w14:paraId="3D4C11F2" w14:textId="77777777" w:rsidTr="00203BA5">
        <w:tc>
          <w:tcPr>
            <w:tcW w:w="1985" w:type="dxa"/>
            <w:shd w:val="clear" w:color="auto" w:fill="auto"/>
          </w:tcPr>
          <w:p w14:paraId="0B39D423" w14:textId="1D9D8CD4" w:rsidR="006C6E70" w:rsidRPr="006C6E70" w:rsidRDefault="001C7F44" w:rsidP="006C6E70">
            <w:pPr>
              <w:spacing w:before="40" w:after="120"/>
              <w:ind w:right="113"/>
            </w:pPr>
            <w:r>
              <w:t>133.182</w:t>
            </w:r>
          </w:p>
        </w:tc>
        <w:tc>
          <w:tcPr>
            <w:tcW w:w="1595" w:type="dxa"/>
            <w:shd w:val="clear" w:color="auto" w:fill="auto"/>
          </w:tcPr>
          <w:p w14:paraId="448C016E" w14:textId="77777777" w:rsidR="006C6E70" w:rsidRPr="006C6E70" w:rsidRDefault="006C6E70" w:rsidP="006C6E70">
            <w:pPr>
              <w:spacing w:before="40" w:after="120"/>
              <w:ind w:right="113"/>
            </w:pPr>
            <w:r w:rsidRPr="006C6E70">
              <w:t>Supported</w:t>
            </w:r>
          </w:p>
        </w:tc>
        <w:tc>
          <w:tcPr>
            <w:tcW w:w="4925" w:type="dxa"/>
            <w:shd w:val="clear" w:color="auto" w:fill="auto"/>
          </w:tcPr>
          <w:p w14:paraId="4A1FB413" w14:textId="77777777" w:rsidR="006C6E70" w:rsidRPr="006C6E70" w:rsidRDefault="006C6E70" w:rsidP="006C6E70">
            <w:pPr>
              <w:spacing w:before="40" w:after="120"/>
              <w:ind w:right="113"/>
            </w:pPr>
          </w:p>
        </w:tc>
      </w:tr>
      <w:tr w:rsidR="00477C9C" w:rsidRPr="006C6E70" w14:paraId="27237A33" w14:textId="77777777" w:rsidTr="00203BA5">
        <w:tc>
          <w:tcPr>
            <w:tcW w:w="1985" w:type="dxa"/>
            <w:shd w:val="clear" w:color="auto" w:fill="auto"/>
          </w:tcPr>
          <w:p w14:paraId="2A5950F9" w14:textId="39687EF2" w:rsidR="006C6E70" w:rsidRPr="006C6E70" w:rsidRDefault="001C7F44" w:rsidP="006C6E70">
            <w:pPr>
              <w:spacing w:before="40" w:after="120"/>
              <w:ind w:right="113"/>
            </w:pPr>
            <w:r>
              <w:t>133.183</w:t>
            </w:r>
          </w:p>
        </w:tc>
        <w:tc>
          <w:tcPr>
            <w:tcW w:w="1595" w:type="dxa"/>
            <w:shd w:val="clear" w:color="auto" w:fill="auto"/>
          </w:tcPr>
          <w:p w14:paraId="3F84350D" w14:textId="77777777" w:rsidR="006C6E70" w:rsidRPr="006C6E70" w:rsidRDefault="006C6E70" w:rsidP="006C6E70">
            <w:pPr>
              <w:spacing w:before="40" w:after="120"/>
              <w:ind w:right="113"/>
            </w:pPr>
            <w:r w:rsidRPr="006C6E70">
              <w:t>Supported</w:t>
            </w:r>
          </w:p>
        </w:tc>
        <w:tc>
          <w:tcPr>
            <w:tcW w:w="4925" w:type="dxa"/>
            <w:shd w:val="clear" w:color="auto" w:fill="auto"/>
          </w:tcPr>
          <w:p w14:paraId="4DF41055" w14:textId="0B31C859" w:rsidR="006C6E70" w:rsidRPr="006C6E70" w:rsidRDefault="006C6E70" w:rsidP="006C6E70">
            <w:pPr>
              <w:spacing w:before="40" w:after="120"/>
              <w:ind w:right="113"/>
            </w:pPr>
            <w:r w:rsidRPr="006C6E70">
              <w:t xml:space="preserve">See comment to Rec. No. </w:t>
            </w:r>
            <w:r w:rsidR="008947C7">
              <w:t>133.</w:t>
            </w:r>
            <w:r w:rsidRPr="006C6E70">
              <w:t>173.</w:t>
            </w:r>
          </w:p>
        </w:tc>
      </w:tr>
      <w:tr w:rsidR="00477C9C" w:rsidRPr="006C6E70" w14:paraId="00E9EEDC" w14:textId="77777777" w:rsidTr="00203BA5">
        <w:tc>
          <w:tcPr>
            <w:tcW w:w="1985" w:type="dxa"/>
            <w:shd w:val="clear" w:color="auto" w:fill="auto"/>
          </w:tcPr>
          <w:p w14:paraId="1713D0E5" w14:textId="26C4B666" w:rsidR="006C6E70" w:rsidRPr="006C6E70" w:rsidRDefault="001C7F44" w:rsidP="006C6E70">
            <w:pPr>
              <w:spacing w:before="40" w:after="120"/>
              <w:ind w:right="113"/>
            </w:pPr>
            <w:r>
              <w:t>133.184</w:t>
            </w:r>
          </w:p>
        </w:tc>
        <w:tc>
          <w:tcPr>
            <w:tcW w:w="1595" w:type="dxa"/>
            <w:shd w:val="clear" w:color="auto" w:fill="auto"/>
          </w:tcPr>
          <w:p w14:paraId="6E4196EA" w14:textId="77777777" w:rsidR="006C6E70" w:rsidRPr="006C6E70" w:rsidRDefault="006C6E70" w:rsidP="006C6E70">
            <w:pPr>
              <w:spacing w:before="40" w:after="120"/>
              <w:ind w:right="113"/>
            </w:pPr>
            <w:r w:rsidRPr="006C6E70">
              <w:t>Supported</w:t>
            </w:r>
          </w:p>
        </w:tc>
        <w:tc>
          <w:tcPr>
            <w:tcW w:w="4925" w:type="dxa"/>
            <w:shd w:val="clear" w:color="auto" w:fill="auto"/>
          </w:tcPr>
          <w:p w14:paraId="654771E9" w14:textId="77777777" w:rsidR="006C6E70" w:rsidRPr="006C6E70" w:rsidRDefault="006C6E70" w:rsidP="006C6E70">
            <w:pPr>
              <w:spacing w:before="40" w:after="120"/>
              <w:ind w:right="113"/>
            </w:pPr>
          </w:p>
        </w:tc>
      </w:tr>
      <w:tr w:rsidR="00477C9C" w:rsidRPr="006C6E70" w14:paraId="28043DB1" w14:textId="77777777" w:rsidTr="00203BA5">
        <w:tc>
          <w:tcPr>
            <w:tcW w:w="1985" w:type="dxa"/>
            <w:shd w:val="clear" w:color="auto" w:fill="auto"/>
          </w:tcPr>
          <w:p w14:paraId="297D2106" w14:textId="43A080A9" w:rsidR="006C6E70" w:rsidRPr="006C6E70" w:rsidRDefault="001C7F44" w:rsidP="006C6E70">
            <w:pPr>
              <w:spacing w:before="40" w:after="120"/>
              <w:ind w:right="113"/>
            </w:pPr>
            <w:r>
              <w:t>133.185</w:t>
            </w:r>
          </w:p>
        </w:tc>
        <w:tc>
          <w:tcPr>
            <w:tcW w:w="1595" w:type="dxa"/>
            <w:shd w:val="clear" w:color="auto" w:fill="auto"/>
          </w:tcPr>
          <w:p w14:paraId="4068B860" w14:textId="77777777" w:rsidR="006C6E70" w:rsidRPr="006C6E70" w:rsidRDefault="006C6E70" w:rsidP="006C6E70">
            <w:pPr>
              <w:spacing w:before="40" w:after="120"/>
              <w:ind w:right="113"/>
            </w:pPr>
            <w:r w:rsidRPr="006C6E70">
              <w:t>Supported</w:t>
            </w:r>
          </w:p>
        </w:tc>
        <w:tc>
          <w:tcPr>
            <w:tcW w:w="4925" w:type="dxa"/>
            <w:shd w:val="clear" w:color="auto" w:fill="auto"/>
          </w:tcPr>
          <w:p w14:paraId="0C760E03" w14:textId="77777777" w:rsidR="006C6E70" w:rsidRPr="006C6E70" w:rsidRDefault="006C6E70" w:rsidP="006C6E70">
            <w:pPr>
              <w:spacing w:before="40" w:after="120"/>
              <w:ind w:right="113"/>
            </w:pPr>
          </w:p>
        </w:tc>
      </w:tr>
      <w:tr w:rsidR="00477C9C" w:rsidRPr="006C6E70" w14:paraId="5634B69C" w14:textId="77777777" w:rsidTr="00203BA5">
        <w:tc>
          <w:tcPr>
            <w:tcW w:w="1985" w:type="dxa"/>
            <w:shd w:val="clear" w:color="auto" w:fill="auto"/>
          </w:tcPr>
          <w:p w14:paraId="45BF7668" w14:textId="5C4A6941" w:rsidR="006C6E70" w:rsidRPr="006C6E70" w:rsidRDefault="001C7F44" w:rsidP="006C6E70">
            <w:pPr>
              <w:spacing w:before="40" w:after="120"/>
              <w:ind w:right="113"/>
            </w:pPr>
            <w:r>
              <w:t>133.186</w:t>
            </w:r>
          </w:p>
        </w:tc>
        <w:tc>
          <w:tcPr>
            <w:tcW w:w="1595" w:type="dxa"/>
            <w:shd w:val="clear" w:color="auto" w:fill="auto"/>
          </w:tcPr>
          <w:p w14:paraId="5D2E5C14" w14:textId="77777777" w:rsidR="006C6E70" w:rsidRPr="006C6E70" w:rsidRDefault="006C6E70" w:rsidP="006C6E70">
            <w:pPr>
              <w:spacing w:before="40" w:after="120"/>
              <w:ind w:right="113"/>
            </w:pPr>
            <w:r w:rsidRPr="006C6E70">
              <w:t>Supported</w:t>
            </w:r>
          </w:p>
        </w:tc>
        <w:tc>
          <w:tcPr>
            <w:tcW w:w="4925" w:type="dxa"/>
            <w:shd w:val="clear" w:color="auto" w:fill="auto"/>
          </w:tcPr>
          <w:p w14:paraId="568F6579" w14:textId="77777777" w:rsidR="006C6E70" w:rsidRPr="006C6E70" w:rsidRDefault="006C6E70" w:rsidP="006C6E70">
            <w:pPr>
              <w:spacing w:before="40" w:after="120"/>
              <w:ind w:right="113"/>
            </w:pPr>
          </w:p>
        </w:tc>
      </w:tr>
      <w:tr w:rsidR="00477C9C" w:rsidRPr="006C6E70" w14:paraId="36A9AA96" w14:textId="77777777" w:rsidTr="00203BA5">
        <w:tc>
          <w:tcPr>
            <w:tcW w:w="1985" w:type="dxa"/>
            <w:shd w:val="clear" w:color="auto" w:fill="auto"/>
          </w:tcPr>
          <w:p w14:paraId="3F4E6ED7" w14:textId="643A2B59" w:rsidR="006C6E70" w:rsidRPr="006C6E70" w:rsidRDefault="001C7F44" w:rsidP="006C6E70">
            <w:pPr>
              <w:spacing w:before="40" w:after="120"/>
              <w:ind w:right="113"/>
            </w:pPr>
            <w:r>
              <w:t>133.187</w:t>
            </w:r>
          </w:p>
        </w:tc>
        <w:tc>
          <w:tcPr>
            <w:tcW w:w="1595" w:type="dxa"/>
            <w:shd w:val="clear" w:color="auto" w:fill="auto"/>
          </w:tcPr>
          <w:p w14:paraId="3EFF04B9" w14:textId="77777777" w:rsidR="006C6E70" w:rsidRPr="006C6E70" w:rsidRDefault="006C6E70" w:rsidP="006C6E70">
            <w:pPr>
              <w:spacing w:before="40" w:after="120"/>
              <w:ind w:right="113"/>
            </w:pPr>
            <w:r w:rsidRPr="006C6E70">
              <w:t>Supported</w:t>
            </w:r>
          </w:p>
        </w:tc>
        <w:tc>
          <w:tcPr>
            <w:tcW w:w="4925" w:type="dxa"/>
            <w:shd w:val="clear" w:color="auto" w:fill="auto"/>
          </w:tcPr>
          <w:p w14:paraId="58650625" w14:textId="77777777" w:rsidR="006C6E70" w:rsidRPr="006C6E70" w:rsidRDefault="006C6E70" w:rsidP="006C6E70">
            <w:pPr>
              <w:spacing w:before="40" w:after="120"/>
              <w:ind w:right="113"/>
            </w:pPr>
          </w:p>
        </w:tc>
      </w:tr>
      <w:tr w:rsidR="00477C9C" w:rsidRPr="006C6E70" w14:paraId="556D283C" w14:textId="77777777" w:rsidTr="00203BA5">
        <w:tc>
          <w:tcPr>
            <w:tcW w:w="1985" w:type="dxa"/>
            <w:shd w:val="clear" w:color="auto" w:fill="auto"/>
          </w:tcPr>
          <w:p w14:paraId="2601FA9C" w14:textId="0D261615" w:rsidR="006C6E70" w:rsidRPr="006C6E70" w:rsidRDefault="001C7F44" w:rsidP="006C6E70">
            <w:pPr>
              <w:spacing w:before="40" w:after="120"/>
              <w:ind w:right="113"/>
            </w:pPr>
            <w:r>
              <w:t>133.188</w:t>
            </w:r>
          </w:p>
        </w:tc>
        <w:tc>
          <w:tcPr>
            <w:tcW w:w="1595" w:type="dxa"/>
            <w:shd w:val="clear" w:color="auto" w:fill="auto"/>
          </w:tcPr>
          <w:p w14:paraId="34F7FC67" w14:textId="77777777" w:rsidR="006C6E70" w:rsidRPr="006C6E70" w:rsidRDefault="006C6E70" w:rsidP="006C6E70">
            <w:pPr>
              <w:spacing w:before="40" w:after="120"/>
              <w:ind w:right="113"/>
            </w:pPr>
            <w:r w:rsidRPr="006C6E70">
              <w:t>Supported</w:t>
            </w:r>
          </w:p>
        </w:tc>
        <w:tc>
          <w:tcPr>
            <w:tcW w:w="4925" w:type="dxa"/>
            <w:shd w:val="clear" w:color="auto" w:fill="auto"/>
          </w:tcPr>
          <w:p w14:paraId="289ACB12" w14:textId="77777777" w:rsidR="006C6E70" w:rsidRPr="006C6E70" w:rsidRDefault="006C6E70" w:rsidP="006C6E70">
            <w:pPr>
              <w:spacing w:before="40" w:after="120"/>
              <w:ind w:right="113"/>
            </w:pPr>
          </w:p>
        </w:tc>
      </w:tr>
      <w:tr w:rsidR="00477C9C" w:rsidRPr="006C6E70" w14:paraId="67D84FD4" w14:textId="77777777" w:rsidTr="00203BA5">
        <w:tc>
          <w:tcPr>
            <w:tcW w:w="1985" w:type="dxa"/>
            <w:shd w:val="clear" w:color="auto" w:fill="auto"/>
          </w:tcPr>
          <w:p w14:paraId="57AD7690" w14:textId="71CB68E4" w:rsidR="006C6E70" w:rsidRPr="006C6E70" w:rsidRDefault="001C7F44" w:rsidP="006C6E70">
            <w:pPr>
              <w:spacing w:before="40" w:after="120"/>
              <w:ind w:right="113"/>
            </w:pPr>
            <w:r>
              <w:t>133.189</w:t>
            </w:r>
          </w:p>
        </w:tc>
        <w:tc>
          <w:tcPr>
            <w:tcW w:w="1595" w:type="dxa"/>
            <w:shd w:val="clear" w:color="auto" w:fill="auto"/>
          </w:tcPr>
          <w:p w14:paraId="34AA5A50" w14:textId="77777777" w:rsidR="006C6E70" w:rsidRPr="006C6E70" w:rsidRDefault="006C6E70" w:rsidP="006C6E70">
            <w:pPr>
              <w:spacing w:before="40" w:after="120"/>
              <w:ind w:right="113"/>
            </w:pPr>
            <w:r w:rsidRPr="006C6E70">
              <w:t>Supported</w:t>
            </w:r>
          </w:p>
        </w:tc>
        <w:tc>
          <w:tcPr>
            <w:tcW w:w="4925" w:type="dxa"/>
            <w:shd w:val="clear" w:color="auto" w:fill="auto"/>
          </w:tcPr>
          <w:p w14:paraId="06578D67" w14:textId="77777777" w:rsidR="006C6E70" w:rsidRPr="006C6E70" w:rsidRDefault="006C6E70" w:rsidP="006C6E70">
            <w:pPr>
              <w:spacing w:before="40" w:after="120"/>
              <w:ind w:right="113"/>
            </w:pPr>
          </w:p>
        </w:tc>
      </w:tr>
      <w:tr w:rsidR="00477C9C" w:rsidRPr="006C6E70" w14:paraId="30E9053F" w14:textId="77777777" w:rsidTr="00203BA5">
        <w:tc>
          <w:tcPr>
            <w:tcW w:w="1985" w:type="dxa"/>
            <w:shd w:val="clear" w:color="auto" w:fill="auto"/>
          </w:tcPr>
          <w:p w14:paraId="707B66AF" w14:textId="7322D667" w:rsidR="006C6E70" w:rsidRPr="006C6E70" w:rsidRDefault="001C7F44" w:rsidP="006C6E70">
            <w:pPr>
              <w:spacing w:before="40" w:after="120"/>
              <w:ind w:right="113"/>
            </w:pPr>
            <w:r>
              <w:t>133.190</w:t>
            </w:r>
          </w:p>
        </w:tc>
        <w:tc>
          <w:tcPr>
            <w:tcW w:w="1595" w:type="dxa"/>
            <w:shd w:val="clear" w:color="auto" w:fill="auto"/>
          </w:tcPr>
          <w:p w14:paraId="491F2C47" w14:textId="77777777" w:rsidR="006C6E70" w:rsidRPr="006C6E70" w:rsidRDefault="006C6E70" w:rsidP="006C6E70">
            <w:pPr>
              <w:spacing w:before="40" w:after="120"/>
              <w:ind w:right="113"/>
            </w:pPr>
            <w:r w:rsidRPr="006C6E70">
              <w:t>Supported</w:t>
            </w:r>
          </w:p>
        </w:tc>
        <w:tc>
          <w:tcPr>
            <w:tcW w:w="4925" w:type="dxa"/>
            <w:shd w:val="clear" w:color="auto" w:fill="auto"/>
          </w:tcPr>
          <w:p w14:paraId="4BF27E6D" w14:textId="77777777" w:rsidR="006C6E70" w:rsidRPr="006C6E70" w:rsidRDefault="006C6E70" w:rsidP="006C6E70">
            <w:pPr>
              <w:spacing w:before="40" w:after="120"/>
              <w:ind w:right="113"/>
            </w:pPr>
          </w:p>
        </w:tc>
      </w:tr>
      <w:tr w:rsidR="00477C9C" w:rsidRPr="006C6E70" w14:paraId="25D64212" w14:textId="77777777" w:rsidTr="00203BA5">
        <w:tc>
          <w:tcPr>
            <w:tcW w:w="1985" w:type="dxa"/>
            <w:shd w:val="clear" w:color="auto" w:fill="auto"/>
          </w:tcPr>
          <w:p w14:paraId="767B2012" w14:textId="0DED5FEE" w:rsidR="006C6E70" w:rsidRPr="006C6E70" w:rsidRDefault="001C7F44" w:rsidP="006C6E70">
            <w:pPr>
              <w:spacing w:before="40" w:after="120"/>
              <w:ind w:right="113"/>
            </w:pPr>
            <w:r>
              <w:t>133.191</w:t>
            </w:r>
          </w:p>
        </w:tc>
        <w:tc>
          <w:tcPr>
            <w:tcW w:w="1595" w:type="dxa"/>
            <w:shd w:val="clear" w:color="auto" w:fill="auto"/>
          </w:tcPr>
          <w:p w14:paraId="6C8A38BD" w14:textId="77777777" w:rsidR="006C6E70" w:rsidRPr="006C6E70" w:rsidRDefault="006C6E70" w:rsidP="006C6E70">
            <w:pPr>
              <w:spacing w:before="40" w:after="120"/>
              <w:ind w:right="113"/>
            </w:pPr>
            <w:r w:rsidRPr="006C6E70">
              <w:t>Supported</w:t>
            </w:r>
          </w:p>
        </w:tc>
        <w:tc>
          <w:tcPr>
            <w:tcW w:w="4925" w:type="dxa"/>
            <w:shd w:val="clear" w:color="auto" w:fill="auto"/>
          </w:tcPr>
          <w:p w14:paraId="0DAFA193" w14:textId="77777777" w:rsidR="006C6E70" w:rsidRPr="006C6E70" w:rsidRDefault="006C6E70" w:rsidP="006C6E70">
            <w:pPr>
              <w:spacing w:before="40" w:after="120"/>
              <w:ind w:right="113"/>
            </w:pPr>
          </w:p>
        </w:tc>
      </w:tr>
      <w:tr w:rsidR="00477C9C" w:rsidRPr="006C6E70" w14:paraId="3EC5DE93" w14:textId="77777777" w:rsidTr="00203BA5">
        <w:tc>
          <w:tcPr>
            <w:tcW w:w="1985" w:type="dxa"/>
            <w:shd w:val="clear" w:color="auto" w:fill="auto"/>
          </w:tcPr>
          <w:p w14:paraId="27B172D3" w14:textId="42FFEA0F" w:rsidR="006C6E70" w:rsidRPr="006C6E70" w:rsidRDefault="001C7F44" w:rsidP="006C6E70">
            <w:pPr>
              <w:spacing w:before="40" w:after="120"/>
              <w:ind w:right="113"/>
            </w:pPr>
            <w:r>
              <w:t>133.192</w:t>
            </w:r>
          </w:p>
        </w:tc>
        <w:tc>
          <w:tcPr>
            <w:tcW w:w="1595" w:type="dxa"/>
            <w:shd w:val="clear" w:color="auto" w:fill="auto"/>
          </w:tcPr>
          <w:p w14:paraId="5D8ECAAA" w14:textId="77777777" w:rsidR="006C6E70" w:rsidRPr="006C6E70" w:rsidRDefault="006C6E70" w:rsidP="006C6E70">
            <w:pPr>
              <w:spacing w:before="40" w:after="120"/>
              <w:ind w:right="113"/>
            </w:pPr>
            <w:r w:rsidRPr="006C6E70">
              <w:t>Supported</w:t>
            </w:r>
          </w:p>
        </w:tc>
        <w:tc>
          <w:tcPr>
            <w:tcW w:w="4925" w:type="dxa"/>
            <w:shd w:val="clear" w:color="auto" w:fill="auto"/>
          </w:tcPr>
          <w:p w14:paraId="4A01B692" w14:textId="77777777" w:rsidR="006C6E70" w:rsidRPr="006C6E70" w:rsidRDefault="006C6E70" w:rsidP="006C6E70">
            <w:pPr>
              <w:spacing w:before="40" w:after="120"/>
              <w:ind w:right="113"/>
            </w:pPr>
          </w:p>
        </w:tc>
      </w:tr>
      <w:tr w:rsidR="00477C9C" w:rsidRPr="006C6E70" w14:paraId="167CD570" w14:textId="77777777" w:rsidTr="00203BA5">
        <w:tc>
          <w:tcPr>
            <w:tcW w:w="1985" w:type="dxa"/>
            <w:shd w:val="clear" w:color="auto" w:fill="auto"/>
          </w:tcPr>
          <w:p w14:paraId="47F87795" w14:textId="5F9E470B" w:rsidR="006C6E70" w:rsidRPr="006C6E70" w:rsidRDefault="001C7F44" w:rsidP="006C6E70">
            <w:pPr>
              <w:spacing w:before="40" w:after="120"/>
              <w:ind w:right="113"/>
            </w:pPr>
            <w:r>
              <w:t>133.193</w:t>
            </w:r>
          </w:p>
        </w:tc>
        <w:tc>
          <w:tcPr>
            <w:tcW w:w="1595" w:type="dxa"/>
            <w:shd w:val="clear" w:color="auto" w:fill="auto"/>
          </w:tcPr>
          <w:p w14:paraId="2210623A" w14:textId="77777777" w:rsidR="006C6E70" w:rsidRPr="006C6E70" w:rsidRDefault="006C6E70" w:rsidP="006C6E70">
            <w:pPr>
              <w:spacing w:before="40" w:after="120"/>
              <w:ind w:right="113"/>
            </w:pPr>
            <w:r w:rsidRPr="006C6E70">
              <w:t>Supported</w:t>
            </w:r>
          </w:p>
        </w:tc>
        <w:tc>
          <w:tcPr>
            <w:tcW w:w="4925" w:type="dxa"/>
            <w:shd w:val="clear" w:color="auto" w:fill="auto"/>
          </w:tcPr>
          <w:p w14:paraId="69950F67" w14:textId="77777777" w:rsidR="006C6E70" w:rsidRPr="006C6E70" w:rsidRDefault="006C6E70" w:rsidP="006C6E70">
            <w:pPr>
              <w:spacing w:before="40" w:after="120"/>
              <w:ind w:right="113"/>
            </w:pPr>
          </w:p>
        </w:tc>
      </w:tr>
      <w:tr w:rsidR="00477C9C" w:rsidRPr="006C6E70" w14:paraId="38433A90" w14:textId="77777777" w:rsidTr="00203BA5">
        <w:tc>
          <w:tcPr>
            <w:tcW w:w="1985" w:type="dxa"/>
            <w:shd w:val="clear" w:color="auto" w:fill="auto"/>
          </w:tcPr>
          <w:p w14:paraId="4E14D632" w14:textId="5A2572A1" w:rsidR="006C6E70" w:rsidRPr="006C6E70" w:rsidRDefault="001C7F44" w:rsidP="006C6E70">
            <w:pPr>
              <w:spacing w:before="40" w:after="120"/>
              <w:ind w:right="113"/>
            </w:pPr>
            <w:r>
              <w:t>133.194</w:t>
            </w:r>
          </w:p>
        </w:tc>
        <w:tc>
          <w:tcPr>
            <w:tcW w:w="1595" w:type="dxa"/>
            <w:shd w:val="clear" w:color="auto" w:fill="auto"/>
          </w:tcPr>
          <w:p w14:paraId="106A11F6" w14:textId="77777777" w:rsidR="006C6E70" w:rsidRPr="006C6E70" w:rsidRDefault="006C6E70" w:rsidP="006C6E70">
            <w:pPr>
              <w:spacing w:before="40" w:after="120"/>
              <w:ind w:right="113"/>
            </w:pPr>
            <w:r w:rsidRPr="006C6E70">
              <w:t>Supported</w:t>
            </w:r>
          </w:p>
        </w:tc>
        <w:tc>
          <w:tcPr>
            <w:tcW w:w="4925" w:type="dxa"/>
            <w:shd w:val="clear" w:color="auto" w:fill="auto"/>
          </w:tcPr>
          <w:p w14:paraId="503FBD05" w14:textId="77777777" w:rsidR="006C6E70" w:rsidRPr="006C6E70" w:rsidRDefault="006C6E70" w:rsidP="006C6E70">
            <w:pPr>
              <w:spacing w:before="40" w:after="120"/>
              <w:ind w:right="113"/>
            </w:pPr>
            <w:r w:rsidRPr="006C6E70">
              <w:t>Discrimination based on nationality is prohibited by the Charter of Fundamental Rights and Freedoms, the Anti-Discrimination Act and other regulations. Therefore, no one can be excluded from the enjoyment of their rights solely on the basis of their nationality and they have means of redress at their disposal. However, this does not mean that Czechia cannot set the conditions for the entry and stay of foreigners on its territory and exclude certain nations from it completely, especially due to war of aggression in violation of international law.</w:t>
            </w:r>
          </w:p>
        </w:tc>
      </w:tr>
      <w:tr w:rsidR="00477C9C" w:rsidRPr="006C6E70" w14:paraId="3C347601" w14:textId="77777777" w:rsidTr="00203BA5">
        <w:tc>
          <w:tcPr>
            <w:tcW w:w="1985" w:type="dxa"/>
            <w:shd w:val="clear" w:color="auto" w:fill="auto"/>
          </w:tcPr>
          <w:p w14:paraId="062A86AD" w14:textId="2D5A315E" w:rsidR="006C6E70" w:rsidRPr="006C6E70" w:rsidRDefault="00477C9C" w:rsidP="006C6E70">
            <w:pPr>
              <w:spacing w:before="40" w:after="120"/>
              <w:ind w:right="113"/>
            </w:pPr>
            <w:r>
              <w:t>133.195</w:t>
            </w:r>
          </w:p>
        </w:tc>
        <w:tc>
          <w:tcPr>
            <w:tcW w:w="1595" w:type="dxa"/>
            <w:shd w:val="clear" w:color="auto" w:fill="auto"/>
          </w:tcPr>
          <w:p w14:paraId="287D3E97" w14:textId="77777777" w:rsidR="006C6E70" w:rsidRPr="006C6E70" w:rsidRDefault="006C6E70" w:rsidP="006C6E70">
            <w:pPr>
              <w:spacing w:before="40" w:after="120"/>
              <w:ind w:right="113"/>
            </w:pPr>
            <w:r w:rsidRPr="006C6E70">
              <w:t>Supported</w:t>
            </w:r>
          </w:p>
        </w:tc>
        <w:tc>
          <w:tcPr>
            <w:tcW w:w="4925" w:type="dxa"/>
            <w:shd w:val="clear" w:color="auto" w:fill="auto"/>
          </w:tcPr>
          <w:p w14:paraId="67D6F2FB" w14:textId="77777777" w:rsidR="006C6E70" w:rsidRPr="006C6E70" w:rsidRDefault="006C6E70" w:rsidP="006C6E70">
            <w:pPr>
              <w:spacing w:before="40" w:after="120"/>
              <w:ind w:right="113"/>
            </w:pPr>
            <w:r w:rsidRPr="006C6E70">
              <w:t>Some provisions of the Czech Criminal Code contain an open list of prejudicial motives, which can also include motivations not explicitly mentioned, such as sexual orientation and gender identity. Czechia is currently analysing its criminal law to see if all forms of prejudicial crimes are sufficiently covered and is discussing how to specifically expand the regulation and what motivations to include in it.</w:t>
            </w:r>
          </w:p>
        </w:tc>
      </w:tr>
      <w:tr w:rsidR="00477C9C" w:rsidRPr="006C6E70" w14:paraId="4DCC7DEA" w14:textId="77777777" w:rsidTr="00203BA5">
        <w:tc>
          <w:tcPr>
            <w:tcW w:w="1985" w:type="dxa"/>
            <w:shd w:val="clear" w:color="auto" w:fill="auto"/>
          </w:tcPr>
          <w:p w14:paraId="439FD0A4" w14:textId="7286C4F5" w:rsidR="006C6E70" w:rsidRPr="006C6E70" w:rsidRDefault="00477C9C" w:rsidP="006C6E70">
            <w:pPr>
              <w:spacing w:before="40" w:after="120"/>
              <w:ind w:right="113"/>
            </w:pPr>
            <w:r>
              <w:t>133.196</w:t>
            </w:r>
          </w:p>
        </w:tc>
        <w:tc>
          <w:tcPr>
            <w:tcW w:w="1595" w:type="dxa"/>
            <w:shd w:val="clear" w:color="auto" w:fill="auto"/>
          </w:tcPr>
          <w:p w14:paraId="6513F9F8" w14:textId="77777777" w:rsidR="006C6E70" w:rsidRPr="006C6E70" w:rsidRDefault="006C6E70" w:rsidP="006C6E70">
            <w:pPr>
              <w:spacing w:before="40" w:after="120"/>
              <w:ind w:right="113"/>
            </w:pPr>
            <w:r w:rsidRPr="006C6E70">
              <w:t>Supported</w:t>
            </w:r>
          </w:p>
        </w:tc>
        <w:tc>
          <w:tcPr>
            <w:tcW w:w="4925" w:type="dxa"/>
            <w:shd w:val="clear" w:color="auto" w:fill="auto"/>
          </w:tcPr>
          <w:p w14:paraId="4A69897E" w14:textId="6B3D4020" w:rsidR="006C6E70" w:rsidRPr="006C6E70" w:rsidRDefault="006C6E70" w:rsidP="006C6E70">
            <w:pPr>
              <w:spacing w:before="40" w:after="120"/>
              <w:ind w:right="113"/>
              <w:rPr>
                <w:lang w:val="cs-CZ"/>
              </w:rPr>
            </w:pPr>
            <w:r w:rsidRPr="006C6E70">
              <w:t xml:space="preserve">See comment to Rec. No. </w:t>
            </w:r>
            <w:r w:rsidR="008947C7">
              <w:t>133.</w:t>
            </w:r>
            <w:r w:rsidRPr="006C6E70">
              <w:t>195.</w:t>
            </w:r>
          </w:p>
        </w:tc>
      </w:tr>
      <w:tr w:rsidR="00477C9C" w:rsidRPr="006C6E70" w14:paraId="178A3098" w14:textId="77777777" w:rsidTr="00203BA5">
        <w:tc>
          <w:tcPr>
            <w:tcW w:w="1985" w:type="dxa"/>
            <w:shd w:val="clear" w:color="auto" w:fill="auto"/>
          </w:tcPr>
          <w:p w14:paraId="39075D5D" w14:textId="1BCC3B2D" w:rsidR="006C6E70" w:rsidRPr="006C6E70" w:rsidRDefault="00477C9C" w:rsidP="006C6E70">
            <w:pPr>
              <w:spacing w:before="40" w:after="120"/>
              <w:ind w:right="113"/>
            </w:pPr>
            <w:r>
              <w:t>133.197</w:t>
            </w:r>
          </w:p>
        </w:tc>
        <w:tc>
          <w:tcPr>
            <w:tcW w:w="1595" w:type="dxa"/>
            <w:shd w:val="clear" w:color="auto" w:fill="auto"/>
          </w:tcPr>
          <w:p w14:paraId="6A958D14" w14:textId="77777777" w:rsidR="006C6E70" w:rsidRPr="006C6E70" w:rsidRDefault="006C6E70" w:rsidP="006C6E70">
            <w:pPr>
              <w:spacing w:before="40" w:after="120"/>
              <w:ind w:right="113"/>
            </w:pPr>
            <w:r w:rsidRPr="006C6E70">
              <w:t>Supported</w:t>
            </w:r>
          </w:p>
        </w:tc>
        <w:tc>
          <w:tcPr>
            <w:tcW w:w="4925" w:type="dxa"/>
            <w:shd w:val="clear" w:color="auto" w:fill="auto"/>
          </w:tcPr>
          <w:p w14:paraId="06521F5F" w14:textId="69ECADB5" w:rsidR="006C6E70" w:rsidRPr="006C6E70" w:rsidRDefault="006C6E70" w:rsidP="006C6E70">
            <w:pPr>
              <w:spacing w:before="40" w:after="120"/>
              <w:ind w:right="113"/>
              <w:rPr>
                <w:lang w:val="cs-CZ"/>
              </w:rPr>
            </w:pPr>
            <w:r w:rsidRPr="006C6E70">
              <w:t xml:space="preserve">See comment to Rec. No. </w:t>
            </w:r>
            <w:r w:rsidR="008947C7">
              <w:t>133.</w:t>
            </w:r>
            <w:r w:rsidRPr="006C6E70">
              <w:t>195.</w:t>
            </w:r>
          </w:p>
        </w:tc>
      </w:tr>
      <w:tr w:rsidR="00477C9C" w:rsidRPr="006C6E70" w14:paraId="34B0CE71" w14:textId="77777777" w:rsidTr="00203BA5">
        <w:tc>
          <w:tcPr>
            <w:tcW w:w="1985" w:type="dxa"/>
            <w:shd w:val="clear" w:color="auto" w:fill="auto"/>
          </w:tcPr>
          <w:p w14:paraId="2B76E9B9" w14:textId="712FE35B" w:rsidR="006C6E70" w:rsidRPr="006C6E70" w:rsidRDefault="00477C9C" w:rsidP="006C6E70">
            <w:pPr>
              <w:spacing w:before="40" w:after="120"/>
              <w:ind w:right="113"/>
            </w:pPr>
            <w:r>
              <w:t>133.198</w:t>
            </w:r>
          </w:p>
        </w:tc>
        <w:tc>
          <w:tcPr>
            <w:tcW w:w="1595" w:type="dxa"/>
            <w:shd w:val="clear" w:color="auto" w:fill="auto"/>
          </w:tcPr>
          <w:p w14:paraId="0BF12205" w14:textId="77777777" w:rsidR="006C6E70" w:rsidRPr="006C6E70" w:rsidRDefault="006C6E70" w:rsidP="006C6E70">
            <w:pPr>
              <w:spacing w:before="40" w:after="120"/>
              <w:ind w:right="113"/>
            </w:pPr>
            <w:r w:rsidRPr="006C6E70">
              <w:t>Supported</w:t>
            </w:r>
          </w:p>
        </w:tc>
        <w:tc>
          <w:tcPr>
            <w:tcW w:w="4925" w:type="dxa"/>
            <w:shd w:val="clear" w:color="auto" w:fill="auto"/>
          </w:tcPr>
          <w:p w14:paraId="3CB2DC0E" w14:textId="7ABF1A4D" w:rsidR="006C6E70" w:rsidRPr="006C6E70" w:rsidRDefault="006C6E70" w:rsidP="006C6E70">
            <w:pPr>
              <w:spacing w:before="40" w:after="120"/>
              <w:ind w:right="113"/>
              <w:rPr>
                <w:lang w:val="cs-CZ"/>
              </w:rPr>
            </w:pPr>
            <w:r w:rsidRPr="006C6E70">
              <w:t xml:space="preserve">See comment to Rec. No. </w:t>
            </w:r>
            <w:r w:rsidR="008947C7">
              <w:t>133.</w:t>
            </w:r>
            <w:r w:rsidRPr="006C6E70">
              <w:t>195.</w:t>
            </w:r>
          </w:p>
        </w:tc>
      </w:tr>
      <w:tr w:rsidR="00477C9C" w:rsidRPr="006C6E70" w14:paraId="285573F4" w14:textId="77777777" w:rsidTr="00203BA5">
        <w:tc>
          <w:tcPr>
            <w:tcW w:w="1985" w:type="dxa"/>
            <w:shd w:val="clear" w:color="auto" w:fill="auto"/>
          </w:tcPr>
          <w:p w14:paraId="7DEC9838" w14:textId="17DA86CE" w:rsidR="006C6E70" w:rsidRPr="006C6E70" w:rsidRDefault="00477C9C" w:rsidP="006C6E70">
            <w:pPr>
              <w:spacing w:before="40" w:after="120"/>
              <w:ind w:right="113"/>
            </w:pPr>
            <w:r>
              <w:lastRenderedPageBreak/>
              <w:t>133.199</w:t>
            </w:r>
          </w:p>
        </w:tc>
        <w:tc>
          <w:tcPr>
            <w:tcW w:w="1595" w:type="dxa"/>
            <w:shd w:val="clear" w:color="auto" w:fill="auto"/>
          </w:tcPr>
          <w:p w14:paraId="78988E02" w14:textId="77777777" w:rsidR="006C6E70" w:rsidRPr="006C6E70" w:rsidRDefault="006C6E70" w:rsidP="006C6E70">
            <w:pPr>
              <w:spacing w:before="40" w:after="120"/>
              <w:ind w:right="113"/>
            </w:pPr>
            <w:r w:rsidRPr="006C6E70">
              <w:t>Supported</w:t>
            </w:r>
          </w:p>
        </w:tc>
        <w:tc>
          <w:tcPr>
            <w:tcW w:w="4925" w:type="dxa"/>
            <w:shd w:val="clear" w:color="auto" w:fill="auto"/>
          </w:tcPr>
          <w:p w14:paraId="0F8CD1B3" w14:textId="44D85AB3" w:rsidR="006C6E70" w:rsidRPr="006C6E70" w:rsidRDefault="006C6E70" w:rsidP="006C6E70">
            <w:pPr>
              <w:spacing w:before="40" w:after="120"/>
              <w:ind w:right="113"/>
              <w:rPr>
                <w:lang w:val="cs-CZ"/>
              </w:rPr>
            </w:pPr>
            <w:r w:rsidRPr="006C6E70">
              <w:t xml:space="preserve">See comment to Rec. No. </w:t>
            </w:r>
            <w:r w:rsidR="008947C7">
              <w:t>133.</w:t>
            </w:r>
            <w:r w:rsidRPr="006C6E70">
              <w:t>195.</w:t>
            </w:r>
          </w:p>
        </w:tc>
      </w:tr>
      <w:tr w:rsidR="00477C9C" w:rsidRPr="006C6E70" w14:paraId="58A49AC2" w14:textId="77777777" w:rsidTr="00203BA5">
        <w:tc>
          <w:tcPr>
            <w:tcW w:w="1985" w:type="dxa"/>
            <w:shd w:val="clear" w:color="auto" w:fill="auto"/>
          </w:tcPr>
          <w:p w14:paraId="714E2CC2" w14:textId="1C766920" w:rsidR="006C6E70" w:rsidRPr="006C6E70" w:rsidRDefault="00477C9C" w:rsidP="006C6E70">
            <w:pPr>
              <w:spacing w:before="40" w:after="120"/>
              <w:ind w:right="113"/>
            </w:pPr>
            <w:r>
              <w:t>133.200</w:t>
            </w:r>
          </w:p>
        </w:tc>
        <w:tc>
          <w:tcPr>
            <w:tcW w:w="1595" w:type="dxa"/>
            <w:shd w:val="clear" w:color="auto" w:fill="auto"/>
          </w:tcPr>
          <w:p w14:paraId="5F17F580" w14:textId="77777777" w:rsidR="006C6E70" w:rsidRPr="006C6E70" w:rsidRDefault="006C6E70" w:rsidP="006C6E70">
            <w:pPr>
              <w:spacing w:before="40" w:after="120"/>
              <w:ind w:right="113"/>
            </w:pPr>
            <w:r w:rsidRPr="006C6E70">
              <w:t>Noted/Supported</w:t>
            </w:r>
          </w:p>
        </w:tc>
        <w:tc>
          <w:tcPr>
            <w:tcW w:w="4925" w:type="dxa"/>
            <w:shd w:val="clear" w:color="auto" w:fill="auto"/>
          </w:tcPr>
          <w:p w14:paraId="3532266A" w14:textId="4413486B" w:rsidR="006C6E70" w:rsidRPr="006C6E70" w:rsidRDefault="006C6E70" w:rsidP="006C6E70">
            <w:pPr>
              <w:spacing w:before="40" w:after="120"/>
              <w:ind w:right="113"/>
            </w:pPr>
            <w:r w:rsidRPr="006C6E70">
              <w:t xml:space="preserve">According to the government program statement, Czechia will try to adjust the legal position of registered partners vis-à-vis spouses in accordance with recommendations No. </w:t>
            </w:r>
            <w:r w:rsidR="008947C7">
              <w:t>133.</w:t>
            </w:r>
            <w:r w:rsidRPr="006C6E70">
              <w:t xml:space="preserve">204, </w:t>
            </w:r>
            <w:r w:rsidR="008947C7">
              <w:t>133.</w:t>
            </w:r>
            <w:r w:rsidRPr="006C6E70">
              <w:t xml:space="preserve">205, </w:t>
            </w:r>
            <w:r w:rsidR="008947C7">
              <w:t>133.</w:t>
            </w:r>
            <w:r w:rsidRPr="006C6E70">
              <w:t xml:space="preserve">207 and </w:t>
            </w:r>
            <w:r w:rsidR="008947C7">
              <w:t>133.</w:t>
            </w:r>
            <w:r w:rsidRPr="006C6E70">
              <w:t>212. Czechia therefore notes the recommendations regarding the introduction of same-sex marriage.</w:t>
            </w:r>
          </w:p>
          <w:p w14:paraId="5FF86E19" w14:textId="35731C82" w:rsidR="006C6E70" w:rsidRPr="006C6E70" w:rsidRDefault="006C6E70" w:rsidP="006C6E70">
            <w:pPr>
              <w:spacing w:before="40" w:after="120"/>
              <w:ind w:right="113"/>
            </w:pPr>
            <w:r w:rsidRPr="006C6E70">
              <w:t xml:space="preserve">Czechia will also, according to its international obligations, aim to eliminate the condition of sterilization for legal gender recognition in accordance with recommendations No. </w:t>
            </w:r>
            <w:r w:rsidR="008947C7">
              <w:t>133.</w:t>
            </w:r>
            <w:r w:rsidRPr="006C6E70">
              <w:t xml:space="preserve">200, </w:t>
            </w:r>
            <w:r w:rsidR="008947C7">
              <w:t>133.</w:t>
            </w:r>
            <w:r w:rsidRPr="006C6E70">
              <w:t xml:space="preserve">216, </w:t>
            </w:r>
            <w:r w:rsidR="008947C7">
              <w:t>133.</w:t>
            </w:r>
            <w:r w:rsidRPr="006C6E70">
              <w:t xml:space="preserve">218 and </w:t>
            </w:r>
            <w:r w:rsidR="008947C7">
              <w:t>133.</w:t>
            </w:r>
            <w:r w:rsidRPr="006C6E70">
              <w:t xml:space="preserve">219 and therefore supports the recommendation to this extent. On the contrary, at the moment, Czechia only notes recommendations aimed at legal gender recognition based on self-determination. </w:t>
            </w:r>
          </w:p>
        </w:tc>
      </w:tr>
      <w:tr w:rsidR="00477C9C" w:rsidRPr="006C6E70" w14:paraId="3EF2DDAC" w14:textId="77777777" w:rsidTr="00203BA5">
        <w:tc>
          <w:tcPr>
            <w:tcW w:w="1985" w:type="dxa"/>
            <w:shd w:val="clear" w:color="auto" w:fill="auto"/>
          </w:tcPr>
          <w:p w14:paraId="3DD1F0F9" w14:textId="1F20432D" w:rsidR="006C6E70" w:rsidRPr="006C6E70" w:rsidRDefault="00477C9C" w:rsidP="006C6E70">
            <w:pPr>
              <w:spacing w:before="40" w:after="120"/>
              <w:ind w:right="113"/>
            </w:pPr>
            <w:r>
              <w:t>133.201</w:t>
            </w:r>
          </w:p>
        </w:tc>
        <w:tc>
          <w:tcPr>
            <w:tcW w:w="1595" w:type="dxa"/>
            <w:shd w:val="clear" w:color="auto" w:fill="auto"/>
          </w:tcPr>
          <w:p w14:paraId="3A165AE5" w14:textId="77777777" w:rsidR="006C6E70" w:rsidRPr="006C6E70" w:rsidRDefault="006C6E70" w:rsidP="006C6E70">
            <w:pPr>
              <w:spacing w:before="40" w:after="120"/>
              <w:ind w:right="113"/>
            </w:pPr>
            <w:r w:rsidRPr="006C6E70">
              <w:t>Noted</w:t>
            </w:r>
          </w:p>
        </w:tc>
        <w:tc>
          <w:tcPr>
            <w:tcW w:w="4925" w:type="dxa"/>
            <w:shd w:val="clear" w:color="auto" w:fill="auto"/>
          </w:tcPr>
          <w:p w14:paraId="06A9E640" w14:textId="4A68DD53" w:rsidR="006C6E70" w:rsidRPr="006C6E70" w:rsidRDefault="006C6E70" w:rsidP="006C6E70">
            <w:pPr>
              <w:spacing w:before="40" w:after="120"/>
              <w:ind w:right="113"/>
            </w:pPr>
            <w:r w:rsidRPr="006C6E70">
              <w:t xml:space="preserve">See comment to Rec. No. </w:t>
            </w:r>
            <w:r w:rsidR="008947C7">
              <w:t>133.</w:t>
            </w:r>
            <w:r w:rsidRPr="006C6E70">
              <w:t>200.</w:t>
            </w:r>
          </w:p>
        </w:tc>
      </w:tr>
      <w:tr w:rsidR="00477C9C" w:rsidRPr="006C6E70" w14:paraId="53819AE7" w14:textId="77777777" w:rsidTr="00203BA5">
        <w:tc>
          <w:tcPr>
            <w:tcW w:w="1985" w:type="dxa"/>
            <w:shd w:val="clear" w:color="auto" w:fill="auto"/>
          </w:tcPr>
          <w:p w14:paraId="062EE0B6" w14:textId="3093EAA1" w:rsidR="006C6E70" w:rsidRPr="006C6E70" w:rsidRDefault="00477C9C" w:rsidP="006C6E70">
            <w:pPr>
              <w:spacing w:before="40" w:after="120"/>
              <w:ind w:right="113"/>
            </w:pPr>
            <w:r>
              <w:t>133.202</w:t>
            </w:r>
          </w:p>
        </w:tc>
        <w:tc>
          <w:tcPr>
            <w:tcW w:w="1595" w:type="dxa"/>
            <w:shd w:val="clear" w:color="auto" w:fill="auto"/>
          </w:tcPr>
          <w:p w14:paraId="4F6F55B2" w14:textId="77777777" w:rsidR="006C6E70" w:rsidRPr="006C6E70" w:rsidRDefault="006C6E70" w:rsidP="006C6E70">
            <w:pPr>
              <w:spacing w:before="40" w:after="120"/>
              <w:ind w:right="113"/>
            </w:pPr>
            <w:r w:rsidRPr="006C6E70">
              <w:t>Noted</w:t>
            </w:r>
          </w:p>
        </w:tc>
        <w:tc>
          <w:tcPr>
            <w:tcW w:w="4925" w:type="dxa"/>
            <w:shd w:val="clear" w:color="auto" w:fill="auto"/>
          </w:tcPr>
          <w:p w14:paraId="7D37749D" w14:textId="6C2E9ACC" w:rsidR="006C6E70" w:rsidRPr="006C6E70" w:rsidRDefault="006C6E70" w:rsidP="006C6E70">
            <w:pPr>
              <w:spacing w:before="40" w:after="120"/>
              <w:ind w:right="113"/>
            </w:pPr>
            <w:r w:rsidRPr="006C6E70">
              <w:t xml:space="preserve">See comment to Rec. No. </w:t>
            </w:r>
            <w:r w:rsidR="008947C7">
              <w:t>133.</w:t>
            </w:r>
            <w:r w:rsidRPr="006C6E70">
              <w:t>200.</w:t>
            </w:r>
          </w:p>
        </w:tc>
      </w:tr>
      <w:tr w:rsidR="00477C9C" w:rsidRPr="006C6E70" w14:paraId="158B9043" w14:textId="77777777" w:rsidTr="00203BA5">
        <w:tc>
          <w:tcPr>
            <w:tcW w:w="1985" w:type="dxa"/>
            <w:shd w:val="clear" w:color="auto" w:fill="auto"/>
          </w:tcPr>
          <w:p w14:paraId="2E20711A" w14:textId="10CF77E2" w:rsidR="006C6E70" w:rsidRPr="006C6E70" w:rsidRDefault="00477C9C" w:rsidP="006C6E70">
            <w:pPr>
              <w:spacing w:before="40" w:after="120"/>
              <w:ind w:right="113"/>
            </w:pPr>
            <w:r>
              <w:t>133.203</w:t>
            </w:r>
          </w:p>
        </w:tc>
        <w:tc>
          <w:tcPr>
            <w:tcW w:w="1595" w:type="dxa"/>
            <w:shd w:val="clear" w:color="auto" w:fill="auto"/>
          </w:tcPr>
          <w:p w14:paraId="2D9FBC7A" w14:textId="77777777" w:rsidR="006C6E70" w:rsidRPr="006C6E70" w:rsidRDefault="006C6E70" w:rsidP="006C6E70">
            <w:pPr>
              <w:spacing w:before="40" w:after="120"/>
              <w:ind w:right="113"/>
            </w:pPr>
            <w:r w:rsidRPr="006C6E70">
              <w:t>Noted</w:t>
            </w:r>
          </w:p>
        </w:tc>
        <w:tc>
          <w:tcPr>
            <w:tcW w:w="4925" w:type="dxa"/>
            <w:shd w:val="clear" w:color="auto" w:fill="auto"/>
          </w:tcPr>
          <w:p w14:paraId="640E597A" w14:textId="7AA0763E" w:rsidR="006C6E70" w:rsidRPr="006C6E70" w:rsidRDefault="006C6E70" w:rsidP="006C6E70">
            <w:pPr>
              <w:spacing w:before="40" w:after="120"/>
              <w:ind w:right="113"/>
            </w:pPr>
            <w:r w:rsidRPr="006C6E70">
              <w:t xml:space="preserve">See comment to Rec. No. </w:t>
            </w:r>
            <w:r w:rsidR="008947C7">
              <w:t>133.</w:t>
            </w:r>
            <w:r w:rsidRPr="006C6E70">
              <w:t>200.</w:t>
            </w:r>
          </w:p>
        </w:tc>
      </w:tr>
      <w:tr w:rsidR="00477C9C" w:rsidRPr="006C6E70" w14:paraId="523BEAC9" w14:textId="77777777" w:rsidTr="00203BA5">
        <w:tc>
          <w:tcPr>
            <w:tcW w:w="1985" w:type="dxa"/>
            <w:shd w:val="clear" w:color="auto" w:fill="auto"/>
          </w:tcPr>
          <w:p w14:paraId="262A263E" w14:textId="21BDB708" w:rsidR="006C6E70" w:rsidRPr="006C6E70" w:rsidRDefault="00477C9C" w:rsidP="006C6E70">
            <w:pPr>
              <w:spacing w:before="40" w:after="120"/>
              <w:ind w:right="113"/>
            </w:pPr>
            <w:r>
              <w:t>133.204</w:t>
            </w:r>
          </w:p>
        </w:tc>
        <w:tc>
          <w:tcPr>
            <w:tcW w:w="1595" w:type="dxa"/>
            <w:shd w:val="clear" w:color="auto" w:fill="auto"/>
          </w:tcPr>
          <w:p w14:paraId="3A09F270" w14:textId="77777777" w:rsidR="006C6E70" w:rsidRPr="006C6E70" w:rsidRDefault="006C6E70" w:rsidP="006C6E70">
            <w:pPr>
              <w:spacing w:before="40" w:after="120"/>
              <w:ind w:right="113"/>
            </w:pPr>
            <w:r w:rsidRPr="006C6E70">
              <w:t xml:space="preserve">Supported </w:t>
            </w:r>
          </w:p>
        </w:tc>
        <w:tc>
          <w:tcPr>
            <w:tcW w:w="4925" w:type="dxa"/>
            <w:shd w:val="clear" w:color="auto" w:fill="auto"/>
          </w:tcPr>
          <w:p w14:paraId="2AA68B54" w14:textId="77777777" w:rsidR="006C6E70" w:rsidRPr="006C6E70" w:rsidRDefault="006C6E70" w:rsidP="006C6E70">
            <w:pPr>
              <w:spacing w:before="40" w:after="120"/>
              <w:ind w:right="113"/>
            </w:pPr>
          </w:p>
        </w:tc>
      </w:tr>
      <w:tr w:rsidR="00477C9C" w:rsidRPr="006C6E70" w14:paraId="6D1D037B" w14:textId="77777777" w:rsidTr="00203BA5">
        <w:tc>
          <w:tcPr>
            <w:tcW w:w="1985" w:type="dxa"/>
            <w:shd w:val="clear" w:color="auto" w:fill="auto"/>
          </w:tcPr>
          <w:p w14:paraId="5FAAEF9E" w14:textId="0CF72C0E" w:rsidR="006C6E70" w:rsidRPr="006C6E70" w:rsidRDefault="00477C9C" w:rsidP="006C6E70">
            <w:pPr>
              <w:spacing w:before="40" w:after="120"/>
              <w:ind w:right="113"/>
            </w:pPr>
            <w:r>
              <w:t>133.205</w:t>
            </w:r>
          </w:p>
        </w:tc>
        <w:tc>
          <w:tcPr>
            <w:tcW w:w="1595" w:type="dxa"/>
            <w:shd w:val="clear" w:color="auto" w:fill="auto"/>
          </w:tcPr>
          <w:p w14:paraId="3BB76EFE" w14:textId="77777777" w:rsidR="006C6E70" w:rsidRPr="006C6E70" w:rsidRDefault="006C6E70" w:rsidP="006C6E70">
            <w:pPr>
              <w:spacing w:before="40" w:after="120"/>
              <w:ind w:right="113"/>
            </w:pPr>
            <w:r w:rsidRPr="006C6E70">
              <w:t>Supported</w:t>
            </w:r>
          </w:p>
        </w:tc>
        <w:tc>
          <w:tcPr>
            <w:tcW w:w="4925" w:type="dxa"/>
            <w:shd w:val="clear" w:color="auto" w:fill="auto"/>
          </w:tcPr>
          <w:p w14:paraId="0729E403" w14:textId="77777777" w:rsidR="006C6E70" w:rsidRPr="006C6E70" w:rsidRDefault="006C6E70" w:rsidP="006C6E70">
            <w:pPr>
              <w:spacing w:before="40" w:after="120"/>
              <w:ind w:right="113"/>
            </w:pPr>
          </w:p>
        </w:tc>
      </w:tr>
      <w:tr w:rsidR="00477C9C" w:rsidRPr="006C6E70" w14:paraId="1377BCE2" w14:textId="77777777" w:rsidTr="00203BA5">
        <w:tc>
          <w:tcPr>
            <w:tcW w:w="1985" w:type="dxa"/>
            <w:shd w:val="clear" w:color="auto" w:fill="auto"/>
          </w:tcPr>
          <w:p w14:paraId="0D1B6EF6" w14:textId="4866B96F" w:rsidR="006C6E70" w:rsidRPr="006C6E70" w:rsidRDefault="00477C9C" w:rsidP="006C6E70">
            <w:pPr>
              <w:spacing w:before="40" w:after="120"/>
              <w:ind w:right="113"/>
            </w:pPr>
            <w:r>
              <w:t>133.206</w:t>
            </w:r>
          </w:p>
        </w:tc>
        <w:tc>
          <w:tcPr>
            <w:tcW w:w="1595" w:type="dxa"/>
            <w:shd w:val="clear" w:color="auto" w:fill="auto"/>
          </w:tcPr>
          <w:p w14:paraId="707C8EC8" w14:textId="77777777" w:rsidR="006C6E70" w:rsidRPr="006C6E70" w:rsidRDefault="006C6E70" w:rsidP="006C6E70">
            <w:pPr>
              <w:spacing w:before="40" w:after="120"/>
              <w:ind w:right="113"/>
            </w:pPr>
            <w:r w:rsidRPr="006C6E70">
              <w:t>Noted</w:t>
            </w:r>
          </w:p>
        </w:tc>
        <w:tc>
          <w:tcPr>
            <w:tcW w:w="4925" w:type="dxa"/>
            <w:shd w:val="clear" w:color="auto" w:fill="auto"/>
          </w:tcPr>
          <w:p w14:paraId="757E906E" w14:textId="75E7300D" w:rsidR="006C6E70" w:rsidRPr="006C6E70" w:rsidRDefault="006C6E70" w:rsidP="006C6E70">
            <w:pPr>
              <w:spacing w:before="40" w:after="120"/>
              <w:ind w:right="113"/>
            </w:pPr>
            <w:r w:rsidRPr="006C6E70">
              <w:t xml:space="preserve">See comment to Rec. No. </w:t>
            </w:r>
            <w:r w:rsidR="008947C7">
              <w:t>133.</w:t>
            </w:r>
            <w:r w:rsidRPr="006C6E70">
              <w:t>200.</w:t>
            </w:r>
          </w:p>
        </w:tc>
      </w:tr>
      <w:tr w:rsidR="00477C9C" w:rsidRPr="006C6E70" w14:paraId="7DAD53A7" w14:textId="77777777" w:rsidTr="00203BA5">
        <w:tc>
          <w:tcPr>
            <w:tcW w:w="1985" w:type="dxa"/>
            <w:shd w:val="clear" w:color="auto" w:fill="auto"/>
          </w:tcPr>
          <w:p w14:paraId="7395D362" w14:textId="1AFFD7CB" w:rsidR="006C6E70" w:rsidRPr="006C6E70" w:rsidRDefault="00477C9C" w:rsidP="006C6E70">
            <w:pPr>
              <w:spacing w:before="40" w:after="120"/>
              <w:ind w:right="113"/>
            </w:pPr>
            <w:r>
              <w:t>133.207</w:t>
            </w:r>
          </w:p>
        </w:tc>
        <w:tc>
          <w:tcPr>
            <w:tcW w:w="1595" w:type="dxa"/>
            <w:shd w:val="clear" w:color="auto" w:fill="auto"/>
          </w:tcPr>
          <w:p w14:paraId="55DB5A06" w14:textId="77777777" w:rsidR="006C6E70" w:rsidRPr="006C6E70" w:rsidRDefault="006C6E70" w:rsidP="006C6E70">
            <w:pPr>
              <w:spacing w:before="40" w:after="120"/>
              <w:ind w:right="113"/>
            </w:pPr>
            <w:r w:rsidRPr="006C6E70">
              <w:t>Supported</w:t>
            </w:r>
          </w:p>
        </w:tc>
        <w:tc>
          <w:tcPr>
            <w:tcW w:w="4925" w:type="dxa"/>
            <w:shd w:val="clear" w:color="auto" w:fill="auto"/>
          </w:tcPr>
          <w:p w14:paraId="5B198918" w14:textId="77777777" w:rsidR="006C6E70" w:rsidRPr="006C6E70" w:rsidRDefault="006C6E70" w:rsidP="006C6E70">
            <w:pPr>
              <w:spacing w:before="40" w:after="120"/>
              <w:ind w:right="113"/>
            </w:pPr>
          </w:p>
        </w:tc>
      </w:tr>
      <w:tr w:rsidR="00477C9C" w:rsidRPr="006C6E70" w14:paraId="315DF894" w14:textId="77777777" w:rsidTr="00203BA5">
        <w:tc>
          <w:tcPr>
            <w:tcW w:w="1985" w:type="dxa"/>
            <w:shd w:val="clear" w:color="auto" w:fill="auto"/>
          </w:tcPr>
          <w:p w14:paraId="7D6F2A1F" w14:textId="2C6D2FF9" w:rsidR="006C6E70" w:rsidRPr="006C6E70" w:rsidRDefault="00477C9C" w:rsidP="006C6E70">
            <w:pPr>
              <w:spacing w:before="40" w:after="120"/>
              <w:ind w:right="113"/>
            </w:pPr>
            <w:r>
              <w:t>133.208</w:t>
            </w:r>
          </w:p>
        </w:tc>
        <w:tc>
          <w:tcPr>
            <w:tcW w:w="1595" w:type="dxa"/>
            <w:shd w:val="clear" w:color="auto" w:fill="auto"/>
          </w:tcPr>
          <w:p w14:paraId="2CAFDC3A" w14:textId="77777777" w:rsidR="006C6E70" w:rsidRPr="006C6E70" w:rsidRDefault="006C6E70" w:rsidP="006C6E70">
            <w:pPr>
              <w:spacing w:before="40" w:after="120"/>
              <w:ind w:right="113"/>
            </w:pPr>
            <w:r w:rsidRPr="006C6E70">
              <w:t>Noted</w:t>
            </w:r>
          </w:p>
        </w:tc>
        <w:tc>
          <w:tcPr>
            <w:tcW w:w="4925" w:type="dxa"/>
            <w:shd w:val="clear" w:color="auto" w:fill="auto"/>
          </w:tcPr>
          <w:p w14:paraId="71A06560" w14:textId="76A21D1B" w:rsidR="006C6E70" w:rsidRPr="006C6E70" w:rsidRDefault="006C6E70" w:rsidP="006C6E70">
            <w:pPr>
              <w:spacing w:before="40" w:after="120"/>
              <w:ind w:right="113"/>
            </w:pPr>
            <w:r w:rsidRPr="006C6E70">
              <w:t xml:space="preserve">See comment to Rec. No. </w:t>
            </w:r>
            <w:r w:rsidR="008947C7">
              <w:t>133.</w:t>
            </w:r>
            <w:r w:rsidRPr="006C6E70">
              <w:t>200.</w:t>
            </w:r>
          </w:p>
        </w:tc>
      </w:tr>
      <w:tr w:rsidR="00477C9C" w:rsidRPr="006C6E70" w14:paraId="3427BE59" w14:textId="77777777" w:rsidTr="00203BA5">
        <w:tc>
          <w:tcPr>
            <w:tcW w:w="1985" w:type="dxa"/>
            <w:shd w:val="clear" w:color="auto" w:fill="auto"/>
          </w:tcPr>
          <w:p w14:paraId="7D162466" w14:textId="6364A529" w:rsidR="006C6E70" w:rsidRPr="006C6E70" w:rsidRDefault="00477C9C" w:rsidP="006C6E70">
            <w:pPr>
              <w:spacing w:before="40" w:after="120"/>
              <w:ind w:right="113"/>
            </w:pPr>
            <w:r>
              <w:t>133.209</w:t>
            </w:r>
          </w:p>
        </w:tc>
        <w:tc>
          <w:tcPr>
            <w:tcW w:w="1595" w:type="dxa"/>
            <w:shd w:val="clear" w:color="auto" w:fill="auto"/>
          </w:tcPr>
          <w:p w14:paraId="557F46B4" w14:textId="77777777" w:rsidR="006C6E70" w:rsidRPr="006C6E70" w:rsidRDefault="006C6E70" w:rsidP="006C6E70">
            <w:pPr>
              <w:spacing w:before="40" w:after="120"/>
              <w:ind w:right="113"/>
            </w:pPr>
            <w:r w:rsidRPr="006C6E70">
              <w:t>Noted</w:t>
            </w:r>
          </w:p>
        </w:tc>
        <w:tc>
          <w:tcPr>
            <w:tcW w:w="4925" w:type="dxa"/>
            <w:shd w:val="clear" w:color="auto" w:fill="auto"/>
          </w:tcPr>
          <w:p w14:paraId="0EC845BB" w14:textId="08097811" w:rsidR="006C6E70" w:rsidRPr="006C6E70" w:rsidRDefault="006C6E70" w:rsidP="006C6E70">
            <w:pPr>
              <w:spacing w:before="40" w:after="120"/>
              <w:ind w:right="113"/>
            </w:pPr>
            <w:r w:rsidRPr="006C6E70">
              <w:t xml:space="preserve">See comment to Rec. No. </w:t>
            </w:r>
            <w:r w:rsidR="008947C7">
              <w:t>133.</w:t>
            </w:r>
            <w:r w:rsidRPr="006C6E70">
              <w:t>200.</w:t>
            </w:r>
          </w:p>
        </w:tc>
      </w:tr>
      <w:tr w:rsidR="00477C9C" w:rsidRPr="006C6E70" w14:paraId="65B95B03" w14:textId="77777777" w:rsidTr="00203BA5">
        <w:tc>
          <w:tcPr>
            <w:tcW w:w="1985" w:type="dxa"/>
            <w:shd w:val="clear" w:color="auto" w:fill="auto"/>
          </w:tcPr>
          <w:p w14:paraId="73BE24A3" w14:textId="416F28BF" w:rsidR="006C6E70" w:rsidRPr="006C6E70" w:rsidRDefault="00477C9C" w:rsidP="006C6E70">
            <w:pPr>
              <w:spacing w:before="40" w:after="120"/>
              <w:ind w:right="113"/>
            </w:pPr>
            <w:r>
              <w:t>133.210</w:t>
            </w:r>
          </w:p>
        </w:tc>
        <w:tc>
          <w:tcPr>
            <w:tcW w:w="1595" w:type="dxa"/>
            <w:shd w:val="clear" w:color="auto" w:fill="auto"/>
          </w:tcPr>
          <w:p w14:paraId="609065EB" w14:textId="77777777" w:rsidR="006C6E70" w:rsidRPr="006C6E70" w:rsidRDefault="006C6E70" w:rsidP="006C6E70">
            <w:pPr>
              <w:spacing w:before="40" w:after="120"/>
              <w:ind w:right="113"/>
            </w:pPr>
            <w:r w:rsidRPr="006C6E70">
              <w:t>Noted</w:t>
            </w:r>
          </w:p>
        </w:tc>
        <w:tc>
          <w:tcPr>
            <w:tcW w:w="4925" w:type="dxa"/>
            <w:shd w:val="clear" w:color="auto" w:fill="auto"/>
          </w:tcPr>
          <w:p w14:paraId="1EA2C702" w14:textId="7164CFCD" w:rsidR="006C6E70" w:rsidRPr="006C6E70" w:rsidRDefault="006C6E70" w:rsidP="006C6E70">
            <w:pPr>
              <w:spacing w:before="40" w:after="120"/>
              <w:ind w:right="113"/>
            </w:pPr>
            <w:r w:rsidRPr="006C6E70">
              <w:t xml:space="preserve">See comment to Rec. No. </w:t>
            </w:r>
            <w:r w:rsidR="008947C7">
              <w:t>133.</w:t>
            </w:r>
            <w:r w:rsidRPr="006C6E70">
              <w:t>200.</w:t>
            </w:r>
          </w:p>
        </w:tc>
      </w:tr>
      <w:tr w:rsidR="00477C9C" w:rsidRPr="006C6E70" w14:paraId="10EE2303" w14:textId="77777777" w:rsidTr="00203BA5">
        <w:tc>
          <w:tcPr>
            <w:tcW w:w="1985" w:type="dxa"/>
            <w:shd w:val="clear" w:color="auto" w:fill="auto"/>
          </w:tcPr>
          <w:p w14:paraId="12E56047" w14:textId="504A4787" w:rsidR="006C6E70" w:rsidRPr="006C6E70" w:rsidRDefault="00477C9C" w:rsidP="006C6E70">
            <w:pPr>
              <w:spacing w:before="40" w:after="120"/>
              <w:ind w:right="113"/>
            </w:pPr>
            <w:r>
              <w:t>133.211</w:t>
            </w:r>
          </w:p>
        </w:tc>
        <w:tc>
          <w:tcPr>
            <w:tcW w:w="1595" w:type="dxa"/>
            <w:shd w:val="clear" w:color="auto" w:fill="auto"/>
          </w:tcPr>
          <w:p w14:paraId="04AB43A3" w14:textId="77777777" w:rsidR="006C6E70" w:rsidRPr="006C6E70" w:rsidRDefault="006C6E70" w:rsidP="006C6E70">
            <w:pPr>
              <w:spacing w:before="40" w:after="120"/>
              <w:ind w:right="113"/>
            </w:pPr>
            <w:r w:rsidRPr="006C6E70">
              <w:t>Noted</w:t>
            </w:r>
          </w:p>
        </w:tc>
        <w:tc>
          <w:tcPr>
            <w:tcW w:w="4925" w:type="dxa"/>
            <w:shd w:val="clear" w:color="auto" w:fill="auto"/>
          </w:tcPr>
          <w:p w14:paraId="394E6E66" w14:textId="72E83F1E" w:rsidR="006C6E70" w:rsidRPr="006C6E70" w:rsidRDefault="006C6E70" w:rsidP="006C6E70">
            <w:pPr>
              <w:spacing w:before="40" w:after="120"/>
              <w:ind w:right="113"/>
            </w:pPr>
            <w:r w:rsidRPr="006C6E70">
              <w:t xml:space="preserve">See comment to Rec. No. </w:t>
            </w:r>
            <w:r w:rsidR="008947C7">
              <w:t>133.</w:t>
            </w:r>
            <w:r w:rsidRPr="006C6E70">
              <w:t>200.</w:t>
            </w:r>
          </w:p>
        </w:tc>
      </w:tr>
      <w:tr w:rsidR="00477C9C" w:rsidRPr="006C6E70" w14:paraId="44AC5778" w14:textId="77777777" w:rsidTr="00203BA5">
        <w:tc>
          <w:tcPr>
            <w:tcW w:w="1985" w:type="dxa"/>
            <w:shd w:val="clear" w:color="auto" w:fill="auto"/>
          </w:tcPr>
          <w:p w14:paraId="1AC1E968" w14:textId="667E4752" w:rsidR="006C6E70" w:rsidRPr="006C6E70" w:rsidRDefault="00477C9C" w:rsidP="006C6E70">
            <w:pPr>
              <w:spacing w:before="40" w:after="120"/>
              <w:ind w:right="113"/>
            </w:pPr>
            <w:r>
              <w:t>133.212</w:t>
            </w:r>
          </w:p>
        </w:tc>
        <w:tc>
          <w:tcPr>
            <w:tcW w:w="1595" w:type="dxa"/>
            <w:shd w:val="clear" w:color="auto" w:fill="auto"/>
          </w:tcPr>
          <w:p w14:paraId="1C2400EB" w14:textId="77777777" w:rsidR="006C6E70" w:rsidRPr="006C6E70" w:rsidRDefault="006C6E70" w:rsidP="006C6E70">
            <w:pPr>
              <w:spacing w:before="40" w:after="120"/>
              <w:ind w:right="113"/>
            </w:pPr>
            <w:r w:rsidRPr="006C6E70">
              <w:t>Supported</w:t>
            </w:r>
          </w:p>
        </w:tc>
        <w:tc>
          <w:tcPr>
            <w:tcW w:w="4925" w:type="dxa"/>
            <w:shd w:val="clear" w:color="auto" w:fill="auto"/>
          </w:tcPr>
          <w:p w14:paraId="2C43EB73" w14:textId="77777777" w:rsidR="006C6E70" w:rsidRPr="006C6E70" w:rsidRDefault="006C6E70" w:rsidP="006C6E70">
            <w:pPr>
              <w:spacing w:before="40" w:after="120"/>
              <w:ind w:right="113"/>
            </w:pPr>
          </w:p>
        </w:tc>
      </w:tr>
      <w:tr w:rsidR="00477C9C" w:rsidRPr="006C6E70" w14:paraId="3463D327" w14:textId="77777777" w:rsidTr="00203BA5">
        <w:tc>
          <w:tcPr>
            <w:tcW w:w="1985" w:type="dxa"/>
            <w:shd w:val="clear" w:color="auto" w:fill="auto"/>
          </w:tcPr>
          <w:p w14:paraId="22A47561" w14:textId="2043ECB6" w:rsidR="006C6E70" w:rsidRPr="006C6E70" w:rsidRDefault="00477C9C" w:rsidP="006C6E70">
            <w:pPr>
              <w:spacing w:before="40" w:after="120"/>
              <w:ind w:right="113"/>
            </w:pPr>
            <w:r>
              <w:t>133.213</w:t>
            </w:r>
          </w:p>
        </w:tc>
        <w:tc>
          <w:tcPr>
            <w:tcW w:w="1595" w:type="dxa"/>
            <w:shd w:val="clear" w:color="auto" w:fill="auto"/>
          </w:tcPr>
          <w:p w14:paraId="1A37DB77" w14:textId="77777777" w:rsidR="006C6E70" w:rsidRPr="006C6E70" w:rsidRDefault="006C6E70" w:rsidP="006C6E70">
            <w:pPr>
              <w:spacing w:before="40" w:after="120"/>
              <w:ind w:right="113"/>
            </w:pPr>
            <w:r w:rsidRPr="006C6E70">
              <w:t>Supported</w:t>
            </w:r>
          </w:p>
        </w:tc>
        <w:tc>
          <w:tcPr>
            <w:tcW w:w="4925" w:type="dxa"/>
            <w:shd w:val="clear" w:color="auto" w:fill="auto"/>
          </w:tcPr>
          <w:p w14:paraId="6BEB13CF" w14:textId="77777777" w:rsidR="006C6E70" w:rsidRPr="006C6E70" w:rsidRDefault="006C6E70" w:rsidP="006C6E70">
            <w:pPr>
              <w:spacing w:before="40" w:after="120"/>
              <w:ind w:right="113"/>
            </w:pPr>
          </w:p>
        </w:tc>
      </w:tr>
      <w:tr w:rsidR="00477C9C" w:rsidRPr="006C6E70" w14:paraId="4F489CA8" w14:textId="77777777" w:rsidTr="00203BA5">
        <w:tc>
          <w:tcPr>
            <w:tcW w:w="1985" w:type="dxa"/>
            <w:shd w:val="clear" w:color="auto" w:fill="auto"/>
          </w:tcPr>
          <w:p w14:paraId="74A848D2" w14:textId="58B8B737" w:rsidR="006C6E70" w:rsidRPr="006C6E70" w:rsidRDefault="00477C9C" w:rsidP="006C6E70">
            <w:pPr>
              <w:spacing w:before="40" w:after="120"/>
              <w:ind w:right="113"/>
            </w:pPr>
            <w:r>
              <w:t>133.214</w:t>
            </w:r>
          </w:p>
        </w:tc>
        <w:tc>
          <w:tcPr>
            <w:tcW w:w="1595" w:type="dxa"/>
            <w:shd w:val="clear" w:color="auto" w:fill="auto"/>
          </w:tcPr>
          <w:p w14:paraId="76FE8F54" w14:textId="77777777" w:rsidR="006C6E70" w:rsidRPr="006C6E70" w:rsidRDefault="006C6E70" w:rsidP="006C6E70">
            <w:pPr>
              <w:spacing w:before="40" w:after="120"/>
              <w:ind w:right="113"/>
            </w:pPr>
            <w:r w:rsidRPr="006C6E70">
              <w:t>Noted</w:t>
            </w:r>
          </w:p>
        </w:tc>
        <w:tc>
          <w:tcPr>
            <w:tcW w:w="4925" w:type="dxa"/>
            <w:shd w:val="clear" w:color="auto" w:fill="auto"/>
          </w:tcPr>
          <w:p w14:paraId="1ECD9137" w14:textId="1279E000" w:rsidR="006C6E70" w:rsidRPr="006C6E70" w:rsidRDefault="006C6E70" w:rsidP="006C6E70">
            <w:pPr>
              <w:spacing w:before="40" w:after="120"/>
              <w:ind w:right="113"/>
            </w:pPr>
            <w:r w:rsidRPr="006C6E70">
              <w:t xml:space="preserve">See comment to Rec. No. </w:t>
            </w:r>
            <w:r w:rsidR="008947C7">
              <w:t>133.</w:t>
            </w:r>
            <w:r w:rsidRPr="006C6E70">
              <w:t>200.</w:t>
            </w:r>
          </w:p>
        </w:tc>
      </w:tr>
      <w:tr w:rsidR="00477C9C" w:rsidRPr="006C6E70" w14:paraId="746A8E5C" w14:textId="77777777" w:rsidTr="00203BA5">
        <w:tc>
          <w:tcPr>
            <w:tcW w:w="1985" w:type="dxa"/>
            <w:shd w:val="clear" w:color="auto" w:fill="auto"/>
          </w:tcPr>
          <w:p w14:paraId="2FAEC348" w14:textId="08A690F8" w:rsidR="006C6E70" w:rsidRPr="006C6E70" w:rsidRDefault="00477C9C" w:rsidP="006C6E70">
            <w:pPr>
              <w:spacing w:before="40" w:after="120"/>
              <w:ind w:right="113"/>
            </w:pPr>
            <w:r>
              <w:t>133.215</w:t>
            </w:r>
          </w:p>
        </w:tc>
        <w:tc>
          <w:tcPr>
            <w:tcW w:w="1595" w:type="dxa"/>
            <w:shd w:val="clear" w:color="auto" w:fill="auto"/>
          </w:tcPr>
          <w:p w14:paraId="5E866A5C" w14:textId="77777777" w:rsidR="006C6E70" w:rsidRPr="006C6E70" w:rsidRDefault="006C6E70" w:rsidP="006C6E70">
            <w:pPr>
              <w:spacing w:before="40" w:after="120"/>
              <w:ind w:right="113"/>
            </w:pPr>
            <w:r w:rsidRPr="006C6E70">
              <w:t>Noted</w:t>
            </w:r>
          </w:p>
        </w:tc>
        <w:tc>
          <w:tcPr>
            <w:tcW w:w="4925" w:type="dxa"/>
            <w:shd w:val="clear" w:color="auto" w:fill="auto"/>
          </w:tcPr>
          <w:p w14:paraId="65AB3704" w14:textId="4E314FF8" w:rsidR="006C6E70" w:rsidRPr="006C6E70" w:rsidRDefault="006C6E70" w:rsidP="006C6E70">
            <w:pPr>
              <w:spacing w:before="40" w:after="120"/>
              <w:ind w:right="113"/>
            </w:pPr>
            <w:r w:rsidRPr="006C6E70">
              <w:t xml:space="preserve">See comment to Rec. No. </w:t>
            </w:r>
            <w:r w:rsidR="008947C7">
              <w:t>133.</w:t>
            </w:r>
            <w:r w:rsidRPr="006C6E70">
              <w:t>200.</w:t>
            </w:r>
          </w:p>
        </w:tc>
      </w:tr>
      <w:tr w:rsidR="00477C9C" w:rsidRPr="006C6E70" w14:paraId="65ED6CCA" w14:textId="77777777" w:rsidTr="00203BA5">
        <w:tc>
          <w:tcPr>
            <w:tcW w:w="1985" w:type="dxa"/>
            <w:shd w:val="clear" w:color="auto" w:fill="auto"/>
          </w:tcPr>
          <w:p w14:paraId="36E44D91" w14:textId="601D2345" w:rsidR="006C6E70" w:rsidRPr="006C6E70" w:rsidRDefault="00477C9C" w:rsidP="006C6E70">
            <w:pPr>
              <w:spacing w:before="40" w:after="120"/>
              <w:ind w:right="113"/>
            </w:pPr>
            <w:r>
              <w:t>133.216</w:t>
            </w:r>
          </w:p>
        </w:tc>
        <w:tc>
          <w:tcPr>
            <w:tcW w:w="1595" w:type="dxa"/>
            <w:shd w:val="clear" w:color="auto" w:fill="auto"/>
          </w:tcPr>
          <w:p w14:paraId="6F808E1D" w14:textId="77777777" w:rsidR="006C6E70" w:rsidRPr="006C6E70" w:rsidRDefault="006C6E70" w:rsidP="006C6E70">
            <w:pPr>
              <w:spacing w:before="40" w:after="120"/>
              <w:ind w:right="113"/>
            </w:pPr>
            <w:r w:rsidRPr="006C6E70">
              <w:t>Supported</w:t>
            </w:r>
          </w:p>
        </w:tc>
        <w:tc>
          <w:tcPr>
            <w:tcW w:w="4925" w:type="dxa"/>
            <w:shd w:val="clear" w:color="auto" w:fill="auto"/>
          </w:tcPr>
          <w:p w14:paraId="31D8D197" w14:textId="77777777" w:rsidR="006C6E70" w:rsidRPr="006C6E70" w:rsidRDefault="006C6E70" w:rsidP="006C6E70">
            <w:pPr>
              <w:spacing w:before="40" w:after="120"/>
              <w:ind w:right="113"/>
            </w:pPr>
          </w:p>
        </w:tc>
      </w:tr>
      <w:tr w:rsidR="00477C9C" w:rsidRPr="006C6E70" w14:paraId="1DD7CA1D" w14:textId="77777777" w:rsidTr="00203BA5">
        <w:tc>
          <w:tcPr>
            <w:tcW w:w="1985" w:type="dxa"/>
            <w:shd w:val="clear" w:color="auto" w:fill="auto"/>
          </w:tcPr>
          <w:p w14:paraId="6073608A" w14:textId="65002A95" w:rsidR="006C6E70" w:rsidRPr="006C6E70" w:rsidRDefault="00477C9C" w:rsidP="006C6E70">
            <w:pPr>
              <w:spacing w:before="40" w:after="120"/>
              <w:ind w:right="113"/>
            </w:pPr>
            <w:r>
              <w:t>133.217</w:t>
            </w:r>
          </w:p>
        </w:tc>
        <w:tc>
          <w:tcPr>
            <w:tcW w:w="1595" w:type="dxa"/>
            <w:shd w:val="clear" w:color="auto" w:fill="auto"/>
          </w:tcPr>
          <w:p w14:paraId="454B8232" w14:textId="77777777" w:rsidR="006C6E70" w:rsidRPr="006C6E70" w:rsidRDefault="006C6E70" w:rsidP="006C6E70">
            <w:pPr>
              <w:spacing w:before="40" w:after="120"/>
              <w:ind w:right="113"/>
            </w:pPr>
            <w:r w:rsidRPr="006C6E70">
              <w:t>Noted</w:t>
            </w:r>
          </w:p>
        </w:tc>
        <w:tc>
          <w:tcPr>
            <w:tcW w:w="4925" w:type="dxa"/>
            <w:shd w:val="clear" w:color="auto" w:fill="auto"/>
          </w:tcPr>
          <w:p w14:paraId="7CCE9FDD" w14:textId="60D92C68" w:rsidR="006C6E70" w:rsidRPr="006C6E70" w:rsidRDefault="006C6E70" w:rsidP="006C6E70">
            <w:pPr>
              <w:spacing w:before="40" w:after="120"/>
              <w:ind w:right="113"/>
            </w:pPr>
            <w:r w:rsidRPr="006C6E70">
              <w:t xml:space="preserve">See comment to Rec. No. </w:t>
            </w:r>
            <w:r w:rsidR="008947C7">
              <w:t>133.</w:t>
            </w:r>
            <w:r w:rsidRPr="006C6E70">
              <w:t>200.</w:t>
            </w:r>
          </w:p>
        </w:tc>
      </w:tr>
      <w:tr w:rsidR="00477C9C" w:rsidRPr="006C6E70" w14:paraId="6EB845A3" w14:textId="77777777" w:rsidTr="00203BA5">
        <w:tc>
          <w:tcPr>
            <w:tcW w:w="1985" w:type="dxa"/>
            <w:shd w:val="clear" w:color="auto" w:fill="auto"/>
          </w:tcPr>
          <w:p w14:paraId="7A717281" w14:textId="30FC1092" w:rsidR="006C6E70" w:rsidRPr="006C6E70" w:rsidRDefault="00477C9C" w:rsidP="006C6E70">
            <w:pPr>
              <w:spacing w:before="40" w:after="120"/>
              <w:ind w:right="113"/>
            </w:pPr>
            <w:r>
              <w:t>133.218</w:t>
            </w:r>
          </w:p>
        </w:tc>
        <w:tc>
          <w:tcPr>
            <w:tcW w:w="1595" w:type="dxa"/>
            <w:shd w:val="clear" w:color="auto" w:fill="auto"/>
          </w:tcPr>
          <w:p w14:paraId="6D42B300" w14:textId="77777777" w:rsidR="006C6E70" w:rsidRPr="006C6E70" w:rsidRDefault="006C6E70" w:rsidP="006C6E70">
            <w:pPr>
              <w:spacing w:before="40" w:after="120"/>
              <w:ind w:right="113"/>
            </w:pPr>
            <w:r w:rsidRPr="006C6E70">
              <w:t>Supported</w:t>
            </w:r>
          </w:p>
        </w:tc>
        <w:tc>
          <w:tcPr>
            <w:tcW w:w="4925" w:type="dxa"/>
            <w:shd w:val="clear" w:color="auto" w:fill="auto"/>
          </w:tcPr>
          <w:p w14:paraId="32D9F5D2" w14:textId="77777777" w:rsidR="006C6E70" w:rsidRPr="006C6E70" w:rsidRDefault="006C6E70" w:rsidP="006C6E70">
            <w:pPr>
              <w:spacing w:before="40" w:after="120"/>
              <w:ind w:right="113"/>
            </w:pPr>
          </w:p>
        </w:tc>
      </w:tr>
      <w:tr w:rsidR="00477C9C" w:rsidRPr="006C6E70" w14:paraId="6E57D926" w14:textId="77777777" w:rsidTr="00203BA5">
        <w:tc>
          <w:tcPr>
            <w:tcW w:w="1985" w:type="dxa"/>
            <w:shd w:val="clear" w:color="auto" w:fill="auto"/>
          </w:tcPr>
          <w:p w14:paraId="2E5481F1" w14:textId="75E9F269" w:rsidR="006C6E70" w:rsidRPr="006C6E70" w:rsidRDefault="00477C9C" w:rsidP="006C6E70">
            <w:pPr>
              <w:spacing w:before="40" w:after="120"/>
              <w:ind w:right="113"/>
            </w:pPr>
            <w:r>
              <w:t>133.219</w:t>
            </w:r>
          </w:p>
        </w:tc>
        <w:tc>
          <w:tcPr>
            <w:tcW w:w="1595" w:type="dxa"/>
            <w:shd w:val="clear" w:color="auto" w:fill="auto"/>
          </w:tcPr>
          <w:p w14:paraId="7B09BA9C" w14:textId="77777777" w:rsidR="006C6E70" w:rsidRPr="006C6E70" w:rsidRDefault="006C6E70" w:rsidP="006C6E70">
            <w:pPr>
              <w:spacing w:before="40" w:after="120"/>
              <w:ind w:right="113"/>
            </w:pPr>
            <w:r w:rsidRPr="006C6E70">
              <w:t>Supported</w:t>
            </w:r>
          </w:p>
        </w:tc>
        <w:tc>
          <w:tcPr>
            <w:tcW w:w="4925" w:type="dxa"/>
            <w:shd w:val="clear" w:color="auto" w:fill="auto"/>
          </w:tcPr>
          <w:p w14:paraId="3F48FE7D" w14:textId="77777777" w:rsidR="006C6E70" w:rsidRPr="006C6E70" w:rsidRDefault="006C6E70" w:rsidP="006C6E70">
            <w:pPr>
              <w:spacing w:before="40" w:after="120"/>
              <w:ind w:right="113"/>
            </w:pPr>
          </w:p>
        </w:tc>
      </w:tr>
      <w:tr w:rsidR="00477C9C" w:rsidRPr="006C6E70" w14:paraId="3A3A5366" w14:textId="77777777" w:rsidTr="00203BA5">
        <w:tc>
          <w:tcPr>
            <w:tcW w:w="1985" w:type="dxa"/>
            <w:shd w:val="clear" w:color="auto" w:fill="auto"/>
          </w:tcPr>
          <w:p w14:paraId="3B327B8B" w14:textId="0CEEA482" w:rsidR="006C6E70" w:rsidRPr="006C6E70" w:rsidRDefault="00477C9C" w:rsidP="006C6E70">
            <w:pPr>
              <w:spacing w:before="40" w:after="120"/>
              <w:ind w:right="113"/>
            </w:pPr>
            <w:r>
              <w:t>133.220</w:t>
            </w:r>
          </w:p>
        </w:tc>
        <w:tc>
          <w:tcPr>
            <w:tcW w:w="1595" w:type="dxa"/>
            <w:shd w:val="clear" w:color="auto" w:fill="auto"/>
          </w:tcPr>
          <w:p w14:paraId="1ABA5D56" w14:textId="77777777" w:rsidR="006C6E70" w:rsidRPr="006C6E70" w:rsidRDefault="006C6E70" w:rsidP="006C6E70">
            <w:pPr>
              <w:spacing w:before="40" w:after="120"/>
              <w:ind w:right="113"/>
            </w:pPr>
            <w:r w:rsidRPr="006C6E70">
              <w:t>Noted</w:t>
            </w:r>
          </w:p>
        </w:tc>
        <w:tc>
          <w:tcPr>
            <w:tcW w:w="4925" w:type="dxa"/>
            <w:shd w:val="clear" w:color="auto" w:fill="auto"/>
          </w:tcPr>
          <w:p w14:paraId="7A9B7DE9" w14:textId="77777777" w:rsidR="006C6E70" w:rsidRPr="006C6E70" w:rsidRDefault="006C6E70" w:rsidP="006C6E70">
            <w:pPr>
              <w:spacing w:before="40" w:after="120"/>
              <w:ind w:right="113"/>
            </w:pPr>
            <w:r w:rsidRPr="006C6E70">
              <w:t>Czechia does not participate in the Global Compact for Safe, Orderly and Regular Migration.</w:t>
            </w:r>
          </w:p>
        </w:tc>
      </w:tr>
      <w:tr w:rsidR="00477C9C" w:rsidRPr="006C6E70" w14:paraId="3CD655D9" w14:textId="77777777" w:rsidTr="00203BA5">
        <w:tc>
          <w:tcPr>
            <w:tcW w:w="1985" w:type="dxa"/>
            <w:shd w:val="clear" w:color="auto" w:fill="auto"/>
          </w:tcPr>
          <w:p w14:paraId="6A9E3E5A" w14:textId="6564ABCB" w:rsidR="006C6E70" w:rsidRPr="006C6E70" w:rsidRDefault="00477C9C" w:rsidP="006C6E70">
            <w:pPr>
              <w:spacing w:before="40" w:after="120"/>
              <w:ind w:right="113"/>
            </w:pPr>
            <w:r>
              <w:t>133.221</w:t>
            </w:r>
          </w:p>
        </w:tc>
        <w:tc>
          <w:tcPr>
            <w:tcW w:w="1595" w:type="dxa"/>
            <w:shd w:val="clear" w:color="auto" w:fill="auto"/>
          </w:tcPr>
          <w:p w14:paraId="53CAFBC7" w14:textId="77777777" w:rsidR="006C6E70" w:rsidRPr="006C6E70" w:rsidRDefault="006C6E70" w:rsidP="006C6E70">
            <w:pPr>
              <w:spacing w:before="40" w:after="120"/>
              <w:ind w:right="113"/>
            </w:pPr>
            <w:r w:rsidRPr="006C6E70">
              <w:t>Noted</w:t>
            </w:r>
          </w:p>
        </w:tc>
        <w:tc>
          <w:tcPr>
            <w:tcW w:w="4925" w:type="dxa"/>
            <w:shd w:val="clear" w:color="auto" w:fill="auto"/>
          </w:tcPr>
          <w:p w14:paraId="2D29EF84" w14:textId="641ABEF1" w:rsidR="006C6E70" w:rsidRPr="006C6E70" w:rsidRDefault="006C6E70" w:rsidP="006C6E70">
            <w:pPr>
              <w:spacing w:before="40" w:after="120"/>
              <w:ind w:right="113"/>
            </w:pPr>
            <w:r w:rsidRPr="006C6E70">
              <w:t xml:space="preserve">Czech law excludes the detention of vulnerable asylum seekers, including families with children. Foreigners can be detained if they are staying illegally in Czechia and are to be deported. Detention is always the last resort if no alternatives can be imposed. Thanks to this, the number of detained persons, especially unaccompanied minors, is </w:t>
            </w:r>
            <w:r w:rsidRPr="006C6E70">
              <w:lastRenderedPageBreak/>
              <w:t>relatively low. Children stay in facilities together with their detained parents, only if their care cannot be provided outside, and the facility is fully adapted to their needs. Czechia is trying to avoid the detention of families with children and, if inevitable, to place them in conditions that meet international standards.</w:t>
            </w:r>
            <w:r w:rsidR="00477C9C">
              <w:rPr>
                <w:rStyle w:val="EndnoteReference"/>
              </w:rPr>
              <w:endnoteReference w:id="8"/>
            </w:r>
          </w:p>
        </w:tc>
      </w:tr>
      <w:tr w:rsidR="00477C9C" w:rsidRPr="006C6E70" w14:paraId="69CBE208" w14:textId="77777777" w:rsidTr="00203BA5">
        <w:tc>
          <w:tcPr>
            <w:tcW w:w="1985" w:type="dxa"/>
            <w:shd w:val="clear" w:color="auto" w:fill="auto"/>
          </w:tcPr>
          <w:p w14:paraId="05A836D5" w14:textId="2F2F4E71" w:rsidR="006C6E70" w:rsidRPr="006C6E70" w:rsidRDefault="00477C9C" w:rsidP="006C6E70">
            <w:pPr>
              <w:spacing w:before="40" w:after="120"/>
              <w:ind w:right="113"/>
            </w:pPr>
            <w:r>
              <w:lastRenderedPageBreak/>
              <w:t>133.222</w:t>
            </w:r>
          </w:p>
        </w:tc>
        <w:tc>
          <w:tcPr>
            <w:tcW w:w="1595" w:type="dxa"/>
            <w:shd w:val="clear" w:color="auto" w:fill="auto"/>
          </w:tcPr>
          <w:p w14:paraId="214C4A6B" w14:textId="77777777" w:rsidR="006C6E70" w:rsidRPr="006C6E70" w:rsidRDefault="006C6E70" w:rsidP="006C6E70">
            <w:pPr>
              <w:spacing w:before="40" w:after="120"/>
              <w:ind w:right="113"/>
            </w:pPr>
            <w:r w:rsidRPr="006C6E70">
              <w:t>Noted</w:t>
            </w:r>
          </w:p>
        </w:tc>
        <w:tc>
          <w:tcPr>
            <w:tcW w:w="4925" w:type="dxa"/>
            <w:shd w:val="clear" w:color="auto" w:fill="auto"/>
          </w:tcPr>
          <w:p w14:paraId="06CFB7D4" w14:textId="0DC724D5" w:rsidR="006C6E70" w:rsidRPr="006C6E70" w:rsidRDefault="006C6E70" w:rsidP="006C6E70">
            <w:pPr>
              <w:spacing w:before="40" w:after="120"/>
              <w:ind w:right="113"/>
            </w:pPr>
            <w:r w:rsidRPr="006C6E70">
              <w:t xml:space="preserve">See comment to Rec. No. </w:t>
            </w:r>
            <w:r w:rsidR="008947C7">
              <w:t>133.</w:t>
            </w:r>
            <w:r w:rsidRPr="006C6E70">
              <w:t>221.</w:t>
            </w:r>
          </w:p>
        </w:tc>
      </w:tr>
      <w:tr w:rsidR="00477C9C" w:rsidRPr="006C6E70" w14:paraId="0529C598" w14:textId="77777777" w:rsidTr="00203BA5">
        <w:tc>
          <w:tcPr>
            <w:tcW w:w="1985" w:type="dxa"/>
            <w:shd w:val="clear" w:color="auto" w:fill="auto"/>
          </w:tcPr>
          <w:p w14:paraId="4DAB3894" w14:textId="6D1B1132" w:rsidR="006C6E70" w:rsidRPr="006C6E70" w:rsidRDefault="00477C9C" w:rsidP="006C6E70">
            <w:pPr>
              <w:spacing w:before="40" w:after="120"/>
              <w:ind w:right="113"/>
            </w:pPr>
            <w:r>
              <w:t>133.223</w:t>
            </w:r>
          </w:p>
        </w:tc>
        <w:tc>
          <w:tcPr>
            <w:tcW w:w="1595" w:type="dxa"/>
            <w:shd w:val="clear" w:color="auto" w:fill="auto"/>
          </w:tcPr>
          <w:p w14:paraId="3CA66048" w14:textId="77777777" w:rsidR="006C6E70" w:rsidRPr="006C6E70" w:rsidRDefault="006C6E70" w:rsidP="006C6E70">
            <w:pPr>
              <w:spacing w:before="40" w:after="120"/>
              <w:ind w:right="113"/>
            </w:pPr>
            <w:r w:rsidRPr="006C6E70">
              <w:t>Noted</w:t>
            </w:r>
          </w:p>
        </w:tc>
        <w:tc>
          <w:tcPr>
            <w:tcW w:w="4925" w:type="dxa"/>
            <w:shd w:val="clear" w:color="auto" w:fill="auto"/>
          </w:tcPr>
          <w:p w14:paraId="55C86DD1" w14:textId="50B0DE2B" w:rsidR="006C6E70" w:rsidRPr="006C6E70" w:rsidRDefault="006C6E70" w:rsidP="006C6E70">
            <w:pPr>
              <w:spacing w:before="40" w:after="120"/>
              <w:ind w:right="113"/>
            </w:pPr>
            <w:r w:rsidRPr="006C6E70">
              <w:t xml:space="preserve">See comment to Rec. No. </w:t>
            </w:r>
            <w:r w:rsidR="008947C7">
              <w:t>133.</w:t>
            </w:r>
            <w:r w:rsidRPr="006C6E70">
              <w:t>221.</w:t>
            </w:r>
          </w:p>
        </w:tc>
      </w:tr>
      <w:tr w:rsidR="00477C9C" w:rsidRPr="006C6E70" w14:paraId="49020FC6" w14:textId="77777777" w:rsidTr="00203BA5">
        <w:tc>
          <w:tcPr>
            <w:tcW w:w="1985" w:type="dxa"/>
            <w:shd w:val="clear" w:color="auto" w:fill="auto"/>
          </w:tcPr>
          <w:p w14:paraId="2E8E0374" w14:textId="2EE8C293" w:rsidR="006C6E70" w:rsidRPr="006C6E70" w:rsidRDefault="00477C9C" w:rsidP="006C6E70">
            <w:pPr>
              <w:spacing w:before="40" w:after="120"/>
              <w:ind w:right="113"/>
            </w:pPr>
            <w:r>
              <w:t>133.224</w:t>
            </w:r>
          </w:p>
        </w:tc>
        <w:tc>
          <w:tcPr>
            <w:tcW w:w="1595" w:type="dxa"/>
            <w:shd w:val="clear" w:color="auto" w:fill="auto"/>
          </w:tcPr>
          <w:p w14:paraId="19274B90" w14:textId="77777777" w:rsidR="006C6E70" w:rsidRPr="006C6E70" w:rsidRDefault="006C6E70" w:rsidP="006C6E70">
            <w:pPr>
              <w:spacing w:before="40" w:after="120"/>
              <w:ind w:right="113"/>
            </w:pPr>
            <w:r w:rsidRPr="006C6E70">
              <w:t>Supported</w:t>
            </w:r>
          </w:p>
        </w:tc>
        <w:tc>
          <w:tcPr>
            <w:tcW w:w="4925" w:type="dxa"/>
            <w:shd w:val="clear" w:color="auto" w:fill="auto"/>
          </w:tcPr>
          <w:p w14:paraId="138AA5A9" w14:textId="77777777" w:rsidR="006C6E70" w:rsidRPr="006C6E70" w:rsidRDefault="006C6E70" w:rsidP="006C6E70">
            <w:pPr>
              <w:spacing w:before="40" w:after="120"/>
              <w:ind w:right="113"/>
            </w:pPr>
          </w:p>
        </w:tc>
      </w:tr>
      <w:tr w:rsidR="00477C9C" w:rsidRPr="006C6E70" w14:paraId="1B76C378" w14:textId="77777777" w:rsidTr="00203BA5">
        <w:tc>
          <w:tcPr>
            <w:tcW w:w="1985" w:type="dxa"/>
            <w:shd w:val="clear" w:color="auto" w:fill="auto"/>
          </w:tcPr>
          <w:p w14:paraId="6F23EE6D" w14:textId="24120DF6" w:rsidR="006C6E70" w:rsidRPr="006C6E70" w:rsidRDefault="00477C9C" w:rsidP="006C6E70">
            <w:pPr>
              <w:spacing w:before="40" w:after="120"/>
              <w:ind w:right="113"/>
            </w:pPr>
            <w:r>
              <w:t>133.225</w:t>
            </w:r>
          </w:p>
        </w:tc>
        <w:tc>
          <w:tcPr>
            <w:tcW w:w="1595" w:type="dxa"/>
            <w:shd w:val="clear" w:color="auto" w:fill="auto"/>
          </w:tcPr>
          <w:p w14:paraId="507EC116" w14:textId="77777777" w:rsidR="006C6E70" w:rsidRPr="006C6E70" w:rsidRDefault="006C6E70" w:rsidP="006C6E70">
            <w:pPr>
              <w:spacing w:before="40" w:after="120"/>
              <w:ind w:right="113"/>
            </w:pPr>
            <w:r w:rsidRPr="006C6E70">
              <w:t>Supported</w:t>
            </w:r>
          </w:p>
        </w:tc>
        <w:tc>
          <w:tcPr>
            <w:tcW w:w="4925" w:type="dxa"/>
            <w:shd w:val="clear" w:color="auto" w:fill="auto"/>
          </w:tcPr>
          <w:p w14:paraId="29C23BA4" w14:textId="77777777" w:rsidR="006C6E70" w:rsidRPr="006C6E70" w:rsidRDefault="006C6E70" w:rsidP="006C6E70">
            <w:pPr>
              <w:spacing w:before="40" w:after="120"/>
              <w:ind w:right="113"/>
            </w:pPr>
            <w:r w:rsidRPr="006C6E70">
              <w:t>Czechia plans to extend the public health insurance to all new-born children whose parents reside legally in the territory, for a period of min. 2 months until their residence application is processed.</w:t>
            </w:r>
          </w:p>
        </w:tc>
      </w:tr>
      <w:tr w:rsidR="00477C9C" w:rsidRPr="006C6E70" w14:paraId="0AB5292E" w14:textId="77777777" w:rsidTr="00203BA5">
        <w:tc>
          <w:tcPr>
            <w:tcW w:w="1985" w:type="dxa"/>
            <w:shd w:val="clear" w:color="auto" w:fill="auto"/>
          </w:tcPr>
          <w:p w14:paraId="3635919C" w14:textId="372B7CA4" w:rsidR="006C6E70" w:rsidRPr="006C6E70" w:rsidRDefault="00477C9C" w:rsidP="006C6E70">
            <w:pPr>
              <w:spacing w:before="40" w:after="120"/>
              <w:ind w:right="113"/>
            </w:pPr>
            <w:r>
              <w:t>133.226</w:t>
            </w:r>
          </w:p>
        </w:tc>
        <w:tc>
          <w:tcPr>
            <w:tcW w:w="1595" w:type="dxa"/>
            <w:shd w:val="clear" w:color="auto" w:fill="auto"/>
          </w:tcPr>
          <w:p w14:paraId="401FDE4C" w14:textId="77777777" w:rsidR="006C6E70" w:rsidRPr="006C6E70" w:rsidRDefault="006C6E70" w:rsidP="006C6E70">
            <w:pPr>
              <w:spacing w:before="40" w:after="120"/>
              <w:ind w:right="113"/>
            </w:pPr>
            <w:r w:rsidRPr="006C6E70">
              <w:t>Supported</w:t>
            </w:r>
          </w:p>
        </w:tc>
        <w:tc>
          <w:tcPr>
            <w:tcW w:w="4925" w:type="dxa"/>
            <w:shd w:val="clear" w:color="auto" w:fill="auto"/>
          </w:tcPr>
          <w:p w14:paraId="219FCE2C" w14:textId="77777777" w:rsidR="006C6E70" w:rsidRPr="006C6E70" w:rsidRDefault="006C6E70" w:rsidP="006C6E70">
            <w:pPr>
              <w:spacing w:before="40" w:after="120"/>
              <w:ind w:right="113"/>
            </w:pPr>
          </w:p>
        </w:tc>
      </w:tr>
      <w:tr w:rsidR="00477C9C" w:rsidRPr="006C6E70" w14:paraId="6321C10A" w14:textId="77777777" w:rsidTr="00203BA5">
        <w:tc>
          <w:tcPr>
            <w:tcW w:w="1985" w:type="dxa"/>
            <w:shd w:val="clear" w:color="auto" w:fill="auto"/>
          </w:tcPr>
          <w:p w14:paraId="62F99037" w14:textId="1DA606B0" w:rsidR="006C6E70" w:rsidRPr="006C6E70" w:rsidRDefault="00477C9C" w:rsidP="006C6E70">
            <w:pPr>
              <w:spacing w:before="40" w:after="120"/>
              <w:ind w:right="113"/>
            </w:pPr>
            <w:r>
              <w:t>133.227</w:t>
            </w:r>
          </w:p>
        </w:tc>
        <w:tc>
          <w:tcPr>
            <w:tcW w:w="1595" w:type="dxa"/>
            <w:shd w:val="clear" w:color="auto" w:fill="auto"/>
          </w:tcPr>
          <w:p w14:paraId="1B1E8B43" w14:textId="77777777" w:rsidR="006C6E70" w:rsidRPr="006C6E70" w:rsidRDefault="006C6E70" w:rsidP="006C6E70">
            <w:pPr>
              <w:spacing w:before="40" w:after="120"/>
              <w:ind w:right="113"/>
            </w:pPr>
            <w:r w:rsidRPr="006C6E70">
              <w:t>Supported</w:t>
            </w:r>
          </w:p>
        </w:tc>
        <w:tc>
          <w:tcPr>
            <w:tcW w:w="4925" w:type="dxa"/>
            <w:shd w:val="clear" w:color="auto" w:fill="auto"/>
          </w:tcPr>
          <w:p w14:paraId="7DD157C9" w14:textId="77777777" w:rsidR="006C6E70" w:rsidRPr="006C6E70" w:rsidRDefault="006C6E70" w:rsidP="006C6E70">
            <w:pPr>
              <w:spacing w:before="40" w:after="120"/>
              <w:ind w:right="113"/>
            </w:pPr>
          </w:p>
        </w:tc>
      </w:tr>
      <w:tr w:rsidR="00477C9C" w:rsidRPr="006C6E70" w14:paraId="3E2F7538" w14:textId="77777777" w:rsidTr="00203BA5">
        <w:tc>
          <w:tcPr>
            <w:tcW w:w="1985" w:type="dxa"/>
            <w:shd w:val="clear" w:color="auto" w:fill="auto"/>
          </w:tcPr>
          <w:p w14:paraId="20F782C3" w14:textId="57B26B3D" w:rsidR="006C6E70" w:rsidRPr="006C6E70" w:rsidRDefault="00477C9C" w:rsidP="006C6E70">
            <w:pPr>
              <w:spacing w:before="40" w:after="120"/>
              <w:ind w:right="113"/>
            </w:pPr>
            <w:r>
              <w:t>133.228</w:t>
            </w:r>
          </w:p>
        </w:tc>
        <w:tc>
          <w:tcPr>
            <w:tcW w:w="1595" w:type="dxa"/>
            <w:shd w:val="clear" w:color="auto" w:fill="auto"/>
          </w:tcPr>
          <w:p w14:paraId="52603C6B" w14:textId="77777777" w:rsidR="006C6E70" w:rsidRPr="006C6E70" w:rsidRDefault="006C6E70" w:rsidP="006C6E70">
            <w:pPr>
              <w:spacing w:before="40" w:after="120"/>
              <w:ind w:right="113"/>
            </w:pPr>
            <w:r w:rsidRPr="006C6E70">
              <w:t>Supported</w:t>
            </w:r>
          </w:p>
        </w:tc>
        <w:tc>
          <w:tcPr>
            <w:tcW w:w="4925" w:type="dxa"/>
            <w:shd w:val="clear" w:color="auto" w:fill="auto"/>
          </w:tcPr>
          <w:p w14:paraId="50FABCF2" w14:textId="77777777" w:rsidR="006C6E70" w:rsidRPr="006C6E70" w:rsidRDefault="006C6E70" w:rsidP="006C6E70">
            <w:pPr>
              <w:spacing w:before="40" w:after="120"/>
              <w:ind w:right="113"/>
            </w:pPr>
          </w:p>
        </w:tc>
      </w:tr>
      <w:tr w:rsidR="00477C9C" w:rsidRPr="006C6E70" w14:paraId="1F5703B9" w14:textId="77777777" w:rsidTr="00203BA5">
        <w:tc>
          <w:tcPr>
            <w:tcW w:w="1985" w:type="dxa"/>
            <w:shd w:val="clear" w:color="auto" w:fill="auto"/>
          </w:tcPr>
          <w:p w14:paraId="3DB0AF00" w14:textId="1118571C" w:rsidR="006C6E70" w:rsidRPr="006C6E70" w:rsidRDefault="00477C9C" w:rsidP="006C6E70">
            <w:pPr>
              <w:spacing w:before="40" w:after="120"/>
              <w:ind w:right="113"/>
            </w:pPr>
            <w:r>
              <w:t>133.229</w:t>
            </w:r>
          </w:p>
        </w:tc>
        <w:tc>
          <w:tcPr>
            <w:tcW w:w="1595" w:type="dxa"/>
            <w:shd w:val="clear" w:color="auto" w:fill="auto"/>
          </w:tcPr>
          <w:p w14:paraId="3E365BAE" w14:textId="77777777" w:rsidR="006C6E70" w:rsidRPr="006C6E70" w:rsidRDefault="006C6E70" w:rsidP="006C6E70">
            <w:pPr>
              <w:spacing w:before="40" w:after="120"/>
              <w:ind w:right="113"/>
            </w:pPr>
            <w:r w:rsidRPr="006C6E70">
              <w:t>Supported</w:t>
            </w:r>
          </w:p>
        </w:tc>
        <w:tc>
          <w:tcPr>
            <w:tcW w:w="4925" w:type="dxa"/>
            <w:shd w:val="clear" w:color="auto" w:fill="auto"/>
          </w:tcPr>
          <w:p w14:paraId="46680365" w14:textId="77777777" w:rsidR="006C6E70" w:rsidRPr="006C6E70" w:rsidRDefault="006C6E70" w:rsidP="006C6E70">
            <w:pPr>
              <w:spacing w:before="40" w:after="120"/>
              <w:ind w:right="113"/>
            </w:pPr>
          </w:p>
        </w:tc>
      </w:tr>
      <w:tr w:rsidR="00477C9C" w:rsidRPr="006C6E70" w14:paraId="3DB575DF" w14:textId="77777777" w:rsidTr="00203BA5">
        <w:tc>
          <w:tcPr>
            <w:tcW w:w="1985" w:type="dxa"/>
            <w:shd w:val="clear" w:color="auto" w:fill="auto"/>
          </w:tcPr>
          <w:p w14:paraId="6836955D" w14:textId="3707414A" w:rsidR="006C6E70" w:rsidRPr="006C6E70" w:rsidRDefault="00477C9C" w:rsidP="006C6E70">
            <w:pPr>
              <w:spacing w:before="40" w:after="120"/>
              <w:ind w:right="113"/>
            </w:pPr>
            <w:r>
              <w:t>133.230</w:t>
            </w:r>
          </w:p>
        </w:tc>
        <w:tc>
          <w:tcPr>
            <w:tcW w:w="1595" w:type="dxa"/>
            <w:shd w:val="clear" w:color="auto" w:fill="auto"/>
          </w:tcPr>
          <w:p w14:paraId="110D03BA" w14:textId="77777777" w:rsidR="006C6E70" w:rsidRPr="006C6E70" w:rsidRDefault="006C6E70" w:rsidP="006C6E70">
            <w:pPr>
              <w:spacing w:before="40" w:after="120"/>
              <w:ind w:right="113"/>
            </w:pPr>
            <w:r w:rsidRPr="006C6E70">
              <w:t>Supported</w:t>
            </w:r>
          </w:p>
        </w:tc>
        <w:tc>
          <w:tcPr>
            <w:tcW w:w="4925" w:type="dxa"/>
            <w:shd w:val="clear" w:color="auto" w:fill="auto"/>
          </w:tcPr>
          <w:p w14:paraId="3B54C279" w14:textId="77777777" w:rsidR="006C6E70" w:rsidRPr="006C6E70" w:rsidRDefault="006C6E70" w:rsidP="006C6E70">
            <w:pPr>
              <w:spacing w:before="40" w:after="120"/>
              <w:ind w:right="113"/>
            </w:pPr>
          </w:p>
        </w:tc>
      </w:tr>
      <w:tr w:rsidR="00477C9C" w:rsidRPr="006C6E70" w14:paraId="4A05255B" w14:textId="77777777" w:rsidTr="00203BA5">
        <w:tc>
          <w:tcPr>
            <w:tcW w:w="1985" w:type="dxa"/>
            <w:shd w:val="clear" w:color="auto" w:fill="auto"/>
          </w:tcPr>
          <w:p w14:paraId="7577C4A6" w14:textId="316D5D73" w:rsidR="006C6E70" w:rsidRPr="006C6E70" w:rsidRDefault="00477C9C" w:rsidP="006C6E70">
            <w:pPr>
              <w:spacing w:before="40" w:after="120"/>
              <w:ind w:right="113"/>
            </w:pPr>
            <w:r>
              <w:t>133.231</w:t>
            </w:r>
          </w:p>
        </w:tc>
        <w:tc>
          <w:tcPr>
            <w:tcW w:w="1595" w:type="dxa"/>
            <w:shd w:val="clear" w:color="auto" w:fill="auto"/>
          </w:tcPr>
          <w:p w14:paraId="0EC00FF1" w14:textId="77777777" w:rsidR="006C6E70" w:rsidRPr="006C6E70" w:rsidRDefault="006C6E70" w:rsidP="006C6E70">
            <w:pPr>
              <w:spacing w:before="40" w:after="120"/>
              <w:ind w:right="113"/>
            </w:pPr>
            <w:r w:rsidRPr="006C6E70">
              <w:t>Supported</w:t>
            </w:r>
          </w:p>
        </w:tc>
        <w:tc>
          <w:tcPr>
            <w:tcW w:w="4925" w:type="dxa"/>
            <w:shd w:val="clear" w:color="auto" w:fill="auto"/>
          </w:tcPr>
          <w:p w14:paraId="793038EF" w14:textId="77777777" w:rsidR="006C6E70" w:rsidRPr="006C6E70" w:rsidRDefault="006C6E70" w:rsidP="006C6E70">
            <w:pPr>
              <w:spacing w:before="40" w:after="120"/>
              <w:ind w:right="113"/>
            </w:pPr>
          </w:p>
        </w:tc>
      </w:tr>
      <w:tr w:rsidR="00477C9C" w:rsidRPr="006C6E70" w14:paraId="303C05BD" w14:textId="77777777" w:rsidTr="00203BA5">
        <w:tc>
          <w:tcPr>
            <w:tcW w:w="1985" w:type="dxa"/>
            <w:shd w:val="clear" w:color="auto" w:fill="auto"/>
          </w:tcPr>
          <w:p w14:paraId="4276E9B4" w14:textId="294701FE" w:rsidR="006C6E70" w:rsidRPr="006C6E70" w:rsidRDefault="00477C9C" w:rsidP="006C6E70">
            <w:pPr>
              <w:spacing w:before="40" w:after="120"/>
              <w:ind w:right="113"/>
            </w:pPr>
            <w:r>
              <w:t>133.232</w:t>
            </w:r>
          </w:p>
        </w:tc>
        <w:tc>
          <w:tcPr>
            <w:tcW w:w="1595" w:type="dxa"/>
            <w:shd w:val="clear" w:color="auto" w:fill="auto"/>
          </w:tcPr>
          <w:p w14:paraId="66F06977" w14:textId="77777777" w:rsidR="006C6E70" w:rsidRPr="006C6E70" w:rsidRDefault="006C6E70" w:rsidP="006C6E70">
            <w:pPr>
              <w:spacing w:before="40" w:after="120"/>
              <w:ind w:right="113"/>
            </w:pPr>
            <w:r w:rsidRPr="006C6E70">
              <w:t>Supported</w:t>
            </w:r>
          </w:p>
        </w:tc>
        <w:tc>
          <w:tcPr>
            <w:tcW w:w="4925" w:type="dxa"/>
            <w:shd w:val="clear" w:color="auto" w:fill="auto"/>
          </w:tcPr>
          <w:p w14:paraId="300AFA95" w14:textId="77777777" w:rsidR="006C6E70" w:rsidRPr="006C6E70" w:rsidRDefault="006C6E70" w:rsidP="006C6E70">
            <w:pPr>
              <w:spacing w:before="40" w:after="120"/>
              <w:ind w:right="113"/>
            </w:pPr>
          </w:p>
        </w:tc>
      </w:tr>
      <w:tr w:rsidR="00477C9C" w:rsidRPr="006C6E70" w14:paraId="5EADD7A7" w14:textId="77777777" w:rsidTr="00203BA5">
        <w:tc>
          <w:tcPr>
            <w:tcW w:w="1985" w:type="dxa"/>
            <w:shd w:val="clear" w:color="auto" w:fill="auto"/>
          </w:tcPr>
          <w:p w14:paraId="09B4F4D0" w14:textId="5CCC5D5B" w:rsidR="006C6E70" w:rsidRPr="006C6E70" w:rsidRDefault="00477C9C" w:rsidP="006C6E70">
            <w:pPr>
              <w:spacing w:before="40" w:after="120"/>
              <w:ind w:right="113"/>
            </w:pPr>
            <w:r>
              <w:t>133.233</w:t>
            </w:r>
          </w:p>
        </w:tc>
        <w:tc>
          <w:tcPr>
            <w:tcW w:w="1595" w:type="dxa"/>
            <w:shd w:val="clear" w:color="auto" w:fill="auto"/>
          </w:tcPr>
          <w:p w14:paraId="7E20782C" w14:textId="77777777" w:rsidR="006C6E70" w:rsidRPr="006C6E70" w:rsidRDefault="006C6E70" w:rsidP="006C6E70">
            <w:pPr>
              <w:spacing w:before="40" w:after="120"/>
              <w:ind w:right="113"/>
            </w:pPr>
            <w:r w:rsidRPr="006C6E70">
              <w:t>Supported</w:t>
            </w:r>
          </w:p>
        </w:tc>
        <w:tc>
          <w:tcPr>
            <w:tcW w:w="4925" w:type="dxa"/>
            <w:shd w:val="clear" w:color="auto" w:fill="auto"/>
          </w:tcPr>
          <w:p w14:paraId="3EAF1B0F" w14:textId="77777777" w:rsidR="006C6E70" w:rsidRPr="006C6E70" w:rsidRDefault="006C6E70" w:rsidP="006C6E70">
            <w:pPr>
              <w:spacing w:before="40" w:after="120"/>
              <w:ind w:right="113"/>
            </w:pPr>
          </w:p>
        </w:tc>
      </w:tr>
      <w:tr w:rsidR="00477C9C" w:rsidRPr="006C6E70" w14:paraId="4389F532" w14:textId="77777777" w:rsidTr="00203BA5">
        <w:tc>
          <w:tcPr>
            <w:tcW w:w="1985" w:type="dxa"/>
            <w:shd w:val="clear" w:color="auto" w:fill="auto"/>
          </w:tcPr>
          <w:p w14:paraId="4E370D44" w14:textId="3122EBE6" w:rsidR="006C6E70" w:rsidRPr="006C6E70" w:rsidRDefault="00477C9C" w:rsidP="006C6E70">
            <w:pPr>
              <w:spacing w:before="40" w:after="120"/>
              <w:ind w:right="113"/>
            </w:pPr>
            <w:r>
              <w:t>133.234</w:t>
            </w:r>
          </w:p>
        </w:tc>
        <w:tc>
          <w:tcPr>
            <w:tcW w:w="1595" w:type="dxa"/>
            <w:shd w:val="clear" w:color="auto" w:fill="auto"/>
          </w:tcPr>
          <w:p w14:paraId="3104BD40" w14:textId="77777777" w:rsidR="006C6E70" w:rsidRPr="006C6E70" w:rsidRDefault="006C6E70" w:rsidP="006C6E70">
            <w:pPr>
              <w:spacing w:before="40" w:after="120"/>
              <w:ind w:right="113"/>
            </w:pPr>
            <w:r w:rsidRPr="006C6E70">
              <w:t>Supported</w:t>
            </w:r>
          </w:p>
        </w:tc>
        <w:tc>
          <w:tcPr>
            <w:tcW w:w="4925" w:type="dxa"/>
            <w:shd w:val="clear" w:color="auto" w:fill="auto"/>
          </w:tcPr>
          <w:p w14:paraId="1DDD0809" w14:textId="77777777" w:rsidR="006C6E70" w:rsidRPr="006C6E70" w:rsidRDefault="006C6E70" w:rsidP="006C6E70">
            <w:pPr>
              <w:spacing w:before="40" w:after="120"/>
              <w:ind w:right="113"/>
            </w:pPr>
          </w:p>
        </w:tc>
      </w:tr>
      <w:tr w:rsidR="00477C9C" w:rsidRPr="006C6E70" w14:paraId="4C9303D8" w14:textId="77777777" w:rsidTr="00203BA5">
        <w:tc>
          <w:tcPr>
            <w:tcW w:w="1985" w:type="dxa"/>
            <w:shd w:val="clear" w:color="auto" w:fill="auto"/>
          </w:tcPr>
          <w:p w14:paraId="1E905449" w14:textId="363FF714" w:rsidR="006C6E70" w:rsidRPr="006C6E70" w:rsidRDefault="00477C9C" w:rsidP="006C6E70">
            <w:pPr>
              <w:spacing w:before="40" w:after="120"/>
              <w:ind w:right="113"/>
            </w:pPr>
            <w:r>
              <w:t>133.235</w:t>
            </w:r>
          </w:p>
        </w:tc>
        <w:tc>
          <w:tcPr>
            <w:tcW w:w="1595" w:type="dxa"/>
            <w:shd w:val="clear" w:color="auto" w:fill="auto"/>
          </w:tcPr>
          <w:p w14:paraId="21FE352F" w14:textId="77777777" w:rsidR="006C6E70" w:rsidRPr="006C6E70" w:rsidRDefault="006C6E70" w:rsidP="006C6E70">
            <w:pPr>
              <w:spacing w:before="40" w:after="120"/>
              <w:ind w:right="113"/>
            </w:pPr>
            <w:r w:rsidRPr="006C6E70">
              <w:t>Supported</w:t>
            </w:r>
          </w:p>
        </w:tc>
        <w:tc>
          <w:tcPr>
            <w:tcW w:w="4925" w:type="dxa"/>
            <w:shd w:val="clear" w:color="auto" w:fill="auto"/>
          </w:tcPr>
          <w:p w14:paraId="304B1C8C" w14:textId="77777777" w:rsidR="006C6E70" w:rsidRPr="006C6E70" w:rsidRDefault="006C6E70" w:rsidP="006C6E70">
            <w:pPr>
              <w:spacing w:before="40" w:after="120"/>
              <w:ind w:right="113"/>
            </w:pPr>
          </w:p>
        </w:tc>
      </w:tr>
      <w:tr w:rsidR="00477C9C" w:rsidRPr="006C6E70" w14:paraId="17E33B56" w14:textId="77777777" w:rsidTr="00203BA5">
        <w:tc>
          <w:tcPr>
            <w:tcW w:w="1985" w:type="dxa"/>
            <w:shd w:val="clear" w:color="auto" w:fill="auto"/>
          </w:tcPr>
          <w:p w14:paraId="3F075F45" w14:textId="58941266" w:rsidR="006C6E70" w:rsidRPr="006C6E70" w:rsidRDefault="00477C9C" w:rsidP="006C6E70">
            <w:pPr>
              <w:spacing w:before="40" w:after="120"/>
              <w:ind w:right="113"/>
            </w:pPr>
            <w:r>
              <w:t>133.236</w:t>
            </w:r>
          </w:p>
        </w:tc>
        <w:tc>
          <w:tcPr>
            <w:tcW w:w="1595" w:type="dxa"/>
            <w:shd w:val="clear" w:color="auto" w:fill="auto"/>
          </w:tcPr>
          <w:p w14:paraId="18DE9FD4" w14:textId="77777777" w:rsidR="006C6E70" w:rsidRPr="006C6E70" w:rsidRDefault="006C6E70" w:rsidP="006C6E70">
            <w:pPr>
              <w:spacing w:before="40" w:after="120"/>
              <w:ind w:right="113"/>
            </w:pPr>
            <w:r w:rsidRPr="006C6E70">
              <w:t>Supported</w:t>
            </w:r>
          </w:p>
        </w:tc>
        <w:tc>
          <w:tcPr>
            <w:tcW w:w="4925" w:type="dxa"/>
            <w:shd w:val="clear" w:color="auto" w:fill="auto"/>
          </w:tcPr>
          <w:p w14:paraId="2FA63F9D" w14:textId="77777777" w:rsidR="006C6E70" w:rsidRPr="006C6E70" w:rsidRDefault="006C6E70" w:rsidP="006C6E70">
            <w:pPr>
              <w:spacing w:before="40" w:after="120"/>
              <w:ind w:right="113"/>
            </w:pPr>
          </w:p>
        </w:tc>
      </w:tr>
      <w:tr w:rsidR="00477C9C" w:rsidRPr="006C6E70" w14:paraId="098DF083" w14:textId="77777777" w:rsidTr="00203BA5">
        <w:tc>
          <w:tcPr>
            <w:tcW w:w="1985" w:type="dxa"/>
            <w:shd w:val="clear" w:color="auto" w:fill="auto"/>
          </w:tcPr>
          <w:p w14:paraId="036808CB" w14:textId="399E87A7" w:rsidR="006C6E70" w:rsidRPr="006C6E70" w:rsidRDefault="00477C9C" w:rsidP="006C6E70">
            <w:pPr>
              <w:spacing w:before="40" w:after="120"/>
              <w:ind w:right="113"/>
            </w:pPr>
            <w:r>
              <w:t>133.237</w:t>
            </w:r>
          </w:p>
        </w:tc>
        <w:tc>
          <w:tcPr>
            <w:tcW w:w="1595" w:type="dxa"/>
            <w:shd w:val="clear" w:color="auto" w:fill="auto"/>
          </w:tcPr>
          <w:p w14:paraId="49261037" w14:textId="77777777" w:rsidR="006C6E70" w:rsidRPr="006C6E70" w:rsidRDefault="006C6E70" w:rsidP="006C6E70">
            <w:pPr>
              <w:spacing w:before="40" w:after="120"/>
              <w:ind w:right="113"/>
            </w:pPr>
            <w:r w:rsidRPr="006C6E70">
              <w:t>Supported</w:t>
            </w:r>
          </w:p>
        </w:tc>
        <w:tc>
          <w:tcPr>
            <w:tcW w:w="4925" w:type="dxa"/>
            <w:shd w:val="clear" w:color="auto" w:fill="auto"/>
          </w:tcPr>
          <w:p w14:paraId="5448D7DC" w14:textId="77777777" w:rsidR="006C6E70" w:rsidRPr="006C6E70" w:rsidRDefault="006C6E70" w:rsidP="006C6E70">
            <w:pPr>
              <w:spacing w:before="40" w:after="120"/>
              <w:ind w:right="113"/>
            </w:pPr>
          </w:p>
        </w:tc>
      </w:tr>
      <w:tr w:rsidR="00477C9C" w:rsidRPr="006C6E70" w14:paraId="14BF1F5A" w14:textId="77777777" w:rsidTr="00203BA5">
        <w:tc>
          <w:tcPr>
            <w:tcW w:w="1985" w:type="dxa"/>
            <w:shd w:val="clear" w:color="auto" w:fill="auto"/>
          </w:tcPr>
          <w:p w14:paraId="2550800C" w14:textId="2B728A5C" w:rsidR="006C6E70" w:rsidRPr="006C6E70" w:rsidRDefault="00477C9C" w:rsidP="006C6E70">
            <w:pPr>
              <w:spacing w:before="40" w:after="120"/>
              <w:ind w:right="113"/>
            </w:pPr>
            <w:r>
              <w:t>133.238</w:t>
            </w:r>
          </w:p>
        </w:tc>
        <w:tc>
          <w:tcPr>
            <w:tcW w:w="1595" w:type="dxa"/>
            <w:shd w:val="clear" w:color="auto" w:fill="auto"/>
          </w:tcPr>
          <w:p w14:paraId="1C4D1784" w14:textId="77777777" w:rsidR="006C6E70" w:rsidRPr="006C6E70" w:rsidRDefault="006C6E70" w:rsidP="006C6E70">
            <w:pPr>
              <w:spacing w:before="40" w:after="120"/>
              <w:ind w:right="113"/>
            </w:pPr>
            <w:r w:rsidRPr="006C6E70">
              <w:t>Supported</w:t>
            </w:r>
          </w:p>
        </w:tc>
        <w:tc>
          <w:tcPr>
            <w:tcW w:w="4925" w:type="dxa"/>
            <w:shd w:val="clear" w:color="auto" w:fill="auto"/>
          </w:tcPr>
          <w:p w14:paraId="548BDD8C" w14:textId="77777777" w:rsidR="006C6E70" w:rsidRPr="006C6E70" w:rsidRDefault="006C6E70" w:rsidP="006C6E70">
            <w:pPr>
              <w:spacing w:before="40" w:after="120"/>
              <w:ind w:right="113"/>
            </w:pPr>
          </w:p>
        </w:tc>
      </w:tr>
      <w:tr w:rsidR="00477C9C" w:rsidRPr="006C6E70" w14:paraId="5F012BF4" w14:textId="77777777" w:rsidTr="00203BA5">
        <w:tc>
          <w:tcPr>
            <w:tcW w:w="1985" w:type="dxa"/>
            <w:shd w:val="clear" w:color="auto" w:fill="auto"/>
          </w:tcPr>
          <w:p w14:paraId="03226ADC" w14:textId="481BEBB7" w:rsidR="006C6E70" w:rsidRPr="006C6E70" w:rsidRDefault="00477C9C" w:rsidP="006C6E70">
            <w:pPr>
              <w:spacing w:before="40" w:after="120"/>
              <w:ind w:right="113"/>
            </w:pPr>
            <w:r>
              <w:t>133.239</w:t>
            </w:r>
          </w:p>
        </w:tc>
        <w:tc>
          <w:tcPr>
            <w:tcW w:w="1595" w:type="dxa"/>
            <w:shd w:val="clear" w:color="auto" w:fill="auto"/>
          </w:tcPr>
          <w:p w14:paraId="5A6A1F03" w14:textId="77777777" w:rsidR="006C6E70" w:rsidRPr="006C6E70" w:rsidRDefault="006C6E70" w:rsidP="006C6E70">
            <w:pPr>
              <w:spacing w:before="40" w:after="120"/>
              <w:ind w:right="113"/>
            </w:pPr>
            <w:r w:rsidRPr="006C6E70">
              <w:t>Noted</w:t>
            </w:r>
          </w:p>
        </w:tc>
        <w:tc>
          <w:tcPr>
            <w:tcW w:w="4925" w:type="dxa"/>
            <w:shd w:val="clear" w:color="auto" w:fill="auto"/>
          </w:tcPr>
          <w:p w14:paraId="34348C8F" w14:textId="77777777" w:rsidR="006C6E70" w:rsidRPr="006C6E70" w:rsidRDefault="006C6E70" w:rsidP="006C6E70">
            <w:pPr>
              <w:spacing w:before="40" w:after="120"/>
              <w:ind w:right="113"/>
            </w:pPr>
            <w:r w:rsidRPr="006C6E70">
              <w:t>Czech law allows to grant Czech citizenship to children born on Czech territory to stateless parents with a residence permit for at least 90 days. Czechia also allows the acquisition of citizenship for any child whose at least one parent is a Czech citizen, children found on Czech territory, if they do not acquire another citizenship, or children in Czech substitute family care</w:t>
            </w:r>
          </w:p>
        </w:tc>
      </w:tr>
      <w:tr w:rsidR="00477C9C" w:rsidRPr="006C6E70" w14:paraId="46647FD5" w14:textId="77777777" w:rsidTr="00203BA5">
        <w:tc>
          <w:tcPr>
            <w:tcW w:w="1985" w:type="dxa"/>
            <w:shd w:val="clear" w:color="auto" w:fill="auto"/>
          </w:tcPr>
          <w:p w14:paraId="4B001FF5" w14:textId="62A8F171" w:rsidR="006C6E70" w:rsidRPr="006C6E70" w:rsidRDefault="00477C9C" w:rsidP="006C6E70">
            <w:pPr>
              <w:spacing w:before="40" w:after="120"/>
              <w:ind w:right="113"/>
            </w:pPr>
            <w:r>
              <w:t>133.240</w:t>
            </w:r>
          </w:p>
        </w:tc>
        <w:tc>
          <w:tcPr>
            <w:tcW w:w="1595" w:type="dxa"/>
            <w:shd w:val="clear" w:color="auto" w:fill="auto"/>
          </w:tcPr>
          <w:p w14:paraId="5ED6DE8E" w14:textId="77777777" w:rsidR="006C6E70" w:rsidRPr="006C6E70" w:rsidRDefault="006C6E70" w:rsidP="006C6E70">
            <w:pPr>
              <w:spacing w:before="40" w:after="120"/>
              <w:ind w:right="113"/>
            </w:pPr>
            <w:r w:rsidRPr="006C6E70">
              <w:t>Noted</w:t>
            </w:r>
          </w:p>
        </w:tc>
        <w:tc>
          <w:tcPr>
            <w:tcW w:w="4925" w:type="dxa"/>
            <w:shd w:val="clear" w:color="auto" w:fill="auto"/>
          </w:tcPr>
          <w:p w14:paraId="7424E4A5" w14:textId="77777777" w:rsidR="006C6E70" w:rsidRPr="006C6E70" w:rsidRDefault="006C6E70" w:rsidP="006C6E70">
            <w:pPr>
              <w:spacing w:before="40" w:after="120"/>
              <w:ind w:right="113"/>
            </w:pPr>
            <w:r w:rsidRPr="006C6E70">
              <w:t>Czechia opposes this recommendation. Unilateral coercive measures in the form of international sanctions are applied only to stop a war of aggression against another sovereign state and its support. On the contrary, such a procedure is fully in accordance with the UN Charter and international law. Therefore, Czechia will continue with these activities in the future.</w:t>
            </w:r>
          </w:p>
        </w:tc>
      </w:tr>
      <w:tr w:rsidR="00477C9C" w:rsidRPr="006C6E70" w14:paraId="6ABC8E6D" w14:textId="77777777" w:rsidTr="00203BA5">
        <w:tc>
          <w:tcPr>
            <w:tcW w:w="1985" w:type="dxa"/>
            <w:shd w:val="clear" w:color="auto" w:fill="auto"/>
          </w:tcPr>
          <w:p w14:paraId="1888EBD1" w14:textId="36720F7C" w:rsidR="006C6E70" w:rsidRPr="006C6E70" w:rsidRDefault="00477C9C" w:rsidP="006C6E70">
            <w:pPr>
              <w:spacing w:before="40" w:after="120"/>
              <w:ind w:right="113"/>
            </w:pPr>
            <w:r>
              <w:t>133.241</w:t>
            </w:r>
          </w:p>
        </w:tc>
        <w:tc>
          <w:tcPr>
            <w:tcW w:w="1595" w:type="dxa"/>
            <w:shd w:val="clear" w:color="auto" w:fill="auto"/>
          </w:tcPr>
          <w:p w14:paraId="57CB77CF" w14:textId="77777777" w:rsidR="006C6E70" w:rsidRPr="006C6E70" w:rsidRDefault="006C6E70" w:rsidP="006C6E70">
            <w:pPr>
              <w:spacing w:before="40" w:after="120"/>
              <w:ind w:right="113"/>
            </w:pPr>
            <w:r w:rsidRPr="006C6E70">
              <w:t>Noted</w:t>
            </w:r>
          </w:p>
        </w:tc>
        <w:tc>
          <w:tcPr>
            <w:tcW w:w="4925" w:type="dxa"/>
            <w:shd w:val="clear" w:color="auto" w:fill="auto"/>
          </w:tcPr>
          <w:p w14:paraId="33C01398" w14:textId="77777777" w:rsidR="006C6E70" w:rsidRPr="006C6E70" w:rsidRDefault="006C6E70" w:rsidP="006C6E70">
            <w:pPr>
              <w:spacing w:before="40" w:after="120"/>
              <w:ind w:right="113"/>
            </w:pPr>
            <w:r w:rsidRPr="006C6E70">
              <w:t xml:space="preserve">Czechia opposes this recommendation. Supporting human rights defenders, especially in countries whose government does not follow the principles of democracy and the rule of law, is fully in line with the UN Charter and international </w:t>
            </w:r>
            <w:r w:rsidRPr="006C6E70">
              <w:lastRenderedPageBreak/>
              <w:t>law. Therefore, Czechia will continue with these activities in the future.</w:t>
            </w:r>
          </w:p>
        </w:tc>
      </w:tr>
      <w:tr w:rsidR="006C6E70" w:rsidRPr="006C6E70" w14:paraId="43C4EE4F" w14:textId="77777777" w:rsidTr="00203BA5">
        <w:tc>
          <w:tcPr>
            <w:tcW w:w="1985" w:type="dxa"/>
            <w:tcBorders>
              <w:bottom w:val="single" w:sz="12" w:space="0" w:color="auto"/>
            </w:tcBorders>
            <w:shd w:val="clear" w:color="auto" w:fill="auto"/>
          </w:tcPr>
          <w:p w14:paraId="5EB0CE20" w14:textId="199586CC" w:rsidR="006C6E70" w:rsidRPr="006C6E70" w:rsidRDefault="00477C9C" w:rsidP="006C6E70">
            <w:pPr>
              <w:spacing w:before="40" w:after="120"/>
              <w:ind w:right="113"/>
            </w:pPr>
            <w:r>
              <w:lastRenderedPageBreak/>
              <w:t>133.242</w:t>
            </w:r>
          </w:p>
        </w:tc>
        <w:tc>
          <w:tcPr>
            <w:tcW w:w="1595" w:type="dxa"/>
            <w:tcBorders>
              <w:bottom w:val="single" w:sz="12" w:space="0" w:color="auto"/>
            </w:tcBorders>
            <w:shd w:val="clear" w:color="auto" w:fill="auto"/>
          </w:tcPr>
          <w:p w14:paraId="3FE09C5C" w14:textId="77777777" w:rsidR="006C6E70" w:rsidRPr="006C6E70" w:rsidRDefault="006C6E70" w:rsidP="006C6E70">
            <w:pPr>
              <w:spacing w:before="40" w:after="120"/>
              <w:ind w:right="113"/>
            </w:pPr>
            <w:r w:rsidRPr="006C6E70">
              <w:t>Noted</w:t>
            </w:r>
          </w:p>
        </w:tc>
        <w:tc>
          <w:tcPr>
            <w:tcW w:w="4925" w:type="dxa"/>
            <w:tcBorders>
              <w:bottom w:val="single" w:sz="12" w:space="0" w:color="auto"/>
            </w:tcBorders>
            <w:shd w:val="clear" w:color="auto" w:fill="auto"/>
          </w:tcPr>
          <w:p w14:paraId="26DB3D21" w14:textId="129EF3FA" w:rsidR="006C6E70" w:rsidRPr="006C6E70" w:rsidRDefault="006C6E70" w:rsidP="006C6E70">
            <w:pPr>
              <w:spacing w:before="40" w:after="120"/>
              <w:ind w:right="113"/>
            </w:pPr>
            <w:r w:rsidRPr="006C6E70">
              <w:t xml:space="preserve">See comment to Rec. No. </w:t>
            </w:r>
            <w:r w:rsidR="008947C7">
              <w:t>133.</w:t>
            </w:r>
            <w:r w:rsidRPr="006C6E70">
              <w:t>240.</w:t>
            </w:r>
          </w:p>
        </w:tc>
      </w:tr>
    </w:tbl>
    <w:p w14:paraId="4DB1EA53" w14:textId="77777777" w:rsidR="00477C9C" w:rsidRDefault="00477C9C" w:rsidP="00477C9C"/>
    <w:p w14:paraId="210FAED0" w14:textId="56566034" w:rsidR="006C6E70" w:rsidRDefault="00477C9C" w:rsidP="00477C9C">
      <w:pPr>
        <w:pStyle w:val="SingleTxtG"/>
      </w:pPr>
      <w:r>
        <w:t>6.</w:t>
      </w:r>
      <w:r>
        <w:tab/>
      </w:r>
      <w:r w:rsidRPr="00477C9C">
        <w:t>Czechia also commits to report about the implementation of supported recommendations and overcoming related challenges in the middle of the period before the next UPR cycle.</w:t>
      </w:r>
    </w:p>
    <w:p w14:paraId="5C12E9CF" w14:textId="5E9857B4" w:rsidR="00254E21" w:rsidRDefault="006C6E70" w:rsidP="006C6E70">
      <w:pPr>
        <w:pStyle w:val="H4G"/>
      </w:pPr>
      <w:r>
        <w:t>Notes</w:t>
      </w:r>
    </w:p>
    <w:p w14:paraId="3F099480" w14:textId="797C5B4A" w:rsidR="00CF586F" w:rsidRPr="006C6E70" w:rsidRDefault="00CF586F" w:rsidP="00CF586F">
      <w:pPr>
        <w:rPr>
          <w:rFonts w:eastAsiaTheme="minorEastAsia"/>
          <w:lang w:eastAsia="ja-JP"/>
        </w:rPr>
      </w:pPr>
    </w:p>
    <w:sectPr w:rsidR="00CF586F" w:rsidRPr="006C6E70" w:rsidSect="00254E21">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A0630" w14:textId="77777777" w:rsidR="00254E21" w:rsidRDefault="00254E21"/>
  </w:endnote>
  <w:endnote w:type="continuationSeparator" w:id="0">
    <w:p w14:paraId="7ED4D88F" w14:textId="77777777" w:rsidR="00254E21" w:rsidRDefault="00254E21"/>
  </w:endnote>
  <w:endnote w:type="continuationNotice" w:id="1">
    <w:p w14:paraId="71C0ABE2" w14:textId="77777777" w:rsidR="00254E21" w:rsidRDefault="00254E21"/>
  </w:endnote>
  <w:endnote w:id="2">
    <w:p w14:paraId="21E0FAC5" w14:textId="7E25DF0F" w:rsidR="006C6E70" w:rsidRDefault="006C6E70" w:rsidP="006C6E70">
      <w:pPr>
        <w:pStyle w:val="EndnoteText"/>
        <w:widowControl w:val="0"/>
        <w:tabs>
          <w:tab w:val="clear" w:pos="1021"/>
          <w:tab w:val="right" w:pos="1020"/>
        </w:tabs>
      </w:pPr>
      <w:r>
        <w:tab/>
      </w:r>
      <w:r>
        <w:rPr>
          <w:rStyle w:val="EndnoteReference"/>
        </w:rPr>
        <w:endnoteRef/>
      </w:r>
      <w:r>
        <w:tab/>
      </w:r>
      <w:r w:rsidRPr="006C6E70">
        <w:t>A/HRC/WG.6/42/CZE/1</w:t>
      </w:r>
      <w:r>
        <w:t>.</w:t>
      </w:r>
    </w:p>
  </w:endnote>
  <w:endnote w:id="3">
    <w:p w14:paraId="6B83A554" w14:textId="71EF00FF" w:rsidR="006C6E70" w:rsidRDefault="006C6E70" w:rsidP="006C6E70">
      <w:pPr>
        <w:pStyle w:val="EndnoteText"/>
        <w:widowControl w:val="0"/>
        <w:tabs>
          <w:tab w:val="clear" w:pos="1021"/>
          <w:tab w:val="right" w:pos="1020"/>
        </w:tabs>
      </w:pPr>
      <w:r>
        <w:tab/>
      </w:r>
      <w:r>
        <w:rPr>
          <w:rStyle w:val="EndnoteReference"/>
        </w:rPr>
        <w:endnoteRef/>
      </w:r>
      <w:r>
        <w:tab/>
      </w:r>
      <w:r w:rsidRPr="006C6E70">
        <w:t>A/HRC/53/4</w:t>
      </w:r>
      <w:r>
        <w:t>.</w:t>
      </w:r>
    </w:p>
  </w:endnote>
  <w:endnote w:id="4">
    <w:p w14:paraId="2C824580" w14:textId="0D2BEFCD" w:rsidR="006C6E70" w:rsidRDefault="006C6E70" w:rsidP="006C6E70">
      <w:pPr>
        <w:pStyle w:val="EndnoteText"/>
        <w:widowControl w:val="0"/>
        <w:tabs>
          <w:tab w:val="clear" w:pos="1021"/>
          <w:tab w:val="right" w:pos="1020"/>
        </w:tabs>
      </w:pPr>
      <w:r>
        <w:tab/>
      </w:r>
      <w:r>
        <w:rPr>
          <w:rStyle w:val="EndnoteReference"/>
        </w:rPr>
        <w:endnoteRef/>
      </w:r>
      <w:r>
        <w:tab/>
      </w:r>
      <w:r w:rsidRPr="006C6E70">
        <w:t>A/HRC/37/4/Add. 1.</w:t>
      </w:r>
    </w:p>
  </w:endnote>
  <w:endnote w:id="5">
    <w:p w14:paraId="3A4DA68A" w14:textId="33CD9308" w:rsidR="006C6E70" w:rsidRDefault="006C6E70" w:rsidP="006C6E70">
      <w:pPr>
        <w:pStyle w:val="EndnoteText"/>
        <w:widowControl w:val="0"/>
        <w:tabs>
          <w:tab w:val="clear" w:pos="1021"/>
          <w:tab w:val="right" w:pos="1020"/>
        </w:tabs>
      </w:pPr>
      <w:r>
        <w:tab/>
      </w:r>
      <w:r>
        <w:rPr>
          <w:rStyle w:val="EndnoteReference"/>
        </w:rPr>
        <w:endnoteRef/>
      </w:r>
      <w:r>
        <w:tab/>
      </w:r>
      <w:r w:rsidRPr="006C6E70">
        <w:rPr>
          <w:lang w:val="pt-PT"/>
        </w:rPr>
        <w:t>See A/HRC/WG.6/28/CZE/1, par. 4 a A/HRC/37/4, par. 6.</w:t>
      </w:r>
    </w:p>
  </w:endnote>
  <w:endnote w:id="6">
    <w:p w14:paraId="6B16FBF0" w14:textId="766543DD" w:rsidR="000F75AD" w:rsidRDefault="000F75AD" w:rsidP="000F75AD">
      <w:pPr>
        <w:pStyle w:val="EndnoteText"/>
        <w:widowControl w:val="0"/>
        <w:tabs>
          <w:tab w:val="clear" w:pos="1021"/>
          <w:tab w:val="right" w:pos="1020"/>
        </w:tabs>
      </w:pPr>
      <w:r>
        <w:tab/>
      </w:r>
      <w:r>
        <w:rPr>
          <w:rStyle w:val="EndnoteReference"/>
        </w:rPr>
        <w:endnoteRef/>
      </w:r>
      <w:r>
        <w:tab/>
      </w:r>
      <w:r w:rsidRPr="000F75AD">
        <w:t>See also the Czech interim report for the 3</w:t>
      </w:r>
      <w:r w:rsidRPr="000F75AD">
        <w:rPr>
          <w:vertAlign w:val="superscript"/>
        </w:rPr>
        <w:t>rd</w:t>
      </w:r>
      <w:r w:rsidRPr="000F75AD">
        <w:t xml:space="preserve"> UPR cycle, p. 2.</w:t>
      </w:r>
    </w:p>
  </w:endnote>
  <w:endnote w:id="7">
    <w:p w14:paraId="7440CDE6" w14:textId="021ABDBF" w:rsidR="001C7F44" w:rsidRDefault="001C7F44" w:rsidP="001C7F44">
      <w:pPr>
        <w:pStyle w:val="EndnoteText"/>
        <w:widowControl w:val="0"/>
        <w:tabs>
          <w:tab w:val="clear" w:pos="1021"/>
          <w:tab w:val="right" w:pos="1020"/>
        </w:tabs>
      </w:pPr>
      <w:r>
        <w:tab/>
      </w:r>
      <w:r>
        <w:rPr>
          <w:rStyle w:val="EndnoteReference"/>
        </w:rPr>
        <w:endnoteRef/>
      </w:r>
      <w:r>
        <w:tab/>
      </w:r>
      <w:r w:rsidRPr="001C7F44">
        <w:t>See A/HRC/37/4/Add.1, par. 8 a A/HRC/53/4, par. 45.</w:t>
      </w:r>
    </w:p>
  </w:endnote>
  <w:endnote w:id="8">
    <w:p w14:paraId="711C03FB" w14:textId="4AB57CDD" w:rsidR="00477C9C" w:rsidRDefault="00477C9C" w:rsidP="00477C9C">
      <w:pPr>
        <w:pStyle w:val="EndnoteText"/>
        <w:widowControl w:val="0"/>
        <w:tabs>
          <w:tab w:val="clear" w:pos="1021"/>
          <w:tab w:val="right" w:pos="1020"/>
        </w:tabs>
      </w:pPr>
      <w:r>
        <w:tab/>
      </w:r>
      <w:r>
        <w:rPr>
          <w:rStyle w:val="EndnoteReference"/>
        </w:rPr>
        <w:endnoteRef/>
      </w:r>
      <w:r>
        <w:tab/>
      </w:r>
      <w:r w:rsidRPr="00477C9C">
        <w:t>See also A/HRC/37/4/Add.1, par. 10</w:t>
      </w:r>
      <w:r>
        <w:t>.</w:t>
      </w:r>
    </w:p>
    <w:p w14:paraId="2F841030" w14:textId="02ED5C54" w:rsidR="00477C9C" w:rsidRPr="00477C9C" w:rsidRDefault="00477C9C" w:rsidP="00477C9C">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sidR="001D7180">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8F30" w14:textId="74BB9698" w:rsidR="00254E21" w:rsidRPr="00254E21" w:rsidRDefault="00254E21" w:rsidP="00254E21">
    <w:pPr>
      <w:pStyle w:val="Footer"/>
      <w:tabs>
        <w:tab w:val="right" w:pos="9638"/>
      </w:tabs>
      <w:rPr>
        <w:sz w:val="18"/>
      </w:rPr>
    </w:pPr>
    <w:r w:rsidRPr="00254E21">
      <w:rPr>
        <w:b/>
        <w:sz w:val="18"/>
      </w:rPr>
      <w:fldChar w:fldCharType="begin"/>
    </w:r>
    <w:r w:rsidRPr="00254E21">
      <w:rPr>
        <w:b/>
        <w:sz w:val="18"/>
      </w:rPr>
      <w:instrText xml:space="preserve"> PAGE  \* MERGEFORMAT </w:instrText>
    </w:r>
    <w:r w:rsidRPr="00254E21">
      <w:rPr>
        <w:b/>
        <w:sz w:val="18"/>
      </w:rPr>
      <w:fldChar w:fldCharType="separate"/>
    </w:r>
    <w:r w:rsidRPr="00254E21">
      <w:rPr>
        <w:b/>
        <w:noProof/>
        <w:sz w:val="18"/>
      </w:rPr>
      <w:t>2</w:t>
    </w:r>
    <w:r w:rsidRPr="00254E2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F133" w14:textId="06645B2B" w:rsidR="00254E21" w:rsidRPr="00254E21" w:rsidRDefault="00254E21" w:rsidP="00254E21">
    <w:pPr>
      <w:pStyle w:val="Footer"/>
      <w:tabs>
        <w:tab w:val="right" w:pos="9638"/>
      </w:tabs>
      <w:rPr>
        <w:b/>
        <w:sz w:val="18"/>
      </w:rPr>
    </w:pPr>
    <w:r>
      <w:tab/>
    </w:r>
    <w:r w:rsidRPr="00254E21">
      <w:rPr>
        <w:b/>
        <w:sz w:val="18"/>
      </w:rPr>
      <w:fldChar w:fldCharType="begin"/>
    </w:r>
    <w:r w:rsidRPr="00254E21">
      <w:rPr>
        <w:b/>
        <w:sz w:val="18"/>
      </w:rPr>
      <w:instrText xml:space="preserve"> PAGE  \* MERGEFORMAT </w:instrText>
    </w:r>
    <w:r w:rsidRPr="00254E21">
      <w:rPr>
        <w:b/>
        <w:sz w:val="18"/>
      </w:rPr>
      <w:fldChar w:fldCharType="separate"/>
    </w:r>
    <w:r w:rsidRPr="00254E21">
      <w:rPr>
        <w:b/>
        <w:noProof/>
        <w:sz w:val="18"/>
      </w:rPr>
      <w:t>3</w:t>
    </w:r>
    <w:r w:rsidRPr="00254E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9F33" w14:textId="77777777" w:rsidR="00EB0A2C" w:rsidRDefault="00EB0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A1F53" w14:textId="77777777" w:rsidR="00254E21" w:rsidRPr="000B175B" w:rsidRDefault="00254E21" w:rsidP="000B175B">
      <w:pPr>
        <w:tabs>
          <w:tab w:val="right" w:pos="2155"/>
        </w:tabs>
        <w:spacing w:after="80"/>
        <w:ind w:left="680"/>
        <w:rPr>
          <w:u w:val="single"/>
        </w:rPr>
      </w:pPr>
      <w:r>
        <w:rPr>
          <w:u w:val="single"/>
        </w:rPr>
        <w:tab/>
      </w:r>
    </w:p>
  </w:footnote>
  <w:footnote w:type="continuationSeparator" w:id="0">
    <w:p w14:paraId="553429FA" w14:textId="77777777" w:rsidR="00254E21" w:rsidRPr="00FC68B7" w:rsidRDefault="00254E21" w:rsidP="00FC68B7">
      <w:pPr>
        <w:tabs>
          <w:tab w:val="left" w:pos="2155"/>
        </w:tabs>
        <w:spacing w:after="80"/>
        <w:ind w:left="680"/>
        <w:rPr>
          <w:u w:val="single"/>
        </w:rPr>
      </w:pPr>
      <w:r>
        <w:rPr>
          <w:u w:val="single"/>
        </w:rPr>
        <w:tab/>
      </w:r>
    </w:p>
  </w:footnote>
  <w:footnote w:type="continuationNotice" w:id="1">
    <w:p w14:paraId="73DF820E" w14:textId="77777777" w:rsidR="00254E21" w:rsidRDefault="00254E21"/>
  </w:footnote>
  <w:footnote w:id="2">
    <w:p w14:paraId="5AE6F3B2" w14:textId="77777777" w:rsidR="006C6E70" w:rsidRPr="00904B47" w:rsidRDefault="006C6E70" w:rsidP="006C6E70">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D0B4" w14:textId="312C46EC" w:rsidR="00254E21" w:rsidRPr="00254E21" w:rsidRDefault="00EB0A2C">
    <w:pPr>
      <w:pStyle w:val="Header"/>
    </w:pPr>
    <w:r>
      <w:rPr>
        <w:noProof/>
      </w:rPr>
      <w:pict w14:anchorId="7A412B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14266" o:spid="_x0000_s1029" type="#_x0000_t136" style="position:absolute;margin-left:0;margin-top:0;width:485.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version"/>
        </v:shape>
      </w:pict>
    </w:r>
    <w:r>
      <w:fldChar w:fldCharType="begin"/>
    </w:r>
    <w:r>
      <w:instrText xml:space="preserve"> TITLE  \* MERGEFORMAT </w:instrText>
    </w:r>
    <w:r>
      <w:fldChar w:fldCharType="separate"/>
    </w:r>
    <w:r w:rsidR="00254E21">
      <w:t>A/HRC/53/4/Add.1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72BA" w14:textId="784930C4" w:rsidR="00254E21" w:rsidRPr="00254E21" w:rsidRDefault="00EB0A2C" w:rsidP="00254E21">
    <w:pPr>
      <w:pStyle w:val="Header"/>
      <w:jc w:val="right"/>
    </w:pPr>
    <w:r>
      <w:rPr>
        <w:noProof/>
      </w:rPr>
      <w:pict w14:anchorId="04C799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14267" o:spid="_x0000_s1030" type="#_x0000_t136" style="position:absolute;left:0;text-align:left;margin-left:0;margin-top:0;width:485.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version"/>
        </v:shape>
      </w:pict>
    </w:r>
    <w:r>
      <w:fldChar w:fldCharType="begin"/>
    </w:r>
    <w:r>
      <w:instrText xml:space="preserve"> TITLE  \* MERGEFORMAT </w:instrText>
    </w:r>
    <w:r>
      <w:fldChar w:fldCharType="separate"/>
    </w:r>
    <w:r w:rsidR="00254E21">
      <w:t>A/HRC/53/4/Add.1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6287" w14:textId="152169F8" w:rsidR="00EB0A2C" w:rsidRDefault="00EB0A2C">
    <w:pPr>
      <w:pStyle w:val="Header"/>
    </w:pPr>
    <w:r>
      <w:rPr>
        <w:noProof/>
      </w:rPr>
      <w:pict w14:anchorId="373206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14265" o:spid="_x0000_s1028" type="#_x0000_t136" style="position:absolute;margin-left:0;margin-top:0;width:485.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0319A"/>
    <w:multiLevelType w:val="hybridMultilevel"/>
    <w:tmpl w:val="026663B6"/>
    <w:lvl w:ilvl="0" w:tplc="4BAEA710">
      <w:start w:val="1"/>
      <w:numFmt w:val="decimal"/>
      <w:lvlText w:val="%1."/>
      <w:lvlJc w:val="left"/>
      <w:pPr>
        <w:tabs>
          <w:tab w:val="num" w:pos="1776"/>
        </w:tabs>
        <w:ind w:left="1776" w:hanging="360"/>
      </w:pPr>
      <w:rPr>
        <w:b w:val="0"/>
      </w:rPr>
    </w:lvl>
    <w:lvl w:ilvl="1" w:tplc="481E370A">
      <w:start w:val="2"/>
      <w:numFmt w:val="upperLetter"/>
      <w:lvlText w:val="%2."/>
      <w:lvlJc w:val="left"/>
      <w:pPr>
        <w:tabs>
          <w:tab w:val="num" w:pos="2496"/>
        </w:tabs>
        <w:ind w:left="2496" w:hanging="360"/>
      </w:pPr>
      <w:rPr>
        <w:rFonts w:hint="default"/>
      </w:rPr>
    </w:lvl>
    <w:lvl w:ilvl="2" w:tplc="0405001B">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A33AF"/>
    <w:multiLevelType w:val="hybridMultilevel"/>
    <w:tmpl w:val="394EC9E4"/>
    <w:lvl w:ilvl="0" w:tplc="D3167432">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F1738B"/>
    <w:multiLevelType w:val="hybridMultilevel"/>
    <w:tmpl w:val="F402B598"/>
    <w:lvl w:ilvl="0" w:tplc="85DCC4A2">
      <w:start w:val="1"/>
      <w:numFmt w:val="decimal"/>
      <w:lvlText w:val="133.%1"/>
      <w:lvlJc w:val="left"/>
      <w:pPr>
        <w:ind w:left="720" w:hanging="360"/>
      </w:pPr>
      <w:rPr>
        <w:rFonts w:ascii="Times New Roman" w:hAnsi="Times New Roman"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874019"/>
    <w:multiLevelType w:val="hybridMultilevel"/>
    <w:tmpl w:val="60A638DC"/>
    <w:lvl w:ilvl="0" w:tplc="4DF07D38">
      <w:start w:val="1"/>
      <w:numFmt w:val="bullet"/>
      <w:lvlText w:val="-"/>
      <w:lvlJc w:val="left"/>
      <w:pPr>
        <w:ind w:left="360" w:hanging="360"/>
      </w:pPr>
      <w:rPr>
        <w:rFonts w:ascii="Calibri" w:eastAsiaTheme="minorHAns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053190900">
    <w:abstractNumId w:val="7"/>
  </w:num>
  <w:num w:numId="2" w16cid:durableId="1701972399">
    <w:abstractNumId w:val="6"/>
  </w:num>
  <w:num w:numId="3" w16cid:durableId="1772118315">
    <w:abstractNumId w:val="11"/>
  </w:num>
  <w:num w:numId="4" w16cid:durableId="1613586088">
    <w:abstractNumId w:val="5"/>
  </w:num>
  <w:num w:numId="5" w16cid:durableId="2062631082">
    <w:abstractNumId w:val="0"/>
  </w:num>
  <w:num w:numId="6" w16cid:durableId="1049299672">
    <w:abstractNumId w:val="2"/>
  </w:num>
  <w:num w:numId="7" w16cid:durableId="1974556901">
    <w:abstractNumId w:val="10"/>
  </w:num>
  <w:num w:numId="8" w16cid:durableId="328412061">
    <w:abstractNumId w:val="4"/>
  </w:num>
  <w:num w:numId="9" w16cid:durableId="1717312612">
    <w:abstractNumId w:val="1"/>
  </w:num>
  <w:num w:numId="10" w16cid:durableId="1454902035">
    <w:abstractNumId w:val="8"/>
  </w:num>
  <w:num w:numId="11" w16cid:durableId="287205370">
    <w:abstractNumId w:val="3"/>
  </w:num>
  <w:num w:numId="12" w16cid:durableId="66574388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21"/>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0F75AD"/>
    <w:rsid w:val="00146D32"/>
    <w:rsid w:val="001509BA"/>
    <w:rsid w:val="001B4B04"/>
    <w:rsid w:val="001C6663"/>
    <w:rsid w:val="001C7895"/>
    <w:rsid w:val="001C7F44"/>
    <w:rsid w:val="001D26DF"/>
    <w:rsid w:val="001D7180"/>
    <w:rsid w:val="001E2790"/>
    <w:rsid w:val="00203BA5"/>
    <w:rsid w:val="00211E0B"/>
    <w:rsid w:val="00211E72"/>
    <w:rsid w:val="00214047"/>
    <w:rsid w:val="0022130F"/>
    <w:rsid w:val="00237785"/>
    <w:rsid w:val="002410DD"/>
    <w:rsid w:val="00241466"/>
    <w:rsid w:val="00253D58"/>
    <w:rsid w:val="00254E21"/>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77C9C"/>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C6E70"/>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47C7"/>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572E4"/>
    <w:rsid w:val="00E7260F"/>
    <w:rsid w:val="00E806EE"/>
    <w:rsid w:val="00E96630"/>
    <w:rsid w:val="00EB0A2C"/>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B9056"/>
  <w15:docId w15:val="{1C1A85CF-FA0A-4DA2-9362-CA07743D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nece,callout,Footnotes refss,Footnote Reference Superscript,BVI fnr,Footnote Reference Number,Footnote Refernece + (Latein) Arial,10 pt,Blau,Fußnotenzeichen_Raxen,Footnote Refe,FR,...,Appel note de bas de p."/>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Text pozn. pod čarou_martin_ang,Schriftart: 9 pt,Schriftart: 10 pt,Schriftart: 8 pt,Char,Char Char Char,Char Char Char Char Char,Char Char Char Char Char Char Char Char Char Char Char Char,single space,FOOTNOTES,fn,Footnote,Char3"/>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Text pozn. pod čarou_martin_ang Char,Schriftart: 9 pt Char,Schriftart: 10 pt Char,Schriftart: 8 pt Char,Char Char,Char Char Char Char,Char Char Char Char Char Char,single space Char,FOOTNOTES Char,fn Char,Footnote Char"/>
    <w:basedOn w:val="DefaultParagraphFont"/>
    <w:link w:val="FootnoteText"/>
    <w:rsid w:val="006C6E70"/>
    <w:rPr>
      <w:sz w:val="18"/>
      <w:lang w:val="en-GB" w:eastAsia="en-US"/>
    </w:rPr>
  </w:style>
  <w:style w:type="paragraph" w:styleId="BodyText">
    <w:name w:val="Body Text"/>
    <w:basedOn w:val="Normal"/>
    <w:link w:val="BodyTextChar"/>
    <w:unhideWhenUsed/>
    <w:rsid w:val="006C6E70"/>
    <w:pPr>
      <w:spacing w:after="120"/>
    </w:pPr>
  </w:style>
  <w:style w:type="character" w:customStyle="1" w:styleId="BodyTextChar">
    <w:name w:val="Body Text Char"/>
    <w:basedOn w:val="DefaultParagraphFont"/>
    <w:link w:val="BodyText"/>
    <w:rsid w:val="006C6E70"/>
    <w:rPr>
      <w:lang w:val="en-GB" w:eastAsia="en-US"/>
    </w:rPr>
  </w:style>
  <w:style w:type="paragraph" w:styleId="ListParagraph">
    <w:name w:val="List Paragraph"/>
    <w:basedOn w:val="Normal"/>
    <w:uiPriority w:val="34"/>
    <w:qFormat/>
    <w:rsid w:val="006C6E70"/>
    <w:pPr>
      <w:suppressAutoHyphens w:val="0"/>
      <w:spacing w:after="160" w:line="259" w:lineRule="auto"/>
      <w:ind w:left="720"/>
      <w:contextualSpacing/>
    </w:pPr>
    <w:rPr>
      <w:rFonts w:asciiTheme="minorHAnsi" w:eastAsiaTheme="minorHAnsi" w:hAnsiTheme="minorHAnsi" w:cstheme="minorBidi"/>
      <w:sz w:val="22"/>
      <w:szCs w:val="22"/>
      <w:lang w:val="cs-CZ"/>
    </w:rPr>
  </w:style>
  <w:style w:type="paragraph" w:customStyle="1" w:styleId="Default">
    <w:name w:val="Default"/>
    <w:rsid w:val="006C6E70"/>
    <w:pPr>
      <w:autoSpaceDE w:val="0"/>
      <w:autoSpaceDN w:val="0"/>
      <w:adjustRightInd w:val="0"/>
    </w:pPr>
    <w:rPr>
      <w:rFonts w:ascii="Calibri" w:eastAsiaTheme="minorHAnsi" w:hAnsi="Calibri" w:cs="Calibri"/>
      <w:color w:val="000000"/>
      <w:sz w:val="24"/>
      <w:szCs w:val="24"/>
      <w:lang w:val="cs-CZ" w:eastAsia="en-US"/>
    </w:rPr>
  </w:style>
  <w:style w:type="character" w:customStyle="1" w:styleId="HeaderChar">
    <w:name w:val="Header Char"/>
    <w:aliases w:val="6_G Char"/>
    <w:basedOn w:val="DefaultParagraphFont"/>
    <w:link w:val="Header"/>
    <w:uiPriority w:val="99"/>
    <w:rsid w:val="006C6E70"/>
    <w:rPr>
      <w:b/>
      <w:sz w:val="18"/>
      <w:lang w:val="en-GB" w:eastAsia="en-US"/>
    </w:rPr>
  </w:style>
  <w:style w:type="character" w:customStyle="1" w:styleId="FooterChar">
    <w:name w:val="Footer Char"/>
    <w:aliases w:val="3_G Char"/>
    <w:basedOn w:val="DefaultParagraphFont"/>
    <w:link w:val="Footer"/>
    <w:uiPriority w:val="99"/>
    <w:rsid w:val="006C6E70"/>
    <w:rPr>
      <w:sz w:val="16"/>
      <w:lang w:val="en-GB" w:eastAsia="en-US"/>
    </w:rPr>
  </w:style>
  <w:style w:type="character" w:customStyle="1" w:styleId="CommentTextChar">
    <w:name w:val="Comment Text Char"/>
    <w:basedOn w:val="DefaultParagraphFont"/>
    <w:link w:val="CommentText"/>
    <w:uiPriority w:val="99"/>
    <w:semiHidden/>
    <w:rsid w:val="006C6E70"/>
  </w:style>
  <w:style w:type="paragraph" w:styleId="CommentText">
    <w:name w:val="annotation text"/>
    <w:basedOn w:val="Normal"/>
    <w:link w:val="CommentTextChar"/>
    <w:uiPriority w:val="99"/>
    <w:semiHidden/>
    <w:unhideWhenUsed/>
    <w:rsid w:val="006C6E70"/>
    <w:pPr>
      <w:suppressAutoHyphens w:val="0"/>
      <w:spacing w:after="160" w:line="240" w:lineRule="auto"/>
    </w:pPr>
    <w:rPr>
      <w:lang w:val="fr-FR" w:eastAsia="fr-FR"/>
    </w:rPr>
  </w:style>
  <w:style w:type="character" w:customStyle="1" w:styleId="CommentTextChar1">
    <w:name w:val="Comment Text Char1"/>
    <w:basedOn w:val="DefaultParagraphFont"/>
    <w:semiHidden/>
    <w:rsid w:val="006C6E70"/>
    <w:rPr>
      <w:lang w:val="en-GB" w:eastAsia="en-US"/>
    </w:rPr>
  </w:style>
  <w:style w:type="character" w:customStyle="1" w:styleId="CommentSubjectChar">
    <w:name w:val="Comment Subject Char"/>
    <w:basedOn w:val="CommentTextChar"/>
    <w:link w:val="CommentSubject"/>
    <w:uiPriority w:val="99"/>
    <w:semiHidden/>
    <w:rsid w:val="006C6E70"/>
    <w:rPr>
      <w:b/>
      <w:bCs/>
    </w:rPr>
  </w:style>
  <w:style w:type="paragraph" w:styleId="CommentSubject">
    <w:name w:val="annotation subject"/>
    <w:basedOn w:val="CommentText"/>
    <w:next w:val="CommentText"/>
    <w:link w:val="CommentSubjectChar"/>
    <w:uiPriority w:val="99"/>
    <w:semiHidden/>
    <w:unhideWhenUsed/>
    <w:rsid w:val="006C6E70"/>
    <w:rPr>
      <w:b/>
      <w:bCs/>
    </w:rPr>
  </w:style>
  <w:style w:type="character" w:customStyle="1" w:styleId="CommentSubjectChar1">
    <w:name w:val="Comment Subject Char1"/>
    <w:basedOn w:val="CommentTextChar1"/>
    <w:semiHidden/>
    <w:rsid w:val="006C6E7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4</TotalTime>
  <Pages>12</Pages>
  <Words>2573</Words>
  <Characters>15082</Characters>
  <Application>Microsoft Office Word</Application>
  <DocSecurity>0</DocSecurity>
  <Lines>1005</Lines>
  <Paragraphs>706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A/HRC/53/4/Add.1</vt:lpstr>
      <vt:lpstr/>
    </vt:vector>
  </TitlesOfParts>
  <Company>CSD</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A/HRC/53/4/Add.1</dc:title>
  <dc:creator>IHARA Sumiko</dc:creator>
  <cp:lastModifiedBy>Veronique</cp:lastModifiedBy>
  <cp:revision>2</cp:revision>
  <cp:lastPrinted>2008-01-29T08:30:00Z</cp:lastPrinted>
  <dcterms:created xsi:type="dcterms:W3CDTF">2023-06-23T13:18:00Z</dcterms:created>
  <dcterms:modified xsi:type="dcterms:W3CDTF">2023-06-23T13:18:00Z</dcterms:modified>
</cp:coreProperties>
</file>