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03CA" w14:textId="77777777" w:rsidR="007214BD" w:rsidRDefault="007214BD" w:rsidP="004D7B16">
      <w:pPr>
        <w:spacing w:after="0" w:line="240" w:lineRule="auto"/>
        <w:rPr>
          <w:lang w:val="fr-CH"/>
        </w:rPr>
      </w:pPr>
    </w:p>
    <w:p w14:paraId="19504E47" w14:textId="783DC0F6" w:rsidR="007214BD" w:rsidRDefault="007214BD" w:rsidP="004D7B16">
      <w:pPr>
        <w:spacing w:after="0" w:line="240" w:lineRule="auto"/>
        <w:rPr>
          <w:lang w:val="fr-CH"/>
        </w:rPr>
      </w:pPr>
    </w:p>
    <w:p w14:paraId="5A36BFE4" w14:textId="016C7562" w:rsidR="009E34A2" w:rsidRDefault="009E34A2" w:rsidP="004D7B16">
      <w:pPr>
        <w:spacing w:after="0" w:line="240" w:lineRule="auto"/>
        <w:rPr>
          <w:lang w:val="fr-CH"/>
        </w:rPr>
      </w:pPr>
    </w:p>
    <w:p w14:paraId="38DFE521" w14:textId="0065E322" w:rsidR="009E34A2" w:rsidRDefault="009E34A2" w:rsidP="004D7B16">
      <w:pPr>
        <w:spacing w:after="0" w:line="240" w:lineRule="auto"/>
        <w:rPr>
          <w:lang w:val="fr-CH"/>
        </w:rPr>
      </w:pPr>
    </w:p>
    <w:p w14:paraId="5FC73A82" w14:textId="791C7F0A" w:rsidR="009E34A2" w:rsidRDefault="009E34A2" w:rsidP="004D7B16">
      <w:pPr>
        <w:spacing w:after="0" w:line="240" w:lineRule="auto"/>
        <w:rPr>
          <w:lang w:val="fr-CH"/>
        </w:rPr>
      </w:pPr>
    </w:p>
    <w:p w14:paraId="7EC663CC" w14:textId="210F541B" w:rsidR="00CE0076" w:rsidRPr="004D7B16" w:rsidRDefault="00EF6065" w:rsidP="004D7B1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29 January 2024</w:t>
      </w:r>
    </w:p>
    <w:p w14:paraId="42C80C6F" w14:textId="77777777" w:rsidR="00247FE4" w:rsidRPr="004D7B16" w:rsidRDefault="00247FE4" w:rsidP="004D7B1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5067E8BE" w14:textId="77777777" w:rsidR="00CE0076" w:rsidRPr="004D7B16" w:rsidRDefault="00CE0076" w:rsidP="004D7B16">
      <w:pPr>
        <w:spacing w:after="0" w:line="240" w:lineRule="auto"/>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Excellencies,</w:t>
      </w:r>
    </w:p>
    <w:p w14:paraId="3D589565" w14:textId="77777777" w:rsidR="00CE0076" w:rsidRPr="004D7B16" w:rsidRDefault="00CE0076" w:rsidP="004D7B16">
      <w:pPr>
        <w:spacing w:after="0" w:line="240" w:lineRule="auto"/>
        <w:jc w:val="both"/>
        <w:rPr>
          <w:rFonts w:ascii="Times New Roman" w:eastAsia="MS Mincho" w:hAnsi="Times New Roman" w:cs="Times New Roman"/>
          <w:sz w:val="24"/>
          <w:szCs w:val="24"/>
        </w:rPr>
      </w:pPr>
    </w:p>
    <w:p w14:paraId="548A1B60" w14:textId="5D6E82C3" w:rsidR="0013097C" w:rsidRDefault="00CE0076" w:rsidP="004D7B16">
      <w:pPr>
        <w:spacing w:after="0" w:line="240" w:lineRule="auto"/>
        <w:ind w:firstLine="567"/>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I have the honour to transmit</w:t>
      </w:r>
      <w:r w:rsidR="001D2EE0" w:rsidRPr="004D7B16">
        <w:rPr>
          <w:rFonts w:ascii="Times New Roman" w:eastAsia="MS Mincho" w:hAnsi="Times New Roman" w:cs="Times New Roman"/>
          <w:sz w:val="24"/>
          <w:szCs w:val="24"/>
        </w:rPr>
        <w:t xml:space="preserve"> to you</w:t>
      </w:r>
      <w:r w:rsidRPr="004D7B16">
        <w:rPr>
          <w:rFonts w:ascii="Times New Roman" w:eastAsia="MS Mincho" w:hAnsi="Times New Roman" w:cs="Times New Roman"/>
          <w:sz w:val="24"/>
          <w:szCs w:val="24"/>
        </w:rPr>
        <w:t xml:space="preserve"> the report of the Consultative Group dated </w:t>
      </w:r>
      <w:r w:rsidR="00EF6065">
        <w:rPr>
          <w:rFonts w:ascii="Times New Roman" w:eastAsia="MS Mincho" w:hAnsi="Times New Roman" w:cs="Times New Roman"/>
          <w:sz w:val="24"/>
          <w:szCs w:val="24"/>
        </w:rPr>
        <w:t>29 January 2024</w:t>
      </w:r>
      <w:r w:rsidR="00F17C3D" w:rsidRPr="004D7B16">
        <w:rPr>
          <w:rFonts w:ascii="Times New Roman" w:eastAsia="MS Mincho" w:hAnsi="Times New Roman" w:cs="Times New Roman"/>
          <w:sz w:val="24"/>
          <w:szCs w:val="24"/>
        </w:rPr>
        <w:t>,</w:t>
      </w:r>
      <w:r w:rsidRPr="004D7B16">
        <w:rPr>
          <w:rFonts w:ascii="Times New Roman" w:eastAsia="MS Mincho" w:hAnsi="Times New Roman" w:cs="Times New Roman"/>
          <w:sz w:val="24"/>
          <w:szCs w:val="24"/>
        </w:rPr>
        <w:t xml:space="preserve"> with its recommendations of candidates for consideration for </w:t>
      </w:r>
      <w:r w:rsidR="00E96A7B" w:rsidRPr="004D7B16">
        <w:rPr>
          <w:rFonts w:ascii="Times New Roman" w:eastAsia="MS Mincho" w:hAnsi="Times New Roman" w:cs="Times New Roman"/>
          <w:sz w:val="24"/>
          <w:szCs w:val="24"/>
        </w:rPr>
        <w:t xml:space="preserve">the </w:t>
      </w:r>
      <w:r w:rsidRPr="004D7B16">
        <w:rPr>
          <w:rFonts w:ascii="Times New Roman" w:eastAsia="MS Mincho" w:hAnsi="Times New Roman" w:cs="Times New Roman"/>
          <w:sz w:val="24"/>
          <w:szCs w:val="24"/>
        </w:rPr>
        <w:t xml:space="preserve">appointment to the following </w:t>
      </w:r>
      <w:r w:rsidR="00EF6065">
        <w:rPr>
          <w:rFonts w:ascii="Times New Roman" w:eastAsia="MS Mincho" w:hAnsi="Times New Roman" w:cs="Times New Roman"/>
          <w:sz w:val="24"/>
          <w:szCs w:val="24"/>
        </w:rPr>
        <w:t>12, out of 14,</w:t>
      </w:r>
      <w:r w:rsidR="005C6B8A" w:rsidRPr="004D7B16">
        <w:rPr>
          <w:rFonts w:ascii="Times New Roman" w:eastAsia="MS Mincho" w:hAnsi="Times New Roman" w:cs="Times New Roman"/>
          <w:sz w:val="24"/>
          <w:szCs w:val="24"/>
        </w:rPr>
        <w:t xml:space="preserve"> vacancies</w:t>
      </w:r>
      <w:r w:rsidRPr="004D7B16">
        <w:rPr>
          <w:rFonts w:ascii="Times New Roman" w:eastAsia="MS Mincho" w:hAnsi="Times New Roman" w:cs="Times New Roman"/>
          <w:sz w:val="24"/>
          <w:szCs w:val="24"/>
        </w:rPr>
        <w:t xml:space="preserve"> of mandate holder</w:t>
      </w:r>
      <w:r w:rsidR="00B574B8" w:rsidRPr="004D7B16">
        <w:rPr>
          <w:rFonts w:ascii="Times New Roman" w:eastAsia="MS Mincho" w:hAnsi="Times New Roman" w:cs="Times New Roman"/>
          <w:sz w:val="24"/>
          <w:szCs w:val="24"/>
        </w:rPr>
        <w:t>s</w:t>
      </w:r>
      <w:r w:rsidRPr="004D7B16">
        <w:rPr>
          <w:rFonts w:ascii="Times New Roman" w:eastAsia="MS Mincho" w:hAnsi="Times New Roman" w:cs="Times New Roman"/>
          <w:sz w:val="24"/>
          <w:szCs w:val="24"/>
        </w:rPr>
        <w:t xml:space="preserve"> </w:t>
      </w:r>
      <w:r w:rsidR="003F7704" w:rsidRPr="004D7B16">
        <w:rPr>
          <w:rFonts w:ascii="Times New Roman" w:eastAsia="MS Mincho" w:hAnsi="Times New Roman" w:cs="Times New Roman"/>
          <w:sz w:val="24"/>
          <w:szCs w:val="24"/>
        </w:rPr>
        <w:t xml:space="preserve">that are </w:t>
      </w:r>
      <w:r w:rsidRPr="004D7B16">
        <w:rPr>
          <w:rFonts w:ascii="Times New Roman" w:eastAsia="MS Mincho" w:hAnsi="Times New Roman" w:cs="Times New Roman"/>
          <w:sz w:val="24"/>
          <w:szCs w:val="24"/>
        </w:rPr>
        <w:t xml:space="preserve">to be filled at the </w:t>
      </w:r>
      <w:r w:rsidR="00D729AC" w:rsidRPr="004D7B16">
        <w:rPr>
          <w:rFonts w:ascii="Times New Roman" w:eastAsia="MS Mincho" w:hAnsi="Times New Roman" w:cs="Times New Roman"/>
          <w:sz w:val="24"/>
          <w:szCs w:val="24"/>
        </w:rPr>
        <w:t>fift</w:t>
      </w:r>
      <w:r w:rsidR="001815D2" w:rsidRPr="004D7B16">
        <w:rPr>
          <w:rFonts w:ascii="Times New Roman" w:eastAsia="MS Mincho" w:hAnsi="Times New Roman" w:cs="Times New Roman"/>
          <w:sz w:val="24"/>
          <w:szCs w:val="24"/>
        </w:rPr>
        <w:t>y-</w:t>
      </w:r>
      <w:r w:rsidR="00EF6065">
        <w:rPr>
          <w:rFonts w:ascii="Times New Roman" w:eastAsia="MS Mincho" w:hAnsi="Times New Roman" w:cs="Times New Roman"/>
          <w:sz w:val="24"/>
          <w:szCs w:val="24"/>
        </w:rPr>
        <w:t>fifth</w:t>
      </w:r>
      <w:r w:rsidRPr="004D7B16">
        <w:rPr>
          <w:rFonts w:ascii="Times New Roman" w:eastAsia="MS Mincho" w:hAnsi="Times New Roman" w:cs="Times New Roman"/>
          <w:sz w:val="24"/>
          <w:szCs w:val="24"/>
        </w:rPr>
        <w:t xml:space="preserve"> session of the Human Rights Council</w:t>
      </w:r>
      <w:r w:rsidR="00D729AC" w:rsidRPr="004D7B16">
        <w:rPr>
          <w:rFonts w:ascii="Times New Roman" w:eastAsia="MS Mincho" w:hAnsi="Times New Roman" w:cs="Times New Roman"/>
          <w:sz w:val="24"/>
          <w:szCs w:val="24"/>
        </w:rPr>
        <w:t>:</w:t>
      </w:r>
    </w:p>
    <w:p w14:paraId="669BA165" w14:textId="77777777" w:rsidR="004D7B16" w:rsidRPr="004D7B16" w:rsidRDefault="004D7B16" w:rsidP="004D7B16">
      <w:pPr>
        <w:spacing w:after="0" w:line="240" w:lineRule="auto"/>
        <w:ind w:firstLine="567"/>
        <w:jc w:val="both"/>
        <w:rPr>
          <w:rFonts w:ascii="Times New Roman" w:eastAsia="MS Mincho" w:hAnsi="Times New Roman" w:cs="Times New Roman"/>
          <w:sz w:val="24"/>
          <w:szCs w:val="24"/>
        </w:rPr>
      </w:pPr>
    </w:p>
    <w:p w14:paraId="0BA0B343" w14:textId="77777777" w:rsidR="00EF6065" w:rsidRPr="00EF6065" w:rsidRDefault="00EF6065" w:rsidP="00EF6065">
      <w:pPr>
        <w:numPr>
          <w:ilvl w:val="0"/>
          <w:numId w:val="2"/>
        </w:numPr>
        <w:suppressAutoHyphens/>
        <w:spacing w:after="120" w:line="240" w:lineRule="atLeast"/>
        <w:ind w:left="993" w:hanging="426"/>
        <w:rPr>
          <w:rFonts w:ascii="Times New Roman" w:hAnsi="Times New Roman" w:cs="Times New Roman"/>
          <w:b/>
          <w:color w:val="000000"/>
          <w:sz w:val="24"/>
          <w:szCs w:val="24"/>
        </w:rPr>
      </w:pPr>
      <w:r w:rsidRPr="00EF6065">
        <w:rPr>
          <w:rFonts w:ascii="Times New Roman" w:hAnsi="Times New Roman" w:cs="Times New Roman"/>
          <w:b/>
          <w:color w:val="000000"/>
          <w:sz w:val="24"/>
          <w:szCs w:val="24"/>
        </w:rPr>
        <w:t xml:space="preserve">Expert Mechanism on the Rights of Indigenous Peoples, member from Africa </w:t>
      </w:r>
      <w:r w:rsidRPr="00EF6065">
        <w:rPr>
          <w:rFonts w:ascii="Times New Roman" w:hAnsi="Times New Roman" w:cs="Times New Roman"/>
          <w:bCs/>
          <w:color w:val="000000"/>
          <w:sz w:val="24"/>
          <w:szCs w:val="24"/>
        </w:rPr>
        <w:t>(</w:t>
      </w:r>
      <w:r w:rsidRPr="00EF6065">
        <w:rPr>
          <w:rFonts w:ascii="Times New Roman" w:hAnsi="Times New Roman" w:cs="Times New Roman"/>
          <w:sz w:val="24"/>
          <w:szCs w:val="24"/>
        </w:rPr>
        <w:t>Human Rights Council resolution 33/25</w:t>
      </w:r>
      <w:r w:rsidRPr="00EF6065">
        <w:rPr>
          <w:rFonts w:ascii="Times New Roman" w:hAnsi="Times New Roman" w:cs="Times New Roman"/>
          <w:bCs/>
          <w:color w:val="000000"/>
          <w:sz w:val="24"/>
          <w:szCs w:val="24"/>
        </w:rPr>
        <w:t>)</w:t>
      </w:r>
    </w:p>
    <w:p w14:paraId="2F09C68A" w14:textId="77777777" w:rsidR="00EF6065" w:rsidRPr="00EF6065" w:rsidRDefault="00EF6065" w:rsidP="00EF6065">
      <w:pPr>
        <w:numPr>
          <w:ilvl w:val="0"/>
          <w:numId w:val="2"/>
        </w:numPr>
        <w:suppressAutoHyphens/>
        <w:spacing w:after="120" w:line="240" w:lineRule="atLeast"/>
        <w:ind w:left="993" w:hanging="426"/>
        <w:rPr>
          <w:rFonts w:ascii="Times New Roman" w:hAnsi="Times New Roman" w:cs="Times New Roman"/>
          <w:b/>
          <w:color w:val="000000"/>
          <w:sz w:val="24"/>
          <w:szCs w:val="24"/>
        </w:rPr>
      </w:pPr>
      <w:r w:rsidRPr="00EF6065">
        <w:rPr>
          <w:rFonts w:ascii="Times New Roman" w:hAnsi="Times New Roman" w:cs="Times New Roman"/>
          <w:b/>
          <w:color w:val="000000"/>
          <w:sz w:val="24"/>
          <w:szCs w:val="24"/>
        </w:rPr>
        <w:t xml:space="preserve">Expert Mechanism on the Rights of Indigenous Peoples, member from North America </w:t>
      </w:r>
      <w:r w:rsidRPr="00EF6065">
        <w:rPr>
          <w:rFonts w:ascii="Times New Roman" w:hAnsi="Times New Roman" w:cs="Times New Roman"/>
          <w:bCs/>
          <w:color w:val="000000"/>
          <w:sz w:val="24"/>
          <w:szCs w:val="24"/>
        </w:rPr>
        <w:t>(</w:t>
      </w:r>
      <w:r w:rsidRPr="00EF6065">
        <w:rPr>
          <w:rFonts w:ascii="Times New Roman" w:hAnsi="Times New Roman" w:cs="Times New Roman"/>
          <w:sz w:val="24"/>
          <w:szCs w:val="24"/>
        </w:rPr>
        <w:t>Human Rights Council resolution 33/25</w:t>
      </w:r>
      <w:r w:rsidRPr="00EF6065">
        <w:rPr>
          <w:rFonts w:ascii="Times New Roman" w:hAnsi="Times New Roman" w:cs="Times New Roman"/>
          <w:bCs/>
          <w:color w:val="000000"/>
          <w:sz w:val="24"/>
          <w:szCs w:val="24"/>
        </w:rPr>
        <w:t>)</w:t>
      </w:r>
    </w:p>
    <w:p w14:paraId="251274A0" w14:textId="77777777" w:rsidR="00EF6065" w:rsidRPr="00EF6065" w:rsidRDefault="00EF6065" w:rsidP="00EF6065">
      <w:pPr>
        <w:numPr>
          <w:ilvl w:val="0"/>
          <w:numId w:val="2"/>
        </w:numPr>
        <w:suppressAutoHyphens/>
        <w:spacing w:after="120" w:line="240" w:lineRule="atLeast"/>
        <w:ind w:left="993" w:hanging="426"/>
        <w:rPr>
          <w:rFonts w:ascii="Times New Roman" w:hAnsi="Times New Roman" w:cs="Times New Roman"/>
          <w:b/>
          <w:color w:val="000000"/>
          <w:sz w:val="24"/>
          <w:szCs w:val="24"/>
        </w:rPr>
      </w:pPr>
      <w:r w:rsidRPr="00EF6065">
        <w:rPr>
          <w:rFonts w:ascii="Times New Roman" w:hAnsi="Times New Roman" w:cs="Times New Roman"/>
          <w:b/>
          <w:color w:val="000000"/>
          <w:sz w:val="24"/>
          <w:szCs w:val="24"/>
        </w:rPr>
        <w:t xml:space="preserve">Independent Expert on the promotion of a democratic and equitable international order </w:t>
      </w:r>
      <w:r w:rsidRPr="00EF6065">
        <w:rPr>
          <w:rFonts w:ascii="Times New Roman" w:hAnsi="Times New Roman" w:cs="Times New Roman"/>
          <w:bCs/>
          <w:color w:val="000000"/>
          <w:sz w:val="24"/>
          <w:szCs w:val="24"/>
        </w:rPr>
        <w:t>(</w:t>
      </w:r>
      <w:r w:rsidRPr="00EF6065">
        <w:rPr>
          <w:rFonts w:ascii="Times New Roman" w:hAnsi="Times New Roman" w:cs="Times New Roman"/>
          <w:sz w:val="24"/>
          <w:szCs w:val="24"/>
        </w:rPr>
        <w:t>Human Rights Council resolution 54/4</w:t>
      </w:r>
      <w:r w:rsidRPr="00EF6065">
        <w:rPr>
          <w:rFonts w:ascii="Times New Roman" w:hAnsi="Times New Roman" w:cs="Times New Roman"/>
          <w:bCs/>
          <w:color w:val="000000"/>
          <w:sz w:val="24"/>
          <w:szCs w:val="24"/>
        </w:rPr>
        <w:t xml:space="preserve">) </w:t>
      </w:r>
    </w:p>
    <w:p w14:paraId="5010E575" w14:textId="77777777" w:rsidR="00EF6065" w:rsidRPr="00EF6065" w:rsidRDefault="00EF6065" w:rsidP="00EF6065">
      <w:pPr>
        <w:numPr>
          <w:ilvl w:val="0"/>
          <w:numId w:val="2"/>
        </w:numPr>
        <w:suppressAutoHyphens/>
        <w:spacing w:after="120" w:line="240" w:lineRule="atLeast"/>
        <w:ind w:left="993" w:hanging="426"/>
        <w:rPr>
          <w:rFonts w:ascii="Times New Roman" w:hAnsi="Times New Roman" w:cs="Times New Roman"/>
          <w:b/>
          <w:color w:val="000000"/>
          <w:sz w:val="24"/>
          <w:szCs w:val="24"/>
        </w:rPr>
      </w:pPr>
      <w:r w:rsidRPr="00EF6065">
        <w:rPr>
          <w:rFonts w:ascii="Times New Roman" w:hAnsi="Times New Roman" w:cs="Times New Roman"/>
          <w:b/>
          <w:color w:val="000000"/>
          <w:sz w:val="24"/>
          <w:szCs w:val="24"/>
        </w:rPr>
        <w:t xml:space="preserve">Independent Expert </w:t>
      </w:r>
      <w:proofErr w:type="gramStart"/>
      <w:r w:rsidRPr="00EF6065">
        <w:rPr>
          <w:rFonts w:ascii="Times New Roman" w:hAnsi="Times New Roman" w:cs="Times New Roman"/>
          <w:b/>
          <w:color w:val="000000"/>
          <w:sz w:val="24"/>
          <w:szCs w:val="24"/>
        </w:rPr>
        <w:t>on the situation of</w:t>
      </w:r>
      <w:proofErr w:type="gramEnd"/>
      <w:r w:rsidRPr="00EF6065">
        <w:rPr>
          <w:rFonts w:ascii="Times New Roman" w:hAnsi="Times New Roman" w:cs="Times New Roman"/>
          <w:b/>
          <w:color w:val="000000"/>
          <w:sz w:val="24"/>
          <w:szCs w:val="24"/>
        </w:rPr>
        <w:t xml:space="preserve"> human rights in Mali </w:t>
      </w:r>
      <w:r w:rsidRPr="00EF6065">
        <w:rPr>
          <w:rFonts w:ascii="Times New Roman" w:hAnsi="Times New Roman" w:cs="Times New Roman"/>
          <w:bCs/>
          <w:color w:val="000000"/>
          <w:sz w:val="24"/>
          <w:szCs w:val="24"/>
        </w:rPr>
        <w:t>(</w:t>
      </w:r>
      <w:r w:rsidRPr="00EF6065">
        <w:rPr>
          <w:rFonts w:ascii="Times New Roman" w:hAnsi="Times New Roman" w:cs="Times New Roman"/>
          <w:sz w:val="24"/>
          <w:szCs w:val="24"/>
        </w:rPr>
        <w:t>Human Rights Council resolution 52/42</w:t>
      </w:r>
      <w:r w:rsidRPr="00EF6065">
        <w:rPr>
          <w:rFonts w:ascii="Times New Roman" w:hAnsi="Times New Roman" w:cs="Times New Roman"/>
          <w:bCs/>
          <w:color w:val="000000"/>
          <w:sz w:val="24"/>
          <w:szCs w:val="24"/>
        </w:rPr>
        <w:t>)</w:t>
      </w:r>
      <w:r w:rsidRPr="00EF6065">
        <w:rPr>
          <w:rStyle w:val="FootnoteReference"/>
          <w:rFonts w:cs="Times New Roman"/>
          <w:bCs/>
          <w:color w:val="000000"/>
          <w:sz w:val="24"/>
          <w:szCs w:val="24"/>
        </w:rPr>
        <w:footnoteReference w:id="1"/>
      </w:r>
    </w:p>
    <w:p w14:paraId="333F9059" w14:textId="77777777" w:rsidR="00EF6065" w:rsidRPr="00EF6065" w:rsidRDefault="00EF6065" w:rsidP="00EF6065">
      <w:pPr>
        <w:numPr>
          <w:ilvl w:val="0"/>
          <w:numId w:val="2"/>
        </w:numPr>
        <w:suppressAutoHyphens/>
        <w:spacing w:after="120" w:line="240" w:lineRule="atLeast"/>
        <w:ind w:left="993" w:hanging="426"/>
        <w:rPr>
          <w:rFonts w:ascii="Times New Roman" w:hAnsi="Times New Roman" w:cs="Times New Roman"/>
          <w:b/>
          <w:color w:val="000000"/>
          <w:sz w:val="24"/>
          <w:szCs w:val="24"/>
        </w:rPr>
      </w:pPr>
      <w:r w:rsidRPr="00EF6065">
        <w:rPr>
          <w:rFonts w:ascii="Times New Roman" w:hAnsi="Times New Roman" w:cs="Times New Roman"/>
          <w:b/>
          <w:color w:val="000000"/>
          <w:sz w:val="24"/>
          <w:szCs w:val="24"/>
        </w:rPr>
        <w:t xml:space="preserve">Special Rapporteur on the promotion of truth, justice, reparation and guarantees of non-recurrence </w:t>
      </w:r>
      <w:r w:rsidRPr="00EF6065">
        <w:rPr>
          <w:rFonts w:ascii="Times New Roman" w:hAnsi="Times New Roman" w:cs="Times New Roman"/>
          <w:bCs/>
          <w:color w:val="000000"/>
          <w:sz w:val="24"/>
          <w:szCs w:val="24"/>
        </w:rPr>
        <w:t>(</w:t>
      </w:r>
      <w:r w:rsidRPr="00EF6065">
        <w:rPr>
          <w:rFonts w:ascii="Times New Roman" w:hAnsi="Times New Roman" w:cs="Times New Roman"/>
          <w:sz w:val="24"/>
          <w:szCs w:val="24"/>
        </w:rPr>
        <w:t>Human Rights Council resolution 54/8</w:t>
      </w:r>
      <w:r w:rsidRPr="00EF6065">
        <w:rPr>
          <w:rFonts w:ascii="Times New Roman" w:hAnsi="Times New Roman" w:cs="Times New Roman"/>
          <w:bCs/>
          <w:color w:val="000000"/>
          <w:sz w:val="24"/>
          <w:szCs w:val="24"/>
        </w:rPr>
        <w:t>)</w:t>
      </w:r>
    </w:p>
    <w:p w14:paraId="28916DD1" w14:textId="77777777" w:rsidR="00EF6065" w:rsidRPr="00EF6065" w:rsidRDefault="00EF6065" w:rsidP="00EF6065">
      <w:pPr>
        <w:numPr>
          <w:ilvl w:val="0"/>
          <w:numId w:val="2"/>
        </w:numPr>
        <w:suppressAutoHyphens/>
        <w:spacing w:after="120" w:line="240" w:lineRule="atLeast"/>
        <w:ind w:left="993" w:hanging="426"/>
        <w:rPr>
          <w:rFonts w:ascii="Times New Roman" w:hAnsi="Times New Roman" w:cs="Times New Roman"/>
          <w:b/>
          <w:color w:val="000000"/>
          <w:sz w:val="24"/>
          <w:szCs w:val="24"/>
        </w:rPr>
      </w:pPr>
      <w:r w:rsidRPr="00EF6065">
        <w:rPr>
          <w:rFonts w:ascii="Times New Roman" w:hAnsi="Times New Roman" w:cs="Times New Roman"/>
          <w:b/>
          <w:color w:val="000000"/>
          <w:sz w:val="24"/>
          <w:szCs w:val="24"/>
        </w:rPr>
        <w:t xml:space="preserve">Special Rapporteur on the rights to freedom of peaceful assembly and of association </w:t>
      </w:r>
      <w:r w:rsidRPr="00EF6065">
        <w:rPr>
          <w:rFonts w:ascii="Times New Roman" w:hAnsi="Times New Roman" w:cs="Times New Roman"/>
          <w:bCs/>
          <w:color w:val="000000"/>
          <w:sz w:val="24"/>
          <w:szCs w:val="24"/>
        </w:rPr>
        <w:t>(</w:t>
      </w:r>
      <w:r w:rsidRPr="00EF6065">
        <w:rPr>
          <w:rFonts w:ascii="Times New Roman" w:hAnsi="Times New Roman" w:cs="Times New Roman"/>
          <w:sz w:val="24"/>
          <w:szCs w:val="24"/>
        </w:rPr>
        <w:t>Human Rights Council resolution 50/17</w:t>
      </w:r>
      <w:r w:rsidRPr="00EF6065">
        <w:rPr>
          <w:rFonts w:ascii="Times New Roman" w:hAnsi="Times New Roman" w:cs="Times New Roman"/>
          <w:bCs/>
          <w:color w:val="000000"/>
          <w:sz w:val="24"/>
          <w:szCs w:val="24"/>
        </w:rPr>
        <w:t>)</w:t>
      </w:r>
    </w:p>
    <w:p w14:paraId="6E2EA957" w14:textId="77777777" w:rsidR="00EF6065" w:rsidRPr="00EF6065" w:rsidRDefault="00EF6065" w:rsidP="00EF6065">
      <w:pPr>
        <w:numPr>
          <w:ilvl w:val="0"/>
          <w:numId w:val="2"/>
        </w:numPr>
        <w:suppressAutoHyphens/>
        <w:spacing w:after="120" w:line="240" w:lineRule="atLeast"/>
        <w:ind w:left="993" w:hanging="426"/>
        <w:rPr>
          <w:rFonts w:ascii="Times New Roman" w:hAnsi="Times New Roman" w:cs="Times New Roman"/>
          <w:b/>
          <w:color w:val="000000"/>
          <w:sz w:val="24"/>
          <w:szCs w:val="24"/>
        </w:rPr>
      </w:pPr>
      <w:r w:rsidRPr="00EF6065">
        <w:rPr>
          <w:rFonts w:ascii="Times New Roman" w:eastAsia="SimSun" w:hAnsi="Times New Roman" w:cs="Times New Roman"/>
          <w:b/>
          <w:bCs/>
          <w:sz w:val="24"/>
          <w:szCs w:val="24"/>
        </w:rPr>
        <w:t>Working</w:t>
      </w:r>
      <w:r w:rsidRPr="00EF6065">
        <w:rPr>
          <w:rFonts w:ascii="Times New Roman" w:hAnsi="Times New Roman" w:cs="Times New Roman"/>
          <w:b/>
          <w:color w:val="000000"/>
          <w:sz w:val="24"/>
          <w:szCs w:val="24"/>
        </w:rPr>
        <w:t xml:space="preserve"> Group on the rights of peasants and other people working in rural areas, member from African States </w:t>
      </w:r>
      <w:r w:rsidRPr="00EF6065">
        <w:rPr>
          <w:rFonts w:ascii="Times New Roman" w:hAnsi="Times New Roman" w:cs="Times New Roman"/>
          <w:bCs/>
          <w:color w:val="000000"/>
          <w:sz w:val="24"/>
          <w:szCs w:val="24"/>
        </w:rPr>
        <w:t>(Human Rights Council resolution 54/9)</w:t>
      </w:r>
      <w:r w:rsidRPr="00EF6065">
        <w:rPr>
          <w:rFonts w:ascii="Times New Roman" w:hAnsi="Times New Roman" w:cs="Times New Roman"/>
          <w:b/>
          <w:color w:val="000000"/>
          <w:sz w:val="24"/>
          <w:szCs w:val="24"/>
        </w:rPr>
        <w:t xml:space="preserve"> </w:t>
      </w:r>
    </w:p>
    <w:p w14:paraId="0F235436" w14:textId="77777777" w:rsidR="00EF6065" w:rsidRPr="00EF6065" w:rsidRDefault="00EF6065" w:rsidP="00EF6065">
      <w:pPr>
        <w:numPr>
          <w:ilvl w:val="0"/>
          <w:numId w:val="2"/>
        </w:numPr>
        <w:suppressAutoHyphens/>
        <w:spacing w:after="120" w:line="240" w:lineRule="atLeast"/>
        <w:ind w:left="993" w:hanging="426"/>
        <w:rPr>
          <w:rFonts w:ascii="Times New Roman" w:hAnsi="Times New Roman" w:cs="Times New Roman"/>
          <w:b/>
          <w:color w:val="000000"/>
          <w:sz w:val="24"/>
          <w:szCs w:val="24"/>
        </w:rPr>
      </w:pPr>
      <w:r w:rsidRPr="00EF6065">
        <w:rPr>
          <w:rFonts w:ascii="Times New Roman" w:eastAsia="SimSun" w:hAnsi="Times New Roman" w:cs="Times New Roman"/>
          <w:b/>
          <w:bCs/>
          <w:sz w:val="24"/>
          <w:szCs w:val="24"/>
        </w:rPr>
        <w:t>Working</w:t>
      </w:r>
      <w:r w:rsidRPr="00EF6065">
        <w:rPr>
          <w:rFonts w:ascii="Times New Roman" w:hAnsi="Times New Roman" w:cs="Times New Roman"/>
          <w:b/>
          <w:color w:val="000000"/>
          <w:sz w:val="24"/>
          <w:szCs w:val="24"/>
        </w:rPr>
        <w:t xml:space="preserve"> Group on the rights of peasants and other people working in rural areas, member from Asia-Pacific States </w:t>
      </w:r>
      <w:r w:rsidRPr="00EF6065">
        <w:rPr>
          <w:rFonts w:ascii="Times New Roman" w:hAnsi="Times New Roman" w:cs="Times New Roman"/>
          <w:bCs/>
          <w:color w:val="000000"/>
          <w:sz w:val="24"/>
          <w:szCs w:val="24"/>
        </w:rPr>
        <w:t>(Human Rights Council resolution 54/9)</w:t>
      </w:r>
      <w:r w:rsidRPr="00EF6065">
        <w:rPr>
          <w:rFonts w:ascii="Times New Roman" w:hAnsi="Times New Roman" w:cs="Times New Roman"/>
          <w:b/>
          <w:color w:val="000000"/>
          <w:sz w:val="24"/>
          <w:szCs w:val="24"/>
        </w:rPr>
        <w:t xml:space="preserve"> </w:t>
      </w:r>
    </w:p>
    <w:p w14:paraId="59625AC8" w14:textId="77777777" w:rsidR="00EF6065" w:rsidRPr="00EF6065" w:rsidRDefault="00EF6065" w:rsidP="00EF6065">
      <w:pPr>
        <w:numPr>
          <w:ilvl w:val="0"/>
          <w:numId w:val="2"/>
        </w:numPr>
        <w:suppressAutoHyphens/>
        <w:spacing w:after="120" w:line="240" w:lineRule="atLeast"/>
        <w:ind w:left="993" w:hanging="426"/>
        <w:rPr>
          <w:rFonts w:ascii="Times New Roman" w:hAnsi="Times New Roman" w:cs="Times New Roman"/>
          <w:b/>
          <w:color w:val="000000"/>
          <w:sz w:val="24"/>
          <w:szCs w:val="24"/>
        </w:rPr>
      </w:pPr>
      <w:r w:rsidRPr="00EF6065">
        <w:rPr>
          <w:rFonts w:ascii="Times New Roman" w:eastAsia="SimSun" w:hAnsi="Times New Roman" w:cs="Times New Roman"/>
          <w:b/>
          <w:bCs/>
          <w:sz w:val="24"/>
          <w:szCs w:val="24"/>
        </w:rPr>
        <w:t>Working</w:t>
      </w:r>
      <w:r w:rsidRPr="00EF6065">
        <w:rPr>
          <w:rFonts w:ascii="Times New Roman" w:hAnsi="Times New Roman" w:cs="Times New Roman"/>
          <w:b/>
          <w:color w:val="000000"/>
          <w:sz w:val="24"/>
          <w:szCs w:val="24"/>
        </w:rPr>
        <w:t xml:space="preserve"> Group on the rights of peasants and other people working in rural areas, member from Eastern European States </w:t>
      </w:r>
      <w:r w:rsidRPr="00EF6065">
        <w:rPr>
          <w:rFonts w:ascii="Times New Roman" w:hAnsi="Times New Roman" w:cs="Times New Roman"/>
          <w:bCs/>
          <w:color w:val="000000"/>
          <w:sz w:val="24"/>
          <w:szCs w:val="24"/>
        </w:rPr>
        <w:t xml:space="preserve">(Human Rights Council resolution 54/9) </w:t>
      </w:r>
    </w:p>
    <w:p w14:paraId="2D418938" w14:textId="46E18CB8" w:rsidR="00EF6065" w:rsidRPr="0066234E" w:rsidRDefault="00EF6065" w:rsidP="00EF6065">
      <w:pPr>
        <w:numPr>
          <w:ilvl w:val="0"/>
          <w:numId w:val="2"/>
        </w:numPr>
        <w:suppressAutoHyphens/>
        <w:spacing w:after="120" w:line="240" w:lineRule="atLeast"/>
        <w:ind w:left="993" w:hanging="426"/>
        <w:rPr>
          <w:rFonts w:ascii="Times New Roman" w:hAnsi="Times New Roman" w:cs="Times New Roman"/>
          <w:b/>
          <w:color w:val="000000"/>
          <w:sz w:val="24"/>
          <w:szCs w:val="24"/>
        </w:rPr>
      </w:pPr>
      <w:r w:rsidRPr="00EF6065">
        <w:rPr>
          <w:rFonts w:ascii="Times New Roman" w:eastAsia="SimSun" w:hAnsi="Times New Roman" w:cs="Times New Roman"/>
          <w:b/>
          <w:bCs/>
          <w:sz w:val="24"/>
          <w:szCs w:val="24"/>
        </w:rPr>
        <w:t>Working</w:t>
      </w:r>
      <w:r w:rsidRPr="00EF6065">
        <w:rPr>
          <w:rFonts w:ascii="Times New Roman" w:hAnsi="Times New Roman" w:cs="Times New Roman"/>
          <w:b/>
          <w:color w:val="000000"/>
          <w:sz w:val="24"/>
          <w:szCs w:val="24"/>
        </w:rPr>
        <w:t xml:space="preserve"> Group on the rights of peasants and other people working in rural areas, member from Latin American and Caribbean States </w:t>
      </w:r>
      <w:r w:rsidRPr="00EF6065">
        <w:rPr>
          <w:rFonts w:ascii="Times New Roman" w:hAnsi="Times New Roman" w:cs="Times New Roman"/>
          <w:bCs/>
          <w:color w:val="000000"/>
          <w:sz w:val="24"/>
          <w:szCs w:val="24"/>
        </w:rPr>
        <w:t>(Human Rights Council resolution 54/9)</w:t>
      </w:r>
    </w:p>
    <w:p w14:paraId="55E040D0" w14:textId="2811CE4E" w:rsidR="0066234E" w:rsidRDefault="0066234E" w:rsidP="0066234E">
      <w:pPr>
        <w:suppressAutoHyphens/>
        <w:spacing w:after="120" w:line="240" w:lineRule="atLeast"/>
        <w:rPr>
          <w:rFonts w:ascii="Times New Roman" w:hAnsi="Times New Roman" w:cs="Times New Roman"/>
          <w:b/>
          <w:color w:val="000000"/>
          <w:sz w:val="24"/>
          <w:szCs w:val="24"/>
        </w:rPr>
      </w:pPr>
    </w:p>
    <w:p w14:paraId="7FBC4187" w14:textId="77777777" w:rsidR="0066234E" w:rsidRPr="007C03D1" w:rsidRDefault="0066234E" w:rsidP="0066234E">
      <w:pPr>
        <w:widowControl w:val="0"/>
        <w:autoSpaceDE w:val="0"/>
        <w:autoSpaceDN w:val="0"/>
        <w:adjustRightInd w:val="0"/>
        <w:spacing w:after="240" w:line="240" w:lineRule="auto"/>
        <w:rPr>
          <w:rFonts w:ascii="Times New Roman" w:eastAsia="MS Mincho" w:hAnsi="Times New Roman" w:cs="Times New Roman"/>
          <w:sz w:val="24"/>
          <w:szCs w:val="24"/>
          <w:u w:val="single"/>
        </w:rPr>
      </w:pPr>
      <w:r w:rsidRPr="004D7B16">
        <w:rPr>
          <w:rFonts w:ascii="Times New Roman" w:eastAsia="MS Mincho" w:hAnsi="Times New Roman" w:cs="Times New Roman"/>
          <w:sz w:val="24"/>
          <w:szCs w:val="24"/>
          <w:u w:val="single"/>
        </w:rPr>
        <w:t>Enclosure</w:t>
      </w:r>
    </w:p>
    <w:p w14:paraId="742AC19D" w14:textId="77777777" w:rsidR="0066234E" w:rsidRDefault="0066234E" w:rsidP="0066234E">
      <w:pPr>
        <w:spacing w:after="0" w:line="240" w:lineRule="auto"/>
        <w:jc w:val="both"/>
        <w:rPr>
          <w:rFonts w:ascii="Times New Roman" w:eastAsia="MS Mincho" w:hAnsi="Times New Roman" w:cs="Times New Roman"/>
          <w:sz w:val="24"/>
          <w:szCs w:val="24"/>
        </w:rPr>
      </w:pPr>
    </w:p>
    <w:p w14:paraId="2752A1B1" w14:textId="77777777" w:rsidR="0066234E" w:rsidRPr="004D7B16" w:rsidRDefault="0066234E" w:rsidP="0066234E">
      <w:pPr>
        <w:spacing w:after="0" w:line="240" w:lineRule="auto"/>
        <w:jc w:val="both"/>
        <w:rPr>
          <w:rFonts w:ascii="Times New Roman" w:eastAsia="MS Mincho" w:hAnsi="Times New Roman" w:cs="Times New Roman"/>
          <w:sz w:val="24"/>
          <w:szCs w:val="24"/>
          <w:u w:val="single"/>
        </w:rPr>
      </w:pPr>
      <w:r w:rsidRPr="004D7B16">
        <w:rPr>
          <w:rFonts w:ascii="Times New Roman" w:eastAsia="MS Mincho" w:hAnsi="Times New Roman" w:cs="Times New Roman"/>
          <w:sz w:val="24"/>
          <w:szCs w:val="24"/>
        </w:rPr>
        <w:t>To all Permanent Representatives to the United Nations Office at Geneva</w:t>
      </w:r>
    </w:p>
    <w:p w14:paraId="434662C2" w14:textId="7E4779B9" w:rsidR="0066234E" w:rsidRDefault="0066234E" w:rsidP="0066234E">
      <w:pPr>
        <w:suppressAutoHyphens/>
        <w:spacing w:after="120" w:line="240" w:lineRule="atLeast"/>
        <w:rPr>
          <w:rFonts w:ascii="Times New Roman" w:hAnsi="Times New Roman" w:cs="Times New Roman"/>
          <w:b/>
          <w:color w:val="000000"/>
          <w:sz w:val="24"/>
          <w:szCs w:val="24"/>
        </w:rPr>
      </w:pPr>
    </w:p>
    <w:p w14:paraId="1715B8D4" w14:textId="376051FE" w:rsidR="0066234E" w:rsidRDefault="0066234E" w:rsidP="0066234E">
      <w:pPr>
        <w:suppressAutoHyphens/>
        <w:spacing w:after="120" w:line="240" w:lineRule="atLeast"/>
        <w:rPr>
          <w:rFonts w:ascii="Times New Roman" w:hAnsi="Times New Roman" w:cs="Times New Roman"/>
          <w:b/>
          <w:color w:val="000000"/>
          <w:sz w:val="24"/>
          <w:szCs w:val="24"/>
        </w:rPr>
      </w:pPr>
    </w:p>
    <w:p w14:paraId="053640DD" w14:textId="0D630B9F" w:rsidR="0066234E" w:rsidRDefault="0066234E" w:rsidP="0066234E">
      <w:pPr>
        <w:suppressAutoHyphens/>
        <w:spacing w:after="120" w:line="240" w:lineRule="atLeast"/>
        <w:rPr>
          <w:rFonts w:ascii="Times New Roman" w:hAnsi="Times New Roman" w:cs="Times New Roman"/>
          <w:b/>
          <w:color w:val="000000"/>
          <w:sz w:val="24"/>
          <w:szCs w:val="24"/>
        </w:rPr>
      </w:pPr>
    </w:p>
    <w:p w14:paraId="2BC1821E" w14:textId="39A98AF2" w:rsidR="0066234E" w:rsidRDefault="0066234E" w:rsidP="0066234E">
      <w:pPr>
        <w:suppressAutoHyphens/>
        <w:spacing w:after="120" w:line="240" w:lineRule="atLeast"/>
        <w:rPr>
          <w:rFonts w:ascii="Times New Roman" w:hAnsi="Times New Roman" w:cs="Times New Roman"/>
          <w:b/>
          <w:color w:val="000000"/>
          <w:sz w:val="24"/>
          <w:szCs w:val="24"/>
        </w:rPr>
      </w:pPr>
    </w:p>
    <w:p w14:paraId="38443BC8" w14:textId="2CB647A4" w:rsidR="0066234E" w:rsidRDefault="0066234E" w:rsidP="0066234E">
      <w:pPr>
        <w:suppressAutoHyphens/>
        <w:spacing w:after="120" w:line="240" w:lineRule="atLeast"/>
        <w:rPr>
          <w:rFonts w:ascii="Times New Roman" w:hAnsi="Times New Roman" w:cs="Times New Roman"/>
          <w:b/>
          <w:color w:val="000000"/>
          <w:sz w:val="24"/>
          <w:szCs w:val="24"/>
        </w:rPr>
      </w:pPr>
    </w:p>
    <w:p w14:paraId="67E72C34" w14:textId="2A97A7A0" w:rsidR="0066234E" w:rsidRDefault="0066234E" w:rsidP="0066234E">
      <w:pPr>
        <w:suppressAutoHyphens/>
        <w:spacing w:after="120" w:line="240" w:lineRule="atLeast"/>
        <w:rPr>
          <w:rFonts w:ascii="Times New Roman" w:hAnsi="Times New Roman" w:cs="Times New Roman"/>
          <w:b/>
          <w:color w:val="000000"/>
          <w:sz w:val="24"/>
          <w:szCs w:val="24"/>
        </w:rPr>
      </w:pPr>
    </w:p>
    <w:p w14:paraId="17066BB6" w14:textId="6C5EDCA3" w:rsidR="0066234E" w:rsidRDefault="0066234E" w:rsidP="0066234E">
      <w:pPr>
        <w:suppressAutoHyphens/>
        <w:spacing w:after="120" w:line="240" w:lineRule="atLeast"/>
        <w:rPr>
          <w:rFonts w:ascii="Times New Roman" w:hAnsi="Times New Roman" w:cs="Times New Roman"/>
          <w:b/>
          <w:color w:val="000000"/>
          <w:sz w:val="24"/>
          <w:szCs w:val="24"/>
        </w:rPr>
      </w:pPr>
    </w:p>
    <w:p w14:paraId="4639E5A9" w14:textId="77777777" w:rsidR="00EF6065" w:rsidRPr="00EF6065" w:rsidRDefault="00EF6065" w:rsidP="00EF6065">
      <w:pPr>
        <w:numPr>
          <w:ilvl w:val="0"/>
          <w:numId w:val="2"/>
        </w:numPr>
        <w:suppressAutoHyphens/>
        <w:spacing w:after="120" w:line="240" w:lineRule="atLeast"/>
        <w:ind w:left="993" w:hanging="426"/>
        <w:rPr>
          <w:rFonts w:ascii="Times New Roman" w:hAnsi="Times New Roman" w:cs="Times New Roman"/>
          <w:sz w:val="24"/>
          <w:szCs w:val="24"/>
        </w:rPr>
      </w:pPr>
      <w:r w:rsidRPr="00EF6065">
        <w:rPr>
          <w:rFonts w:ascii="Times New Roman" w:eastAsia="SimSun" w:hAnsi="Times New Roman" w:cs="Times New Roman"/>
          <w:b/>
          <w:bCs/>
          <w:sz w:val="24"/>
          <w:szCs w:val="24"/>
        </w:rPr>
        <w:t>Working</w:t>
      </w:r>
      <w:r w:rsidRPr="00EF6065">
        <w:rPr>
          <w:rFonts w:ascii="Times New Roman" w:hAnsi="Times New Roman" w:cs="Times New Roman"/>
          <w:b/>
          <w:color w:val="000000"/>
          <w:sz w:val="24"/>
          <w:szCs w:val="24"/>
        </w:rPr>
        <w:t xml:space="preserve"> Group on the rights of peasants and other people working in rural areas, member from Western European and other States </w:t>
      </w:r>
      <w:r w:rsidRPr="00EF6065">
        <w:rPr>
          <w:rFonts w:ascii="Times New Roman" w:hAnsi="Times New Roman" w:cs="Times New Roman"/>
          <w:bCs/>
          <w:color w:val="000000"/>
          <w:sz w:val="24"/>
          <w:szCs w:val="24"/>
        </w:rPr>
        <w:t>(Human Rights Council resolution 54/9)</w:t>
      </w:r>
    </w:p>
    <w:p w14:paraId="362C66B4" w14:textId="77777777" w:rsidR="00EF6065" w:rsidRPr="00EF6065" w:rsidRDefault="00EF6065" w:rsidP="00EF6065">
      <w:pPr>
        <w:numPr>
          <w:ilvl w:val="0"/>
          <w:numId w:val="2"/>
        </w:numPr>
        <w:suppressAutoHyphens/>
        <w:spacing w:after="120" w:line="240" w:lineRule="atLeast"/>
        <w:ind w:left="993" w:hanging="426"/>
        <w:rPr>
          <w:rFonts w:ascii="Times New Roman" w:hAnsi="Times New Roman" w:cs="Times New Roman"/>
          <w:sz w:val="24"/>
          <w:szCs w:val="24"/>
        </w:rPr>
      </w:pPr>
      <w:r w:rsidRPr="00EF6065">
        <w:rPr>
          <w:rFonts w:ascii="Times New Roman" w:eastAsia="SimSun" w:hAnsi="Times New Roman" w:cs="Times New Roman"/>
          <w:b/>
          <w:bCs/>
          <w:sz w:val="24"/>
          <w:szCs w:val="24"/>
        </w:rPr>
        <w:t>Working</w:t>
      </w:r>
      <w:r w:rsidRPr="00EF6065">
        <w:rPr>
          <w:rFonts w:ascii="Times New Roman" w:hAnsi="Times New Roman" w:cs="Times New Roman"/>
          <w:b/>
          <w:color w:val="000000"/>
          <w:sz w:val="24"/>
          <w:szCs w:val="24"/>
        </w:rPr>
        <w:t xml:space="preserve"> Group on the use of mercenaries as a means of violating human rights and impeding the exercise of the right of peoples to self-determination, member from African States </w:t>
      </w:r>
      <w:r w:rsidRPr="00EF6065">
        <w:rPr>
          <w:rFonts w:ascii="Times New Roman" w:hAnsi="Times New Roman" w:cs="Times New Roman"/>
          <w:bCs/>
          <w:color w:val="000000"/>
          <w:sz w:val="24"/>
          <w:szCs w:val="24"/>
        </w:rPr>
        <w:t>(</w:t>
      </w:r>
      <w:r w:rsidRPr="00EF6065">
        <w:rPr>
          <w:rFonts w:ascii="Times New Roman" w:hAnsi="Times New Roman" w:cs="Times New Roman"/>
          <w:sz w:val="24"/>
          <w:szCs w:val="24"/>
        </w:rPr>
        <w:t>Human Rights Council resolution 51/13</w:t>
      </w:r>
      <w:r w:rsidRPr="00EF6065">
        <w:rPr>
          <w:rFonts w:ascii="Times New Roman" w:hAnsi="Times New Roman" w:cs="Times New Roman"/>
          <w:bCs/>
          <w:color w:val="000000"/>
          <w:sz w:val="24"/>
          <w:szCs w:val="24"/>
        </w:rPr>
        <w:t>)</w:t>
      </w:r>
    </w:p>
    <w:p w14:paraId="6628F03D" w14:textId="77777777" w:rsidR="009E34A2" w:rsidRDefault="009E34A2" w:rsidP="004D7B16">
      <w:pPr>
        <w:spacing w:after="0" w:line="240" w:lineRule="auto"/>
        <w:ind w:firstLine="567"/>
        <w:jc w:val="both"/>
        <w:rPr>
          <w:rFonts w:ascii="Times New Roman" w:eastAsia="MS Mincho" w:hAnsi="Times New Roman" w:cs="Times New Roman"/>
          <w:sz w:val="24"/>
          <w:szCs w:val="24"/>
        </w:rPr>
      </w:pPr>
    </w:p>
    <w:p w14:paraId="35BF907D" w14:textId="6F37BD40" w:rsidR="00EF6065" w:rsidRDefault="00EF6065" w:rsidP="004D7B16">
      <w:pPr>
        <w:spacing w:after="0" w:line="240" w:lineRule="auto"/>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I have been informed that the Consultative Group will send an addendum to the enclosed report that will include the recommendations of candidates for the unforeseen vacancies of </w:t>
      </w:r>
      <w:r w:rsidR="006F0CED" w:rsidRPr="006F0CED">
        <w:rPr>
          <w:rFonts w:ascii="Times New Roman" w:eastAsia="MS Mincho" w:hAnsi="Times New Roman" w:cs="Times New Roman"/>
          <w:bCs/>
          <w:sz w:val="24"/>
          <w:szCs w:val="24"/>
        </w:rPr>
        <w:t>Special Rapporteur on the issue of human rights obligations relating to the enjoyment of a safe, clean, healthy and sustainable environment</w:t>
      </w:r>
      <w:commentRangeStart w:id="0"/>
      <w:r w:rsidR="00C82268" w:rsidRPr="00C82268">
        <w:rPr>
          <w:rFonts w:ascii="Times New Roman" w:eastAsia="MS Mincho" w:hAnsi="Times New Roman" w:cs="Times New Roman"/>
          <w:bCs/>
          <w:sz w:val="24"/>
          <w:szCs w:val="24"/>
          <w:vertAlign w:val="superscript"/>
        </w:rPr>
        <w:t>1</w:t>
      </w:r>
      <w:commentRangeEnd w:id="0"/>
      <w:r w:rsidR="00C82268">
        <w:rPr>
          <w:rStyle w:val="CommentReference"/>
        </w:rPr>
        <w:commentReference w:id="0"/>
      </w:r>
      <w:r w:rsidR="006F0CED" w:rsidRPr="006F0CED">
        <w:rPr>
          <w:rFonts w:ascii="Times New Roman" w:eastAsia="MS Mincho" w:hAnsi="Times New Roman" w:cs="Times New Roman"/>
          <w:bCs/>
          <w:sz w:val="24"/>
          <w:szCs w:val="24"/>
        </w:rPr>
        <w:t xml:space="preserve"> and of Special Rapporteur on the promotion and protection of human rights in the context of climate change</w:t>
      </w:r>
      <w:r w:rsidRPr="006F0CED">
        <w:rPr>
          <w:rFonts w:ascii="Times New Roman" w:eastAsia="MS Mincho" w:hAnsi="Times New Roman" w:cs="Times New Roman"/>
          <w:bCs/>
          <w:sz w:val="24"/>
          <w:szCs w:val="24"/>
        </w:rPr>
        <w:t>,</w:t>
      </w:r>
      <w:r>
        <w:rPr>
          <w:rFonts w:ascii="Times New Roman" w:eastAsia="MS Mincho" w:hAnsi="Times New Roman" w:cs="Times New Roman"/>
          <w:sz w:val="24"/>
          <w:szCs w:val="24"/>
        </w:rPr>
        <w:t xml:space="preserve"> which arose due to the resignation of the mandate holders.</w:t>
      </w:r>
    </w:p>
    <w:p w14:paraId="370C526C" w14:textId="77777777" w:rsidR="00EF6065" w:rsidRDefault="00EF6065" w:rsidP="004D7B16">
      <w:pPr>
        <w:spacing w:after="0" w:line="240" w:lineRule="auto"/>
        <w:ind w:firstLine="567"/>
        <w:jc w:val="both"/>
        <w:rPr>
          <w:rFonts w:ascii="Times New Roman" w:eastAsia="MS Mincho" w:hAnsi="Times New Roman" w:cs="Times New Roman"/>
          <w:sz w:val="24"/>
          <w:szCs w:val="24"/>
        </w:rPr>
      </w:pPr>
    </w:p>
    <w:p w14:paraId="387926A7" w14:textId="1116E999" w:rsidR="00CE0076" w:rsidRDefault="00CE0076" w:rsidP="004D7B16">
      <w:pPr>
        <w:spacing w:after="0" w:line="240" w:lineRule="auto"/>
        <w:ind w:firstLine="567"/>
        <w:jc w:val="both"/>
        <w:rPr>
          <w:rFonts w:ascii="Times New Roman" w:eastAsia="MS Mincho" w:hAnsi="Times New Roman" w:cs="Times New Roman"/>
          <w:sz w:val="24"/>
          <w:szCs w:val="24"/>
        </w:rPr>
      </w:pPr>
      <w:r w:rsidRPr="004D7B16">
        <w:rPr>
          <w:rFonts w:ascii="Times New Roman" w:eastAsia="MS Mincho" w:hAnsi="Times New Roman" w:cs="Times New Roman"/>
          <w:sz w:val="24"/>
          <w:szCs w:val="24"/>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14:paraId="320139B9" w14:textId="74104A97" w:rsidR="004D7B16" w:rsidRDefault="004D7B16" w:rsidP="004D7B16">
      <w:pPr>
        <w:spacing w:after="0" w:line="240" w:lineRule="auto"/>
        <w:ind w:firstLine="567"/>
        <w:jc w:val="both"/>
        <w:rPr>
          <w:rFonts w:ascii="Times New Roman" w:eastAsia="MS Mincho" w:hAnsi="Times New Roman" w:cs="Times New Roman"/>
          <w:sz w:val="24"/>
          <w:szCs w:val="24"/>
        </w:rPr>
      </w:pPr>
    </w:p>
    <w:p w14:paraId="61B4EF02" w14:textId="77777777" w:rsidR="009E34A2" w:rsidRPr="009E34A2" w:rsidRDefault="009E34A2" w:rsidP="009E34A2">
      <w:pPr>
        <w:spacing w:after="0" w:line="240" w:lineRule="auto"/>
        <w:ind w:firstLine="567"/>
        <w:jc w:val="both"/>
        <w:rPr>
          <w:rFonts w:ascii="Times New Roman" w:eastAsia="MS Mincho" w:hAnsi="Times New Roman" w:cs="Times New Roman"/>
          <w:sz w:val="24"/>
          <w:szCs w:val="24"/>
        </w:rPr>
      </w:pPr>
      <w:r w:rsidRPr="009E34A2">
        <w:rPr>
          <w:rFonts w:ascii="Times New Roman" w:eastAsia="MS Mincho" w:hAnsi="Times New Roman" w:cs="Times New Roman"/>
          <w:sz w:val="24"/>
          <w:szCs w:val="24"/>
        </w:rPr>
        <w:t>In line with this paragraph, I will be holding broad consultations, based on this report, with a view to identifying appropriate candidates for the above-mentioned vacancies.</w:t>
      </w:r>
    </w:p>
    <w:p w14:paraId="754210B7" w14:textId="77777777" w:rsidR="009E34A2" w:rsidRPr="009E34A2" w:rsidRDefault="009E34A2" w:rsidP="009E34A2">
      <w:pPr>
        <w:spacing w:after="0" w:line="240" w:lineRule="auto"/>
        <w:ind w:firstLine="567"/>
        <w:jc w:val="both"/>
        <w:rPr>
          <w:rFonts w:ascii="Times New Roman" w:eastAsia="MS Mincho" w:hAnsi="Times New Roman" w:cs="Times New Roman"/>
          <w:sz w:val="24"/>
          <w:szCs w:val="24"/>
        </w:rPr>
      </w:pPr>
    </w:p>
    <w:p w14:paraId="02883964" w14:textId="77777777" w:rsidR="009E34A2" w:rsidRPr="009E34A2" w:rsidRDefault="009E34A2" w:rsidP="009E34A2">
      <w:pPr>
        <w:spacing w:after="0" w:line="240" w:lineRule="auto"/>
        <w:ind w:firstLine="567"/>
        <w:jc w:val="both"/>
        <w:rPr>
          <w:rFonts w:ascii="Times New Roman" w:eastAsia="MS Mincho" w:hAnsi="Times New Roman" w:cs="Times New Roman"/>
          <w:sz w:val="24"/>
          <w:szCs w:val="24"/>
        </w:rPr>
      </w:pPr>
      <w:r w:rsidRPr="009E34A2">
        <w:rPr>
          <w:rFonts w:ascii="Times New Roman" w:eastAsia="MS Mincho" w:hAnsi="Times New Roman" w:cs="Times New Roman"/>
          <w:sz w:val="24"/>
          <w:szCs w:val="24"/>
        </w:rPr>
        <w:t>Please accept, Excellencies, the assurances of my highest consideration.</w:t>
      </w:r>
    </w:p>
    <w:p w14:paraId="3F0E5D03" w14:textId="63757BF5" w:rsidR="009E34A2" w:rsidRDefault="009E34A2" w:rsidP="009E34A2">
      <w:pPr>
        <w:spacing w:after="0" w:line="240" w:lineRule="auto"/>
        <w:ind w:firstLine="567"/>
        <w:jc w:val="both"/>
        <w:rPr>
          <w:rFonts w:ascii="Times New Roman" w:eastAsia="MS Mincho" w:hAnsi="Times New Roman" w:cs="Times New Roman"/>
          <w:sz w:val="24"/>
          <w:szCs w:val="24"/>
        </w:rPr>
      </w:pPr>
    </w:p>
    <w:p w14:paraId="2D2152F3" w14:textId="3CA3DECD" w:rsidR="009E34A2" w:rsidRDefault="009E34A2" w:rsidP="009E34A2">
      <w:pPr>
        <w:spacing w:after="0" w:line="240" w:lineRule="auto"/>
        <w:ind w:firstLine="567"/>
        <w:jc w:val="both"/>
        <w:rPr>
          <w:rFonts w:ascii="Times New Roman" w:eastAsia="MS Mincho" w:hAnsi="Times New Roman" w:cs="Times New Roman"/>
          <w:sz w:val="24"/>
          <w:szCs w:val="24"/>
        </w:rPr>
      </w:pPr>
    </w:p>
    <w:p w14:paraId="75A7346A" w14:textId="2A92AD76" w:rsidR="007C03D1" w:rsidRDefault="007C03D1" w:rsidP="009E34A2">
      <w:pPr>
        <w:spacing w:after="0" w:line="240" w:lineRule="auto"/>
        <w:ind w:firstLine="567"/>
        <w:jc w:val="both"/>
        <w:rPr>
          <w:rFonts w:ascii="Times New Roman" w:eastAsia="MS Mincho" w:hAnsi="Times New Roman" w:cs="Times New Roman"/>
          <w:sz w:val="24"/>
          <w:szCs w:val="24"/>
        </w:rPr>
      </w:pPr>
    </w:p>
    <w:p w14:paraId="58155185" w14:textId="77777777" w:rsidR="007C03D1" w:rsidRDefault="007C03D1" w:rsidP="009E34A2">
      <w:pPr>
        <w:spacing w:after="0" w:line="240" w:lineRule="auto"/>
        <w:ind w:firstLine="567"/>
        <w:jc w:val="both"/>
        <w:rPr>
          <w:rFonts w:ascii="Times New Roman" w:eastAsia="MS Mincho" w:hAnsi="Times New Roman" w:cs="Times New Roman"/>
          <w:sz w:val="24"/>
          <w:szCs w:val="24"/>
        </w:rPr>
      </w:pPr>
    </w:p>
    <w:p w14:paraId="2265DB62" w14:textId="4D408ADB" w:rsidR="009E34A2" w:rsidRPr="00EF6065" w:rsidRDefault="00EF6065" w:rsidP="009E34A2">
      <w:pPr>
        <w:spacing w:after="0" w:line="240" w:lineRule="auto"/>
        <w:ind w:left="3528" w:firstLine="12"/>
        <w:jc w:val="center"/>
        <w:rPr>
          <w:rFonts w:ascii="Times New Roman" w:eastAsia="MS Mincho" w:hAnsi="Times New Roman" w:cs="Times New Roman"/>
          <w:sz w:val="24"/>
          <w:szCs w:val="24"/>
        </w:rPr>
      </w:pPr>
      <w:r w:rsidRPr="00EF6065">
        <w:rPr>
          <w:rFonts w:ascii="Times New Roman" w:eastAsia="MS Mincho" w:hAnsi="Times New Roman" w:cs="Times New Roman"/>
          <w:sz w:val="24"/>
          <w:szCs w:val="24"/>
        </w:rPr>
        <w:t xml:space="preserve">Omar </w:t>
      </w:r>
      <w:proofErr w:type="spellStart"/>
      <w:r w:rsidRPr="00EF6065">
        <w:rPr>
          <w:rFonts w:ascii="Times New Roman" w:eastAsia="MS Mincho" w:hAnsi="Times New Roman" w:cs="Times New Roman"/>
          <w:sz w:val="24"/>
          <w:szCs w:val="24"/>
        </w:rPr>
        <w:t>Zniber</w:t>
      </w:r>
      <w:proofErr w:type="spellEnd"/>
    </w:p>
    <w:p w14:paraId="389E0782" w14:textId="77777777" w:rsidR="009E34A2" w:rsidRPr="009E34A2" w:rsidRDefault="009E34A2" w:rsidP="009E34A2">
      <w:pPr>
        <w:spacing w:after="0" w:line="240" w:lineRule="auto"/>
        <w:ind w:left="3528" w:firstLine="12"/>
        <w:jc w:val="center"/>
        <w:rPr>
          <w:rFonts w:ascii="Times New Roman" w:eastAsia="MS Mincho" w:hAnsi="Times New Roman" w:cs="Times New Roman"/>
          <w:sz w:val="24"/>
          <w:szCs w:val="24"/>
        </w:rPr>
      </w:pPr>
      <w:r w:rsidRPr="009E34A2">
        <w:rPr>
          <w:rFonts w:ascii="Times New Roman" w:eastAsia="MS Mincho" w:hAnsi="Times New Roman" w:cs="Times New Roman"/>
          <w:sz w:val="24"/>
          <w:szCs w:val="24"/>
        </w:rPr>
        <w:t>President of the Human Rights Council</w:t>
      </w:r>
    </w:p>
    <w:p w14:paraId="300A81A3" w14:textId="44E54A5C" w:rsidR="004D7B16" w:rsidRDefault="004D7B16" w:rsidP="007C03D1">
      <w:pPr>
        <w:spacing w:after="0" w:line="240" w:lineRule="auto"/>
        <w:jc w:val="both"/>
        <w:rPr>
          <w:rFonts w:ascii="Times New Roman" w:eastAsia="MS Mincho" w:hAnsi="Times New Roman" w:cs="Times New Roman"/>
          <w:sz w:val="24"/>
          <w:szCs w:val="24"/>
        </w:rPr>
      </w:pPr>
    </w:p>
    <w:p w14:paraId="2B628C9B" w14:textId="77777777" w:rsidR="007C03D1" w:rsidRDefault="007C03D1" w:rsidP="007C03D1">
      <w:pPr>
        <w:spacing w:after="0" w:line="240" w:lineRule="auto"/>
        <w:jc w:val="both"/>
        <w:rPr>
          <w:rFonts w:ascii="Times New Roman" w:eastAsia="MS Mincho" w:hAnsi="Times New Roman" w:cs="Times New Roman"/>
          <w:sz w:val="24"/>
          <w:szCs w:val="24"/>
        </w:rPr>
      </w:pPr>
    </w:p>
    <w:sectPr w:rsidR="007C03D1">
      <w:headerReference w:type="even" r:id="rId11"/>
      <w:headerReference w:type="default" r:id="rId12"/>
      <w:headerReference w:type="first" r:id="rId1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ELLADO Matias" w:date="2024-01-26T17:40:00Z" w:initials="PM">
    <w:p w14:paraId="1159A3F6" w14:textId="77777777" w:rsidR="00C82268" w:rsidRDefault="00C82268" w:rsidP="005C27A2">
      <w:pPr>
        <w:pStyle w:val="CommentText"/>
      </w:pPr>
      <w:r>
        <w:rPr>
          <w:rStyle w:val="CommentReference"/>
        </w:rPr>
        <w:annotationRef/>
      </w:r>
      <w:r>
        <w:t>Refers to footnote in previous page for Mali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59A3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E6CF5" w16cex:dateUtc="2024-01-26T16: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59A3F6" w16cid:durableId="295E6C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7A54F" w14:textId="77777777" w:rsidR="0019562C" w:rsidRDefault="0019562C" w:rsidP="007214BD">
      <w:pPr>
        <w:spacing w:after="0" w:line="240" w:lineRule="auto"/>
      </w:pPr>
      <w:r>
        <w:separator/>
      </w:r>
    </w:p>
  </w:endnote>
  <w:endnote w:type="continuationSeparator" w:id="0">
    <w:p w14:paraId="4249624F" w14:textId="77777777"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6343F" w14:textId="77777777" w:rsidR="0019562C" w:rsidRDefault="0019562C" w:rsidP="007214BD">
      <w:pPr>
        <w:spacing w:after="0" w:line="240" w:lineRule="auto"/>
      </w:pPr>
      <w:r>
        <w:separator/>
      </w:r>
    </w:p>
  </w:footnote>
  <w:footnote w:type="continuationSeparator" w:id="0">
    <w:p w14:paraId="4EF3471D" w14:textId="77777777" w:rsidR="0019562C" w:rsidRDefault="0019562C" w:rsidP="007214BD">
      <w:pPr>
        <w:spacing w:after="0" w:line="240" w:lineRule="auto"/>
      </w:pPr>
      <w:r>
        <w:continuationSeparator/>
      </w:r>
    </w:p>
  </w:footnote>
  <w:footnote w:id="1">
    <w:p w14:paraId="606CC6DA" w14:textId="77777777" w:rsidR="00EF6065" w:rsidRDefault="00EF6065" w:rsidP="00C82268">
      <w:pPr>
        <w:pStyle w:val="FootnoteText"/>
        <w:tabs>
          <w:tab w:val="clear" w:pos="1021"/>
          <w:tab w:val="right" w:pos="0"/>
        </w:tabs>
        <w:ind w:left="0" w:firstLine="0"/>
      </w:pPr>
      <w:r>
        <w:rPr>
          <w:rStyle w:val="FootnoteReference"/>
        </w:rPr>
        <w:footnoteRef/>
      </w:r>
      <w:r>
        <w:t xml:space="preserve"> The appointment of this mandate holder will be made provided that the mandate itself is extended by the Human Rights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87E" w14:textId="77777777" w:rsidR="007214BD" w:rsidRDefault="0066234E">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0EF7" w14:textId="77777777" w:rsidR="007214BD" w:rsidRDefault="0066234E">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89EA" w14:textId="77777777" w:rsidR="007214BD" w:rsidRDefault="0066234E">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A2B71"/>
    <w:multiLevelType w:val="hybridMultilevel"/>
    <w:tmpl w:val="A546ECDA"/>
    <w:lvl w:ilvl="0" w:tplc="D11A6ADA">
      <w:start w:val="1"/>
      <w:numFmt w:val="decimal"/>
      <w:lvlText w:val="%1."/>
      <w:lvlJc w:val="left"/>
      <w:pPr>
        <w:ind w:left="1638" w:hanging="360"/>
      </w:pPr>
      <w:rPr>
        <w:b/>
        <w:sz w:val="24"/>
        <w:szCs w:val="24"/>
      </w:rPr>
    </w:lvl>
    <w:lvl w:ilvl="1" w:tplc="08090019">
      <w:start w:val="1"/>
      <w:numFmt w:val="lowerLetter"/>
      <w:lvlText w:val="%2."/>
      <w:lvlJc w:val="left"/>
      <w:pPr>
        <w:ind w:left="2358" w:hanging="360"/>
      </w:pPr>
    </w:lvl>
    <w:lvl w:ilvl="2" w:tplc="0809001B">
      <w:start w:val="1"/>
      <w:numFmt w:val="lowerRoman"/>
      <w:lvlText w:val="%3."/>
      <w:lvlJc w:val="right"/>
      <w:pPr>
        <w:ind w:left="3078" w:hanging="180"/>
      </w:pPr>
    </w:lvl>
    <w:lvl w:ilvl="3" w:tplc="0809000F">
      <w:start w:val="1"/>
      <w:numFmt w:val="decimal"/>
      <w:lvlText w:val="%4."/>
      <w:lvlJc w:val="left"/>
      <w:pPr>
        <w:ind w:left="3798" w:hanging="360"/>
      </w:pPr>
    </w:lvl>
    <w:lvl w:ilvl="4" w:tplc="08090019">
      <w:start w:val="1"/>
      <w:numFmt w:val="lowerLetter"/>
      <w:lvlText w:val="%5."/>
      <w:lvlJc w:val="left"/>
      <w:pPr>
        <w:ind w:left="4518" w:hanging="360"/>
      </w:pPr>
    </w:lvl>
    <w:lvl w:ilvl="5" w:tplc="0809001B">
      <w:start w:val="1"/>
      <w:numFmt w:val="lowerRoman"/>
      <w:lvlText w:val="%6."/>
      <w:lvlJc w:val="right"/>
      <w:pPr>
        <w:ind w:left="5238" w:hanging="180"/>
      </w:pPr>
    </w:lvl>
    <w:lvl w:ilvl="6" w:tplc="0809000F">
      <w:start w:val="1"/>
      <w:numFmt w:val="decimal"/>
      <w:lvlText w:val="%7."/>
      <w:lvlJc w:val="left"/>
      <w:pPr>
        <w:ind w:left="5958" w:hanging="360"/>
      </w:pPr>
    </w:lvl>
    <w:lvl w:ilvl="7" w:tplc="08090019">
      <w:start w:val="1"/>
      <w:numFmt w:val="lowerLetter"/>
      <w:lvlText w:val="%8."/>
      <w:lvlJc w:val="left"/>
      <w:pPr>
        <w:ind w:left="6678" w:hanging="360"/>
      </w:pPr>
    </w:lvl>
    <w:lvl w:ilvl="8" w:tplc="0809001B">
      <w:start w:val="1"/>
      <w:numFmt w:val="lowerRoman"/>
      <w:lvlText w:val="%9."/>
      <w:lvlJc w:val="right"/>
      <w:pPr>
        <w:ind w:left="7398" w:hanging="180"/>
      </w:pPr>
    </w:lvl>
  </w:abstractNum>
  <w:abstractNum w:abstractNumId="1" w15:restartNumberingAfterBreak="0">
    <w:nsid w:val="41772BD4"/>
    <w:multiLevelType w:val="hybridMultilevel"/>
    <w:tmpl w:val="DEAE70DE"/>
    <w:lvl w:ilvl="0" w:tplc="83224AA8">
      <w:start w:val="1"/>
      <w:numFmt w:val="decimal"/>
      <w:lvlText w:val="%1."/>
      <w:lvlJc w:val="left"/>
      <w:pPr>
        <w:ind w:left="1209" w:hanging="360"/>
      </w:pPr>
      <w:rPr>
        <w:b/>
        <w:bCs/>
        <w:sz w:val="24"/>
        <w:szCs w:val="24"/>
      </w:rPr>
    </w:lvl>
    <w:lvl w:ilvl="1" w:tplc="08090019">
      <w:start w:val="1"/>
      <w:numFmt w:val="lowerLetter"/>
      <w:lvlText w:val="%2."/>
      <w:lvlJc w:val="left"/>
      <w:pPr>
        <w:ind w:left="1929" w:hanging="360"/>
      </w:pPr>
    </w:lvl>
    <w:lvl w:ilvl="2" w:tplc="0809001B">
      <w:start w:val="1"/>
      <w:numFmt w:val="lowerRoman"/>
      <w:lvlText w:val="%3."/>
      <w:lvlJc w:val="right"/>
      <w:pPr>
        <w:ind w:left="2649" w:hanging="180"/>
      </w:pPr>
    </w:lvl>
    <w:lvl w:ilvl="3" w:tplc="0809000F">
      <w:start w:val="1"/>
      <w:numFmt w:val="decimal"/>
      <w:lvlText w:val="%4."/>
      <w:lvlJc w:val="left"/>
      <w:pPr>
        <w:ind w:left="3369" w:hanging="360"/>
      </w:pPr>
    </w:lvl>
    <w:lvl w:ilvl="4" w:tplc="08090019">
      <w:start w:val="1"/>
      <w:numFmt w:val="lowerLetter"/>
      <w:lvlText w:val="%5."/>
      <w:lvlJc w:val="left"/>
      <w:pPr>
        <w:ind w:left="4089" w:hanging="360"/>
      </w:pPr>
    </w:lvl>
    <w:lvl w:ilvl="5" w:tplc="0809001B">
      <w:start w:val="1"/>
      <w:numFmt w:val="lowerRoman"/>
      <w:lvlText w:val="%6."/>
      <w:lvlJc w:val="right"/>
      <w:pPr>
        <w:ind w:left="4809" w:hanging="180"/>
      </w:pPr>
    </w:lvl>
    <w:lvl w:ilvl="6" w:tplc="0809000F">
      <w:start w:val="1"/>
      <w:numFmt w:val="decimal"/>
      <w:lvlText w:val="%7."/>
      <w:lvlJc w:val="left"/>
      <w:pPr>
        <w:ind w:left="5529" w:hanging="360"/>
      </w:pPr>
    </w:lvl>
    <w:lvl w:ilvl="7" w:tplc="08090019">
      <w:start w:val="1"/>
      <w:numFmt w:val="lowerLetter"/>
      <w:lvlText w:val="%8."/>
      <w:lvlJc w:val="left"/>
      <w:pPr>
        <w:ind w:left="6249" w:hanging="360"/>
      </w:pPr>
    </w:lvl>
    <w:lvl w:ilvl="8" w:tplc="0809001B">
      <w:start w:val="1"/>
      <w:numFmt w:val="lowerRoman"/>
      <w:lvlText w:val="%9."/>
      <w:lvlJc w:val="right"/>
      <w:pPr>
        <w:ind w:left="6969" w:hanging="180"/>
      </w:pPr>
    </w:lvl>
  </w:abstractNum>
  <w:abstractNum w:abstractNumId="2"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293EBF"/>
    <w:multiLevelType w:val="hybridMultilevel"/>
    <w:tmpl w:val="4B14BA4E"/>
    <w:lvl w:ilvl="0" w:tplc="E56600D4">
      <w:start w:val="1"/>
      <w:numFmt w:val="decimal"/>
      <w:lvlText w:val="%1."/>
      <w:lvlJc w:val="left"/>
      <w:pPr>
        <w:ind w:left="2002" w:hanging="360"/>
      </w:pPr>
      <w:rPr>
        <w:b/>
      </w:rPr>
    </w:lvl>
    <w:lvl w:ilvl="1" w:tplc="08090019" w:tentative="1">
      <w:start w:val="1"/>
      <w:numFmt w:val="lowerLetter"/>
      <w:lvlText w:val="%2."/>
      <w:lvlJc w:val="left"/>
      <w:pPr>
        <w:ind w:left="2722" w:hanging="360"/>
      </w:pPr>
    </w:lvl>
    <w:lvl w:ilvl="2" w:tplc="0809001B" w:tentative="1">
      <w:start w:val="1"/>
      <w:numFmt w:val="lowerRoman"/>
      <w:lvlText w:val="%3."/>
      <w:lvlJc w:val="right"/>
      <w:pPr>
        <w:ind w:left="3442" w:hanging="180"/>
      </w:pPr>
    </w:lvl>
    <w:lvl w:ilvl="3" w:tplc="0809000F" w:tentative="1">
      <w:start w:val="1"/>
      <w:numFmt w:val="decimal"/>
      <w:lvlText w:val="%4."/>
      <w:lvlJc w:val="left"/>
      <w:pPr>
        <w:ind w:left="4162" w:hanging="360"/>
      </w:pPr>
    </w:lvl>
    <w:lvl w:ilvl="4" w:tplc="08090019" w:tentative="1">
      <w:start w:val="1"/>
      <w:numFmt w:val="lowerLetter"/>
      <w:lvlText w:val="%5."/>
      <w:lvlJc w:val="left"/>
      <w:pPr>
        <w:ind w:left="4882" w:hanging="360"/>
      </w:pPr>
    </w:lvl>
    <w:lvl w:ilvl="5" w:tplc="0809001B" w:tentative="1">
      <w:start w:val="1"/>
      <w:numFmt w:val="lowerRoman"/>
      <w:lvlText w:val="%6."/>
      <w:lvlJc w:val="right"/>
      <w:pPr>
        <w:ind w:left="5602" w:hanging="180"/>
      </w:pPr>
    </w:lvl>
    <w:lvl w:ilvl="6" w:tplc="0809000F" w:tentative="1">
      <w:start w:val="1"/>
      <w:numFmt w:val="decimal"/>
      <w:lvlText w:val="%7."/>
      <w:lvlJc w:val="left"/>
      <w:pPr>
        <w:ind w:left="6322" w:hanging="360"/>
      </w:pPr>
    </w:lvl>
    <w:lvl w:ilvl="7" w:tplc="08090019" w:tentative="1">
      <w:start w:val="1"/>
      <w:numFmt w:val="lowerLetter"/>
      <w:lvlText w:val="%8."/>
      <w:lvlJc w:val="left"/>
      <w:pPr>
        <w:ind w:left="7042" w:hanging="360"/>
      </w:pPr>
    </w:lvl>
    <w:lvl w:ilvl="8" w:tplc="0809001B" w:tentative="1">
      <w:start w:val="1"/>
      <w:numFmt w:val="lowerRoman"/>
      <w:lvlText w:val="%9."/>
      <w:lvlJc w:val="right"/>
      <w:pPr>
        <w:ind w:left="7762" w:hanging="180"/>
      </w:pPr>
    </w:lvl>
  </w:abstractNum>
  <w:abstractNum w:abstractNumId="4" w15:restartNumberingAfterBreak="0">
    <w:nsid w:val="7E50162E"/>
    <w:multiLevelType w:val="hybridMultilevel"/>
    <w:tmpl w:val="C4D80E8C"/>
    <w:lvl w:ilvl="0" w:tplc="FFFFFFFF">
      <w:start w:val="1"/>
      <w:numFmt w:val="decimal"/>
      <w:lvlText w:val="%1."/>
      <w:lvlJc w:val="left"/>
      <w:pPr>
        <w:ind w:left="360" w:hanging="360"/>
      </w:pPr>
      <w:rPr>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70893605">
    <w:abstractNumId w:val="2"/>
  </w:num>
  <w:num w:numId="2" w16cid:durableId="17346210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0897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1620992">
    <w:abstractNumId w:val="3"/>
  </w:num>
  <w:num w:numId="5" w16cid:durableId="103639429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LLADO Matias">
    <w15:presenceInfo w15:providerId="None" w15:userId="PELLADO Mati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83CEC"/>
    <w:rsid w:val="00085BBE"/>
    <w:rsid w:val="000D0179"/>
    <w:rsid w:val="00122B9D"/>
    <w:rsid w:val="0013097C"/>
    <w:rsid w:val="00145CD0"/>
    <w:rsid w:val="001815D2"/>
    <w:rsid w:val="0019562C"/>
    <w:rsid w:val="001B33CA"/>
    <w:rsid w:val="001D2EE0"/>
    <w:rsid w:val="00206DC2"/>
    <w:rsid w:val="002244C6"/>
    <w:rsid w:val="00247FE4"/>
    <w:rsid w:val="002647C1"/>
    <w:rsid w:val="002D3D14"/>
    <w:rsid w:val="0031055D"/>
    <w:rsid w:val="0031092A"/>
    <w:rsid w:val="003244C9"/>
    <w:rsid w:val="003534D3"/>
    <w:rsid w:val="0039179E"/>
    <w:rsid w:val="003C7798"/>
    <w:rsid w:val="003D4575"/>
    <w:rsid w:val="003D6067"/>
    <w:rsid w:val="003F7704"/>
    <w:rsid w:val="004226B8"/>
    <w:rsid w:val="004B7AC5"/>
    <w:rsid w:val="004D7B16"/>
    <w:rsid w:val="004F5173"/>
    <w:rsid w:val="005136F1"/>
    <w:rsid w:val="005205D8"/>
    <w:rsid w:val="005613C2"/>
    <w:rsid w:val="0059164A"/>
    <w:rsid w:val="005C5E5E"/>
    <w:rsid w:val="005C6B8A"/>
    <w:rsid w:val="005E4361"/>
    <w:rsid w:val="0066234E"/>
    <w:rsid w:val="006D1887"/>
    <w:rsid w:val="006F0CED"/>
    <w:rsid w:val="007214BD"/>
    <w:rsid w:val="007407DF"/>
    <w:rsid w:val="00747E0F"/>
    <w:rsid w:val="00772F1C"/>
    <w:rsid w:val="00796430"/>
    <w:rsid w:val="007C03D1"/>
    <w:rsid w:val="00811DF4"/>
    <w:rsid w:val="00857CD3"/>
    <w:rsid w:val="0087250C"/>
    <w:rsid w:val="00872C90"/>
    <w:rsid w:val="008831E4"/>
    <w:rsid w:val="00883FF9"/>
    <w:rsid w:val="008C77E4"/>
    <w:rsid w:val="008D7733"/>
    <w:rsid w:val="00905C05"/>
    <w:rsid w:val="009225D9"/>
    <w:rsid w:val="00934115"/>
    <w:rsid w:val="009E34A2"/>
    <w:rsid w:val="009F21F9"/>
    <w:rsid w:val="00A27352"/>
    <w:rsid w:val="00A71DF2"/>
    <w:rsid w:val="00A833D7"/>
    <w:rsid w:val="00AE0EDD"/>
    <w:rsid w:val="00AF3416"/>
    <w:rsid w:val="00AF5D94"/>
    <w:rsid w:val="00B176AB"/>
    <w:rsid w:val="00B574B8"/>
    <w:rsid w:val="00B92960"/>
    <w:rsid w:val="00BB06AB"/>
    <w:rsid w:val="00BF1CEE"/>
    <w:rsid w:val="00C0555C"/>
    <w:rsid w:val="00C2292C"/>
    <w:rsid w:val="00C3337C"/>
    <w:rsid w:val="00C82268"/>
    <w:rsid w:val="00C936F6"/>
    <w:rsid w:val="00CB3BF0"/>
    <w:rsid w:val="00CC09C5"/>
    <w:rsid w:val="00CC46CD"/>
    <w:rsid w:val="00CE0076"/>
    <w:rsid w:val="00D22D3A"/>
    <w:rsid w:val="00D44604"/>
    <w:rsid w:val="00D45127"/>
    <w:rsid w:val="00D70D8A"/>
    <w:rsid w:val="00D729AC"/>
    <w:rsid w:val="00D764AC"/>
    <w:rsid w:val="00D82543"/>
    <w:rsid w:val="00DB0FB4"/>
    <w:rsid w:val="00DF144E"/>
    <w:rsid w:val="00DF6682"/>
    <w:rsid w:val="00E11C68"/>
    <w:rsid w:val="00E235C7"/>
    <w:rsid w:val="00E35D7C"/>
    <w:rsid w:val="00E96A7B"/>
    <w:rsid w:val="00EC19B6"/>
    <w:rsid w:val="00EF6065"/>
    <w:rsid w:val="00F17C3D"/>
    <w:rsid w:val="00F303D7"/>
    <w:rsid w:val="00F33BEC"/>
    <w:rsid w:val="00F71705"/>
    <w:rsid w:val="00F91322"/>
    <w:rsid w:val="00FB7D34"/>
    <w:rsid w:val="00FC462F"/>
    <w:rsid w:val="00FC5AAE"/>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rsid w:val="0013097C"/>
    <w:rPr>
      <w:rFonts w:ascii="Times New Roman" w:eastAsia="SimSun" w:hAnsi="Times New Roman" w:cs="Times New Roman"/>
      <w:sz w:val="18"/>
      <w:szCs w:val="20"/>
    </w:rPr>
  </w:style>
  <w:style w:type="paragraph" w:styleId="ListParagraph">
    <w:name w:val="List Paragraph"/>
    <w:basedOn w:val="Normal"/>
    <w:uiPriority w:val="34"/>
    <w:qFormat/>
    <w:rsid w:val="001815D2"/>
    <w:pPr>
      <w:spacing w:after="200" w:line="276" w:lineRule="auto"/>
      <w:ind w:left="720"/>
      <w:contextualSpacing/>
    </w:pPr>
    <w:rPr>
      <w:rFonts w:ascii="Calibri" w:eastAsia="MS Mincho" w:hAnsi="Calibri" w:cs="Times New Roman"/>
      <w:lang w:eastAsia="ja-JP"/>
    </w:rPr>
  </w:style>
  <w:style w:type="character" w:styleId="UnresolvedMention">
    <w:name w:val="Unresolved Mention"/>
    <w:basedOn w:val="DefaultParagraphFont"/>
    <w:uiPriority w:val="99"/>
    <w:semiHidden/>
    <w:unhideWhenUsed/>
    <w:rsid w:val="00247FE4"/>
    <w:rPr>
      <w:color w:val="605E5C"/>
      <w:shd w:val="clear" w:color="auto" w:fill="E1DFDD"/>
    </w:rPr>
  </w:style>
  <w:style w:type="paragraph" w:styleId="Revision">
    <w:name w:val="Revision"/>
    <w:hidden/>
    <w:uiPriority w:val="99"/>
    <w:semiHidden/>
    <w:rsid w:val="00C82268"/>
    <w:pPr>
      <w:spacing w:after="0" w:line="240" w:lineRule="auto"/>
    </w:pPr>
  </w:style>
  <w:style w:type="character" w:styleId="CommentReference">
    <w:name w:val="annotation reference"/>
    <w:basedOn w:val="DefaultParagraphFont"/>
    <w:uiPriority w:val="99"/>
    <w:semiHidden/>
    <w:unhideWhenUsed/>
    <w:rsid w:val="00C82268"/>
    <w:rPr>
      <w:sz w:val="16"/>
      <w:szCs w:val="16"/>
    </w:rPr>
  </w:style>
  <w:style w:type="paragraph" w:styleId="CommentText">
    <w:name w:val="annotation text"/>
    <w:basedOn w:val="Normal"/>
    <w:link w:val="CommentTextChar"/>
    <w:uiPriority w:val="99"/>
    <w:unhideWhenUsed/>
    <w:rsid w:val="00C82268"/>
    <w:pPr>
      <w:spacing w:line="240" w:lineRule="auto"/>
    </w:pPr>
    <w:rPr>
      <w:sz w:val="20"/>
      <w:szCs w:val="20"/>
    </w:rPr>
  </w:style>
  <w:style w:type="character" w:customStyle="1" w:styleId="CommentTextChar">
    <w:name w:val="Comment Text Char"/>
    <w:basedOn w:val="DefaultParagraphFont"/>
    <w:link w:val="CommentText"/>
    <w:uiPriority w:val="99"/>
    <w:rsid w:val="00C82268"/>
    <w:rPr>
      <w:sz w:val="20"/>
      <w:szCs w:val="20"/>
    </w:rPr>
  </w:style>
  <w:style w:type="paragraph" w:styleId="CommentSubject">
    <w:name w:val="annotation subject"/>
    <w:basedOn w:val="CommentText"/>
    <w:next w:val="CommentText"/>
    <w:link w:val="CommentSubjectChar"/>
    <w:uiPriority w:val="99"/>
    <w:semiHidden/>
    <w:unhideWhenUsed/>
    <w:rsid w:val="00C82268"/>
    <w:rPr>
      <w:b/>
      <w:bCs/>
    </w:rPr>
  </w:style>
  <w:style w:type="character" w:customStyle="1" w:styleId="CommentSubjectChar">
    <w:name w:val="Comment Subject Char"/>
    <w:basedOn w:val="CommentTextChar"/>
    <w:link w:val="CommentSubject"/>
    <w:uiPriority w:val="99"/>
    <w:semiHidden/>
    <w:rsid w:val="00C822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774961">
      <w:bodyDiv w:val="1"/>
      <w:marLeft w:val="0"/>
      <w:marRight w:val="0"/>
      <w:marTop w:val="0"/>
      <w:marBottom w:val="0"/>
      <w:divBdr>
        <w:top w:val="none" w:sz="0" w:space="0" w:color="auto"/>
        <w:left w:val="none" w:sz="0" w:space="0" w:color="auto"/>
        <w:bottom w:val="none" w:sz="0" w:space="0" w:color="auto"/>
        <w:right w:val="none" w:sz="0" w:space="0" w:color="auto"/>
      </w:divBdr>
    </w:div>
    <w:div w:id="1733698588">
      <w:bodyDiv w:val="1"/>
      <w:marLeft w:val="0"/>
      <w:marRight w:val="0"/>
      <w:marTop w:val="0"/>
      <w:marBottom w:val="0"/>
      <w:divBdr>
        <w:top w:val="none" w:sz="0" w:space="0" w:color="auto"/>
        <w:left w:val="none" w:sz="0" w:space="0" w:color="auto"/>
        <w:bottom w:val="none" w:sz="0" w:space="0" w:color="auto"/>
        <w:right w:val="none" w:sz="0" w:space="0" w:color="auto"/>
      </w:divBdr>
    </w:div>
    <w:div w:id="200979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11/relationships/people" Target="people.xml"/><Relationship Id="rId10" Type="http://schemas.microsoft.com/office/2018/08/relationships/commentsExtensible" Target="commentsExtensible.xml"/><Relationship Id="rId19" Type="http://schemas.openxmlformats.org/officeDocument/2006/relationships/customXml" Target="../customXml/item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AB59289BFBAB4F9FD152C776C60BDD" ma:contentTypeVersion="13" ma:contentTypeDescription="Create a new document." ma:contentTypeScope="" ma:versionID="8a307c0dedb1e450f07496ce655c2206">
  <xsd:schema xmlns:xsd="http://www.w3.org/2001/XMLSchema" xmlns:xs="http://www.w3.org/2001/XMLSchema" xmlns:p="http://schemas.microsoft.com/office/2006/metadata/properties" xmlns:ns2="fa1020ff-48ad-4b90-98f4-7161a6f3b630" xmlns:ns3="985ec44e-1bab-4c0b-9df0-6ba128686fc9" targetNamespace="http://schemas.microsoft.com/office/2006/metadata/properties" ma:root="true" ma:fieldsID="b7e4f280b4cfe014e04a9bb33d658cd4" ns2:_="" ns3:_="">
    <xsd:import namespace="fa1020ff-48ad-4b90-98f4-7161a6f3b630"/>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020ff-48ad-4b90-98f4-7161a6f3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fa1020ff-48ad-4b90-98f4-7161a6f3b6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1D9129-9F0F-4962-AEC5-32B671D063EA}"/>
</file>

<file path=customXml/itemProps2.xml><?xml version="1.0" encoding="utf-8"?>
<ds:datastoreItem xmlns:ds="http://schemas.openxmlformats.org/officeDocument/2006/customXml" ds:itemID="{E8B69AA8-7FC5-4E75-96EF-43564758CC31}"/>
</file>

<file path=customXml/itemProps3.xml><?xml version="1.0" encoding="utf-8"?>
<ds:datastoreItem xmlns:ds="http://schemas.openxmlformats.org/officeDocument/2006/customXml" ds:itemID="{9BE92562-9818-4DC8-8641-A5E398B77C20}"/>
</file>

<file path=docProps/app.xml><?xml version="1.0" encoding="utf-8"?>
<Properties xmlns="http://schemas.openxmlformats.org/officeDocument/2006/extended-properties" xmlns:vt="http://schemas.openxmlformats.org/officeDocument/2006/docPropsVTypes">
  <Template>PresidentLetter_to PM_ 28.01.19.dotx</Template>
  <TotalTime>3</TotalTime>
  <Pages>2</Pages>
  <Words>495</Words>
  <Characters>2826</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Matias Pellado</dc:title>
  <dc:subject/>
  <dc:creator>PRESIDENCY2 HRC</dc:creator>
  <cp:keywords/>
  <dc:description/>
  <cp:lastModifiedBy>HRC</cp:lastModifiedBy>
  <cp:revision>2</cp:revision>
  <cp:lastPrinted>2023-01-30T12:53:00Z</cp:lastPrinted>
  <dcterms:created xsi:type="dcterms:W3CDTF">2024-01-26T17:09:00Z</dcterms:created>
  <dcterms:modified xsi:type="dcterms:W3CDTF">2024-01-26T17:09:00Z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0x010100F5AB59289BFBAB4F9FD152C776C60BDD</vt:lpwstr>
  </property>
  <property fmtid="{D5CDD505-2E9C-101B-9397-08002B2CF9AE}" pid="3" name="_ExtendedDescription">
    <vt:lpwstr>RE&amp;#58; Update of CG's webpage</vt:lpwstr>
  </property>
  <property fmtid="{D5CDD505-2E9C-101B-9397-08002B2CF9AE}" pid="4" name="MediaServiceImageTags">
    <vt:lpwstr/>
  </property>
</Properties>
</file>