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AD95" w14:textId="38487F0F" w:rsidR="00AE0DEC" w:rsidRDefault="00AE0DEC" w:rsidP="00DC5108">
      <w:pPr>
        <w:shd w:val="clear" w:color="auto" w:fill="FFFFFF"/>
        <w:spacing w:beforeAutospacing="1" w:after="0" w:afterAutospacing="1" w:line="240" w:lineRule="auto"/>
        <w:jc w:val="center"/>
        <w:textAlignment w:val="baseline"/>
        <w:rPr>
          <w:rFonts w:eastAsia="Times New Roman" w:cstheme="minorHAnsi"/>
          <w:b/>
          <w:bCs/>
          <w:color w:val="242424"/>
          <w:lang w:eastAsia="en-GB"/>
        </w:rPr>
      </w:pPr>
      <w:r>
        <w:rPr>
          <w:noProof/>
        </w:rPr>
        <w:drawing>
          <wp:inline distT="0" distB="0" distL="0" distR="0" wp14:anchorId="79A056BD" wp14:editId="172C8780">
            <wp:extent cx="2317750" cy="116332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163320"/>
                    </a:xfrm>
                    <a:prstGeom prst="rect">
                      <a:avLst/>
                    </a:prstGeom>
                  </pic:spPr>
                </pic:pic>
              </a:graphicData>
            </a:graphic>
          </wp:inline>
        </w:drawing>
      </w:r>
    </w:p>
    <w:p w14:paraId="0BA0EBA9" w14:textId="1F39B07F" w:rsidR="00D27F66" w:rsidRDefault="009E0B5B" w:rsidP="00131E89">
      <w:pPr>
        <w:shd w:val="clear" w:color="auto" w:fill="FFFFFF"/>
        <w:spacing w:beforeAutospacing="1" w:after="0" w:afterAutospacing="1" w:line="240" w:lineRule="auto"/>
        <w:textAlignment w:val="baseline"/>
        <w:rPr>
          <w:rFonts w:eastAsia="Times New Roman" w:cstheme="minorHAnsi"/>
          <w:b/>
          <w:bCs/>
          <w:color w:val="242424"/>
          <w:lang w:eastAsia="en-GB"/>
        </w:rPr>
      </w:pPr>
      <w:r w:rsidRPr="009E0B5B">
        <w:rPr>
          <w:rFonts w:eastAsia="Times New Roman" w:cstheme="minorHAnsi"/>
          <w:b/>
          <w:bCs/>
          <w:color w:val="242424"/>
          <w:lang w:eastAsia="en-GB"/>
        </w:rPr>
        <w:t xml:space="preserve">Submission to the </w:t>
      </w:r>
      <w:r w:rsidR="00131E89">
        <w:rPr>
          <w:rFonts w:eastAsia="Times New Roman" w:cstheme="minorHAnsi"/>
          <w:b/>
          <w:bCs/>
          <w:color w:val="242424"/>
          <w:lang w:eastAsia="en-GB"/>
        </w:rPr>
        <w:t xml:space="preserve">Human Rights Committee Advisory Committee </w:t>
      </w:r>
      <w:r w:rsidRPr="009E0B5B">
        <w:rPr>
          <w:rFonts w:eastAsia="Times New Roman" w:cstheme="minorHAnsi"/>
          <w:b/>
          <w:bCs/>
          <w:color w:val="242424"/>
          <w:lang w:eastAsia="en-GB"/>
        </w:rPr>
        <w:t xml:space="preserve">call for inputs on neurotechnology and human </w:t>
      </w:r>
      <w:proofErr w:type="gramStart"/>
      <w:r w:rsidRPr="009E0B5B">
        <w:rPr>
          <w:rFonts w:eastAsia="Times New Roman" w:cstheme="minorHAnsi"/>
          <w:b/>
          <w:bCs/>
          <w:color w:val="242424"/>
          <w:lang w:eastAsia="en-GB"/>
        </w:rPr>
        <w:t>rights</w:t>
      </w:r>
      <w:proofErr w:type="gramEnd"/>
    </w:p>
    <w:p w14:paraId="74BA79B2" w14:textId="3DFA219C" w:rsidR="00131E89" w:rsidRDefault="00131E89" w:rsidP="00131E89">
      <w:pPr>
        <w:shd w:val="clear" w:color="auto" w:fill="FFFFFF"/>
        <w:spacing w:beforeAutospacing="1" w:after="0" w:afterAutospacing="1" w:line="240" w:lineRule="auto"/>
        <w:textAlignment w:val="baseline"/>
        <w:rPr>
          <w:rFonts w:eastAsia="Times New Roman" w:cstheme="minorHAnsi"/>
          <w:b/>
          <w:bCs/>
          <w:color w:val="242424"/>
          <w:lang w:eastAsia="en-GB"/>
        </w:rPr>
      </w:pPr>
      <w:r>
        <w:rPr>
          <w:rFonts w:eastAsia="Times New Roman" w:cstheme="minorHAnsi"/>
          <w:b/>
          <w:bCs/>
          <w:color w:val="242424"/>
          <w:lang w:eastAsia="en-GB"/>
        </w:rPr>
        <w:t>July 2</w:t>
      </w:r>
      <w:proofErr w:type="gramStart"/>
      <w:r>
        <w:rPr>
          <w:rFonts w:eastAsia="Times New Roman" w:cstheme="minorHAnsi"/>
          <w:b/>
          <w:bCs/>
          <w:color w:val="242424"/>
          <w:lang w:eastAsia="en-GB"/>
        </w:rPr>
        <w:t xml:space="preserve"> 2023</w:t>
      </w:r>
      <w:proofErr w:type="gramEnd"/>
    </w:p>
    <w:p w14:paraId="3F185F23" w14:textId="04A627E4" w:rsidR="00144038" w:rsidRPr="00144038" w:rsidRDefault="00144038"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r>
        <w:rPr>
          <w:rFonts w:eastAsia="Times New Roman" w:cstheme="minorHAnsi"/>
          <w:b/>
          <w:bCs/>
          <w:color w:val="242424"/>
          <w:lang w:eastAsia="en-GB"/>
        </w:rPr>
        <w:t xml:space="preserve">Neurotechnology and the rights of persons with disabilities </w:t>
      </w:r>
    </w:p>
    <w:p w14:paraId="1D6D97D0" w14:textId="77777777" w:rsidR="00D27F66" w:rsidRPr="001E5973" w:rsidRDefault="00D27F66"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r w:rsidRPr="001E5973">
        <w:rPr>
          <w:rFonts w:eastAsia="Times New Roman" w:cstheme="minorHAnsi"/>
          <w:b/>
          <w:bCs/>
          <w:color w:val="242424"/>
          <w:lang w:eastAsia="en-GB"/>
        </w:rPr>
        <w:t>Introduction:</w:t>
      </w:r>
    </w:p>
    <w:p w14:paraId="1065C20F" w14:textId="5EDD55D7" w:rsidR="00D27F66" w:rsidRPr="00D27F66" w:rsidRDefault="00D27F66"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D27F66">
        <w:rPr>
          <w:rFonts w:eastAsia="Times New Roman" w:cstheme="minorHAnsi"/>
          <w:color w:val="242424"/>
          <w:lang w:eastAsia="en-GB"/>
        </w:rPr>
        <w:t xml:space="preserve">In recent years, advancements in neurotechnology have opened new possibilities for individuals with disabilities, promising to enhance their quality of life and promote inclusivity. However, as we explore the potential benefits of neurotechnology, it is crucial to navigate the ethical </w:t>
      </w:r>
      <w:r w:rsidR="0019483E">
        <w:rPr>
          <w:rFonts w:eastAsia="Times New Roman" w:cstheme="minorHAnsi"/>
          <w:color w:val="242424"/>
          <w:lang w:eastAsia="en-GB"/>
        </w:rPr>
        <w:t xml:space="preserve">and human rights </w:t>
      </w:r>
      <w:r w:rsidRPr="00D27F66">
        <w:rPr>
          <w:rFonts w:eastAsia="Times New Roman" w:cstheme="minorHAnsi"/>
          <w:color w:val="242424"/>
          <w:lang w:eastAsia="en-GB"/>
        </w:rPr>
        <w:t xml:space="preserve">implications surrounding ableism and the right to mental integrity. </w:t>
      </w:r>
      <w:r w:rsidR="0019483E">
        <w:rPr>
          <w:rFonts w:eastAsia="Times New Roman" w:cstheme="minorHAnsi"/>
          <w:color w:val="242424"/>
          <w:lang w:eastAsia="en-GB"/>
        </w:rPr>
        <w:t xml:space="preserve">We hope </w:t>
      </w:r>
      <w:proofErr w:type="spellStart"/>
      <w:r w:rsidR="0019483E">
        <w:rPr>
          <w:rFonts w:eastAsia="Times New Roman" w:cstheme="minorHAnsi"/>
          <w:color w:val="242424"/>
          <w:lang w:eastAsia="en-GB"/>
        </w:rPr>
        <w:t>the</w:t>
      </w:r>
      <w:proofErr w:type="spellEnd"/>
      <w:r w:rsidR="0019483E">
        <w:rPr>
          <w:rFonts w:eastAsia="Times New Roman" w:cstheme="minorHAnsi"/>
          <w:color w:val="242424"/>
          <w:lang w:eastAsia="en-GB"/>
        </w:rPr>
        <w:t xml:space="preserve"> HRC Advisory Committee will carefully</w:t>
      </w:r>
      <w:r w:rsidR="00AF1AA3">
        <w:rPr>
          <w:rFonts w:eastAsia="Times New Roman" w:cstheme="minorHAnsi"/>
          <w:color w:val="242424"/>
          <w:lang w:eastAsia="en-GB"/>
        </w:rPr>
        <w:t xml:space="preserve"> consider the</w:t>
      </w:r>
      <w:r w:rsidRPr="00D27F66">
        <w:rPr>
          <w:rFonts w:eastAsia="Times New Roman" w:cstheme="minorHAnsi"/>
          <w:color w:val="242424"/>
          <w:lang w:eastAsia="en-GB"/>
        </w:rPr>
        <w:t xml:space="preserve"> intersection of neurotechnology, disabilities, ableism, and the right to mental integrity, highlighting the need for a balanced approach that respects the dignity and autonomy of individuals with disabilities.</w:t>
      </w:r>
    </w:p>
    <w:p w14:paraId="29874CA2" w14:textId="77777777" w:rsidR="00EA6554" w:rsidRDefault="00EA6554"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Pr>
          <w:rFonts w:eastAsia="Times New Roman" w:cstheme="minorHAnsi"/>
          <w:color w:val="242424"/>
          <w:lang w:eastAsia="en-GB"/>
        </w:rPr>
        <w:t>I</w:t>
      </w:r>
      <w:r w:rsidRPr="001D289D">
        <w:rPr>
          <w:rFonts w:eastAsia="Times New Roman" w:cstheme="minorHAnsi"/>
          <w:color w:val="242424"/>
          <w:lang w:eastAsia="en-GB"/>
        </w:rPr>
        <w:t xml:space="preserve">DA's primary concern is </w:t>
      </w:r>
      <w:r>
        <w:rPr>
          <w:rFonts w:eastAsia="Times New Roman" w:cstheme="minorHAnsi"/>
          <w:color w:val="242424"/>
          <w:lang w:eastAsia="en-GB"/>
        </w:rPr>
        <w:t>that the paradigm shift of the Convention on the Rights of Persons with Disabilities, social model of disability, and the work of</w:t>
      </w:r>
      <w:r w:rsidRPr="001D289D">
        <w:rPr>
          <w:rFonts w:eastAsia="Times New Roman" w:cstheme="minorHAnsi"/>
          <w:color w:val="242424"/>
          <w:lang w:eastAsia="en-GB"/>
        </w:rPr>
        <w:t xml:space="preserve"> CRPD (principles, standards, or the text itself)</w:t>
      </w:r>
      <w:r>
        <w:rPr>
          <w:rFonts w:eastAsia="Times New Roman" w:cstheme="minorHAnsi"/>
          <w:color w:val="242424"/>
          <w:lang w:eastAsia="en-GB"/>
        </w:rPr>
        <w:t xml:space="preserve"> is fully reflected in the work of the Advisory Committee</w:t>
      </w:r>
      <w:r w:rsidRPr="001D289D">
        <w:rPr>
          <w:rFonts w:eastAsia="Times New Roman" w:cstheme="minorHAnsi"/>
          <w:color w:val="242424"/>
          <w:lang w:eastAsia="en-GB"/>
        </w:rPr>
        <w:t xml:space="preserve">. This is always a concern when considering medical technology, with all the </w:t>
      </w:r>
      <w:r>
        <w:rPr>
          <w:rFonts w:eastAsia="Times New Roman" w:cstheme="minorHAnsi"/>
          <w:color w:val="242424"/>
          <w:lang w:eastAsia="en-GB"/>
        </w:rPr>
        <w:t xml:space="preserve">risks entailed by the outdated and inappropriate </w:t>
      </w:r>
      <w:r w:rsidRPr="001D289D">
        <w:rPr>
          <w:rFonts w:eastAsia="Times New Roman" w:cstheme="minorHAnsi"/>
          <w:color w:val="242424"/>
          <w:lang w:eastAsia="en-GB"/>
        </w:rPr>
        <w:t>medical model</w:t>
      </w:r>
      <w:r>
        <w:rPr>
          <w:rFonts w:eastAsia="Times New Roman" w:cstheme="minorHAnsi"/>
          <w:color w:val="242424"/>
          <w:lang w:eastAsia="en-GB"/>
        </w:rPr>
        <w:t xml:space="preserve"> of disability</w:t>
      </w:r>
      <w:r w:rsidRPr="001D289D">
        <w:rPr>
          <w:rFonts w:eastAsia="Times New Roman" w:cstheme="minorHAnsi"/>
          <w:color w:val="242424"/>
          <w:lang w:eastAsia="en-GB"/>
        </w:rPr>
        <w:t xml:space="preserve"> and ableis</w:t>
      </w:r>
      <w:r>
        <w:rPr>
          <w:rFonts w:eastAsia="Times New Roman" w:cstheme="minorHAnsi"/>
          <w:color w:val="242424"/>
          <w:lang w:eastAsia="en-GB"/>
        </w:rPr>
        <w:t>m</w:t>
      </w:r>
      <w:r w:rsidRPr="001D289D">
        <w:rPr>
          <w:rFonts w:eastAsia="Times New Roman" w:cstheme="minorHAnsi"/>
          <w:color w:val="242424"/>
          <w:lang w:eastAsia="en-GB"/>
        </w:rPr>
        <w:t xml:space="preserve">. </w:t>
      </w:r>
      <w:r>
        <w:rPr>
          <w:rFonts w:eastAsia="Times New Roman" w:cstheme="minorHAnsi"/>
          <w:color w:val="242424"/>
          <w:lang w:eastAsia="en-GB"/>
        </w:rPr>
        <w:t xml:space="preserve">It </w:t>
      </w:r>
      <w:r w:rsidRPr="001D289D">
        <w:rPr>
          <w:rFonts w:eastAsia="Times New Roman" w:cstheme="minorHAnsi"/>
          <w:color w:val="242424"/>
          <w:bdr w:val="none" w:sz="0" w:space="0" w:color="auto" w:frame="1"/>
          <w:lang w:eastAsia="en-GB"/>
        </w:rPr>
        <w:t xml:space="preserve">would be essential to integrate a CRPD-perspective on medical technology, as articulated by the Special Rapporteur on the rights of persons with disabilities in her report A/HRC/43/41. </w:t>
      </w:r>
      <w:r w:rsidRPr="001D289D">
        <w:rPr>
          <w:rFonts w:eastAsia="Times New Roman" w:cstheme="minorHAnsi"/>
          <w:color w:val="242424"/>
          <w:lang w:eastAsia="en-GB"/>
        </w:rPr>
        <w:t>We are deeply concerned</w:t>
      </w:r>
      <w:r w:rsidRPr="001D289D">
        <w:rPr>
          <w:rFonts w:eastAsia="Times New Roman" w:cstheme="minorHAnsi"/>
          <w:i/>
          <w:iCs/>
          <w:color w:val="242424"/>
          <w:lang w:eastAsia="en-GB"/>
        </w:rPr>
        <w:t> </w:t>
      </w:r>
      <w:r w:rsidRPr="001D289D">
        <w:rPr>
          <w:rFonts w:eastAsia="Times New Roman" w:cstheme="minorHAnsi"/>
          <w:color w:val="242424"/>
          <w:lang w:eastAsia="en-GB"/>
        </w:rPr>
        <w:t>that ableist ways of thinking, reinforced by the medical model of disability, have historically privileged prevention and cure over all other responses to disability, leaving persons with disabilities with limited opportunities to be included and participate in society.</w:t>
      </w:r>
    </w:p>
    <w:p w14:paraId="4693AAA2" w14:textId="36181260" w:rsidR="00EA6554" w:rsidRPr="001D289D" w:rsidRDefault="00EA6554"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Pr>
          <w:rFonts w:eastAsia="Times New Roman" w:cstheme="minorHAnsi"/>
          <w:color w:val="242424"/>
          <w:lang w:eastAsia="en-GB"/>
        </w:rPr>
        <w:t xml:space="preserve">On this basis, we wish to stress the following 4 points: </w:t>
      </w:r>
    </w:p>
    <w:p w14:paraId="2A05E324" w14:textId="77777777" w:rsidR="00EA6554" w:rsidRDefault="00EA6554" w:rsidP="00E44F7F">
      <w:pPr>
        <w:pStyle w:val="ListParagraph"/>
        <w:numPr>
          <w:ilvl w:val="0"/>
          <w:numId w:val="2"/>
        </w:numPr>
        <w:shd w:val="clear" w:color="auto" w:fill="FFFFFF"/>
        <w:spacing w:line="209" w:lineRule="atLeast"/>
        <w:jc w:val="both"/>
        <w:textAlignment w:val="baseline"/>
        <w:rPr>
          <w:rFonts w:eastAsia="Times New Roman" w:cstheme="minorHAnsi"/>
          <w:color w:val="242424"/>
          <w:lang w:eastAsia="en-GB"/>
        </w:rPr>
      </w:pPr>
      <w:r>
        <w:rPr>
          <w:rFonts w:eastAsia="Times New Roman" w:cstheme="minorHAnsi"/>
          <w:color w:val="242424"/>
          <w:lang w:eastAsia="en-GB"/>
        </w:rPr>
        <w:t>S</w:t>
      </w:r>
      <w:r w:rsidRPr="001D289D">
        <w:rPr>
          <w:rFonts w:eastAsia="Times New Roman" w:cstheme="minorHAnsi"/>
          <w:color w:val="242424"/>
          <w:lang w:eastAsia="en-GB"/>
        </w:rPr>
        <w:t xml:space="preserve">ociety must embrace disability as a positive aspect of humanity the cultural and societal challenges posed by ableism, and accelerating a cultural transformation of the way society relates to the difference of </w:t>
      </w:r>
      <w:proofErr w:type="gramStart"/>
      <w:r w:rsidRPr="001D289D">
        <w:rPr>
          <w:rFonts w:eastAsia="Times New Roman" w:cstheme="minorHAnsi"/>
          <w:color w:val="242424"/>
          <w:lang w:eastAsia="en-GB"/>
        </w:rPr>
        <w:t>disability</w:t>
      </w:r>
      <w:proofErr w:type="gramEnd"/>
    </w:p>
    <w:p w14:paraId="3EE7B132" w14:textId="77777777" w:rsidR="00EA6554" w:rsidRDefault="00EA6554" w:rsidP="00E44F7F">
      <w:pPr>
        <w:pStyle w:val="ListParagraph"/>
        <w:numPr>
          <w:ilvl w:val="0"/>
          <w:numId w:val="2"/>
        </w:numPr>
        <w:shd w:val="clear" w:color="auto" w:fill="FFFFFF"/>
        <w:spacing w:line="209" w:lineRule="atLeast"/>
        <w:jc w:val="both"/>
        <w:textAlignment w:val="baseline"/>
        <w:rPr>
          <w:rFonts w:eastAsia="Times New Roman" w:cstheme="minorHAnsi"/>
          <w:color w:val="242424"/>
          <w:lang w:eastAsia="en-GB"/>
        </w:rPr>
      </w:pPr>
      <w:r>
        <w:rPr>
          <w:rFonts w:eastAsia="Times New Roman" w:cstheme="minorHAnsi"/>
          <w:color w:val="242424"/>
          <w:lang w:eastAsia="en-GB"/>
        </w:rPr>
        <w:t>It is critical to a</w:t>
      </w:r>
      <w:r w:rsidRPr="001D289D">
        <w:rPr>
          <w:rFonts w:eastAsia="Times New Roman" w:cstheme="minorHAnsi"/>
          <w:color w:val="242424"/>
          <w:lang w:eastAsia="en-GB"/>
        </w:rPr>
        <w:t xml:space="preserve">ctively involve and consult with persons with disabilities and their representative organizations in all decision-making processes related to medical and scientific practice concerning them, including law reform, policy development and research. National bioethics committees must consult and include persons with disabilities in their </w:t>
      </w:r>
      <w:proofErr w:type="gramStart"/>
      <w:r w:rsidRPr="001D289D">
        <w:rPr>
          <w:rFonts w:eastAsia="Times New Roman" w:cstheme="minorHAnsi"/>
          <w:color w:val="242424"/>
          <w:lang w:eastAsia="en-GB"/>
        </w:rPr>
        <w:t>work;</w:t>
      </w:r>
      <w:proofErr w:type="gramEnd"/>
    </w:p>
    <w:p w14:paraId="5985B230" w14:textId="77777777" w:rsidR="00EA6554" w:rsidRPr="00AC607A" w:rsidRDefault="00EA6554" w:rsidP="00E44F7F">
      <w:pPr>
        <w:pStyle w:val="ListParagraph"/>
        <w:numPr>
          <w:ilvl w:val="0"/>
          <w:numId w:val="2"/>
        </w:numPr>
        <w:shd w:val="clear" w:color="auto" w:fill="FFFFFF"/>
        <w:spacing w:line="209" w:lineRule="atLeast"/>
        <w:jc w:val="both"/>
        <w:textAlignment w:val="baseline"/>
        <w:rPr>
          <w:rFonts w:eastAsia="Times New Roman" w:cstheme="minorHAnsi"/>
          <w:color w:val="242424"/>
          <w:lang w:eastAsia="en-GB"/>
        </w:rPr>
      </w:pPr>
      <w:r w:rsidRPr="00EF2EC4">
        <w:rPr>
          <w:rFonts w:eastAsia="Times New Roman" w:cstheme="minorHAnsi"/>
          <w:color w:val="242424"/>
          <w:lang w:eastAsia="en-GB"/>
        </w:rPr>
        <w:t xml:space="preserve">Stressing the importance of awareness-raising in tackling deeply rooted stereotypes, negative attitudes and stigma, which can lead to discrimination against persons with </w:t>
      </w:r>
      <w:proofErr w:type="gramStart"/>
      <w:r w:rsidRPr="00EF2EC4">
        <w:rPr>
          <w:rFonts w:eastAsia="Times New Roman" w:cstheme="minorHAnsi"/>
          <w:color w:val="242424"/>
          <w:lang w:eastAsia="en-GB"/>
        </w:rPr>
        <w:t>disabilities</w:t>
      </w:r>
      <w:proofErr w:type="gramEnd"/>
    </w:p>
    <w:p w14:paraId="7911D245" w14:textId="77777777" w:rsidR="00EA6554" w:rsidRDefault="00EA6554" w:rsidP="00E44F7F">
      <w:pPr>
        <w:pStyle w:val="ListParagraph"/>
        <w:numPr>
          <w:ilvl w:val="0"/>
          <w:numId w:val="2"/>
        </w:numPr>
        <w:shd w:val="clear" w:color="auto" w:fill="FFFFFF"/>
        <w:spacing w:line="209" w:lineRule="atLeast"/>
        <w:jc w:val="both"/>
        <w:textAlignment w:val="baseline"/>
        <w:rPr>
          <w:rFonts w:eastAsia="Times New Roman" w:cstheme="minorHAnsi"/>
          <w:color w:val="242424"/>
          <w:lang w:eastAsia="en-GB"/>
        </w:rPr>
      </w:pPr>
      <w:r w:rsidRPr="00EF2EC4">
        <w:rPr>
          <w:rFonts w:eastAsia="Times New Roman" w:cstheme="minorHAnsi"/>
          <w:color w:val="242424"/>
          <w:lang w:eastAsia="en-GB"/>
        </w:rPr>
        <w:t>Note the challenges that arise from power imbalance with medical and large research or private sector organizations,</w:t>
      </w:r>
      <w:r>
        <w:rPr>
          <w:rFonts w:eastAsia="Times New Roman" w:cstheme="minorHAnsi"/>
          <w:color w:val="242424"/>
          <w:lang w:eastAsia="en-GB"/>
        </w:rPr>
        <w:t xml:space="preserve"> with</w:t>
      </w:r>
      <w:r w:rsidRPr="00EF2EC4">
        <w:rPr>
          <w:rFonts w:eastAsia="Times New Roman" w:cstheme="minorHAnsi"/>
          <w:color w:val="242424"/>
          <w:lang w:eastAsia="en-GB"/>
        </w:rPr>
        <w:t xml:space="preserve"> </w:t>
      </w:r>
      <w:proofErr w:type="gramStart"/>
      <w:r w:rsidRPr="00EF2EC4">
        <w:rPr>
          <w:rFonts w:eastAsia="Times New Roman" w:cstheme="minorHAnsi"/>
          <w:color w:val="242424"/>
          <w:lang w:eastAsia="en-GB"/>
        </w:rPr>
        <w:t>particular steps</w:t>
      </w:r>
      <w:proofErr w:type="gramEnd"/>
      <w:r w:rsidRPr="00EF2EC4">
        <w:rPr>
          <w:rFonts w:eastAsia="Times New Roman" w:cstheme="minorHAnsi"/>
          <w:color w:val="242424"/>
          <w:lang w:eastAsia="en-GB"/>
        </w:rPr>
        <w:t xml:space="preserve"> must be taken to address this imbalance. </w:t>
      </w:r>
      <w:r>
        <w:rPr>
          <w:rFonts w:eastAsia="Times New Roman" w:cstheme="minorHAnsi"/>
          <w:color w:val="242424"/>
          <w:lang w:eastAsia="en-GB"/>
        </w:rPr>
        <w:t>There is a need to think</w:t>
      </w:r>
      <w:r w:rsidRPr="00EF2EC4">
        <w:rPr>
          <w:rFonts w:eastAsia="Times New Roman" w:cstheme="minorHAnsi"/>
          <w:color w:val="242424"/>
          <w:lang w:eastAsia="en-GB"/>
        </w:rPr>
        <w:t xml:space="preserve"> carefully about what</w:t>
      </w:r>
      <w:r>
        <w:rPr>
          <w:rFonts w:eastAsia="Times New Roman" w:cstheme="minorHAnsi"/>
          <w:color w:val="242424"/>
          <w:lang w:eastAsia="en-GB"/>
        </w:rPr>
        <w:t xml:space="preserve"> is</w:t>
      </w:r>
      <w:r w:rsidRPr="00EF2EC4">
        <w:rPr>
          <w:rFonts w:eastAsia="Times New Roman" w:cstheme="minorHAnsi"/>
          <w:color w:val="242424"/>
          <w:lang w:eastAsia="en-GB"/>
        </w:rPr>
        <w:t xml:space="preserve"> count</w:t>
      </w:r>
      <w:r>
        <w:rPr>
          <w:rFonts w:eastAsia="Times New Roman" w:cstheme="minorHAnsi"/>
          <w:color w:val="242424"/>
          <w:lang w:eastAsia="en-GB"/>
        </w:rPr>
        <w:t>ed</w:t>
      </w:r>
      <w:r w:rsidRPr="00EF2EC4">
        <w:rPr>
          <w:rFonts w:eastAsia="Times New Roman" w:cstheme="minorHAnsi"/>
          <w:color w:val="242424"/>
          <w:lang w:eastAsia="en-GB"/>
        </w:rPr>
        <w:t xml:space="preserve"> as ‘expertise’, recognising the priority </w:t>
      </w:r>
      <w:r>
        <w:rPr>
          <w:rFonts w:eastAsia="Times New Roman" w:cstheme="minorHAnsi"/>
          <w:color w:val="242424"/>
          <w:lang w:eastAsia="en-GB"/>
        </w:rPr>
        <w:t xml:space="preserve">that should be given </w:t>
      </w:r>
      <w:r w:rsidRPr="00EF2EC4">
        <w:rPr>
          <w:rFonts w:eastAsia="Times New Roman" w:cstheme="minorHAnsi"/>
          <w:color w:val="242424"/>
          <w:lang w:eastAsia="en-GB"/>
        </w:rPr>
        <w:t>to lived experience from a human rights</w:t>
      </w:r>
      <w:r>
        <w:rPr>
          <w:rFonts w:eastAsia="Times New Roman" w:cstheme="minorHAnsi"/>
          <w:color w:val="242424"/>
          <w:lang w:eastAsia="en-GB"/>
        </w:rPr>
        <w:t>-</w:t>
      </w:r>
      <w:r w:rsidRPr="00EF2EC4">
        <w:rPr>
          <w:rFonts w:eastAsia="Times New Roman" w:cstheme="minorHAnsi"/>
          <w:color w:val="242424"/>
          <w:lang w:eastAsia="en-GB"/>
        </w:rPr>
        <w:t xml:space="preserve">based </w:t>
      </w:r>
      <w:proofErr w:type="gramStart"/>
      <w:r w:rsidRPr="00EF2EC4">
        <w:rPr>
          <w:rFonts w:eastAsia="Times New Roman" w:cstheme="minorHAnsi"/>
          <w:color w:val="242424"/>
          <w:lang w:eastAsia="en-GB"/>
        </w:rPr>
        <w:t>approach</w:t>
      </w:r>
      <w:proofErr w:type="gramEnd"/>
      <w:r w:rsidRPr="00EF2EC4">
        <w:rPr>
          <w:rFonts w:eastAsia="Times New Roman" w:cstheme="minorHAnsi"/>
          <w:color w:val="242424"/>
          <w:lang w:eastAsia="en-GB"/>
        </w:rPr>
        <w:t xml:space="preserve"> </w:t>
      </w:r>
    </w:p>
    <w:p w14:paraId="3BBCA46B" w14:textId="77777777" w:rsidR="00EA6554" w:rsidRPr="00AC607A" w:rsidRDefault="00EA6554" w:rsidP="00E44F7F">
      <w:pPr>
        <w:pStyle w:val="ListParagraph"/>
        <w:shd w:val="clear" w:color="auto" w:fill="FFFFFF"/>
        <w:spacing w:line="209" w:lineRule="atLeast"/>
        <w:jc w:val="both"/>
        <w:textAlignment w:val="baseline"/>
        <w:rPr>
          <w:rFonts w:eastAsia="Times New Roman" w:cstheme="minorHAnsi"/>
          <w:color w:val="242424"/>
          <w:lang w:eastAsia="en-GB"/>
        </w:rPr>
      </w:pPr>
    </w:p>
    <w:p w14:paraId="11CBDCDE" w14:textId="12F5E10D" w:rsidR="00EA6554" w:rsidRPr="009A6BB4" w:rsidRDefault="009A6BB4"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r>
        <w:rPr>
          <w:rFonts w:eastAsia="Times New Roman" w:cstheme="minorHAnsi"/>
          <w:b/>
          <w:bCs/>
          <w:color w:val="242424"/>
          <w:lang w:eastAsia="en-GB"/>
        </w:rPr>
        <w:lastRenderedPageBreak/>
        <w:t>Opportunities</w:t>
      </w:r>
    </w:p>
    <w:p w14:paraId="6F0C1F22" w14:textId="6EAA7DF3" w:rsidR="009A6BB4" w:rsidRDefault="001C25AD" w:rsidP="00E44F7F">
      <w:pPr>
        <w:shd w:val="clear" w:color="auto" w:fill="FFFFFF"/>
        <w:spacing w:beforeAutospacing="1" w:after="0" w:afterAutospacing="1" w:line="240" w:lineRule="auto"/>
        <w:jc w:val="both"/>
        <w:textAlignment w:val="baseline"/>
        <w:rPr>
          <w:color w:val="000000"/>
        </w:rPr>
      </w:pPr>
      <w:r>
        <w:rPr>
          <w:rFonts w:eastAsia="Times New Roman" w:cstheme="minorHAnsi"/>
          <w:b/>
          <w:bCs/>
          <w:color w:val="242424"/>
          <w:lang w:eastAsia="en-GB"/>
        </w:rPr>
        <w:t>Right to enjoy the benefits of scientific progress</w:t>
      </w:r>
      <w:r w:rsidR="00703962">
        <w:rPr>
          <w:rFonts w:eastAsia="Times New Roman" w:cstheme="minorHAnsi"/>
          <w:b/>
          <w:bCs/>
          <w:color w:val="242424"/>
          <w:lang w:eastAsia="en-GB"/>
        </w:rPr>
        <w:t xml:space="preserve">: </w:t>
      </w:r>
      <w:r w:rsidR="00703962" w:rsidRPr="00703962">
        <w:rPr>
          <w:rFonts w:eastAsia="Times New Roman" w:cstheme="minorHAnsi"/>
          <w:color w:val="242424"/>
          <w:lang w:eastAsia="en-GB"/>
        </w:rPr>
        <w:t xml:space="preserve">We </w:t>
      </w:r>
      <w:r w:rsidRPr="00BF54C6">
        <w:rPr>
          <w:rFonts w:eastAsia="Times New Roman" w:cstheme="minorHAnsi"/>
          <w:color w:val="242424"/>
          <w:lang w:eastAsia="en-GB"/>
        </w:rPr>
        <w:t xml:space="preserve">note General Comment No. 25 of the Committee on Economic Cultural and Social rights, and the attention paid to </w:t>
      </w:r>
      <w:r>
        <w:rPr>
          <w:rFonts w:eastAsia="Times New Roman" w:cstheme="minorHAnsi"/>
          <w:color w:val="242424"/>
          <w:lang w:eastAsia="en-GB"/>
        </w:rPr>
        <w:t xml:space="preserve">persons with disabilities, in which the Committee said that </w:t>
      </w:r>
      <w:r w:rsidRPr="00BF54C6">
        <w:rPr>
          <w:rFonts w:eastAsia="Times New Roman" w:cstheme="minorHAnsi"/>
          <w:color w:val="242424"/>
          <w:lang w:eastAsia="en-GB"/>
        </w:rPr>
        <w:t>“</w:t>
      </w:r>
      <w:r w:rsidRPr="00BF54C6">
        <w:rPr>
          <w:color w:val="000000"/>
        </w:rPr>
        <w:t>Persons with disabilities have suffered deep discrimination in the enjoyment of the right to participate in and to enjoy the benefits of scientific progress and its applications, either because of severe physical, communication and information obstacles to access basic and higher scientific education and careers, or because the products of scientific progress do not take into account their specificities and particular needs”.</w:t>
      </w:r>
      <w:r>
        <w:rPr>
          <w:color w:val="000000"/>
        </w:rPr>
        <w:t xml:space="preserve"> </w:t>
      </w:r>
      <w:r w:rsidR="009A6BB4">
        <w:rPr>
          <w:color w:val="000000"/>
        </w:rPr>
        <w:t xml:space="preserve">Below we list </w:t>
      </w:r>
      <w:r w:rsidR="003E5F67">
        <w:rPr>
          <w:color w:val="000000"/>
        </w:rPr>
        <w:t xml:space="preserve">some of the </w:t>
      </w:r>
      <w:r w:rsidR="000452D8">
        <w:rPr>
          <w:color w:val="000000"/>
        </w:rPr>
        <w:t xml:space="preserve">technology that </w:t>
      </w:r>
      <w:proofErr w:type="spellStart"/>
      <w:r w:rsidR="004C75F1">
        <w:rPr>
          <w:color w:val="000000"/>
        </w:rPr>
        <w:t>as</w:t>
      </w:r>
      <w:proofErr w:type="spellEnd"/>
      <w:r w:rsidR="004C75F1">
        <w:rPr>
          <w:color w:val="000000"/>
        </w:rPr>
        <w:t xml:space="preserve"> been suggested as </w:t>
      </w:r>
      <w:r w:rsidR="000452D8">
        <w:rPr>
          <w:color w:val="000000"/>
        </w:rPr>
        <w:t>potentially</w:t>
      </w:r>
      <w:r w:rsidR="004C75F1">
        <w:rPr>
          <w:color w:val="000000"/>
        </w:rPr>
        <w:t xml:space="preserve"> offering</w:t>
      </w:r>
      <w:r w:rsidR="000452D8">
        <w:rPr>
          <w:color w:val="000000"/>
        </w:rPr>
        <w:t xml:space="preserve"> benefit</w:t>
      </w:r>
      <w:r w:rsidR="004C75F1">
        <w:rPr>
          <w:color w:val="000000"/>
        </w:rPr>
        <w:t>s to</w:t>
      </w:r>
      <w:r w:rsidR="000452D8">
        <w:rPr>
          <w:color w:val="000000"/>
        </w:rPr>
        <w:t xml:space="preserve"> persons with disabilities, including </w:t>
      </w:r>
      <w:proofErr w:type="gramStart"/>
      <w:r w:rsidR="000452D8">
        <w:rPr>
          <w:color w:val="000000"/>
        </w:rPr>
        <w:t>in the area of</w:t>
      </w:r>
      <w:proofErr w:type="gramEnd"/>
      <w:r w:rsidR="000452D8">
        <w:rPr>
          <w:color w:val="000000"/>
        </w:rPr>
        <w:t xml:space="preserve"> </w:t>
      </w:r>
      <w:proofErr w:type="spellStart"/>
      <w:r w:rsidR="000452D8">
        <w:rPr>
          <w:color w:val="000000"/>
        </w:rPr>
        <w:t>habilitation</w:t>
      </w:r>
      <w:proofErr w:type="spellEnd"/>
      <w:r w:rsidR="000452D8">
        <w:rPr>
          <w:color w:val="000000"/>
        </w:rPr>
        <w:t xml:space="preserve"> and rehabilitation</w:t>
      </w:r>
      <w:r w:rsidR="004C75F1">
        <w:rPr>
          <w:color w:val="000000"/>
        </w:rPr>
        <w:t xml:space="preserve">. </w:t>
      </w:r>
    </w:p>
    <w:p w14:paraId="3124F924" w14:textId="77777777" w:rsidR="000452D8" w:rsidRDefault="000452D8" w:rsidP="00E44F7F">
      <w:pPr>
        <w:pStyle w:val="ListParagraph"/>
        <w:numPr>
          <w:ilvl w:val="0"/>
          <w:numId w:val="3"/>
        </w:numPr>
        <w:shd w:val="clear" w:color="auto" w:fill="FFFFFF"/>
        <w:spacing w:beforeAutospacing="1" w:after="0" w:afterAutospacing="1" w:line="240" w:lineRule="auto"/>
        <w:jc w:val="both"/>
        <w:textAlignment w:val="baseline"/>
        <w:rPr>
          <w:rFonts w:eastAsia="Times New Roman" w:cstheme="minorHAnsi"/>
          <w:color w:val="242424"/>
          <w:lang w:eastAsia="en-GB"/>
        </w:rPr>
      </w:pPr>
      <w:r>
        <w:rPr>
          <w:rFonts w:eastAsia="Times New Roman" w:cstheme="minorHAnsi"/>
          <w:color w:val="242424"/>
          <w:lang w:eastAsia="en-GB"/>
        </w:rPr>
        <w:t>B</w:t>
      </w:r>
      <w:r w:rsidR="00576C24" w:rsidRPr="000452D8">
        <w:rPr>
          <w:rFonts w:eastAsia="Times New Roman" w:cstheme="minorHAnsi"/>
          <w:color w:val="242424"/>
          <w:lang w:eastAsia="en-GB"/>
        </w:rPr>
        <w:t xml:space="preserve">rain-computer interfaces (BCIs) that allow individuals with paralysis to control prosthetic limbs or communicate through their thoughts. </w:t>
      </w:r>
    </w:p>
    <w:p w14:paraId="0CA27B46" w14:textId="77777777" w:rsidR="000452D8" w:rsidRDefault="00576C24" w:rsidP="00E44F7F">
      <w:pPr>
        <w:pStyle w:val="ListParagraph"/>
        <w:numPr>
          <w:ilvl w:val="0"/>
          <w:numId w:val="3"/>
        </w:numPr>
        <w:shd w:val="clear" w:color="auto" w:fill="FFFFFF"/>
        <w:spacing w:beforeAutospacing="1" w:after="0" w:afterAutospacing="1" w:line="240" w:lineRule="auto"/>
        <w:jc w:val="both"/>
        <w:textAlignment w:val="baseline"/>
        <w:rPr>
          <w:rFonts w:eastAsia="Times New Roman" w:cstheme="minorHAnsi"/>
          <w:color w:val="242424"/>
          <w:lang w:eastAsia="en-GB"/>
        </w:rPr>
      </w:pPr>
      <w:r w:rsidRPr="000452D8">
        <w:rPr>
          <w:rFonts w:eastAsia="Times New Roman" w:cstheme="minorHAnsi"/>
          <w:color w:val="242424"/>
          <w:lang w:eastAsia="en-GB"/>
        </w:rPr>
        <w:t xml:space="preserve">Deep brain stimulation (DBS), a neurotechnology technique, has shown promising results </w:t>
      </w:r>
      <w:r w:rsidR="00027FFD" w:rsidRPr="000452D8">
        <w:rPr>
          <w:rFonts w:eastAsia="Times New Roman" w:cstheme="minorHAnsi"/>
          <w:color w:val="242424"/>
          <w:lang w:eastAsia="en-GB"/>
        </w:rPr>
        <w:t>for persons with</w:t>
      </w:r>
      <w:r w:rsidRPr="000452D8">
        <w:rPr>
          <w:rFonts w:eastAsia="Times New Roman" w:cstheme="minorHAnsi"/>
          <w:color w:val="242424"/>
          <w:lang w:eastAsia="en-GB"/>
        </w:rPr>
        <w:t xml:space="preserve"> Parkinson's disease</w:t>
      </w:r>
      <w:r w:rsidR="000452D8">
        <w:rPr>
          <w:rFonts w:eastAsia="Times New Roman" w:cstheme="minorHAnsi"/>
          <w:color w:val="242424"/>
          <w:lang w:eastAsia="en-GB"/>
        </w:rPr>
        <w:t xml:space="preserve"> and</w:t>
      </w:r>
      <w:r w:rsidRPr="000452D8">
        <w:rPr>
          <w:rFonts w:eastAsia="Times New Roman" w:cstheme="minorHAnsi"/>
          <w:color w:val="242424"/>
          <w:lang w:eastAsia="en-GB"/>
        </w:rPr>
        <w:t xml:space="preserve"> </w:t>
      </w:r>
      <w:proofErr w:type="gramStart"/>
      <w:r w:rsidRPr="000452D8">
        <w:rPr>
          <w:rFonts w:eastAsia="Times New Roman" w:cstheme="minorHAnsi"/>
          <w:color w:val="242424"/>
          <w:lang w:eastAsia="en-GB"/>
        </w:rPr>
        <w:t>epilepsy</w:t>
      </w:r>
      <w:proofErr w:type="gramEnd"/>
    </w:p>
    <w:p w14:paraId="450CCDE3" w14:textId="77777777" w:rsidR="009E36C8" w:rsidRDefault="000452D8" w:rsidP="00E44F7F">
      <w:pPr>
        <w:pStyle w:val="ListParagraph"/>
        <w:numPr>
          <w:ilvl w:val="0"/>
          <w:numId w:val="3"/>
        </w:numPr>
        <w:shd w:val="clear" w:color="auto" w:fill="FFFFFF"/>
        <w:spacing w:beforeAutospacing="1" w:after="0" w:afterAutospacing="1" w:line="240" w:lineRule="auto"/>
        <w:jc w:val="both"/>
        <w:textAlignment w:val="baseline"/>
        <w:rPr>
          <w:rFonts w:eastAsia="Times New Roman" w:cstheme="minorHAnsi"/>
          <w:color w:val="242424"/>
          <w:lang w:eastAsia="en-GB"/>
        </w:rPr>
      </w:pPr>
      <w:r>
        <w:rPr>
          <w:rFonts w:eastAsia="Times New Roman" w:cstheme="minorHAnsi"/>
          <w:color w:val="242424"/>
          <w:lang w:eastAsia="en-GB"/>
        </w:rPr>
        <w:t>T</w:t>
      </w:r>
      <w:r w:rsidR="00576C24" w:rsidRPr="000452D8">
        <w:rPr>
          <w:rFonts w:eastAsia="Times New Roman" w:cstheme="minorHAnsi"/>
          <w:color w:val="242424"/>
          <w:lang w:eastAsia="en-GB"/>
        </w:rPr>
        <w:t>ranscranial magnetic stimulation (TMS) and transcranial direct current stimulation (</w:t>
      </w:r>
      <w:proofErr w:type="spellStart"/>
      <w:r w:rsidR="00576C24" w:rsidRPr="000452D8">
        <w:rPr>
          <w:rFonts w:eastAsia="Times New Roman" w:cstheme="minorHAnsi"/>
          <w:color w:val="242424"/>
          <w:lang w:eastAsia="en-GB"/>
        </w:rPr>
        <w:t>tDCS</w:t>
      </w:r>
      <w:proofErr w:type="spellEnd"/>
      <w:r w:rsidR="00576C24" w:rsidRPr="000452D8">
        <w:rPr>
          <w:rFonts w:eastAsia="Times New Roman" w:cstheme="minorHAnsi"/>
          <w:color w:val="242424"/>
          <w:lang w:eastAsia="en-GB"/>
        </w:rPr>
        <w:t xml:space="preserve">) have been investigated for their ability to enhance attention, working memory, and learning capabilities. </w:t>
      </w:r>
    </w:p>
    <w:p w14:paraId="4BA3BAC3" w14:textId="77777777" w:rsidR="009E6B0C" w:rsidRDefault="00576C24" w:rsidP="00E44F7F">
      <w:pPr>
        <w:pStyle w:val="ListParagraph"/>
        <w:numPr>
          <w:ilvl w:val="0"/>
          <w:numId w:val="3"/>
        </w:numPr>
        <w:shd w:val="clear" w:color="auto" w:fill="FFFFFF"/>
        <w:spacing w:beforeAutospacing="1" w:after="0" w:afterAutospacing="1" w:line="240" w:lineRule="auto"/>
        <w:jc w:val="both"/>
        <w:textAlignment w:val="baseline"/>
        <w:rPr>
          <w:rFonts w:eastAsia="Times New Roman" w:cstheme="minorHAnsi"/>
          <w:color w:val="242424"/>
          <w:lang w:eastAsia="en-GB"/>
        </w:rPr>
      </w:pPr>
      <w:r w:rsidRPr="009E36C8">
        <w:rPr>
          <w:rFonts w:eastAsia="Times New Roman" w:cstheme="minorHAnsi"/>
          <w:color w:val="242424"/>
          <w:lang w:eastAsia="en-GB"/>
        </w:rPr>
        <w:t xml:space="preserve">Techniques like functional magnetic resonance imaging (fMRI) and electroencephalography (EEG) allow scientists to observe brain activity in real-time, aiding in the understanding of brain function, cognitive processes, and neural </w:t>
      </w:r>
      <w:proofErr w:type="gramStart"/>
      <w:r w:rsidR="009E36C8" w:rsidRPr="009E36C8">
        <w:rPr>
          <w:rFonts w:eastAsia="Times New Roman" w:cstheme="minorHAnsi"/>
          <w:color w:val="242424"/>
          <w:lang w:eastAsia="en-GB"/>
        </w:rPr>
        <w:t>issues.</w:t>
      </w:r>
      <w:r w:rsidRPr="009E36C8">
        <w:rPr>
          <w:rFonts w:eastAsia="Times New Roman" w:cstheme="minorHAnsi"/>
          <w:color w:val="242424"/>
          <w:lang w:eastAsia="en-GB"/>
        </w:rPr>
        <w:t>.</w:t>
      </w:r>
      <w:proofErr w:type="gramEnd"/>
    </w:p>
    <w:p w14:paraId="456D123A" w14:textId="0FD623CF" w:rsidR="00576C24" w:rsidRDefault="00576C24" w:rsidP="00E44F7F">
      <w:pPr>
        <w:pStyle w:val="ListParagraph"/>
        <w:numPr>
          <w:ilvl w:val="0"/>
          <w:numId w:val="3"/>
        </w:numPr>
        <w:shd w:val="clear" w:color="auto" w:fill="FFFFFF"/>
        <w:spacing w:beforeAutospacing="1" w:after="0" w:afterAutospacing="1" w:line="240" w:lineRule="auto"/>
        <w:jc w:val="both"/>
        <w:textAlignment w:val="baseline"/>
        <w:rPr>
          <w:rFonts w:eastAsia="Times New Roman" w:cstheme="minorHAnsi"/>
          <w:color w:val="242424"/>
          <w:lang w:eastAsia="en-GB"/>
        </w:rPr>
      </w:pPr>
      <w:r w:rsidRPr="009E6B0C">
        <w:rPr>
          <w:rFonts w:eastAsia="Times New Roman" w:cstheme="minorHAnsi"/>
          <w:color w:val="242424"/>
          <w:lang w:eastAsia="en-GB"/>
        </w:rPr>
        <w:t xml:space="preserve">Spinal cord stimulation (SCS), a neurotechnology approach, involves implanting electrodes near the spinal cord to alleviate chronic pain. </w:t>
      </w:r>
    </w:p>
    <w:p w14:paraId="545345B1" w14:textId="63104B4F" w:rsidR="004C75F1" w:rsidRPr="004C75F1" w:rsidRDefault="004C75F1"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Pr>
          <w:rFonts w:eastAsia="Times New Roman" w:cstheme="minorHAnsi"/>
          <w:color w:val="242424"/>
          <w:lang w:eastAsia="en-GB"/>
        </w:rPr>
        <w:t xml:space="preserve">These potential benefits must be considered with the challenges listed below, with regulatory and policy frameworks taking account of CRPD obligations and standards. </w:t>
      </w:r>
    </w:p>
    <w:p w14:paraId="419A0E54" w14:textId="2836BF42" w:rsidR="00EA6554" w:rsidRDefault="00576C24"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9E6B0C">
        <w:rPr>
          <w:rFonts w:eastAsia="Times New Roman" w:cstheme="minorHAnsi"/>
          <w:b/>
          <w:bCs/>
          <w:color w:val="242424"/>
          <w:lang w:eastAsia="en-GB"/>
        </w:rPr>
        <w:t>Challenges</w:t>
      </w:r>
      <w:r>
        <w:rPr>
          <w:rFonts w:eastAsia="Times New Roman" w:cstheme="minorHAnsi"/>
          <w:color w:val="242424"/>
          <w:lang w:eastAsia="en-GB"/>
        </w:rPr>
        <w:t xml:space="preserve">: </w:t>
      </w:r>
    </w:p>
    <w:p w14:paraId="4A316254" w14:textId="128EC150" w:rsidR="00810AD2" w:rsidRDefault="00810AD2"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1E5973">
        <w:rPr>
          <w:rFonts w:eastAsia="Times New Roman" w:cstheme="minorHAnsi"/>
          <w:b/>
          <w:bCs/>
          <w:color w:val="242424"/>
          <w:lang w:eastAsia="en-GB"/>
        </w:rPr>
        <w:t>Ableism:</w:t>
      </w:r>
      <w:r>
        <w:rPr>
          <w:rFonts w:eastAsia="Times New Roman" w:cstheme="minorHAnsi"/>
          <w:b/>
          <w:bCs/>
          <w:color w:val="242424"/>
          <w:lang w:eastAsia="en-GB"/>
        </w:rPr>
        <w:t xml:space="preserve"> </w:t>
      </w:r>
      <w:r w:rsidRPr="00D27F66">
        <w:rPr>
          <w:rFonts w:eastAsia="Times New Roman" w:cstheme="minorHAnsi"/>
          <w:color w:val="242424"/>
          <w:lang w:eastAsia="en-GB"/>
        </w:rPr>
        <w:t xml:space="preserve">While neurotechnology holds immense potential, it is crucial to challenge ableism within its development and implementation. Ableism is a discriminatory ideology that </w:t>
      </w:r>
      <w:proofErr w:type="spellStart"/>
      <w:r w:rsidRPr="00D27F66">
        <w:rPr>
          <w:rFonts w:eastAsia="Times New Roman" w:cstheme="minorHAnsi"/>
          <w:color w:val="242424"/>
          <w:lang w:eastAsia="en-GB"/>
        </w:rPr>
        <w:t>favors</w:t>
      </w:r>
      <w:proofErr w:type="spellEnd"/>
      <w:r w:rsidRPr="00D27F66">
        <w:rPr>
          <w:rFonts w:eastAsia="Times New Roman" w:cstheme="minorHAnsi"/>
          <w:color w:val="242424"/>
          <w:lang w:eastAsia="en-GB"/>
        </w:rPr>
        <w:t xml:space="preserve"> able-bodied norms, perpetuates stereotypes, and devalues individuals with disabilities. It is essential to ensure that the development and utilization of neurotechnology prioritize the needs, preferences, and rights of persons with disabilities, rather than reinforcing existing ableist paradigms. This entails involving individuals with disabilities in the design process, promoting accessibility, and avoiding stigmatization or objectification.</w:t>
      </w:r>
      <w:r w:rsidR="00BF5949">
        <w:rPr>
          <w:rFonts w:eastAsia="Times New Roman" w:cstheme="minorHAnsi"/>
          <w:color w:val="242424"/>
          <w:lang w:eastAsia="en-GB"/>
        </w:rPr>
        <w:t xml:space="preserve"> Strengthened efforts on awareness raising under Article 8 of the CRPD should be required. </w:t>
      </w:r>
    </w:p>
    <w:p w14:paraId="4F09589C" w14:textId="7A0EAB34" w:rsidR="00D44286" w:rsidRDefault="00D44286"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1E5973">
        <w:rPr>
          <w:rFonts w:eastAsia="Times New Roman" w:cstheme="minorHAnsi"/>
          <w:b/>
          <w:bCs/>
          <w:color w:val="242424"/>
          <w:lang w:eastAsia="en-GB"/>
        </w:rPr>
        <w:t>Avoiding Enhancement Pressure:</w:t>
      </w:r>
      <w:r w:rsidRPr="00D27F66">
        <w:rPr>
          <w:rFonts w:eastAsia="Times New Roman" w:cstheme="minorHAnsi"/>
          <w:color w:val="242424"/>
          <w:lang w:eastAsia="en-GB"/>
        </w:rPr>
        <w:t xml:space="preserve"> </w:t>
      </w:r>
      <w:r>
        <w:rPr>
          <w:rFonts w:eastAsia="Times New Roman" w:cstheme="minorHAnsi"/>
          <w:color w:val="242424"/>
          <w:lang w:eastAsia="en-GB"/>
        </w:rPr>
        <w:t>Related to the above point, n</w:t>
      </w:r>
      <w:r w:rsidRPr="00D27F66">
        <w:rPr>
          <w:rFonts w:eastAsia="Times New Roman" w:cstheme="minorHAnsi"/>
          <w:color w:val="242424"/>
          <w:lang w:eastAsia="en-GB"/>
        </w:rPr>
        <w:t xml:space="preserve">eurotechnology should not be solely driven by the goal of enhancing human </w:t>
      </w:r>
      <w:proofErr w:type="gramStart"/>
      <w:r w:rsidRPr="00D27F66">
        <w:rPr>
          <w:rFonts w:eastAsia="Times New Roman" w:cstheme="minorHAnsi"/>
          <w:color w:val="242424"/>
          <w:lang w:eastAsia="en-GB"/>
        </w:rPr>
        <w:t>capabilities</w:t>
      </w:r>
      <w:r>
        <w:rPr>
          <w:rFonts w:eastAsia="Times New Roman" w:cstheme="minorHAnsi"/>
          <w:color w:val="242424"/>
          <w:lang w:eastAsia="en-GB"/>
        </w:rPr>
        <w:t>, and</w:t>
      </w:r>
      <w:proofErr w:type="gramEnd"/>
      <w:r>
        <w:rPr>
          <w:rFonts w:eastAsia="Times New Roman" w:cstheme="minorHAnsi"/>
          <w:color w:val="242424"/>
          <w:lang w:eastAsia="en-GB"/>
        </w:rPr>
        <w:t xml:space="preserve"> must be put in the context of understanding and respecting diversity as per the Convention on the Rights of Persons with Disabilities</w:t>
      </w:r>
      <w:r w:rsidRPr="00D27F66">
        <w:rPr>
          <w:rFonts w:eastAsia="Times New Roman" w:cstheme="minorHAnsi"/>
          <w:color w:val="242424"/>
          <w:lang w:eastAsia="en-GB"/>
        </w:rPr>
        <w:t>. Pressuring individuals to pursue enhancement interventions risks perpetuating ableism and undermining the right to mental integrity.</w:t>
      </w:r>
    </w:p>
    <w:p w14:paraId="1589BD85" w14:textId="3AD90FF5" w:rsidR="00C57D52" w:rsidRPr="00184E70" w:rsidRDefault="00C57D52"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BF5949">
        <w:rPr>
          <w:rFonts w:eastAsia="Times New Roman" w:cstheme="minorHAnsi"/>
          <w:b/>
          <w:bCs/>
          <w:color w:val="242424"/>
          <w:lang w:eastAsia="en-GB"/>
        </w:rPr>
        <w:t>Psychosocial Implications</w:t>
      </w:r>
      <w:r w:rsidRPr="00D27F66">
        <w:rPr>
          <w:rFonts w:eastAsia="Times New Roman" w:cstheme="minorHAnsi"/>
          <w:color w:val="242424"/>
          <w:lang w:eastAsia="en-GB"/>
        </w:rPr>
        <w:t xml:space="preserve">: Neurotechnology has the potential to alter an individual's cognitive and emotional processes. Unregulated use without proper ethical guidelines and monitoring may expose persons with disabilities to undue psychological risks. Improper use of neurotechnology could lead to unintended psychological consequences. These risks could disproportionately affect </w:t>
      </w:r>
      <w:r>
        <w:rPr>
          <w:rFonts w:eastAsia="Times New Roman" w:cstheme="minorHAnsi"/>
          <w:color w:val="242424"/>
          <w:lang w:eastAsia="en-GB"/>
        </w:rPr>
        <w:t xml:space="preserve">persons with psychosocial disabilities. </w:t>
      </w:r>
    </w:p>
    <w:p w14:paraId="387FE156" w14:textId="0C2F5F34" w:rsidR="008E035E" w:rsidRDefault="00810AD2"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1E5973">
        <w:rPr>
          <w:rFonts w:eastAsia="Times New Roman" w:cstheme="minorHAnsi"/>
          <w:b/>
          <w:bCs/>
          <w:color w:val="242424"/>
          <w:lang w:eastAsia="en-GB"/>
        </w:rPr>
        <w:lastRenderedPageBreak/>
        <w:t>Respecting Mental Integrity:</w:t>
      </w:r>
      <w:r>
        <w:rPr>
          <w:rFonts w:eastAsia="Times New Roman" w:cstheme="minorHAnsi"/>
          <w:b/>
          <w:bCs/>
          <w:color w:val="242424"/>
          <w:lang w:eastAsia="en-GB"/>
        </w:rPr>
        <w:t xml:space="preserve"> </w:t>
      </w:r>
      <w:r w:rsidRPr="00D27F66">
        <w:rPr>
          <w:rFonts w:eastAsia="Times New Roman" w:cstheme="minorHAnsi"/>
          <w:color w:val="242424"/>
          <w:lang w:eastAsia="en-GB"/>
        </w:rPr>
        <w:t xml:space="preserve">The right to mental integrity is a fundamental human right that safeguards individuals' autonomy and protects them from unwanted intrusion into their mental processes. </w:t>
      </w:r>
      <w:r w:rsidR="00FB35DA">
        <w:rPr>
          <w:rFonts w:eastAsia="Times New Roman" w:cstheme="minorHAnsi"/>
          <w:color w:val="242424"/>
          <w:lang w:eastAsia="en-GB"/>
        </w:rPr>
        <w:t xml:space="preserve">Before and during when someone is </w:t>
      </w:r>
      <w:r w:rsidR="00C95CBB">
        <w:rPr>
          <w:rFonts w:eastAsia="Times New Roman" w:cstheme="minorHAnsi"/>
          <w:color w:val="242424"/>
          <w:lang w:eastAsia="en-GB"/>
        </w:rPr>
        <w:t>accessing</w:t>
      </w:r>
      <w:r w:rsidRPr="00D27F66">
        <w:rPr>
          <w:rFonts w:eastAsia="Times New Roman" w:cstheme="minorHAnsi"/>
          <w:color w:val="242424"/>
          <w:lang w:eastAsia="en-GB"/>
        </w:rPr>
        <w:t xml:space="preserve"> neurotechnology</w:t>
      </w:r>
      <w:r w:rsidR="00C95CBB">
        <w:rPr>
          <w:rFonts w:eastAsia="Times New Roman" w:cstheme="minorHAnsi"/>
          <w:color w:val="242424"/>
          <w:lang w:eastAsia="en-GB"/>
        </w:rPr>
        <w:t xml:space="preserve"> related services</w:t>
      </w:r>
      <w:r w:rsidRPr="00D27F66">
        <w:rPr>
          <w:rFonts w:eastAsia="Times New Roman" w:cstheme="minorHAnsi"/>
          <w:color w:val="242424"/>
          <w:lang w:eastAsia="en-GB"/>
        </w:rPr>
        <w:t xml:space="preserve">, it </w:t>
      </w:r>
      <w:r w:rsidR="00F978E9">
        <w:rPr>
          <w:rFonts w:eastAsia="Times New Roman" w:cstheme="minorHAnsi"/>
          <w:color w:val="242424"/>
          <w:lang w:eastAsia="en-GB"/>
        </w:rPr>
        <w:t>is imperative that</w:t>
      </w:r>
      <w:r w:rsidR="005A4689">
        <w:rPr>
          <w:rFonts w:eastAsia="Times New Roman" w:cstheme="minorHAnsi"/>
          <w:color w:val="242424"/>
          <w:lang w:eastAsia="en-GB"/>
        </w:rPr>
        <w:t xml:space="preserve"> </w:t>
      </w:r>
      <w:r w:rsidRPr="00D27F66">
        <w:rPr>
          <w:rFonts w:eastAsia="Times New Roman" w:cstheme="minorHAnsi"/>
          <w:color w:val="242424"/>
          <w:lang w:eastAsia="en-GB"/>
        </w:rPr>
        <w:t>mental integrity</w:t>
      </w:r>
      <w:r w:rsidR="00F978E9">
        <w:rPr>
          <w:rFonts w:eastAsia="Times New Roman" w:cstheme="minorHAnsi"/>
          <w:color w:val="242424"/>
          <w:lang w:eastAsia="en-GB"/>
        </w:rPr>
        <w:t xml:space="preserve"> is respected</w:t>
      </w:r>
      <w:r w:rsidRPr="00D27F66">
        <w:rPr>
          <w:rFonts w:eastAsia="Times New Roman" w:cstheme="minorHAnsi"/>
          <w:color w:val="242424"/>
          <w:lang w:eastAsia="en-GB"/>
        </w:rPr>
        <w:t xml:space="preserve">. Individuals must have the freedom to choose </w:t>
      </w:r>
      <w:proofErr w:type="gramStart"/>
      <w:r w:rsidRPr="00D27F66">
        <w:rPr>
          <w:rFonts w:eastAsia="Times New Roman" w:cstheme="minorHAnsi"/>
          <w:color w:val="242424"/>
          <w:lang w:eastAsia="en-GB"/>
        </w:rPr>
        <w:t>whether or not</w:t>
      </w:r>
      <w:proofErr w:type="gramEnd"/>
      <w:r w:rsidRPr="00D27F66">
        <w:rPr>
          <w:rFonts w:eastAsia="Times New Roman" w:cstheme="minorHAnsi"/>
          <w:color w:val="242424"/>
          <w:lang w:eastAsia="en-GB"/>
        </w:rPr>
        <w:t xml:space="preserve"> to engage with neurotechnological interventions and to control their personal data. Consent, privacy, and ensuring that neurotechnology remains a tool for empowerment rather than coercion are paramount.</w:t>
      </w:r>
    </w:p>
    <w:p w14:paraId="3324D0D3" w14:textId="6A5FB979" w:rsidR="00BF5949" w:rsidRDefault="00BF5949"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BF5949">
        <w:rPr>
          <w:rFonts w:eastAsia="Times New Roman" w:cstheme="minorHAnsi"/>
          <w:b/>
          <w:bCs/>
          <w:color w:val="242424"/>
          <w:lang w:eastAsia="en-GB"/>
        </w:rPr>
        <w:t>Exploitation and Discrimination:</w:t>
      </w:r>
      <w:r w:rsidRPr="00D27F66">
        <w:rPr>
          <w:rFonts w:eastAsia="Times New Roman" w:cstheme="minorHAnsi"/>
          <w:color w:val="242424"/>
          <w:lang w:eastAsia="en-GB"/>
        </w:rPr>
        <w:t xml:space="preserve"> Unregulated neurotechnology could exacerbate existing inequalities and discrimination faced by persons with disabilities. The availability and accessibility of neurotechnological interventions could be limited to certain socioeconomic groups, creating disparities in access to treatment and exacerbating social inequities. Moreover, the unscrupulous use of neurotechnology may lead to </w:t>
      </w:r>
      <w:r>
        <w:rPr>
          <w:rFonts w:eastAsia="Times New Roman" w:cstheme="minorHAnsi"/>
          <w:color w:val="242424"/>
          <w:lang w:eastAsia="en-GB"/>
        </w:rPr>
        <w:t xml:space="preserve">increased </w:t>
      </w:r>
      <w:r w:rsidRPr="00D27F66">
        <w:rPr>
          <w:rFonts w:eastAsia="Times New Roman" w:cstheme="minorHAnsi"/>
          <w:color w:val="242424"/>
          <w:lang w:eastAsia="en-GB"/>
        </w:rPr>
        <w:t>discrimination or exploitation based on an individual's neural characteristics, thereby infringing upon their right to equality and non-discrimination.</w:t>
      </w:r>
    </w:p>
    <w:p w14:paraId="6689F0D8" w14:textId="06DE85D0" w:rsidR="008E035E" w:rsidRPr="00D27F66" w:rsidRDefault="008E035E"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A54019">
        <w:rPr>
          <w:rFonts w:eastAsia="Times New Roman" w:cstheme="minorHAnsi"/>
          <w:b/>
          <w:bCs/>
          <w:color w:val="242424"/>
          <w:lang w:eastAsia="en-GB"/>
        </w:rPr>
        <w:t>Access and Affordability</w:t>
      </w:r>
      <w:r w:rsidRPr="00D27F66">
        <w:rPr>
          <w:rFonts w:eastAsia="Times New Roman" w:cstheme="minorHAnsi"/>
          <w:color w:val="242424"/>
          <w:lang w:eastAsia="en-GB"/>
        </w:rPr>
        <w:t>: Ensuring equitable access to neurotechnological interventions is crucial. Measures should be taken to address financial barriers and disparities in healthcare access, enabling individuals with disabilities from diverse backgrounds to benefit from these advancements.</w:t>
      </w:r>
    </w:p>
    <w:p w14:paraId="15099C96" w14:textId="1AE57CAF" w:rsidR="00BF5949" w:rsidRPr="00BF5949" w:rsidRDefault="00BF5949"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BF5949">
        <w:rPr>
          <w:rFonts w:eastAsia="Times New Roman" w:cstheme="minorHAnsi"/>
          <w:b/>
          <w:bCs/>
          <w:color w:val="242424"/>
          <w:lang w:eastAsia="en-GB"/>
        </w:rPr>
        <w:t>Ethical Concerns:</w:t>
      </w:r>
      <w:r w:rsidRPr="00D27F66">
        <w:rPr>
          <w:rFonts w:eastAsia="Times New Roman" w:cstheme="minorHAnsi"/>
          <w:color w:val="242424"/>
          <w:lang w:eastAsia="en-GB"/>
        </w:rPr>
        <w:t xml:space="preserve"> Neurotechnology raises complex ethical questions surrounding the manipulation and alteration of the human mind. Unregulated use of these technologies without clear ethical frameworks and guidelines may lead to the abuse of power by individuals or institutions. This could result in unauthorized mind control, forced cognitive enhancements, or non-consensual experimentation, all of which threaten the mental integrity and dignity of persons with disabilities.</w:t>
      </w:r>
      <w:r>
        <w:rPr>
          <w:rFonts w:eastAsia="Times New Roman" w:cstheme="minorHAnsi"/>
          <w:color w:val="242424"/>
          <w:lang w:eastAsia="en-GB"/>
        </w:rPr>
        <w:t xml:space="preserve"> </w:t>
      </w:r>
      <w:r w:rsidRPr="00D27F66">
        <w:rPr>
          <w:rFonts w:eastAsia="Times New Roman" w:cstheme="minorHAnsi"/>
          <w:color w:val="242424"/>
          <w:lang w:eastAsia="en-GB"/>
        </w:rPr>
        <w:t xml:space="preserve">Establishing independent ethical review boards to oversee the use of neurotechnology can help ensure that ethical standards are maintained, including monitoring for potential </w:t>
      </w:r>
      <w:proofErr w:type="gramStart"/>
      <w:r w:rsidRPr="00D27F66">
        <w:rPr>
          <w:rFonts w:eastAsia="Times New Roman" w:cstheme="minorHAnsi"/>
          <w:color w:val="242424"/>
          <w:lang w:eastAsia="en-GB"/>
        </w:rPr>
        <w:t>abuses</w:t>
      </w:r>
      <w:proofErr w:type="gramEnd"/>
      <w:r w:rsidRPr="00D27F66">
        <w:rPr>
          <w:rFonts w:eastAsia="Times New Roman" w:cstheme="minorHAnsi"/>
          <w:color w:val="242424"/>
          <w:lang w:eastAsia="en-GB"/>
        </w:rPr>
        <w:t xml:space="preserve"> and protecting against unauthorized experimentation or coercion.</w:t>
      </w:r>
    </w:p>
    <w:p w14:paraId="6BCA1124" w14:textId="334BE4DF" w:rsidR="00EA6554" w:rsidRPr="0020785A" w:rsidRDefault="0020785A"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1E5973">
        <w:rPr>
          <w:rFonts w:eastAsia="Times New Roman" w:cstheme="minorHAnsi"/>
          <w:b/>
          <w:bCs/>
          <w:color w:val="242424"/>
          <w:lang w:eastAsia="en-GB"/>
        </w:rPr>
        <w:t>Informed Consent</w:t>
      </w:r>
      <w:r w:rsidRPr="00D27F66">
        <w:rPr>
          <w:rFonts w:eastAsia="Times New Roman" w:cstheme="minorHAnsi"/>
          <w:color w:val="242424"/>
          <w:lang w:eastAsia="en-GB"/>
        </w:rPr>
        <w:t>: Informed consent is the cornerstone of ethical neurotechnological interventions. Persons with disabilities should have access to comprehensive information about potential risks, benefits, and alternatives. The consent process should be accessible, accommodating diverse communication needs and ensuring that individuals understand the implications of their choices.</w:t>
      </w:r>
      <w:r>
        <w:rPr>
          <w:rFonts w:eastAsia="Times New Roman" w:cstheme="minorHAnsi"/>
          <w:color w:val="242424"/>
          <w:lang w:eastAsia="en-GB"/>
        </w:rPr>
        <w:t xml:space="preserve"> </w:t>
      </w:r>
      <w:r w:rsidR="00EA6554">
        <w:rPr>
          <w:color w:val="000000"/>
        </w:rPr>
        <w:t>Discussion of ‘informed consent’ is critical but must be meaningful and genuine. Looking at the history of other medical practices, often this is not genuine, and various loopholes and forms of coercion are used, in a way profoundly violating of human rights, while still using the language of rights. The task ahead is to develop appropriate regulation/legal frameworks at the domestic level, on this basis of existing international human rights treaties which are fully capable and mandated to consider the impact of new technology.</w:t>
      </w:r>
    </w:p>
    <w:p w14:paraId="42007A74" w14:textId="01981AE1" w:rsidR="00EA6554" w:rsidRPr="00B61974" w:rsidRDefault="0020785A" w:rsidP="00E44F7F">
      <w:pPr>
        <w:shd w:val="clear" w:color="auto" w:fill="FFFFFF"/>
        <w:spacing w:beforeAutospacing="1" w:after="0" w:afterAutospacing="1" w:line="240" w:lineRule="auto"/>
        <w:jc w:val="both"/>
        <w:textAlignment w:val="baseline"/>
        <w:rPr>
          <w:color w:val="000000"/>
        </w:rPr>
      </w:pPr>
      <w:r>
        <w:rPr>
          <w:color w:val="000000"/>
        </w:rPr>
        <w:t>We remind the Advisory Committee</w:t>
      </w:r>
      <w:r w:rsidR="00EA6554">
        <w:rPr>
          <w:color w:val="000000"/>
        </w:rPr>
        <w:t xml:space="preserve"> of the history of lobotomies, under which tens of thousands of such operations were carried out </w:t>
      </w:r>
      <w:proofErr w:type="gramStart"/>
      <w:r w:rsidR="00EA6554">
        <w:rPr>
          <w:color w:val="000000"/>
        </w:rPr>
        <w:t>on the basis of</w:t>
      </w:r>
      <w:proofErr w:type="gramEnd"/>
      <w:r w:rsidR="00EA6554">
        <w:rPr>
          <w:color w:val="000000"/>
        </w:rPr>
        <w:t xml:space="preserve"> medical advice, disproportionately on women and children. One doctor even received a Nobel Prize for his work in this area in 1949. We know understand these to be extremely grave human rights violations. It would be naïve to think that that we are free from such risks today. The same underlying ableist ideas, of the need to “fix people” underlies much of modern neurotechnology. We note that draft WHO-OHCHR</w:t>
      </w:r>
      <w:r>
        <w:rPr>
          <w:color w:val="000000"/>
        </w:rPr>
        <w:t xml:space="preserve"> G</w:t>
      </w:r>
      <w:r w:rsidR="00EA6554">
        <w:rPr>
          <w:color w:val="000000"/>
        </w:rPr>
        <w:t>uidance</w:t>
      </w:r>
      <w:r>
        <w:rPr>
          <w:color w:val="000000"/>
        </w:rPr>
        <w:t xml:space="preserve"> on mental health legislation </w:t>
      </w:r>
      <w:r w:rsidR="00EA6554">
        <w:rPr>
          <w:color w:val="000000"/>
        </w:rPr>
        <w:t xml:space="preserve">suggests a need to have an outright ban on irreversible </w:t>
      </w:r>
      <w:proofErr w:type="gramStart"/>
      <w:r w:rsidR="00EA6554">
        <w:rPr>
          <w:color w:val="000000"/>
        </w:rPr>
        <w:t>psychosurgery</w:t>
      </w:r>
      <w:proofErr w:type="gramEnd"/>
    </w:p>
    <w:p w14:paraId="1B7992D6" w14:textId="0E93757B" w:rsidR="00D27F66" w:rsidRPr="00D27F66" w:rsidRDefault="00D27F66"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1E5973">
        <w:rPr>
          <w:rFonts w:eastAsia="Times New Roman" w:cstheme="minorHAnsi"/>
          <w:b/>
          <w:bCs/>
          <w:color w:val="242424"/>
          <w:lang w:eastAsia="en-GB"/>
        </w:rPr>
        <w:t>Privacy and Data Security:</w:t>
      </w:r>
      <w:r w:rsidRPr="00D27F66">
        <w:rPr>
          <w:rFonts w:eastAsia="Times New Roman" w:cstheme="minorHAnsi"/>
          <w:color w:val="242424"/>
          <w:lang w:eastAsia="en-GB"/>
        </w:rPr>
        <w:t xml:space="preserve"> Neurotechnology often involves the collection and processing of sensitive personal data. Strict privacy measures must be implemented to protect individuals from unauthorized access or misuse of their neural information. Robust data security protocols should be established, </w:t>
      </w:r>
      <w:r w:rsidRPr="00D27F66">
        <w:rPr>
          <w:rFonts w:eastAsia="Times New Roman" w:cstheme="minorHAnsi"/>
          <w:color w:val="242424"/>
          <w:lang w:eastAsia="en-GB"/>
        </w:rPr>
        <w:lastRenderedPageBreak/>
        <w:t>and individuals must have control over their own data, including the ability to withdraw consent and request deletion.</w:t>
      </w:r>
    </w:p>
    <w:p w14:paraId="6F95A271" w14:textId="3473D818" w:rsidR="00D27F66" w:rsidRPr="001C25AD" w:rsidRDefault="00D27F66"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r w:rsidRPr="001C25AD">
        <w:rPr>
          <w:rFonts w:eastAsia="Times New Roman" w:cstheme="minorHAnsi"/>
          <w:b/>
          <w:bCs/>
          <w:color w:val="242424"/>
          <w:lang w:eastAsia="en-GB"/>
        </w:rPr>
        <w:t>Conclusion</w:t>
      </w:r>
    </w:p>
    <w:p w14:paraId="0FC950F5" w14:textId="6704E78D" w:rsidR="00D27F66" w:rsidRPr="00BF5949" w:rsidRDefault="003C2E84" w:rsidP="00E44F7F">
      <w:pPr>
        <w:shd w:val="clear" w:color="auto" w:fill="FFFFFF"/>
        <w:spacing w:beforeAutospacing="1" w:after="0" w:afterAutospacing="1" w:line="240" w:lineRule="auto"/>
        <w:jc w:val="both"/>
        <w:textAlignment w:val="baseline"/>
        <w:rPr>
          <w:rFonts w:eastAsia="Times New Roman" w:cstheme="minorHAnsi"/>
          <w:color w:val="242424"/>
          <w:lang w:eastAsia="en-GB"/>
        </w:rPr>
      </w:pPr>
      <w:r w:rsidRPr="00D27F66">
        <w:rPr>
          <w:rFonts w:eastAsia="Times New Roman" w:cstheme="minorHAnsi"/>
          <w:color w:val="242424"/>
          <w:lang w:eastAsia="en-GB"/>
        </w:rPr>
        <w:t xml:space="preserve">While neurotechnology holds potential </w:t>
      </w:r>
      <w:r w:rsidR="00D71916">
        <w:rPr>
          <w:rFonts w:eastAsia="Times New Roman" w:cstheme="minorHAnsi"/>
          <w:color w:val="242424"/>
          <w:lang w:eastAsia="en-GB"/>
        </w:rPr>
        <w:t xml:space="preserve">positive impact </w:t>
      </w:r>
      <w:r w:rsidRPr="00D27F66">
        <w:rPr>
          <w:rFonts w:eastAsia="Times New Roman" w:cstheme="minorHAnsi"/>
          <w:color w:val="242424"/>
          <w:lang w:eastAsia="en-GB"/>
        </w:rPr>
        <w:t xml:space="preserve">for </w:t>
      </w:r>
      <w:r w:rsidR="00D71916">
        <w:rPr>
          <w:rFonts w:eastAsia="Times New Roman" w:cstheme="minorHAnsi"/>
          <w:color w:val="242424"/>
          <w:lang w:eastAsia="en-GB"/>
        </w:rPr>
        <w:t>persons</w:t>
      </w:r>
      <w:r w:rsidRPr="00D27F66">
        <w:rPr>
          <w:rFonts w:eastAsia="Times New Roman" w:cstheme="minorHAnsi"/>
          <w:color w:val="242424"/>
          <w:lang w:eastAsia="en-GB"/>
        </w:rPr>
        <w:t xml:space="preserve"> with disabilities, the unregulated use of these technologies poses significant risks to the</w:t>
      </w:r>
      <w:r>
        <w:rPr>
          <w:rFonts w:eastAsia="Times New Roman" w:cstheme="minorHAnsi"/>
          <w:color w:val="242424"/>
          <w:lang w:eastAsia="en-GB"/>
        </w:rPr>
        <w:t xml:space="preserve"> rights of persons with disabilities, </w:t>
      </w:r>
      <w:proofErr w:type="gramStart"/>
      <w:r>
        <w:rPr>
          <w:rFonts w:eastAsia="Times New Roman" w:cstheme="minorHAnsi"/>
          <w:color w:val="242424"/>
          <w:lang w:eastAsia="en-GB"/>
        </w:rPr>
        <w:t xml:space="preserve">including </w:t>
      </w:r>
      <w:r w:rsidRPr="00D27F66">
        <w:rPr>
          <w:rFonts w:eastAsia="Times New Roman" w:cstheme="minorHAnsi"/>
          <w:color w:val="242424"/>
          <w:lang w:eastAsia="en-GB"/>
        </w:rPr>
        <w:t xml:space="preserve"> </w:t>
      </w:r>
      <w:r w:rsidR="00263F77">
        <w:rPr>
          <w:rFonts w:eastAsia="Times New Roman" w:cstheme="minorHAnsi"/>
          <w:color w:val="242424"/>
          <w:lang w:eastAsia="en-GB"/>
        </w:rPr>
        <w:t>the</w:t>
      </w:r>
      <w:proofErr w:type="gramEnd"/>
      <w:r w:rsidR="00263F77">
        <w:rPr>
          <w:rFonts w:eastAsia="Times New Roman" w:cstheme="minorHAnsi"/>
          <w:color w:val="242424"/>
          <w:lang w:eastAsia="en-GB"/>
        </w:rPr>
        <w:t xml:space="preserve"> right </w:t>
      </w:r>
      <w:r w:rsidRPr="00D27F66">
        <w:rPr>
          <w:rFonts w:eastAsia="Times New Roman" w:cstheme="minorHAnsi"/>
          <w:color w:val="242424"/>
          <w:lang w:eastAsia="en-GB"/>
        </w:rPr>
        <w:t>to mental integrity. To mitigate these risks, it is essential to establish comprehensive regulations, ethical frameworks, and oversight mechanisms. By doing so, society can harness the benefits of neurotechnology while ensuring the protection of the rights of persons with disabilities.</w:t>
      </w:r>
      <w:r>
        <w:rPr>
          <w:rFonts w:eastAsia="Times New Roman" w:cstheme="minorHAnsi"/>
          <w:color w:val="242424"/>
          <w:lang w:eastAsia="en-GB"/>
        </w:rPr>
        <w:t xml:space="preserve"> D</w:t>
      </w:r>
      <w:r w:rsidR="001C25AD">
        <w:rPr>
          <w:rFonts w:eastAsia="Times New Roman" w:cstheme="minorHAnsi"/>
          <w:color w:val="242424"/>
          <w:lang w:eastAsia="en-GB"/>
        </w:rPr>
        <w:t>eveloping</w:t>
      </w:r>
      <w:r>
        <w:rPr>
          <w:rFonts w:eastAsia="Times New Roman" w:cstheme="minorHAnsi"/>
          <w:color w:val="242424"/>
          <w:lang w:eastAsia="en-GB"/>
        </w:rPr>
        <w:t xml:space="preserve"> regulatory frameworks consistent with CRPD standards, and the Advisory Committee </w:t>
      </w:r>
      <w:r w:rsidR="00BF5949">
        <w:rPr>
          <w:rFonts w:eastAsia="Times New Roman" w:cstheme="minorHAnsi"/>
          <w:color w:val="242424"/>
          <w:lang w:eastAsia="en-GB"/>
        </w:rPr>
        <w:t>carefully considering</w:t>
      </w:r>
      <w:r w:rsidR="001C25AD">
        <w:rPr>
          <w:rFonts w:eastAsia="Times New Roman" w:cstheme="minorHAnsi"/>
          <w:color w:val="242424"/>
          <w:lang w:eastAsia="en-GB"/>
        </w:rPr>
        <w:t xml:space="preserve"> a CRPD-based perspective in this area of work is essential for it to proceed in a positive and rights-based way in the Human Rights Council</w:t>
      </w:r>
      <w:r w:rsidR="00BF5949">
        <w:rPr>
          <w:rFonts w:eastAsia="Times New Roman" w:cstheme="minorHAnsi"/>
          <w:color w:val="242424"/>
          <w:lang w:eastAsia="en-GB"/>
        </w:rPr>
        <w:t xml:space="preserve">, including by collaborating with other relevant mandate holders. </w:t>
      </w:r>
    </w:p>
    <w:p w14:paraId="39338AF7" w14:textId="77777777" w:rsidR="00D27F66" w:rsidRPr="00D27F66" w:rsidRDefault="00D27F66"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p>
    <w:p w14:paraId="0966F5E8" w14:textId="77777777" w:rsidR="00D27F66" w:rsidRPr="00D27F66" w:rsidRDefault="00D27F66"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p>
    <w:p w14:paraId="092CE39C" w14:textId="24BDB784" w:rsidR="00B61974" w:rsidRPr="00B61974" w:rsidRDefault="00B61974" w:rsidP="00E44F7F">
      <w:pPr>
        <w:shd w:val="clear" w:color="auto" w:fill="FFFFFF"/>
        <w:spacing w:beforeAutospacing="1" w:after="0" w:afterAutospacing="1" w:line="240" w:lineRule="auto"/>
        <w:jc w:val="both"/>
        <w:textAlignment w:val="baseline"/>
        <w:rPr>
          <w:rFonts w:eastAsia="Times New Roman" w:cstheme="minorHAnsi"/>
          <w:b/>
          <w:bCs/>
          <w:color w:val="242424"/>
          <w:lang w:eastAsia="en-GB"/>
        </w:rPr>
      </w:pPr>
    </w:p>
    <w:sectPr w:rsidR="00B61974" w:rsidRPr="00B61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20648"/>
    <w:multiLevelType w:val="hybridMultilevel"/>
    <w:tmpl w:val="E6248E7E"/>
    <w:lvl w:ilvl="0" w:tplc="65363010">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F216140"/>
    <w:multiLevelType w:val="hybridMultilevel"/>
    <w:tmpl w:val="370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25131"/>
    <w:multiLevelType w:val="hybridMultilevel"/>
    <w:tmpl w:val="39B0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287064">
    <w:abstractNumId w:val="2"/>
  </w:num>
  <w:num w:numId="2" w16cid:durableId="885406990">
    <w:abstractNumId w:val="0"/>
  </w:num>
  <w:num w:numId="3" w16cid:durableId="13881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9D"/>
    <w:rsid w:val="00022373"/>
    <w:rsid w:val="000235B9"/>
    <w:rsid w:val="00027FFD"/>
    <w:rsid w:val="000452D8"/>
    <w:rsid w:val="00062FC3"/>
    <w:rsid w:val="000F4E42"/>
    <w:rsid w:val="001071E4"/>
    <w:rsid w:val="00131E89"/>
    <w:rsid w:val="00144038"/>
    <w:rsid w:val="00184E70"/>
    <w:rsid w:val="0019483E"/>
    <w:rsid w:val="001C25AD"/>
    <w:rsid w:val="001C4953"/>
    <w:rsid w:val="001D289D"/>
    <w:rsid w:val="001E5973"/>
    <w:rsid w:val="0020785A"/>
    <w:rsid w:val="00263F77"/>
    <w:rsid w:val="0026501F"/>
    <w:rsid w:val="002C589F"/>
    <w:rsid w:val="002E5E3D"/>
    <w:rsid w:val="003C2E84"/>
    <w:rsid w:val="003E5F67"/>
    <w:rsid w:val="0041281C"/>
    <w:rsid w:val="00425591"/>
    <w:rsid w:val="004C75F1"/>
    <w:rsid w:val="00560986"/>
    <w:rsid w:val="00576C24"/>
    <w:rsid w:val="005A4689"/>
    <w:rsid w:val="005D5A29"/>
    <w:rsid w:val="00607325"/>
    <w:rsid w:val="00616A06"/>
    <w:rsid w:val="00703962"/>
    <w:rsid w:val="00717D64"/>
    <w:rsid w:val="00810AD2"/>
    <w:rsid w:val="008724A0"/>
    <w:rsid w:val="008E035E"/>
    <w:rsid w:val="00907CBB"/>
    <w:rsid w:val="00931951"/>
    <w:rsid w:val="009A6BB4"/>
    <w:rsid w:val="009E0B5B"/>
    <w:rsid w:val="009E36C8"/>
    <w:rsid w:val="009E6B0C"/>
    <w:rsid w:val="009F487E"/>
    <w:rsid w:val="00A54019"/>
    <w:rsid w:val="00AC607A"/>
    <w:rsid w:val="00AE0DEC"/>
    <w:rsid w:val="00AF1AA3"/>
    <w:rsid w:val="00AF6C4E"/>
    <w:rsid w:val="00B61974"/>
    <w:rsid w:val="00BF54C6"/>
    <w:rsid w:val="00BF5949"/>
    <w:rsid w:val="00C57D52"/>
    <w:rsid w:val="00C824DC"/>
    <w:rsid w:val="00C95CBB"/>
    <w:rsid w:val="00D27F66"/>
    <w:rsid w:val="00D44286"/>
    <w:rsid w:val="00D71916"/>
    <w:rsid w:val="00DB08BD"/>
    <w:rsid w:val="00DC5108"/>
    <w:rsid w:val="00DD5DB6"/>
    <w:rsid w:val="00DE67A9"/>
    <w:rsid w:val="00E24737"/>
    <w:rsid w:val="00E44F7F"/>
    <w:rsid w:val="00EA6554"/>
    <w:rsid w:val="00EE507F"/>
    <w:rsid w:val="00EF2EC4"/>
    <w:rsid w:val="00F41579"/>
    <w:rsid w:val="00F978E9"/>
    <w:rsid w:val="00FB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F8F1"/>
  <w15:chartTrackingRefBased/>
  <w15:docId w15:val="{02E38BD8-FEB1-4B1E-809C-79EE3038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28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lcldapw4m">
    <w:name w:val="marklcldapw4m"/>
    <w:basedOn w:val="DefaultParagraphFont"/>
    <w:rsid w:val="001D289D"/>
  </w:style>
  <w:style w:type="character" w:styleId="Hyperlink">
    <w:name w:val="Hyperlink"/>
    <w:basedOn w:val="DefaultParagraphFont"/>
    <w:uiPriority w:val="99"/>
    <w:semiHidden/>
    <w:unhideWhenUsed/>
    <w:rsid w:val="001D289D"/>
    <w:rPr>
      <w:color w:val="0000FF"/>
      <w:u w:val="single"/>
    </w:rPr>
  </w:style>
  <w:style w:type="paragraph" w:styleId="ListParagraph">
    <w:name w:val="List Paragraph"/>
    <w:basedOn w:val="Normal"/>
    <w:uiPriority w:val="34"/>
    <w:qFormat/>
    <w:rsid w:val="001D2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6137">
      <w:bodyDiv w:val="1"/>
      <w:marLeft w:val="0"/>
      <w:marRight w:val="0"/>
      <w:marTop w:val="0"/>
      <w:marBottom w:val="0"/>
      <w:divBdr>
        <w:top w:val="none" w:sz="0" w:space="0" w:color="auto"/>
        <w:left w:val="none" w:sz="0" w:space="0" w:color="auto"/>
        <w:bottom w:val="none" w:sz="0" w:space="0" w:color="auto"/>
        <w:right w:val="none" w:sz="0" w:space="0" w:color="auto"/>
      </w:divBdr>
      <w:divsChild>
        <w:div w:id="1811049243">
          <w:marLeft w:val="0"/>
          <w:marRight w:val="0"/>
          <w:marTop w:val="0"/>
          <w:marBottom w:val="0"/>
          <w:divBdr>
            <w:top w:val="none" w:sz="0" w:space="0" w:color="auto"/>
            <w:left w:val="none" w:sz="0" w:space="0" w:color="auto"/>
            <w:bottom w:val="none" w:sz="0" w:space="0" w:color="auto"/>
            <w:right w:val="none" w:sz="0" w:space="0" w:color="auto"/>
          </w:divBdr>
        </w:div>
        <w:div w:id="272372127">
          <w:marLeft w:val="0"/>
          <w:marRight w:val="0"/>
          <w:marTop w:val="0"/>
          <w:marBottom w:val="0"/>
          <w:divBdr>
            <w:top w:val="none" w:sz="0" w:space="0" w:color="auto"/>
            <w:left w:val="none" w:sz="0" w:space="0" w:color="auto"/>
            <w:bottom w:val="none" w:sz="0" w:space="0" w:color="auto"/>
            <w:right w:val="none" w:sz="0" w:space="0" w:color="auto"/>
          </w:divBdr>
          <w:divsChild>
            <w:div w:id="532692854">
              <w:marLeft w:val="0"/>
              <w:marRight w:val="0"/>
              <w:marTop w:val="0"/>
              <w:marBottom w:val="0"/>
              <w:divBdr>
                <w:top w:val="none" w:sz="0" w:space="0" w:color="auto"/>
                <w:left w:val="none" w:sz="0" w:space="0" w:color="auto"/>
                <w:bottom w:val="none" w:sz="0" w:space="0" w:color="auto"/>
                <w:right w:val="none" w:sz="0" w:space="0" w:color="auto"/>
              </w:divBdr>
            </w:div>
            <w:div w:id="10571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728">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5">
          <w:marLeft w:val="0"/>
          <w:marRight w:val="0"/>
          <w:marTop w:val="0"/>
          <w:marBottom w:val="0"/>
          <w:divBdr>
            <w:top w:val="none" w:sz="0" w:space="0" w:color="auto"/>
            <w:left w:val="none" w:sz="0" w:space="0" w:color="auto"/>
            <w:bottom w:val="none" w:sz="0" w:space="0" w:color="auto"/>
            <w:right w:val="none" w:sz="0" w:space="0" w:color="auto"/>
          </w:divBdr>
        </w:div>
        <w:div w:id="1356887137">
          <w:marLeft w:val="0"/>
          <w:marRight w:val="0"/>
          <w:marTop w:val="0"/>
          <w:marBottom w:val="0"/>
          <w:divBdr>
            <w:top w:val="none" w:sz="0" w:space="0" w:color="auto"/>
            <w:left w:val="none" w:sz="0" w:space="0" w:color="auto"/>
            <w:bottom w:val="none" w:sz="0" w:space="0" w:color="auto"/>
            <w:right w:val="none" w:sz="0" w:space="0" w:color="auto"/>
          </w:divBdr>
          <w:divsChild>
            <w:div w:id="1545750911">
              <w:marLeft w:val="0"/>
              <w:marRight w:val="0"/>
              <w:marTop w:val="360"/>
              <w:marBottom w:val="300"/>
              <w:divBdr>
                <w:top w:val="none" w:sz="0" w:space="0" w:color="auto"/>
                <w:left w:val="none" w:sz="0" w:space="0" w:color="auto"/>
                <w:bottom w:val="none" w:sz="0" w:space="0" w:color="auto"/>
                <w:right w:val="none" w:sz="0" w:space="0" w:color="auto"/>
              </w:divBdr>
            </w:div>
            <w:div w:id="1586258161">
              <w:marLeft w:val="0"/>
              <w:marRight w:val="0"/>
              <w:marTop w:val="0"/>
              <w:marBottom w:val="300"/>
              <w:divBdr>
                <w:top w:val="none" w:sz="0" w:space="0" w:color="auto"/>
                <w:left w:val="none" w:sz="0" w:space="0" w:color="auto"/>
                <w:bottom w:val="none" w:sz="0" w:space="0" w:color="auto"/>
                <w:right w:val="none" w:sz="0" w:space="0" w:color="auto"/>
              </w:divBdr>
              <w:divsChild>
                <w:div w:id="776368272">
                  <w:marLeft w:val="0"/>
                  <w:marRight w:val="0"/>
                  <w:marTop w:val="0"/>
                  <w:marBottom w:val="0"/>
                  <w:divBdr>
                    <w:top w:val="none" w:sz="0" w:space="0" w:color="auto"/>
                    <w:left w:val="none" w:sz="0" w:space="0" w:color="auto"/>
                    <w:bottom w:val="none" w:sz="0" w:space="0" w:color="auto"/>
                    <w:right w:val="none" w:sz="0" w:space="0" w:color="auto"/>
                  </w:divBdr>
                </w:div>
              </w:divsChild>
            </w:div>
            <w:div w:id="540947546">
              <w:marLeft w:val="0"/>
              <w:marRight w:val="0"/>
              <w:marTop w:val="300"/>
              <w:marBottom w:val="300"/>
              <w:divBdr>
                <w:top w:val="none" w:sz="0" w:space="0" w:color="auto"/>
                <w:left w:val="none" w:sz="0" w:space="0" w:color="auto"/>
                <w:bottom w:val="none" w:sz="0" w:space="0" w:color="auto"/>
                <w:right w:val="none" w:sz="0" w:space="0" w:color="auto"/>
              </w:divBdr>
              <w:divsChild>
                <w:div w:id="1016466413">
                  <w:marLeft w:val="0"/>
                  <w:marRight w:val="0"/>
                  <w:marTop w:val="0"/>
                  <w:marBottom w:val="60"/>
                  <w:divBdr>
                    <w:top w:val="none" w:sz="0" w:space="0" w:color="auto"/>
                    <w:left w:val="none" w:sz="0" w:space="0" w:color="auto"/>
                    <w:bottom w:val="none" w:sz="0" w:space="0" w:color="auto"/>
                    <w:right w:val="none" w:sz="0" w:space="0" w:color="auto"/>
                  </w:divBdr>
                  <w:divsChild>
                    <w:div w:id="689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87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9666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1703</Words>
  <Characters>9708</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Jarrod Clyne</cp:lastModifiedBy>
  <cp:revision>50</cp:revision>
  <dcterms:created xsi:type="dcterms:W3CDTF">2023-07-03T10:42:00Z</dcterms:created>
  <dcterms:modified xsi:type="dcterms:W3CDTF">2023-07-03T12:01:00Z</dcterms:modified>
</cp:coreProperties>
</file>