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BC91" w14:textId="41E33184" w:rsidR="00500F1C" w:rsidRDefault="00937157" w:rsidP="00500F1C">
      <w:pPr>
        <w:pStyle w:val="HChG"/>
        <w:rPr>
          <w:lang w:val="fr-CH"/>
        </w:rPr>
      </w:pPr>
      <w:r w:rsidRPr="007F7812">
        <w:rPr>
          <w:lang w:val="fr-CH"/>
        </w:rPr>
        <w:tab/>
      </w:r>
      <w:r w:rsidR="00500F1C">
        <w:rPr>
          <w:lang w:val="fr-CH"/>
        </w:rPr>
        <w:t>Annex</w:t>
      </w:r>
    </w:p>
    <w:p w14:paraId="6FD8D13A" w14:textId="77777777" w:rsidR="00500F1C" w:rsidRDefault="00500F1C" w:rsidP="00500F1C">
      <w:pPr>
        <w:pStyle w:val="HChG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Curricula vitae</w:t>
      </w:r>
      <w:r>
        <w:rPr>
          <w:b w:val="0"/>
          <w:bCs/>
          <w:sz w:val="20"/>
          <w:szCs w:val="14"/>
          <w:lang w:val="fr-CH"/>
        </w:rPr>
        <w:footnoteReference w:customMarkFollows="1" w:id="2"/>
        <w:t>*</w:t>
      </w:r>
    </w:p>
    <w:p w14:paraId="58477C8E" w14:textId="7EE34BEA" w:rsidR="00937157" w:rsidRPr="007F7812" w:rsidRDefault="00500F1C" w:rsidP="00DE358C">
      <w:pPr>
        <w:pStyle w:val="H1G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937157" w:rsidRPr="007F7812">
        <w:rPr>
          <w:lang w:val="es-ES"/>
        </w:rPr>
        <w:t>Sebastião da Silva Isata (Angola)</w:t>
      </w:r>
    </w:p>
    <w:p w14:paraId="24A202EA" w14:textId="5AB52D86" w:rsidR="00937157" w:rsidRPr="004A1AF3" w:rsidRDefault="00937157" w:rsidP="00937157">
      <w:pPr>
        <w:pStyle w:val="HChG"/>
      </w:pPr>
      <w:r w:rsidRPr="003145AC">
        <w:rPr>
          <w:lang w:val="es-ES"/>
        </w:rPr>
        <w:tab/>
      </w:r>
      <w:r w:rsidRPr="004A1AF3">
        <w:t>I.</w:t>
      </w:r>
      <w:r w:rsidRPr="004A1AF3">
        <w:tab/>
        <w:t>Positions and missions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5643"/>
      </w:tblGrid>
      <w:tr w:rsidR="00937157" w:rsidRPr="004A1AF3" w14:paraId="72409677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3BD89450" w14:textId="6597723C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2016</w:t>
            </w:r>
            <w:r w:rsidR="0056494D" w:rsidRPr="004A1AF3">
              <w:rPr>
                <w:i/>
                <w:iCs/>
              </w:rPr>
              <w:t>–</w:t>
            </w:r>
            <w:r w:rsidRPr="004A1AF3">
              <w:rPr>
                <w:i/>
                <w:iCs/>
              </w:rPr>
              <w:t>2019</w:t>
            </w:r>
          </w:p>
        </w:tc>
        <w:tc>
          <w:tcPr>
            <w:tcW w:w="5643" w:type="dxa"/>
            <w:shd w:val="clear" w:color="auto" w:fill="auto"/>
          </w:tcPr>
          <w:p w14:paraId="7EBEA158" w14:textId="2A427FA3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Chairman of the Committee on International Law of the African Union;</w:t>
            </w:r>
          </w:p>
        </w:tc>
      </w:tr>
      <w:tr w:rsidR="00937157" w:rsidRPr="004A1AF3" w14:paraId="399BA573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4402429F" w14:textId="54AE723E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2015</w:t>
            </w:r>
            <w:r w:rsidR="0056494D" w:rsidRPr="004A1AF3">
              <w:rPr>
                <w:i/>
                <w:iCs/>
              </w:rPr>
              <w:t>–</w:t>
            </w:r>
            <w:r w:rsidRPr="004A1AF3">
              <w:rPr>
                <w:i/>
                <w:iCs/>
              </w:rPr>
              <w:t>2019</w:t>
            </w:r>
          </w:p>
        </w:tc>
        <w:tc>
          <w:tcPr>
            <w:tcW w:w="5643" w:type="dxa"/>
            <w:shd w:val="clear" w:color="auto" w:fill="auto"/>
          </w:tcPr>
          <w:p w14:paraId="25C2B4B7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Member of the African Union Commission on International Law;</w:t>
            </w:r>
          </w:p>
        </w:tc>
      </w:tr>
      <w:tr w:rsidR="00937157" w:rsidRPr="004A1AF3" w14:paraId="767D4205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232705DF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In 2016</w:t>
            </w:r>
          </w:p>
        </w:tc>
        <w:tc>
          <w:tcPr>
            <w:tcW w:w="5643" w:type="dxa"/>
            <w:shd w:val="clear" w:color="auto" w:fill="auto"/>
          </w:tcPr>
          <w:p w14:paraId="2B18EE5D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He was elected in Accra Ghana Chair of the African Union Commission on International Law;</w:t>
            </w:r>
          </w:p>
        </w:tc>
      </w:tr>
      <w:tr w:rsidR="00937157" w:rsidRPr="004A1AF3" w14:paraId="5AC43FF4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3E5AAAA9" w14:textId="12E9BD14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2014</w:t>
            </w:r>
            <w:r w:rsidR="0056494D" w:rsidRPr="004A1AF3">
              <w:rPr>
                <w:i/>
                <w:iCs/>
              </w:rPr>
              <w:t>–</w:t>
            </w:r>
            <w:r w:rsidRPr="004A1AF3">
              <w:rPr>
                <w:i/>
                <w:iCs/>
              </w:rPr>
              <w:t>2019</w:t>
            </w:r>
          </w:p>
        </w:tc>
        <w:tc>
          <w:tcPr>
            <w:tcW w:w="5643" w:type="dxa"/>
            <w:shd w:val="clear" w:color="auto" w:fill="auto"/>
          </w:tcPr>
          <w:p w14:paraId="3751DE27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Member of the Group of Eminent Personalities of ACP (Caribbean and Pacific Africa);</w:t>
            </w:r>
          </w:p>
        </w:tc>
      </w:tr>
      <w:tr w:rsidR="00937157" w:rsidRPr="004A1AF3" w14:paraId="7FB9F28C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35D65FEA" w14:textId="31C494C8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2008</w:t>
            </w:r>
            <w:r w:rsidR="0056494D" w:rsidRPr="004A1AF3">
              <w:rPr>
                <w:i/>
                <w:iCs/>
              </w:rPr>
              <w:t>–</w:t>
            </w:r>
            <w:r w:rsidRPr="004A1AF3">
              <w:rPr>
                <w:i/>
                <w:iCs/>
              </w:rPr>
              <w:t>2012</w:t>
            </w:r>
          </w:p>
        </w:tc>
        <w:tc>
          <w:tcPr>
            <w:tcW w:w="5643" w:type="dxa"/>
            <w:shd w:val="clear" w:color="auto" w:fill="auto"/>
          </w:tcPr>
          <w:p w14:paraId="7C2A598A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 xml:space="preserve">African Union Special Representative in Guinea Bissau, </w:t>
            </w:r>
            <w:proofErr w:type="gramStart"/>
            <w:r w:rsidRPr="004A1AF3">
              <w:t>Burundi</w:t>
            </w:r>
            <w:proofErr w:type="gramEnd"/>
            <w:r w:rsidRPr="004A1AF3">
              <w:t xml:space="preserve"> and the Great Lakes Region;</w:t>
            </w:r>
          </w:p>
        </w:tc>
      </w:tr>
      <w:tr w:rsidR="00937157" w:rsidRPr="004A1AF3" w14:paraId="7ACF989E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1B9AE8F6" w14:textId="42CC5F80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1996–1999</w:t>
            </w:r>
          </w:p>
        </w:tc>
        <w:tc>
          <w:tcPr>
            <w:tcW w:w="5643" w:type="dxa"/>
            <w:shd w:val="clear" w:color="auto" w:fill="auto"/>
          </w:tcPr>
          <w:p w14:paraId="20E7E1D6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Deputy Minister of External Relations of the Republic of Angola. Professor Sebastião Isata is also Career Ambassador of the Ministry of External Relations;</w:t>
            </w:r>
          </w:p>
        </w:tc>
      </w:tr>
      <w:tr w:rsidR="00937157" w:rsidRPr="004A1AF3" w14:paraId="28431332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091EE95A" w14:textId="74EC5E03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1997</w:t>
            </w:r>
            <w:r w:rsidR="0056494D" w:rsidRPr="004A1AF3">
              <w:rPr>
                <w:i/>
                <w:iCs/>
              </w:rPr>
              <w:t>–</w:t>
            </w:r>
            <w:r w:rsidRPr="004A1AF3">
              <w:rPr>
                <w:i/>
                <w:iCs/>
              </w:rPr>
              <w:t>1979</w:t>
            </w:r>
          </w:p>
        </w:tc>
        <w:tc>
          <w:tcPr>
            <w:tcW w:w="5643" w:type="dxa"/>
            <w:shd w:val="clear" w:color="auto" w:fill="auto"/>
          </w:tcPr>
          <w:p w14:paraId="01EAD03B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English Translator of President Agostinho Neto;</w:t>
            </w:r>
          </w:p>
        </w:tc>
      </w:tr>
      <w:tr w:rsidR="00937157" w:rsidRPr="004A1AF3" w14:paraId="564BFD90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30441BA4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In the 1980s</w:t>
            </w:r>
          </w:p>
        </w:tc>
        <w:tc>
          <w:tcPr>
            <w:tcW w:w="5643" w:type="dxa"/>
            <w:shd w:val="clear" w:color="auto" w:fill="auto"/>
          </w:tcPr>
          <w:p w14:paraId="3FE52F15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He was Director of Department of External Relations of Central Committee of MPLA.</w:t>
            </w:r>
          </w:p>
        </w:tc>
      </w:tr>
    </w:tbl>
    <w:p w14:paraId="3C4B5B59" w14:textId="1FB9DAFB" w:rsidR="00937157" w:rsidRPr="004A1AF3" w:rsidRDefault="00937157" w:rsidP="00937157">
      <w:pPr>
        <w:pStyle w:val="HChG"/>
      </w:pPr>
      <w:r w:rsidRPr="004A1AF3">
        <w:tab/>
        <w:t>II.</w:t>
      </w:r>
      <w:r w:rsidRPr="004A1AF3">
        <w:tab/>
        <w:t xml:space="preserve">Academic </w:t>
      </w:r>
      <w:r w:rsidR="00E86E3E">
        <w:t>t</w:t>
      </w:r>
      <w:r w:rsidRPr="004A1AF3">
        <w:t>raining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</w:tblGrid>
      <w:tr w:rsidR="00937157" w:rsidRPr="004A1AF3" w14:paraId="054CB181" w14:textId="77777777" w:rsidTr="00B37683">
        <w:trPr>
          <w:tblHeader/>
        </w:trPr>
        <w:tc>
          <w:tcPr>
            <w:tcW w:w="7370" w:type="dxa"/>
            <w:shd w:val="clear" w:color="auto" w:fill="auto"/>
          </w:tcPr>
          <w:p w14:paraId="45CA8492" w14:textId="40EF9C0A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 xml:space="preserve">Juris Doctoris </w:t>
            </w:r>
            <w:r w:rsidR="0056494D" w:rsidRPr="004A1AF3">
              <w:t>–</w:t>
            </w:r>
            <w:r w:rsidRPr="004A1AF3">
              <w:t xml:space="preserve"> Doctorate in Law </w:t>
            </w:r>
            <w:r w:rsidR="0056494D" w:rsidRPr="004A1AF3">
              <w:t>–</w:t>
            </w:r>
            <w:r w:rsidRPr="004A1AF3">
              <w:t xml:space="preserve"> Howard University, Washington D.C. –</w:t>
            </w:r>
            <w:r w:rsidR="004277E4" w:rsidRPr="004A1AF3">
              <w:t xml:space="preserve"> </w:t>
            </w:r>
            <w:r w:rsidRPr="004A1AF3">
              <w:t>US;</w:t>
            </w:r>
          </w:p>
        </w:tc>
      </w:tr>
      <w:tr w:rsidR="00937157" w:rsidRPr="004A1AF3" w14:paraId="3D764334" w14:textId="77777777" w:rsidTr="00B37683">
        <w:trPr>
          <w:tblHeader/>
        </w:trPr>
        <w:tc>
          <w:tcPr>
            <w:tcW w:w="7370" w:type="dxa"/>
            <w:shd w:val="clear" w:color="auto" w:fill="auto"/>
          </w:tcPr>
          <w:p w14:paraId="4192F2B8" w14:textId="2739F021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 xml:space="preserve">Doctoral Thesis: </w:t>
            </w:r>
            <w:r w:rsidR="00E97638">
              <w:t>“</w:t>
            </w:r>
            <w:r w:rsidRPr="004A1AF3">
              <w:t>International Law and Respect for Human Rights</w:t>
            </w:r>
            <w:r w:rsidR="00E97638">
              <w:t>”</w:t>
            </w:r>
            <w:r w:rsidRPr="004A1AF3">
              <w:t>, Summa Cuum Laude;</w:t>
            </w:r>
          </w:p>
        </w:tc>
      </w:tr>
      <w:tr w:rsidR="00937157" w:rsidRPr="004A1AF3" w14:paraId="0DCB43B5" w14:textId="77777777" w:rsidTr="00B37683">
        <w:trPr>
          <w:tblHeader/>
        </w:trPr>
        <w:tc>
          <w:tcPr>
            <w:tcW w:w="7370" w:type="dxa"/>
            <w:shd w:val="clear" w:color="auto" w:fill="auto"/>
          </w:tcPr>
          <w:p w14:paraId="7CFCEADE" w14:textId="731A21E2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proofErr w:type="gramStart"/>
            <w:r w:rsidRPr="004A1AF3">
              <w:t>Master in International Law</w:t>
            </w:r>
            <w:proofErr w:type="gramEnd"/>
            <w:r w:rsidRPr="004A1AF3">
              <w:t xml:space="preserve">, American University, Washington D.C. </w:t>
            </w:r>
            <w:r w:rsidR="0056494D" w:rsidRPr="004A1AF3">
              <w:t>–</w:t>
            </w:r>
            <w:r w:rsidRPr="004A1AF3">
              <w:t xml:space="preserve"> USA, Magna Cuum Laude;</w:t>
            </w:r>
          </w:p>
        </w:tc>
      </w:tr>
      <w:tr w:rsidR="00937157" w:rsidRPr="004A1AF3" w14:paraId="44D9A080" w14:textId="77777777" w:rsidTr="00B37683">
        <w:trPr>
          <w:tblHeader/>
        </w:trPr>
        <w:tc>
          <w:tcPr>
            <w:tcW w:w="7370" w:type="dxa"/>
            <w:shd w:val="clear" w:color="auto" w:fill="auto"/>
          </w:tcPr>
          <w:p w14:paraId="49F13060" w14:textId="34B2A206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 xml:space="preserve">Law Degree </w:t>
            </w:r>
            <w:r w:rsidR="0056494D" w:rsidRPr="004A1AF3">
              <w:t>–</w:t>
            </w:r>
            <w:r w:rsidRPr="004A1AF3">
              <w:t xml:space="preserve"> Howard University, Washington D.C. – USA;</w:t>
            </w:r>
          </w:p>
        </w:tc>
      </w:tr>
      <w:tr w:rsidR="00937157" w:rsidRPr="004A1AF3" w14:paraId="51F3D761" w14:textId="77777777" w:rsidTr="00B37683">
        <w:trPr>
          <w:tblHeader/>
        </w:trPr>
        <w:tc>
          <w:tcPr>
            <w:tcW w:w="7370" w:type="dxa"/>
            <w:shd w:val="clear" w:color="auto" w:fill="auto"/>
          </w:tcPr>
          <w:p w14:paraId="6BEF2F3B" w14:textId="17AFB74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 xml:space="preserve">Graduated in International Relations </w:t>
            </w:r>
            <w:r w:rsidR="0056494D" w:rsidRPr="004A1AF3">
              <w:t>–</w:t>
            </w:r>
            <w:r w:rsidRPr="004A1AF3">
              <w:t xml:space="preserve"> Higher Institute of International Relations Raul Roa Garcia, University of Havana – CUBA;</w:t>
            </w:r>
          </w:p>
        </w:tc>
      </w:tr>
      <w:tr w:rsidR="00937157" w:rsidRPr="004A1AF3" w14:paraId="4C848FB2" w14:textId="77777777" w:rsidTr="00B37683">
        <w:trPr>
          <w:tblHeader/>
        </w:trPr>
        <w:tc>
          <w:tcPr>
            <w:tcW w:w="7370" w:type="dxa"/>
            <w:shd w:val="clear" w:color="auto" w:fill="auto"/>
          </w:tcPr>
          <w:p w14:paraId="129A8247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Graduated in English Literature at the Higher Institute of Languages at Legon University, Accra – GHANA;</w:t>
            </w:r>
          </w:p>
        </w:tc>
      </w:tr>
      <w:tr w:rsidR="00937157" w:rsidRPr="004A1AF3" w14:paraId="78DEDD58" w14:textId="77777777" w:rsidTr="00B37683">
        <w:trPr>
          <w:tblHeader/>
        </w:trPr>
        <w:tc>
          <w:tcPr>
            <w:tcW w:w="7370" w:type="dxa"/>
            <w:shd w:val="clear" w:color="auto" w:fill="auto"/>
          </w:tcPr>
          <w:p w14:paraId="14897875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Primary, Secondary and High school, at the Seminary of the Capuchin Fathers of Cangola and Negage – ANGOLA.</w:t>
            </w:r>
          </w:p>
        </w:tc>
      </w:tr>
    </w:tbl>
    <w:p w14:paraId="18DE65B1" w14:textId="38128E20" w:rsidR="00937157" w:rsidRPr="004A1AF3" w:rsidRDefault="00937157" w:rsidP="00937157">
      <w:pPr>
        <w:pStyle w:val="HChG"/>
      </w:pPr>
      <w:r w:rsidRPr="004A1AF3">
        <w:lastRenderedPageBreak/>
        <w:tab/>
        <w:t>III.</w:t>
      </w:r>
      <w:r w:rsidRPr="004A1AF3">
        <w:tab/>
        <w:t xml:space="preserve">Academic </w:t>
      </w:r>
      <w:r w:rsidR="00E86E3E">
        <w:t>a</w:t>
      </w:r>
      <w:r w:rsidRPr="004A1AF3">
        <w:t>ctivity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5643"/>
      </w:tblGrid>
      <w:tr w:rsidR="00937157" w:rsidRPr="004A1AF3" w14:paraId="2538EEA2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26F0005C" w14:textId="47FD36AD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2015</w:t>
            </w:r>
            <w:r w:rsidR="0056494D" w:rsidRPr="004A1AF3">
              <w:rPr>
                <w:i/>
                <w:iCs/>
              </w:rPr>
              <w:t>–</w:t>
            </w:r>
            <w:r w:rsidRPr="004A1AF3">
              <w:rPr>
                <w:i/>
                <w:iCs/>
              </w:rPr>
              <w:t>2019</w:t>
            </w:r>
          </w:p>
        </w:tc>
        <w:tc>
          <w:tcPr>
            <w:tcW w:w="5643" w:type="dxa"/>
            <w:shd w:val="clear" w:color="auto" w:fill="auto"/>
          </w:tcPr>
          <w:p w14:paraId="604A80B8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Chairman of the Scientific Council of the Methodist University of Angola – ANGOLA;</w:t>
            </w:r>
          </w:p>
        </w:tc>
      </w:tr>
      <w:tr w:rsidR="00937157" w:rsidRPr="004A1AF3" w14:paraId="272FB84B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142783E3" w14:textId="78743AF2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2003</w:t>
            </w:r>
            <w:r w:rsidR="0056494D" w:rsidRPr="004A1AF3">
              <w:rPr>
                <w:i/>
                <w:iCs/>
              </w:rPr>
              <w:t>–</w:t>
            </w:r>
            <w:r w:rsidRPr="004A1AF3">
              <w:rPr>
                <w:i/>
                <w:iCs/>
              </w:rPr>
              <w:t>2016</w:t>
            </w:r>
          </w:p>
        </w:tc>
        <w:tc>
          <w:tcPr>
            <w:tcW w:w="5643" w:type="dxa"/>
            <w:shd w:val="clear" w:color="auto" w:fill="auto"/>
          </w:tcPr>
          <w:p w14:paraId="4AFB566F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Dean of the Faculty of Law of the Technical University of Angola – ANGOLA;</w:t>
            </w:r>
          </w:p>
        </w:tc>
      </w:tr>
      <w:tr w:rsidR="00937157" w:rsidRPr="004A1AF3" w14:paraId="79B6D959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6CBDD229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2002–2019</w:t>
            </w:r>
          </w:p>
        </w:tc>
        <w:tc>
          <w:tcPr>
            <w:tcW w:w="5643" w:type="dxa"/>
            <w:shd w:val="clear" w:color="auto" w:fill="auto"/>
          </w:tcPr>
          <w:p w14:paraId="49346295" w14:textId="727C0194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 xml:space="preserve">Full Professor (Public International Law, Private International Law, </w:t>
            </w:r>
            <w:proofErr w:type="gramStart"/>
            <w:r w:rsidRPr="004A1AF3">
              <w:t>Cooperation</w:t>
            </w:r>
            <w:proofErr w:type="gramEnd"/>
            <w:r w:rsidRPr="004A1AF3">
              <w:t xml:space="preserve"> and Integration Law in Africa) </w:t>
            </w:r>
            <w:r w:rsidR="0056494D" w:rsidRPr="004A1AF3">
              <w:t>–</w:t>
            </w:r>
            <w:r w:rsidRPr="004A1AF3">
              <w:t xml:space="preserve"> ANGOLA at the Catholic and Methodist Universities of Angola;</w:t>
            </w:r>
          </w:p>
        </w:tc>
      </w:tr>
      <w:tr w:rsidR="00937157" w:rsidRPr="004A1AF3" w14:paraId="718F524D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76BD28C2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1998–2002</w:t>
            </w:r>
          </w:p>
        </w:tc>
        <w:tc>
          <w:tcPr>
            <w:tcW w:w="5643" w:type="dxa"/>
            <w:shd w:val="clear" w:color="auto" w:fill="auto"/>
          </w:tcPr>
          <w:p w14:paraId="51D19D60" w14:textId="74235CA3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 xml:space="preserve">Professor of Advanced International Criminal Law and Transitional Law at the </w:t>
            </w:r>
            <w:proofErr w:type="gramStart"/>
            <w:r w:rsidRPr="004A1AF3">
              <w:t>Master</w:t>
            </w:r>
            <w:r w:rsidR="00E97638">
              <w:t>’</w:t>
            </w:r>
            <w:r w:rsidRPr="004A1AF3">
              <w:t>s</w:t>
            </w:r>
            <w:proofErr w:type="gramEnd"/>
            <w:r w:rsidRPr="004A1AF3">
              <w:t xml:space="preserve"> Program of the University of Cape Town </w:t>
            </w:r>
            <w:r w:rsidR="0056494D" w:rsidRPr="004A1AF3">
              <w:t>–</w:t>
            </w:r>
            <w:r w:rsidRPr="004A1AF3">
              <w:t xml:space="preserve"> SOUTH AFRICA;</w:t>
            </w:r>
          </w:p>
        </w:tc>
      </w:tr>
      <w:tr w:rsidR="00937157" w:rsidRPr="004A1AF3" w14:paraId="305FF1FB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2255396D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Publications:</w:t>
            </w:r>
          </w:p>
        </w:tc>
        <w:tc>
          <w:tcPr>
            <w:tcW w:w="5643" w:type="dxa"/>
            <w:shd w:val="clear" w:color="auto" w:fill="auto"/>
          </w:tcPr>
          <w:p w14:paraId="3A88E257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 xml:space="preserve">Author of Good Governance </w:t>
            </w:r>
            <w:proofErr w:type="gramStart"/>
            <w:r w:rsidRPr="004A1AF3">
              <w:t>An</w:t>
            </w:r>
            <w:proofErr w:type="gramEnd"/>
            <w:r w:rsidRPr="004A1AF3">
              <w:t xml:space="preserve"> Imperative for Africa in the Third Millennium. Published in Cape Town, South Africa in January 2000;</w:t>
            </w:r>
          </w:p>
        </w:tc>
      </w:tr>
      <w:tr w:rsidR="00937157" w:rsidRPr="004A1AF3" w14:paraId="0A684FCF" w14:textId="77777777" w:rsidTr="00B37683">
        <w:trPr>
          <w:tblHeader/>
        </w:trPr>
        <w:tc>
          <w:tcPr>
            <w:tcW w:w="1727" w:type="dxa"/>
            <w:shd w:val="clear" w:color="auto" w:fill="auto"/>
          </w:tcPr>
          <w:p w14:paraId="6BD303DF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4A1AF3">
              <w:rPr>
                <w:i/>
                <w:iCs/>
              </w:rPr>
              <w:t>On March 28, 2019,</w:t>
            </w:r>
          </w:p>
        </w:tc>
        <w:tc>
          <w:tcPr>
            <w:tcW w:w="5643" w:type="dxa"/>
            <w:shd w:val="clear" w:color="auto" w:fill="auto"/>
          </w:tcPr>
          <w:p w14:paraId="19486C1D" w14:textId="77777777" w:rsidR="00937157" w:rsidRPr="004A1AF3" w:rsidRDefault="00937157" w:rsidP="00937157">
            <w:pPr>
              <w:suppressAutoHyphens w:val="0"/>
              <w:spacing w:before="40" w:after="120" w:line="220" w:lineRule="exact"/>
              <w:ind w:right="113"/>
            </w:pPr>
            <w:r w:rsidRPr="004A1AF3">
              <w:t>He was reelected in Addis Ababa, Ethiopia, Chair of the African Union Commission on International Law.</w:t>
            </w:r>
          </w:p>
        </w:tc>
      </w:tr>
    </w:tbl>
    <w:p w14:paraId="5ECA5F4F" w14:textId="739BBC06" w:rsidR="00937157" w:rsidRPr="004A1AF3" w:rsidRDefault="00937157" w:rsidP="00937157">
      <w:pPr>
        <w:pStyle w:val="HChG"/>
      </w:pPr>
      <w:r w:rsidRPr="004A1AF3">
        <w:tab/>
        <w:t>IV.</w:t>
      </w:r>
      <w:r w:rsidRPr="004A1AF3">
        <w:tab/>
        <w:t>Languages</w:t>
      </w:r>
    </w:p>
    <w:p w14:paraId="14B752DC" w14:textId="341234AD" w:rsidR="00937157" w:rsidRPr="004A1AF3" w:rsidRDefault="009D395B" w:rsidP="009D395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A1AF3">
        <w:t>•</w:t>
      </w:r>
      <w:r w:rsidRPr="004A1AF3">
        <w:tab/>
      </w:r>
      <w:r w:rsidR="00937157" w:rsidRPr="004A1AF3">
        <w:rPr>
          <w:b/>
          <w:bCs/>
        </w:rPr>
        <w:t>Portuguese</w:t>
      </w:r>
      <w:r w:rsidR="00937157" w:rsidRPr="004A1AF3">
        <w:t>: Spoken and written fluently</w:t>
      </w:r>
    </w:p>
    <w:p w14:paraId="57F290BF" w14:textId="0050BA92" w:rsidR="00937157" w:rsidRPr="004A1AF3" w:rsidRDefault="009D395B" w:rsidP="009D395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A1AF3">
        <w:t>•</w:t>
      </w:r>
      <w:r w:rsidRPr="004A1AF3">
        <w:tab/>
      </w:r>
      <w:r w:rsidR="00937157" w:rsidRPr="004A1AF3">
        <w:rPr>
          <w:b/>
          <w:bCs/>
        </w:rPr>
        <w:t>English</w:t>
      </w:r>
      <w:r w:rsidR="00937157" w:rsidRPr="004A1AF3">
        <w:t>: Spoken and written fluently</w:t>
      </w:r>
    </w:p>
    <w:p w14:paraId="0FA7CC87" w14:textId="43431A32" w:rsidR="00937157" w:rsidRPr="004A1AF3" w:rsidRDefault="009D395B" w:rsidP="009D395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A1AF3">
        <w:t>•</w:t>
      </w:r>
      <w:r w:rsidRPr="004A1AF3">
        <w:tab/>
      </w:r>
      <w:r w:rsidR="00937157" w:rsidRPr="004A1AF3">
        <w:rPr>
          <w:b/>
          <w:bCs/>
        </w:rPr>
        <w:t>French</w:t>
      </w:r>
      <w:r w:rsidR="00937157" w:rsidRPr="004A1AF3">
        <w:t>: Spoken and written fluently</w:t>
      </w:r>
    </w:p>
    <w:p w14:paraId="3881909A" w14:textId="7A16098B" w:rsidR="00937157" w:rsidRDefault="009D395B" w:rsidP="00500F1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A1AF3">
        <w:t>•</w:t>
      </w:r>
      <w:r w:rsidRPr="004A1AF3">
        <w:tab/>
      </w:r>
      <w:r w:rsidR="00937157" w:rsidRPr="004A1AF3">
        <w:rPr>
          <w:b/>
          <w:bCs/>
        </w:rPr>
        <w:t>Spanish</w:t>
      </w:r>
      <w:r w:rsidR="00937157" w:rsidRPr="004A1AF3">
        <w:t>: Spoken and written fluently</w:t>
      </w:r>
    </w:p>
    <w:p w14:paraId="3A790146" w14:textId="4F32A3EF" w:rsidR="00500F1C" w:rsidRPr="00500F1C" w:rsidRDefault="00500F1C" w:rsidP="00500F1C">
      <w:pPr>
        <w:pStyle w:val="Bullet1G"/>
        <w:numPr>
          <w:ilvl w:val="0"/>
          <w:numId w:val="0"/>
        </w:numPr>
        <w:tabs>
          <w:tab w:val="left" w:pos="1701"/>
        </w:tabs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5953BA" w14:textId="3011DE5A" w:rsidR="00F845A9" w:rsidRPr="004A1AF3" w:rsidRDefault="00937157" w:rsidP="00500F1C">
      <w:pPr>
        <w:pStyle w:val="H1G"/>
        <w:rPr>
          <w:u w:val="single"/>
        </w:rPr>
      </w:pPr>
      <w:r w:rsidRPr="003145AC">
        <w:tab/>
      </w:r>
      <w:r w:rsidRPr="003145AC">
        <w:tab/>
      </w:r>
      <w:r w:rsidR="00F845A9" w:rsidRPr="000D5A2A">
        <w:rPr>
          <w:u w:val="single"/>
        </w:rPr>
        <w:tab/>
      </w:r>
    </w:p>
    <w:sectPr w:rsidR="00F845A9" w:rsidRPr="004A1AF3" w:rsidSect="00CA1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7F80" w14:textId="77777777" w:rsidR="00B96C90" w:rsidRPr="00C47B2E" w:rsidRDefault="00B96C90" w:rsidP="00C47B2E">
      <w:pPr>
        <w:pStyle w:val="Footer"/>
      </w:pPr>
    </w:p>
  </w:endnote>
  <w:endnote w:type="continuationSeparator" w:id="0">
    <w:p w14:paraId="60AC497B" w14:textId="77777777" w:rsidR="00B96C90" w:rsidRPr="00C47B2E" w:rsidRDefault="00B96C90" w:rsidP="00C47B2E">
      <w:pPr>
        <w:pStyle w:val="Footer"/>
      </w:pPr>
    </w:p>
  </w:endnote>
  <w:endnote w:type="continuationNotice" w:id="1">
    <w:p w14:paraId="2B7AB24B" w14:textId="77777777" w:rsidR="00B96C90" w:rsidRPr="00C47B2E" w:rsidRDefault="00B96C9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59E7" w14:textId="3BBA1389" w:rsidR="00937157" w:rsidRDefault="00937157" w:rsidP="00937157">
    <w:pPr>
      <w:pStyle w:val="Footer"/>
      <w:tabs>
        <w:tab w:val="right" w:pos="9638"/>
      </w:tabs>
    </w:pPr>
    <w:r w:rsidRPr="00937157">
      <w:rPr>
        <w:b/>
        <w:bCs/>
        <w:sz w:val="18"/>
      </w:rPr>
      <w:fldChar w:fldCharType="begin"/>
    </w:r>
    <w:r w:rsidRPr="00937157">
      <w:rPr>
        <w:b/>
        <w:bCs/>
        <w:sz w:val="18"/>
      </w:rPr>
      <w:instrText xml:space="preserve"> PAGE  \* MERGEFORMAT </w:instrText>
    </w:r>
    <w:r w:rsidRPr="00937157">
      <w:rPr>
        <w:b/>
        <w:bCs/>
        <w:sz w:val="18"/>
      </w:rPr>
      <w:fldChar w:fldCharType="separate"/>
    </w:r>
    <w:r w:rsidR="00F845A9">
      <w:rPr>
        <w:b/>
        <w:bCs/>
        <w:noProof/>
        <w:sz w:val="18"/>
      </w:rPr>
      <w:t>32</w:t>
    </w:r>
    <w:r w:rsidRPr="00937157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DEDE" w14:textId="4571861A" w:rsidR="00937157" w:rsidRDefault="00937157" w:rsidP="00937157">
    <w:pPr>
      <w:pStyle w:val="Footer"/>
      <w:tabs>
        <w:tab w:val="right" w:pos="9638"/>
      </w:tabs>
    </w:pPr>
    <w:r>
      <w:tab/>
    </w:r>
    <w:r w:rsidRPr="00937157">
      <w:rPr>
        <w:b/>
        <w:bCs/>
        <w:sz w:val="18"/>
      </w:rPr>
      <w:fldChar w:fldCharType="begin"/>
    </w:r>
    <w:r w:rsidRPr="00937157">
      <w:rPr>
        <w:b/>
        <w:bCs/>
        <w:sz w:val="18"/>
      </w:rPr>
      <w:instrText xml:space="preserve"> PAGE  \* MERGEFORMAT </w:instrText>
    </w:r>
    <w:r w:rsidRPr="00937157">
      <w:rPr>
        <w:b/>
        <w:bCs/>
        <w:sz w:val="18"/>
      </w:rPr>
      <w:fldChar w:fldCharType="separate"/>
    </w:r>
    <w:r w:rsidR="00F845A9">
      <w:rPr>
        <w:b/>
        <w:bCs/>
        <w:noProof/>
        <w:sz w:val="18"/>
      </w:rPr>
      <w:t>31</w:t>
    </w:r>
    <w:r w:rsidRPr="00937157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BE6E" w14:textId="77777777" w:rsidR="00B96C90" w:rsidRPr="00C47B2E" w:rsidRDefault="00B96C9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505E8D0" w14:textId="77777777" w:rsidR="00B96C90" w:rsidRPr="00C47B2E" w:rsidRDefault="00B96C9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3EF31B2" w14:textId="77777777" w:rsidR="00B96C90" w:rsidRPr="00C47B2E" w:rsidRDefault="00B96C90" w:rsidP="00C47B2E">
      <w:pPr>
        <w:pStyle w:val="Footer"/>
      </w:pPr>
    </w:p>
  </w:footnote>
  <w:footnote w:id="2">
    <w:p w14:paraId="7B3DE6F7" w14:textId="77777777" w:rsidR="00500F1C" w:rsidRDefault="00500F1C" w:rsidP="00500F1C">
      <w:pPr>
        <w:pStyle w:val="FootnoteText"/>
      </w:pPr>
      <w:r>
        <w:rPr>
          <w:rStyle w:val="Heading3Char"/>
        </w:rPr>
        <w:tab/>
        <w:t>*</w:t>
      </w:r>
      <w:r>
        <w:rPr>
          <w:rStyle w:val="Heading3Char"/>
        </w:rPr>
        <w:tab/>
      </w:r>
      <w:r>
        <w:rPr>
          <w:szCs w:val="18"/>
        </w:rPr>
        <w:t>Curricula vitae are issued without formal editing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A761" w14:textId="6F88A248" w:rsidR="00937157" w:rsidRDefault="00937157" w:rsidP="00937157">
    <w:pPr>
      <w:pStyle w:val="Header"/>
    </w:pPr>
    <w:r>
      <w:t>A/HRC/51/67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01E4" w14:textId="24B4B5D1" w:rsidR="00937157" w:rsidRDefault="00937157" w:rsidP="00937157">
    <w:pPr>
      <w:pStyle w:val="Header"/>
      <w:jc w:val="right"/>
    </w:pPr>
    <w:r>
      <w:t>A/HRC/51/67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008E" w14:textId="174DD9EC" w:rsidR="00500F1C" w:rsidRDefault="00500F1C" w:rsidP="00500F1C">
    <w:pPr>
      <w:pStyle w:val="Header"/>
      <w:jc w:val="right"/>
    </w:pPr>
    <w:r>
      <w:t>A/HRC/51/67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28C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0A1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6CD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23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EC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52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BE3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F02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84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1E1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B22EB2"/>
    <w:multiLevelType w:val="hybridMultilevel"/>
    <w:tmpl w:val="BA6C45F2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B4004"/>
    <w:multiLevelType w:val="hybridMultilevel"/>
    <w:tmpl w:val="6A58127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304"/>
        </w:tabs>
        <w:ind w:left="1304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81C7D"/>
    <w:multiLevelType w:val="hybridMultilevel"/>
    <w:tmpl w:val="F7C28DC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BA1F31"/>
    <w:multiLevelType w:val="hybridMultilevel"/>
    <w:tmpl w:val="ED266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783"/>
    <w:multiLevelType w:val="hybridMultilevel"/>
    <w:tmpl w:val="1DA48FF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A08D1"/>
    <w:multiLevelType w:val="hybridMultilevel"/>
    <w:tmpl w:val="FF92481C"/>
    <w:lvl w:ilvl="0" w:tplc="C3A07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01178"/>
    <w:multiLevelType w:val="hybridMultilevel"/>
    <w:tmpl w:val="A652493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A1B1C"/>
    <w:multiLevelType w:val="hybridMultilevel"/>
    <w:tmpl w:val="0A36F54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F2F2B"/>
    <w:multiLevelType w:val="hybridMultilevel"/>
    <w:tmpl w:val="82D466D6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F7250"/>
    <w:multiLevelType w:val="hybridMultilevel"/>
    <w:tmpl w:val="88301F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F6889"/>
    <w:multiLevelType w:val="hybridMultilevel"/>
    <w:tmpl w:val="E4DA02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423531C0"/>
    <w:multiLevelType w:val="hybridMultilevel"/>
    <w:tmpl w:val="C09CAE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CF261E"/>
    <w:multiLevelType w:val="hybridMultilevel"/>
    <w:tmpl w:val="26EE027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F62A7"/>
    <w:multiLevelType w:val="hybridMultilevel"/>
    <w:tmpl w:val="52585FF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47948"/>
    <w:multiLevelType w:val="hybridMultilevel"/>
    <w:tmpl w:val="8C66A24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B7846"/>
    <w:multiLevelType w:val="hybridMultilevel"/>
    <w:tmpl w:val="0AACD10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1256023"/>
    <w:multiLevelType w:val="hybridMultilevel"/>
    <w:tmpl w:val="6F7A024E"/>
    <w:lvl w:ilvl="0" w:tplc="58B8222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  <w:color w:val="365F91" w:themeColor="accent1" w:themeShade="BF"/>
      </w:rPr>
    </w:lvl>
    <w:lvl w:ilvl="1" w:tplc="10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573D08"/>
    <w:multiLevelType w:val="hybridMultilevel"/>
    <w:tmpl w:val="D6505B3E"/>
    <w:lvl w:ilvl="0" w:tplc="331401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32"/>
  </w:num>
  <w:num w:numId="5">
    <w:abstractNumId w:val="34"/>
  </w:num>
  <w:num w:numId="6">
    <w:abstractNumId w:val="38"/>
  </w:num>
  <w:num w:numId="7">
    <w:abstractNumId w:val="15"/>
  </w:num>
  <w:num w:numId="8">
    <w:abstractNumId w:val="13"/>
  </w:num>
  <w:num w:numId="9">
    <w:abstractNumId w:val="35"/>
  </w:num>
  <w:num w:numId="10">
    <w:abstractNumId w:val="13"/>
  </w:num>
  <w:num w:numId="11">
    <w:abstractNumId w:val="35"/>
  </w:num>
  <w:num w:numId="12">
    <w:abstractNumId w:val="2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6"/>
  </w:num>
  <w:num w:numId="24">
    <w:abstractNumId w:val="26"/>
  </w:num>
  <w:num w:numId="25">
    <w:abstractNumId w:val="37"/>
  </w:num>
  <w:num w:numId="26">
    <w:abstractNumId w:val="16"/>
  </w:num>
  <w:num w:numId="27">
    <w:abstractNumId w:val="39"/>
  </w:num>
  <w:num w:numId="28">
    <w:abstractNumId w:val="21"/>
  </w:num>
  <w:num w:numId="29">
    <w:abstractNumId w:val="14"/>
  </w:num>
  <w:num w:numId="30">
    <w:abstractNumId w:val="27"/>
  </w:num>
  <w:num w:numId="31">
    <w:abstractNumId w:val="22"/>
  </w:num>
  <w:num w:numId="32">
    <w:abstractNumId w:val="30"/>
  </w:num>
  <w:num w:numId="33">
    <w:abstractNumId w:val="17"/>
  </w:num>
  <w:num w:numId="34">
    <w:abstractNumId w:val="33"/>
  </w:num>
  <w:num w:numId="35">
    <w:abstractNumId w:val="20"/>
  </w:num>
  <w:num w:numId="36">
    <w:abstractNumId w:val="11"/>
  </w:num>
  <w:num w:numId="37">
    <w:abstractNumId w:val="19"/>
  </w:num>
  <w:num w:numId="38">
    <w:abstractNumId w:val="29"/>
  </w:num>
  <w:num w:numId="39">
    <w:abstractNumId w:val="31"/>
  </w:num>
  <w:num w:numId="40">
    <w:abstractNumId w:val="12"/>
  </w:num>
  <w:num w:numId="41">
    <w:abstractNumId w:val="2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LM0sjQ1NzC1sLBU0lEKTi0uzszPAykwqQUAfFzQLiwAAAA="/>
  </w:docVars>
  <w:rsids>
    <w:rsidRoot w:val="00256E3A"/>
    <w:rsid w:val="000269E3"/>
    <w:rsid w:val="00035F65"/>
    <w:rsid w:val="00046E92"/>
    <w:rsid w:val="00063C90"/>
    <w:rsid w:val="00072607"/>
    <w:rsid w:val="000A1907"/>
    <w:rsid w:val="000B397A"/>
    <w:rsid w:val="000C0D3F"/>
    <w:rsid w:val="000D3616"/>
    <w:rsid w:val="000D5A2A"/>
    <w:rsid w:val="00101B98"/>
    <w:rsid w:val="00171579"/>
    <w:rsid w:val="00182FC1"/>
    <w:rsid w:val="0019647E"/>
    <w:rsid w:val="001D4168"/>
    <w:rsid w:val="001D6263"/>
    <w:rsid w:val="00204DF5"/>
    <w:rsid w:val="0021489A"/>
    <w:rsid w:val="002213F2"/>
    <w:rsid w:val="00227F79"/>
    <w:rsid w:val="00230A40"/>
    <w:rsid w:val="00243B4A"/>
    <w:rsid w:val="00247E2C"/>
    <w:rsid w:val="00251841"/>
    <w:rsid w:val="00256E3A"/>
    <w:rsid w:val="002650FA"/>
    <w:rsid w:val="002A32CB"/>
    <w:rsid w:val="002B319E"/>
    <w:rsid w:val="002B31BC"/>
    <w:rsid w:val="002C667C"/>
    <w:rsid w:val="002C70ED"/>
    <w:rsid w:val="002D0E39"/>
    <w:rsid w:val="002D396E"/>
    <w:rsid w:val="002D6C53"/>
    <w:rsid w:val="002F5595"/>
    <w:rsid w:val="003145AC"/>
    <w:rsid w:val="00315650"/>
    <w:rsid w:val="00334F6A"/>
    <w:rsid w:val="00342AC8"/>
    <w:rsid w:val="00381D14"/>
    <w:rsid w:val="00382319"/>
    <w:rsid w:val="003825A8"/>
    <w:rsid w:val="003A0600"/>
    <w:rsid w:val="003B4550"/>
    <w:rsid w:val="003D4F20"/>
    <w:rsid w:val="0040017C"/>
    <w:rsid w:val="004277E4"/>
    <w:rsid w:val="00431B21"/>
    <w:rsid w:val="00434445"/>
    <w:rsid w:val="00461253"/>
    <w:rsid w:val="00464A75"/>
    <w:rsid w:val="00486E21"/>
    <w:rsid w:val="004A1AF3"/>
    <w:rsid w:val="004A2814"/>
    <w:rsid w:val="004B00C0"/>
    <w:rsid w:val="004C0622"/>
    <w:rsid w:val="004D10F9"/>
    <w:rsid w:val="004D258D"/>
    <w:rsid w:val="004E5AD9"/>
    <w:rsid w:val="004F6FED"/>
    <w:rsid w:val="00500F1C"/>
    <w:rsid w:val="005042C2"/>
    <w:rsid w:val="005342CB"/>
    <w:rsid w:val="005524B0"/>
    <w:rsid w:val="0056494D"/>
    <w:rsid w:val="00591F9A"/>
    <w:rsid w:val="005C4F37"/>
    <w:rsid w:val="005D4F5B"/>
    <w:rsid w:val="005E5EAA"/>
    <w:rsid w:val="005E716E"/>
    <w:rsid w:val="0060231B"/>
    <w:rsid w:val="00606E53"/>
    <w:rsid w:val="00661076"/>
    <w:rsid w:val="00671516"/>
    <w:rsid w:val="00671529"/>
    <w:rsid w:val="00694BF6"/>
    <w:rsid w:val="0069585F"/>
    <w:rsid w:val="006A2644"/>
    <w:rsid w:val="006C0411"/>
    <w:rsid w:val="006C548F"/>
    <w:rsid w:val="0070489D"/>
    <w:rsid w:val="007117B3"/>
    <w:rsid w:val="00716B64"/>
    <w:rsid w:val="0072285C"/>
    <w:rsid w:val="007268F9"/>
    <w:rsid w:val="0074709D"/>
    <w:rsid w:val="00772C7C"/>
    <w:rsid w:val="00782BC7"/>
    <w:rsid w:val="007A2D11"/>
    <w:rsid w:val="007B032E"/>
    <w:rsid w:val="007C52B0"/>
    <w:rsid w:val="007D281A"/>
    <w:rsid w:val="007F7812"/>
    <w:rsid w:val="00821889"/>
    <w:rsid w:val="00834281"/>
    <w:rsid w:val="00861B4E"/>
    <w:rsid w:val="008817E9"/>
    <w:rsid w:val="00882DAA"/>
    <w:rsid w:val="008C59D0"/>
    <w:rsid w:val="008E07B8"/>
    <w:rsid w:val="008E2B91"/>
    <w:rsid w:val="00905B68"/>
    <w:rsid w:val="00915FF6"/>
    <w:rsid w:val="009200E5"/>
    <w:rsid w:val="00937157"/>
    <w:rsid w:val="009411B4"/>
    <w:rsid w:val="00962A56"/>
    <w:rsid w:val="00967C2B"/>
    <w:rsid w:val="00991726"/>
    <w:rsid w:val="009B48B7"/>
    <w:rsid w:val="009C79C3"/>
    <w:rsid w:val="009D0139"/>
    <w:rsid w:val="009D395B"/>
    <w:rsid w:val="009D717D"/>
    <w:rsid w:val="009E2B15"/>
    <w:rsid w:val="009F2C45"/>
    <w:rsid w:val="009F5CDC"/>
    <w:rsid w:val="00A25B59"/>
    <w:rsid w:val="00A44DE0"/>
    <w:rsid w:val="00A71A4C"/>
    <w:rsid w:val="00A75895"/>
    <w:rsid w:val="00A775CF"/>
    <w:rsid w:val="00B06045"/>
    <w:rsid w:val="00B07078"/>
    <w:rsid w:val="00B37683"/>
    <w:rsid w:val="00B45B32"/>
    <w:rsid w:val="00B52EF4"/>
    <w:rsid w:val="00B65D62"/>
    <w:rsid w:val="00B96C90"/>
    <w:rsid w:val="00BF78D3"/>
    <w:rsid w:val="00C03015"/>
    <w:rsid w:val="00C0358D"/>
    <w:rsid w:val="00C25A39"/>
    <w:rsid w:val="00C307D5"/>
    <w:rsid w:val="00C35A27"/>
    <w:rsid w:val="00C47B2E"/>
    <w:rsid w:val="00C83804"/>
    <w:rsid w:val="00CA1B04"/>
    <w:rsid w:val="00D3120B"/>
    <w:rsid w:val="00D75CA8"/>
    <w:rsid w:val="00DA302F"/>
    <w:rsid w:val="00DC1EEE"/>
    <w:rsid w:val="00DD5703"/>
    <w:rsid w:val="00DE358C"/>
    <w:rsid w:val="00E02C2B"/>
    <w:rsid w:val="00E05E76"/>
    <w:rsid w:val="00E24D0D"/>
    <w:rsid w:val="00E307D1"/>
    <w:rsid w:val="00E40B25"/>
    <w:rsid w:val="00E427A5"/>
    <w:rsid w:val="00E52109"/>
    <w:rsid w:val="00E62572"/>
    <w:rsid w:val="00E75317"/>
    <w:rsid w:val="00E86E3E"/>
    <w:rsid w:val="00E97638"/>
    <w:rsid w:val="00EB3F60"/>
    <w:rsid w:val="00EC2011"/>
    <w:rsid w:val="00ED6C48"/>
    <w:rsid w:val="00F26EF8"/>
    <w:rsid w:val="00F33AA1"/>
    <w:rsid w:val="00F401B3"/>
    <w:rsid w:val="00F4166E"/>
    <w:rsid w:val="00F45E68"/>
    <w:rsid w:val="00F559EC"/>
    <w:rsid w:val="00F62074"/>
    <w:rsid w:val="00F65F5D"/>
    <w:rsid w:val="00F845A9"/>
    <w:rsid w:val="00F86A3A"/>
    <w:rsid w:val="00FE204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DD1EF"/>
  <w15:docId w15:val="{93CD3AD7-FF1E-4EBB-9245-F7012881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5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A71A4C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tabs>
        <w:tab w:val="clear" w:pos="1304"/>
        <w:tab w:val="num" w:pos="1701"/>
      </w:tabs>
      <w:spacing w:after="120"/>
      <w:ind w:left="1701"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937157"/>
    <w:pPr>
      <w:suppressAutoHyphens w:val="0"/>
      <w:kinsoku/>
      <w:overflowPunct/>
      <w:autoSpaceDE/>
      <w:autoSpaceDN/>
      <w:adjustRightInd/>
      <w:snapToGrid/>
      <w:spacing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937157"/>
    <w:rPr>
      <w:rFonts w:ascii="Courier New" w:eastAsia="Times New Roman" w:hAnsi="Courier New" w:cs="Courier New"/>
      <w:b/>
      <w:bCs/>
      <w:sz w:val="28"/>
      <w:szCs w:val="24"/>
      <w:lang w:val="es-ES_tradnl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937157"/>
    <w:pPr>
      <w:suppressAutoHyphens w:val="0"/>
      <w:kinsoku/>
      <w:overflowPunct/>
      <w:autoSpaceDE/>
      <w:autoSpaceDN/>
      <w:adjustRightInd/>
      <w:snapToGrid/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7157"/>
    <w:rPr>
      <w:rFonts w:eastAsiaTheme="minorHAnsi"/>
      <w:lang w:val="fr-CH" w:eastAsia="en-US"/>
    </w:rPr>
  </w:style>
  <w:style w:type="paragraph" w:styleId="NormalWeb">
    <w:name w:val="Normal (Web)"/>
    <w:basedOn w:val="Normal"/>
    <w:rsid w:val="00937157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7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1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157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157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3" ma:contentTypeDescription="Create a new document." ma:contentTypeScope="" ma:versionID="262f5ca969703594b2ab7368ae9202e1">
  <xsd:schema xmlns:xsd="http://www.w3.org/2001/XMLSchema" xmlns:xs="http://www.w3.org/2001/XMLSchema" xmlns:p="http://schemas.microsoft.com/office/2006/metadata/properties" xmlns:ns3="c7d0f312-d748-48d1-b1de-9d5105df2206" xmlns:ns4="483dba53-7734-44b0-a8e9-8dd24ce872c9" targetNamespace="http://schemas.microsoft.com/office/2006/metadata/properties" ma:root="true" ma:fieldsID="2c6e562af6a9bae5168cc45c6e42d2f8" ns3:_="" ns4:_="">
    <xsd:import namespace="c7d0f312-d748-48d1-b1de-9d5105df2206"/>
    <xsd:import namespace="483dba53-7734-44b0-a8e9-8dd24ce872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B6B2-BEE3-4C86-992E-330EB977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f312-d748-48d1-b1de-9d5105df2206"/>
    <ds:schemaRef ds:uri="483dba53-7734-44b0-a8e9-8dd24ce87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62A43-6891-469A-956E-0013C7143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73714-2150-4A11-837C-7DC914A41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FC6707-0153-4052-A6CF-7D3A2F57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A/HRC/51/67</vt:lpstr>
    </vt:vector>
  </TitlesOfParts>
  <Company>DCM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A/HRC/51/67</dc:title>
  <dc:subject>2210903</dc:subject>
  <dc:creator>dm</dc:creator>
  <cp:keywords/>
  <dc:description/>
  <cp:lastModifiedBy>Daniele Kirby</cp:lastModifiedBy>
  <cp:revision>4</cp:revision>
  <cp:lastPrinted>2022-07-22T08:16:00Z</cp:lastPrinted>
  <dcterms:created xsi:type="dcterms:W3CDTF">2022-10-31T15:55:00Z</dcterms:created>
  <dcterms:modified xsi:type="dcterms:W3CDTF">2022-11-10T12:05:00Z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