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CFE26" w14:textId="1FB30122" w:rsidR="00BE3A80" w:rsidRPr="00BE3A80" w:rsidRDefault="00937157" w:rsidP="00BE3A80">
      <w:pPr>
        <w:pStyle w:val="Header"/>
        <w:jc w:val="right"/>
      </w:pPr>
      <w:r w:rsidRPr="004A1AF3">
        <w:tab/>
      </w:r>
      <w:r w:rsidR="00BE3A80">
        <w:rPr>
          <w:lang w:val="fr-FR"/>
        </w:rPr>
        <w:tab/>
      </w:r>
      <w:r w:rsidR="00BE3A80">
        <w:t>A/HRC/51/67</w:t>
      </w:r>
    </w:p>
    <w:p w14:paraId="7A86ED69" w14:textId="5D481232" w:rsidR="0000169F" w:rsidRPr="00BD06E8" w:rsidRDefault="00BE3A80" w:rsidP="0000169F">
      <w:pPr>
        <w:pStyle w:val="HChG"/>
      </w:pPr>
      <w:r>
        <w:rPr>
          <w:lang w:val="es-ES"/>
        </w:rPr>
        <w:tab/>
      </w:r>
      <w:r w:rsidR="0000169F" w:rsidRPr="00BD06E8">
        <w:t>Annex</w:t>
      </w:r>
    </w:p>
    <w:p w14:paraId="254EC850" w14:textId="77777777" w:rsidR="0000169F" w:rsidRPr="00BD06E8" w:rsidRDefault="0000169F" w:rsidP="0000169F">
      <w:pPr>
        <w:pStyle w:val="HChG"/>
      </w:pPr>
      <w:r w:rsidRPr="00BD06E8">
        <w:tab/>
      </w:r>
      <w:r w:rsidRPr="00BD06E8">
        <w:tab/>
        <w:t>Curricula vitae</w:t>
      </w:r>
      <w:r w:rsidRPr="00BD06E8">
        <w:rPr>
          <w:b w:val="0"/>
          <w:bCs/>
          <w:sz w:val="20"/>
          <w:szCs w:val="14"/>
        </w:rPr>
        <w:footnoteReference w:customMarkFollows="1" w:id="2"/>
        <w:t>*</w:t>
      </w:r>
    </w:p>
    <w:p w14:paraId="587B6D7C" w14:textId="7C973272" w:rsidR="00937157" w:rsidRPr="00BD06E8" w:rsidRDefault="0000169F" w:rsidP="00BE3A80">
      <w:pPr>
        <w:pStyle w:val="HChG"/>
        <w:rPr>
          <w:sz w:val="24"/>
          <w:szCs w:val="24"/>
          <w:lang w:val="es-ES"/>
        </w:rPr>
      </w:pPr>
      <w:r>
        <w:rPr>
          <w:lang w:val="es-ES"/>
        </w:rPr>
        <w:tab/>
      </w:r>
      <w:r>
        <w:rPr>
          <w:lang w:val="es-ES"/>
        </w:rPr>
        <w:tab/>
      </w:r>
      <w:r w:rsidR="00937157" w:rsidRPr="00BD06E8">
        <w:rPr>
          <w:sz w:val="24"/>
          <w:szCs w:val="24"/>
          <w:lang w:val="es-ES"/>
        </w:rPr>
        <w:t>Noor Al-</w:t>
      </w:r>
      <w:proofErr w:type="spellStart"/>
      <w:r w:rsidR="00937157" w:rsidRPr="00BD06E8">
        <w:rPr>
          <w:sz w:val="24"/>
          <w:szCs w:val="24"/>
          <w:lang w:val="es-ES"/>
        </w:rPr>
        <w:t>Malki</w:t>
      </w:r>
      <w:proofErr w:type="spellEnd"/>
      <w:r w:rsidR="00937157" w:rsidRPr="00BD06E8">
        <w:rPr>
          <w:sz w:val="24"/>
          <w:szCs w:val="24"/>
          <w:lang w:val="es-ES"/>
        </w:rPr>
        <w:t xml:space="preserve"> Al-</w:t>
      </w:r>
      <w:proofErr w:type="spellStart"/>
      <w:r w:rsidR="00937157" w:rsidRPr="00BD06E8">
        <w:rPr>
          <w:sz w:val="24"/>
          <w:szCs w:val="24"/>
          <w:lang w:val="es-ES"/>
        </w:rPr>
        <w:t>Jehani</w:t>
      </w:r>
      <w:proofErr w:type="spellEnd"/>
      <w:r w:rsidR="00937157" w:rsidRPr="00BD06E8">
        <w:rPr>
          <w:sz w:val="24"/>
          <w:szCs w:val="24"/>
          <w:lang w:val="es-ES"/>
        </w:rPr>
        <w:t xml:space="preserve"> (Qatar)</w:t>
      </w:r>
    </w:p>
    <w:p w14:paraId="0BA87D22" w14:textId="77777777" w:rsidR="00937157" w:rsidRPr="004A1AF3" w:rsidRDefault="00937157" w:rsidP="00937157">
      <w:pPr>
        <w:pStyle w:val="HChG"/>
      </w:pPr>
      <w:r w:rsidRPr="003145AC">
        <w:rPr>
          <w:lang w:val="es-ES"/>
        </w:rPr>
        <w:tab/>
      </w:r>
      <w:r w:rsidRPr="004A1AF3">
        <w:t>I.</w:t>
      </w:r>
      <w:r w:rsidRPr="004A1AF3">
        <w:tab/>
        <w:t>Summary</w:t>
      </w:r>
    </w:p>
    <w:p w14:paraId="59D527B7" w14:textId="77777777" w:rsidR="00937157" w:rsidRPr="004A1AF3" w:rsidRDefault="00937157" w:rsidP="00937157">
      <w:pPr>
        <w:pStyle w:val="SingleTxtG"/>
      </w:pPr>
      <w:r w:rsidRPr="004A1AF3">
        <w:t>Ms. Noor Al-</w:t>
      </w:r>
      <w:proofErr w:type="spellStart"/>
      <w:r w:rsidRPr="004A1AF3">
        <w:t>Malki</w:t>
      </w:r>
      <w:proofErr w:type="spellEnd"/>
      <w:r w:rsidRPr="004A1AF3">
        <w:t xml:space="preserve"> Al-</w:t>
      </w:r>
      <w:proofErr w:type="spellStart"/>
      <w:r w:rsidRPr="004A1AF3">
        <w:t>Jehani</w:t>
      </w:r>
      <w:proofErr w:type="spellEnd"/>
      <w:r w:rsidRPr="004A1AF3">
        <w:t xml:space="preserve"> is a seasoned and accomplished professional with 34 years of experience, including a comprehensive background in managing and leading public and private organizations in the State of Qatar. She has 20 years exposure and experience with the United Nations where she participated as a state delegate, a civil society representative and an independent expert in commissions, </w:t>
      </w:r>
      <w:proofErr w:type="gramStart"/>
      <w:r w:rsidRPr="004A1AF3">
        <w:t>meetings</w:t>
      </w:r>
      <w:proofErr w:type="gramEnd"/>
      <w:r w:rsidRPr="004A1AF3">
        <w:t xml:space="preserve"> and conferences on the topics of social development, the empowerment of women and human rights at the regional and international levels.</w:t>
      </w:r>
    </w:p>
    <w:p w14:paraId="61617151" w14:textId="77777777" w:rsidR="00937157" w:rsidRPr="004A1AF3" w:rsidRDefault="00937157" w:rsidP="00937157">
      <w:pPr>
        <w:pStyle w:val="SingleTxtG"/>
      </w:pPr>
      <w:r w:rsidRPr="004A1AF3">
        <w:t xml:space="preserve">She is currently a member of the Board of Directors of Qatar Foundation for Social Work, the Advisory Committee at Ibn </w:t>
      </w:r>
      <w:proofErr w:type="spellStart"/>
      <w:r w:rsidRPr="004A1AF3">
        <w:t>Kaldoun</w:t>
      </w:r>
      <w:proofErr w:type="spellEnd"/>
      <w:r w:rsidRPr="004A1AF3">
        <w:t xml:space="preserve"> </w:t>
      </w:r>
      <w:proofErr w:type="spellStart"/>
      <w:r w:rsidRPr="004A1AF3">
        <w:t>Center</w:t>
      </w:r>
      <w:proofErr w:type="spellEnd"/>
      <w:r w:rsidRPr="004A1AF3">
        <w:t xml:space="preserve"> for the Humanities and Social Sciences at Qatar University and the General Assembly of Qatar Red Crescent Society where she is also a volunteer and member of its Humanitarian Assistance Committee.</w:t>
      </w:r>
    </w:p>
    <w:p w14:paraId="72452875" w14:textId="77777777" w:rsidR="00937157" w:rsidRPr="004A1AF3" w:rsidRDefault="00937157" w:rsidP="00937157">
      <w:pPr>
        <w:pStyle w:val="SingleTxtG"/>
      </w:pPr>
      <w:r w:rsidRPr="004A1AF3">
        <w:t>She retired in November 2018.</w:t>
      </w:r>
    </w:p>
    <w:p w14:paraId="622E1041" w14:textId="77777777" w:rsidR="00937157" w:rsidRPr="004A1AF3" w:rsidRDefault="00937157" w:rsidP="00937157">
      <w:pPr>
        <w:pStyle w:val="HChG"/>
      </w:pPr>
      <w:r w:rsidRPr="004A1AF3">
        <w:tab/>
        <w:t>II.</w:t>
      </w:r>
      <w:r w:rsidRPr="004A1AF3">
        <w:tab/>
        <w:t>Experience</w:t>
      </w:r>
    </w:p>
    <w:p w14:paraId="1C328247" w14:textId="41328BDE" w:rsidR="00937157" w:rsidRPr="004A1AF3" w:rsidRDefault="009D395B" w:rsidP="009D395B">
      <w:pPr>
        <w:pStyle w:val="Bullet1G"/>
        <w:numPr>
          <w:ilvl w:val="0"/>
          <w:numId w:val="0"/>
        </w:numPr>
        <w:tabs>
          <w:tab w:val="left" w:pos="1701"/>
        </w:tabs>
        <w:ind w:left="1701" w:hanging="170"/>
      </w:pPr>
      <w:r w:rsidRPr="004A1AF3">
        <w:t>•</w:t>
      </w:r>
      <w:r w:rsidRPr="004A1AF3">
        <w:tab/>
      </w:r>
      <w:r w:rsidR="00937157" w:rsidRPr="004A1AF3">
        <w:t>Member of the Board, Acting CEO of Qatar Foundation for Social Work, Qatar</w:t>
      </w:r>
      <w:r w:rsidR="00E97638">
        <w:t>’</w:t>
      </w:r>
      <w:r w:rsidR="00937157" w:rsidRPr="004A1AF3">
        <w:t>s biggest civil society organization (July 2020–March 2021</w:t>
      </w:r>
      <w:proofErr w:type="gramStart"/>
      <w:r w:rsidR="00937157" w:rsidRPr="004A1AF3">
        <w:t>);</w:t>
      </w:r>
      <w:proofErr w:type="gramEnd"/>
    </w:p>
    <w:p w14:paraId="58BCB083" w14:textId="62C94FCC" w:rsidR="00937157" w:rsidRPr="004A1AF3" w:rsidRDefault="009D395B" w:rsidP="009D395B">
      <w:pPr>
        <w:pStyle w:val="Bullet1G"/>
        <w:numPr>
          <w:ilvl w:val="0"/>
          <w:numId w:val="0"/>
        </w:numPr>
        <w:tabs>
          <w:tab w:val="left" w:pos="1701"/>
        </w:tabs>
        <w:ind w:left="1701" w:hanging="170"/>
      </w:pPr>
      <w:r w:rsidRPr="004A1AF3">
        <w:t>•</w:t>
      </w:r>
      <w:r w:rsidRPr="004A1AF3">
        <w:tab/>
      </w:r>
      <w:r w:rsidR="00937157" w:rsidRPr="004A1AF3">
        <w:t>Executive Director of the Doha International Family Institute, DIFI, a member of Qatar Foundation for Education, Science and Community Development (2012</w:t>
      </w:r>
      <w:r w:rsidR="0056494D" w:rsidRPr="004A1AF3">
        <w:t>–</w:t>
      </w:r>
      <w:r w:rsidR="00937157" w:rsidRPr="004A1AF3">
        <w:t xml:space="preserve">2018). DIFI is a global policy and advocacy institute working to expand knowledge on Arab families and inform family policies through </w:t>
      </w:r>
      <w:proofErr w:type="gramStart"/>
      <w:r w:rsidR="00937157" w:rsidRPr="004A1AF3">
        <w:t>research;</w:t>
      </w:r>
      <w:proofErr w:type="gramEnd"/>
    </w:p>
    <w:p w14:paraId="59CC7FCF" w14:textId="390A7F7A" w:rsidR="00937157" w:rsidRPr="004A1AF3" w:rsidRDefault="009D395B" w:rsidP="009D395B">
      <w:pPr>
        <w:pStyle w:val="Bullet1G"/>
        <w:numPr>
          <w:ilvl w:val="0"/>
          <w:numId w:val="0"/>
        </w:numPr>
        <w:tabs>
          <w:tab w:val="left" w:pos="1701"/>
        </w:tabs>
        <w:ind w:left="1701" w:hanging="170"/>
      </w:pPr>
      <w:r w:rsidRPr="004A1AF3">
        <w:t>•</w:t>
      </w:r>
      <w:r w:rsidRPr="004A1AF3">
        <w:tab/>
      </w:r>
      <w:r w:rsidR="00937157" w:rsidRPr="004A1AF3">
        <w:t>Secretary General of the Supreme Council for Family Affairs, SCFA (2009</w:t>
      </w:r>
      <w:r w:rsidR="0056494D" w:rsidRPr="004A1AF3">
        <w:t>–</w:t>
      </w:r>
      <w:r w:rsidR="00937157" w:rsidRPr="004A1AF3">
        <w:t xml:space="preserve">2011) and before that, the Director of the Departments of Women </w:t>
      </w:r>
      <w:proofErr w:type="gramStart"/>
      <w:r w:rsidR="00937157" w:rsidRPr="004A1AF3">
        <w:t>Affairs</w:t>
      </w:r>
      <w:proofErr w:type="gramEnd"/>
      <w:r w:rsidR="00937157" w:rsidRPr="004A1AF3">
        <w:t xml:space="preserve"> and International Relations (2003</w:t>
      </w:r>
      <w:r w:rsidR="0056494D" w:rsidRPr="004A1AF3">
        <w:t>–</w:t>
      </w:r>
      <w:r w:rsidR="00937157" w:rsidRPr="004A1AF3">
        <w:t xml:space="preserve">2008) at the same organization. SCFA was the highest body in Qatar for policy and strategy developments relating to families and women, children, youth, older persons and people with </w:t>
      </w:r>
      <w:proofErr w:type="gramStart"/>
      <w:r w:rsidR="00937157" w:rsidRPr="004A1AF3">
        <w:t>disabilities;</w:t>
      </w:r>
      <w:proofErr w:type="gramEnd"/>
    </w:p>
    <w:p w14:paraId="15500976" w14:textId="131F764F" w:rsidR="00937157" w:rsidRPr="004A1AF3" w:rsidRDefault="009D395B" w:rsidP="009D395B">
      <w:pPr>
        <w:pStyle w:val="Bullet1G"/>
        <w:numPr>
          <w:ilvl w:val="0"/>
          <w:numId w:val="0"/>
        </w:numPr>
        <w:tabs>
          <w:tab w:val="left" w:pos="1701"/>
        </w:tabs>
        <w:ind w:left="1701" w:hanging="170"/>
      </w:pPr>
      <w:r w:rsidRPr="004A1AF3">
        <w:t>•</w:t>
      </w:r>
      <w:r w:rsidRPr="004A1AF3">
        <w:tab/>
      </w:r>
      <w:r w:rsidR="00937157" w:rsidRPr="004A1AF3">
        <w:t>Member of Qatar National Human Rights Committee (2003</w:t>
      </w:r>
      <w:r w:rsidR="0056494D" w:rsidRPr="004A1AF3">
        <w:t>–</w:t>
      </w:r>
      <w:r w:rsidR="00937157" w:rsidRPr="004A1AF3">
        <w:t>2009).</w:t>
      </w:r>
    </w:p>
    <w:p w14:paraId="3A879E81" w14:textId="77777777" w:rsidR="00937157" w:rsidRPr="004A1AF3" w:rsidRDefault="00937157" w:rsidP="00937157">
      <w:pPr>
        <w:pStyle w:val="HChG"/>
      </w:pPr>
      <w:r w:rsidRPr="004A1AF3">
        <w:tab/>
        <w:t>III.</w:t>
      </w:r>
      <w:r w:rsidRPr="004A1AF3">
        <w:tab/>
        <w:t>UN Experience</w:t>
      </w:r>
    </w:p>
    <w:p w14:paraId="7FD87BE6" w14:textId="4548C0F6" w:rsidR="00937157" w:rsidRPr="004A1AF3" w:rsidRDefault="009D395B" w:rsidP="009D395B">
      <w:pPr>
        <w:pStyle w:val="Bullet1G"/>
        <w:numPr>
          <w:ilvl w:val="0"/>
          <w:numId w:val="0"/>
        </w:numPr>
        <w:tabs>
          <w:tab w:val="left" w:pos="1701"/>
        </w:tabs>
        <w:ind w:left="1701" w:hanging="170"/>
      </w:pPr>
      <w:r w:rsidRPr="004A1AF3">
        <w:t>•</w:t>
      </w:r>
      <w:r w:rsidRPr="004A1AF3">
        <w:tab/>
      </w:r>
      <w:r w:rsidR="00937157" w:rsidRPr="004A1AF3">
        <w:t>Member the Board of Trustees of the United Nations Trust Fund for Victims of Trafficking in Persons (2017–2020</w:t>
      </w:r>
      <w:proofErr w:type="gramStart"/>
      <w:r w:rsidR="00937157" w:rsidRPr="004A1AF3">
        <w:t>);</w:t>
      </w:r>
      <w:proofErr w:type="gramEnd"/>
    </w:p>
    <w:p w14:paraId="2F1619DF" w14:textId="23FD3E38" w:rsidR="00937157" w:rsidRPr="004A1AF3" w:rsidRDefault="009D395B" w:rsidP="009D395B">
      <w:pPr>
        <w:pStyle w:val="Bullet1G"/>
        <w:numPr>
          <w:ilvl w:val="0"/>
          <w:numId w:val="0"/>
        </w:numPr>
        <w:tabs>
          <w:tab w:val="left" w:pos="1701"/>
        </w:tabs>
        <w:ind w:left="1701" w:hanging="170"/>
      </w:pPr>
      <w:r w:rsidRPr="004A1AF3">
        <w:t>•</w:t>
      </w:r>
      <w:r w:rsidRPr="004A1AF3">
        <w:tab/>
      </w:r>
      <w:r w:rsidR="00937157" w:rsidRPr="004A1AF3">
        <w:t>Member of the UN Committee on the Elimination of Discrimination against Women (2012</w:t>
      </w:r>
      <w:r w:rsidR="0056494D" w:rsidRPr="004A1AF3">
        <w:t>–</w:t>
      </w:r>
      <w:r w:rsidR="00937157" w:rsidRPr="004A1AF3">
        <w:t>2013).</w:t>
      </w:r>
    </w:p>
    <w:p w14:paraId="7DEB4877" w14:textId="4333DFC7" w:rsidR="00937157" w:rsidRPr="004A1AF3" w:rsidRDefault="00937157" w:rsidP="00937157">
      <w:pPr>
        <w:pStyle w:val="HChG"/>
      </w:pPr>
      <w:r w:rsidRPr="004A1AF3">
        <w:lastRenderedPageBreak/>
        <w:tab/>
        <w:t>IV.</w:t>
      </w:r>
      <w:r w:rsidRPr="004A1AF3">
        <w:tab/>
        <w:t xml:space="preserve">Professional </w:t>
      </w:r>
      <w:r w:rsidR="00E86E3E">
        <w:t>c</w:t>
      </w:r>
      <w:r w:rsidRPr="004A1AF3">
        <w:t>ontributions</w:t>
      </w:r>
    </w:p>
    <w:p w14:paraId="4647EFDF" w14:textId="51C8EB71" w:rsidR="00937157" w:rsidRPr="004A1AF3" w:rsidRDefault="009D395B" w:rsidP="009D395B">
      <w:pPr>
        <w:pStyle w:val="Bullet1G"/>
        <w:numPr>
          <w:ilvl w:val="0"/>
          <w:numId w:val="0"/>
        </w:numPr>
        <w:tabs>
          <w:tab w:val="left" w:pos="1701"/>
        </w:tabs>
        <w:ind w:left="1701" w:hanging="170"/>
      </w:pPr>
      <w:r w:rsidRPr="004A1AF3">
        <w:t>•</w:t>
      </w:r>
      <w:r w:rsidRPr="004A1AF3">
        <w:tab/>
      </w:r>
      <w:r w:rsidR="00937157" w:rsidRPr="004A1AF3">
        <w:t xml:space="preserve">Led the development, execution and launch of an ambitious research agenda by the Doha International Family Institute from 2015 to 2018, including research on Arab Family Strengths, Work Family Balance, Wellbeing of Families living with Autism in Qatar and Impact of the blockade on Qatar on </w:t>
      </w:r>
      <w:proofErr w:type="gramStart"/>
      <w:r w:rsidR="00937157" w:rsidRPr="004A1AF3">
        <w:t>Families;</w:t>
      </w:r>
      <w:proofErr w:type="gramEnd"/>
    </w:p>
    <w:p w14:paraId="50CA148E" w14:textId="0B36D653" w:rsidR="00937157" w:rsidRPr="004A1AF3" w:rsidRDefault="009D395B" w:rsidP="009D395B">
      <w:pPr>
        <w:pStyle w:val="Bullet1G"/>
        <w:numPr>
          <w:ilvl w:val="0"/>
          <w:numId w:val="0"/>
        </w:numPr>
        <w:tabs>
          <w:tab w:val="left" w:pos="1701"/>
        </w:tabs>
        <w:ind w:left="1701" w:hanging="170"/>
      </w:pPr>
      <w:r w:rsidRPr="004A1AF3">
        <w:t>•</w:t>
      </w:r>
      <w:r w:rsidRPr="004A1AF3">
        <w:tab/>
      </w:r>
      <w:r w:rsidR="00937157" w:rsidRPr="004A1AF3">
        <w:t xml:space="preserve">Led the design and development of the first annual Research Grant on Arab family issues, launched by the Doha International Family Institute and Qatar National Research Fund in </w:t>
      </w:r>
      <w:proofErr w:type="gramStart"/>
      <w:r w:rsidR="00937157" w:rsidRPr="004A1AF3">
        <w:t>2015;</w:t>
      </w:r>
      <w:proofErr w:type="gramEnd"/>
    </w:p>
    <w:p w14:paraId="73835D8E" w14:textId="5791B0C2" w:rsidR="00937157" w:rsidRPr="004A1AF3" w:rsidRDefault="009D395B" w:rsidP="009D395B">
      <w:pPr>
        <w:pStyle w:val="Bullet1G"/>
        <w:numPr>
          <w:ilvl w:val="0"/>
          <w:numId w:val="0"/>
        </w:numPr>
        <w:tabs>
          <w:tab w:val="left" w:pos="1701"/>
        </w:tabs>
        <w:ind w:left="1701" w:hanging="170"/>
      </w:pPr>
      <w:r w:rsidRPr="004A1AF3">
        <w:t>•</w:t>
      </w:r>
      <w:r w:rsidRPr="004A1AF3">
        <w:tab/>
      </w:r>
      <w:r w:rsidR="00937157" w:rsidRPr="004A1AF3">
        <w:t xml:space="preserve">Conceptualized, planned, and coordinated multiple national and international conferences, expert group meetings, and seminars implemented by the Doha International Family Institute in collaboration with UN partners and international non-governmental organizations from 2012 to 2018 on diverse topics, such as family policies, social protection, work family balance, and women </w:t>
      </w:r>
      <w:proofErr w:type="gramStart"/>
      <w:r w:rsidR="00937157" w:rsidRPr="004A1AF3">
        <w:t>empowerment;</w:t>
      </w:r>
      <w:proofErr w:type="gramEnd"/>
    </w:p>
    <w:p w14:paraId="11A905DA" w14:textId="29F5D8FA" w:rsidR="00937157" w:rsidRPr="004A1AF3" w:rsidRDefault="009D395B" w:rsidP="009D395B">
      <w:pPr>
        <w:pStyle w:val="Bullet1G"/>
        <w:numPr>
          <w:ilvl w:val="0"/>
          <w:numId w:val="0"/>
        </w:numPr>
        <w:tabs>
          <w:tab w:val="left" w:pos="1701"/>
        </w:tabs>
        <w:ind w:left="1701" w:hanging="170"/>
      </w:pPr>
      <w:r w:rsidRPr="004A1AF3">
        <w:t>•</w:t>
      </w:r>
      <w:r w:rsidRPr="004A1AF3">
        <w:tab/>
      </w:r>
      <w:r w:rsidR="00937157" w:rsidRPr="004A1AF3">
        <w:t>Participated in the development of the Qatar first National Development Strategy (2011</w:t>
      </w:r>
      <w:r w:rsidR="0056494D" w:rsidRPr="004A1AF3">
        <w:t>–</w:t>
      </w:r>
      <w:r w:rsidR="00937157" w:rsidRPr="004A1AF3">
        <w:t>2016) and Second National Strategy (2017</w:t>
      </w:r>
      <w:r w:rsidR="0056494D" w:rsidRPr="004A1AF3">
        <w:t>–</w:t>
      </w:r>
      <w:r w:rsidR="00937157" w:rsidRPr="004A1AF3">
        <w:t>2022), Qatar First Population Policy (2009</w:t>
      </w:r>
      <w:r w:rsidR="0056494D" w:rsidRPr="004A1AF3">
        <w:t>–</w:t>
      </w:r>
      <w:r w:rsidR="00937157" w:rsidRPr="004A1AF3">
        <w:t xml:space="preserve">2014) and contributed to the development of several legislations including the Family Law, Housing Law, Social Security law, the Penal Code, Law on People of with Special Needs and Law on Combating Trafficking in Human </w:t>
      </w:r>
      <w:proofErr w:type="gramStart"/>
      <w:r w:rsidR="00937157" w:rsidRPr="004A1AF3">
        <w:t>Persons;</w:t>
      </w:r>
      <w:proofErr w:type="gramEnd"/>
    </w:p>
    <w:p w14:paraId="1C523A03" w14:textId="2798BF76" w:rsidR="00937157" w:rsidRPr="004A1AF3" w:rsidRDefault="009D395B" w:rsidP="009D395B">
      <w:pPr>
        <w:pStyle w:val="Bullet1G"/>
        <w:numPr>
          <w:ilvl w:val="0"/>
          <w:numId w:val="0"/>
        </w:numPr>
        <w:tabs>
          <w:tab w:val="left" w:pos="1701"/>
        </w:tabs>
        <w:ind w:left="1701" w:hanging="170"/>
      </w:pPr>
      <w:r w:rsidRPr="004A1AF3">
        <w:t>•</w:t>
      </w:r>
      <w:r w:rsidRPr="004A1AF3">
        <w:tab/>
      </w:r>
      <w:r w:rsidR="00937157" w:rsidRPr="004A1AF3">
        <w:t xml:space="preserve">Led national initiatives on gender equality and gender mainstreaming by SCFA which culminated in the ratification of the CEDAW convention in </w:t>
      </w:r>
      <w:proofErr w:type="gramStart"/>
      <w:r w:rsidR="00937157" w:rsidRPr="004A1AF3">
        <w:t>2009;</w:t>
      </w:r>
      <w:proofErr w:type="gramEnd"/>
    </w:p>
    <w:p w14:paraId="19885950" w14:textId="46C2508B" w:rsidR="00937157" w:rsidRPr="004A1AF3" w:rsidRDefault="009D395B" w:rsidP="009D395B">
      <w:pPr>
        <w:pStyle w:val="Bullet1G"/>
        <w:numPr>
          <w:ilvl w:val="0"/>
          <w:numId w:val="0"/>
        </w:numPr>
        <w:tabs>
          <w:tab w:val="left" w:pos="1701"/>
        </w:tabs>
        <w:ind w:left="1701" w:hanging="170"/>
      </w:pPr>
      <w:r w:rsidRPr="004A1AF3">
        <w:t>•</w:t>
      </w:r>
      <w:r w:rsidRPr="004A1AF3">
        <w:tab/>
      </w:r>
      <w:r w:rsidR="00937157" w:rsidRPr="004A1AF3">
        <w:t>Speaker/panel</w:t>
      </w:r>
      <w:r w:rsidR="004A1AF3" w:rsidRPr="004A1AF3">
        <w:t>l</w:t>
      </w:r>
      <w:r w:rsidR="00937157" w:rsidRPr="004A1AF3">
        <w:t xml:space="preserve">ist at multiple conferences, </w:t>
      </w:r>
      <w:proofErr w:type="gramStart"/>
      <w:r w:rsidR="00937157" w:rsidRPr="004A1AF3">
        <w:t>seminars</w:t>
      </w:r>
      <w:proofErr w:type="gramEnd"/>
      <w:r w:rsidR="00937157" w:rsidRPr="004A1AF3">
        <w:t xml:space="preserve"> and panel discussions at the national, regional and international levels.</w:t>
      </w:r>
    </w:p>
    <w:p w14:paraId="1ED70BD6" w14:textId="77777777" w:rsidR="00937157" w:rsidRPr="004A1AF3" w:rsidRDefault="00937157" w:rsidP="00937157">
      <w:pPr>
        <w:pStyle w:val="HChG"/>
      </w:pPr>
      <w:r w:rsidRPr="004A1AF3">
        <w:tab/>
        <w:t>V.</w:t>
      </w:r>
      <w:r w:rsidRPr="004A1AF3">
        <w:tab/>
        <w:t>Education</w:t>
      </w:r>
    </w:p>
    <w:p w14:paraId="3AEDC5F1" w14:textId="34A8B206" w:rsidR="00937157" w:rsidRPr="004A1AF3" w:rsidRDefault="009D395B" w:rsidP="009D395B">
      <w:pPr>
        <w:pStyle w:val="Bullet1G"/>
        <w:numPr>
          <w:ilvl w:val="0"/>
          <w:numId w:val="0"/>
        </w:numPr>
        <w:tabs>
          <w:tab w:val="left" w:pos="1701"/>
        </w:tabs>
        <w:ind w:left="1701" w:hanging="170"/>
      </w:pPr>
      <w:r w:rsidRPr="004A1AF3">
        <w:t>•</w:t>
      </w:r>
      <w:r w:rsidRPr="004A1AF3">
        <w:tab/>
      </w:r>
      <w:r w:rsidR="00937157" w:rsidRPr="004A1AF3">
        <w:t xml:space="preserve">Bachelor of Arts (BA), Qatar </w:t>
      </w:r>
      <w:proofErr w:type="gramStart"/>
      <w:r w:rsidR="00937157" w:rsidRPr="004A1AF3">
        <w:t>University;</w:t>
      </w:r>
      <w:proofErr w:type="gramEnd"/>
    </w:p>
    <w:p w14:paraId="4ECF870A" w14:textId="0F3D1058" w:rsidR="00937157" w:rsidRPr="004A1AF3" w:rsidRDefault="009D395B" w:rsidP="009D395B">
      <w:pPr>
        <w:pStyle w:val="Bullet1G"/>
        <w:numPr>
          <w:ilvl w:val="0"/>
          <w:numId w:val="0"/>
        </w:numPr>
        <w:tabs>
          <w:tab w:val="left" w:pos="1701"/>
        </w:tabs>
        <w:ind w:left="1701" w:hanging="170"/>
      </w:pPr>
      <w:r w:rsidRPr="004A1AF3">
        <w:t>•</w:t>
      </w:r>
      <w:r w:rsidRPr="004A1AF3">
        <w:tab/>
      </w:r>
      <w:r w:rsidR="00937157" w:rsidRPr="004A1AF3">
        <w:t xml:space="preserve">In addition to extensive training in human rights, gender issues, child rights, leadership and </w:t>
      </w:r>
      <w:proofErr w:type="gramStart"/>
      <w:r w:rsidR="00937157" w:rsidRPr="004A1AF3">
        <w:t>management;</w:t>
      </w:r>
      <w:proofErr w:type="gramEnd"/>
    </w:p>
    <w:p w14:paraId="0A7C7855" w14:textId="313F3591" w:rsidR="00937157" w:rsidRDefault="009D395B" w:rsidP="009D395B">
      <w:pPr>
        <w:pStyle w:val="Bullet1G"/>
        <w:numPr>
          <w:ilvl w:val="0"/>
          <w:numId w:val="0"/>
        </w:numPr>
        <w:tabs>
          <w:tab w:val="left" w:pos="1701"/>
        </w:tabs>
        <w:ind w:left="1701" w:hanging="170"/>
      </w:pPr>
      <w:r w:rsidRPr="004A1AF3">
        <w:t>•</w:t>
      </w:r>
      <w:r w:rsidRPr="004A1AF3">
        <w:tab/>
      </w:r>
      <w:r w:rsidR="00937157" w:rsidRPr="004A1AF3">
        <w:t>Languages: Arabic (mother tongue) and English (fluent).</w:t>
      </w:r>
    </w:p>
    <w:p w14:paraId="60F6C8B3" w14:textId="767E70BD" w:rsidR="00BE3A80" w:rsidRDefault="00BE3A80" w:rsidP="009D395B">
      <w:pPr>
        <w:pStyle w:val="Bullet1G"/>
        <w:numPr>
          <w:ilvl w:val="0"/>
          <w:numId w:val="0"/>
        </w:numPr>
        <w:tabs>
          <w:tab w:val="left" w:pos="1701"/>
        </w:tabs>
        <w:ind w:left="1701" w:hanging="170"/>
      </w:pPr>
    </w:p>
    <w:p w14:paraId="6BB7EA35" w14:textId="09A0F4A9" w:rsidR="00BE3A80" w:rsidRPr="00BE3A80" w:rsidRDefault="00BE3A80" w:rsidP="00BE3A80">
      <w:pPr>
        <w:pStyle w:val="Bullet1G"/>
        <w:numPr>
          <w:ilvl w:val="0"/>
          <w:numId w:val="0"/>
        </w:numPr>
        <w:tabs>
          <w:tab w:val="left" w:pos="1701"/>
        </w:tabs>
        <w:spacing w:before="240" w:after="0"/>
        <w:ind w:left="1134"/>
        <w:jc w:val="center"/>
        <w:rPr>
          <w:u w:val="single"/>
        </w:rPr>
      </w:pPr>
      <w:r>
        <w:rPr>
          <w:u w:val="single"/>
        </w:rPr>
        <w:tab/>
      </w:r>
      <w:r>
        <w:rPr>
          <w:u w:val="single"/>
        </w:rPr>
        <w:tab/>
      </w:r>
      <w:r>
        <w:rPr>
          <w:u w:val="single"/>
        </w:rPr>
        <w:tab/>
      </w:r>
    </w:p>
    <w:p w14:paraId="685953BA" w14:textId="123F1DFA" w:rsidR="00F845A9" w:rsidRPr="00BE3A80" w:rsidRDefault="00F845A9" w:rsidP="00BE3A80">
      <w:pPr>
        <w:pStyle w:val="SingleTxtG"/>
        <w:ind w:left="0"/>
      </w:pPr>
    </w:p>
    <w:sectPr w:rsidR="00F845A9" w:rsidRPr="00BE3A80" w:rsidSect="00CA1B04">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9A113" w14:textId="77777777" w:rsidR="00977BDB" w:rsidRPr="00C47B2E" w:rsidRDefault="00977BDB" w:rsidP="00C47B2E">
      <w:pPr>
        <w:pStyle w:val="Footer"/>
      </w:pPr>
    </w:p>
  </w:endnote>
  <w:endnote w:type="continuationSeparator" w:id="0">
    <w:p w14:paraId="21F52DF0" w14:textId="77777777" w:rsidR="00977BDB" w:rsidRPr="00C47B2E" w:rsidRDefault="00977BDB" w:rsidP="00C47B2E">
      <w:pPr>
        <w:pStyle w:val="Footer"/>
      </w:pPr>
    </w:p>
  </w:endnote>
  <w:endnote w:type="continuationNotice" w:id="1">
    <w:p w14:paraId="741CBEAD" w14:textId="77777777" w:rsidR="00977BDB" w:rsidRPr="00C47B2E" w:rsidRDefault="00977BD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59E7" w14:textId="3BBA1389" w:rsidR="00937157" w:rsidRDefault="00937157" w:rsidP="00937157">
    <w:pPr>
      <w:pStyle w:val="Footer"/>
      <w:tabs>
        <w:tab w:val="right" w:pos="9638"/>
      </w:tabs>
    </w:pPr>
    <w:r w:rsidRPr="00937157">
      <w:rPr>
        <w:b/>
        <w:bCs/>
        <w:sz w:val="18"/>
      </w:rPr>
      <w:fldChar w:fldCharType="begin"/>
    </w:r>
    <w:r w:rsidRPr="00937157">
      <w:rPr>
        <w:b/>
        <w:bCs/>
        <w:sz w:val="18"/>
      </w:rPr>
      <w:instrText xml:space="preserve"> PAGE  \* MERGEFORMAT </w:instrText>
    </w:r>
    <w:r w:rsidRPr="00937157">
      <w:rPr>
        <w:b/>
        <w:bCs/>
        <w:sz w:val="18"/>
      </w:rPr>
      <w:fldChar w:fldCharType="separate"/>
    </w:r>
    <w:r w:rsidR="00F845A9">
      <w:rPr>
        <w:b/>
        <w:bCs/>
        <w:noProof/>
        <w:sz w:val="18"/>
      </w:rPr>
      <w:t>32</w:t>
    </w:r>
    <w:r w:rsidRPr="0093715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CDEDE" w14:textId="4571861A" w:rsidR="00937157" w:rsidRDefault="00937157" w:rsidP="00937157">
    <w:pPr>
      <w:pStyle w:val="Footer"/>
      <w:tabs>
        <w:tab w:val="right" w:pos="9638"/>
      </w:tabs>
    </w:pPr>
    <w:r>
      <w:tab/>
    </w:r>
    <w:r w:rsidRPr="00937157">
      <w:rPr>
        <w:b/>
        <w:bCs/>
        <w:sz w:val="18"/>
      </w:rPr>
      <w:fldChar w:fldCharType="begin"/>
    </w:r>
    <w:r w:rsidRPr="00937157">
      <w:rPr>
        <w:b/>
        <w:bCs/>
        <w:sz w:val="18"/>
      </w:rPr>
      <w:instrText xml:space="preserve"> PAGE  \* MERGEFORMAT </w:instrText>
    </w:r>
    <w:r w:rsidRPr="00937157">
      <w:rPr>
        <w:b/>
        <w:bCs/>
        <w:sz w:val="18"/>
      </w:rPr>
      <w:fldChar w:fldCharType="separate"/>
    </w:r>
    <w:r w:rsidR="00F845A9">
      <w:rPr>
        <w:b/>
        <w:bCs/>
        <w:noProof/>
        <w:sz w:val="18"/>
      </w:rPr>
      <w:t>31</w:t>
    </w:r>
    <w:r w:rsidRPr="00937157">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FFA65" w14:textId="77777777" w:rsidR="00977BDB" w:rsidRPr="00C47B2E" w:rsidRDefault="00977BDB" w:rsidP="00C47B2E">
      <w:pPr>
        <w:tabs>
          <w:tab w:val="right" w:pos="2155"/>
        </w:tabs>
        <w:spacing w:after="80" w:line="240" w:lineRule="auto"/>
        <w:ind w:left="680"/>
      </w:pPr>
      <w:r>
        <w:rPr>
          <w:u w:val="single"/>
        </w:rPr>
        <w:tab/>
      </w:r>
    </w:p>
  </w:footnote>
  <w:footnote w:type="continuationSeparator" w:id="0">
    <w:p w14:paraId="7F4BFBA0" w14:textId="77777777" w:rsidR="00977BDB" w:rsidRPr="00C47B2E" w:rsidRDefault="00977BDB" w:rsidP="005E716E">
      <w:pPr>
        <w:tabs>
          <w:tab w:val="right" w:pos="2155"/>
        </w:tabs>
        <w:spacing w:after="80" w:line="240" w:lineRule="auto"/>
        <w:ind w:left="680"/>
      </w:pPr>
      <w:r>
        <w:rPr>
          <w:u w:val="single"/>
        </w:rPr>
        <w:tab/>
      </w:r>
    </w:p>
  </w:footnote>
  <w:footnote w:type="continuationNotice" w:id="1">
    <w:p w14:paraId="438D196B" w14:textId="77777777" w:rsidR="00977BDB" w:rsidRPr="00C47B2E" w:rsidRDefault="00977BDB" w:rsidP="00C47B2E">
      <w:pPr>
        <w:pStyle w:val="Footer"/>
      </w:pPr>
    </w:p>
  </w:footnote>
  <w:footnote w:id="2">
    <w:p w14:paraId="4ACAABA6" w14:textId="77777777" w:rsidR="0000169F" w:rsidRDefault="0000169F" w:rsidP="0000169F">
      <w:pPr>
        <w:pStyle w:val="FootnoteText"/>
      </w:pPr>
      <w:r>
        <w:rPr>
          <w:rStyle w:val="Heading3Char"/>
        </w:rPr>
        <w:tab/>
        <w:t>*</w:t>
      </w:r>
      <w:r>
        <w:rPr>
          <w:rStyle w:val="Heading3Char"/>
        </w:rPr>
        <w:tab/>
      </w:r>
      <w:r>
        <w:rPr>
          <w:szCs w:val="18"/>
        </w:rPr>
        <w:t>Curricula vitae are issued without formal editing</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A761" w14:textId="6F88A248" w:rsidR="00937157" w:rsidRDefault="00937157" w:rsidP="00937157">
    <w:pPr>
      <w:pStyle w:val="Header"/>
    </w:pPr>
    <w:r>
      <w:t>A/HRC/51/67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A01E4" w14:textId="24B4B5D1" w:rsidR="00937157" w:rsidRDefault="00937157" w:rsidP="00937157">
    <w:pPr>
      <w:pStyle w:val="Header"/>
      <w:jc w:val="right"/>
    </w:pPr>
    <w:r>
      <w:t>A/HRC/51/67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B22EB2"/>
    <w:multiLevelType w:val="hybridMultilevel"/>
    <w:tmpl w:val="BA6C45F2"/>
    <w:lvl w:ilvl="0" w:tplc="24090019">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15:restartNumberingAfterBreak="0">
    <w:nsid w:val="02DB4004"/>
    <w:multiLevelType w:val="hybridMultilevel"/>
    <w:tmpl w:val="6A581274"/>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3" w15:restartNumberingAfterBreak="0">
    <w:nsid w:val="03F2036B"/>
    <w:multiLevelType w:val="hybridMultilevel"/>
    <w:tmpl w:val="B22E0BFA"/>
    <w:lvl w:ilvl="0" w:tplc="9008FA9E">
      <w:start w:val="1"/>
      <w:numFmt w:val="bullet"/>
      <w:pStyle w:val="Bullet1G"/>
      <w:lvlText w:val="•"/>
      <w:lvlJc w:val="left"/>
      <w:pPr>
        <w:tabs>
          <w:tab w:val="num" w:pos="1304"/>
        </w:tabs>
        <w:ind w:left="1304"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681C7D"/>
    <w:multiLevelType w:val="hybridMultilevel"/>
    <w:tmpl w:val="F7C28DC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6BA1F31"/>
    <w:multiLevelType w:val="hybridMultilevel"/>
    <w:tmpl w:val="ED266F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A4E5783"/>
    <w:multiLevelType w:val="hybridMultilevel"/>
    <w:tmpl w:val="1DA48FF0"/>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9A08D1"/>
    <w:multiLevelType w:val="hybridMultilevel"/>
    <w:tmpl w:val="FF92481C"/>
    <w:lvl w:ilvl="0" w:tplc="C3A0743C">
      <w:start w:val="1"/>
      <w:numFmt w:val="bullet"/>
      <w:lvlText w:val=""/>
      <w:lvlJc w:val="left"/>
      <w:pPr>
        <w:ind w:left="720" w:hanging="360"/>
      </w:pPr>
      <w:rPr>
        <w:rFonts w:ascii="Symbol" w:hAnsi="Symbol" w:hint="default"/>
        <w:color w:val="000000" w:themeColor="text1"/>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0" w15:restartNumberingAfterBreak="0">
    <w:nsid w:val="23E01178"/>
    <w:multiLevelType w:val="hybridMultilevel"/>
    <w:tmpl w:val="A652493E"/>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1" w15:restartNumberingAfterBreak="0">
    <w:nsid w:val="256A1B1C"/>
    <w:multiLevelType w:val="hybridMultilevel"/>
    <w:tmpl w:val="0A36F546"/>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2" w15:restartNumberingAfterBreak="0">
    <w:nsid w:val="27EF2F2B"/>
    <w:multiLevelType w:val="hybridMultilevel"/>
    <w:tmpl w:val="82D466D6"/>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23" w15:restartNumberingAfterBreak="0">
    <w:nsid w:val="28AF7250"/>
    <w:multiLevelType w:val="hybridMultilevel"/>
    <w:tmpl w:val="88301F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2CFF6889"/>
    <w:multiLevelType w:val="hybridMultilevel"/>
    <w:tmpl w:val="E4DA02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423531C0"/>
    <w:multiLevelType w:val="hybridMultilevel"/>
    <w:tmpl w:val="C09CAE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1CF261E"/>
    <w:multiLevelType w:val="hybridMultilevel"/>
    <w:tmpl w:val="26EE027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0" w15:restartNumberingAfterBreak="0">
    <w:nsid w:val="5CAF62A7"/>
    <w:multiLevelType w:val="hybridMultilevel"/>
    <w:tmpl w:val="52585FF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1" w15:restartNumberingAfterBreak="0">
    <w:nsid w:val="5D747948"/>
    <w:multiLevelType w:val="hybridMultilevel"/>
    <w:tmpl w:val="8C66A248"/>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F5B7846"/>
    <w:multiLevelType w:val="hybridMultilevel"/>
    <w:tmpl w:val="0AACD10E"/>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71256023"/>
    <w:multiLevelType w:val="hybridMultilevel"/>
    <w:tmpl w:val="6F7A024E"/>
    <w:lvl w:ilvl="0" w:tplc="58B82224">
      <w:numFmt w:val="bullet"/>
      <w:lvlText w:val="-"/>
      <w:lvlJc w:val="left"/>
      <w:pPr>
        <w:ind w:left="644" w:hanging="360"/>
      </w:pPr>
      <w:rPr>
        <w:rFonts w:ascii="Calibri" w:eastAsia="Times New Roman" w:hAnsi="Calibri" w:cs="Times New Roman" w:hint="default"/>
        <w:b/>
        <w:color w:val="365F91" w:themeColor="accent1" w:themeShade="BF"/>
      </w:rPr>
    </w:lvl>
    <w:lvl w:ilvl="1" w:tplc="100C0003">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3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A573D08"/>
    <w:multiLevelType w:val="hybridMultilevel"/>
    <w:tmpl w:val="D6505B3E"/>
    <w:lvl w:ilvl="0" w:tplc="331401C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10"/>
  </w:num>
  <w:num w:numId="4">
    <w:abstractNumId w:val="32"/>
  </w:num>
  <w:num w:numId="5">
    <w:abstractNumId w:val="34"/>
  </w:num>
  <w:num w:numId="6">
    <w:abstractNumId w:val="38"/>
  </w:num>
  <w:num w:numId="7">
    <w:abstractNumId w:val="15"/>
  </w:num>
  <w:num w:numId="8">
    <w:abstractNumId w:val="13"/>
  </w:num>
  <w:num w:numId="9">
    <w:abstractNumId w:val="35"/>
  </w:num>
  <w:num w:numId="10">
    <w:abstractNumId w:val="13"/>
  </w:num>
  <w:num w:numId="11">
    <w:abstractNumId w:val="35"/>
  </w:num>
  <w:num w:numId="12">
    <w:abstractNumId w:val="2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6"/>
  </w:num>
  <w:num w:numId="24">
    <w:abstractNumId w:val="26"/>
  </w:num>
  <w:num w:numId="25">
    <w:abstractNumId w:val="37"/>
  </w:num>
  <w:num w:numId="26">
    <w:abstractNumId w:val="16"/>
  </w:num>
  <w:num w:numId="27">
    <w:abstractNumId w:val="39"/>
  </w:num>
  <w:num w:numId="28">
    <w:abstractNumId w:val="21"/>
  </w:num>
  <w:num w:numId="29">
    <w:abstractNumId w:val="14"/>
  </w:num>
  <w:num w:numId="30">
    <w:abstractNumId w:val="27"/>
  </w:num>
  <w:num w:numId="31">
    <w:abstractNumId w:val="22"/>
  </w:num>
  <w:num w:numId="32">
    <w:abstractNumId w:val="30"/>
  </w:num>
  <w:num w:numId="33">
    <w:abstractNumId w:val="17"/>
  </w:num>
  <w:num w:numId="34">
    <w:abstractNumId w:val="33"/>
  </w:num>
  <w:num w:numId="35">
    <w:abstractNumId w:val="20"/>
  </w:num>
  <w:num w:numId="36">
    <w:abstractNumId w:val="11"/>
  </w:num>
  <w:num w:numId="37">
    <w:abstractNumId w:val="19"/>
  </w:num>
  <w:num w:numId="38">
    <w:abstractNumId w:val="29"/>
  </w:num>
  <w:num w:numId="39">
    <w:abstractNumId w:val="31"/>
  </w:num>
  <w:num w:numId="40">
    <w:abstractNumId w:val="12"/>
  </w:num>
  <w:num w:numId="41">
    <w:abstractNumId w:val="23"/>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56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256E3A"/>
    <w:rsid w:val="0000169F"/>
    <w:rsid w:val="000269E3"/>
    <w:rsid w:val="00035F65"/>
    <w:rsid w:val="00046E92"/>
    <w:rsid w:val="00063C90"/>
    <w:rsid w:val="00066205"/>
    <w:rsid w:val="00067F5B"/>
    <w:rsid w:val="00072607"/>
    <w:rsid w:val="000A1907"/>
    <w:rsid w:val="000B397A"/>
    <w:rsid w:val="000C0D3F"/>
    <w:rsid w:val="000D3616"/>
    <w:rsid w:val="000D5A2A"/>
    <w:rsid w:val="00101B98"/>
    <w:rsid w:val="00171579"/>
    <w:rsid w:val="00182FC1"/>
    <w:rsid w:val="0019647E"/>
    <w:rsid w:val="001D4168"/>
    <w:rsid w:val="001D6263"/>
    <w:rsid w:val="00204DF5"/>
    <w:rsid w:val="0021489A"/>
    <w:rsid w:val="002213F2"/>
    <w:rsid w:val="00227F79"/>
    <w:rsid w:val="00230A40"/>
    <w:rsid w:val="00247E2C"/>
    <w:rsid w:val="00251841"/>
    <w:rsid w:val="00256E3A"/>
    <w:rsid w:val="002650FA"/>
    <w:rsid w:val="002A32CB"/>
    <w:rsid w:val="002B319E"/>
    <w:rsid w:val="002B31BC"/>
    <w:rsid w:val="002C667C"/>
    <w:rsid w:val="002C70ED"/>
    <w:rsid w:val="002D0E39"/>
    <w:rsid w:val="002D396E"/>
    <w:rsid w:val="002D6C53"/>
    <w:rsid w:val="002F5595"/>
    <w:rsid w:val="003145AC"/>
    <w:rsid w:val="00315650"/>
    <w:rsid w:val="00334F6A"/>
    <w:rsid w:val="00342AC8"/>
    <w:rsid w:val="00381D14"/>
    <w:rsid w:val="00382319"/>
    <w:rsid w:val="003825A8"/>
    <w:rsid w:val="003A0600"/>
    <w:rsid w:val="003B4550"/>
    <w:rsid w:val="003D4F20"/>
    <w:rsid w:val="0040017C"/>
    <w:rsid w:val="004277E4"/>
    <w:rsid w:val="00431B21"/>
    <w:rsid w:val="00434445"/>
    <w:rsid w:val="00461253"/>
    <w:rsid w:val="00464A75"/>
    <w:rsid w:val="00486E21"/>
    <w:rsid w:val="004A1AF3"/>
    <w:rsid w:val="004A2814"/>
    <w:rsid w:val="004B00C0"/>
    <w:rsid w:val="004C0622"/>
    <w:rsid w:val="004D10F9"/>
    <w:rsid w:val="004D258D"/>
    <w:rsid w:val="004E5AD9"/>
    <w:rsid w:val="004F6FED"/>
    <w:rsid w:val="005042C2"/>
    <w:rsid w:val="005342CB"/>
    <w:rsid w:val="005524B0"/>
    <w:rsid w:val="0056494D"/>
    <w:rsid w:val="00587574"/>
    <w:rsid w:val="00591F9A"/>
    <w:rsid w:val="005C4F37"/>
    <w:rsid w:val="005D4F5B"/>
    <w:rsid w:val="005E5EAA"/>
    <w:rsid w:val="005E716E"/>
    <w:rsid w:val="0060231B"/>
    <w:rsid w:val="00606E53"/>
    <w:rsid w:val="00661076"/>
    <w:rsid w:val="00671516"/>
    <w:rsid w:val="00671529"/>
    <w:rsid w:val="00694BF6"/>
    <w:rsid w:val="0069585F"/>
    <w:rsid w:val="006A2644"/>
    <w:rsid w:val="006C0411"/>
    <w:rsid w:val="006C548F"/>
    <w:rsid w:val="0070489D"/>
    <w:rsid w:val="007117B3"/>
    <w:rsid w:val="00716B64"/>
    <w:rsid w:val="0072285C"/>
    <w:rsid w:val="007268F9"/>
    <w:rsid w:val="0074709D"/>
    <w:rsid w:val="00772C7C"/>
    <w:rsid w:val="00782BC7"/>
    <w:rsid w:val="007A2D11"/>
    <w:rsid w:val="007B032E"/>
    <w:rsid w:val="007C52B0"/>
    <w:rsid w:val="007D281A"/>
    <w:rsid w:val="007F7812"/>
    <w:rsid w:val="00821889"/>
    <w:rsid w:val="00834281"/>
    <w:rsid w:val="00861B4E"/>
    <w:rsid w:val="008817E9"/>
    <w:rsid w:val="00882DAA"/>
    <w:rsid w:val="008C59D0"/>
    <w:rsid w:val="008E07B8"/>
    <w:rsid w:val="008E2B91"/>
    <w:rsid w:val="00905B68"/>
    <w:rsid w:val="00915FF6"/>
    <w:rsid w:val="009200E5"/>
    <w:rsid w:val="00937157"/>
    <w:rsid w:val="009411B4"/>
    <w:rsid w:val="00962A56"/>
    <w:rsid w:val="00967C2B"/>
    <w:rsid w:val="00977BDB"/>
    <w:rsid w:val="00991726"/>
    <w:rsid w:val="009B48B7"/>
    <w:rsid w:val="009C79C3"/>
    <w:rsid w:val="009D0139"/>
    <w:rsid w:val="009D395B"/>
    <w:rsid w:val="009D717D"/>
    <w:rsid w:val="009E2B15"/>
    <w:rsid w:val="009F2C45"/>
    <w:rsid w:val="009F5CDC"/>
    <w:rsid w:val="00A25B59"/>
    <w:rsid w:val="00A44DE0"/>
    <w:rsid w:val="00A71A4C"/>
    <w:rsid w:val="00A75895"/>
    <w:rsid w:val="00A775CF"/>
    <w:rsid w:val="00B06045"/>
    <w:rsid w:val="00B07078"/>
    <w:rsid w:val="00B37683"/>
    <w:rsid w:val="00B45B32"/>
    <w:rsid w:val="00B52EF4"/>
    <w:rsid w:val="00B65D62"/>
    <w:rsid w:val="00BD06E8"/>
    <w:rsid w:val="00BE3A80"/>
    <w:rsid w:val="00BF78D3"/>
    <w:rsid w:val="00C03015"/>
    <w:rsid w:val="00C0358D"/>
    <w:rsid w:val="00C25A39"/>
    <w:rsid w:val="00C307D5"/>
    <w:rsid w:val="00C35A27"/>
    <w:rsid w:val="00C47B2E"/>
    <w:rsid w:val="00C83804"/>
    <w:rsid w:val="00CA1B04"/>
    <w:rsid w:val="00D3120B"/>
    <w:rsid w:val="00D75CA8"/>
    <w:rsid w:val="00DA302F"/>
    <w:rsid w:val="00DC1EEE"/>
    <w:rsid w:val="00DD5703"/>
    <w:rsid w:val="00DE358C"/>
    <w:rsid w:val="00E02C2B"/>
    <w:rsid w:val="00E05E76"/>
    <w:rsid w:val="00E24D0D"/>
    <w:rsid w:val="00E307D1"/>
    <w:rsid w:val="00E40B25"/>
    <w:rsid w:val="00E427A5"/>
    <w:rsid w:val="00E52109"/>
    <w:rsid w:val="00E62572"/>
    <w:rsid w:val="00E75317"/>
    <w:rsid w:val="00E86E3E"/>
    <w:rsid w:val="00E97638"/>
    <w:rsid w:val="00EB3F60"/>
    <w:rsid w:val="00EC2011"/>
    <w:rsid w:val="00ED6C48"/>
    <w:rsid w:val="00F26EF8"/>
    <w:rsid w:val="00F33AA1"/>
    <w:rsid w:val="00F401B3"/>
    <w:rsid w:val="00F4166E"/>
    <w:rsid w:val="00F45E68"/>
    <w:rsid w:val="00F52220"/>
    <w:rsid w:val="00F559EC"/>
    <w:rsid w:val="00F62074"/>
    <w:rsid w:val="00F65F5D"/>
    <w:rsid w:val="00F845A9"/>
    <w:rsid w:val="00F86A3A"/>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DD1EF"/>
  <w15:docId w15:val="{93CD3AD7-FF1E-4EBB-9245-F7012881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tabs>
        <w:tab w:val="clear" w:pos="1304"/>
        <w:tab w:val="num" w:pos="1701"/>
      </w:tabs>
      <w:spacing w:after="120"/>
      <w:ind w:left="1701"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itle">
    <w:name w:val="Title"/>
    <w:basedOn w:val="Normal"/>
    <w:link w:val="TitleChar"/>
    <w:qFormat/>
    <w:rsid w:val="00937157"/>
    <w:pPr>
      <w:suppressAutoHyphens w:val="0"/>
      <w:kinsoku/>
      <w:overflowPunct/>
      <w:autoSpaceDE/>
      <w:autoSpaceDN/>
      <w:adjustRightInd/>
      <w:snapToGrid/>
      <w:spacing w:line="240" w:lineRule="auto"/>
      <w:jc w:val="center"/>
    </w:pPr>
    <w:rPr>
      <w:rFonts w:ascii="Courier New" w:eastAsia="Times New Roman" w:hAnsi="Courier New" w:cs="Courier New"/>
      <w:b/>
      <w:bCs/>
      <w:sz w:val="28"/>
      <w:szCs w:val="24"/>
      <w:lang w:val="es-ES_tradnl" w:eastAsia="es-ES"/>
    </w:rPr>
  </w:style>
  <w:style w:type="character" w:customStyle="1" w:styleId="TitleChar">
    <w:name w:val="Title Char"/>
    <w:basedOn w:val="DefaultParagraphFont"/>
    <w:link w:val="Title"/>
    <w:rsid w:val="00937157"/>
    <w:rPr>
      <w:rFonts w:ascii="Courier New" w:eastAsia="Times New Roman" w:hAnsi="Courier New" w:cs="Courier New"/>
      <w:b/>
      <w:bCs/>
      <w:sz w:val="28"/>
      <w:szCs w:val="24"/>
      <w:lang w:val="es-ES_tradnl" w:eastAsia="es-ES"/>
    </w:rPr>
  </w:style>
  <w:style w:type="paragraph" w:styleId="ListParagraph">
    <w:name w:val="List Paragraph"/>
    <w:basedOn w:val="Normal"/>
    <w:link w:val="ListParagraphChar"/>
    <w:uiPriority w:val="34"/>
    <w:qFormat/>
    <w:rsid w:val="00937157"/>
    <w:pPr>
      <w:suppressAutoHyphens w:val="0"/>
      <w:kinsoku/>
      <w:overflowPunct/>
      <w:autoSpaceDE/>
      <w:autoSpaceDN/>
      <w:adjustRightInd/>
      <w:snapToGrid/>
      <w:spacing w:after="160" w:line="259" w:lineRule="auto"/>
      <w:ind w:left="720"/>
      <w:contextualSpacing/>
    </w:pPr>
    <w:rPr>
      <w:rFonts w:asciiTheme="minorHAnsi" w:hAnsiTheme="minorHAnsi" w:cstheme="minorBidi"/>
      <w:sz w:val="22"/>
      <w:szCs w:val="22"/>
      <w:lang w:val="fr-CH"/>
    </w:rPr>
  </w:style>
  <w:style w:type="character" w:customStyle="1" w:styleId="ListParagraphChar">
    <w:name w:val="List Paragraph Char"/>
    <w:basedOn w:val="DefaultParagraphFont"/>
    <w:link w:val="ListParagraph"/>
    <w:uiPriority w:val="34"/>
    <w:rsid w:val="00937157"/>
    <w:rPr>
      <w:rFonts w:eastAsiaTheme="minorHAnsi"/>
      <w:lang w:val="fr-CH" w:eastAsia="en-US"/>
    </w:rPr>
  </w:style>
  <w:style w:type="paragraph" w:styleId="NormalWeb">
    <w:name w:val="Normal (Web)"/>
    <w:basedOn w:val="Normal"/>
    <w:rsid w:val="00937157"/>
    <w:pPr>
      <w:suppressAutoHyphens w:val="0"/>
      <w:kinsoku/>
      <w:overflowPunct/>
      <w:autoSpaceDE/>
      <w:autoSpaceDN/>
      <w:adjustRightInd/>
      <w:snapToGrid/>
      <w:spacing w:before="100" w:beforeAutospacing="1" w:after="100" w:afterAutospacing="1" w:line="240" w:lineRule="auto"/>
    </w:pPr>
    <w:rPr>
      <w:rFonts w:ascii="Verdana" w:eastAsia="Times New Roman" w:hAnsi="Verdana"/>
      <w:sz w:val="17"/>
      <w:szCs w:val="17"/>
      <w:lang w:val="en-US"/>
    </w:rPr>
  </w:style>
  <w:style w:type="character" w:styleId="CommentReference">
    <w:name w:val="annotation reference"/>
    <w:basedOn w:val="DefaultParagraphFont"/>
    <w:uiPriority w:val="99"/>
    <w:semiHidden/>
    <w:unhideWhenUsed/>
    <w:rsid w:val="00937157"/>
    <w:rPr>
      <w:sz w:val="16"/>
      <w:szCs w:val="16"/>
    </w:rPr>
  </w:style>
  <w:style w:type="paragraph" w:styleId="CommentText">
    <w:name w:val="annotation text"/>
    <w:basedOn w:val="Normal"/>
    <w:link w:val="CommentTextChar"/>
    <w:uiPriority w:val="99"/>
    <w:semiHidden/>
    <w:unhideWhenUsed/>
    <w:rsid w:val="00937157"/>
    <w:pPr>
      <w:spacing w:line="240" w:lineRule="auto"/>
    </w:pPr>
  </w:style>
  <w:style w:type="character" w:customStyle="1" w:styleId="CommentTextChar">
    <w:name w:val="Comment Text Char"/>
    <w:basedOn w:val="DefaultParagraphFont"/>
    <w:link w:val="CommentText"/>
    <w:uiPriority w:val="99"/>
    <w:semiHidden/>
    <w:rsid w:val="00937157"/>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37157"/>
    <w:rPr>
      <w:b/>
      <w:bCs/>
    </w:rPr>
  </w:style>
  <w:style w:type="character" w:customStyle="1" w:styleId="CommentSubjectChar">
    <w:name w:val="Comment Subject Char"/>
    <w:basedOn w:val="CommentTextChar"/>
    <w:link w:val="CommentSubject"/>
    <w:uiPriority w:val="99"/>
    <w:semiHidden/>
    <w:rsid w:val="00937157"/>
    <w:rPr>
      <w:rFonts w:ascii="Times New Roman" w:eastAsiaTheme="minorHAnsi" w:hAnsi="Times New Roman" w:cs="Times New Roman"/>
      <w:b/>
      <w:bCs/>
      <w:sz w:val="20"/>
      <w:szCs w:val="20"/>
      <w:lang w:eastAsia="en-US"/>
    </w:rPr>
  </w:style>
  <w:style w:type="character" w:customStyle="1" w:styleId="UnresolvedMention1">
    <w:name w:val="Unresolved Mention1"/>
    <w:basedOn w:val="DefaultParagraphFont"/>
    <w:uiPriority w:val="99"/>
    <w:semiHidden/>
    <w:unhideWhenUsed/>
    <w:rsid w:val="00937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64935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F009AA20B2ED4399E9C39C77341190" ma:contentTypeVersion="13" ma:contentTypeDescription="Create a new document." ma:contentTypeScope="" ma:versionID="262f5ca969703594b2ab7368ae9202e1">
  <xsd:schema xmlns:xsd="http://www.w3.org/2001/XMLSchema" xmlns:xs="http://www.w3.org/2001/XMLSchema" xmlns:p="http://schemas.microsoft.com/office/2006/metadata/properties" xmlns:ns3="c7d0f312-d748-48d1-b1de-9d5105df2206" xmlns:ns4="483dba53-7734-44b0-a8e9-8dd24ce872c9" targetNamespace="http://schemas.microsoft.com/office/2006/metadata/properties" ma:root="true" ma:fieldsID="2c6e562af6a9bae5168cc45c6e42d2f8" ns3:_="" ns4:_="">
    <xsd:import namespace="c7d0f312-d748-48d1-b1de-9d5105df2206"/>
    <xsd:import namespace="483dba53-7734-44b0-a8e9-8dd24ce872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0f312-d748-48d1-b1de-9d5105df22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3dba53-7734-44b0-a8e9-8dd24ce872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73714-2150-4A11-837C-7DC914A417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62A43-6891-469A-956E-0013C7143815}">
  <ds:schemaRefs>
    <ds:schemaRef ds:uri="http://schemas.microsoft.com/sharepoint/v3/contenttype/forms"/>
  </ds:schemaRefs>
</ds:datastoreItem>
</file>

<file path=customXml/itemProps3.xml><?xml version="1.0" encoding="utf-8"?>
<ds:datastoreItem xmlns:ds="http://schemas.openxmlformats.org/officeDocument/2006/customXml" ds:itemID="{A02EB6B2-BEE3-4C86-992E-330EB977C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0f312-d748-48d1-b1de-9d5105df2206"/>
    <ds:schemaRef ds:uri="483dba53-7734-44b0-a8e9-8dd24ce87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FC6707-0153-4052-A6CF-7D3A2F57E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6</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A/HRC/51/67</vt:lpstr>
    </vt:vector>
  </TitlesOfParts>
  <Company>DCM</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A/HRC/51/67</dc:title>
  <dc:subject>2210903</dc:subject>
  <dc:creator>dm</dc:creator>
  <cp:keywords/>
  <dc:description/>
  <cp:lastModifiedBy>Daniele Kirby</cp:lastModifiedBy>
  <cp:revision>5</cp:revision>
  <cp:lastPrinted>2022-07-22T08:16:00Z</cp:lastPrinted>
  <dcterms:created xsi:type="dcterms:W3CDTF">2022-10-31T16:05:00Z</dcterms:created>
  <dcterms:modified xsi:type="dcterms:W3CDTF">2022-11-10T12:08:00Z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0x01010043F009AA20B2ED4399E9C39C77341190</vt:lpwstr>
  </property>
</Properties>
</file>