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64753" w14:textId="77777777" w:rsidR="00EB3551" w:rsidRDefault="00EB3551" w:rsidP="00EB3551">
      <w:pPr>
        <w:ind w:left="6480"/>
        <w:jc w:val="center"/>
        <w:rPr>
          <w:rFonts w:ascii="Arial Narrow" w:hAnsi="Arial Narrow"/>
          <w:lang w:val="en-GB"/>
        </w:rPr>
      </w:pPr>
      <w:r>
        <w:rPr>
          <w:rFonts w:ascii="Arial Narrow" w:hAnsi="Arial Narrow" w:cstheme="minorHAnsi"/>
          <w:i/>
          <w:sz w:val="20"/>
          <w:szCs w:val="28"/>
        </w:rPr>
        <w:t>Please check against delivery</w:t>
      </w:r>
    </w:p>
    <w:p w14:paraId="45EAF167" w14:textId="77777777" w:rsidR="00EB3551" w:rsidRDefault="00EB3551" w:rsidP="00EB3551">
      <w:pPr>
        <w:jc w:val="center"/>
        <w:rPr>
          <w:rFonts w:ascii="Arial Narrow" w:hAnsi="Arial Narrow"/>
          <w:lang w:val="en-GB"/>
        </w:rPr>
      </w:pPr>
    </w:p>
    <w:p w14:paraId="613BC360" w14:textId="77777777" w:rsidR="00EB3551" w:rsidRDefault="00EB3551" w:rsidP="00EB3551">
      <w:pPr>
        <w:jc w:val="center"/>
        <w:rPr>
          <w:rFonts w:ascii="Arial Narrow" w:hAnsi="Arial Narrow"/>
          <w:lang w:val="en-GB"/>
        </w:rPr>
      </w:pPr>
      <w:r>
        <w:rPr>
          <w:noProof/>
        </w:rPr>
        <w:drawing>
          <wp:inline distT="0" distB="0" distL="0" distR="0" wp14:anchorId="333FF23E" wp14:editId="373CF0B1">
            <wp:extent cx="983615" cy="1133475"/>
            <wp:effectExtent l="0" t="0" r="6985" b="9525"/>
            <wp:docPr id="1" name="Picture 1" descr="http://www.bahamas.gov.bs/wps/wcm/connect/f5a4a368-fe81-4897-830b-c81a368a17e6/1/Coat+of+Arms_correct2.png?MOD=AJPERES&amp;CACHEID=f5a4a368-fe81-4897-830b-c81a368a17e6/1"/>
            <wp:cNvGraphicFramePr/>
            <a:graphic xmlns:a="http://schemas.openxmlformats.org/drawingml/2006/main">
              <a:graphicData uri="http://schemas.openxmlformats.org/drawingml/2006/picture">
                <pic:pic xmlns:pic="http://schemas.openxmlformats.org/drawingml/2006/picture">
                  <pic:nvPicPr>
                    <pic:cNvPr id="1" name="Picture 1" descr="http://www.bahamas.gov.bs/wps/wcm/connect/f5a4a368-fe81-4897-830b-c81a368a17e6/1/Coat+of+Arms_correct2.png?MOD=AJPERES&amp;CACHEID=f5a4a368-fe81-4897-830b-c81a368a17e6/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3615" cy="1133475"/>
                    </a:xfrm>
                    <a:prstGeom prst="rect">
                      <a:avLst/>
                    </a:prstGeom>
                    <a:noFill/>
                    <a:ln>
                      <a:noFill/>
                    </a:ln>
                  </pic:spPr>
                </pic:pic>
              </a:graphicData>
            </a:graphic>
          </wp:inline>
        </w:drawing>
      </w:r>
    </w:p>
    <w:p w14:paraId="4CC32B3E" w14:textId="77777777" w:rsidR="00EB3551" w:rsidRPr="002206C6" w:rsidRDefault="00EB3551" w:rsidP="00EB3551">
      <w:pPr>
        <w:jc w:val="center"/>
        <w:rPr>
          <w:rFonts w:ascii="Arial" w:hAnsi="Arial" w:cs="Arial"/>
          <w:b/>
          <w:bCs/>
          <w:lang w:val="en-GB"/>
        </w:rPr>
      </w:pPr>
      <w:r w:rsidRPr="002206C6">
        <w:rPr>
          <w:rFonts w:ascii="Arial" w:hAnsi="Arial" w:cs="Arial"/>
          <w:b/>
          <w:bCs/>
          <w:lang w:val="en-GB"/>
        </w:rPr>
        <w:t xml:space="preserve">Statement by </w:t>
      </w:r>
      <w:r>
        <w:rPr>
          <w:rFonts w:ascii="Arial" w:hAnsi="Arial" w:cs="Arial"/>
          <w:b/>
          <w:bCs/>
          <w:lang w:val="en-GB"/>
        </w:rPr>
        <w:t>H.E. Ms. Patricia A. Hermanns, Ambassador/Permanent Representative</w:t>
      </w:r>
      <w:r w:rsidRPr="002206C6">
        <w:rPr>
          <w:rFonts w:ascii="Arial" w:hAnsi="Arial" w:cs="Arial"/>
          <w:b/>
          <w:bCs/>
          <w:lang w:val="en-GB"/>
        </w:rPr>
        <w:br/>
        <w:t>Permanent Mission of the Commonwealth of The Bahamas to the United Nations</w:t>
      </w:r>
      <w:r>
        <w:rPr>
          <w:rFonts w:ascii="Arial" w:hAnsi="Arial" w:cs="Arial"/>
          <w:b/>
          <w:bCs/>
          <w:lang w:val="en-GB"/>
        </w:rPr>
        <w:t xml:space="preserve"> </w:t>
      </w:r>
      <w:r w:rsidRPr="002206C6">
        <w:rPr>
          <w:rFonts w:ascii="Arial" w:hAnsi="Arial" w:cs="Arial"/>
          <w:b/>
          <w:bCs/>
          <w:lang w:val="en-GB"/>
        </w:rPr>
        <w:t>Office and Other International Organizations</w:t>
      </w:r>
      <w:r w:rsidRPr="002206C6">
        <w:rPr>
          <w:rFonts w:ascii="Arial" w:hAnsi="Arial" w:cs="Arial"/>
          <w:b/>
          <w:bCs/>
          <w:lang w:val="en-GB"/>
        </w:rPr>
        <w:br/>
      </w:r>
      <w:r w:rsidRPr="002206C6">
        <w:rPr>
          <w:rFonts w:ascii="Arial" w:hAnsi="Arial" w:cs="Arial"/>
          <w:b/>
          <w:bCs/>
          <w:lang w:val="en-GB"/>
        </w:rPr>
        <w:br/>
        <w:t xml:space="preserve">on the occasion of the </w:t>
      </w:r>
      <w:r w:rsidRPr="002206C6">
        <w:rPr>
          <w:rFonts w:ascii="Arial" w:hAnsi="Arial" w:cs="Arial"/>
          <w:b/>
          <w:bCs/>
          <w:lang w:val="en-GB"/>
        </w:rPr>
        <w:br/>
      </w:r>
      <w:r w:rsidRPr="002206C6">
        <w:rPr>
          <w:rFonts w:ascii="Arial" w:hAnsi="Arial" w:cs="Arial"/>
          <w:b/>
          <w:bCs/>
          <w:lang w:val="en-GB"/>
        </w:rPr>
        <w:br/>
      </w:r>
      <w:r>
        <w:rPr>
          <w:rFonts w:ascii="Arial" w:hAnsi="Arial" w:cs="Arial"/>
          <w:b/>
          <w:bCs/>
          <w:lang w:val="en-GB"/>
        </w:rPr>
        <w:t xml:space="preserve">Sixth </w:t>
      </w:r>
      <w:r w:rsidRPr="002206C6">
        <w:rPr>
          <w:rFonts w:ascii="Arial" w:hAnsi="Arial" w:cs="Arial"/>
          <w:b/>
          <w:bCs/>
          <w:lang w:val="en-GB"/>
        </w:rPr>
        <w:t xml:space="preserve">Intersessional meeting </w:t>
      </w:r>
      <w:r>
        <w:rPr>
          <w:rFonts w:ascii="Arial" w:hAnsi="Arial" w:cs="Arial"/>
          <w:b/>
          <w:bCs/>
          <w:lang w:val="en-GB"/>
        </w:rPr>
        <w:t xml:space="preserve">of the Human Rights Council </w:t>
      </w:r>
      <w:r w:rsidRPr="002206C6">
        <w:rPr>
          <w:rFonts w:ascii="Arial" w:hAnsi="Arial" w:cs="Arial"/>
          <w:b/>
          <w:bCs/>
          <w:lang w:val="en-GB"/>
        </w:rPr>
        <w:t xml:space="preserve">for dialogue and cooperation on Human Rights and the 2030 Agenda for Sustainable Development: </w:t>
      </w:r>
    </w:p>
    <w:p w14:paraId="765EBC8A" w14:textId="77777777" w:rsidR="00EB3551" w:rsidRDefault="00EB3551" w:rsidP="00EB3551">
      <w:pPr>
        <w:jc w:val="center"/>
        <w:rPr>
          <w:rFonts w:ascii="Arial" w:hAnsi="Arial" w:cs="Arial"/>
          <w:b/>
          <w:bCs/>
          <w:lang w:val="en-GB"/>
        </w:rPr>
      </w:pPr>
      <w:r>
        <w:rPr>
          <w:rFonts w:ascii="Arial" w:hAnsi="Arial" w:cs="Arial"/>
          <w:b/>
          <w:bCs/>
          <w:lang w:val="en-GB"/>
        </w:rPr>
        <w:t>Integrating Human Rights into the International Financial Architecture Reforms:  A Cornerstone for Realizing the 2030 Agenda for Sustainable Development and a Human Rights Economy</w:t>
      </w:r>
    </w:p>
    <w:p w14:paraId="2B74043A" w14:textId="77777777" w:rsidR="00EB3551" w:rsidRPr="001421F7" w:rsidRDefault="00EB3551" w:rsidP="00EB3551">
      <w:pPr>
        <w:jc w:val="center"/>
        <w:rPr>
          <w:rFonts w:ascii="Arial" w:hAnsi="Arial" w:cs="Arial"/>
          <w:b/>
          <w:bCs/>
          <w:i/>
          <w:iCs/>
          <w:lang w:val="en-GB"/>
        </w:rPr>
      </w:pPr>
      <w:r w:rsidRPr="001421F7">
        <w:rPr>
          <w:rFonts w:ascii="Arial" w:hAnsi="Arial" w:cs="Arial"/>
          <w:b/>
          <w:bCs/>
          <w:i/>
          <w:iCs/>
          <w:lang w:val="en-GB"/>
        </w:rPr>
        <w:t xml:space="preserve">Session 2: </w:t>
      </w:r>
      <w:r w:rsidRPr="001421F7">
        <w:rPr>
          <w:rFonts w:ascii="Arial" w:hAnsi="Arial" w:cs="Arial"/>
          <w:b/>
          <w:bCs/>
          <w:i/>
          <w:iCs/>
          <w:lang w:val="en-GB"/>
        </w:rPr>
        <w:br/>
        <w:t>Maximizing available resources for ESCR and leaving no one behind at a time of growing debt distress</w:t>
      </w:r>
    </w:p>
    <w:p w14:paraId="1CD2F5EC" w14:textId="77777777" w:rsidR="00EB3551" w:rsidRPr="00B15B6E" w:rsidRDefault="00EB3551" w:rsidP="00EB3551">
      <w:pPr>
        <w:jc w:val="center"/>
        <w:rPr>
          <w:rFonts w:ascii="Arial" w:hAnsi="Arial" w:cs="Arial"/>
          <w:b/>
          <w:bCs/>
          <w:lang w:val="en-GB"/>
        </w:rPr>
      </w:pPr>
      <w:r>
        <w:rPr>
          <w:rFonts w:ascii="Arial" w:hAnsi="Arial" w:cs="Arial"/>
          <w:b/>
          <w:bCs/>
          <w:lang w:val="en-GB"/>
        </w:rPr>
        <w:t>18 January</w:t>
      </w:r>
      <w:r w:rsidRPr="00B15B6E">
        <w:rPr>
          <w:rFonts w:ascii="Arial" w:hAnsi="Arial" w:cs="Arial"/>
          <w:b/>
          <w:bCs/>
          <w:lang w:val="en-GB"/>
        </w:rPr>
        <w:t>, 20</w:t>
      </w:r>
      <w:r>
        <w:rPr>
          <w:rFonts w:ascii="Arial" w:hAnsi="Arial" w:cs="Arial"/>
          <w:b/>
          <w:bCs/>
          <w:lang w:val="en-GB"/>
        </w:rPr>
        <w:t>24</w:t>
      </w:r>
      <w:r>
        <w:rPr>
          <w:rFonts w:ascii="Arial" w:hAnsi="Arial" w:cs="Arial"/>
          <w:b/>
          <w:bCs/>
          <w:lang w:val="en-GB"/>
        </w:rPr>
        <w:br/>
      </w:r>
      <w:r w:rsidRPr="00B15B6E">
        <w:rPr>
          <w:rFonts w:ascii="Arial" w:hAnsi="Arial" w:cs="Arial"/>
          <w:b/>
          <w:bCs/>
          <w:lang w:val="en-GB"/>
        </w:rPr>
        <w:t>Geneva, Switzerland</w:t>
      </w:r>
    </w:p>
    <w:p w14:paraId="643111D5" w14:textId="77777777" w:rsidR="00EB3551" w:rsidRDefault="00EB3551" w:rsidP="00EB3551">
      <w:pPr>
        <w:rPr>
          <w:rFonts w:ascii="Arial" w:hAnsi="Arial" w:cs="Arial"/>
          <w:lang w:val="en-GB"/>
        </w:rPr>
      </w:pPr>
    </w:p>
    <w:p w14:paraId="498613EF" w14:textId="77777777" w:rsidR="00EB3551" w:rsidRDefault="00EB3551" w:rsidP="00EB3551">
      <w:pPr>
        <w:rPr>
          <w:rFonts w:ascii="Arial" w:hAnsi="Arial" w:cs="Arial"/>
          <w:lang w:val="en-GB"/>
        </w:rPr>
      </w:pPr>
    </w:p>
    <w:p w14:paraId="37B7A5D2" w14:textId="6A77A04D" w:rsidR="00EB3551" w:rsidRPr="00C6599B" w:rsidRDefault="00EB3551" w:rsidP="00A5500A">
      <w:pPr>
        <w:spacing w:line="600" w:lineRule="auto"/>
        <w:jc w:val="both"/>
        <w:rPr>
          <w:rFonts w:ascii="Arial" w:hAnsi="Arial" w:cs="Arial"/>
          <w:sz w:val="24"/>
          <w:szCs w:val="24"/>
          <w:lang w:val="en-GB"/>
        </w:rPr>
      </w:pPr>
      <w:r w:rsidRPr="00C6599B">
        <w:rPr>
          <w:rFonts w:ascii="Arial" w:hAnsi="Arial" w:cs="Arial"/>
          <w:sz w:val="24"/>
          <w:szCs w:val="24"/>
          <w:lang w:val="en-GB"/>
        </w:rPr>
        <w:t>Thank you, Chairperson.</w:t>
      </w:r>
      <w:r w:rsidR="00A5500A" w:rsidRPr="00C6599B">
        <w:rPr>
          <w:rFonts w:ascii="Arial" w:hAnsi="Arial" w:cs="Arial"/>
          <w:sz w:val="24"/>
          <w:szCs w:val="24"/>
          <w:lang w:val="en-GB"/>
        </w:rPr>
        <w:tab/>
      </w:r>
    </w:p>
    <w:p w14:paraId="1B6135A5" w14:textId="5DF6EF81" w:rsidR="00EB3551" w:rsidRPr="00C6599B" w:rsidRDefault="00EB3551" w:rsidP="00C6599B">
      <w:pPr>
        <w:spacing w:line="276" w:lineRule="auto"/>
        <w:jc w:val="both"/>
        <w:rPr>
          <w:rFonts w:ascii="Arial" w:hAnsi="Arial" w:cs="Arial"/>
          <w:sz w:val="24"/>
          <w:szCs w:val="24"/>
          <w:lang w:val="en-GB"/>
        </w:rPr>
      </w:pPr>
      <w:r w:rsidRPr="00C6599B">
        <w:rPr>
          <w:rFonts w:ascii="Arial" w:hAnsi="Arial" w:cs="Arial"/>
          <w:sz w:val="24"/>
          <w:szCs w:val="24"/>
          <w:lang w:val="en-GB"/>
        </w:rPr>
        <w:t xml:space="preserve">We welcome the convening of this meeting and the opportunity to further discuss the crucial interlinkages between development and human rights. </w:t>
      </w:r>
      <w:r w:rsidR="00A5500A" w:rsidRPr="00C6599B">
        <w:rPr>
          <w:rFonts w:ascii="Arial" w:hAnsi="Arial" w:cs="Arial"/>
          <w:sz w:val="24"/>
          <w:szCs w:val="24"/>
          <w:lang w:val="en-GB"/>
        </w:rPr>
        <w:tab/>
      </w:r>
      <w:r w:rsidR="00C6599B">
        <w:rPr>
          <w:rFonts w:ascii="Arial" w:hAnsi="Arial" w:cs="Arial"/>
          <w:sz w:val="24"/>
          <w:szCs w:val="24"/>
          <w:lang w:val="en-GB"/>
        </w:rPr>
        <w:br/>
      </w:r>
    </w:p>
    <w:p w14:paraId="7B53B1EF" w14:textId="4D8B7A11" w:rsidR="00EB3551" w:rsidRPr="00C6599B" w:rsidRDefault="00EB3551" w:rsidP="00C6599B">
      <w:pPr>
        <w:pStyle w:val="BodyA"/>
        <w:jc w:val="both"/>
        <w:rPr>
          <w:rFonts w:eastAsiaTheme="minorHAnsi" w:cs="Arial"/>
          <w:color w:val="auto"/>
          <w:sz w:val="24"/>
          <w:szCs w:val="24"/>
          <w:lang w:val="en-GB" w:eastAsia="en-US"/>
          <w14:textOutline w14:w="0" w14:cap="rnd" w14:cmpd="sng" w14:algn="ctr">
            <w14:noFill/>
            <w14:prstDash w14:val="solid"/>
            <w14:bevel/>
          </w14:textOutline>
        </w:rPr>
      </w:pPr>
      <w:r w:rsidRPr="00C6599B">
        <w:rPr>
          <w:rFonts w:eastAsiaTheme="minorHAnsi" w:cs="Arial"/>
          <w:color w:val="auto"/>
          <w:sz w:val="24"/>
          <w:szCs w:val="24"/>
          <w:lang w:val="en-GB" w:eastAsia="en-US"/>
          <w14:textOutline w14:w="0" w14:cap="rnd" w14:cmpd="sng" w14:algn="ctr">
            <w14:noFill/>
            <w14:prstDash w14:val="solid"/>
            <w14:bevel/>
          </w14:textOutline>
        </w:rPr>
        <w:t xml:space="preserve">In the face of relentless climate change-induced calamities, our people grapple with an unjust, vicious cycle, thrusted into the aftermath of disasters beyond our making, compelled to rebuild and revive development, yet ensnared in a paradoxical classification of high income that </w:t>
      </w:r>
      <w:r w:rsidR="00A5500A" w:rsidRPr="00C6599B">
        <w:rPr>
          <w:rFonts w:eastAsiaTheme="minorHAnsi" w:cs="Arial"/>
          <w:color w:val="auto"/>
          <w:sz w:val="24"/>
          <w:szCs w:val="24"/>
          <w:lang w:val="en-GB" w:eastAsia="en-US"/>
          <w14:textOutline w14:w="0" w14:cap="rnd" w14:cmpd="sng" w14:algn="ctr">
            <w14:noFill/>
            <w14:prstDash w14:val="solid"/>
            <w14:bevel/>
          </w14:textOutline>
        </w:rPr>
        <w:t>constrains our access to</w:t>
      </w:r>
      <w:r w:rsidRPr="00C6599B">
        <w:rPr>
          <w:rFonts w:eastAsiaTheme="minorHAnsi" w:cs="Arial"/>
          <w:color w:val="auto"/>
          <w:sz w:val="24"/>
          <w:szCs w:val="24"/>
          <w:lang w:val="en-GB" w:eastAsia="en-US"/>
          <w14:textOutline w14:w="0" w14:cap="rnd" w14:cmpd="sng" w14:algn="ctr">
            <w14:noFill/>
            <w14:prstDash w14:val="solid"/>
            <w14:bevel/>
          </w14:textOutline>
        </w:rPr>
        <w:t xml:space="preserve"> the vital financial support crucial for our recovery. This impediment is exacerbated by coercive measures such as blacklisting, which further constrains the Bahamian people's capacity to fully realise their right to development, and their right to an adequate standard of living, a clean, healthy and sustainable environment, and dignified work, to name a few.</w:t>
      </w:r>
      <w:r w:rsidRPr="00C6599B">
        <w:rPr>
          <w:rFonts w:eastAsiaTheme="minorHAnsi" w:cs="Arial"/>
          <w:color w:val="auto"/>
          <w:sz w:val="24"/>
          <w:szCs w:val="24"/>
          <w:lang w:val="en-GB" w:eastAsia="en-US"/>
          <w14:textOutline w14:w="0" w14:cap="rnd" w14:cmpd="sng" w14:algn="ctr">
            <w14:noFill/>
            <w14:prstDash w14:val="solid"/>
            <w14:bevel/>
          </w14:textOutline>
        </w:rPr>
        <w:tab/>
        <w:t xml:space="preserve"> </w:t>
      </w:r>
      <w:r w:rsidRPr="00C6599B">
        <w:rPr>
          <w:rFonts w:eastAsiaTheme="minorHAnsi" w:cs="Arial"/>
          <w:color w:val="auto"/>
          <w:sz w:val="24"/>
          <w:szCs w:val="24"/>
          <w:lang w:val="en-GB" w:eastAsia="en-US"/>
          <w14:textOutline w14:w="0" w14:cap="rnd" w14:cmpd="sng" w14:algn="ctr">
            <w14:noFill/>
            <w14:prstDash w14:val="solid"/>
            <w14:bevel/>
          </w14:textOutline>
        </w:rPr>
        <w:br/>
      </w:r>
    </w:p>
    <w:p w14:paraId="54DE2A77" w14:textId="65D59F1D" w:rsidR="00EB3551" w:rsidRPr="00C6599B" w:rsidRDefault="006465E8" w:rsidP="00C6599B">
      <w:pPr>
        <w:spacing w:line="276" w:lineRule="auto"/>
        <w:jc w:val="both"/>
        <w:rPr>
          <w:rFonts w:ascii="Arial" w:hAnsi="Arial" w:cs="Arial"/>
          <w:sz w:val="24"/>
          <w:szCs w:val="24"/>
          <w:lang w:val="en-GB"/>
        </w:rPr>
      </w:pPr>
      <w:r w:rsidRPr="00C6599B">
        <w:rPr>
          <w:rFonts w:ascii="Arial" w:hAnsi="Arial" w:cs="Arial"/>
          <w:sz w:val="24"/>
          <w:szCs w:val="24"/>
          <w:lang w:val="en-GB"/>
        </w:rPr>
        <w:lastRenderedPageBreak/>
        <w:t>This recurring pattern of</w:t>
      </w:r>
      <w:r w:rsidRPr="00C6599B">
        <w:rPr>
          <w:rFonts w:ascii="Arial" w:hAnsi="Arial" w:cs="Arial"/>
          <w:sz w:val="24"/>
          <w:szCs w:val="24"/>
          <w:lang w:val="en-GB"/>
        </w:rPr>
        <w:t xml:space="preserve"> rebuilding and recovery is compounded by steep </w:t>
      </w:r>
      <w:r w:rsidRPr="00C6599B">
        <w:rPr>
          <w:rFonts w:ascii="Arial" w:hAnsi="Arial" w:cs="Arial"/>
          <w:sz w:val="24"/>
          <w:szCs w:val="24"/>
          <w:lang w:val="en-GB"/>
        </w:rPr>
        <w:t>increases</w:t>
      </w:r>
      <w:r w:rsidRPr="00C6599B">
        <w:rPr>
          <w:rFonts w:ascii="Arial" w:hAnsi="Arial" w:cs="Arial"/>
          <w:sz w:val="24"/>
          <w:szCs w:val="24"/>
          <w:lang w:val="en-GB"/>
        </w:rPr>
        <w:t xml:space="preserve"> in levels of public debt that in turn lead to higher interest rates on international loans.  Moreover, our high-income classification impedes our ability to access concessionary financing.   In 2023/24, </w:t>
      </w:r>
      <w:r w:rsidRPr="00C6599B">
        <w:rPr>
          <w:rFonts w:ascii="Arial" w:hAnsi="Arial" w:cs="Arial"/>
          <w:sz w:val="24"/>
          <w:szCs w:val="24"/>
          <w:lang w:val="en-GB"/>
        </w:rPr>
        <w:t>almost 20 per cent</w:t>
      </w:r>
      <w:r w:rsidRPr="00C6599B">
        <w:rPr>
          <w:rFonts w:ascii="Arial" w:hAnsi="Arial" w:cs="Arial"/>
          <w:sz w:val="24"/>
          <w:szCs w:val="24"/>
          <w:lang w:val="en-GB"/>
        </w:rPr>
        <w:t xml:space="preserve"> of The Bahamas’ recurrent expenditure </w:t>
      </w:r>
      <w:r w:rsidRPr="00C6599B">
        <w:rPr>
          <w:rFonts w:ascii="Arial" w:hAnsi="Arial" w:cs="Arial"/>
          <w:sz w:val="24"/>
          <w:szCs w:val="24"/>
          <w:lang w:val="en-GB"/>
        </w:rPr>
        <w:t>has been earmarked</w:t>
      </w:r>
      <w:r w:rsidRPr="00C6599B">
        <w:rPr>
          <w:rFonts w:ascii="Arial" w:hAnsi="Arial" w:cs="Arial"/>
          <w:sz w:val="24"/>
          <w:szCs w:val="24"/>
          <w:lang w:val="en-GB"/>
        </w:rPr>
        <w:t xml:space="preserve"> to repay interest on public debt, resources which could have otherwise </w:t>
      </w:r>
      <w:r w:rsidRPr="00C6599B">
        <w:rPr>
          <w:rFonts w:ascii="Arial" w:hAnsi="Arial" w:cs="Arial"/>
          <w:sz w:val="24"/>
          <w:szCs w:val="24"/>
          <w:lang w:val="en-GB"/>
        </w:rPr>
        <w:t xml:space="preserve">been </w:t>
      </w:r>
      <w:r w:rsidRPr="00C6599B">
        <w:rPr>
          <w:rFonts w:ascii="Arial" w:hAnsi="Arial" w:cs="Arial"/>
          <w:sz w:val="24"/>
          <w:szCs w:val="24"/>
          <w:lang w:val="en-GB"/>
        </w:rPr>
        <w:t xml:space="preserve">used to fund social programmes.  </w:t>
      </w:r>
      <w:r w:rsidR="00EB3551" w:rsidRPr="00C6599B">
        <w:rPr>
          <w:rFonts w:ascii="Arial" w:hAnsi="Arial" w:cs="Arial"/>
          <w:sz w:val="24"/>
          <w:szCs w:val="24"/>
          <w:lang w:val="en-GB"/>
        </w:rPr>
        <w:t xml:space="preserve">Despite such challenges, </w:t>
      </w:r>
      <w:r w:rsidRPr="00C6599B">
        <w:rPr>
          <w:rFonts w:ascii="Arial" w:hAnsi="Arial" w:cs="Arial"/>
          <w:sz w:val="24"/>
          <w:szCs w:val="24"/>
          <w:lang w:val="en-GB"/>
        </w:rPr>
        <w:t>we</w:t>
      </w:r>
      <w:r w:rsidR="00EB3551" w:rsidRPr="00C6599B">
        <w:rPr>
          <w:rFonts w:ascii="Arial" w:hAnsi="Arial" w:cs="Arial"/>
          <w:sz w:val="24"/>
          <w:szCs w:val="24"/>
          <w:lang w:val="en-GB"/>
        </w:rPr>
        <w:t xml:space="preserve"> remain determined to ensure the realization of all human rights, including economic, social and cultural rights, and continue to work assiduously toward this end.</w:t>
      </w:r>
    </w:p>
    <w:p w14:paraId="4E80A065" w14:textId="77777777" w:rsidR="00A5500A" w:rsidRPr="00C6599B" w:rsidRDefault="00A5500A" w:rsidP="00C6599B">
      <w:pPr>
        <w:spacing w:line="276" w:lineRule="auto"/>
        <w:jc w:val="both"/>
        <w:rPr>
          <w:rFonts w:ascii="Arial" w:hAnsi="Arial" w:cs="Arial"/>
          <w:sz w:val="24"/>
          <w:szCs w:val="24"/>
          <w:lang w:val="en-GB"/>
        </w:rPr>
      </w:pPr>
    </w:p>
    <w:p w14:paraId="17EA180B" w14:textId="4F46142B" w:rsidR="00EB3551" w:rsidRPr="00C6599B" w:rsidRDefault="006465E8" w:rsidP="00C6599B">
      <w:pPr>
        <w:spacing w:line="276" w:lineRule="auto"/>
        <w:jc w:val="both"/>
        <w:rPr>
          <w:rFonts w:ascii="Arial" w:hAnsi="Arial" w:cs="Arial"/>
          <w:sz w:val="24"/>
          <w:szCs w:val="24"/>
          <w:lang w:val="en-GB"/>
        </w:rPr>
      </w:pPr>
      <w:r w:rsidRPr="00C6599B">
        <w:rPr>
          <w:rFonts w:ascii="Arial" w:hAnsi="Arial" w:cs="Arial"/>
          <w:sz w:val="24"/>
          <w:szCs w:val="24"/>
          <w:lang w:val="en-GB"/>
        </w:rPr>
        <w:t>Global</w:t>
      </w:r>
      <w:r w:rsidR="00EB3551" w:rsidRPr="00C6599B">
        <w:rPr>
          <w:rFonts w:ascii="Arial" w:hAnsi="Arial" w:cs="Arial"/>
          <w:sz w:val="24"/>
          <w:szCs w:val="24"/>
          <w:lang w:val="en-GB"/>
        </w:rPr>
        <w:t xml:space="preserve"> responsibility sharing and international cooperation are </w:t>
      </w:r>
      <w:r w:rsidRPr="00C6599B">
        <w:rPr>
          <w:rFonts w:ascii="Arial" w:hAnsi="Arial" w:cs="Arial"/>
          <w:sz w:val="24"/>
          <w:szCs w:val="24"/>
          <w:lang w:val="en-GB"/>
        </w:rPr>
        <w:t>therefore indispensable</w:t>
      </w:r>
      <w:r w:rsidR="00EB3551" w:rsidRPr="00C6599B">
        <w:rPr>
          <w:rFonts w:ascii="Arial" w:hAnsi="Arial" w:cs="Arial"/>
          <w:sz w:val="24"/>
          <w:szCs w:val="24"/>
          <w:lang w:val="en-GB"/>
        </w:rPr>
        <w:t xml:space="preserve"> in supporting States</w:t>
      </w:r>
      <w:r w:rsidRPr="00C6599B">
        <w:rPr>
          <w:rFonts w:ascii="Arial" w:hAnsi="Arial" w:cs="Arial"/>
          <w:sz w:val="24"/>
          <w:szCs w:val="24"/>
          <w:lang w:val="en-GB"/>
        </w:rPr>
        <w:t>,</w:t>
      </w:r>
      <w:r w:rsidR="00EB3551" w:rsidRPr="00C6599B">
        <w:rPr>
          <w:rFonts w:ascii="Arial" w:hAnsi="Arial" w:cs="Arial"/>
          <w:sz w:val="24"/>
          <w:szCs w:val="24"/>
          <w:lang w:val="en-GB"/>
        </w:rPr>
        <w:t xml:space="preserve"> such as The Bahamas</w:t>
      </w:r>
      <w:r w:rsidRPr="00C6599B">
        <w:rPr>
          <w:rFonts w:ascii="Arial" w:hAnsi="Arial" w:cs="Arial"/>
          <w:sz w:val="24"/>
          <w:szCs w:val="24"/>
          <w:lang w:val="en-GB"/>
        </w:rPr>
        <w:t>,</w:t>
      </w:r>
      <w:r w:rsidR="00EB3551" w:rsidRPr="00C6599B">
        <w:rPr>
          <w:rFonts w:ascii="Arial" w:hAnsi="Arial" w:cs="Arial"/>
          <w:sz w:val="24"/>
          <w:szCs w:val="24"/>
          <w:lang w:val="en-GB"/>
        </w:rPr>
        <w:t xml:space="preserve"> in</w:t>
      </w:r>
      <w:r w:rsidRPr="00C6599B">
        <w:rPr>
          <w:rFonts w:ascii="Arial" w:hAnsi="Arial" w:cs="Arial"/>
          <w:sz w:val="24"/>
          <w:szCs w:val="24"/>
          <w:lang w:val="en-GB"/>
        </w:rPr>
        <w:t xml:space="preserve"> their efforts to</w:t>
      </w:r>
      <w:r w:rsidR="00EB3551" w:rsidRPr="00C6599B">
        <w:rPr>
          <w:rFonts w:ascii="Arial" w:hAnsi="Arial" w:cs="Arial"/>
          <w:sz w:val="24"/>
          <w:szCs w:val="24"/>
          <w:lang w:val="en-GB"/>
        </w:rPr>
        <w:t xml:space="preserve"> achiev</w:t>
      </w:r>
      <w:r w:rsidRPr="00C6599B">
        <w:rPr>
          <w:rFonts w:ascii="Arial" w:hAnsi="Arial" w:cs="Arial"/>
          <w:sz w:val="24"/>
          <w:szCs w:val="24"/>
          <w:lang w:val="en-GB"/>
        </w:rPr>
        <w:t>e</w:t>
      </w:r>
      <w:r w:rsidR="00EB3551" w:rsidRPr="00C6599B">
        <w:rPr>
          <w:rFonts w:ascii="Arial" w:hAnsi="Arial" w:cs="Arial"/>
          <w:sz w:val="24"/>
          <w:szCs w:val="24"/>
          <w:lang w:val="en-GB"/>
        </w:rPr>
        <w:t xml:space="preserve"> a fiscal environment which supports the State’s capacity to realize the 2030 agenda and ensure the full realization and enjoyment of all human rights.  As stated by </w:t>
      </w:r>
      <w:r w:rsidRPr="00C6599B">
        <w:rPr>
          <w:rFonts w:ascii="Arial" w:hAnsi="Arial" w:cs="Arial"/>
          <w:sz w:val="24"/>
          <w:szCs w:val="24"/>
          <w:lang w:val="en-GB"/>
        </w:rPr>
        <w:t xml:space="preserve">Prime Minister of The Bahamas, </w:t>
      </w:r>
      <w:r w:rsidR="00EB3551" w:rsidRPr="00C6599B">
        <w:rPr>
          <w:rFonts w:ascii="Arial" w:hAnsi="Arial" w:cs="Arial"/>
          <w:sz w:val="24"/>
          <w:szCs w:val="24"/>
          <w:lang w:val="en-GB"/>
        </w:rPr>
        <w:t xml:space="preserve">the Hon. Philip Davis, at the recent COP28 Summit, “Time is a luxury we do not have” and it is beyond doubt and debate that the “polluter must pay”.  We therefore reiterate the call for developed nations to scale up and fulfil their international climate finance commitments.  </w:t>
      </w:r>
    </w:p>
    <w:p w14:paraId="0CBDF600" w14:textId="77777777" w:rsidR="00C6599B" w:rsidRDefault="00C6599B" w:rsidP="00C6599B">
      <w:pPr>
        <w:spacing w:line="276" w:lineRule="auto"/>
        <w:jc w:val="both"/>
        <w:rPr>
          <w:rFonts w:ascii="Arial" w:hAnsi="Arial" w:cs="Arial"/>
          <w:sz w:val="24"/>
          <w:szCs w:val="24"/>
          <w:lang w:val="en-GB"/>
        </w:rPr>
      </w:pPr>
    </w:p>
    <w:p w14:paraId="0BA820A0" w14:textId="7614884D" w:rsidR="00EB3551" w:rsidRPr="00C6599B" w:rsidRDefault="006465E8" w:rsidP="00C6599B">
      <w:pPr>
        <w:spacing w:line="276" w:lineRule="auto"/>
        <w:jc w:val="both"/>
        <w:rPr>
          <w:rFonts w:ascii="Arial" w:hAnsi="Arial" w:cs="Arial"/>
          <w:i/>
          <w:iCs/>
          <w:sz w:val="24"/>
          <w:szCs w:val="24"/>
          <w:lang w:val="en-GB"/>
        </w:rPr>
      </w:pPr>
      <w:r w:rsidRPr="00C6599B">
        <w:rPr>
          <w:rFonts w:ascii="Arial" w:hAnsi="Arial" w:cs="Arial"/>
          <w:sz w:val="24"/>
          <w:szCs w:val="24"/>
          <w:lang w:val="en-GB"/>
        </w:rPr>
        <w:t>In closing we ask</w:t>
      </w:r>
      <w:r w:rsidR="00EB3551" w:rsidRPr="00C6599B">
        <w:rPr>
          <w:rFonts w:ascii="Arial" w:hAnsi="Arial" w:cs="Arial"/>
          <w:sz w:val="24"/>
          <w:szCs w:val="24"/>
          <w:lang w:val="en-GB"/>
        </w:rPr>
        <w:t xml:space="preserve"> </w:t>
      </w:r>
      <w:r w:rsidR="00EB3551" w:rsidRPr="00C6599B">
        <w:rPr>
          <w:rFonts w:ascii="Arial" w:hAnsi="Arial" w:cs="Arial"/>
          <w:i/>
          <w:iCs/>
          <w:sz w:val="24"/>
          <w:szCs w:val="24"/>
          <w:lang w:val="en-GB"/>
        </w:rPr>
        <w:t>How can adherence to the principles of international solidarity and the right to development guide our efforts to ensure a more just system of access to international finance?</w:t>
      </w:r>
    </w:p>
    <w:p w14:paraId="1B62C360" w14:textId="77777777" w:rsidR="00C6599B" w:rsidRDefault="00C6599B" w:rsidP="00C6599B">
      <w:pPr>
        <w:spacing w:line="276" w:lineRule="auto"/>
        <w:jc w:val="both"/>
        <w:rPr>
          <w:rFonts w:ascii="Arial" w:hAnsi="Arial" w:cs="Arial"/>
          <w:sz w:val="24"/>
          <w:szCs w:val="24"/>
          <w:lang w:val="en-GB"/>
        </w:rPr>
      </w:pPr>
    </w:p>
    <w:p w14:paraId="358F6AA5" w14:textId="6E931392" w:rsidR="00EB3551" w:rsidRPr="00C6599B" w:rsidRDefault="00EB3551" w:rsidP="00C6599B">
      <w:pPr>
        <w:spacing w:line="276" w:lineRule="auto"/>
        <w:jc w:val="both"/>
        <w:rPr>
          <w:rFonts w:ascii="Arial" w:hAnsi="Arial" w:cs="Arial"/>
          <w:sz w:val="24"/>
          <w:szCs w:val="24"/>
          <w:lang w:val="en-GB"/>
        </w:rPr>
      </w:pPr>
      <w:r w:rsidRPr="00C6599B">
        <w:rPr>
          <w:rFonts w:ascii="Arial" w:hAnsi="Arial" w:cs="Arial"/>
          <w:sz w:val="24"/>
          <w:szCs w:val="24"/>
          <w:lang w:val="en-GB"/>
        </w:rPr>
        <w:t>I thank you.</w:t>
      </w:r>
    </w:p>
    <w:p w14:paraId="59FB1960" w14:textId="77777777" w:rsidR="00EB3551" w:rsidRPr="00C6599B" w:rsidRDefault="00EB3551" w:rsidP="00A5500A">
      <w:pPr>
        <w:spacing w:line="600" w:lineRule="auto"/>
        <w:rPr>
          <w:rFonts w:ascii="Arial" w:hAnsi="Arial" w:cs="Arial"/>
          <w:sz w:val="24"/>
          <w:szCs w:val="24"/>
          <w:lang w:val="en-GB"/>
        </w:rPr>
      </w:pPr>
    </w:p>
    <w:p w14:paraId="11096520" w14:textId="5CA6C1ED" w:rsidR="00EB3551" w:rsidRDefault="00EB3551" w:rsidP="00A5500A">
      <w:pPr>
        <w:spacing w:line="600" w:lineRule="auto"/>
        <w:rPr>
          <w:rFonts w:ascii="Arial" w:hAnsi="Arial" w:cs="Arial"/>
          <w:lang w:val="en-GB"/>
        </w:rPr>
      </w:pPr>
      <w:r>
        <w:rPr>
          <w:rFonts w:ascii="Arial" w:hAnsi="Arial" w:cs="Arial"/>
          <w:lang w:val="en-GB"/>
        </w:rPr>
        <w:br/>
      </w:r>
    </w:p>
    <w:p w14:paraId="307929A8" w14:textId="77777777" w:rsidR="00EB3551" w:rsidRPr="002206C6" w:rsidRDefault="00EB3551" w:rsidP="00A5500A">
      <w:pPr>
        <w:spacing w:line="600" w:lineRule="auto"/>
        <w:rPr>
          <w:rFonts w:ascii="Arial" w:hAnsi="Arial" w:cs="Arial"/>
          <w:lang w:val="en-GB"/>
        </w:rPr>
      </w:pPr>
    </w:p>
    <w:p w14:paraId="0EDB90D9" w14:textId="77777777" w:rsidR="008A3734" w:rsidRDefault="008A3734" w:rsidP="00A5500A">
      <w:pPr>
        <w:spacing w:line="600" w:lineRule="auto"/>
      </w:pPr>
    </w:p>
    <w:sectPr w:rsidR="008A37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51"/>
    <w:rsid w:val="00440F4F"/>
    <w:rsid w:val="006465E8"/>
    <w:rsid w:val="008A3734"/>
    <w:rsid w:val="00A5500A"/>
    <w:rsid w:val="00C6599B"/>
    <w:rsid w:val="00D11459"/>
    <w:rsid w:val="00EB3551"/>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64B3"/>
  <w15:chartTrackingRefBased/>
  <w15:docId w15:val="{7474731B-80F9-494A-A376-4133A342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55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EB3551"/>
    <w:pPr>
      <w:spacing w:after="0" w:line="276" w:lineRule="auto"/>
    </w:pPr>
    <w:rPr>
      <w:rFonts w:ascii="Arial" w:eastAsia="Arial Unicode MS" w:hAnsi="Arial" w:cs="Arial Unicode MS"/>
      <w:color w:val="000000"/>
      <w:kern w:val="0"/>
      <w:u w:color="000000"/>
      <w:lang w:val="en-US" w:eastAsia="en-GB"/>
      <w14:textOutline w14:w="12700" w14:cap="flat" w14:cmpd="sng" w14:algn="ctr">
        <w14:noFill/>
        <w14:prstDash w14:val="solid"/>
        <w14:miter w14:lim="1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Dixon</dc:creator>
  <cp:keywords/>
  <dc:description/>
  <cp:lastModifiedBy>S Dixon</cp:lastModifiedBy>
  <cp:revision>3</cp:revision>
  <cp:lastPrinted>2024-01-18T13:50:00Z</cp:lastPrinted>
  <dcterms:created xsi:type="dcterms:W3CDTF">2024-01-18T14:17:00Z</dcterms:created>
  <dcterms:modified xsi:type="dcterms:W3CDTF">2024-01-18T14:17:00Z</dcterms:modified>
</cp:coreProperties>
</file>