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A6D6A" w14:textId="77777777" w:rsidR="001B32B3" w:rsidRDefault="001B32B3" w:rsidP="001B32B3">
      <w:pPr>
        <w:pStyle w:val="Ttulo2"/>
        <w:widowControl w:val="0"/>
      </w:pPr>
      <w:r w:rsidRPr="00A450EF">
        <w:rPr>
          <w:noProof/>
          <w:lang w:val="pt-BR" w:eastAsia="pt-BR"/>
        </w:rPr>
        <w:drawing>
          <wp:inline distT="0" distB="0" distL="0" distR="0" wp14:anchorId="26881170" wp14:editId="4D11BA8C">
            <wp:extent cx="7810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828675"/>
                    </a:xfrm>
                    <a:prstGeom prst="rect">
                      <a:avLst/>
                    </a:prstGeom>
                    <a:noFill/>
                    <a:ln>
                      <a:noFill/>
                    </a:ln>
                  </pic:spPr>
                </pic:pic>
              </a:graphicData>
            </a:graphic>
          </wp:inline>
        </w:drawing>
      </w:r>
    </w:p>
    <w:p w14:paraId="56291091" w14:textId="56974F6A" w:rsidR="0069197D" w:rsidRDefault="0069197D" w:rsidP="00EB5C51">
      <w:pPr>
        <w:pStyle w:val="Ttulo2"/>
        <w:widowControl w:val="0"/>
      </w:pPr>
      <w:r>
        <w:t xml:space="preserve">Statement by Ambassador Tovar da Silva </w:t>
      </w:r>
      <w:proofErr w:type="spellStart"/>
      <w:r>
        <w:t>Nunes</w:t>
      </w:r>
      <w:proofErr w:type="spellEnd"/>
      <w:r>
        <w:t xml:space="preserve"> during the </w:t>
      </w:r>
      <w:r w:rsidR="000834A0">
        <w:t>sixth</w:t>
      </w:r>
      <w:r>
        <w:t xml:space="preserve"> </w:t>
      </w:r>
      <w:proofErr w:type="spellStart"/>
      <w:r>
        <w:t>intersessional</w:t>
      </w:r>
      <w:proofErr w:type="spellEnd"/>
      <w:r>
        <w:t xml:space="preserve"> meeting for dialogue and cooperation on human rights and the 2030 Agenda for Sustainable Development</w:t>
      </w:r>
    </w:p>
    <w:p w14:paraId="7F097562" w14:textId="5BF156BC" w:rsidR="0069197D" w:rsidRDefault="000834A0" w:rsidP="00EB5C51">
      <w:pPr>
        <w:pStyle w:val="Ttulo2"/>
        <w:widowControl w:val="0"/>
      </w:pPr>
      <w:r>
        <w:t>18 January 2024</w:t>
      </w:r>
    </w:p>
    <w:p w14:paraId="2CDF2555" w14:textId="77777777" w:rsidR="001C29EF" w:rsidRDefault="001C29EF" w:rsidP="001C29EF">
      <w:pPr>
        <w:spacing w:afterLines="100" w:after="240"/>
        <w:jc w:val="both"/>
        <w:rPr>
          <w:rFonts w:ascii="Times New Roman" w:hAnsi="Times New Roman" w:cs="Times New Roman"/>
          <w:color w:val="000000"/>
          <w:sz w:val="28"/>
          <w:szCs w:val="28"/>
          <w:shd w:val="clear" w:color="auto" w:fill="FFFFFF"/>
        </w:rPr>
      </w:pPr>
    </w:p>
    <w:p w14:paraId="45C5C2D1" w14:textId="77777777" w:rsidR="000834A0" w:rsidRPr="000834A0" w:rsidRDefault="000834A0" w:rsidP="000834A0">
      <w:pPr>
        <w:jc w:val="both"/>
        <w:rPr>
          <w:rFonts w:ascii="Times New Roman" w:hAnsi="Times New Roman" w:cs="Times New Roman"/>
          <w:color w:val="000000"/>
          <w:sz w:val="32"/>
          <w:szCs w:val="32"/>
          <w:shd w:val="clear" w:color="auto" w:fill="FFFFFF"/>
        </w:rPr>
      </w:pPr>
      <w:r w:rsidRPr="000834A0">
        <w:rPr>
          <w:rFonts w:ascii="Times New Roman" w:hAnsi="Times New Roman" w:cs="Times New Roman"/>
          <w:color w:val="000000"/>
          <w:sz w:val="32"/>
          <w:szCs w:val="32"/>
          <w:shd w:val="clear" w:color="auto" w:fill="FFFFFF"/>
        </w:rPr>
        <w:t>Distinguished delegates and esteemed colleagues,</w:t>
      </w:r>
    </w:p>
    <w:p w14:paraId="11C622F8" w14:textId="77777777" w:rsidR="000834A0" w:rsidRPr="000834A0" w:rsidRDefault="000834A0" w:rsidP="000834A0">
      <w:pPr>
        <w:jc w:val="both"/>
        <w:rPr>
          <w:rFonts w:ascii="Times New Roman" w:hAnsi="Times New Roman" w:cs="Times New Roman"/>
          <w:color w:val="000000"/>
          <w:sz w:val="32"/>
          <w:szCs w:val="32"/>
          <w:shd w:val="clear" w:color="auto" w:fill="FFFFFF"/>
        </w:rPr>
      </w:pPr>
      <w:r w:rsidRPr="000834A0">
        <w:rPr>
          <w:rFonts w:ascii="Times New Roman" w:hAnsi="Times New Roman" w:cs="Times New Roman"/>
          <w:color w:val="000000"/>
          <w:sz w:val="32"/>
          <w:szCs w:val="32"/>
          <w:shd w:val="clear" w:color="auto" w:fill="FFFFFF"/>
        </w:rPr>
        <w:t>Brazil's commitment to the Sustainable Development Goals, stemming from the Rio+20 Conference, reflects our dedication to sustainability, encompassing environmental, social, and economic aspects.</w:t>
      </w:r>
    </w:p>
    <w:p w14:paraId="7E8778E3" w14:textId="32B3713E" w:rsidR="000834A0" w:rsidRPr="000834A0" w:rsidRDefault="000834A0" w:rsidP="000834A0">
      <w:pPr>
        <w:jc w:val="both"/>
        <w:rPr>
          <w:rFonts w:ascii="Times New Roman" w:hAnsi="Times New Roman" w:cs="Times New Roman"/>
          <w:color w:val="000000"/>
          <w:sz w:val="32"/>
          <w:szCs w:val="32"/>
          <w:shd w:val="clear" w:color="auto" w:fill="FFFFFF"/>
        </w:rPr>
      </w:pPr>
      <w:r w:rsidRPr="000834A0">
        <w:rPr>
          <w:rFonts w:ascii="Times New Roman" w:hAnsi="Times New Roman" w:cs="Times New Roman"/>
          <w:color w:val="000000"/>
          <w:sz w:val="32"/>
          <w:szCs w:val="32"/>
          <w:shd w:val="clear" w:color="auto" w:fill="FFFFFF"/>
        </w:rPr>
        <w:t xml:space="preserve">The fight against hunger and poverty, as well as the right to development, must be seen as essential elements in the promotion and protection of human rights. </w:t>
      </w:r>
      <w:r w:rsidR="002B520D">
        <w:rPr>
          <w:rFonts w:ascii="Times New Roman" w:hAnsi="Times New Roman" w:cs="Times New Roman"/>
          <w:color w:val="000000"/>
          <w:sz w:val="32"/>
          <w:szCs w:val="32"/>
          <w:shd w:val="clear" w:color="auto" w:fill="FFFFFF"/>
        </w:rPr>
        <w:t xml:space="preserve">This is precisely what we intend as a G-20 priority while building a just world and a sustainable planet. </w:t>
      </w:r>
      <w:bookmarkStart w:id="0" w:name="_GoBack"/>
      <w:bookmarkEnd w:id="0"/>
      <w:r w:rsidRPr="000834A0">
        <w:rPr>
          <w:rFonts w:ascii="Times New Roman" w:hAnsi="Times New Roman" w:cs="Times New Roman"/>
          <w:color w:val="000000"/>
          <w:sz w:val="32"/>
          <w:szCs w:val="32"/>
          <w:shd w:val="clear" w:color="auto" w:fill="FFFFFF"/>
        </w:rPr>
        <w:t>We are also committed to the protection and inclusion of vulnerable groups and minorities.</w:t>
      </w:r>
    </w:p>
    <w:p w14:paraId="5807B20B" w14:textId="73AB591C" w:rsidR="000834A0" w:rsidRPr="000834A0" w:rsidRDefault="000834A0" w:rsidP="000834A0">
      <w:pPr>
        <w:jc w:val="both"/>
        <w:rPr>
          <w:rFonts w:ascii="Times New Roman" w:hAnsi="Times New Roman" w:cs="Times New Roman"/>
          <w:color w:val="000000"/>
          <w:sz w:val="32"/>
          <w:szCs w:val="32"/>
          <w:shd w:val="clear" w:color="auto" w:fill="FFFFFF"/>
        </w:rPr>
      </w:pPr>
      <w:r w:rsidRPr="000834A0">
        <w:rPr>
          <w:rFonts w:ascii="Times New Roman" w:hAnsi="Times New Roman" w:cs="Times New Roman"/>
          <w:color w:val="000000"/>
          <w:sz w:val="32"/>
          <w:szCs w:val="32"/>
          <w:shd w:val="clear" w:color="auto" w:fill="FFFFFF"/>
        </w:rPr>
        <w:t>Brazil has recently reestablished the National Commission for Sustainable Development Goals, which marks a strategic move in our sustainable development journey. This body steers our policies and actions towards the SDGs, including the innovative and voluntary SDG 18, focused on combating structural racism.</w:t>
      </w:r>
    </w:p>
    <w:p w14:paraId="30556D33" w14:textId="3BB45808" w:rsidR="000834A0" w:rsidRPr="000834A0" w:rsidRDefault="000834A0" w:rsidP="000834A0">
      <w:pPr>
        <w:jc w:val="both"/>
        <w:rPr>
          <w:rFonts w:ascii="Times New Roman" w:hAnsi="Times New Roman" w:cs="Times New Roman"/>
          <w:color w:val="000000"/>
          <w:sz w:val="32"/>
          <w:szCs w:val="32"/>
          <w:shd w:val="clear" w:color="auto" w:fill="FFFFFF"/>
        </w:rPr>
      </w:pPr>
      <w:r w:rsidRPr="000834A0">
        <w:rPr>
          <w:rFonts w:ascii="Times New Roman" w:hAnsi="Times New Roman" w:cs="Times New Roman"/>
          <w:color w:val="000000"/>
          <w:sz w:val="32"/>
          <w:szCs w:val="32"/>
          <w:shd w:val="clear" w:color="auto" w:fill="FFFFFF"/>
        </w:rPr>
        <w:t>We support efforts to reform the international financial architecture, which must promote sustained and inclusive economic growth and sustainable development, minimize economic and social costs, respect human rights and support the SDGs. Those efforts should also take in account the discussions regarding debt relief for stressed nations and the global tax reform.</w:t>
      </w:r>
    </w:p>
    <w:p w14:paraId="40F7A928" w14:textId="77777777" w:rsidR="000834A0" w:rsidRDefault="000834A0" w:rsidP="000834A0">
      <w:pPr>
        <w:jc w:val="both"/>
        <w:rPr>
          <w:rFonts w:ascii="Times New Roman" w:hAnsi="Times New Roman" w:cs="Times New Roman"/>
          <w:color w:val="000000"/>
          <w:sz w:val="32"/>
          <w:szCs w:val="32"/>
          <w:shd w:val="clear" w:color="auto" w:fill="FFFFFF"/>
        </w:rPr>
      </w:pPr>
      <w:r w:rsidRPr="000834A0">
        <w:rPr>
          <w:rFonts w:ascii="Times New Roman" w:hAnsi="Times New Roman" w:cs="Times New Roman"/>
          <w:color w:val="000000"/>
          <w:sz w:val="32"/>
          <w:szCs w:val="32"/>
          <w:shd w:val="clear" w:color="auto" w:fill="FFFFFF"/>
        </w:rPr>
        <w:lastRenderedPageBreak/>
        <w:t xml:space="preserve">Our progress in advancing SDGs 1, 16, and 17 is commendable. Programs like </w:t>
      </w:r>
      <w:proofErr w:type="spellStart"/>
      <w:r w:rsidRPr="000834A0">
        <w:rPr>
          <w:rFonts w:ascii="Times New Roman" w:hAnsi="Times New Roman" w:cs="Times New Roman"/>
          <w:color w:val="000000"/>
          <w:sz w:val="32"/>
          <w:szCs w:val="32"/>
          <w:shd w:val="clear" w:color="auto" w:fill="FFFFFF"/>
        </w:rPr>
        <w:t>Bolsa</w:t>
      </w:r>
      <w:proofErr w:type="spellEnd"/>
      <w:r w:rsidRPr="000834A0">
        <w:rPr>
          <w:rFonts w:ascii="Times New Roman" w:hAnsi="Times New Roman" w:cs="Times New Roman"/>
          <w:color w:val="000000"/>
          <w:sz w:val="32"/>
          <w:szCs w:val="32"/>
          <w:shd w:val="clear" w:color="auto" w:fill="FFFFFF"/>
        </w:rPr>
        <w:t xml:space="preserve"> </w:t>
      </w:r>
      <w:proofErr w:type="spellStart"/>
      <w:r w:rsidRPr="000834A0">
        <w:rPr>
          <w:rFonts w:ascii="Times New Roman" w:hAnsi="Times New Roman" w:cs="Times New Roman"/>
          <w:color w:val="000000"/>
          <w:sz w:val="32"/>
          <w:szCs w:val="32"/>
          <w:shd w:val="clear" w:color="auto" w:fill="FFFFFF"/>
        </w:rPr>
        <w:t>Família</w:t>
      </w:r>
      <w:proofErr w:type="spellEnd"/>
      <w:r w:rsidRPr="000834A0">
        <w:rPr>
          <w:rFonts w:ascii="Times New Roman" w:hAnsi="Times New Roman" w:cs="Times New Roman"/>
          <w:color w:val="000000"/>
          <w:sz w:val="32"/>
          <w:szCs w:val="32"/>
          <w:shd w:val="clear" w:color="auto" w:fill="FFFFFF"/>
        </w:rPr>
        <w:t xml:space="preserve"> have significantly reduced poverty. In 2023, Brazil has developed new fiscal rules to resume sustainable growth with stability and predictability, while implementing policies to combat hunger and advance social reparation. At the end of the year, the national congress has approved an ambitious tax reform, rebalancing the tax system to improve income distribution.</w:t>
      </w:r>
    </w:p>
    <w:p w14:paraId="25B62C96" w14:textId="78214CE1" w:rsidR="000834A0" w:rsidRPr="000834A0" w:rsidRDefault="000834A0" w:rsidP="000834A0">
      <w:pPr>
        <w:jc w:val="both"/>
        <w:rPr>
          <w:rFonts w:ascii="Times New Roman" w:hAnsi="Times New Roman" w:cs="Times New Roman"/>
          <w:color w:val="000000"/>
          <w:sz w:val="32"/>
          <w:szCs w:val="32"/>
          <w:shd w:val="clear" w:color="auto" w:fill="FFFFFF"/>
        </w:rPr>
      </w:pPr>
      <w:r w:rsidRPr="000834A0">
        <w:rPr>
          <w:rFonts w:ascii="Times New Roman" w:hAnsi="Times New Roman" w:cs="Times New Roman"/>
          <w:color w:val="000000"/>
          <w:sz w:val="32"/>
          <w:szCs w:val="32"/>
          <w:shd w:val="clear" w:color="auto" w:fill="FFFFFF"/>
        </w:rPr>
        <w:t>Our commitment to sustainable development, driven by a vision of equity and inclusivity, is unwavering.</w:t>
      </w:r>
    </w:p>
    <w:p w14:paraId="57605ACB" w14:textId="2056A7CF" w:rsidR="00627199" w:rsidRPr="000834A0" w:rsidRDefault="000834A0" w:rsidP="000834A0">
      <w:pPr>
        <w:jc w:val="both"/>
        <w:rPr>
          <w:rFonts w:eastAsiaTheme="minorHAnsi"/>
          <w:sz w:val="32"/>
          <w:szCs w:val="32"/>
          <w:lang w:val="pt-BR" w:eastAsia="en-US"/>
        </w:rPr>
      </w:pPr>
      <w:r w:rsidRPr="000834A0">
        <w:rPr>
          <w:rFonts w:ascii="Times New Roman" w:hAnsi="Times New Roman" w:cs="Times New Roman"/>
          <w:color w:val="000000"/>
          <w:sz w:val="32"/>
          <w:szCs w:val="32"/>
          <w:shd w:val="clear" w:color="auto" w:fill="FFFFFF"/>
        </w:rPr>
        <w:t>Thank you.</w:t>
      </w:r>
    </w:p>
    <w:sectPr w:rsidR="00627199" w:rsidRPr="000834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09B9"/>
    <w:multiLevelType w:val="hybridMultilevel"/>
    <w:tmpl w:val="18084F52"/>
    <w:lvl w:ilvl="0" w:tplc="C2781DD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AD"/>
    <w:rsid w:val="000341F7"/>
    <w:rsid w:val="000834A0"/>
    <w:rsid w:val="00095B41"/>
    <w:rsid w:val="000E03A7"/>
    <w:rsid w:val="00190E24"/>
    <w:rsid w:val="001A4971"/>
    <w:rsid w:val="001B32B3"/>
    <w:rsid w:val="001C29EF"/>
    <w:rsid w:val="00221C84"/>
    <w:rsid w:val="00230B2F"/>
    <w:rsid w:val="0028719D"/>
    <w:rsid w:val="002A3A3F"/>
    <w:rsid w:val="002B520D"/>
    <w:rsid w:val="003071C9"/>
    <w:rsid w:val="003326F1"/>
    <w:rsid w:val="00351422"/>
    <w:rsid w:val="00405FE5"/>
    <w:rsid w:val="0046222D"/>
    <w:rsid w:val="004A6CAE"/>
    <w:rsid w:val="00513CCC"/>
    <w:rsid w:val="00541510"/>
    <w:rsid w:val="00564389"/>
    <w:rsid w:val="00584B7E"/>
    <w:rsid w:val="005B4B94"/>
    <w:rsid w:val="00627199"/>
    <w:rsid w:val="00647F9A"/>
    <w:rsid w:val="006559F4"/>
    <w:rsid w:val="00662721"/>
    <w:rsid w:val="0069197D"/>
    <w:rsid w:val="00784EA6"/>
    <w:rsid w:val="007C318A"/>
    <w:rsid w:val="00813EF9"/>
    <w:rsid w:val="00824C4A"/>
    <w:rsid w:val="00854AFA"/>
    <w:rsid w:val="008E237A"/>
    <w:rsid w:val="009C2392"/>
    <w:rsid w:val="009E1ABA"/>
    <w:rsid w:val="00AA1ADA"/>
    <w:rsid w:val="00AE37F7"/>
    <w:rsid w:val="00B37E08"/>
    <w:rsid w:val="00B77912"/>
    <w:rsid w:val="00B97603"/>
    <w:rsid w:val="00C634F1"/>
    <w:rsid w:val="00D56DE7"/>
    <w:rsid w:val="00D61B07"/>
    <w:rsid w:val="00D77253"/>
    <w:rsid w:val="00D816AD"/>
    <w:rsid w:val="00D865BB"/>
    <w:rsid w:val="00D97234"/>
    <w:rsid w:val="00E24B05"/>
    <w:rsid w:val="00EA2B16"/>
    <w:rsid w:val="00EB5C51"/>
    <w:rsid w:val="00F23B5F"/>
    <w:rsid w:val="00F46CD3"/>
    <w:rsid w:val="00F62888"/>
    <w:rsid w:val="00FA0613"/>
    <w:rsid w:val="00FC623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BC577C"/>
  <w15:docId w15:val="{304DDA6F-847D-41A4-ADED-3F06B876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B3"/>
    <w:rPr>
      <w:rFonts w:eastAsiaTheme="minorEastAsia"/>
      <w:lang w:val="en-US" w:eastAsia="ja-JP"/>
    </w:rPr>
  </w:style>
  <w:style w:type="paragraph" w:styleId="Ttulo2">
    <w:name w:val="heading 2"/>
    <w:basedOn w:val="Normal"/>
    <w:next w:val="Normal"/>
    <w:link w:val="Ttulo2Char"/>
    <w:autoRedefine/>
    <w:uiPriority w:val="9"/>
    <w:unhideWhenUsed/>
    <w:qFormat/>
    <w:rsid w:val="001B32B3"/>
    <w:pPr>
      <w:keepNext/>
      <w:keepLines/>
      <w:spacing w:after="0" w:line="360" w:lineRule="auto"/>
      <w:jc w:val="center"/>
      <w:outlineLvl w:val="1"/>
    </w:pPr>
    <w:rPr>
      <w:rFonts w:ascii="Calibri" w:eastAsiaTheme="majorEastAsia" w:hAnsi="Calibri" w:cs="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B32B3"/>
    <w:rPr>
      <w:rFonts w:ascii="Calibri" w:eastAsiaTheme="majorEastAsia" w:hAnsi="Calibri" w:cs="Calibri"/>
      <w:b/>
      <w:bCs/>
      <w:sz w:val="28"/>
      <w:szCs w:val="28"/>
      <w:lang w:val="en-US" w:eastAsia="ja-JP"/>
    </w:rPr>
  </w:style>
  <w:style w:type="paragraph" w:styleId="Textodebalo">
    <w:name w:val="Balloon Text"/>
    <w:basedOn w:val="Normal"/>
    <w:link w:val="TextodebaloChar"/>
    <w:uiPriority w:val="99"/>
    <w:semiHidden/>
    <w:unhideWhenUsed/>
    <w:rsid w:val="007C318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318A"/>
    <w:rPr>
      <w:rFonts w:ascii="Segoe UI" w:eastAsiaTheme="minorEastAsia" w:hAnsi="Segoe UI" w:cs="Segoe UI"/>
      <w:sz w:val="18"/>
      <w:szCs w:val="18"/>
      <w:lang w:val="en-US" w:eastAsia="ja-JP"/>
    </w:rPr>
  </w:style>
  <w:style w:type="paragraph" w:styleId="PargrafodaLista">
    <w:name w:val="List Paragraph"/>
    <w:basedOn w:val="Normal"/>
    <w:uiPriority w:val="34"/>
    <w:qFormat/>
    <w:rsid w:val="0022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8a307c0dedb1e450f07496ce655c2206">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b7e4f280b4cfe014e04a9bb33d658cd4"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5C7BF-69A2-4C30-BD8E-CCE9291FD2F2}"/>
</file>

<file path=customXml/itemProps2.xml><?xml version="1.0" encoding="utf-8"?>
<ds:datastoreItem xmlns:ds="http://schemas.openxmlformats.org/officeDocument/2006/customXml" ds:itemID="{7C7F3B59-B0A2-45DA-BE85-862CEE9F5302}"/>
</file>

<file path=docProps/app.xml><?xml version="1.0" encoding="utf-8"?>
<Properties xmlns="http://schemas.openxmlformats.org/officeDocument/2006/extended-properties" xmlns:vt="http://schemas.openxmlformats.org/officeDocument/2006/docPropsVTypes">
  <Template>Normal</Template>
  <TotalTime>6</TotalTime>
  <Pages>2</Pages>
  <Words>319</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Melchert Saguas Presas</dc:creator>
  <cp:keywords/>
  <dc:description/>
  <cp:lastModifiedBy>Luciana Melchert Saguas Presas</cp:lastModifiedBy>
  <cp:revision>4</cp:revision>
  <cp:lastPrinted>2021-11-10T10:23:00Z</cp:lastPrinted>
  <dcterms:created xsi:type="dcterms:W3CDTF">2024-01-15T16:02:00Z</dcterms:created>
  <dcterms:modified xsi:type="dcterms:W3CDTF">2024-01-19T14:20:00Z</dcterms:modified>
</cp:coreProperties>
</file>