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FC4" w:rsidRPr="00595B7C" w:rsidRDefault="00F6694A" w:rsidP="001C5502">
      <w:pPr>
        <w:pBdr>
          <w:top w:val="single" w:sz="4" w:space="1" w:color="000000"/>
          <w:left w:val="single" w:sz="4" w:space="4" w:color="000000"/>
          <w:bottom w:val="single" w:sz="4" w:space="1" w:color="000000"/>
          <w:right w:val="single" w:sz="4" w:space="4" w:color="000000"/>
        </w:pBdr>
        <w:shd w:val="clear" w:color="auto" w:fill="A50021"/>
        <w:tabs>
          <w:tab w:val="left" w:pos="1418"/>
        </w:tabs>
        <w:ind w:right="49"/>
        <w:jc w:val="center"/>
        <w:rPr>
          <w:rFonts w:ascii="Montserrat" w:eastAsia="Montserrat" w:hAnsi="Montserrat" w:cs="Montserrat"/>
          <w:b/>
          <w:smallCaps/>
          <w:color w:val="FFFFFF"/>
          <w:szCs w:val="28"/>
        </w:rPr>
      </w:pPr>
      <w:bookmarkStart w:id="0" w:name="_GoBack"/>
      <w:bookmarkEnd w:id="0"/>
      <w:r w:rsidRPr="00595B7C">
        <w:rPr>
          <w:rFonts w:ascii="Montserrat" w:eastAsia="Montserrat" w:hAnsi="Montserrat" w:cs="Montserrat"/>
          <w:b/>
          <w:smallCaps/>
          <w:color w:val="FFFFFF"/>
          <w:szCs w:val="28"/>
        </w:rPr>
        <w:t xml:space="preserve">Draft general comment No. 26 on children´s rights and the environment with a special focus on climate change </w:t>
      </w:r>
    </w:p>
    <w:p w:rsidR="00CF7FC4" w:rsidRDefault="00CF7FC4">
      <w:pPr>
        <w:rPr>
          <w:b/>
        </w:rPr>
      </w:pPr>
    </w:p>
    <w:p w:rsidR="00CF7FC4" w:rsidRPr="00595B7C" w:rsidRDefault="00CF7FC4">
      <w:pPr>
        <w:jc w:val="both"/>
        <w:rPr>
          <w:b/>
          <w:sz w:val="22"/>
          <w:szCs w:val="22"/>
        </w:rPr>
      </w:pPr>
    </w:p>
    <w:p w:rsidR="00CF7FC4" w:rsidRPr="00595B7C" w:rsidRDefault="00F6694A">
      <w:pPr>
        <w:jc w:val="both"/>
        <w:rPr>
          <w:rFonts w:ascii="Montserrat" w:eastAsia="Montserrat" w:hAnsi="Montserrat" w:cs="Montserrat"/>
          <w:b/>
          <w:sz w:val="22"/>
          <w:szCs w:val="22"/>
        </w:rPr>
      </w:pPr>
      <w:r w:rsidRPr="00595B7C">
        <w:rPr>
          <w:rFonts w:ascii="Montserrat" w:eastAsia="Montserrat" w:hAnsi="Montserrat" w:cs="Montserrat"/>
          <w:b/>
          <w:sz w:val="22"/>
          <w:szCs w:val="22"/>
        </w:rPr>
        <w:t>I. Introduction</w:t>
      </w:r>
    </w:p>
    <w:p w:rsidR="00CF7FC4" w:rsidRPr="00595B7C" w:rsidRDefault="00CF7FC4">
      <w:pPr>
        <w:jc w:val="both"/>
        <w:rPr>
          <w:rFonts w:ascii="Montserrat" w:eastAsia="Montserrat" w:hAnsi="Montserrat" w:cs="Montserrat"/>
          <w:b/>
          <w:sz w:val="22"/>
          <w:szCs w:val="22"/>
        </w:rPr>
      </w:pPr>
    </w:p>
    <w:p w:rsidR="00CF7FC4" w:rsidRPr="00595B7C" w:rsidRDefault="00F6694A">
      <w:pPr>
        <w:jc w:val="both"/>
        <w:rPr>
          <w:rFonts w:ascii="Montserrat" w:eastAsia="Montserrat" w:hAnsi="Montserrat" w:cs="Montserrat"/>
          <w:b/>
          <w:sz w:val="22"/>
          <w:szCs w:val="22"/>
        </w:rPr>
      </w:pPr>
      <w:r w:rsidRPr="00595B7C">
        <w:rPr>
          <w:rFonts w:ascii="Montserrat" w:eastAsia="Montserrat" w:hAnsi="Montserrat" w:cs="Montserrat"/>
          <w:b/>
          <w:sz w:val="22"/>
          <w:szCs w:val="22"/>
        </w:rPr>
        <w:t>Section A. A child rights-based approach to the environment</w:t>
      </w:r>
    </w:p>
    <w:p w:rsidR="00CF7FC4" w:rsidRPr="00595B7C" w:rsidRDefault="00CF7FC4">
      <w:pPr>
        <w:jc w:val="both"/>
        <w:rPr>
          <w:rFonts w:ascii="Montserrat" w:eastAsia="Montserrat" w:hAnsi="Montserrat" w:cs="Montserrat"/>
          <w:b/>
          <w:sz w:val="22"/>
          <w:szCs w:val="22"/>
        </w:rPr>
      </w:pPr>
    </w:p>
    <w:p w:rsidR="00CF7FC4" w:rsidRPr="00595B7C" w:rsidRDefault="00F6694A">
      <w:pPr>
        <w:numPr>
          <w:ilvl w:val="0"/>
          <w:numId w:val="1"/>
        </w:numPr>
        <w:pBdr>
          <w:top w:val="nil"/>
          <w:left w:val="nil"/>
          <w:bottom w:val="nil"/>
          <w:right w:val="nil"/>
          <w:between w:val="nil"/>
        </w:pBdr>
        <w:spacing w:line="276" w:lineRule="auto"/>
        <w:jc w:val="both"/>
        <w:rPr>
          <w:rFonts w:ascii="Montserrat" w:hAnsi="Montserrat"/>
          <w:color w:val="000000"/>
          <w:sz w:val="22"/>
          <w:szCs w:val="22"/>
        </w:rPr>
      </w:pPr>
      <w:r w:rsidRPr="00595B7C">
        <w:rPr>
          <w:rFonts w:ascii="Montserrat" w:eastAsia="Montserrat" w:hAnsi="Montserrat" w:cs="Montserrat"/>
          <w:color w:val="000000"/>
          <w:sz w:val="22"/>
          <w:szCs w:val="22"/>
        </w:rPr>
        <w:t xml:space="preserve">P. 8- We suggest to add “children who live in highly vulnerable regions to the adverse effects of climate change” </w:t>
      </w:r>
    </w:p>
    <w:p w:rsidR="00CF7FC4" w:rsidRPr="00595B7C" w:rsidRDefault="00CF7FC4">
      <w:pPr>
        <w:ind w:left="360"/>
        <w:jc w:val="both"/>
        <w:rPr>
          <w:rFonts w:ascii="Montserrat" w:eastAsia="Montserrat" w:hAnsi="Montserrat" w:cs="Montserrat"/>
          <w:sz w:val="22"/>
          <w:szCs w:val="22"/>
        </w:rPr>
      </w:pPr>
    </w:p>
    <w:p w:rsidR="00CF7FC4" w:rsidRPr="00595B7C" w:rsidRDefault="00F6694A">
      <w:pPr>
        <w:jc w:val="both"/>
        <w:rPr>
          <w:rFonts w:ascii="Montserrat" w:eastAsia="Montserrat" w:hAnsi="Montserrat" w:cs="Montserrat"/>
          <w:sz w:val="22"/>
          <w:szCs w:val="22"/>
        </w:rPr>
      </w:pPr>
      <w:r w:rsidRPr="00595B7C">
        <w:rPr>
          <w:rFonts w:ascii="Montserrat" w:eastAsia="Montserrat" w:hAnsi="Montserrat" w:cs="Montserrat"/>
          <w:sz w:val="22"/>
          <w:szCs w:val="22"/>
        </w:rPr>
        <w:t xml:space="preserve">“Conversely, environmental degradation adversely affects the enjoyment of these rights, in particular for specific groups of children including children with disabilities, Indigenous children, </w:t>
      </w:r>
      <w:r w:rsidRPr="00595B7C">
        <w:rPr>
          <w:rFonts w:ascii="Montserrat" w:eastAsia="Montserrat" w:hAnsi="Montserrat" w:cs="Montserrat"/>
          <w:b/>
          <w:sz w:val="22"/>
          <w:szCs w:val="22"/>
        </w:rPr>
        <w:t xml:space="preserve">children who live in highly vulnerable regions to the adverse effects of climate change </w:t>
      </w:r>
      <w:r w:rsidRPr="00595B7C">
        <w:rPr>
          <w:rFonts w:ascii="Montserrat" w:eastAsia="Montserrat" w:hAnsi="Montserrat" w:cs="Montserrat"/>
          <w:sz w:val="22"/>
          <w:szCs w:val="22"/>
        </w:rPr>
        <w:t>and children working in hazardous conditions.”</w:t>
      </w:r>
    </w:p>
    <w:p w:rsidR="00CF7FC4" w:rsidRPr="00595B7C" w:rsidRDefault="00CF7FC4">
      <w:pPr>
        <w:jc w:val="both"/>
        <w:rPr>
          <w:rFonts w:ascii="Montserrat" w:eastAsia="Montserrat" w:hAnsi="Montserrat" w:cs="Montserrat"/>
          <w:sz w:val="22"/>
          <w:szCs w:val="22"/>
        </w:rPr>
      </w:pPr>
    </w:p>
    <w:p w:rsidR="00CF7FC4" w:rsidRPr="00595B7C" w:rsidRDefault="00F6694A">
      <w:pPr>
        <w:jc w:val="both"/>
        <w:rPr>
          <w:rFonts w:ascii="Montserrat" w:eastAsia="Montserrat" w:hAnsi="Montserrat" w:cs="Montserrat"/>
          <w:b/>
          <w:sz w:val="22"/>
          <w:szCs w:val="22"/>
        </w:rPr>
      </w:pPr>
      <w:r w:rsidRPr="00595B7C">
        <w:rPr>
          <w:rFonts w:ascii="Montserrat" w:eastAsia="Montserrat" w:hAnsi="Montserrat" w:cs="Montserrat"/>
          <w:b/>
          <w:sz w:val="22"/>
          <w:szCs w:val="22"/>
        </w:rPr>
        <w:t>III. Specific rights of the Convention as they relate to the environment</w:t>
      </w:r>
    </w:p>
    <w:p w:rsidR="00CF7FC4" w:rsidRPr="00595B7C" w:rsidRDefault="00CF7FC4">
      <w:pPr>
        <w:jc w:val="both"/>
        <w:rPr>
          <w:rFonts w:ascii="Montserrat" w:eastAsia="Montserrat" w:hAnsi="Montserrat" w:cs="Montserrat"/>
          <w:b/>
          <w:sz w:val="22"/>
          <w:szCs w:val="22"/>
        </w:rPr>
      </w:pPr>
    </w:p>
    <w:p w:rsidR="00CF7FC4" w:rsidRPr="00595B7C" w:rsidRDefault="00F6694A">
      <w:pPr>
        <w:jc w:val="both"/>
        <w:rPr>
          <w:rFonts w:ascii="Montserrat" w:eastAsia="Montserrat" w:hAnsi="Montserrat" w:cs="Montserrat"/>
          <w:b/>
          <w:sz w:val="22"/>
          <w:szCs w:val="22"/>
        </w:rPr>
      </w:pPr>
      <w:r w:rsidRPr="00595B7C">
        <w:rPr>
          <w:rFonts w:ascii="Montserrat" w:eastAsia="Montserrat" w:hAnsi="Montserrat" w:cs="Montserrat"/>
          <w:b/>
          <w:sz w:val="22"/>
          <w:szCs w:val="22"/>
        </w:rPr>
        <w:t xml:space="preserve">Section A. The right to life, survival and development (art. 6) </w:t>
      </w:r>
    </w:p>
    <w:p w:rsidR="00CF7FC4" w:rsidRPr="00595B7C" w:rsidRDefault="00CF7FC4">
      <w:pPr>
        <w:jc w:val="both"/>
        <w:rPr>
          <w:rFonts w:ascii="Montserrat" w:eastAsia="Montserrat" w:hAnsi="Montserrat" w:cs="Montserrat"/>
          <w:b/>
          <w:sz w:val="22"/>
          <w:szCs w:val="22"/>
        </w:rPr>
      </w:pPr>
    </w:p>
    <w:p w:rsidR="00CF7FC4" w:rsidRPr="00595B7C" w:rsidRDefault="00F6694A">
      <w:pPr>
        <w:numPr>
          <w:ilvl w:val="0"/>
          <w:numId w:val="1"/>
        </w:numPr>
        <w:pBdr>
          <w:top w:val="nil"/>
          <w:left w:val="nil"/>
          <w:bottom w:val="nil"/>
          <w:right w:val="nil"/>
          <w:between w:val="nil"/>
        </w:pBdr>
        <w:spacing w:line="276" w:lineRule="auto"/>
        <w:jc w:val="both"/>
        <w:rPr>
          <w:rFonts w:ascii="Montserrat" w:hAnsi="Montserrat"/>
          <w:color w:val="000000"/>
          <w:sz w:val="22"/>
          <w:szCs w:val="22"/>
        </w:rPr>
      </w:pPr>
      <w:r w:rsidRPr="00595B7C">
        <w:rPr>
          <w:rFonts w:ascii="Montserrat" w:eastAsia="Montserrat" w:hAnsi="Montserrat" w:cs="Montserrat"/>
          <w:color w:val="000000"/>
          <w:sz w:val="22"/>
          <w:szCs w:val="22"/>
        </w:rPr>
        <w:t xml:space="preserve">P. 16- It would be important to consider and add “desertification” as one of the environmental/ planetary crises. </w:t>
      </w:r>
    </w:p>
    <w:p w:rsidR="00CF7FC4" w:rsidRPr="00595B7C" w:rsidRDefault="00CF7FC4">
      <w:pPr>
        <w:pBdr>
          <w:top w:val="nil"/>
          <w:left w:val="nil"/>
          <w:bottom w:val="nil"/>
          <w:right w:val="nil"/>
          <w:between w:val="nil"/>
        </w:pBdr>
        <w:spacing w:line="276" w:lineRule="auto"/>
        <w:ind w:left="720"/>
        <w:jc w:val="both"/>
        <w:rPr>
          <w:rFonts w:ascii="Montserrat" w:eastAsia="Montserrat" w:hAnsi="Montserrat" w:cs="Montserrat"/>
          <w:color w:val="000000"/>
          <w:sz w:val="22"/>
          <w:szCs w:val="22"/>
        </w:rPr>
      </w:pPr>
    </w:p>
    <w:p w:rsidR="00CF7FC4" w:rsidRPr="00595B7C" w:rsidRDefault="00F6694A">
      <w:pPr>
        <w:jc w:val="both"/>
        <w:rPr>
          <w:rFonts w:ascii="Montserrat" w:eastAsia="Montserrat" w:hAnsi="Montserrat" w:cs="Montserrat"/>
          <w:sz w:val="22"/>
          <w:szCs w:val="22"/>
        </w:rPr>
      </w:pPr>
      <w:r w:rsidRPr="00595B7C">
        <w:rPr>
          <w:rFonts w:ascii="Montserrat" w:eastAsia="Montserrat" w:hAnsi="Montserrat" w:cs="Montserrat"/>
          <w:sz w:val="22"/>
          <w:szCs w:val="22"/>
        </w:rPr>
        <w:t xml:space="preserve">“The right to life is threatened by avoidable environmental impacts including climate change, pollution, biodiversity degradation and </w:t>
      </w:r>
      <w:r w:rsidRPr="00595B7C">
        <w:rPr>
          <w:rFonts w:ascii="Montserrat" w:eastAsia="Montserrat" w:hAnsi="Montserrat" w:cs="Montserrat"/>
          <w:b/>
          <w:sz w:val="22"/>
          <w:szCs w:val="22"/>
        </w:rPr>
        <w:t>desertification</w:t>
      </w:r>
      <w:r w:rsidRPr="00595B7C">
        <w:rPr>
          <w:rFonts w:ascii="Montserrat" w:eastAsia="Montserrat" w:hAnsi="Montserrat" w:cs="Montserrat"/>
          <w:sz w:val="22"/>
          <w:szCs w:val="22"/>
        </w:rPr>
        <w:t>.”</w:t>
      </w:r>
    </w:p>
    <w:p w:rsidR="00CF7FC4" w:rsidRPr="00595B7C" w:rsidRDefault="00CF7FC4">
      <w:pPr>
        <w:jc w:val="both"/>
        <w:rPr>
          <w:rFonts w:ascii="Montserrat" w:eastAsia="Montserrat" w:hAnsi="Montserrat" w:cs="Montserrat"/>
          <w:sz w:val="22"/>
          <w:szCs w:val="22"/>
        </w:rPr>
      </w:pPr>
    </w:p>
    <w:p w:rsidR="00CF7FC4" w:rsidRPr="00595B7C" w:rsidRDefault="00F6694A">
      <w:pPr>
        <w:jc w:val="both"/>
        <w:rPr>
          <w:rFonts w:ascii="Montserrat" w:eastAsia="Montserrat" w:hAnsi="Montserrat" w:cs="Montserrat"/>
          <w:b/>
          <w:sz w:val="22"/>
          <w:szCs w:val="22"/>
        </w:rPr>
      </w:pPr>
      <w:r w:rsidRPr="00595B7C">
        <w:rPr>
          <w:rFonts w:ascii="Montserrat" w:eastAsia="Montserrat" w:hAnsi="Montserrat" w:cs="Montserrat"/>
          <w:b/>
          <w:sz w:val="22"/>
          <w:szCs w:val="22"/>
        </w:rPr>
        <w:t>Section B. The right to the highest attainable standard of health</w:t>
      </w:r>
    </w:p>
    <w:p w:rsidR="00CF7FC4" w:rsidRPr="00595B7C" w:rsidRDefault="00CF7FC4">
      <w:pPr>
        <w:jc w:val="both"/>
        <w:rPr>
          <w:rFonts w:ascii="Montserrat" w:eastAsia="Montserrat" w:hAnsi="Montserrat" w:cs="Montserrat"/>
          <w:b/>
          <w:sz w:val="22"/>
          <w:szCs w:val="22"/>
        </w:rPr>
      </w:pPr>
    </w:p>
    <w:p w:rsidR="00CF7FC4" w:rsidRPr="00595B7C" w:rsidRDefault="00F6694A">
      <w:pPr>
        <w:numPr>
          <w:ilvl w:val="0"/>
          <w:numId w:val="1"/>
        </w:numPr>
        <w:pBdr>
          <w:top w:val="nil"/>
          <w:left w:val="nil"/>
          <w:bottom w:val="nil"/>
          <w:right w:val="nil"/>
          <w:between w:val="nil"/>
        </w:pBdr>
        <w:spacing w:line="276" w:lineRule="auto"/>
        <w:jc w:val="both"/>
        <w:rPr>
          <w:rFonts w:ascii="Montserrat" w:hAnsi="Montserrat"/>
          <w:color w:val="000000"/>
          <w:sz w:val="22"/>
          <w:szCs w:val="22"/>
        </w:rPr>
      </w:pPr>
      <w:r w:rsidRPr="00595B7C">
        <w:rPr>
          <w:rFonts w:ascii="Montserrat" w:eastAsia="Montserrat" w:hAnsi="Montserrat" w:cs="Montserrat"/>
          <w:color w:val="000000"/>
          <w:sz w:val="22"/>
          <w:szCs w:val="22"/>
        </w:rPr>
        <w:t>P. 25- We suggest to add “degradation of land”</w:t>
      </w:r>
    </w:p>
    <w:p w:rsidR="00CF7FC4" w:rsidRPr="00595B7C" w:rsidRDefault="00CF7FC4">
      <w:pPr>
        <w:pBdr>
          <w:top w:val="nil"/>
          <w:left w:val="nil"/>
          <w:bottom w:val="nil"/>
          <w:right w:val="nil"/>
          <w:between w:val="nil"/>
        </w:pBdr>
        <w:spacing w:line="276" w:lineRule="auto"/>
        <w:ind w:left="720"/>
        <w:jc w:val="both"/>
        <w:rPr>
          <w:rFonts w:ascii="Montserrat" w:eastAsia="Montserrat" w:hAnsi="Montserrat" w:cs="Montserrat"/>
          <w:color w:val="000000"/>
          <w:sz w:val="22"/>
          <w:szCs w:val="22"/>
        </w:rPr>
      </w:pPr>
    </w:p>
    <w:p w:rsidR="00CF7FC4" w:rsidRPr="00595B7C" w:rsidRDefault="00F6694A">
      <w:pPr>
        <w:jc w:val="both"/>
        <w:rPr>
          <w:rFonts w:ascii="Montserrat" w:eastAsia="Montserrat" w:hAnsi="Montserrat" w:cs="Montserrat"/>
          <w:sz w:val="22"/>
          <w:szCs w:val="22"/>
        </w:rPr>
      </w:pPr>
      <w:r w:rsidRPr="00595B7C">
        <w:rPr>
          <w:rFonts w:ascii="Montserrat" w:eastAsia="Montserrat" w:hAnsi="Montserrat" w:cs="Montserrat"/>
          <w:sz w:val="22"/>
          <w:szCs w:val="22"/>
        </w:rPr>
        <w:t xml:space="preserve">“Climate change, biodiversity loss and the degradation of </w:t>
      </w:r>
      <w:r w:rsidRPr="00595B7C">
        <w:rPr>
          <w:rFonts w:ascii="Montserrat" w:eastAsia="Montserrat" w:hAnsi="Montserrat" w:cs="Montserrat"/>
          <w:b/>
          <w:sz w:val="22"/>
          <w:szCs w:val="22"/>
        </w:rPr>
        <w:t xml:space="preserve">land </w:t>
      </w:r>
      <w:r w:rsidRPr="00595B7C">
        <w:rPr>
          <w:rFonts w:ascii="Montserrat" w:eastAsia="Montserrat" w:hAnsi="Montserrat" w:cs="Montserrat"/>
          <w:sz w:val="22"/>
          <w:szCs w:val="22"/>
        </w:rPr>
        <w:t>and ecosystems create new obstacles for the realization of children’s right to health.”</w:t>
      </w:r>
    </w:p>
    <w:p w:rsidR="00CF7FC4" w:rsidRPr="00595B7C" w:rsidRDefault="00CF7FC4">
      <w:pPr>
        <w:jc w:val="both"/>
        <w:rPr>
          <w:rFonts w:ascii="Montserrat" w:eastAsia="Montserrat" w:hAnsi="Montserrat" w:cs="Montserrat"/>
          <w:sz w:val="22"/>
          <w:szCs w:val="22"/>
        </w:rPr>
      </w:pPr>
    </w:p>
    <w:p w:rsidR="00CF7FC4" w:rsidRPr="00595B7C" w:rsidRDefault="00F6694A">
      <w:pPr>
        <w:jc w:val="both"/>
        <w:rPr>
          <w:rFonts w:ascii="Montserrat" w:eastAsia="Montserrat" w:hAnsi="Montserrat" w:cs="Montserrat"/>
          <w:sz w:val="22"/>
          <w:szCs w:val="22"/>
        </w:rPr>
      </w:pPr>
      <w:r w:rsidRPr="00595B7C">
        <w:rPr>
          <w:rFonts w:ascii="Montserrat" w:eastAsia="Montserrat" w:hAnsi="Montserrat" w:cs="Montserrat"/>
          <w:sz w:val="22"/>
          <w:szCs w:val="22"/>
        </w:rPr>
        <w:t xml:space="preserve">“Climate change, pollution and toxic substances all represent key drivers of the alarming loss in biodiversity and degradation of </w:t>
      </w:r>
      <w:r w:rsidRPr="00595B7C">
        <w:rPr>
          <w:rFonts w:ascii="Montserrat" w:eastAsia="Montserrat" w:hAnsi="Montserrat" w:cs="Montserrat"/>
          <w:b/>
          <w:sz w:val="22"/>
          <w:szCs w:val="22"/>
        </w:rPr>
        <w:t xml:space="preserve">land </w:t>
      </w:r>
      <w:r w:rsidRPr="00595B7C">
        <w:rPr>
          <w:rFonts w:ascii="Montserrat" w:eastAsia="Montserrat" w:hAnsi="Montserrat" w:cs="Montserrat"/>
          <w:sz w:val="22"/>
          <w:szCs w:val="22"/>
        </w:rPr>
        <w:t>and ecosystems on which human health depends.”</w:t>
      </w:r>
    </w:p>
    <w:p w:rsidR="00CF7FC4" w:rsidRPr="00595B7C" w:rsidRDefault="00CF7FC4">
      <w:pPr>
        <w:jc w:val="both"/>
        <w:rPr>
          <w:rFonts w:ascii="Montserrat" w:eastAsia="Montserrat" w:hAnsi="Montserrat" w:cs="Montserrat"/>
          <w:sz w:val="22"/>
          <w:szCs w:val="22"/>
        </w:rPr>
      </w:pPr>
    </w:p>
    <w:p w:rsidR="00CF7FC4" w:rsidRPr="00595B7C" w:rsidRDefault="00F6694A">
      <w:pPr>
        <w:jc w:val="both"/>
        <w:rPr>
          <w:rFonts w:ascii="Montserrat" w:eastAsia="Montserrat" w:hAnsi="Montserrat" w:cs="Montserrat"/>
          <w:b/>
          <w:sz w:val="22"/>
          <w:szCs w:val="22"/>
        </w:rPr>
      </w:pPr>
      <w:r w:rsidRPr="00595B7C">
        <w:rPr>
          <w:rFonts w:ascii="Montserrat" w:eastAsia="Montserrat" w:hAnsi="Montserrat" w:cs="Montserrat"/>
          <w:b/>
          <w:sz w:val="22"/>
          <w:szCs w:val="22"/>
        </w:rPr>
        <w:t>Section F. The right of Indigenous children</w:t>
      </w:r>
    </w:p>
    <w:p w:rsidR="00CF7FC4" w:rsidRPr="00595B7C" w:rsidRDefault="00CF7FC4">
      <w:pPr>
        <w:jc w:val="both"/>
        <w:rPr>
          <w:rFonts w:ascii="Montserrat" w:eastAsia="Montserrat" w:hAnsi="Montserrat" w:cs="Montserrat"/>
          <w:b/>
          <w:sz w:val="22"/>
          <w:szCs w:val="22"/>
        </w:rPr>
      </w:pPr>
    </w:p>
    <w:p w:rsidR="00CF7FC4" w:rsidRPr="00595B7C" w:rsidRDefault="00F6694A">
      <w:pPr>
        <w:numPr>
          <w:ilvl w:val="0"/>
          <w:numId w:val="1"/>
        </w:numPr>
        <w:pBdr>
          <w:top w:val="nil"/>
          <w:left w:val="nil"/>
          <w:bottom w:val="nil"/>
          <w:right w:val="nil"/>
          <w:between w:val="nil"/>
        </w:pBdr>
        <w:spacing w:line="276" w:lineRule="auto"/>
        <w:jc w:val="both"/>
        <w:rPr>
          <w:rFonts w:ascii="Montserrat" w:hAnsi="Montserrat"/>
          <w:color w:val="000000"/>
          <w:sz w:val="22"/>
          <w:szCs w:val="22"/>
        </w:rPr>
      </w:pPr>
      <w:r w:rsidRPr="00595B7C">
        <w:rPr>
          <w:rFonts w:ascii="Montserrat" w:eastAsia="Montserrat" w:hAnsi="Montserrat" w:cs="Montserrat"/>
          <w:color w:val="000000"/>
          <w:sz w:val="22"/>
          <w:szCs w:val="22"/>
        </w:rPr>
        <w:t xml:space="preserve">P.49 – We suggest to add “biodiversity loss and desertification” </w:t>
      </w:r>
    </w:p>
    <w:p w:rsidR="00CF7FC4" w:rsidRPr="00595B7C" w:rsidRDefault="00CF7FC4">
      <w:pPr>
        <w:pBdr>
          <w:top w:val="nil"/>
          <w:left w:val="nil"/>
          <w:bottom w:val="nil"/>
          <w:right w:val="nil"/>
          <w:between w:val="nil"/>
        </w:pBdr>
        <w:spacing w:line="276" w:lineRule="auto"/>
        <w:ind w:left="720"/>
        <w:jc w:val="both"/>
        <w:rPr>
          <w:rFonts w:ascii="Montserrat" w:eastAsia="Montserrat" w:hAnsi="Montserrat" w:cs="Montserrat"/>
          <w:color w:val="000000"/>
          <w:sz w:val="22"/>
          <w:szCs w:val="22"/>
        </w:rPr>
      </w:pPr>
    </w:p>
    <w:p w:rsidR="00CF7FC4" w:rsidRPr="00595B7C" w:rsidRDefault="00F6694A">
      <w:pPr>
        <w:jc w:val="both"/>
        <w:rPr>
          <w:rFonts w:ascii="Montserrat" w:eastAsia="Montserrat" w:hAnsi="Montserrat" w:cs="Montserrat"/>
          <w:sz w:val="22"/>
          <w:szCs w:val="22"/>
        </w:rPr>
      </w:pPr>
      <w:r w:rsidRPr="00595B7C">
        <w:rPr>
          <w:rFonts w:ascii="Montserrat" w:eastAsia="Montserrat" w:hAnsi="Montserrat" w:cs="Montserrat"/>
          <w:sz w:val="22"/>
          <w:szCs w:val="22"/>
        </w:rPr>
        <w:t xml:space="preserve">“Indigenous children are disproportionately affected as a result of environmental degradation, pollution, climate change, </w:t>
      </w:r>
      <w:r w:rsidRPr="00595B7C">
        <w:rPr>
          <w:rFonts w:ascii="Montserrat" w:eastAsia="Montserrat" w:hAnsi="Montserrat" w:cs="Montserrat"/>
          <w:b/>
          <w:sz w:val="22"/>
          <w:szCs w:val="22"/>
        </w:rPr>
        <w:t>biodiversity loss and desertification</w:t>
      </w:r>
      <w:r w:rsidRPr="00595B7C">
        <w:rPr>
          <w:rFonts w:ascii="Montserrat" w:eastAsia="Montserrat" w:hAnsi="Montserrat" w:cs="Montserrat"/>
          <w:sz w:val="22"/>
          <w:szCs w:val="22"/>
        </w:rPr>
        <w:t>.”</w:t>
      </w:r>
    </w:p>
    <w:p w:rsidR="00CF7FC4" w:rsidRPr="00595B7C" w:rsidRDefault="00CF7FC4">
      <w:pPr>
        <w:jc w:val="both"/>
        <w:rPr>
          <w:rFonts w:ascii="Montserrat" w:eastAsia="Montserrat" w:hAnsi="Montserrat" w:cs="Montserrat"/>
          <w:sz w:val="22"/>
          <w:szCs w:val="22"/>
        </w:rPr>
      </w:pPr>
    </w:p>
    <w:p w:rsidR="00CF7FC4" w:rsidRPr="00595B7C" w:rsidRDefault="00CF7FC4">
      <w:pPr>
        <w:jc w:val="both"/>
        <w:rPr>
          <w:rFonts w:ascii="Montserrat" w:eastAsia="Montserrat" w:hAnsi="Montserrat" w:cs="Montserrat"/>
          <w:sz w:val="22"/>
          <w:szCs w:val="22"/>
        </w:rPr>
      </w:pPr>
    </w:p>
    <w:p w:rsidR="00CF7FC4" w:rsidRPr="00595B7C" w:rsidRDefault="00F6694A">
      <w:pPr>
        <w:jc w:val="both"/>
        <w:rPr>
          <w:rFonts w:ascii="Montserrat" w:eastAsia="Montserrat" w:hAnsi="Montserrat" w:cs="Montserrat"/>
          <w:b/>
          <w:sz w:val="22"/>
          <w:szCs w:val="22"/>
        </w:rPr>
      </w:pPr>
      <w:r w:rsidRPr="00595B7C">
        <w:rPr>
          <w:rFonts w:ascii="Montserrat" w:eastAsia="Montserrat" w:hAnsi="Montserrat" w:cs="Montserrat"/>
          <w:b/>
          <w:sz w:val="22"/>
          <w:szCs w:val="22"/>
        </w:rPr>
        <w:t>V. General obligations of States</w:t>
      </w:r>
    </w:p>
    <w:p w:rsidR="00CF7FC4" w:rsidRPr="00595B7C" w:rsidRDefault="00CF7FC4">
      <w:pPr>
        <w:jc w:val="both"/>
        <w:rPr>
          <w:rFonts w:ascii="Montserrat" w:eastAsia="Montserrat" w:hAnsi="Montserrat" w:cs="Montserrat"/>
          <w:b/>
          <w:sz w:val="22"/>
          <w:szCs w:val="22"/>
        </w:rPr>
      </w:pPr>
    </w:p>
    <w:p w:rsidR="00CF7FC4" w:rsidRPr="00595B7C" w:rsidRDefault="00F6694A">
      <w:pPr>
        <w:jc w:val="both"/>
        <w:rPr>
          <w:rFonts w:ascii="Montserrat" w:eastAsia="Montserrat" w:hAnsi="Montserrat" w:cs="Montserrat"/>
          <w:b/>
          <w:sz w:val="22"/>
          <w:szCs w:val="22"/>
        </w:rPr>
      </w:pPr>
      <w:r w:rsidRPr="00595B7C">
        <w:rPr>
          <w:rFonts w:ascii="Montserrat" w:eastAsia="Montserrat" w:hAnsi="Montserrat" w:cs="Montserrat"/>
          <w:b/>
          <w:sz w:val="22"/>
          <w:szCs w:val="22"/>
        </w:rPr>
        <w:t>Section A. The obligation to respect, protect and fulfil</w:t>
      </w:r>
    </w:p>
    <w:p w:rsidR="00CF7FC4" w:rsidRPr="00595B7C" w:rsidRDefault="00CF7FC4">
      <w:pPr>
        <w:jc w:val="both"/>
        <w:rPr>
          <w:rFonts w:ascii="Montserrat" w:eastAsia="Montserrat" w:hAnsi="Montserrat" w:cs="Montserrat"/>
          <w:b/>
          <w:sz w:val="22"/>
          <w:szCs w:val="22"/>
        </w:rPr>
      </w:pPr>
    </w:p>
    <w:p w:rsidR="00CF7FC4" w:rsidRPr="00595B7C" w:rsidRDefault="00F6694A">
      <w:pPr>
        <w:numPr>
          <w:ilvl w:val="0"/>
          <w:numId w:val="1"/>
        </w:numPr>
        <w:pBdr>
          <w:top w:val="nil"/>
          <w:left w:val="nil"/>
          <w:bottom w:val="nil"/>
          <w:right w:val="nil"/>
          <w:between w:val="nil"/>
        </w:pBdr>
        <w:spacing w:line="276" w:lineRule="auto"/>
        <w:jc w:val="both"/>
        <w:rPr>
          <w:rFonts w:ascii="Montserrat" w:hAnsi="Montserrat"/>
          <w:color w:val="000000"/>
          <w:sz w:val="22"/>
          <w:szCs w:val="22"/>
        </w:rPr>
      </w:pPr>
      <w:r w:rsidRPr="00595B7C">
        <w:rPr>
          <w:rFonts w:ascii="Montserrat" w:eastAsia="Montserrat" w:hAnsi="Montserrat" w:cs="Montserrat"/>
          <w:color w:val="000000"/>
          <w:sz w:val="22"/>
          <w:szCs w:val="22"/>
        </w:rPr>
        <w:t>P. 75- We suggest to add “land degradation”</w:t>
      </w:r>
    </w:p>
    <w:p w:rsidR="00CF7FC4" w:rsidRPr="00595B7C" w:rsidRDefault="00CF7FC4">
      <w:pPr>
        <w:pBdr>
          <w:top w:val="nil"/>
          <w:left w:val="nil"/>
          <w:bottom w:val="nil"/>
          <w:right w:val="nil"/>
          <w:between w:val="nil"/>
        </w:pBdr>
        <w:spacing w:line="276" w:lineRule="auto"/>
        <w:ind w:left="720"/>
        <w:jc w:val="both"/>
        <w:rPr>
          <w:rFonts w:ascii="Montserrat" w:eastAsia="Montserrat" w:hAnsi="Montserrat" w:cs="Montserrat"/>
          <w:color w:val="000000"/>
          <w:sz w:val="22"/>
          <w:szCs w:val="22"/>
        </w:rPr>
      </w:pPr>
    </w:p>
    <w:p w:rsidR="00CF7FC4" w:rsidRPr="00595B7C" w:rsidRDefault="00F6694A">
      <w:pPr>
        <w:jc w:val="both"/>
        <w:rPr>
          <w:rFonts w:ascii="Montserrat" w:eastAsia="Montserrat" w:hAnsi="Montserrat" w:cs="Montserrat"/>
          <w:sz w:val="22"/>
          <w:szCs w:val="22"/>
        </w:rPr>
      </w:pPr>
      <w:r w:rsidRPr="00595B7C">
        <w:rPr>
          <w:rFonts w:ascii="Montserrat" w:eastAsia="Montserrat" w:hAnsi="Montserrat" w:cs="Montserrat"/>
          <w:sz w:val="22"/>
          <w:szCs w:val="22"/>
        </w:rPr>
        <w:t xml:space="preserve">“The obligation to respect requires States to refrain from violating children’s rights by causing environmental harm, for example by subsidizing products or activities that produce toxic pollution, damage biodiversity or contribute to </w:t>
      </w:r>
      <w:r w:rsidRPr="00595B7C">
        <w:rPr>
          <w:rFonts w:ascii="Montserrat" w:eastAsia="Montserrat" w:hAnsi="Montserrat" w:cs="Montserrat"/>
          <w:b/>
          <w:sz w:val="22"/>
          <w:szCs w:val="22"/>
        </w:rPr>
        <w:t>land degradation</w:t>
      </w:r>
      <w:r w:rsidRPr="00595B7C">
        <w:rPr>
          <w:rFonts w:ascii="Montserrat" w:eastAsia="Montserrat" w:hAnsi="Montserrat" w:cs="Montserrat"/>
          <w:sz w:val="22"/>
          <w:szCs w:val="22"/>
        </w:rPr>
        <w:t xml:space="preserve"> and climate change.”</w:t>
      </w:r>
    </w:p>
    <w:p w:rsidR="00CF7FC4" w:rsidRPr="00595B7C" w:rsidRDefault="00CF7FC4">
      <w:pPr>
        <w:jc w:val="both"/>
        <w:rPr>
          <w:rFonts w:ascii="Montserrat" w:eastAsia="Montserrat" w:hAnsi="Montserrat" w:cs="Montserrat"/>
          <w:sz w:val="22"/>
          <w:szCs w:val="22"/>
        </w:rPr>
      </w:pPr>
    </w:p>
    <w:p w:rsidR="00CF7FC4" w:rsidRPr="00595B7C" w:rsidRDefault="00F6694A">
      <w:pPr>
        <w:jc w:val="both"/>
        <w:rPr>
          <w:rFonts w:ascii="Montserrat" w:eastAsia="Montserrat" w:hAnsi="Montserrat" w:cs="Montserrat"/>
          <w:b/>
          <w:sz w:val="22"/>
          <w:szCs w:val="22"/>
        </w:rPr>
      </w:pPr>
      <w:r w:rsidRPr="00595B7C">
        <w:rPr>
          <w:rFonts w:ascii="Montserrat" w:eastAsia="Montserrat" w:hAnsi="Montserrat" w:cs="Montserrat"/>
          <w:b/>
          <w:sz w:val="22"/>
          <w:szCs w:val="22"/>
        </w:rPr>
        <w:t xml:space="preserve">Section G. International cooperation </w:t>
      </w:r>
    </w:p>
    <w:p w:rsidR="00CF7FC4" w:rsidRPr="00595B7C" w:rsidRDefault="00CF7FC4">
      <w:pPr>
        <w:jc w:val="both"/>
        <w:rPr>
          <w:rFonts w:ascii="Montserrat" w:eastAsia="Montserrat" w:hAnsi="Montserrat" w:cs="Montserrat"/>
          <w:b/>
          <w:sz w:val="22"/>
          <w:szCs w:val="22"/>
        </w:rPr>
      </w:pPr>
    </w:p>
    <w:p w:rsidR="00CF7FC4" w:rsidRPr="00595B7C" w:rsidRDefault="00F6694A">
      <w:pPr>
        <w:numPr>
          <w:ilvl w:val="0"/>
          <w:numId w:val="1"/>
        </w:numPr>
        <w:pBdr>
          <w:top w:val="nil"/>
          <w:left w:val="nil"/>
          <w:bottom w:val="nil"/>
          <w:right w:val="nil"/>
          <w:between w:val="nil"/>
        </w:pBdr>
        <w:spacing w:line="276" w:lineRule="auto"/>
        <w:jc w:val="both"/>
        <w:rPr>
          <w:rFonts w:ascii="Montserrat" w:hAnsi="Montserrat"/>
          <w:color w:val="000000"/>
          <w:sz w:val="22"/>
          <w:szCs w:val="22"/>
        </w:rPr>
      </w:pPr>
      <w:r w:rsidRPr="00595B7C">
        <w:rPr>
          <w:rFonts w:ascii="Montserrat" w:eastAsia="Montserrat" w:hAnsi="Montserrat" w:cs="Montserrat"/>
          <w:color w:val="000000"/>
          <w:sz w:val="22"/>
          <w:szCs w:val="22"/>
        </w:rPr>
        <w:t xml:space="preserve">P. 95- It would be valuable to integrate “loss and damage” </w:t>
      </w:r>
    </w:p>
    <w:p w:rsidR="00CF7FC4" w:rsidRPr="00595B7C" w:rsidRDefault="00CF7FC4">
      <w:pPr>
        <w:pBdr>
          <w:top w:val="nil"/>
          <w:left w:val="nil"/>
          <w:bottom w:val="nil"/>
          <w:right w:val="nil"/>
          <w:between w:val="nil"/>
        </w:pBdr>
        <w:spacing w:line="276" w:lineRule="auto"/>
        <w:ind w:left="720"/>
        <w:jc w:val="both"/>
        <w:rPr>
          <w:rFonts w:ascii="Montserrat" w:eastAsia="Montserrat" w:hAnsi="Montserrat" w:cs="Montserrat"/>
          <w:color w:val="000000"/>
          <w:sz w:val="22"/>
          <w:szCs w:val="22"/>
        </w:rPr>
      </w:pPr>
    </w:p>
    <w:p w:rsidR="00CF7FC4" w:rsidRPr="00595B7C" w:rsidRDefault="00F6694A">
      <w:pPr>
        <w:jc w:val="both"/>
        <w:rPr>
          <w:rFonts w:ascii="Montserrat" w:eastAsia="Montserrat" w:hAnsi="Montserrat" w:cs="Montserrat"/>
          <w:sz w:val="22"/>
          <w:szCs w:val="22"/>
        </w:rPr>
      </w:pPr>
      <w:r w:rsidRPr="00595B7C">
        <w:rPr>
          <w:rFonts w:ascii="Montserrat" w:eastAsia="Montserrat" w:hAnsi="Montserrat" w:cs="Montserrat"/>
          <w:sz w:val="22"/>
          <w:szCs w:val="22"/>
        </w:rPr>
        <w:t xml:space="preserve">“In particular, high-income States should support adaptation and mitigation efforts </w:t>
      </w:r>
      <w:r w:rsidRPr="00595B7C">
        <w:rPr>
          <w:rFonts w:ascii="Montserrat" w:eastAsia="Montserrat" w:hAnsi="Montserrat" w:cs="Montserrat"/>
          <w:b/>
          <w:sz w:val="22"/>
          <w:szCs w:val="22"/>
        </w:rPr>
        <w:t>as well as responses to address loss and damages caused by climate change</w:t>
      </w:r>
      <w:r w:rsidRPr="00595B7C">
        <w:rPr>
          <w:rFonts w:ascii="Montserrat" w:eastAsia="Montserrat" w:hAnsi="Montserrat" w:cs="Montserrat"/>
          <w:sz w:val="22"/>
          <w:szCs w:val="22"/>
        </w:rPr>
        <w:t xml:space="preserve"> in developing countries by facilitating the transfer of green technologies, and by contributing to financing climate mitigation, adaptation, and </w:t>
      </w:r>
      <w:r w:rsidRPr="00595B7C">
        <w:rPr>
          <w:rFonts w:ascii="Montserrat" w:eastAsia="Montserrat" w:hAnsi="Montserrat" w:cs="Montserrat"/>
          <w:b/>
          <w:sz w:val="22"/>
          <w:szCs w:val="22"/>
        </w:rPr>
        <w:t>loss and damage</w:t>
      </w:r>
      <w:r w:rsidRPr="00595B7C">
        <w:rPr>
          <w:rFonts w:ascii="Montserrat" w:eastAsia="Montserrat" w:hAnsi="Montserrat" w:cs="Montserrat"/>
          <w:sz w:val="22"/>
          <w:szCs w:val="22"/>
        </w:rPr>
        <w:t xml:space="preserve"> in line with their internationally agreed climate finance goals.”</w:t>
      </w:r>
    </w:p>
    <w:p w:rsidR="00CF7FC4" w:rsidRPr="00595B7C" w:rsidRDefault="00CF7FC4">
      <w:pPr>
        <w:jc w:val="both"/>
        <w:rPr>
          <w:rFonts w:ascii="Montserrat" w:eastAsia="Montserrat" w:hAnsi="Montserrat" w:cs="Montserrat"/>
          <w:sz w:val="22"/>
          <w:szCs w:val="22"/>
        </w:rPr>
      </w:pPr>
    </w:p>
    <w:p w:rsidR="00CF7FC4" w:rsidRPr="00595B7C" w:rsidRDefault="00F6694A">
      <w:pPr>
        <w:jc w:val="both"/>
        <w:rPr>
          <w:rFonts w:ascii="Montserrat" w:eastAsia="Montserrat" w:hAnsi="Montserrat" w:cs="Montserrat"/>
          <w:b/>
          <w:sz w:val="22"/>
          <w:szCs w:val="22"/>
        </w:rPr>
      </w:pPr>
      <w:r w:rsidRPr="00595B7C">
        <w:rPr>
          <w:rFonts w:ascii="Montserrat" w:eastAsia="Montserrat" w:hAnsi="Montserrat" w:cs="Montserrat"/>
          <w:b/>
          <w:sz w:val="22"/>
          <w:szCs w:val="22"/>
        </w:rPr>
        <w:t>VI. Climate change</w:t>
      </w:r>
    </w:p>
    <w:p w:rsidR="00CF7FC4" w:rsidRPr="00595B7C" w:rsidRDefault="00CF7FC4">
      <w:pPr>
        <w:jc w:val="both"/>
        <w:rPr>
          <w:rFonts w:ascii="Montserrat" w:eastAsia="Montserrat" w:hAnsi="Montserrat" w:cs="Montserrat"/>
          <w:b/>
          <w:sz w:val="22"/>
          <w:szCs w:val="22"/>
        </w:rPr>
      </w:pPr>
    </w:p>
    <w:p w:rsidR="00CF7FC4" w:rsidRPr="00595B7C" w:rsidRDefault="00F6694A">
      <w:pPr>
        <w:jc w:val="both"/>
        <w:rPr>
          <w:rFonts w:ascii="Montserrat" w:eastAsia="Montserrat" w:hAnsi="Montserrat" w:cs="Montserrat"/>
          <w:b/>
          <w:sz w:val="22"/>
          <w:szCs w:val="22"/>
        </w:rPr>
      </w:pPr>
      <w:r w:rsidRPr="00595B7C">
        <w:rPr>
          <w:rFonts w:ascii="Montserrat" w:eastAsia="Montserrat" w:hAnsi="Montserrat" w:cs="Montserrat"/>
          <w:b/>
          <w:sz w:val="22"/>
          <w:szCs w:val="22"/>
        </w:rPr>
        <w:t>E. Climate finance</w:t>
      </w:r>
    </w:p>
    <w:p w:rsidR="00CF7FC4" w:rsidRPr="00595B7C" w:rsidRDefault="00CF7FC4">
      <w:pPr>
        <w:jc w:val="both"/>
        <w:rPr>
          <w:rFonts w:ascii="Montserrat" w:eastAsia="Montserrat" w:hAnsi="Montserrat" w:cs="Montserrat"/>
          <w:b/>
          <w:sz w:val="22"/>
          <w:szCs w:val="22"/>
        </w:rPr>
      </w:pPr>
    </w:p>
    <w:p w:rsidR="00CF7FC4" w:rsidRPr="00595B7C" w:rsidRDefault="00F6694A">
      <w:pPr>
        <w:numPr>
          <w:ilvl w:val="0"/>
          <w:numId w:val="1"/>
        </w:numPr>
        <w:pBdr>
          <w:top w:val="nil"/>
          <w:left w:val="nil"/>
          <w:bottom w:val="nil"/>
          <w:right w:val="nil"/>
          <w:between w:val="nil"/>
        </w:pBdr>
        <w:spacing w:line="276" w:lineRule="auto"/>
        <w:jc w:val="both"/>
        <w:rPr>
          <w:rFonts w:ascii="Montserrat" w:hAnsi="Montserrat"/>
          <w:color w:val="000000"/>
          <w:sz w:val="22"/>
          <w:szCs w:val="22"/>
        </w:rPr>
      </w:pPr>
      <w:r w:rsidRPr="00595B7C">
        <w:rPr>
          <w:rFonts w:ascii="Montserrat" w:eastAsia="Montserrat" w:hAnsi="Montserrat" w:cs="Montserrat"/>
          <w:color w:val="000000"/>
          <w:sz w:val="22"/>
          <w:szCs w:val="22"/>
        </w:rPr>
        <w:t>P. 121- We suggest to consider “</w:t>
      </w:r>
      <w:r w:rsidRPr="00595B7C">
        <w:rPr>
          <w:rFonts w:ascii="Montserrat" w:eastAsia="Montserrat" w:hAnsi="Montserrat" w:cs="Montserrat"/>
          <w:b/>
          <w:color w:val="000000"/>
          <w:sz w:val="22"/>
          <w:szCs w:val="22"/>
        </w:rPr>
        <w:t>resilience capacities</w:t>
      </w:r>
      <w:r w:rsidRPr="00595B7C">
        <w:rPr>
          <w:rFonts w:ascii="Montserrat" w:eastAsia="Montserrat" w:hAnsi="Montserrat" w:cs="Montserrat"/>
          <w:color w:val="000000"/>
          <w:sz w:val="22"/>
          <w:szCs w:val="22"/>
        </w:rPr>
        <w:t>”</w:t>
      </w:r>
    </w:p>
    <w:p w:rsidR="00CF7FC4" w:rsidRPr="00595B7C" w:rsidRDefault="00CF7FC4">
      <w:pPr>
        <w:pBdr>
          <w:top w:val="nil"/>
          <w:left w:val="nil"/>
          <w:bottom w:val="nil"/>
          <w:right w:val="nil"/>
          <w:between w:val="nil"/>
        </w:pBdr>
        <w:spacing w:line="276" w:lineRule="auto"/>
        <w:ind w:left="720"/>
        <w:jc w:val="both"/>
        <w:rPr>
          <w:rFonts w:ascii="Montserrat" w:eastAsia="Montserrat" w:hAnsi="Montserrat" w:cs="Montserrat"/>
          <w:color w:val="000000"/>
          <w:sz w:val="22"/>
          <w:szCs w:val="22"/>
        </w:rPr>
      </w:pPr>
    </w:p>
    <w:p w:rsidR="00CF7FC4" w:rsidRPr="00595B7C" w:rsidRDefault="00F6694A">
      <w:pPr>
        <w:jc w:val="both"/>
        <w:rPr>
          <w:rFonts w:ascii="Montserrat" w:eastAsia="Montserrat" w:hAnsi="Montserrat" w:cs="Montserrat"/>
          <w:sz w:val="22"/>
          <w:szCs w:val="22"/>
        </w:rPr>
      </w:pPr>
      <w:r w:rsidRPr="00595B7C">
        <w:rPr>
          <w:rFonts w:ascii="Montserrat" w:eastAsia="Montserrat" w:hAnsi="Montserrat" w:cs="Montserrat"/>
          <w:sz w:val="22"/>
          <w:szCs w:val="22"/>
        </w:rPr>
        <w:t xml:space="preserve">“The current climate finance gap which is overly slanted towards mitigation at the cost of adaptation measures has discriminatory effects on children who live in settings where more adaptation measures and </w:t>
      </w:r>
      <w:r w:rsidRPr="00595B7C">
        <w:rPr>
          <w:rFonts w:ascii="Montserrat" w:eastAsia="Montserrat" w:hAnsi="Montserrat" w:cs="Montserrat"/>
          <w:b/>
          <w:sz w:val="22"/>
          <w:szCs w:val="22"/>
        </w:rPr>
        <w:t>resilience capacities</w:t>
      </w:r>
      <w:r w:rsidRPr="00595B7C">
        <w:rPr>
          <w:rFonts w:ascii="Montserrat" w:eastAsia="Montserrat" w:hAnsi="Montserrat" w:cs="Montserrat"/>
          <w:sz w:val="22"/>
          <w:szCs w:val="22"/>
        </w:rPr>
        <w:t xml:space="preserve"> are needed. States should bridge the global climate finance gap, with a view to equal distribution which considers </w:t>
      </w:r>
      <w:r w:rsidRPr="00595B7C">
        <w:rPr>
          <w:rFonts w:ascii="Montserrat" w:eastAsia="Montserrat" w:hAnsi="Montserrat" w:cs="Montserrat"/>
          <w:b/>
          <w:sz w:val="22"/>
          <w:szCs w:val="22"/>
        </w:rPr>
        <w:t xml:space="preserve">measures on adaptation, mitigation, loss and damage and means of implementation. </w:t>
      </w:r>
      <w:r w:rsidRPr="00595B7C">
        <w:rPr>
          <w:rFonts w:ascii="Montserrat" w:eastAsia="Montserrat" w:hAnsi="Montserrat" w:cs="Montserrat"/>
          <w:sz w:val="22"/>
          <w:szCs w:val="22"/>
        </w:rPr>
        <w:t>Moreover, the determination by States of the total global climate finance needed should be informed by the documented needs of communities especially children and their rights.”</w:t>
      </w:r>
    </w:p>
    <w:p w:rsidR="00CF7FC4" w:rsidRPr="00595B7C" w:rsidRDefault="00CF7FC4">
      <w:pPr>
        <w:jc w:val="both"/>
        <w:rPr>
          <w:rFonts w:ascii="Montserrat" w:eastAsia="Montserrat" w:hAnsi="Montserrat" w:cs="Montserrat"/>
          <w:sz w:val="22"/>
          <w:szCs w:val="22"/>
        </w:rPr>
      </w:pPr>
      <w:bookmarkStart w:id="1" w:name="_gjdgxs" w:colFirst="0" w:colLast="0"/>
      <w:bookmarkEnd w:id="1"/>
    </w:p>
    <w:p w:rsidR="00CF7FC4" w:rsidRDefault="00CF7FC4">
      <w:pPr>
        <w:jc w:val="both"/>
        <w:rPr>
          <w:rFonts w:ascii="Montserrat" w:eastAsia="Montserrat" w:hAnsi="Montserrat" w:cs="Montserrat"/>
          <w:sz w:val="22"/>
          <w:szCs w:val="22"/>
        </w:rPr>
      </w:pPr>
    </w:p>
    <w:p w:rsidR="00CF7FC4" w:rsidRDefault="00CF7FC4">
      <w:pPr>
        <w:jc w:val="both"/>
        <w:rPr>
          <w:rFonts w:ascii="Montserrat" w:eastAsia="Montserrat" w:hAnsi="Montserrat" w:cs="Montserrat"/>
          <w:sz w:val="22"/>
          <w:szCs w:val="22"/>
        </w:rPr>
      </w:pPr>
    </w:p>
    <w:p w:rsidR="00CF7FC4" w:rsidRDefault="00CF7FC4">
      <w:pPr>
        <w:jc w:val="both"/>
        <w:rPr>
          <w:rFonts w:ascii="Montserrat" w:eastAsia="Montserrat" w:hAnsi="Montserrat" w:cs="Montserrat"/>
          <w:sz w:val="22"/>
          <w:szCs w:val="22"/>
        </w:rPr>
      </w:pPr>
    </w:p>
    <w:p w:rsidR="00CF7FC4" w:rsidRDefault="00CF7FC4">
      <w:pPr>
        <w:jc w:val="both"/>
        <w:rPr>
          <w:rFonts w:ascii="Montserrat" w:eastAsia="Montserrat" w:hAnsi="Montserrat" w:cs="Montserrat"/>
          <w:sz w:val="22"/>
          <w:szCs w:val="22"/>
        </w:rPr>
      </w:pPr>
    </w:p>
    <w:p w:rsidR="00CF7FC4" w:rsidRDefault="00CF7FC4">
      <w:pPr>
        <w:jc w:val="both"/>
        <w:rPr>
          <w:rFonts w:ascii="Montserrat" w:eastAsia="Montserrat" w:hAnsi="Montserrat" w:cs="Montserrat"/>
          <w:sz w:val="22"/>
          <w:szCs w:val="22"/>
        </w:rPr>
      </w:pPr>
    </w:p>
    <w:p w:rsidR="00CF7FC4" w:rsidRDefault="00CF7FC4">
      <w:pPr>
        <w:jc w:val="both"/>
        <w:rPr>
          <w:rFonts w:ascii="Montserrat" w:eastAsia="Montserrat" w:hAnsi="Montserrat" w:cs="Montserrat"/>
          <w:sz w:val="22"/>
          <w:szCs w:val="22"/>
        </w:rPr>
      </w:pPr>
    </w:p>
    <w:p w:rsidR="00CF7FC4" w:rsidRDefault="00CF7FC4">
      <w:pPr>
        <w:jc w:val="both"/>
        <w:rPr>
          <w:rFonts w:ascii="Montserrat" w:eastAsia="Montserrat" w:hAnsi="Montserrat" w:cs="Montserrat"/>
          <w:sz w:val="22"/>
          <w:szCs w:val="22"/>
        </w:rPr>
      </w:pPr>
    </w:p>
    <w:p w:rsidR="00CF7FC4" w:rsidRDefault="00CF7FC4">
      <w:pPr>
        <w:jc w:val="both"/>
        <w:rPr>
          <w:rFonts w:ascii="Montserrat" w:eastAsia="Montserrat" w:hAnsi="Montserrat" w:cs="Montserrat"/>
          <w:sz w:val="22"/>
          <w:szCs w:val="22"/>
        </w:rPr>
      </w:pPr>
    </w:p>
    <w:p w:rsidR="00CF7FC4" w:rsidRDefault="00CF7FC4">
      <w:pPr>
        <w:jc w:val="both"/>
        <w:rPr>
          <w:rFonts w:ascii="Montserrat" w:eastAsia="Montserrat" w:hAnsi="Montserrat" w:cs="Montserrat"/>
          <w:sz w:val="22"/>
          <w:szCs w:val="22"/>
        </w:rPr>
      </w:pPr>
    </w:p>
    <w:p w:rsidR="00CF7FC4" w:rsidRDefault="00CF7FC4">
      <w:pPr>
        <w:jc w:val="both"/>
        <w:rPr>
          <w:rFonts w:ascii="Montserrat" w:eastAsia="Montserrat" w:hAnsi="Montserrat" w:cs="Montserrat"/>
          <w:sz w:val="22"/>
          <w:szCs w:val="22"/>
        </w:rPr>
      </w:pPr>
    </w:p>
    <w:p w:rsidR="00CF7FC4" w:rsidRDefault="00CF7FC4">
      <w:pPr>
        <w:jc w:val="both"/>
        <w:rPr>
          <w:rFonts w:ascii="Montserrat" w:eastAsia="Montserrat" w:hAnsi="Montserrat" w:cs="Montserrat"/>
          <w:sz w:val="22"/>
          <w:szCs w:val="22"/>
        </w:rPr>
      </w:pPr>
    </w:p>
    <w:p w:rsidR="00CF7FC4" w:rsidRDefault="00F6694A">
      <w:pPr>
        <w:jc w:val="right"/>
        <w:rPr>
          <w:rFonts w:ascii="Montserrat" w:eastAsia="Montserrat" w:hAnsi="Montserrat" w:cs="Montserrat"/>
          <w:b/>
          <w:i/>
          <w:sz w:val="22"/>
          <w:szCs w:val="22"/>
        </w:rPr>
      </w:pPr>
      <w:r>
        <w:rPr>
          <w:rFonts w:ascii="Montserrat" w:eastAsia="Montserrat" w:hAnsi="Montserrat" w:cs="Montserrat"/>
          <w:i/>
          <w:sz w:val="22"/>
          <w:szCs w:val="22"/>
        </w:rPr>
        <w:t>CZL/JAG/VCC</w:t>
      </w:r>
    </w:p>
    <w:sectPr w:rsidR="00CF7FC4" w:rsidSect="001203AE">
      <w:headerReference w:type="default" r:id="rId7"/>
      <w:footerReference w:type="even" r:id="rId8"/>
      <w:footerReference w:type="default" r:id="rId9"/>
      <w:pgSz w:w="12240" w:h="15840"/>
      <w:pgMar w:top="1440" w:right="1080" w:bottom="1440" w:left="1080" w:header="708"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AC2" w:rsidRDefault="000E4AC2">
      <w:r>
        <w:separator/>
      </w:r>
    </w:p>
  </w:endnote>
  <w:endnote w:type="continuationSeparator" w:id="0">
    <w:p w:rsidR="000E4AC2" w:rsidRDefault="000E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20B0604020202020204"/>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FC4" w:rsidRDefault="00F6694A">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rsidR="00CF7FC4" w:rsidRDefault="00CF7FC4">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3AE" w:rsidRPr="001203AE" w:rsidRDefault="001203AE" w:rsidP="003206FA">
    <w:pPr>
      <w:pStyle w:val="Piedepgina"/>
      <w:jc w:val="right"/>
      <w:rPr>
        <w:rFonts w:ascii="Montserrat" w:hAnsi="Montserrat"/>
        <w:b/>
        <w:sz w:val="20"/>
      </w:rPr>
    </w:pPr>
    <w:r w:rsidRPr="001203AE">
      <w:rPr>
        <w:rFonts w:ascii="Montserrat" w:hAnsi="Montserrat"/>
        <w:b/>
        <w:sz w:val="20"/>
        <w:lang w:val="es-ES"/>
      </w:rPr>
      <w:t xml:space="preserve">Página </w:t>
    </w:r>
    <w:r w:rsidRPr="001203AE">
      <w:rPr>
        <w:rFonts w:ascii="Montserrat" w:hAnsi="Montserrat"/>
        <w:b/>
        <w:sz w:val="20"/>
      </w:rPr>
      <w:fldChar w:fldCharType="begin"/>
    </w:r>
    <w:r w:rsidRPr="001203AE">
      <w:rPr>
        <w:rFonts w:ascii="Montserrat" w:hAnsi="Montserrat"/>
        <w:b/>
        <w:sz w:val="20"/>
      </w:rPr>
      <w:instrText>PAGE  \* Arabic  \* MERGEFORMAT</w:instrText>
    </w:r>
    <w:r w:rsidRPr="001203AE">
      <w:rPr>
        <w:rFonts w:ascii="Montserrat" w:hAnsi="Montserrat"/>
        <w:b/>
        <w:sz w:val="20"/>
      </w:rPr>
      <w:fldChar w:fldCharType="separate"/>
    </w:r>
    <w:r w:rsidR="003206FA" w:rsidRPr="003206FA">
      <w:rPr>
        <w:rFonts w:ascii="Montserrat" w:hAnsi="Montserrat"/>
        <w:b/>
        <w:noProof/>
        <w:sz w:val="20"/>
        <w:lang w:val="es-ES"/>
      </w:rPr>
      <w:t>2</w:t>
    </w:r>
    <w:r w:rsidRPr="001203AE">
      <w:rPr>
        <w:rFonts w:ascii="Montserrat" w:hAnsi="Montserrat"/>
        <w:b/>
        <w:sz w:val="20"/>
      </w:rPr>
      <w:fldChar w:fldCharType="end"/>
    </w:r>
    <w:r w:rsidRPr="001203AE">
      <w:rPr>
        <w:rFonts w:ascii="Montserrat" w:hAnsi="Montserrat"/>
        <w:b/>
        <w:sz w:val="20"/>
        <w:lang w:val="es-ES"/>
      </w:rPr>
      <w:t xml:space="preserve"> de </w:t>
    </w:r>
    <w:r w:rsidRPr="001203AE">
      <w:rPr>
        <w:rFonts w:ascii="Montserrat" w:hAnsi="Montserrat"/>
        <w:b/>
        <w:sz w:val="20"/>
      </w:rPr>
      <w:fldChar w:fldCharType="begin"/>
    </w:r>
    <w:r w:rsidRPr="001203AE">
      <w:rPr>
        <w:rFonts w:ascii="Montserrat" w:hAnsi="Montserrat"/>
        <w:b/>
        <w:sz w:val="20"/>
      </w:rPr>
      <w:instrText>NUMPAGES  \* Arabic  \* MERGEFORMAT</w:instrText>
    </w:r>
    <w:r w:rsidRPr="001203AE">
      <w:rPr>
        <w:rFonts w:ascii="Montserrat" w:hAnsi="Montserrat"/>
        <w:b/>
        <w:sz w:val="20"/>
      </w:rPr>
      <w:fldChar w:fldCharType="separate"/>
    </w:r>
    <w:r w:rsidR="003206FA" w:rsidRPr="003206FA">
      <w:rPr>
        <w:rFonts w:ascii="Montserrat" w:hAnsi="Montserrat"/>
        <w:b/>
        <w:noProof/>
        <w:sz w:val="20"/>
        <w:lang w:val="es-ES"/>
      </w:rPr>
      <w:t>2</w:t>
    </w:r>
    <w:r w:rsidRPr="001203AE">
      <w:rPr>
        <w:rFonts w:ascii="Montserrat" w:hAnsi="Montserrat"/>
        <w:b/>
        <w:sz w:val="20"/>
      </w:rPr>
      <w:fldChar w:fldCharType="end"/>
    </w:r>
  </w:p>
  <w:p w:rsidR="00CF7FC4" w:rsidRPr="001C5502" w:rsidRDefault="00CF7FC4" w:rsidP="001C5502">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AC2" w:rsidRDefault="000E4AC2">
      <w:r>
        <w:separator/>
      </w:r>
    </w:p>
  </w:footnote>
  <w:footnote w:type="continuationSeparator" w:id="0">
    <w:p w:rsidR="000E4AC2" w:rsidRDefault="000E4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FC4" w:rsidRPr="001203AE" w:rsidRDefault="001C5502">
    <w:pPr>
      <w:pBdr>
        <w:top w:val="nil"/>
        <w:left w:val="nil"/>
        <w:bottom w:val="nil"/>
        <w:right w:val="nil"/>
        <w:between w:val="nil"/>
      </w:pBdr>
      <w:tabs>
        <w:tab w:val="center" w:pos="4419"/>
        <w:tab w:val="right" w:pos="8838"/>
      </w:tabs>
      <w:rPr>
        <w:rFonts w:ascii="Montserrat" w:hAnsi="Montserrat"/>
        <w:b/>
        <w:color w:val="000000"/>
      </w:rPr>
    </w:pPr>
    <w:r w:rsidRPr="001203AE">
      <w:rPr>
        <w:rFonts w:ascii="Montserrat" w:hAnsi="Montserrat"/>
        <w:b/>
        <w:noProof/>
        <w:lang w:val="es-MX"/>
      </w:rPr>
      <w:drawing>
        <wp:anchor distT="0" distB="0" distL="114300" distR="114300" simplePos="0" relativeHeight="251659264" behindDoc="1" locked="0" layoutInCell="1" allowOverlap="1" wp14:anchorId="7AEBF7A6" wp14:editId="4988A732">
          <wp:simplePos x="0" y="0"/>
          <wp:positionH relativeFrom="margin">
            <wp:posOffset>0</wp:posOffset>
          </wp:positionH>
          <wp:positionV relativeFrom="paragraph">
            <wp:posOffset>-29210</wp:posOffset>
          </wp:positionV>
          <wp:extent cx="3467100" cy="374015"/>
          <wp:effectExtent l="0" t="0" r="0" b="6985"/>
          <wp:wrapTight wrapText="bothSides">
            <wp:wrapPolygon edited="0">
              <wp:start x="356" y="0"/>
              <wp:lineTo x="0" y="3301"/>
              <wp:lineTo x="0" y="16503"/>
              <wp:lineTo x="356" y="20903"/>
              <wp:lineTo x="1780" y="20903"/>
              <wp:lineTo x="10444" y="18703"/>
              <wp:lineTo x="10444" y="17603"/>
              <wp:lineTo x="21481" y="13202"/>
              <wp:lineTo x="21481" y="2200"/>
              <wp:lineTo x="1780" y="0"/>
              <wp:lineTo x="356" y="0"/>
            </wp:wrapPolygon>
          </wp:wrapTight>
          <wp:docPr id="50" name="Imagen 50"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374015"/>
                  </a:xfrm>
                  <a:prstGeom prst="rect">
                    <a:avLst/>
                  </a:prstGeom>
                  <a:noFill/>
                </pic:spPr>
              </pic:pic>
            </a:graphicData>
          </a:graphic>
          <wp14:sizeRelH relativeFrom="margin">
            <wp14:pctWidth>0</wp14:pctWidth>
          </wp14:sizeRelH>
          <wp14:sizeRelV relativeFrom="margin">
            <wp14:pctHeight>0</wp14:pctHeight>
          </wp14:sizeRelV>
        </wp:anchor>
      </w:drawing>
    </w:r>
    <w:r w:rsidR="00F6694A" w:rsidRPr="001203AE">
      <w:rPr>
        <w:rFonts w:ascii="Montserrat" w:hAnsi="Montserrat"/>
        <w:b/>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35E8"/>
    <w:multiLevelType w:val="multilevel"/>
    <w:tmpl w:val="81565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FC4"/>
    <w:rsid w:val="00087B11"/>
    <w:rsid w:val="000E4AC2"/>
    <w:rsid w:val="001203AE"/>
    <w:rsid w:val="001C5502"/>
    <w:rsid w:val="003206FA"/>
    <w:rsid w:val="00595B7C"/>
    <w:rsid w:val="007F6203"/>
    <w:rsid w:val="00CF7FC4"/>
    <w:rsid w:val="00E06147"/>
    <w:rsid w:val="00F669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56183-36B5-47B3-ABFA-1454CC6E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widowControl w:val="0"/>
      <w:ind w:left="220"/>
      <w:jc w:val="both"/>
      <w:outlineLvl w:val="0"/>
    </w:pPr>
    <w:rPr>
      <w:b/>
      <w:sz w:val="22"/>
      <w:szCs w:val="2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1C5502"/>
    <w:pPr>
      <w:tabs>
        <w:tab w:val="center" w:pos="4419"/>
        <w:tab w:val="right" w:pos="8838"/>
      </w:tabs>
    </w:pPr>
  </w:style>
  <w:style w:type="character" w:customStyle="1" w:styleId="EncabezadoCar">
    <w:name w:val="Encabezado Car"/>
    <w:basedOn w:val="Fuentedeprrafopredeter"/>
    <w:link w:val="Encabezado"/>
    <w:uiPriority w:val="99"/>
    <w:rsid w:val="001C5502"/>
  </w:style>
  <w:style w:type="paragraph" w:styleId="Piedepgina">
    <w:name w:val="footer"/>
    <w:basedOn w:val="Normal"/>
    <w:link w:val="PiedepginaCar"/>
    <w:uiPriority w:val="99"/>
    <w:unhideWhenUsed/>
    <w:rsid w:val="001C5502"/>
    <w:pPr>
      <w:tabs>
        <w:tab w:val="center" w:pos="4419"/>
        <w:tab w:val="right" w:pos="8838"/>
      </w:tabs>
    </w:pPr>
  </w:style>
  <w:style w:type="character" w:customStyle="1" w:styleId="PiedepginaCar">
    <w:name w:val="Pie de página Car"/>
    <w:basedOn w:val="Fuentedeprrafopredeter"/>
    <w:link w:val="Piedepgina"/>
    <w:uiPriority w:val="99"/>
    <w:rsid w:val="001C5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2868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Alcazar Ylizaliturri, Jessica</dc:creator>
  <cp:lastModifiedBy>Carlos Casas</cp:lastModifiedBy>
  <cp:revision>2</cp:revision>
  <dcterms:created xsi:type="dcterms:W3CDTF">2023-02-09T22:40:00Z</dcterms:created>
  <dcterms:modified xsi:type="dcterms:W3CDTF">2023-02-09T22:40:00Z</dcterms:modified>
</cp:coreProperties>
</file>