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4B0" w:rsidRDefault="00830A85">
      <w:pPr>
        <w:pStyle w:val="Szvegtrz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Egyiksem"/>
          <w:b/>
          <w:bCs/>
          <w:i/>
          <w:iCs/>
        </w:rPr>
      </w:pPr>
      <w:r>
        <w:rPr>
          <w:rStyle w:val="Egyiksem"/>
          <w:b/>
          <w:bCs/>
          <w:i/>
          <w:iCs/>
        </w:rPr>
        <w:t>The Strengthened Role and Responsibility of IHRIs in Tackling Climate Change</w:t>
      </w:r>
    </w:p>
    <w:p w:rsidR="00CF04B0" w:rsidRDefault="00CF04B0">
      <w:pPr>
        <w:pStyle w:val="Szvegtrz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p>
    <w:p w:rsidR="00CF04B0" w:rsidRDefault="00830A85">
      <w:pPr>
        <w:pStyle w:val="Szvegtrz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r>
        <w:rPr>
          <w:rStyle w:val="Egyiksem"/>
        </w:rPr>
        <w:t>Comment on draft general comment number 26 on children</w:t>
      </w:r>
      <w:r>
        <w:rPr>
          <w:rStyle w:val="Egyiksem"/>
          <w:rFonts w:ascii="Arial Unicode MS" w:hAnsi="Arial Unicode MS"/>
          <w:rtl/>
          <w:lang w:val="ar-SA"/>
        </w:rPr>
        <w:t>’</w:t>
      </w:r>
      <w:r>
        <w:rPr>
          <w:rStyle w:val="Egyiksem"/>
        </w:rPr>
        <w:t xml:space="preserve">s rights and the environment </w:t>
      </w:r>
    </w:p>
    <w:p w:rsidR="00CF04B0" w:rsidRDefault="00830A85">
      <w:pPr>
        <w:pStyle w:val="Szvegtrz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r>
        <w:rPr>
          <w:rStyle w:val="PageNumber"/>
        </w:rPr>
        <w:t>with a special focus on climate change</w:t>
      </w:r>
    </w:p>
    <w:p w:rsidR="00CF04B0" w:rsidRDefault="00CF04B0">
      <w:pPr>
        <w:pStyle w:val="Szvegtrz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p>
    <w:p w:rsidR="00CF04B0" w:rsidRPr="00830A85" w:rsidRDefault="00830A85">
      <w:pPr>
        <w:pStyle w:val="Szvegtrz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r w:rsidRPr="00830A85">
        <w:rPr>
          <w:rStyle w:val="PageNumber"/>
        </w:rPr>
        <w:t>February 15, 2023</w:t>
      </w:r>
    </w:p>
    <w:p w:rsidR="00CF04B0" w:rsidRPr="00830A85" w:rsidRDefault="00CF04B0">
      <w:pPr>
        <w:pStyle w:val="Szvegtrz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p>
    <w:p w:rsidR="00CF04B0" w:rsidRPr="00830A85" w:rsidRDefault="00830A85">
      <w:pPr>
        <w:pStyle w:val="Szvegtrz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Egyiksem"/>
          <w:b/>
          <w:bCs/>
        </w:rPr>
      </w:pPr>
      <w:r w:rsidRPr="00830A85">
        <w:rPr>
          <w:rStyle w:val="Egyiksem"/>
          <w:b/>
          <w:bCs/>
        </w:rPr>
        <w:t>Á</w:t>
      </w:r>
      <w:r w:rsidRPr="00830A85">
        <w:rPr>
          <w:rStyle w:val="Egyiksem"/>
          <w:b/>
          <w:bCs/>
          <w:lang w:val="fr-FR"/>
        </w:rPr>
        <w:t>gnes Lux</w:t>
      </w:r>
      <w:r>
        <w:rPr>
          <w:rStyle w:val="Egyiksem"/>
          <w:vertAlign w:val="superscript"/>
        </w:rPr>
        <w:footnoteReference w:id="2"/>
      </w:r>
    </w:p>
    <w:p w:rsidR="00CF04B0" w:rsidRPr="00830A85" w:rsidRDefault="00830A85">
      <w:pPr>
        <w:pStyle w:val="Szvegtrz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r>
        <w:rPr>
          <w:rStyle w:val="Egyiksem"/>
          <w:b/>
          <w:bCs/>
          <w:lang w:val="da-DK"/>
        </w:rPr>
        <w:t>Brian Gran</w:t>
      </w:r>
      <w:r>
        <w:rPr>
          <w:rStyle w:val="Egyiksem"/>
          <w:vertAlign w:val="superscript"/>
        </w:rPr>
        <w:footnoteReference w:id="3"/>
      </w:r>
    </w:p>
    <w:p w:rsidR="00CF04B0" w:rsidRPr="00830A85" w:rsidRDefault="00CF04B0">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Style w:val="Egyiksem"/>
          <w:rFonts w:ascii="Times New Roman" w:eastAsia="Times New Roman" w:hAnsi="Times New Roman" w:cs="Times New Roman"/>
          <w:b/>
          <w:bCs/>
        </w:rPr>
      </w:pPr>
    </w:p>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Style w:val="Egyiksem"/>
          <w:rFonts w:ascii="Times New Roman" w:eastAsia="Times New Roman" w:hAnsi="Times New Roman" w:cs="Times New Roman"/>
        </w:rPr>
      </w:pPr>
      <w:r>
        <w:rPr>
          <w:rStyle w:val="Egyiksem"/>
          <w:rFonts w:ascii="Times New Roman" w:hAnsi="Times New Roman"/>
          <w:u w:val="single"/>
        </w:rPr>
        <w:t>Overview</w:t>
      </w:r>
      <w:r>
        <w:rPr>
          <w:rStyle w:val="Egyiksem"/>
          <w:rFonts w:ascii="Times New Roman" w:hAnsi="Times New Roman"/>
        </w:rPr>
        <w:t>:</w:t>
      </w:r>
      <w:r>
        <w:rPr>
          <w:rStyle w:val="Egyiksem"/>
          <w:rFonts w:ascii="Times New Roman" w:hAnsi="Times New Roman"/>
        </w:rPr>
        <w:t xml:space="preserve"> Independent Human Rights Institutions (IHRIs) can and should play a crucial role in monitoring and advancing children</w:t>
      </w:r>
      <w:r>
        <w:rPr>
          <w:rStyle w:val="Egyiksem"/>
          <w:rFonts w:ascii="Times New Roman" w:hAnsi="Times New Roman"/>
        </w:rPr>
        <w:t>’</w:t>
      </w:r>
      <w:r>
        <w:rPr>
          <w:rStyle w:val="Egyiksem"/>
          <w:rFonts w:ascii="Times New Roman" w:hAnsi="Times New Roman"/>
        </w:rPr>
        <w:t xml:space="preserve">s rights around the environment, especially when it comes to climate change. </w:t>
      </w:r>
    </w:p>
    <w:p w:rsidR="00CF04B0" w:rsidRDefault="00CF04B0">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Style w:val="Egyiksem"/>
          <w:rFonts w:ascii="Times New Roman" w:eastAsia="Times New Roman" w:hAnsi="Times New Roman" w:cs="Times New Roman"/>
        </w:rPr>
      </w:pPr>
    </w:p>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Style w:val="Egyiksem"/>
          <w:rFonts w:ascii="Times New Roman" w:eastAsia="Times New Roman" w:hAnsi="Times New Roman" w:cs="Times New Roman"/>
        </w:rPr>
      </w:pPr>
      <w:r>
        <w:rPr>
          <w:rStyle w:val="Egyiksem"/>
          <w:rFonts w:ascii="Times New Roman" w:hAnsi="Times New Roman"/>
          <w:u w:val="single"/>
        </w:rPr>
        <w:t>General Comments 2 and 5</w:t>
      </w:r>
      <w:r>
        <w:rPr>
          <w:rStyle w:val="Egyiksem"/>
          <w:rFonts w:ascii="Times New Roman" w:hAnsi="Times New Roman"/>
        </w:rPr>
        <w:t>: The UN Committee on the Rights o</w:t>
      </w:r>
      <w:r>
        <w:rPr>
          <w:rStyle w:val="Egyiksem"/>
          <w:rFonts w:ascii="Times New Roman" w:hAnsi="Times New Roman"/>
        </w:rPr>
        <w:t xml:space="preserve">f the Child (CRC Committee) in its General Comments 2 (2002) on </w:t>
      </w:r>
      <w:r>
        <w:rPr>
          <w:rStyle w:val="Egyiksem"/>
          <w:rFonts w:ascii="Times New Roman" w:hAnsi="Times New Roman"/>
        </w:rPr>
        <w:t>“</w:t>
      </w:r>
      <w:r>
        <w:rPr>
          <w:rStyle w:val="Egyiksem"/>
          <w:rFonts w:ascii="Times New Roman" w:hAnsi="Times New Roman"/>
        </w:rPr>
        <w:t>The role of independent national human rights institutions in the promotion and protection of the rights of the child</w:t>
      </w:r>
      <w:r>
        <w:rPr>
          <w:rStyle w:val="Egyiksem"/>
          <w:rFonts w:ascii="Times New Roman" w:hAnsi="Times New Roman"/>
        </w:rPr>
        <w:t xml:space="preserve">” </w:t>
      </w:r>
      <w:r>
        <w:rPr>
          <w:rStyle w:val="Egyiksem"/>
          <w:rFonts w:ascii="Times New Roman" w:hAnsi="Times New Roman"/>
        </w:rPr>
        <w:t xml:space="preserve">and General Comment 5 (2003) on </w:t>
      </w:r>
      <w:r>
        <w:rPr>
          <w:rStyle w:val="Egyiksem"/>
          <w:rFonts w:ascii="Times New Roman" w:hAnsi="Times New Roman"/>
        </w:rPr>
        <w:t>“</w:t>
      </w:r>
      <w:r>
        <w:rPr>
          <w:rStyle w:val="Egyiksem"/>
          <w:rFonts w:ascii="Times New Roman" w:hAnsi="Times New Roman"/>
        </w:rPr>
        <w:t>General measures of implementation of t</w:t>
      </w:r>
      <w:r>
        <w:rPr>
          <w:rStyle w:val="Egyiksem"/>
          <w:rFonts w:ascii="Times New Roman" w:hAnsi="Times New Roman"/>
        </w:rPr>
        <w:t>he Convention on the Rights of the Child (arts. 4, 42 and 44, para. 6)</w:t>
      </w:r>
      <w:r>
        <w:rPr>
          <w:rStyle w:val="Egyiksem"/>
          <w:rFonts w:ascii="Times New Roman" w:hAnsi="Times New Roman"/>
        </w:rPr>
        <w:t xml:space="preserve">” </w:t>
      </w:r>
      <w:r>
        <w:rPr>
          <w:rStyle w:val="Egyiksem"/>
          <w:rFonts w:ascii="Times New Roman" w:hAnsi="Times New Roman"/>
        </w:rPr>
        <w:t>calls on the State Parties to establish independent, national human rights institutions. The GCs highlight the child protection responsibilities of these institutions under Article 4 o</w:t>
      </w:r>
      <w:r>
        <w:rPr>
          <w:rStyle w:val="Egyiksem"/>
          <w:rFonts w:ascii="Times New Roman" w:hAnsi="Times New Roman"/>
        </w:rPr>
        <w:t>f the UN Convention on the Rights of the Child (UN CRC). General Comments 2 ask State Parties to review the effectiveness of their existing institutions with due respect to their status in accordance with the UN Paris Principles (UN General Assembly, 1993)</w:t>
      </w:r>
      <w:r>
        <w:rPr>
          <w:rStyle w:val="Egyiksem"/>
          <w:rFonts w:ascii="Times New Roman" w:hAnsi="Times New Roman"/>
        </w:rPr>
        <w:t>, which set minimum standards for human rights institutions. Through General Comment 5, the CRC Co</w:t>
      </w:r>
      <w:bookmarkStart w:id="0" w:name="_GoBack"/>
      <w:bookmarkEnd w:id="0"/>
      <w:r>
        <w:rPr>
          <w:rStyle w:val="Egyiksem"/>
          <w:rFonts w:ascii="Times New Roman" w:hAnsi="Times New Roman"/>
        </w:rPr>
        <w:t>mmittee asserts that an independent institution with responsibility for promoting and protecting children</w:t>
      </w:r>
      <w:r>
        <w:rPr>
          <w:rStyle w:val="Egyiksem"/>
          <w:rFonts w:ascii="Times New Roman" w:hAnsi="Times New Roman"/>
        </w:rPr>
        <w:t>’</w:t>
      </w:r>
      <w:r>
        <w:rPr>
          <w:rStyle w:val="Egyiksem"/>
          <w:rFonts w:ascii="Times New Roman" w:hAnsi="Times New Roman"/>
        </w:rPr>
        <w:t>s rights is a core element of a State Party</w:t>
      </w:r>
      <w:r>
        <w:rPr>
          <w:rStyle w:val="Egyiksem"/>
          <w:rFonts w:ascii="Times New Roman" w:hAnsi="Times New Roman"/>
        </w:rPr>
        <w:t>’</w:t>
      </w:r>
      <w:r>
        <w:rPr>
          <w:rStyle w:val="Egyiksem"/>
          <w:rFonts w:ascii="Times New Roman" w:hAnsi="Times New Roman"/>
        </w:rPr>
        <w:t xml:space="preserve">s commitment to the practical application of the Convention. </w:t>
      </w:r>
    </w:p>
    <w:p w:rsidR="00CF04B0" w:rsidRDefault="00CF04B0">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Style w:val="Egyiksem"/>
          <w:rFonts w:ascii="Times New Roman" w:eastAsia="Times New Roman" w:hAnsi="Times New Roman" w:cs="Times New Roman"/>
        </w:rPr>
      </w:pPr>
    </w:p>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Style w:val="Egyiksem"/>
          <w:rFonts w:ascii="Times New Roman" w:eastAsia="Times New Roman" w:hAnsi="Times New Roman" w:cs="Times New Roman"/>
        </w:rPr>
      </w:pPr>
      <w:r>
        <w:rPr>
          <w:rStyle w:val="Egyiksem"/>
          <w:rFonts w:ascii="Times New Roman" w:hAnsi="Times New Roman"/>
        </w:rPr>
        <w:t>IHRIs can and do play vital roles in advancing the rights of the child, including realization of children</w:t>
      </w:r>
      <w:r>
        <w:rPr>
          <w:rStyle w:val="Egyiksem"/>
          <w:rFonts w:ascii="Times New Roman" w:hAnsi="Times New Roman"/>
        </w:rPr>
        <w:t>’</w:t>
      </w:r>
      <w:r>
        <w:rPr>
          <w:rStyle w:val="Egyiksem"/>
          <w:rFonts w:ascii="Times New Roman" w:hAnsi="Times New Roman"/>
        </w:rPr>
        <w:t xml:space="preserve">s rights to remedy. Not only do the impacts of climate change significantly undermine, </w:t>
      </w:r>
      <w:r>
        <w:rPr>
          <w:rStyle w:val="Egyiksem"/>
          <w:rFonts w:ascii="Times New Roman" w:hAnsi="Times New Roman"/>
        </w:rPr>
        <w:t>they can render null and void the effective enjoyment of the rights enshrined in the UN Convention on the Rights of the Child (UN CRC). Scientific research indicates that environmental and climate harms threaten and conflict with young person</w:t>
      </w:r>
      <w:r>
        <w:rPr>
          <w:rStyle w:val="Egyiksem"/>
          <w:rFonts w:ascii="Times New Roman" w:hAnsi="Times New Roman"/>
        </w:rPr>
        <w:t>’</w:t>
      </w:r>
      <w:r>
        <w:rPr>
          <w:rStyle w:val="Egyiksem"/>
          <w:rFonts w:ascii="Times New Roman" w:hAnsi="Times New Roman"/>
        </w:rPr>
        <w:t>s rights to l</w:t>
      </w:r>
      <w:r>
        <w:rPr>
          <w:rStyle w:val="Egyiksem"/>
          <w:rFonts w:ascii="Times New Roman" w:hAnsi="Times New Roman"/>
        </w:rPr>
        <w:t>ife, survival and development (art. 6), family relations and not to be separated from one</w:t>
      </w:r>
      <w:r>
        <w:rPr>
          <w:rStyle w:val="Egyiksem"/>
          <w:rtl/>
          <w:lang w:val="ar-SA"/>
        </w:rPr>
        <w:t>’</w:t>
      </w:r>
      <w:r>
        <w:rPr>
          <w:rStyle w:val="Egyiksem"/>
          <w:rFonts w:ascii="Times New Roman" w:hAnsi="Times New Roman"/>
        </w:rPr>
        <w:t>s parents against one</w:t>
      </w:r>
      <w:r>
        <w:rPr>
          <w:rStyle w:val="Egyiksem"/>
          <w:rtl/>
          <w:lang w:val="ar-SA"/>
        </w:rPr>
        <w:t>’</w:t>
      </w:r>
      <w:r>
        <w:rPr>
          <w:rStyle w:val="Egyiksem"/>
          <w:rFonts w:ascii="Times New Roman" w:hAnsi="Times New Roman"/>
        </w:rPr>
        <w:t>s will (arts. 9-10), the highest attainable standard of health (art. 24), adequate standard of living (art. 27), education (art. 28), freedom fr</w:t>
      </w:r>
      <w:r>
        <w:rPr>
          <w:rStyle w:val="Egyiksem"/>
          <w:rFonts w:ascii="Times New Roman" w:hAnsi="Times New Roman"/>
        </w:rPr>
        <w:t>om any form of violence or exploitation (arts. 19, 32 and 34-36), recreation and play (art. 31) and the enjoyment of one</w:t>
      </w:r>
      <w:r>
        <w:rPr>
          <w:rStyle w:val="Egyiksem"/>
          <w:rtl/>
          <w:lang w:val="ar-SA"/>
        </w:rPr>
        <w:t>’</w:t>
      </w:r>
      <w:r>
        <w:rPr>
          <w:rStyle w:val="Egyiksem"/>
          <w:rFonts w:ascii="Times New Roman" w:hAnsi="Times New Roman"/>
          <w:lang w:val="pt-PT"/>
        </w:rPr>
        <w:t>s culture (art. 30), as well as other rights, such as the human right to science (ICESCR Article 15). Indeed, environmental and climate</w:t>
      </w:r>
      <w:r>
        <w:rPr>
          <w:rStyle w:val="Egyiksem"/>
          <w:rFonts w:ascii="Times New Roman" w:hAnsi="Times New Roman"/>
          <w:lang w:val="pt-PT"/>
        </w:rPr>
        <w:t xml:space="preserve"> decay may lead to significant harms to young people</w:t>
      </w:r>
      <w:r>
        <w:rPr>
          <w:rStyle w:val="Egyiksem"/>
          <w:rFonts w:ascii="Times New Roman" w:hAnsi="Times New Roman"/>
          <w:lang w:val="pt-PT"/>
        </w:rPr>
        <w:t>’</w:t>
      </w:r>
      <w:r>
        <w:rPr>
          <w:rStyle w:val="Egyiksem"/>
          <w:rFonts w:ascii="Times New Roman" w:hAnsi="Times New Roman"/>
          <w:lang w:val="pt-PT"/>
        </w:rPr>
        <w:t xml:space="preserve">s lives and futures, as well as those of their families, communities, societies, and futures. </w:t>
      </w:r>
    </w:p>
    <w:p w:rsidR="00CF04B0" w:rsidRDefault="00CF04B0">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Style w:val="Egyiksem"/>
          <w:rFonts w:ascii="Times New Roman" w:eastAsia="Times New Roman" w:hAnsi="Times New Roman" w:cs="Times New Roman"/>
        </w:rPr>
      </w:pPr>
    </w:p>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Style w:val="Egyiksem"/>
          <w:rFonts w:ascii="Times New Roman" w:eastAsia="Times New Roman" w:hAnsi="Times New Roman" w:cs="Times New Roman"/>
        </w:rPr>
      </w:pPr>
      <w:r>
        <w:rPr>
          <w:rStyle w:val="Egyiksem"/>
          <w:rFonts w:ascii="Times New Roman" w:hAnsi="Times New Roman"/>
          <w:u w:val="single"/>
        </w:rPr>
        <w:t>Identification of environmental and climate change as problems for children</w:t>
      </w:r>
      <w:r>
        <w:rPr>
          <w:rStyle w:val="Egyiksem"/>
          <w:rFonts w:ascii="Times New Roman" w:hAnsi="Times New Roman"/>
          <w:u w:val="single"/>
        </w:rPr>
        <w:t>’</w:t>
      </w:r>
      <w:r>
        <w:rPr>
          <w:rStyle w:val="Egyiksem"/>
          <w:rFonts w:ascii="Times New Roman" w:hAnsi="Times New Roman"/>
          <w:u w:val="single"/>
        </w:rPr>
        <w:t>s rights</w:t>
      </w:r>
      <w:r>
        <w:rPr>
          <w:rStyle w:val="Egyiksem"/>
          <w:rFonts w:ascii="Times New Roman" w:hAnsi="Times New Roman"/>
        </w:rPr>
        <w:t>: The CRC Committee has</w:t>
      </w:r>
      <w:r>
        <w:rPr>
          <w:rStyle w:val="Egyiksem"/>
          <w:rFonts w:ascii="Times New Roman" w:hAnsi="Times New Roman"/>
        </w:rPr>
        <w:t xml:space="preserve"> clearly identified climate change as one of the biggest threats to children</w:t>
      </w:r>
      <w:r>
        <w:rPr>
          <w:rStyle w:val="Egyiksem"/>
          <w:rtl/>
          <w:lang w:val="ar-SA"/>
        </w:rPr>
        <w:t>’</w:t>
      </w:r>
      <w:r>
        <w:rPr>
          <w:rStyle w:val="Egyiksem"/>
          <w:rFonts w:ascii="Times New Roman" w:hAnsi="Times New Roman"/>
        </w:rPr>
        <w:t>s health and has urged States Parties to put children</w:t>
      </w:r>
      <w:r>
        <w:rPr>
          <w:rStyle w:val="Egyiksem"/>
          <w:rtl/>
          <w:lang w:val="ar-SA"/>
        </w:rPr>
        <w:t>’</w:t>
      </w:r>
      <w:r>
        <w:rPr>
          <w:rStyle w:val="Egyiksem"/>
          <w:rFonts w:ascii="Times New Roman" w:hAnsi="Times New Roman"/>
        </w:rPr>
        <w:t>s health concerns at the center of their climate change adaptation and mitigation strategies.</w:t>
      </w:r>
      <w:r>
        <w:rPr>
          <w:rStyle w:val="Egyiksem"/>
          <w:rFonts w:ascii="Times New Roman" w:eastAsia="Times New Roman" w:hAnsi="Times New Roman" w:cs="Times New Roman"/>
          <w:vertAlign w:val="superscript"/>
        </w:rPr>
        <w:footnoteReference w:id="4"/>
      </w:r>
      <w:r>
        <w:rPr>
          <w:rStyle w:val="Egyiksem"/>
          <w:rFonts w:ascii="Times New Roman" w:hAnsi="Times New Roman"/>
        </w:rPr>
        <w:t xml:space="preserve"> Despite data and research expl</w:t>
      </w:r>
      <w:r>
        <w:rPr>
          <w:rStyle w:val="Egyiksem"/>
          <w:rFonts w:ascii="Times New Roman" w:hAnsi="Times New Roman"/>
        </w:rPr>
        <w:t>icitly linking environmental harm to child rights violations, as well as increasing knowledge of environmental crises and existing numerous international agreements, public understanding of the clear relationship between children</w:t>
      </w:r>
      <w:r>
        <w:rPr>
          <w:rStyle w:val="Egyiksem"/>
          <w:rtl/>
          <w:lang w:val="ar-SA"/>
        </w:rPr>
        <w:t>’</w:t>
      </w:r>
      <w:r>
        <w:rPr>
          <w:rStyle w:val="Egyiksem"/>
          <w:rFonts w:ascii="Times New Roman" w:hAnsi="Times New Roman"/>
        </w:rPr>
        <w:t>s rights and environment a</w:t>
      </w:r>
      <w:r>
        <w:rPr>
          <w:rStyle w:val="Egyiksem"/>
          <w:rFonts w:ascii="Times New Roman" w:hAnsi="Times New Roman"/>
        </w:rPr>
        <w:t xml:space="preserve">nd climate harms requires elaboration and public discussion, including impacts of environmental and climate harms on young people and their rights. IHRIs are </w:t>
      </w:r>
      <w:r>
        <w:rPr>
          <w:rStyle w:val="Egyiksem"/>
          <w:rFonts w:ascii="Times New Roman" w:hAnsi="Times New Roman"/>
        </w:rPr>
        <w:lastRenderedPageBreak/>
        <w:t>uniquely suited to lead efforts to hold public discussions that identify these harms and what resp</w:t>
      </w:r>
      <w:r>
        <w:rPr>
          <w:rStyle w:val="Egyiksem"/>
          <w:rFonts w:ascii="Times New Roman" w:hAnsi="Times New Roman"/>
        </w:rPr>
        <w:t>onses are expected in consideration of children</w:t>
      </w:r>
      <w:r>
        <w:rPr>
          <w:rStyle w:val="Egyiksem"/>
          <w:rFonts w:ascii="Times New Roman" w:hAnsi="Times New Roman"/>
        </w:rPr>
        <w:t>’</w:t>
      </w:r>
      <w:r>
        <w:rPr>
          <w:rStyle w:val="Egyiksem"/>
          <w:rFonts w:ascii="Times New Roman" w:hAnsi="Times New Roman"/>
        </w:rPr>
        <w:t xml:space="preserve">s rights. </w:t>
      </w:r>
    </w:p>
    <w:p w:rsidR="00CF04B0" w:rsidRDefault="00CF04B0">
      <w:pPr>
        <w:pStyle w:val="SzvegtrzsAA"/>
        <w:spacing w:before="0"/>
        <w:rPr>
          <w:rStyle w:val="Egyiksem"/>
          <w:rFonts w:ascii="Times New Roman" w:eastAsia="Times New Roman" w:hAnsi="Times New Roman" w:cs="Times New Roman"/>
          <w:u w:val="single"/>
        </w:rPr>
      </w:pPr>
    </w:p>
    <w:p w:rsidR="00CF04B0" w:rsidRDefault="00830A85">
      <w:pPr>
        <w:pStyle w:val="SzvegtrzsAA"/>
        <w:spacing w:before="0"/>
        <w:rPr>
          <w:rStyle w:val="Egyiksem"/>
          <w:rFonts w:ascii="Times New Roman" w:eastAsia="Times New Roman" w:hAnsi="Times New Roman" w:cs="Times New Roman"/>
        </w:rPr>
      </w:pPr>
      <w:r>
        <w:rPr>
          <w:rStyle w:val="Egyiksem"/>
          <w:rFonts w:ascii="Times New Roman" w:hAnsi="Times New Roman"/>
          <w:u w:val="single"/>
        </w:rPr>
        <w:t>Problems for IHRIs when it comes to environmental/climate change</w:t>
      </w:r>
      <w:r>
        <w:rPr>
          <w:rStyle w:val="Egyiksem"/>
          <w:rFonts w:ascii="Times New Roman" w:hAnsi="Times New Roman"/>
        </w:rPr>
        <w:t>: Evidence indicates many IRHIs do not confront issues around environmental and climate change when it comes to children</w:t>
      </w:r>
      <w:r>
        <w:rPr>
          <w:rStyle w:val="Egyiksem"/>
          <w:rFonts w:ascii="Times New Roman" w:hAnsi="Times New Roman"/>
        </w:rPr>
        <w:t>’</w:t>
      </w:r>
      <w:r>
        <w:rPr>
          <w:rStyle w:val="Egyiksem"/>
          <w:rFonts w:ascii="Times New Roman" w:hAnsi="Times New Roman"/>
        </w:rPr>
        <w:t>s rights. P</w:t>
      </w:r>
      <w:r>
        <w:rPr>
          <w:rStyle w:val="Egyiksem"/>
          <w:rFonts w:ascii="Times New Roman" w:hAnsi="Times New Roman"/>
        </w:rPr>
        <w:t xml:space="preserve">art of this problem is circular. Because many IHRIs do not host conversations around climate change, young people are not aware of dangers arising from environmental/climate change and how their rights matter to this set of issues. As a result, most young </w:t>
      </w:r>
      <w:r>
        <w:rPr>
          <w:rStyle w:val="Egyiksem"/>
          <w:rFonts w:ascii="Times New Roman" w:hAnsi="Times New Roman"/>
        </w:rPr>
        <w:t>people are unaware of how their rights matter to battling environmental and climate change.</w:t>
      </w:r>
    </w:p>
    <w:p w:rsidR="00CF04B0" w:rsidRDefault="00CF04B0">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Style w:val="Egyiksem"/>
          <w:rFonts w:ascii="Times New Roman" w:eastAsia="Times New Roman" w:hAnsi="Times New Roman" w:cs="Times New Roman"/>
        </w:rPr>
      </w:pPr>
    </w:p>
    <w:p w:rsidR="00CF04B0" w:rsidRDefault="00830A85">
      <w:pPr>
        <w:pStyle w:val="SzvegtrzsAA"/>
        <w:spacing w:before="0"/>
        <w:rPr>
          <w:rStyle w:val="Egyiksem"/>
          <w:rFonts w:ascii="Times New Roman" w:eastAsia="Times New Roman" w:hAnsi="Times New Roman" w:cs="Times New Roman"/>
        </w:rPr>
      </w:pPr>
      <w:r>
        <w:rPr>
          <w:rStyle w:val="Egyiksem"/>
          <w:rFonts w:ascii="Times New Roman" w:hAnsi="Times New Roman"/>
          <w:u w:val="single"/>
        </w:rPr>
        <w:t>The Strengthened Role and Responsibility of IHRIs in Tackling Climate Change</w:t>
      </w:r>
      <w:r>
        <w:rPr>
          <w:rStyle w:val="Egyiksem"/>
          <w:rFonts w:ascii="Times New Roman" w:hAnsi="Times New Roman"/>
        </w:rPr>
        <w:t>: The UN Committee</w:t>
      </w:r>
      <w:r>
        <w:rPr>
          <w:rStyle w:val="Egyiksem"/>
          <w:rFonts w:ascii="Times New Roman" w:hAnsi="Times New Roman"/>
        </w:rPr>
        <w:t>’</w:t>
      </w:r>
      <w:r>
        <w:rPr>
          <w:rStyle w:val="Egyiksem"/>
          <w:rFonts w:ascii="Times New Roman" w:hAnsi="Times New Roman"/>
        </w:rPr>
        <w:t>s General Comment 2 identifies powers and responsibilities belonging</w:t>
      </w:r>
      <w:r>
        <w:rPr>
          <w:rStyle w:val="Egyiksem"/>
          <w:rFonts w:ascii="Times New Roman" w:hAnsi="Times New Roman"/>
        </w:rPr>
        <w:t xml:space="preserve"> to IHRIs that are especially relevant to children</w:t>
      </w:r>
      <w:r>
        <w:rPr>
          <w:rStyle w:val="Egyiksem"/>
          <w:rFonts w:ascii="Times New Roman" w:hAnsi="Times New Roman"/>
        </w:rPr>
        <w:t>’</w:t>
      </w:r>
      <w:r>
        <w:rPr>
          <w:rStyle w:val="Egyiksem"/>
          <w:rFonts w:ascii="Times New Roman" w:hAnsi="Times New Roman"/>
        </w:rPr>
        <w:t>s rights in the face of environmental/climate change. IHRIs must recognize the multi-faceted problems of environmental/climate change for children</w:t>
      </w:r>
      <w:r>
        <w:rPr>
          <w:rStyle w:val="Egyiksem"/>
          <w:rFonts w:ascii="Times New Roman" w:hAnsi="Times New Roman"/>
        </w:rPr>
        <w:t>’</w:t>
      </w:r>
      <w:r>
        <w:rPr>
          <w:rStyle w:val="Egyiksem"/>
          <w:rFonts w:ascii="Times New Roman" w:hAnsi="Times New Roman"/>
        </w:rPr>
        <w:t>s rights. IHRIs not only must recognize their responsibili</w:t>
      </w:r>
      <w:r>
        <w:rPr>
          <w:rStyle w:val="Egyiksem"/>
          <w:rFonts w:ascii="Times New Roman" w:hAnsi="Times New Roman"/>
        </w:rPr>
        <w:t>ties when it comes to children</w:t>
      </w:r>
      <w:r>
        <w:rPr>
          <w:rStyle w:val="Egyiksem"/>
          <w:rFonts w:ascii="Times New Roman" w:hAnsi="Times New Roman"/>
        </w:rPr>
        <w:t>’</w:t>
      </w:r>
      <w:r>
        <w:rPr>
          <w:rStyle w:val="Egyiksem"/>
          <w:rFonts w:ascii="Times New Roman" w:hAnsi="Times New Roman"/>
        </w:rPr>
        <w:t>s rights and environmental/climate change, they must act to fulfill those obligations by employing powers they are expected to possess. These powers include:</w:t>
      </w:r>
    </w:p>
    <w:p w:rsidR="00CF04B0" w:rsidRDefault="00CF04B0">
      <w:pPr>
        <w:pStyle w:val="SzvegtrzsAA"/>
        <w:spacing w:before="0"/>
        <w:rPr>
          <w:rStyle w:val="Egyiksem"/>
          <w:rFonts w:ascii="Times New Roman" w:eastAsia="Times New Roman" w:hAnsi="Times New Roman" w:cs="Times New Roman"/>
        </w:rPr>
      </w:pPr>
    </w:p>
    <w:p w:rsidR="00CF04B0" w:rsidRDefault="00830A85">
      <w:pPr>
        <w:pStyle w:val="SzvegtrzsAA"/>
        <w:spacing w:before="0"/>
        <w:rPr>
          <w:rStyle w:val="Egyiksem"/>
          <w:rFonts w:ascii="Times New Roman" w:eastAsia="Times New Roman" w:hAnsi="Times New Roman" w:cs="Times New Roman"/>
          <w:b/>
          <w:bCs/>
        </w:rPr>
      </w:pPr>
      <w:r>
        <w:rPr>
          <w:rStyle w:val="Egyiksem"/>
          <w:rFonts w:ascii="Times New Roman" w:hAnsi="Times New Roman"/>
          <w:b/>
          <w:bCs/>
        </w:rPr>
        <w:t xml:space="preserve">  Powers</w:t>
      </w:r>
    </w:p>
    <w:tbl>
      <w:tblPr>
        <w:tblW w:w="962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628"/>
      </w:tblGrid>
      <w:tr w:rsidR="00CF04B0">
        <w:trPr>
          <w:trHeight w:val="3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4B0" w:rsidRDefault="00830A85">
            <w:pPr>
              <w:pStyle w:val="SzvegtrzsAA"/>
              <w:spacing w:before="0"/>
            </w:pPr>
            <w:r>
              <w:rPr>
                <w:rStyle w:val="Egyiksem"/>
                <w:rFonts w:ascii="Times New Roman" w:hAnsi="Times New Roman"/>
              </w:rPr>
              <w:t>Hear any young person about environmental/climate change,</w:t>
            </w:r>
            <w:r>
              <w:rPr>
                <w:rStyle w:val="Egyiksem"/>
                <w:rFonts w:ascii="Times New Roman" w:hAnsi="Times New Roman"/>
              </w:rPr>
              <w:t xml:space="preserve"> including complaints and petitions</w:t>
            </w:r>
          </w:p>
        </w:tc>
      </w:tr>
      <w:tr w:rsidR="00CF04B0">
        <w:trPr>
          <w:trHeight w:val="3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pPr>
            <w:r>
              <w:rPr>
                <w:rStyle w:val="Egyiksem"/>
                <w:rFonts w:ascii="Times New Roman" w:hAnsi="Times New Roman"/>
              </w:rPr>
              <w:t>Obtain information about environmental/climate change pertaining to children</w:t>
            </w:r>
            <w:r>
              <w:rPr>
                <w:rStyle w:val="Egyiksem"/>
                <w:rFonts w:ascii="Times New Roman" w:hAnsi="Times New Roman"/>
              </w:rPr>
              <w:t>’</w:t>
            </w:r>
            <w:r>
              <w:rPr>
                <w:rStyle w:val="Egyiksem"/>
                <w:rFonts w:ascii="Times New Roman" w:hAnsi="Times New Roman"/>
              </w:rPr>
              <w:t>s rights</w:t>
            </w:r>
          </w:p>
        </w:tc>
      </w:tr>
      <w:tr w:rsidR="00CF04B0">
        <w:trPr>
          <w:trHeight w:val="3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pPr>
            <w:r>
              <w:rPr>
                <w:rStyle w:val="Egyiksem"/>
                <w:rFonts w:ascii="Times New Roman" w:hAnsi="Times New Roman"/>
              </w:rPr>
              <w:t>Document environmental/climate change pertaining to children</w:t>
            </w:r>
            <w:r>
              <w:rPr>
                <w:rStyle w:val="Egyiksem"/>
                <w:rFonts w:ascii="Times New Roman" w:hAnsi="Times New Roman"/>
              </w:rPr>
              <w:t>’</w:t>
            </w:r>
            <w:r>
              <w:rPr>
                <w:rStyle w:val="Egyiksem"/>
                <w:rFonts w:ascii="Times New Roman" w:hAnsi="Times New Roman"/>
              </w:rPr>
              <w:t>s rights</w:t>
            </w:r>
          </w:p>
        </w:tc>
      </w:tr>
      <w:tr w:rsidR="00CF04B0">
        <w:trPr>
          <w:trHeight w:val="3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4B0" w:rsidRDefault="00830A85">
            <w:pPr>
              <w:pStyle w:val="SzvegtrzsAA"/>
              <w:spacing w:before="0"/>
            </w:pPr>
            <w:r>
              <w:rPr>
                <w:rStyle w:val="Egyiksem"/>
                <w:rFonts w:ascii="Times New Roman" w:hAnsi="Times New Roman"/>
              </w:rPr>
              <w:t xml:space="preserve">Carry out investigations around environmental/climate change </w:t>
            </w:r>
            <w:r>
              <w:rPr>
                <w:rStyle w:val="Egyiksem"/>
                <w:rFonts w:ascii="Times New Roman" w:hAnsi="Times New Roman"/>
              </w:rPr>
              <w:t>pertaining to children</w:t>
            </w:r>
            <w:r>
              <w:rPr>
                <w:rStyle w:val="Egyiksem"/>
                <w:rFonts w:ascii="Times New Roman" w:hAnsi="Times New Roman"/>
              </w:rPr>
              <w:t>’</w:t>
            </w:r>
            <w:r>
              <w:rPr>
                <w:rStyle w:val="Egyiksem"/>
                <w:rFonts w:ascii="Times New Roman" w:hAnsi="Times New Roman"/>
              </w:rPr>
              <w:t>s rights</w:t>
            </w:r>
          </w:p>
        </w:tc>
      </w:tr>
      <w:tr w:rsidR="00CF04B0">
        <w:trPr>
          <w:trHeight w:val="3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4B0" w:rsidRDefault="00830A85">
            <w:pPr>
              <w:pStyle w:val="SzvegtrzsAA"/>
              <w:spacing w:before="0"/>
            </w:pPr>
            <w:r>
              <w:rPr>
                <w:rStyle w:val="Egyiksem"/>
                <w:rFonts w:ascii="Times New Roman" w:hAnsi="Times New Roman"/>
              </w:rPr>
              <w:t>Access evidence regarding environmental/climate change pertaining to children</w:t>
            </w:r>
            <w:r>
              <w:rPr>
                <w:rStyle w:val="Egyiksem"/>
                <w:rFonts w:ascii="Times New Roman" w:hAnsi="Times New Roman"/>
              </w:rPr>
              <w:t>’</w:t>
            </w:r>
            <w:r>
              <w:rPr>
                <w:rStyle w:val="Egyiksem"/>
                <w:rFonts w:ascii="Times New Roman" w:hAnsi="Times New Roman"/>
              </w:rPr>
              <w:t>s rights</w:t>
            </w:r>
          </w:p>
        </w:tc>
      </w:tr>
      <w:tr w:rsidR="00CF04B0">
        <w:trPr>
          <w:trHeight w:val="6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4B0" w:rsidRDefault="00830A85">
            <w:pPr>
              <w:pStyle w:val="SzvegtrzsAA"/>
              <w:spacing w:before="0"/>
            </w:pPr>
            <w:r>
              <w:rPr>
                <w:rStyle w:val="Egyiksem"/>
                <w:rFonts w:ascii="Times New Roman" w:hAnsi="Times New Roman"/>
              </w:rPr>
              <w:t>Promote attention to and education around children</w:t>
            </w:r>
            <w:r>
              <w:rPr>
                <w:rStyle w:val="Egyiksem"/>
                <w:rFonts w:ascii="Times New Roman" w:hAnsi="Times New Roman"/>
              </w:rPr>
              <w:t>’</w:t>
            </w:r>
            <w:r>
              <w:rPr>
                <w:rStyle w:val="Egyiksem"/>
                <w:rFonts w:ascii="Times New Roman" w:hAnsi="Times New Roman"/>
              </w:rPr>
              <w:t>s rights pertaining to environmental/climate change</w:t>
            </w:r>
          </w:p>
        </w:tc>
      </w:tr>
      <w:tr w:rsidR="00CF04B0">
        <w:trPr>
          <w:trHeight w:val="6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4B0" w:rsidRDefault="00830A85">
            <w:pPr>
              <w:pStyle w:val="SzvegtrzsAA"/>
              <w:spacing w:before="0"/>
            </w:pPr>
            <w:r>
              <w:rPr>
                <w:rStyle w:val="Egyiksem"/>
                <w:rFonts w:ascii="Times New Roman" w:hAnsi="Times New Roman"/>
              </w:rPr>
              <w:t>Provide independent advice to y</w:t>
            </w:r>
            <w:r>
              <w:rPr>
                <w:rStyle w:val="Egyiksem"/>
                <w:rFonts w:ascii="Times New Roman" w:hAnsi="Times New Roman"/>
              </w:rPr>
              <w:t>oung people about their rights pertaining to environmental/climate change</w:t>
            </w:r>
          </w:p>
        </w:tc>
      </w:tr>
      <w:tr w:rsidR="00CF04B0">
        <w:trPr>
          <w:trHeight w:val="6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4B0" w:rsidRDefault="00830A85">
            <w:pPr>
              <w:pStyle w:val="SzvegtrzsAA"/>
              <w:spacing w:before="0"/>
            </w:pPr>
            <w:r>
              <w:rPr>
                <w:rStyle w:val="Egyiksem"/>
                <w:rFonts w:ascii="Times New Roman" w:hAnsi="Times New Roman"/>
              </w:rPr>
              <w:t>Advocate on behalf of young people when it comes to their rights pertaining to environmental/climate change</w:t>
            </w:r>
          </w:p>
        </w:tc>
      </w:tr>
      <w:tr w:rsidR="00CF04B0">
        <w:trPr>
          <w:trHeight w:val="6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4B0" w:rsidRDefault="00830A85">
            <w:pPr>
              <w:pStyle w:val="SzvegtrzsAA"/>
              <w:spacing w:before="0"/>
            </w:pPr>
            <w:r>
              <w:rPr>
                <w:rStyle w:val="Egyiksem"/>
                <w:rFonts w:ascii="Times New Roman" w:hAnsi="Times New Roman"/>
              </w:rPr>
              <w:t>Support children who are taking cases to court and to the CRC individual</w:t>
            </w:r>
            <w:r>
              <w:rPr>
                <w:rStyle w:val="Egyiksem"/>
                <w:rFonts w:ascii="Times New Roman" w:hAnsi="Times New Roman"/>
              </w:rPr>
              <w:t xml:space="preserve"> communication procedure</w:t>
            </w:r>
          </w:p>
        </w:tc>
      </w:tr>
    </w:tbl>
    <w:p w:rsidR="00CF04B0" w:rsidRDefault="00CF04B0">
      <w:pPr>
        <w:pStyle w:val="SzvegtrzsAA"/>
        <w:widowControl w:val="0"/>
        <w:spacing w:before="0"/>
        <w:ind w:left="108" w:hanging="108"/>
        <w:rPr>
          <w:rStyle w:val="Egyiksem"/>
          <w:rFonts w:ascii="Times New Roman" w:eastAsia="Times New Roman" w:hAnsi="Times New Roman" w:cs="Times New Roman"/>
          <w:b/>
          <w:bCs/>
        </w:rPr>
      </w:pPr>
    </w:p>
    <w:p w:rsidR="00CF04B0" w:rsidRDefault="00CF04B0">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Style w:val="Egyiksem"/>
          <w:rFonts w:ascii="Times New Roman" w:eastAsia="Times New Roman" w:hAnsi="Times New Roman" w:cs="Times New Roman"/>
        </w:rPr>
      </w:pPr>
    </w:p>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Style w:val="Egyiksem"/>
          <w:rFonts w:ascii="Times New Roman" w:eastAsia="Times New Roman" w:hAnsi="Times New Roman" w:cs="Times New Roman"/>
        </w:rPr>
      </w:pPr>
      <w:r>
        <w:rPr>
          <w:rStyle w:val="Egyiksem"/>
          <w:rFonts w:ascii="Times New Roman" w:hAnsi="Times New Roman"/>
        </w:rPr>
        <w:t xml:space="preserve">IHRIs should deploy these powers to fulfill responsibilities they have to children. Those </w:t>
      </w:r>
      <w:r>
        <w:rPr>
          <w:rStyle w:val="Egyiksem"/>
          <w:rFonts w:ascii="Times New Roman" w:hAnsi="Times New Roman"/>
          <w:b/>
          <w:bCs/>
        </w:rPr>
        <w:t>responsibilities</w:t>
      </w:r>
      <w:r>
        <w:rPr>
          <w:rStyle w:val="Egyiksem"/>
          <w:rFonts w:ascii="Times New Roman" w:hAnsi="Times New Roman"/>
        </w:rPr>
        <w:t xml:space="preserve"> include:</w:t>
      </w:r>
    </w:p>
    <w:p w:rsidR="00CF04B0" w:rsidRDefault="00CF04B0">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Style w:val="Egyiksem"/>
          <w:rFonts w:ascii="Times New Roman" w:eastAsia="Times New Roman" w:hAnsi="Times New Roman" w:cs="Times New Roman"/>
        </w:rPr>
      </w:pPr>
    </w:p>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Style w:val="Egyiksem"/>
          <w:rFonts w:ascii="Times New Roman" w:eastAsia="Times New Roman" w:hAnsi="Times New Roman" w:cs="Times New Roman"/>
          <w:b/>
          <w:bCs/>
        </w:rPr>
      </w:pPr>
      <w:r>
        <w:rPr>
          <w:rStyle w:val="Egyiksem"/>
          <w:rFonts w:ascii="Times New Roman" w:hAnsi="Times New Roman"/>
          <w:b/>
          <w:bCs/>
        </w:rPr>
        <w:t xml:space="preserve">  Responsibilities</w:t>
      </w:r>
    </w:p>
    <w:tbl>
      <w:tblPr>
        <w:tblW w:w="962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628"/>
      </w:tblGrid>
      <w:tr w:rsidR="00CF04B0">
        <w:trPr>
          <w:trHeight w:val="6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pPr>
            <w:r>
              <w:rPr>
                <w:rStyle w:val="Egyiksem"/>
                <w:rFonts w:ascii="Times New Roman" w:hAnsi="Times New Roman"/>
              </w:rPr>
              <w:t>Act in regard to children</w:t>
            </w:r>
            <w:r>
              <w:rPr>
                <w:rStyle w:val="Egyiksem"/>
                <w:rFonts w:ascii="Times New Roman" w:hAnsi="Times New Roman"/>
              </w:rPr>
              <w:t>’</w:t>
            </w:r>
            <w:r>
              <w:rPr>
                <w:rStyle w:val="Egyiksem"/>
                <w:rFonts w:ascii="Times New Roman" w:hAnsi="Times New Roman"/>
              </w:rPr>
              <w:t xml:space="preserve">s rights around environment/climate change regarding the State as </w:t>
            </w:r>
            <w:r>
              <w:rPr>
                <w:rStyle w:val="Egyiksem"/>
                <w:rFonts w:ascii="Times New Roman" w:hAnsi="Times New Roman"/>
              </w:rPr>
              <w:t>well as public and private entities involved in environment/climate change.</w:t>
            </w:r>
          </w:p>
        </w:tc>
      </w:tr>
      <w:tr w:rsidR="00CF04B0">
        <w:trPr>
          <w:trHeight w:val="60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pPr>
            <w:r>
              <w:rPr>
                <w:rStyle w:val="Egyiksem"/>
                <w:rFonts w:ascii="Times New Roman" w:hAnsi="Times New Roman"/>
              </w:rPr>
              <w:t>Proactively reach out to young people, especially children who are vulnerable and disadvantaged.</w:t>
            </w:r>
          </w:p>
        </w:tc>
      </w:tr>
      <w:tr w:rsidR="00CF04B0">
        <w:trPr>
          <w:trHeight w:val="3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pPr>
            <w:r>
              <w:rPr>
                <w:rStyle w:val="Egyiksem"/>
                <w:rFonts w:ascii="Times New Roman" w:hAnsi="Times New Roman"/>
              </w:rPr>
              <w:t>Maintain accessibility to young people.</w:t>
            </w:r>
          </w:p>
        </w:tc>
      </w:tr>
      <w:tr w:rsidR="00CF04B0">
        <w:trPr>
          <w:trHeight w:val="6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pPr>
            <w:r>
              <w:rPr>
                <w:rStyle w:val="Egyiksem"/>
                <w:rFonts w:ascii="Times New Roman" w:hAnsi="Times New Roman"/>
              </w:rPr>
              <w:lastRenderedPageBreak/>
              <w:t xml:space="preserve">Advocate for and facilitate meaningful </w:t>
            </w:r>
            <w:r>
              <w:rPr>
                <w:rStyle w:val="Egyiksem"/>
                <w:rFonts w:ascii="Times New Roman" w:hAnsi="Times New Roman"/>
              </w:rPr>
              <w:t>participation of young people, especially in regards to environmental/climate change.</w:t>
            </w:r>
          </w:p>
        </w:tc>
      </w:tr>
      <w:tr w:rsidR="00CF04B0">
        <w:trPr>
          <w:trHeight w:val="3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pPr>
            <w:r>
              <w:rPr>
                <w:rStyle w:val="Egyiksem"/>
                <w:rFonts w:ascii="Times New Roman" w:hAnsi="Times New Roman"/>
              </w:rPr>
              <w:t>Prepare reports available and useful to children.</w:t>
            </w:r>
          </w:p>
        </w:tc>
      </w:tr>
      <w:tr w:rsidR="00CF04B0">
        <w:trPr>
          <w:trHeight w:val="3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pPr>
            <w:r>
              <w:rPr>
                <w:rStyle w:val="Egyiksem"/>
                <w:rFonts w:ascii="Times New Roman" w:hAnsi="Times New Roman"/>
              </w:rPr>
              <w:t>File reports with Parliaments and make reports publicly available.</w:t>
            </w:r>
          </w:p>
        </w:tc>
      </w:tr>
      <w:tr w:rsidR="00CF04B0">
        <w:trPr>
          <w:trHeight w:val="6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pPr>
            <w:r>
              <w:rPr>
                <w:rStyle w:val="Egyiksem"/>
                <w:rFonts w:ascii="Times New Roman" w:hAnsi="Times New Roman"/>
              </w:rPr>
              <w:t xml:space="preserve">File opinions about impacts of </w:t>
            </w:r>
            <w:r>
              <w:rPr>
                <w:rStyle w:val="Egyiksem"/>
                <w:rFonts w:ascii="Times New Roman" w:hAnsi="Times New Roman"/>
              </w:rPr>
              <w:t>environmental/climate change on children</w:t>
            </w:r>
            <w:r>
              <w:rPr>
                <w:rStyle w:val="Egyiksem"/>
                <w:rFonts w:ascii="Times New Roman" w:hAnsi="Times New Roman"/>
              </w:rPr>
              <w:t>’</w:t>
            </w:r>
            <w:r>
              <w:rPr>
                <w:rStyle w:val="Egyiksem"/>
                <w:rFonts w:ascii="Times New Roman" w:hAnsi="Times New Roman"/>
              </w:rPr>
              <w:t>s rights and steps adults must take to protect young people when it comes to environmental/climate harms.</w:t>
            </w:r>
          </w:p>
        </w:tc>
      </w:tr>
      <w:tr w:rsidR="00CF04B0">
        <w:trPr>
          <w:trHeight w:val="6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pPr>
            <w:r>
              <w:rPr>
                <w:rStyle w:val="Egyiksem"/>
                <w:rFonts w:ascii="Times New Roman" w:hAnsi="Times New Roman"/>
              </w:rPr>
              <w:t>Ensure that children</w:t>
            </w:r>
            <w:r>
              <w:rPr>
                <w:rStyle w:val="Egyiksem"/>
                <w:rFonts w:ascii="Times New Roman" w:hAnsi="Times New Roman"/>
              </w:rPr>
              <w:t>’</w:t>
            </w:r>
            <w:r>
              <w:rPr>
                <w:rStyle w:val="Egyiksem"/>
                <w:rFonts w:ascii="Times New Roman" w:hAnsi="Times New Roman"/>
              </w:rPr>
              <w:t>s views are expressed and heard when it comes to environmental/climate change.</w:t>
            </w:r>
          </w:p>
        </w:tc>
      </w:tr>
      <w:tr w:rsidR="00CF04B0">
        <w:trPr>
          <w:trHeight w:val="91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pPr>
            <w:r>
              <w:rPr>
                <w:rStyle w:val="Egyiksem"/>
                <w:rFonts w:ascii="Times New Roman" w:hAnsi="Times New Roman"/>
              </w:rPr>
              <w:t>Promote</w:t>
            </w:r>
            <w:r>
              <w:rPr>
                <w:rStyle w:val="Egyiksem"/>
                <w:rFonts w:ascii="Times New Roman" w:hAnsi="Times New Roman"/>
              </w:rPr>
              <w:t xml:space="preserve"> harmonization of national legislation, regulations and practices with the Convention and other international human rights instruments, especially ones involving environmental/climate change.</w:t>
            </w:r>
          </w:p>
        </w:tc>
      </w:tr>
    </w:tbl>
    <w:p w:rsidR="00CF04B0" w:rsidRDefault="00CF04B0">
      <w:pPr>
        <w:pStyle w:val="Szvegtrzs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ind w:left="108" w:hanging="108"/>
        <w:rPr>
          <w:rStyle w:val="Egyiksem"/>
          <w:rFonts w:ascii="Times New Roman" w:eastAsia="Times New Roman" w:hAnsi="Times New Roman" w:cs="Times New Roman"/>
          <w:b/>
          <w:bCs/>
        </w:rPr>
      </w:pPr>
    </w:p>
    <w:p w:rsidR="00CF04B0" w:rsidRDefault="00CF04B0">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Style w:val="Egyiksem"/>
          <w:rFonts w:ascii="Times New Roman" w:eastAsia="Times New Roman" w:hAnsi="Times New Roman" w:cs="Times New Roman"/>
        </w:rPr>
      </w:pPr>
    </w:p>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Style w:val="Egyiksem"/>
          <w:rFonts w:ascii="Times New Roman" w:eastAsia="Times New Roman" w:hAnsi="Times New Roman" w:cs="Times New Roman"/>
        </w:rPr>
      </w:pPr>
      <w:r>
        <w:rPr>
          <w:rStyle w:val="Egyiksem"/>
          <w:rFonts w:ascii="Times New Roman" w:hAnsi="Times New Roman"/>
        </w:rPr>
        <w:t>As the CRC states, IHRIs have a key role to play in promoting</w:t>
      </w:r>
      <w:r>
        <w:rPr>
          <w:rStyle w:val="Egyiksem"/>
          <w:rFonts w:ascii="Times New Roman" w:hAnsi="Times New Roman"/>
        </w:rPr>
        <w:t xml:space="preserve"> respect for children</w:t>
      </w:r>
      <w:r>
        <w:rPr>
          <w:rStyle w:val="Egyiksem"/>
          <w:rFonts w:ascii="Times New Roman" w:hAnsi="Times New Roman"/>
        </w:rPr>
        <w:t>’</w:t>
      </w:r>
      <w:r>
        <w:rPr>
          <w:rStyle w:val="Egyiksem"/>
          <w:rFonts w:ascii="Times New Roman" w:hAnsi="Times New Roman"/>
        </w:rPr>
        <w:t>s views in all matters affecting them. This point clearly applies to environmental/climate change. As draft GC 26 notes, environmental/climate change is a global threat. IHRIs should be enabled and encouraged to cooperate across natio</w:t>
      </w:r>
      <w:r>
        <w:rPr>
          <w:rStyle w:val="Egyiksem"/>
          <w:rFonts w:ascii="Times New Roman" w:hAnsi="Times New Roman"/>
        </w:rPr>
        <w:t>nal borders.</w:t>
      </w:r>
    </w:p>
    <w:p w:rsidR="00CF04B0" w:rsidRDefault="00CF04B0">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Style w:val="Egyiksem"/>
          <w:rFonts w:ascii="Times New Roman" w:eastAsia="Times New Roman" w:hAnsi="Times New Roman" w:cs="Times New Roman"/>
        </w:rPr>
      </w:pPr>
    </w:p>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Style w:val="Egyiksem"/>
          <w:rFonts w:ascii="Times New Roman" w:eastAsia="Times New Roman" w:hAnsi="Times New Roman" w:cs="Times New Roman"/>
        </w:rPr>
      </w:pPr>
      <w:r>
        <w:rPr>
          <w:rStyle w:val="Egyiksem"/>
          <w:rFonts w:ascii="Times New Roman" w:hAnsi="Times New Roman"/>
        </w:rPr>
        <w:t>The UN Committee should challenge IHRIs to think about and serve the interests of future generations of children and young people, including their rights to safe, healthy, and secure futures.</w:t>
      </w:r>
    </w:p>
    <w:p w:rsidR="00CF04B0" w:rsidRDefault="00CF04B0">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Style w:val="Egyiksem"/>
          <w:rFonts w:ascii="Times New Roman" w:eastAsia="Times New Roman" w:hAnsi="Times New Roman" w:cs="Times New Roman"/>
        </w:rPr>
      </w:pPr>
    </w:p>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Style w:val="Egyiksem"/>
          <w:rFonts w:ascii="Times New Roman" w:eastAsia="Times New Roman" w:hAnsi="Times New Roman" w:cs="Times New Roman"/>
          <w:u w:val="single"/>
        </w:rPr>
      </w:pPr>
      <w:r>
        <w:rPr>
          <w:rStyle w:val="Egyiksem"/>
          <w:rFonts w:ascii="Times New Roman" w:hAnsi="Times New Roman"/>
          <w:u w:val="single"/>
        </w:rPr>
        <w:t xml:space="preserve">GC 26 should add a new item under II. K, which states: </w:t>
      </w:r>
    </w:p>
    <w:p w:rsidR="00CF04B0" w:rsidRDefault="00CF04B0">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Style w:val="Egyiksem"/>
          <w:rFonts w:ascii="Times New Roman" w:eastAsia="Times New Roman" w:hAnsi="Times New Roman" w:cs="Times New Roman"/>
        </w:rPr>
      </w:pPr>
    </w:p>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Style w:val="Egyiksem"/>
          <w:rFonts w:ascii="Times New Roman" w:eastAsia="Times New Roman" w:hAnsi="Times New Roman" w:cs="Times New Roman"/>
          <w:i/>
          <w:iCs/>
        </w:rPr>
      </w:pPr>
      <w:r>
        <w:rPr>
          <w:rStyle w:val="Egyiksem"/>
          <w:rFonts w:ascii="Times New Roman" w:hAnsi="Times New Roman"/>
          <w:i/>
          <w:iCs/>
        </w:rPr>
        <w:t>71. States should strengthen the capacities of independent human rights / children rights institutions and reinforce the crucial roles IHRIs should play, the powers they possess, and responsibilities</w:t>
      </w:r>
      <w:r>
        <w:rPr>
          <w:rStyle w:val="Egyiksem"/>
          <w:rFonts w:ascii="Times New Roman" w:hAnsi="Times New Roman"/>
          <w:i/>
          <w:iCs/>
        </w:rPr>
        <w:t xml:space="preserve"> they should fulfill when it comes to children</w:t>
      </w:r>
      <w:r>
        <w:rPr>
          <w:rStyle w:val="Egyiksem"/>
          <w:rFonts w:ascii="Times New Roman" w:hAnsi="Times New Roman"/>
          <w:i/>
          <w:iCs/>
        </w:rPr>
        <w:t>’</w:t>
      </w:r>
      <w:r>
        <w:rPr>
          <w:rStyle w:val="Egyiksem"/>
          <w:rFonts w:ascii="Times New Roman" w:hAnsi="Times New Roman"/>
          <w:i/>
          <w:iCs/>
        </w:rPr>
        <w:t>s rights in tackling environmental/climate change.</w:t>
      </w:r>
    </w:p>
    <w:p w:rsidR="00CF04B0" w:rsidRDefault="00CF04B0">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Style w:val="Egyiksem"/>
          <w:rFonts w:ascii="Times New Roman" w:eastAsia="Times New Roman" w:hAnsi="Times New Roman" w:cs="Times New Roman"/>
        </w:rPr>
      </w:pPr>
    </w:p>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Style w:val="Egyiksem"/>
          <w:rFonts w:ascii="Times New Roman" w:eastAsia="Times New Roman" w:hAnsi="Times New Roman" w:cs="Times New Roman"/>
        </w:rPr>
      </w:pPr>
      <w:r>
        <w:rPr>
          <w:rStyle w:val="Egyiksem"/>
          <w:rFonts w:ascii="Times New Roman" w:hAnsi="Times New Roman"/>
        </w:rPr>
        <w:t>Faithfully submitted,</w:t>
      </w:r>
    </w:p>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Style w:val="Egyiksem"/>
          <w:rFonts w:ascii="Times New Roman" w:eastAsia="Times New Roman" w:hAnsi="Times New Roman" w:cs="Times New Roman"/>
        </w:rPr>
      </w:pPr>
      <w:r>
        <w:rPr>
          <w:rStyle w:val="Egyiksem"/>
          <w:rFonts w:ascii="Times New Roman" w:hAnsi="Times New Roman"/>
        </w:rPr>
        <w:t>Á</w:t>
      </w:r>
      <w:r>
        <w:rPr>
          <w:rStyle w:val="Egyiksem"/>
          <w:rFonts w:ascii="Times New Roman" w:hAnsi="Times New Roman"/>
        </w:rPr>
        <w:t>gnes Lux</w:t>
      </w:r>
    </w:p>
    <w:p w:rsidR="00CF04B0" w:rsidRDefault="00830A85">
      <w:pPr>
        <w:pStyle w:val="Szvegtrzs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pPr>
      <w:r>
        <w:rPr>
          <w:rStyle w:val="Egyiksem"/>
          <w:rFonts w:ascii="Times New Roman" w:hAnsi="Times New Roman"/>
        </w:rPr>
        <w:t>Brian Gran</w:t>
      </w:r>
    </w:p>
    <w:sectPr w:rsidR="00CF04B0">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0A85">
      <w:r>
        <w:separator/>
      </w:r>
    </w:p>
  </w:endnote>
  <w:endnote w:type="continuationSeparator" w:id="0">
    <w:p w:rsidR="00000000" w:rsidRDefault="0083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B0" w:rsidRDefault="00830A85">
    <w:pPr>
      <w:pStyle w:val="Footer"/>
      <w:jc w:val="right"/>
    </w:pPr>
    <w:r>
      <w:rPr>
        <w:rStyle w:val="Egyiksem"/>
      </w:rPr>
      <w:fldChar w:fldCharType="begin"/>
    </w:r>
    <w:r>
      <w:rPr>
        <w:rStyle w:val="Egyiksem"/>
      </w:rPr>
      <w:instrText xml:space="preserve"> PAGE </w:instrText>
    </w:r>
    <w:r>
      <w:rPr>
        <w:rStyle w:val="Egyiksem"/>
      </w:rPr>
      <w:fldChar w:fldCharType="separate"/>
    </w:r>
    <w:r>
      <w:rPr>
        <w:rStyle w:val="Egyiksem"/>
        <w:noProof/>
      </w:rPr>
      <w:t>2</w:t>
    </w:r>
    <w:r>
      <w:rPr>
        <w:rStyle w:val="Egyikse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4B0" w:rsidRDefault="00830A85">
      <w:r>
        <w:separator/>
      </w:r>
    </w:p>
  </w:footnote>
  <w:footnote w:type="continuationSeparator" w:id="0">
    <w:p w:rsidR="00CF04B0" w:rsidRDefault="00830A85">
      <w:r>
        <w:continuationSeparator/>
      </w:r>
    </w:p>
  </w:footnote>
  <w:footnote w:type="continuationNotice" w:id="1">
    <w:p w:rsidR="00CF04B0" w:rsidRDefault="00CF04B0"/>
  </w:footnote>
  <w:footnote w:id="2">
    <w:p w:rsidR="00CF04B0" w:rsidRDefault="00830A85">
      <w:pPr>
        <w:pStyle w:val="FootnoteText"/>
      </w:pPr>
      <w:r>
        <w:rPr>
          <w:rStyle w:val="FootnoteReference"/>
        </w:rPr>
        <w:footnoteRef/>
      </w:r>
      <w:r>
        <w:rPr>
          <w:rStyle w:val="Egyiksem"/>
          <w:rFonts w:eastAsia="Arial Unicode MS" w:cs="Arial Unicode MS"/>
          <w:sz w:val="22"/>
          <w:szCs w:val="22"/>
        </w:rPr>
        <w:t xml:space="preserve"> Centre for Social Sciences, Hungarian Academy of Sciences. Lux.agnes@tk.hu.</w:t>
      </w:r>
    </w:p>
  </w:footnote>
  <w:footnote w:id="3">
    <w:p w:rsidR="00CF04B0" w:rsidRDefault="00830A85">
      <w:pPr>
        <w:pStyle w:val="FootnoteText"/>
      </w:pPr>
      <w:r>
        <w:rPr>
          <w:rStyle w:val="FootnoteReference"/>
        </w:rPr>
        <w:footnoteRef/>
      </w:r>
      <w:r>
        <w:rPr>
          <w:rStyle w:val="Egyiksem"/>
          <w:rFonts w:eastAsia="Arial Unicode MS" w:cs="Arial Unicode MS"/>
          <w:sz w:val="22"/>
          <w:szCs w:val="22"/>
        </w:rPr>
        <w:t xml:space="preserve"> Case Western Reserve University (United States). Brian.Gran@Case.Edu.</w:t>
      </w:r>
    </w:p>
  </w:footnote>
  <w:footnote w:id="4">
    <w:p w:rsidR="00CF04B0" w:rsidRDefault="00830A85">
      <w:pPr>
        <w:pStyle w:val="Alaprtelmezet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spacing w:before="0"/>
        <w:jc w:val="both"/>
      </w:pPr>
      <w:r>
        <w:rPr>
          <w:rStyle w:val="Egyiksem"/>
          <w:rFonts w:ascii="Times New Roman" w:eastAsia="Times New Roman" w:hAnsi="Times New Roman" w:cs="Times New Roman"/>
          <w:vertAlign w:val="superscript"/>
        </w:rPr>
        <w:footnoteRef/>
      </w:r>
      <w:r>
        <w:rPr>
          <w:rStyle w:val="Egyiksem"/>
          <w:rFonts w:ascii="Times New Roman" w:hAnsi="Times New Roman"/>
          <w:sz w:val="22"/>
          <w:szCs w:val="22"/>
        </w:rPr>
        <w:t xml:space="preserve"> UN Committee on the Rights of the Child, General Comment No. 15 (2013) on the right of the child to the e</w:t>
      </w:r>
      <w:r>
        <w:rPr>
          <w:rStyle w:val="Egyiksem"/>
          <w:rFonts w:ascii="Times New Roman" w:hAnsi="Times New Roman"/>
          <w:sz w:val="22"/>
          <w:szCs w:val="22"/>
        </w:rPr>
        <w:t>njoyment of the highest attainable standard of health, para. 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B0" w:rsidRDefault="00CF04B0">
    <w:pPr>
      <w:pStyle w:val="Fejlcslbl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B0"/>
    <w:rsid w:val="00830A85"/>
    <w:rsid w:val="00CF04B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63058-CF27-487D-BCAB-EB7EDFAF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ejlcslblc">
    <w:name w:val="Fejléc és lábléc"/>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lang w:val="en-US"/>
    </w:rPr>
  </w:style>
  <w:style w:type="character" w:customStyle="1" w:styleId="Egyiksem">
    <w:name w:val="Egyik sem"/>
  </w:style>
  <w:style w:type="paragraph" w:customStyle="1" w:styleId="SzvegtrzsA">
    <w:name w:val="Szövegtörzs A"/>
    <w:rPr>
      <w:rFonts w:cs="Arial Unicode MS"/>
      <w:color w:val="000000"/>
      <w:sz w:val="24"/>
      <w:szCs w:val="24"/>
      <w:u w:color="000000"/>
      <w:lang w:val="en-US"/>
      <w14:textOutline w14:w="12700" w14:cap="flat" w14:cmpd="sng" w14:algn="ctr">
        <w14:noFill/>
        <w14:prstDash w14:val="solid"/>
        <w14:miter w14:lim="400000"/>
      </w14:textOutline>
    </w:rPr>
  </w:style>
  <w:style w:type="character" w:styleId="PageNumber">
    <w:name w:val="page number"/>
    <w:basedOn w:val="Egyiksem"/>
    <w:rPr>
      <w:lang w:val="en-US"/>
    </w:rPr>
  </w:style>
  <w:style w:type="paragraph" w:styleId="FootnoteText">
    <w:name w:val="footnote text"/>
    <w:rPr>
      <w:rFonts w:eastAsia="Times New Roman"/>
      <w:color w:val="000000"/>
      <w:u w:color="000000"/>
      <w:lang w:val="en-US"/>
    </w:rPr>
  </w:style>
  <w:style w:type="character" w:styleId="FootnoteReference">
    <w:name w:val="footnote reference"/>
    <w:basedOn w:val="Egyiksem"/>
    <w:rPr>
      <w:vertAlign w:val="superscript"/>
    </w:rPr>
  </w:style>
  <w:style w:type="paragraph" w:customStyle="1" w:styleId="SzvegtrzsAA">
    <w:name w:val="Szövegtörzs A A"/>
    <w:pPr>
      <w:spacing w:before="160"/>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paragraph" w:customStyle="1" w:styleId="AlaprtelmezettA">
    <w:name w:val="Alapértelmezett A"/>
    <w:pPr>
      <w:spacing w:before="160"/>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830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A8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6589</Characters>
  <Application>Microsoft Office Word</Application>
  <DocSecurity>0</DocSecurity>
  <Lines>54</Lines>
  <Paragraphs>15</Paragraphs>
  <ScaleCrop>false</ScaleCrop>
  <Company>OHCHR</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Chanmi</cp:lastModifiedBy>
  <cp:revision>2</cp:revision>
  <dcterms:created xsi:type="dcterms:W3CDTF">2023-02-17T16:30:00Z</dcterms:created>
  <dcterms:modified xsi:type="dcterms:W3CDTF">2023-02-17T16:30:00Z</dcterms:modified>
</cp:coreProperties>
</file>