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F348B" w14:textId="2F5F8214" w:rsidR="00D11CBE" w:rsidRPr="00D11CBE" w:rsidRDefault="00372A6A" w:rsidP="005A731E">
      <w:pPr>
        <w:jc w:val="center"/>
        <w:rPr>
          <w:rFonts w:ascii="Times New Roman" w:hAnsi="Times New Roman" w:cs="Times New Roman"/>
          <w:b/>
          <w:sz w:val="28"/>
          <w:szCs w:val="28"/>
        </w:rPr>
      </w:pPr>
      <w:r w:rsidRPr="00D11CBE">
        <w:rPr>
          <w:rFonts w:ascii="Times New Roman" w:hAnsi="Times New Roman" w:cs="Times New Roman"/>
          <w:b/>
          <w:sz w:val="28"/>
          <w:szCs w:val="28"/>
        </w:rPr>
        <w:t>United Nations Committee on the Protection of th</w:t>
      </w:r>
      <w:r w:rsidR="0093577D" w:rsidRPr="00D11CBE">
        <w:rPr>
          <w:rFonts w:ascii="Times New Roman" w:hAnsi="Times New Roman" w:cs="Times New Roman"/>
          <w:b/>
          <w:sz w:val="28"/>
          <w:szCs w:val="28"/>
        </w:rPr>
        <w:t xml:space="preserve">e Rights of All Migrant Workers </w:t>
      </w:r>
      <w:r w:rsidRPr="00D11CBE">
        <w:rPr>
          <w:rFonts w:ascii="Times New Roman" w:hAnsi="Times New Roman" w:cs="Times New Roman"/>
          <w:b/>
          <w:sz w:val="28"/>
          <w:szCs w:val="28"/>
        </w:rPr>
        <w:t>and Members of Their Families</w:t>
      </w:r>
    </w:p>
    <w:p w14:paraId="43888B6B" w14:textId="77777777" w:rsidR="005D4E04" w:rsidRPr="007D7231" w:rsidRDefault="00372A6A" w:rsidP="00D11CBE">
      <w:pPr>
        <w:spacing w:before="360"/>
        <w:jc w:val="center"/>
        <w:rPr>
          <w:rFonts w:ascii="Times New Roman" w:hAnsi="Times New Roman" w:cs="Times New Roman"/>
          <w:i/>
          <w:sz w:val="24"/>
          <w:szCs w:val="24"/>
        </w:rPr>
      </w:pPr>
      <w:r w:rsidRPr="007D7231">
        <w:rPr>
          <w:rFonts w:ascii="Times New Roman" w:hAnsi="Times New Roman" w:cs="Times New Roman"/>
          <w:i/>
          <w:sz w:val="24"/>
          <w:szCs w:val="24"/>
        </w:rPr>
        <w:t>Draft General Comment</w:t>
      </w:r>
      <w:r w:rsidR="005A731E" w:rsidRPr="007D7231">
        <w:rPr>
          <w:rFonts w:ascii="Times New Roman" w:hAnsi="Times New Roman" w:cs="Times New Roman"/>
          <w:i/>
          <w:sz w:val="24"/>
          <w:szCs w:val="24"/>
        </w:rPr>
        <w:t xml:space="preserve"> No. 6</w:t>
      </w:r>
      <w:r w:rsidRPr="007D7231">
        <w:rPr>
          <w:rFonts w:ascii="Times New Roman" w:hAnsi="Times New Roman" w:cs="Times New Roman"/>
          <w:i/>
          <w:sz w:val="24"/>
          <w:szCs w:val="24"/>
        </w:rPr>
        <w:t xml:space="preserve"> </w:t>
      </w:r>
      <w:r w:rsidR="005D4E04" w:rsidRPr="007D7231">
        <w:rPr>
          <w:rFonts w:ascii="Times New Roman" w:hAnsi="Times New Roman" w:cs="Times New Roman"/>
          <w:i/>
          <w:sz w:val="24"/>
          <w:szCs w:val="24"/>
        </w:rPr>
        <w:t xml:space="preserve">on the </w:t>
      </w:r>
      <w:r w:rsidR="00904A7E" w:rsidRPr="007D7231">
        <w:rPr>
          <w:rFonts w:ascii="Times New Roman" w:hAnsi="Times New Roman" w:cs="Times New Roman"/>
          <w:i/>
          <w:sz w:val="24"/>
          <w:szCs w:val="24"/>
        </w:rPr>
        <w:t>C</w:t>
      </w:r>
      <w:r w:rsidR="005D4E04" w:rsidRPr="007D7231">
        <w:rPr>
          <w:rFonts w:ascii="Times New Roman" w:hAnsi="Times New Roman" w:cs="Times New Roman"/>
          <w:i/>
          <w:sz w:val="24"/>
          <w:szCs w:val="24"/>
        </w:rPr>
        <w:t xml:space="preserve">onvergence of the Convention and the Global Compact for Safe, Orderly and Regular Migration </w:t>
      </w:r>
    </w:p>
    <w:p w14:paraId="43888B6E" w14:textId="193C622E" w:rsidR="00372A6A" w:rsidRDefault="00372A6A" w:rsidP="005D4E04">
      <w:pPr>
        <w:jc w:val="center"/>
        <w:rPr>
          <w:rFonts w:ascii="Times New Roman" w:hAnsi="Times New Roman" w:cs="Times New Roman"/>
          <w:b/>
          <w:sz w:val="24"/>
          <w:szCs w:val="24"/>
        </w:rPr>
      </w:pPr>
      <w:r w:rsidRPr="007D7231">
        <w:rPr>
          <w:rFonts w:ascii="Times New Roman" w:hAnsi="Times New Roman" w:cs="Times New Roman"/>
          <w:b/>
          <w:sz w:val="24"/>
          <w:szCs w:val="24"/>
        </w:rPr>
        <w:t>Concept Note</w:t>
      </w:r>
      <w:r w:rsidR="00621466">
        <w:rPr>
          <w:rFonts w:ascii="Times New Roman" w:hAnsi="Times New Roman" w:cs="Times New Roman"/>
          <w:b/>
          <w:sz w:val="24"/>
          <w:szCs w:val="24"/>
        </w:rPr>
        <w:t>,</w:t>
      </w:r>
      <w:r w:rsidRPr="007D7231">
        <w:rPr>
          <w:rFonts w:ascii="Times New Roman" w:hAnsi="Times New Roman" w:cs="Times New Roman"/>
          <w:b/>
          <w:sz w:val="24"/>
          <w:szCs w:val="24"/>
        </w:rPr>
        <w:t xml:space="preserve"> </w:t>
      </w:r>
      <w:r w:rsidR="00D8570E" w:rsidRPr="007D7231">
        <w:rPr>
          <w:rFonts w:ascii="Times New Roman" w:hAnsi="Times New Roman" w:cs="Times New Roman"/>
          <w:b/>
          <w:sz w:val="24"/>
          <w:szCs w:val="24"/>
        </w:rPr>
        <w:t>Guiding</w:t>
      </w:r>
      <w:r w:rsidR="005D4E04" w:rsidRPr="007D7231">
        <w:rPr>
          <w:rFonts w:ascii="Times New Roman" w:hAnsi="Times New Roman" w:cs="Times New Roman"/>
          <w:b/>
          <w:sz w:val="24"/>
          <w:szCs w:val="24"/>
        </w:rPr>
        <w:t xml:space="preserve"> Questions</w:t>
      </w:r>
      <w:r w:rsidR="00621466">
        <w:rPr>
          <w:rFonts w:ascii="Times New Roman" w:hAnsi="Times New Roman" w:cs="Times New Roman"/>
          <w:b/>
          <w:sz w:val="24"/>
          <w:szCs w:val="24"/>
        </w:rPr>
        <w:t xml:space="preserve"> and Call for Submissions</w:t>
      </w:r>
    </w:p>
    <w:p w14:paraId="24857CE6" w14:textId="77777777" w:rsidR="00416AA1" w:rsidRPr="00FF1B08" w:rsidRDefault="00416AA1" w:rsidP="00416AA1">
      <w:pPr>
        <w:jc w:val="center"/>
        <w:rPr>
          <w:rFonts w:ascii="Times New Roman" w:hAnsi="Times New Roman" w:cs="Times New Roman"/>
          <w:i/>
          <w:sz w:val="20"/>
          <w:szCs w:val="20"/>
        </w:rPr>
      </w:pPr>
      <w:r w:rsidRPr="00FF1B08">
        <w:rPr>
          <w:rFonts w:ascii="Times New Roman" w:hAnsi="Times New Roman" w:cs="Times New Roman"/>
          <w:i/>
          <w:sz w:val="20"/>
          <w:szCs w:val="20"/>
        </w:rPr>
        <w:t>In follow-up to the extraordinary meeting of the CMW Working Group on General Comment No. 6 in Agadir, Morocco, 10-11 May 2022</w:t>
      </w:r>
    </w:p>
    <w:p w14:paraId="3BCF26B4" w14:textId="77777777" w:rsidR="00416AA1" w:rsidRPr="007D7231" w:rsidRDefault="00416AA1" w:rsidP="005D4E04">
      <w:pPr>
        <w:jc w:val="center"/>
        <w:rPr>
          <w:rFonts w:ascii="Times New Roman" w:hAnsi="Times New Roman" w:cs="Times New Roman"/>
          <w:b/>
          <w:sz w:val="24"/>
          <w:szCs w:val="24"/>
        </w:rPr>
      </w:pPr>
    </w:p>
    <w:p w14:paraId="43888B78" w14:textId="5615BFCB" w:rsidR="00372A6A" w:rsidRPr="007D7231" w:rsidRDefault="00372A6A" w:rsidP="00372A6A">
      <w:pPr>
        <w:numPr>
          <w:ilvl w:val="0"/>
          <w:numId w:val="1"/>
        </w:numPr>
        <w:rPr>
          <w:rFonts w:ascii="Times New Roman" w:hAnsi="Times New Roman" w:cs="Times New Roman"/>
          <w:b/>
          <w:sz w:val="24"/>
          <w:szCs w:val="24"/>
        </w:rPr>
      </w:pPr>
      <w:r w:rsidRPr="007D7231">
        <w:rPr>
          <w:rFonts w:ascii="Times New Roman" w:hAnsi="Times New Roman" w:cs="Times New Roman"/>
          <w:b/>
          <w:sz w:val="24"/>
          <w:szCs w:val="24"/>
        </w:rPr>
        <w:t xml:space="preserve"> </w:t>
      </w:r>
      <w:r w:rsidR="00D11CBE">
        <w:rPr>
          <w:rFonts w:ascii="Times New Roman" w:hAnsi="Times New Roman" w:cs="Times New Roman"/>
          <w:b/>
          <w:sz w:val="24"/>
          <w:szCs w:val="24"/>
        </w:rPr>
        <w:tab/>
      </w:r>
      <w:r w:rsidRPr="007D7231">
        <w:rPr>
          <w:rFonts w:ascii="Times New Roman" w:hAnsi="Times New Roman" w:cs="Times New Roman"/>
          <w:b/>
          <w:sz w:val="24"/>
          <w:szCs w:val="24"/>
        </w:rPr>
        <w:t>Introduction</w:t>
      </w:r>
    </w:p>
    <w:p w14:paraId="43888B79" w14:textId="63A9A023" w:rsidR="00FC2125" w:rsidRDefault="002F7798" w:rsidP="008406EC">
      <w:pPr>
        <w:ind w:firstLine="720"/>
        <w:jc w:val="both"/>
        <w:rPr>
          <w:rFonts w:ascii="Times New Roman" w:hAnsi="Times New Roman" w:cs="Times New Roman"/>
          <w:sz w:val="24"/>
          <w:szCs w:val="24"/>
        </w:rPr>
      </w:pPr>
      <w:r w:rsidRPr="007D7231">
        <w:rPr>
          <w:rFonts w:ascii="Times New Roman" w:hAnsi="Times New Roman" w:cs="Times New Roman"/>
          <w:sz w:val="24"/>
          <w:szCs w:val="24"/>
        </w:rPr>
        <w:t xml:space="preserve">At its thirtieth session in April 2019, </w:t>
      </w:r>
      <w:r w:rsidR="00CE0C95" w:rsidRPr="007D7231">
        <w:rPr>
          <w:rFonts w:ascii="Times New Roman" w:hAnsi="Times New Roman" w:cs="Times New Roman"/>
          <w:sz w:val="24"/>
          <w:szCs w:val="24"/>
        </w:rPr>
        <w:t xml:space="preserve">the United Nations Committee on the Protection of the Rights of All Migrant Workers and Members of Their Families (the Committee) established a </w:t>
      </w:r>
      <w:r w:rsidRPr="007D7231">
        <w:rPr>
          <w:rFonts w:ascii="Times New Roman" w:hAnsi="Times New Roman" w:cs="Times New Roman"/>
          <w:sz w:val="24"/>
          <w:szCs w:val="24"/>
        </w:rPr>
        <w:t xml:space="preserve">working group on the Convention and the </w:t>
      </w:r>
      <w:r w:rsidR="00CE0C95" w:rsidRPr="007D7231">
        <w:rPr>
          <w:rFonts w:ascii="Times New Roman" w:hAnsi="Times New Roman" w:cs="Times New Roman"/>
          <w:sz w:val="24"/>
          <w:szCs w:val="24"/>
        </w:rPr>
        <w:t>Global Compact for Safe, Orderly and Regular Migration</w:t>
      </w:r>
      <w:r w:rsidR="00DB7CA9" w:rsidRPr="007D7231">
        <w:rPr>
          <w:rFonts w:ascii="Times New Roman" w:hAnsi="Times New Roman" w:cs="Times New Roman"/>
          <w:sz w:val="24"/>
          <w:szCs w:val="24"/>
        </w:rPr>
        <w:t>,</w:t>
      </w:r>
      <w:r w:rsidR="00B82185" w:rsidRPr="007D7231">
        <w:rPr>
          <w:rFonts w:ascii="Times New Roman" w:hAnsi="Times New Roman" w:cs="Times New Roman"/>
          <w:sz w:val="24"/>
          <w:szCs w:val="24"/>
        </w:rPr>
        <w:t xml:space="preserve"> </w:t>
      </w:r>
      <w:r w:rsidR="004A1CCF">
        <w:rPr>
          <w:rFonts w:ascii="Times New Roman" w:hAnsi="Times New Roman" w:cs="Times New Roman"/>
          <w:sz w:val="24"/>
          <w:szCs w:val="24"/>
        </w:rPr>
        <w:t xml:space="preserve">which was </w:t>
      </w:r>
      <w:r w:rsidR="00DB7CA9" w:rsidRPr="007D7231">
        <w:rPr>
          <w:rFonts w:ascii="Times New Roman" w:hAnsi="Times New Roman" w:cs="Times New Roman"/>
          <w:sz w:val="24"/>
          <w:szCs w:val="24"/>
        </w:rPr>
        <w:t xml:space="preserve">endorsed by the General Assembly on 19 December 2018 in its resolution 73/195 </w:t>
      </w:r>
      <w:r w:rsidR="006247E8" w:rsidRPr="007D7231">
        <w:rPr>
          <w:rFonts w:ascii="Times New Roman" w:hAnsi="Times New Roman" w:cs="Times New Roman"/>
          <w:sz w:val="24"/>
          <w:szCs w:val="24"/>
        </w:rPr>
        <w:t xml:space="preserve">(the Global Compact). </w:t>
      </w:r>
      <w:r w:rsidR="00FC2125" w:rsidRPr="007D7231">
        <w:rPr>
          <w:rFonts w:ascii="Times New Roman" w:hAnsi="Times New Roman" w:cs="Times New Roman"/>
          <w:sz w:val="24"/>
          <w:szCs w:val="24"/>
        </w:rPr>
        <w:t xml:space="preserve">Following </w:t>
      </w:r>
      <w:r w:rsidR="006247E8" w:rsidRPr="007D7231">
        <w:rPr>
          <w:rFonts w:ascii="Times New Roman" w:hAnsi="Times New Roman" w:cs="Times New Roman"/>
          <w:sz w:val="24"/>
          <w:szCs w:val="24"/>
        </w:rPr>
        <w:t xml:space="preserve">some </w:t>
      </w:r>
      <w:r w:rsidR="00FC2125" w:rsidRPr="007D7231">
        <w:rPr>
          <w:rFonts w:ascii="Times New Roman" w:hAnsi="Times New Roman" w:cs="Times New Roman"/>
          <w:sz w:val="24"/>
          <w:szCs w:val="24"/>
        </w:rPr>
        <w:t xml:space="preserve">preparatory work by the working group, </w:t>
      </w:r>
      <w:r w:rsidR="006247E8" w:rsidRPr="007D7231">
        <w:rPr>
          <w:rFonts w:ascii="Times New Roman" w:hAnsi="Times New Roman" w:cs="Times New Roman"/>
          <w:sz w:val="24"/>
          <w:szCs w:val="24"/>
        </w:rPr>
        <w:t xml:space="preserve">which is coordinated by Mr. Mohamed Charef, </w:t>
      </w:r>
      <w:r w:rsidR="00FC2125" w:rsidRPr="007D7231">
        <w:rPr>
          <w:rFonts w:ascii="Times New Roman" w:hAnsi="Times New Roman" w:cs="Times New Roman"/>
          <w:sz w:val="24"/>
          <w:szCs w:val="24"/>
        </w:rPr>
        <w:t xml:space="preserve">the Committee decided to elaborate a new general comment (No. 6) on the convergence of the Convention and the Global Compact </w:t>
      </w:r>
      <w:r w:rsidR="006B7691" w:rsidRPr="007D7231">
        <w:rPr>
          <w:rFonts w:ascii="Times New Roman" w:hAnsi="Times New Roman" w:cs="Times New Roman"/>
          <w:sz w:val="24"/>
          <w:szCs w:val="24"/>
        </w:rPr>
        <w:t>at its inter-sessional meeting of 12 November 2020.</w:t>
      </w:r>
    </w:p>
    <w:p w14:paraId="095BF15D" w14:textId="43C4BF91" w:rsidR="00FF722B" w:rsidRPr="00FF722B" w:rsidRDefault="00FF722B" w:rsidP="008406EC">
      <w:pPr>
        <w:ind w:firstLine="720"/>
        <w:jc w:val="both"/>
        <w:rPr>
          <w:rFonts w:ascii="Times New Roman" w:hAnsi="Times New Roman" w:cs="Times New Roman"/>
          <w:sz w:val="24"/>
          <w:szCs w:val="24"/>
        </w:rPr>
      </w:pPr>
      <w:r w:rsidRPr="00FF722B">
        <w:rPr>
          <w:rFonts w:ascii="Times New Roman" w:hAnsi="Times New Roman" w:cs="Times New Roman"/>
          <w:sz w:val="24"/>
          <w:szCs w:val="24"/>
        </w:rPr>
        <w:t>Upon an invitation from the President of the General Assembly, the Committee was also represented by the Chair, Mr. Corzo Sosa, alongside Mr. Charef, at the first International Migration Review Forum</w:t>
      </w:r>
      <w:r>
        <w:rPr>
          <w:rFonts w:ascii="Times New Roman" w:hAnsi="Times New Roman" w:cs="Times New Roman"/>
          <w:sz w:val="24"/>
          <w:szCs w:val="24"/>
        </w:rPr>
        <w:t xml:space="preserve"> under the Global Compact in New York, from </w:t>
      </w:r>
      <w:r w:rsidR="007F1EF1">
        <w:rPr>
          <w:rFonts w:ascii="Times New Roman" w:hAnsi="Times New Roman" w:cs="Times New Roman"/>
          <w:sz w:val="24"/>
          <w:szCs w:val="24"/>
        </w:rPr>
        <w:t>17 to 20 May 2022</w:t>
      </w:r>
      <w:r w:rsidRPr="00FF722B">
        <w:rPr>
          <w:rFonts w:ascii="Times New Roman" w:hAnsi="Times New Roman" w:cs="Times New Roman"/>
          <w:sz w:val="24"/>
          <w:szCs w:val="24"/>
        </w:rPr>
        <w:t>. They participated in open consultations with stakeholders, including national human rights institutions and civil society organizations, and a number of technical round tables. In his intervention, the Chair focused on the convergence between the Convention and the Global Compact for Migration and emphasized the work of the Committee on general comment No. 6.</w:t>
      </w:r>
    </w:p>
    <w:p w14:paraId="43888B7A" w14:textId="025D2F5E" w:rsidR="00E97353" w:rsidRPr="007D7231" w:rsidRDefault="006B39C8" w:rsidP="008406EC">
      <w:pPr>
        <w:ind w:firstLine="720"/>
        <w:jc w:val="both"/>
        <w:rPr>
          <w:rFonts w:ascii="Times New Roman" w:hAnsi="Times New Roman" w:cs="Times New Roman"/>
          <w:sz w:val="24"/>
          <w:szCs w:val="24"/>
        </w:rPr>
      </w:pPr>
      <w:r w:rsidRPr="007D7231">
        <w:rPr>
          <w:rFonts w:ascii="Times New Roman" w:hAnsi="Times New Roman" w:cs="Times New Roman"/>
          <w:sz w:val="24"/>
          <w:szCs w:val="24"/>
        </w:rPr>
        <w:t xml:space="preserve">During the course of </w:t>
      </w:r>
      <w:r w:rsidR="00EB3887" w:rsidRPr="007D7231">
        <w:rPr>
          <w:rFonts w:ascii="Times New Roman" w:hAnsi="Times New Roman" w:cs="Times New Roman"/>
          <w:sz w:val="24"/>
          <w:szCs w:val="24"/>
        </w:rPr>
        <w:t>its thirty-first to thirty-fourth sessions, and during the</w:t>
      </w:r>
      <w:r w:rsidR="00EE7B75">
        <w:rPr>
          <w:rFonts w:ascii="Times New Roman" w:hAnsi="Times New Roman" w:cs="Times New Roman"/>
          <w:sz w:val="24"/>
          <w:szCs w:val="24"/>
        </w:rPr>
        <w:t xml:space="preserve"> inter</w:t>
      </w:r>
      <w:r w:rsidR="00EB3887" w:rsidRPr="007D7231">
        <w:rPr>
          <w:rFonts w:ascii="Times New Roman" w:hAnsi="Times New Roman" w:cs="Times New Roman"/>
          <w:sz w:val="24"/>
          <w:szCs w:val="24"/>
        </w:rPr>
        <w:t>sessional</w:t>
      </w:r>
      <w:r w:rsidR="00EE7B75">
        <w:rPr>
          <w:rFonts w:ascii="Times New Roman" w:hAnsi="Times New Roman" w:cs="Times New Roman"/>
          <w:sz w:val="24"/>
          <w:szCs w:val="24"/>
        </w:rPr>
        <w:t xml:space="preserve"> period</w:t>
      </w:r>
      <w:r w:rsidR="00EB3887" w:rsidRPr="007D7231">
        <w:rPr>
          <w:rFonts w:ascii="Times New Roman" w:hAnsi="Times New Roman" w:cs="Times New Roman"/>
          <w:sz w:val="24"/>
          <w:szCs w:val="24"/>
        </w:rPr>
        <w:t xml:space="preserve">s, the working group and the Committee </w:t>
      </w:r>
      <w:r w:rsidR="003E185E" w:rsidRPr="007D7231">
        <w:rPr>
          <w:rFonts w:ascii="Times New Roman" w:hAnsi="Times New Roman" w:cs="Times New Roman"/>
          <w:sz w:val="24"/>
          <w:szCs w:val="24"/>
        </w:rPr>
        <w:t xml:space="preserve">have </w:t>
      </w:r>
      <w:r w:rsidR="00EB3887" w:rsidRPr="007D7231">
        <w:rPr>
          <w:rFonts w:ascii="Times New Roman" w:hAnsi="Times New Roman" w:cs="Times New Roman"/>
          <w:sz w:val="24"/>
          <w:szCs w:val="24"/>
        </w:rPr>
        <w:t xml:space="preserve">continued </w:t>
      </w:r>
      <w:r w:rsidR="003E185E" w:rsidRPr="007D7231">
        <w:rPr>
          <w:rFonts w:ascii="Times New Roman" w:hAnsi="Times New Roman" w:cs="Times New Roman"/>
          <w:sz w:val="24"/>
          <w:szCs w:val="24"/>
        </w:rPr>
        <w:t xml:space="preserve">their </w:t>
      </w:r>
      <w:r w:rsidR="00EB3887" w:rsidRPr="007D7231">
        <w:rPr>
          <w:rFonts w:ascii="Times New Roman" w:hAnsi="Times New Roman" w:cs="Times New Roman"/>
          <w:sz w:val="24"/>
          <w:szCs w:val="24"/>
        </w:rPr>
        <w:t>activities</w:t>
      </w:r>
      <w:r w:rsidR="006B7691" w:rsidRPr="007D7231">
        <w:rPr>
          <w:rFonts w:ascii="Times New Roman" w:hAnsi="Times New Roman" w:cs="Times New Roman"/>
          <w:sz w:val="24"/>
          <w:szCs w:val="24"/>
        </w:rPr>
        <w:t xml:space="preserve"> for the </w:t>
      </w:r>
      <w:r w:rsidR="00F33DC4" w:rsidRPr="007D7231">
        <w:rPr>
          <w:rFonts w:ascii="Times New Roman" w:hAnsi="Times New Roman" w:cs="Times New Roman"/>
          <w:sz w:val="24"/>
          <w:szCs w:val="24"/>
        </w:rPr>
        <w:t>elaboration of general comment No. 6</w:t>
      </w:r>
      <w:r w:rsidR="006B7691" w:rsidRPr="007D7231">
        <w:rPr>
          <w:rFonts w:ascii="Times New Roman" w:hAnsi="Times New Roman" w:cs="Times New Roman"/>
          <w:sz w:val="24"/>
          <w:szCs w:val="24"/>
        </w:rPr>
        <w:t>. F</w:t>
      </w:r>
      <w:r w:rsidR="007A21EE">
        <w:rPr>
          <w:rFonts w:ascii="Times New Roman" w:hAnsi="Times New Roman" w:cs="Times New Roman"/>
          <w:sz w:val="24"/>
          <w:szCs w:val="24"/>
        </w:rPr>
        <w:t>ive</w:t>
      </w:r>
      <w:r w:rsidR="006B7691" w:rsidRPr="007D7231">
        <w:rPr>
          <w:rFonts w:ascii="Times New Roman" w:hAnsi="Times New Roman" w:cs="Times New Roman"/>
          <w:sz w:val="24"/>
          <w:szCs w:val="24"/>
        </w:rPr>
        <w:t xml:space="preserve"> relevant documents</w:t>
      </w:r>
      <w:r w:rsidR="003E185E" w:rsidRPr="007D7231">
        <w:rPr>
          <w:rFonts w:ascii="Times New Roman" w:hAnsi="Times New Roman" w:cs="Times New Roman"/>
          <w:sz w:val="24"/>
          <w:szCs w:val="24"/>
        </w:rPr>
        <w:t xml:space="preserve"> have been developed</w:t>
      </w:r>
      <w:r w:rsidR="006B7691" w:rsidRPr="007D7231">
        <w:rPr>
          <w:rFonts w:ascii="Times New Roman" w:hAnsi="Times New Roman" w:cs="Times New Roman"/>
          <w:sz w:val="24"/>
          <w:szCs w:val="24"/>
        </w:rPr>
        <w:t xml:space="preserve"> to date</w:t>
      </w:r>
      <w:r w:rsidR="005202C4" w:rsidRPr="007D7231">
        <w:rPr>
          <w:rFonts w:ascii="Times New Roman" w:hAnsi="Times New Roman" w:cs="Times New Roman"/>
          <w:sz w:val="24"/>
          <w:szCs w:val="24"/>
        </w:rPr>
        <w:t xml:space="preserve"> by the working group</w:t>
      </w:r>
      <w:r w:rsidR="00F33DC4" w:rsidRPr="007D7231">
        <w:rPr>
          <w:rFonts w:ascii="Times New Roman" w:hAnsi="Times New Roman" w:cs="Times New Roman"/>
          <w:sz w:val="24"/>
          <w:szCs w:val="24"/>
        </w:rPr>
        <w:t>:</w:t>
      </w:r>
    </w:p>
    <w:p w14:paraId="43888B7B" w14:textId="77777777" w:rsidR="0032310C" w:rsidRPr="007D7231" w:rsidRDefault="0032310C" w:rsidP="008406EC">
      <w:pPr>
        <w:ind w:firstLine="720"/>
        <w:jc w:val="both"/>
        <w:rPr>
          <w:rFonts w:ascii="Times New Roman" w:hAnsi="Times New Roman" w:cs="Times New Roman"/>
          <w:sz w:val="24"/>
          <w:szCs w:val="24"/>
        </w:rPr>
      </w:pPr>
      <w:r w:rsidRPr="007D7231">
        <w:rPr>
          <w:rFonts w:ascii="Times New Roman" w:hAnsi="Times New Roman" w:cs="Times New Roman"/>
          <w:sz w:val="24"/>
          <w:szCs w:val="24"/>
        </w:rPr>
        <w:t>(a)</w:t>
      </w:r>
      <w:r w:rsidRPr="007D7231">
        <w:rPr>
          <w:rFonts w:ascii="Times New Roman" w:hAnsi="Times New Roman" w:cs="Times New Roman"/>
          <w:sz w:val="24"/>
          <w:szCs w:val="24"/>
        </w:rPr>
        <w:tab/>
        <w:t>The first draft of a comparative analysis of the Convention and the Global Compact, prepared by Mr. Charef;</w:t>
      </w:r>
    </w:p>
    <w:p w14:paraId="43888B7C" w14:textId="77777777" w:rsidR="0032310C" w:rsidRPr="007D7231" w:rsidRDefault="0032310C" w:rsidP="008406EC">
      <w:pPr>
        <w:jc w:val="both"/>
        <w:rPr>
          <w:rFonts w:ascii="Times New Roman" w:hAnsi="Times New Roman" w:cs="Times New Roman"/>
          <w:sz w:val="24"/>
          <w:szCs w:val="24"/>
        </w:rPr>
      </w:pPr>
      <w:r w:rsidRPr="007D7231">
        <w:rPr>
          <w:rFonts w:ascii="Times New Roman" w:hAnsi="Times New Roman" w:cs="Times New Roman"/>
          <w:sz w:val="24"/>
          <w:szCs w:val="24"/>
        </w:rPr>
        <w:tab/>
        <w:t>(b)</w:t>
      </w:r>
      <w:r w:rsidRPr="007D7231">
        <w:rPr>
          <w:rFonts w:ascii="Times New Roman" w:hAnsi="Times New Roman" w:cs="Times New Roman"/>
          <w:sz w:val="24"/>
          <w:szCs w:val="24"/>
        </w:rPr>
        <w:tab/>
        <w:t xml:space="preserve">A position paper of the Committee for the Global Forum on Migration and Development that addresses the coexistence of the Convention and the Global Compact, developed by Mr. Oumaria; </w:t>
      </w:r>
    </w:p>
    <w:p w14:paraId="43888B7D" w14:textId="7CD3A03B" w:rsidR="00253D10" w:rsidRPr="007D7231" w:rsidRDefault="0032310C" w:rsidP="008406EC">
      <w:pPr>
        <w:jc w:val="both"/>
        <w:rPr>
          <w:rFonts w:ascii="Times New Roman" w:hAnsi="Times New Roman" w:cs="Times New Roman"/>
          <w:sz w:val="24"/>
          <w:szCs w:val="24"/>
        </w:rPr>
      </w:pPr>
      <w:r w:rsidRPr="007D7231">
        <w:rPr>
          <w:rFonts w:ascii="Times New Roman" w:hAnsi="Times New Roman" w:cs="Times New Roman"/>
          <w:sz w:val="24"/>
          <w:szCs w:val="24"/>
        </w:rPr>
        <w:tab/>
        <w:t>(c)</w:t>
      </w:r>
      <w:r w:rsidRPr="007D7231">
        <w:rPr>
          <w:rFonts w:ascii="Times New Roman" w:hAnsi="Times New Roman" w:cs="Times New Roman"/>
          <w:sz w:val="24"/>
          <w:szCs w:val="24"/>
        </w:rPr>
        <w:tab/>
        <w:t xml:space="preserve">A paper analysing the four-dimensional vision of human rights in the Global Compact, prepared by </w:t>
      </w:r>
      <w:r w:rsidR="003246AA">
        <w:rPr>
          <w:rFonts w:ascii="Times New Roman" w:hAnsi="Times New Roman" w:cs="Times New Roman"/>
          <w:sz w:val="24"/>
          <w:szCs w:val="24"/>
        </w:rPr>
        <w:t xml:space="preserve">the Chair, </w:t>
      </w:r>
      <w:r w:rsidR="00D35FEF">
        <w:rPr>
          <w:rFonts w:ascii="Times New Roman" w:hAnsi="Times New Roman" w:cs="Times New Roman"/>
          <w:sz w:val="24"/>
          <w:szCs w:val="24"/>
        </w:rPr>
        <w:t>Mr. Corzo Sosa;</w:t>
      </w:r>
    </w:p>
    <w:p w14:paraId="16CDE02B" w14:textId="3908879F" w:rsidR="007A21EE" w:rsidRDefault="00253D10" w:rsidP="008406EC">
      <w:pPr>
        <w:ind w:firstLine="720"/>
        <w:jc w:val="both"/>
        <w:rPr>
          <w:rFonts w:ascii="Times New Roman" w:hAnsi="Times New Roman" w:cs="Times New Roman"/>
          <w:sz w:val="24"/>
          <w:szCs w:val="24"/>
        </w:rPr>
      </w:pPr>
      <w:r w:rsidRPr="007D7231">
        <w:rPr>
          <w:rFonts w:ascii="Times New Roman" w:hAnsi="Times New Roman" w:cs="Times New Roman"/>
          <w:sz w:val="24"/>
          <w:szCs w:val="24"/>
        </w:rPr>
        <w:t>(d)</w:t>
      </w:r>
      <w:r w:rsidRPr="007D7231">
        <w:rPr>
          <w:rFonts w:ascii="Times New Roman" w:hAnsi="Times New Roman" w:cs="Times New Roman"/>
          <w:sz w:val="24"/>
          <w:szCs w:val="24"/>
        </w:rPr>
        <w:tab/>
      </w:r>
      <w:r w:rsidR="0025056F">
        <w:rPr>
          <w:rFonts w:ascii="Times New Roman" w:hAnsi="Times New Roman" w:cs="Times New Roman"/>
          <w:sz w:val="24"/>
          <w:szCs w:val="24"/>
        </w:rPr>
        <w:t xml:space="preserve">A presentation prepared by Mr. Charef </w:t>
      </w:r>
      <w:r w:rsidR="009A0915">
        <w:rPr>
          <w:rFonts w:ascii="Times New Roman" w:hAnsi="Times New Roman" w:cs="Times New Roman"/>
          <w:sz w:val="24"/>
          <w:szCs w:val="24"/>
        </w:rPr>
        <w:t>for the thirty-fourth session of the Committee clustering the objectives of the Global Compact for Migration</w:t>
      </w:r>
      <w:r w:rsidR="0025056F" w:rsidRPr="0025056F">
        <w:rPr>
          <w:rFonts w:ascii="Times New Roman" w:hAnsi="Times New Roman" w:cs="Times New Roman"/>
          <w:sz w:val="24"/>
          <w:szCs w:val="24"/>
        </w:rPr>
        <w:t xml:space="preserve"> into four broader</w:t>
      </w:r>
      <w:r w:rsidR="00154DC3">
        <w:rPr>
          <w:rFonts w:ascii="Times New Roman" w:hAnsi="Times New Roman" w:cs="Times New Roman"/>
          <w:sz w:val="24"/>
          <w:szCs w:val="24"/>
        </w:rPr>
        <w:t xml:space="preserve"> axes </w:t>
      </w:r>
      <w:r w:rsidR="00771C9D">
        <w:rPr>
          <w:rFonts w:ascii="Times New Roman" w:hAnsi="Times New Roman" w:cs="Times New Roman"/>
          <w:sz w:val="24"/>
          <w:szCs w:val="24"/>
        </w:rPr>
        <w:lastRenderedPageBreak/>
        <w:t xml:space="preserve">where </w:t>
      </w:r>
      <w:r w:rsidR="00D35FEF">
        <w:rPr>
          <w:rFonts w:ascii="Times New Roman" w:hAnsi="Times New Roman" w:cs="Times New Roman"/>
          <w:sz w:val="24"/>
          <w:szCs w:val="24"/>
        </w:rPr>
        <w:t>they</w:t>
      </w:r>
      <w:r w:rsidR="0025056F" w:rsidRPr="0025056F">
        <w:rPr>
          <w:rFonts w:ascii="Times New Roman" w:hAnsi="Times New Roman" w:cs="Times New Roman"/>
          <w:sz w:val="24"/>
          <w:szCs w:val="24"/>
        </w:rPr>
        <w:t xml:space="preserve"> correspond to the substantive articles of the Convention</w:t>
      </w:r>
      <w:r w:rsidR="00771C9D">
        <w:rPr>
          <w:rFonts w:ascii="Times New Roman" w:hAnsi="Times New Roman" w:cs="Times New Roman"/>
          <w:sz w:val="24"/>
          <w:szCs w:val="24"/>
        </w:rPr>
        <w:t xml:space="preserve">, highlighting the gaps between the two instruments </w:t>
      </w:r>
      <w:r w:rsidR="00D35FEF">
        <w:rPr>
          <w:rFonts w:ascii="Times New Roman" w:hAnsi="Times New Roman" w:cs="Times New Roman"/>
          <w:sz w:val="24"/>
          <w:szCs w:val="24"/>
        </w:rPr>
        <w:t>(see below);</w:t>
      </w:r>
    </w:p>
    <w:p w14:paraId="43888B7E" w14:textId="63052D95" w:rsidR="006B39C8" w:rsidRPr="007D7231" w:rsidRDefault="007A21EE" w:rsidP="008406EC">
      <w:pPr>
        <w:ind w:firstLine="72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00253D10" w:rsidRPr="007D7231">
        <w:rPr>
          <w:rFonts w:ascii="Times New Roman" w:hAnsi="Times New Roman" w:cs="Times New Roman"/>
          <w:sz w:val="24"/>
          <w:szCs w:val="24"/>
        </w:rPr>
        <w:t>A g</w:t>
      </w:r>
      <w:r w:rsidR="006B39C8" w:rsidRPr="007D7231">
        <w:rPr>
          <w:rFonts w:ascii="Times New Roman" w:hAnsi="Times New Roman" w:cs="Times New Roman"/>
          <w:sz w:val="24"/>
          <w:szCs w:val="24"/>
        </w:rPr>
        <w:t xml:space="preserve">uide to improve process and outputs of </w:t>
      </w:r>
      <w:r w:rsidR="005202C4" w:rsidRPr="007D7231">
        <w:rPr>
          <w:rFonts w:ascii="Times New Roman" w:hAnsi="Times New Roman" w:cs="Times New Roman"/>
          <w:sz w:val="24"/>
          <w:szCs w:val="24"/>
        </w:rPr>
        <w:t>the international migration review forum under the Global Compact and align them with the concluding observations of the CMW</w:t>
      </w:r>
      <w:r w:rsidR="006B39C8" w:rsidRPr="007D7231">
        <w:rPr>
          <w:rFonts w:ascii="Times New Roman" w:hAnsi="Times New Roman" w:cs="Times New Roman"/>
          <w:sz w:val="24"/>
          <w:szCs w:val="24"/>
        </w:rPr>
        <w:t xml:space="preserve">, including the participation of CMW </w:t>
      </w:r>
      <w:r w:rsidR="005202C4" w:rsidRPr="007D7231">
        <w:rPr>
          <w:rFonts w:ascii="Times New Roman" w:hAnsi="Times New Roman" w:cs="Times New Roman"/>
          <w:sz w:val="24"/>
          <w:szCs w:val="24"/>
        </w:rPr>
        <w:t xml:space="preserve">members </w:t>
      </w:r>
      <w:r w:rsidR="006B39C8" w:rsidRPr="007D7231">
        <w:rPr>
          <w:rFonts w:ascii="Times New Roman" w:hAnsi="Times New Roman" w:cs="Times New Roman"/>
          <w:sz w:val="24"/>
          <w:szCs w:val="24"/>
        </w:rPr>
        <w:t>in consultations and forums</w:t>
      </w:r>
      <w:r w:rsidR="005E2107" w:rsidRPr="007D7231">
        <w:rPr>
          <w:rFonts w:ascii="Times New Roman" w:hAnsi="Times New Roman" w:cs="Times New Roman"/>
          <w:sz w:val="24"/>
          <w:szCs w:val="24"/>
        </w:rPr>
        <w:t xml:space="preserve"> organized by the UN Network on Migration,</w:t>
      </w:r>
      <w:r w:rsidR="006B39C8" w:rsidRPr="007D7231">
        <w:rPr>
          <w:rFonts w:ascii="Times New Roman" w:hAnsi="Times New Roman" w:cs="Times New Roman"/>
          <w:sz w:val="24"/>
          <w:szCs w:val="24"/>
        </w:rPr>
        <w:t xml:space="preserve"> </w:t>
      </w:r>
      <w:r w:rsidR="00253D10" w:rsidRPr="007D7231">
        <w:rPr>
          <w:rFonts w:ascii="Times New Roman" w:hAnsi="Times New Roman" w:cs="Times New Roman"/>
          <w:sz w:val="24"/>
          <w:szCs w:val="24"/>
        </w:rPr>
        <w:t xml:space="preserve">prepared by former CMW member, </w:t>
      </w:r>
      <w:r w:rsidR="003A6BB6" w:rsidRPr="007D7231">
        <w:rPr>
          <w:rFonts w:ascii="Times New Roman" w:hAnsi="Times New Roman" w:cs="Times New Roman"/>
          <w:sz w:val="24"/>
          <w:szCs w:val="24"/>
        </w:rPr>
        <w:t xml:space="preserve">Ms. </w:t>
      </w:r>
      <w:r w:rsidR="00253D10" w:rsidRPr="007D7231">
        <w:rPr>
          <w:rFonts w:ascii="Times New Roman" w:hAnsi="Times New Roman" w:cs="Times New Roman"/>
          <w:sz w:val="24"/>
          <w:szCs w:val="24"/>
        </w:rPr>
        <w:t xml:space="preserve">María </w:t>
      </w:r>
      <w:r w:rsidR="006B39C8" w:rsidRPr="007D7231">
        <w:rPr>
          <w:rFonts w:ascii="Times New Roman" w:hAnsi="Times New Roman" w:cs="Times New Roman"/>
          <w:sz w:val="24"/>
          <w:szCs w:val="24"/>
        </w:rPr>
        <w:t>Land</w:t>
      </w:r>
      <w:r w:rsidR="00253D10" w:rsidRPr="007D7231">
        <w:rPr>
          <w:rFonts w:ascii="Times New Roman" w:hAnsi="Times New Roman" w:cs="Times New Roman"/>
          <w:sz w:val="24"/>
          <w:szCs w:val="24"/>
        </w:rPr>
        <w:t>á</w:t>
      </w:r>
      <w:r w:rsidR="006B39C8" w:rsidRPr="007D7231">
        <w:rPr>
          <w:rFonts w:ascii="Times New Roman" w:hAnsi="Times New Roman" w:cs="Times New Roman"/>
          <w:sz w:val="24"/>
          <w:szCs w:val="24"/>
        </w:rPr>
        <w:t>zuri</w:t>
      </w:r>
      <w:r w:rsidR="00253D10" w:rsidRPr="007D7231">
        <w:rPr>
          <w:rFonts w:ascii="Times New Roman" w:hAnsi="Times New Roman" w:cs="Times New Roman"/>
          <w:sz w:val="24"/>
          <w:szCs w:val="24"/>
        </w:rPr>
        <w:t xml:space="preserve"> de Mora</w:t>
      </w:r>
      <w:r w:rsidR="005E2107" w:rsidRPr="007D7231">
        <w:rPr>
          <w:rFonts w:ascii="Times New Roman" w:hAnsi="Times New Roman" w:cs="Times New Roman"/>
          <w:sz w:val="24"/>
          <w:szCs w:val="24"/>
        </w:rPr>
        <w:t>.</w:t>
      </w:r>
    </w:p>
    <w:p w14:paraId="43888B7F" w14:textId="77777777" w:rsidR="005E2107" w:rsidRPr="007D7231" w:rsidRDefault="005E2107" w:rsidP="008406EC">
      <w:pPr>
        <w:ind w:firstLine="720"/>
        <w:jc w:val="both"/>
        <w:rPr>
          <w:rFonts w:ascii="Times New Roman" w:hAnsi="Times New Roman" w:cs="Times New Roman"/>
          <w:sz w:val="24"/>
          <w:szCs w:val="24"/>
        </w:rPr>
      </w:pPr>
      <w:r w:rsidRPr="007D7231">
        <w:rPr>
          <w:rFonts w:ascii="Times New Roman" w:hAnsi="Times New Roman" w:cs="Times New Roman"/>
          <w:sz w:val="24"/>
          <w:szCs w:val="24"/>
        </w:rPr>
        <w:t xml:space="preserve">The CMW Secretariat has also prepared a background paper </w:t>
      </w:r>
      <w:r w:rsidR="00EE424A" w:rsidRPr="007D7231">
        <w:rPr>
          <w:rFonts w:ascii="Times New Roman" w:hAnsi="Times New Roman" w:cs="Times New Roman"/>
          <w:sz w:val="24"/>
          <w:szCs w:val="24"/>
        </w:rPr>
        <w:t>o</w:t>
      </w:r>
      <w:r w:rsidR="00E04BEA" w:rsidRPr="007D7231">
        <w:rPr>
          <w:rFonts w:ascii="Times New Roman" w:hAnsi="Times New Roman" w:cs="Times New Roman"/>
          <w:sz w:val="24"/>
          <w:szCs w:val="24"/>
        </w:rPr>
        <w:t xml:space="preserve">n certain </w:t>
      </w:r>
      <w:r w:rsidR="00EE424A" w:rsidRPr="007D7231">
        <w:rPr>
          <w:rFonts w:ascii="Times New Roman" w:hAnsi="Times New Roman" w:cs="Times New Roman"/>
          <w:sz w:val="24"/>
          <w:szCs w:val="24"/>
        </w:rPr>
        <w:t xml:space="preserve">provisions </w:t>
      </w:r>
      <w:r w:rsidR="00E04BEA" w:rsidRPr="007D7231">
        <w:rPr>
          <w:rFonts w:ascii="Times New Roman" w:hAnsi="Times New Roman" w:cs="Times New Roman"/>
          <w:sz w:val="24"/>
          <w:szCs w:val="24"/>
        </w:rPr>
        <w:t>of the Global Compact vis-à-vis the Convention and a synopsis of their relevant provisions.</w:t>
      </w:r>
    </w:p>
    <w:p w14:paraId="43888B80" w14:textId="77777777" w:rsidR="00E04BEA" w:rsidRPr="007D7231" w:rsidRDefault="00DB7CA9" w:rsidP="008406EC">
      <w:pPr>
        <w:ind w:firstLine="720"/>
        <w:jc w:val="both"/>
        <w:rPr>
          <w:rFonts w:ascii="Times New Roman" w:hAnsi="Times New Roman" w:cs="Times New Roman"/>
          <w:sz w:val="24"/>
          <w:szCs w:val="24"/>
        </w:rPr>
      </w:pPr>
      <w:r w:rsidRPr="007D7231">
        <w:rPr>
          <w:rFonts w:ascii="Times New Roman" w:hAnsi="Times New Roman" w:cs="Times New Roman"/>
          <w:sz w:val="24"/>
          <w:szCs w:val="24"/>
        </w:rPr>
        <w:t xml:space="preserve">The Committee further decided, at its thirtieth session, to include a standard paragraph in its concluding observations noting positively if the State party had voted in </w:t>
      </w:r>
      <w:r w:rsidR="001302AA" w:rsidRPr="007D7231">
        <w:rPr>
          <w:rFonts w:ascii="Times New Roman" w:hAnsi="Times New Roman" w:cs="Times New Roman"/>
          <w:sz w:val="24"/>
          <w:szCs w:val="24"/>
        </w:rPr>
        <w:t xml:space="preserve">favour </w:t>
      </w:r>
      <w:r w:rsidRPr="007D7231">
        <w:rPr>
          <w:rFonts w:ascii="Times New Roman" w:hAnsi="Times New Roman" w:cs="Times New Roman"/>
          <w:sz w:val="24"/>
          <w:szCs w:val="24"/>
        </w:rPr>
        <w:t>of the Global Compact</w:t>
      </w:r>
      <w:r w:rsidR="006247E8" w:rsidRPr="007D7231">
        <w:rPr>
          <w:rFonts w:ascii="Times New Roman" w:hAnsi="Times New Roman" w:cs="Times New Roman"/>
          <w:sz w:val="24"/>
          <w:szCs w:val="24"/>
        </w:rPr>
        <w:t xml:space="preserve"> </w:t>
      </w:r>
      <w:r w:rsidRPr="007D7231">
        <w:rPr>
          <w:rFonts w:ascii="Times New Roman" w:hAnsi="Times New Roman" w:cs="Times New Roman"/>
          <w:sz w:val="24"/>
          <w:szCs w:val="24"/>
        </w:rPr>
        <w:t>and recommending that the State party work towards its implementation, ensuring full compliance with the Convention.</w:t>
      </w:r>
    </w:p>
    <w:p w14:paraId="0EFFD04E" w14:textId="022216DD" w:rsidR="008406EC" w:rsidRPr="007D7231" w:rsidRDefault="0032310C" w:rsidP="008406EC">
      <w:pPr>
        <w:ind w:firstLine="720"/>
        <w:jc w:val="both"/>
        <w:rPr>
          <w:rFonts w:ascii="Times New Roman" w:hAnsi="Times New Roman" w:cs="Times New Roman"/>
          <w:sz w:val="24"/>
          <w:szCs w:val="24"/>
        </w:rPr>
      </w:pPr>
      <w:r w:rsidRPr="007D7231">
        <w:rPr>
          <w:rFonts w:ascii="Times New Roman" w:hAnsi="Times New Roman" w:cs="Times New Roman"/>
          <w:sz w:val="24"/>
          <w:szCs w:val="24"/>
        </w:rPr>
        <w:t xml:space="preserve">The current members of the working group are: </w:t>
      </w:r>
      <w:r w:rsidR="001D3A54" w:rsidRPr="007D7231">
        <w:rPr>
          <w:rFonts w:ascii="Times New Roman" w:hAnsi="Times New Roman" w:cs="Times New Roman"/>
          <w:sz w:val="24"/>
          <w:szCs w:val="24"/>
        </w:rPr>
        <w:t xml:space="preserve">Mr. </w:t>
      </w:r>
      <w:r w:rsidR="005437A8" w:rsidRPr="007D7231">
        <w:rPr>
          <w:rFonts w:ascii="Times New Roman" w:hAnsi="Times New Roman" w:cs="Times New Roman"/>
          <w:sz w:val="24"/>
          <w:szCs w:val="24"/>
        </w:rPr>
        <w:t xml:space="preserve">Charef (Coordinator), </w:t>
      </w:r>
      <w:r w:rsidR="001D3A54" w:rsidRPr="007D7231">
        <w:rPr>
          <w:rFonts w:ascii="Times New Roman" w:hAnsi="Times New Roman" w:cs="Times New Roman"/>
          <w:sz w:val="24"/>
          <w:szCs w:val="24"/>
        </w:rPr>
        <w:t xml:space="preserve">Mr. </w:t>
      </w:r>
      <w:r w:rsidR="005437A8" w:rsidRPr="007D7231">
        <w:rPr>
          <w:rFonts w:ascii="Times New Roman" w:hAnsi="Times New Roman" w:cs="Times New Roman"/>
          <w:sz w:val="24"/>
          <w:szCs w:val="24"/>
        </w:rPr>
        <w:t xml:space="preserve">Babacar, </w:t>
      </w:r>
      <w:r w:rsidR="001D3A54" w:rsidRPr="007D7231">
        <w:rPr>
          <w:rFonts w:ascii="Times New Roman" w:hAnsi="Times New Roman" w:cs="Times New Roman"/>
          <w:sz w:val="24"/>
          <w:szCs w:val="24"/>
        </w:rPr>
        <w:t xml:space="preserve">Mr. </w:t>
      </w:r>
      <w:r w:rsidR="005437A8" w:rsidRPr="007D7231">
        <w:rPr>
          <w:rFonts w:ascii="Times New Roman" w:hAnsi="Times New Roman" w:cs="Times New Roman"/>
          <w:sz w:val="24"/>
          <w:szCs w:val="24"/>
        </w:rPr>
        <w:t xml:space="preserve">Corzo Sosa, </w:t>
      </w:r>
      <w:r w:rsidR="001D3A54" w:rsidRPr="007D7231">
        <w:rPr>
          <w:rFonts w:ascii="Times New Roman" w:hAnsi="Times New Roman" w:cs="Times New Roman"/>
          <w:sz w:val="24"/>
          <w:szCs w:val="24"/>
        </w:rPr>
        <w:t xml:space="preserve">Ms. </w:t>
      </w:r>
      <w:r w:rsidR="005437A8" w:rsidRPr="007D7231">
        <w:rPr>
          <w:rFonts w:ascii="Times New Roman" w:hAnsi="Times New Roman" w:cs="Times New Roman"/>
          <w:sz w:val="24"/>
          <w:szCs w:val="24"/>
        </w:rPr>
        <w:t xml:space="preserve">Diallo, </w:t>
      </w:r>
      <w:r w:rsidR="001D3A54" w:rsidRPr="007D7231">
        <w:rPr>
          <w:rFonts w:ascii="Times New Roman" w:hAnsi="Times New Roman" w:cs="Times New Roman"/>
          <w:sz w:val="24"/>
          <w:szCs w:val="24"/>
        </w:rPr>
        <w:t xml:space="preserve">Mr. </w:t>
      </w:r>
      <w:r w:rsidR="005437A8" w:rsidRPr="007D7231">
        <w:rPr>
          <w:rFonts w:ascii="Times New Roman" w:hAnsi="Times New Roman" w:cs="Times New Roman"/>
          <w:sz w:val="24"/>
          <w:szCs w:val="24"/>
        </w:rPr>
        <w:t>Oumaria</w:t>
      </w:r>
      <w:r w:rsidR="009C6705">
        <w:rPr>
          <w:rFonts w:ascii="Times New Roman" w:hAnsi="Times New Roman" w:cs="Times New Roman"/>
          <w:sz w:val="24"/>
          <w:szCs w:val="24"/>
        </w:rPr>
        <w:t>, Ms. Poussi</w:t>
      </w:r>
      <w:r w:rsidR="005437A8" w:rsidRPr="007D7231">
        <w:rPr>
          <w:rFonts w:ascii="Times New Roman" w:hAnsi="Times New Roman" w:cs="Times New Roman"/>
          <w:sz w:val="24"/>
          <w:szCs w:val="24"/>
        </w:rPr>
        <w:t xml:space="preserve"> and </w:t>
      </w:r>
      <w:r w:rsidR="001D3A54" w:rsidRPr="007D7231">
        <w:rPr>
          <w:rFonts w:ascii="Times New Roman" w:hAnsi="Times New Roman" w:cs="Times New Roman"/>
          <w:sz w:val="24"/>
          <w:szCs w:val="24"/>
        </w:rPr>
        <w:t xml:space="preserve">Mr. </w:t>
      </w:r>
      <w:r w:rsidR="005437A8" w:rsidRPr="007D7231">
        <w:rPr>
          <w:rFonts w:ascii="Times New Roman" w:hAnsi="Times New Roman" w:cs="Times New Roman"/>
          <w:sz w:val="24"/>
          <w:szCs w:val="24"/>
        </w:rPr>
        <w:t>Soualem.</w:t>
      </w:r>
      <w:r w:rsidR="00737A93" w:rsidRPr="007D7231">
        <w:rPr>
          <w:rFonts w:ascii="Times New Roman" w:hAnsi="Times New Roman" w:cs="Times New Roman"/>
          <w:sz w:val="24"/>
          <w:szCs w:val="24"/>
        </w:rPr>
        <w:t xml:space="preserve"> In addition to most of the members of the working group</w:t>
      </w:r>
      <w:r w:rsidR="001D3A54" w:rsidRPr="007D7231">
        <w:rPr>
          <w:rFonts w:ascii="Times New Roman" w:hAnsi="Times New Roman" w:cs="Times New Roman"/>
          <w:sz w:val="24"/>
          <w:szCs w:val="24"/>
        </w:rPr>
        <w:t>,</w:t>
      </w:r>
      <w:r w:rsidR="00737A93" w:rsidRPr="007D7231">
        <w:rPr>
          <w:rFonts w:ascii="Times New Roman" w:hAnsi="Times New Roman" w:cs="Times New Roman"/>
          <w:sz w:val="24"/>
          <w:szCs w:val="24"/>
        </w:rPr>
        <w:t xml:space="preserve"> </w:t>
      </w:r>
      <w:r w:rsidR="00234BAB">
        <w:rPr>
          <w:rFonts w:ascii="Times New Roman" w:hAnsi="Times New Roman" w:cs="Times New Roman"/>
          <w:sz w:val="24"/>
          <w:szCs w:val="24"/>
        </w:rPr>
        <w:t xml:space="preserve">Committee member, Mr. </w:t>
      </w:r>
      <w:r w:rsidR="00234BAB" w:rsidRPr="00234BAB">
        <w:rPr>
          <w:rFonts w:ascii="Times New Roman" w:hAnsi="Times New Roman" w:cs="Times New Roman"/>
          <w:sz w:val="24"/>
          <w:szCs w:val="24"/>
        </w:rPr>
        <w:t xml:space="preserve">Can </w:t>
      </w:r>
      <w:r w:rsidR="00234BAB" w:rsidRPr="00234BAB">
        <w:rPr>
          <w:rFonts w:ascii="Times New Roman" w:hAnsi="Times New Roman" w:cs="Times New Roman"/>
          <w:bCs/>
          <w:sz w:val="24"/>
          <w:szCs w:val="24"/>
        </w:rPr>
        <w:t>Ü</w:t>
      </w:r>
      <w:r w:rsidR="00234BAB" w:rsidRPr="00234BAB">
        <w:rPr>
          <w:rFonts w:ascii="Times New Roman" w:hAnsi="Times New Roman" w:cs="Times New Roman"/>
          <w:sz w:val="24"/>
          <w:szCs w:val="24"/>
        </w:rPr>
        <w:t>nver</w:t>
      </w:r>
      <w:r w:rsidR="00234BAB">
        <w:rPr>
          <w:rFonts w:ascii="Times New Roman" w:hAnsi="Times New Roman" w:cs="Times New Roman"/>
          <w:sz w:val="24"/>
          <w:szCs w:val="24"/>
        </w:rPr>
        <w:t>,</w:t>
      </w:r>
      <w:r w:rsidR="00234BAB" w:rsidRPr="00234BAB">
        <w:rPr>
          <w:rFonts w:ascii="Times New Roman" w:hAnsi="Times New Roman" w:cs="Times New Roman"/>
          <w:sz w:val="24"/>
          <w:szCs w:val="24"/>
        </w:rPr>
        <w:t xml:space="preserve"> </w:t>
      </w:r>
      <w:r w:rsidR="00737A93" w:rsidRPr="007D7231">
        <w:rPr>
          <w:rFonts w:ascii="Times New Roman" w:hAnsi="Times New Roman" w:cs="Times New Roman"/>
          <w:sz w:val="24"/>
          <w:szCs w:val="24"/>
        </w:rPr>
        <w:t>participate</w:t>
      </w:r>
      <w:r w:rsidR="00234BAB">
        <w:rPr>
          <w:rFonts w:ascii="Times New Roman" w:hAnsi="Times New Roman" w:cs="Times New Roman"/>
          <w:sz w:val="24"/>
          <w:szCs w:val="24"/>
        </w:rPr>
        <w:t>d</w:t>
      </w:r>
      <w:r w:rsidR="00737A93" w:rsidRPr="007D7231">
        <w:rPr>
          <w:rFonts w:ascii="Times New Roman" w:hAnsi="Times New Roman" w:cs="Times New Roman"/>
          <w:sz w:val="24"/>
          <w:szCs w:val="24"/>
        </w:rPr>
        <w:t xml:space="preserve"> in the extraordinary meeting </w:t>
      </w:r>
      <w:r w:rsidR="001113D9" w:rsidRPr="007D7231">
        <w:rPr>
          <w:rFonts w:ascii="Times New Roman" w:hAnsi="Times New Roman" w:cs="Times New Roman"/>
          <w:sz w:val="24"/>
          <w:szCs w:val="24"/>
        </w:rPr>
        <w:t>of the working group and CMW Secretariat members in Agadir, Morocco, 10-11 May 2022</w:t>
      </w:r>
      <w:r w:rsidR="00F05DC9" w:rsidRPr="007D7231">
        <w:rPr>
          <w:rFonts w:ascii="Times New Roman" w:hAnsi="Times New Roman" w:cs="Times New Roman"/>
          <w:sz w:val="24"/>
          <w:szCs w:val="24"/>
        </w:rPr>
        <w:t>, to advance the drafting process of the general comment No. 6.</w:t>
      </w:r>
    </w:p>
    <w:p w14:paraId="43888B82" w14:textId="1B6BBB05" w:rsidR="00372A6A" w:rsidRPr="007D7231" w:rsidRDefault="00372A6A" w:rsidP="008406EC">
      <w:pPr>
        <w:numPr>
          <w:ilvl w:val="0"/>
          <w:numId w:val="1"/>
        </w:numPr>
        <w:spacing w:before="360"/>
        <w:ind w:left="238" w:hanging="238"/>
        <w:jc w:val="both"/>
        <w:rPr>
          <w:rFonts w:ascii="Times New Roman" w:hAnsi="Times New Roman" w:cs="Times New Roman"/>
          <w:b/>
          <w:sz w:val="24"/>
          <w:szCs w:val="24"/>
        </w:rPr>
      </w:pPr>
      <w:r w:rsidRPr="007D7231">
        <w:rPr>
          <w:rFonts w:ascii="Times New Roman" w:hAnsi="Times New Roman" w:cs="Times New Roman"/>
          <w:b/>
          <w:sz w:val="24"/>
          <w:szCs w:val="24"/>
        </w:rPr>
        <w:t xml:space="preserve"> </w:t>
      </w:r>
      <w:r w:rsidR="00D11CBE">
        <w:rPr>
          <w:rFonts w:ascii="Times New Roman" w:hAnsi="Times New Roman" w:cs="Times New Roman"/>
          <w:b/>
          <w:sz w:val="24"/>
          <w:szCs w:val="24"/>
        </w:rPr>
        <w:tab/>
      </w:r>
      <w:r w:rsidRPr="007D7231">
        <w:rPr>
          <w:rFonts w:ascii="Times New Roman" w:hAnsi="Times New Roman" w:cs="Times New Roman"/>
          <w:b/>
          <w:sz w:val="24"/>
          <w:szCs w:val="24"/>
        </w:rPr>
        <w:t>Background and Goals</w:t>
      </w:r>
    </w:p>
    <w:p w14:paraId="6A6471AD" w14:textId="77777777" w:rsidR="00E97B10" w:rsidRDefault="007E61E4" w:rsidP="008406EC">
      <w:pPr>
        <w:ind w:firstLine="720"/>
        <w:jc w:val="both"/>
        <w:rPr>
          <w:rFonts w:ascii="Times New Roman" w:hAnsi="Times New Roman" w:cs="Times New Roman"/>
          <w:sz w:val="24"/>
          <w:szCs w:val="24"/>
        </w:rPr>
      </w:pPr>
      <w:r>
        <w:rPr>
          <w:rFonts w:ascii="Times New Roman" w:hAnsi="Times New Roman" w:cs="Times New Roman"/>
          <w:sz w:val="24"/>
          <w:szCs w:val="24"/>
        </w:rPr>
        <w:t>T</w:t>
      </w:r>
      <w:r w:rsidRPr="007E61E4">
        <w:rPr>
          <w:rFonts w:ascii="Times New Roman" w:hAnsi="Times New Roman" w:cs="Times New Roman"/>
          <w:sz w:val="24"/>
          <w:szCs w:val="24"/>
        </w:rPr>
        <w:t xml:space="preserve">he current global context of migration </w:t>
      </w:r>
      <w:r>
        <w:rPr>
          <w:rFonts w:ascii="Times New Roman" w:hAnsi="Times New Roman" w:cs="Times New Roman"/>
          <w:sz w:val="24"/>
          <w:szCs w:val="24"/>
        </w:rPr>
        <w:t xml:space="preserve">is </w:t>
      </w:r>
      <w:r w:rsidRPr="007E61E4">
        <w:rPr>
          <w:rFonts w:ascii="Times New Roman" w:hAnsi="Times New Roman" w:cs="Times New Roman"/>
          <w:sz w:val="24"/>
          <w:szCs w:val="24"/>
        </w:rPr>
        <w:t>marked by</w:t>
      </w:r>
      <w:r>
        <w:rPr>
          <w:rFonts w:ascii="Times New Roman" w:hAnsi="Times New Roman" w:cs="Times New Roman"/>
          <w:sz w:val="24"/>
          <w:szCs w:val="24"/>
        </w:rPr>
        <w:t xml:space="preserve"> increasing reports about </w:t>
      </w:r>
      <w:r w:rsidRPr="007E61E4">
        <w:rPr>
          <w:rFonts w:ascii="Times New Roman" w:hAnsi="Times New Roman" w:cs="Times New Roman"/>
          <w:sz w:val="24"/>
          <w:szCs w:val="24"/>
        </w:rPr>
        <w:t xml:space="preserve">serious and repeated violations of the human rights of migrant workers </w:t>
      </w:r>
      <w:r>
        <w:rPr>
          <w:rFonts w:ascii="Times New Roman" w:hAnsi="Times New Roman" w:cs="Times New Roman"/>
          <w:sz w:val="24"/>
          <w:szCs w:val="24"/>
        </w:rPr>
        <w:t xml:space="preserve">and members of their families </w:t>
      </w:r>
      <w:r w:rsidRPr="007E61E4">
        <w:rPr>
          <w:rFonts w:ascii="Times New Roman" w:hAnsi="Times New Roman" w:cs="Times New Roman"/>
          <w:sz w:val="24"/>
          <w:szCs w:val="24"/>
        </w:rPr>
        <w:t>due</w:t>
      </w:r>
      <w:r>
        <w:rPr>
          <w:rFonts w:ascii="Times New Roman" w:hAnsi="Times New Roman" w:cs="Times New Roman"/>
          <w:sz w:val="24"/>
          <w:szCs w:val="24"/>
        </w:rPr>
        <w:t xml:space="preserve"> to</w:t>
      </w:r>
      <w:r w:rsidRPr="007E61E4">
        <w:rPr>
          <w:rFonts w:ascii="Times New Roman" w:hAnsi="Times New Roman" w:cs="Times New Roman"/>
          <w:sz w:val="24"/>
          <w:szCs w:val="24"/>
        </w:rPr>
        <w:t xml:space="preserve">, among other things, </w:t>
      </w:r>
      <w:r w:rsidR="007463BB">
        <w:rPr>
          <w:rFonts w:ascii="Times New Roman" w:hAnsi="Times New Roman" w:cs="Times New Roman"/>
          <w:sz w:val="24"/>
          <w:szCs w:val="24"/>
        </w:rPr>
        <w:t xml:space="preserve">migration </w:t>
      </w:r>
      <w:r w:rsidRPr="007E61E4">
        <w:rPr>
          <w:rFonts w:ascii="Times New Roman" w:hAnsi="Times New Roman" w:cs="Times New Roman"/>
          <w:sz w:val="24"/>
          <w:szCs w:val="24"/>
        </w:rPr>
        <w:t xml:space="preserve">governance </w:t>
      </w:r>
      <w:r w:rsidR="007463BB">
        <w:rPr>
          <w:rFonts w:ascii="Times New Roman" w:hAnsi="Times New Roman" w:cs="Times New Roman"/>
          <w:sz w:val="24"/>
          <w:szCs w:val="24"/>
        </w:rPr>
        <w:t xml:space="preserve">problems </w:t>
      </w:r>
      <w:r w:rsidRPr="007E61E4">
        <w:rPr>
          <w:rFonts w:ascii="Times New Roman" w:hAnsi="Times New Roman" w:cs="Times New Roman"/>
          <w:sz w:val="24"/>
          <w:szCs w:val="24"/>
        </w:rPr>
        <w:t xml:space="preserve">in </w:t>
      </w:r>
      <w:r w:rsidR="007463BB">
        <w:rPr>
          <w:rFonts w:ascii="Times New Roman" w:hAnsi="Times New Roman" w:cs="Times New Roman"/>
          <w:sz w:val="24"/>
          <w:szCs w:val="24"/>
        </w:rPr>
        <w:t xml:space="preserve">countries and </w:t>
      </w:r>
      <w:r w:rsidRPr="007E61E4">
        <w:rPr>
          <w:rFonts w:ascii="Times New Roman" w:hAnsi="Times New Roman" w:cs="Times New Roman"/>
          <w:sz w:val="24"/>
          <w:szCs w:val="24"/>
        </w:rPr>
        <w:t>policies of exclusion and measures of repression</w:t>
      </w:r>
      <w:r w:rsidR="007463BB">
        <w:rPr>
          <w:rFonts w:ascii="Times New Roman" w:hAnsi="Times New Roman" w:cs="Times New Roman"/>
          <w:sz w:val="24"/>
          <w:szCs w:val="24"/>
        </w:rPr>
        <w:t xml:space="preserve">; </w:t>
      </w:r>
      <w:r w:rsidRPr="007E61E4">
        <w:rPr>
          <w:rFonts w:ascii="Times New Roman" w:hAnsi="Times New Roman" w:cs="Times New Roman"/>
          <w:sz w:val="24"/>
          <w:szCs w:val="24"/>
        </w:rPr>
        <w:t>the need to put human rights back at the heart of discussions</w:t>
      </w:r>
      <w:r w:rsidR="007463BB">
        <w:rPr>
          <w:rFonts w:ascii="Times New Roman" w:hAnsi="Times New Roman" w:cs="Times New Roman"/>
          <w:sz w:val="24"/>
          <w:szCs w:val="24"/>
        </w:rPr>
        <w:t xml:space="preserve"> and </w:t>
      </w:r>
      <w:r w:rsidRPr="007E61E4">
        <w:rPr>
          <w:rFonts w:ascii="Times New Roman" w:hAnsi="Times New Roman" w:cs="Times New Roman"/>
          <w:sz w:val="24"/>
          <w:szCs w:val="24"/>
        </w:rPr>
        <w:t xml:space="preserve">actions </w:t>
      </w:r>
      <w:r w:rsidR="007463BB">
        <w:rPr>
          <w:rFonts w:ascii="Times New Roman" w:hAnsi="Times New Roman" w:cs="Times New Roman"/>
          <w:sz w:val="24"/>
          <w:szCs w:val="24"/>
        </w:rPr>
        <w:t xml:space="preserve">in the context of international </w:t>
      </w:r>
      <w:r w:rsidRPr="007E61E4">
        <w:rPr>
          <w:rFonts w:ascii="Times New Roman" w:hAnsi="Times New Roman" w:cs="Times New Roman"/>
          <w:sz w:val="24"/>
          <w:szCs w:val="24"/>
        </w:rPr>
        <w:t>migration</w:t>
      </w:r>
      <w:r w:rsidR="007463BB">
        <w:rPr>
          <w:rFonts w:ascii="Times New Roman" w:hAnsi="Times New Roman" w:cs="Times New Roman"/>
          <w:sz w:val="24"/>
          <w:szCs w:val="24"/>
        </w:rPr>
        <w:t xml:space="preserve">; </w:t>
      </w:r>
      <w:r w:rsidRPr="007E61E4">
        <w:rPr>
          <w:rFonts w:ascii="Times New Roman" w:hAnsi="Times New Roman" w:cs="Times New Roman"/>
          <w:sz w:val="24"/>
          <w:szCs w:val="24"/>
        </w:rPr>
        <w:t>the importance of better taking into account the positive effects of migration on the development of countries</w:t>
      </w:r>
      <w:r w:rsidR="000A3F38">
        <w:rPr>
          <w:rFonts w:ascii="Times New Roman" w:hAnsi="Times New Roman" w:cs="Times New Roman"/>
          <w:sz w:val="24"/>
          <w:szCs w:val="24"/>
        </w:rPr>
        <w:t>,</w:t>
      </w:r>
      <w:r w:rsidRPr="007E61E4">
        <w:rPr>
          <w:rFonts w:ascii="Times New Roman" w:hAnsi="Times New Roman" w:cs="Times New Roman"/>
          <w:sz w:val="24"/>
          <w:szCs w:val="24"/>
        </w:rPr>
        <w:t xml:space="preserve"> in connection with the </w:t>
      </w:r>
      <w:r w:rsidR="000A3F38">
        <w:rPr>
          <w:rFonts w:ascii="Times New Roman" w:hAnsi="Times New Roman" w:cs="Times New Roman"/>
          <w:sz w:val="24"/>
          <w:szCs w:val="24"/>
        </w:rPr>
        <w:t xml:space="preserve">Sustainable Development Goals </w:t>
      </w:r>
      <w:r w:rsidRPr="007E61E4">
        <w:rPr>
          <w:rFonts w:ascii="Times New Roman" w:hAnsi="Times New Roman" w:cs="Times New Roman"/>
          <w:sz w:val="24"/>
          <w:szCs w:val="24"/>
        </w:rPr>
        <w:t>2030</w:t>
      </w:r>
      <w:r w:rsidR="000A3F38">
        <w:rPr>
          <w:rFonts w:ascii="Times New Roman" w:hAnsi="Times New Roman" w:cs="Times New Roman"/>
          <w:sz w:val="24"/>
          <w:szCs w:val="24"/>
        </w:rPr>
        <w:t xml:space="preserve">; and the </w:t>
      </w:r>
      <w:r w:rsidRPr="007E61E4">
        <w:rPr>
          <w:rFonts w:ascii="Times New Roman" w:hAnsi="Times New Roman" w:cs="Times New Roman"/>
          <w:sz w:val="24"/>
          <w:szCs w:val="24"/>
        </w:rPr>
        <w:t>need to deal with migration issue</w:t>
      </w:r>
      <w:r w:rsidR="000A3F38">
        <w:rPr>
          <w:rFonts w:ascii="Times New Roman" w:hAnsi="Times New Roman" w:cs="Times New Roman"/>
          <w:sz w:val="24"/>
          <w:szCs w:val="24"/>
        </w:rPr>
        <w:t>s</w:t>
      </w:r>
      <w:r w:rsidRPr="007E61E4">
        <w:rPr>
          <w:rFonts w:ascii="Times New Roman" w:hAnsi="Times New Roman" w:cs="Times New Roman"/>
          <w:sz w:val="24"/>
          <w:szCs w:val="24"/>
        </w:rPr>
        <w:t xml:space="preserve"> in accordance with </w:t>
      </w:r>
      <w:r w:rsidR="000A3F38">
        <w:rPr>
          <w:rFonts w:ascii="Times New Roman" w:hAnsi="Times New Roman" w:cs="Times New Roman"/>
          <w:sz w:val="24"/>
          <w:szCs w:val="24"/>
        </w:rPr>
        <w:t xml:space="preserve">the </w:t>
      </w:r>
      <w:r w:rsidRPr="007E61E4">
        <w:rPr>
          <w:rFonts w:ascii="Times New Roman" w:hAnsi="Times New Roman" w:cs="Times New Roman"/>
          <w:sz w:val="24"/>
          <w:szCs w:val="24"/>
        </w:rPr>
        <w:t xml:space="preserve">global reality by including all </w:t>
      </w:r>
      <w:r w:rsidR="00E97B10">
        <w:rPr>
          <w:rFonts w:ascii="Times New Roman" w:hAnsi="Times New Roman" w:cs="Times New Roman"/>
          <w:sz w:val="24"/>
          <w:szCs w:val="24"/>
        </w:rPr>
        <w:t xml:space="preserve">stakeholders </w:t>
      </w:r>
      <w:r w:rsidRPr="007E61E4">
        <w:rPr>
          <w:rFonts w:ascii="Times New Roman" w:hAnsi="Times New Roman" w:cs="Times New Roman"/>
          <w:sz w:val="24"/>
          <w:szCs w:val="24"/>
        </w:rPr>
        <w:t>concerned, including migrant workers and members of their families</w:t>
      </w:r>
      <w:r w:rsidR="00E97B10">
        <w:rPr>
          <w:rFonts w:ascii="Times New Roman" w:hAnsi="Times New Roman" w:cs="Times New Roman"/>
          <w:sz w:val="24"/>
          <w:szCs w:val="24"/>
        </w:rPr>
        <w:t>, on the basis of a global partnership.</w:t>
      </w:r>
    </w:p>
    <w:p w14:paraId="43888B83" w14:textId="43D13CC2" w:rsidR="007F1024" w:rsidRPr="007D7231" w:rsidRDefault="00F84B60" w:rsidP="008406EC">
      <w:pPr>
        <w:ind w:firstLine="720"/>
        <w:jc w:val="both"/>
        <w:rPr>
          <w:rFonts w:ascii="Times New Roman" w:hAnsi="Times New Roman" w:cs="Times New Roman"/>
          <w:sz w:val="24"/>
          <w:szCs w:val="24"/>
        </w:rPr>
      </w:pPr>
      <w:r w:rsidRPr="007D7231">
        <w:rPr>
          <w:rFonts w:ascii="Times New Roman" w:hAnsi="Times New Roman" w:cs="Times New Roman"/>
          <w:sz w:val="24"/>
          <w:szCs w:val="24"/>
        </w:rPr>
        <w:t>The International Convention on the Protection of the Rights of All Migrant Workers and Members of Their Families</w:t>
      </w:r>
      <w:r w:rsidR="00EB0B16" w:rsidRPr="007D7231">
        <w:rPr>
          <w:rFonts w:ascii="Times New Roman" w:hAnsi="Times New Roman" w:cs="Times New Roman"/>
          <w:sz w:val="24"/>
          <w:szCs w:val="24"/>
        </w:rPr>
        <w:t xml:space="preserve"> was adopted by the General Assembly by its resolution 45/158 on 18 December 1990. </w:t>
      </w:r>
      <w:r w:rsidR="00D05DB5" w:rsidRPr="007D7231">
        <w:rPr>
          <w:rFonts w:ascii="Times New Roman" w:hAnsi="Times New Roman" w:cs="Times New Roman"/>
          <w:sz w:val="24"/>
          <w:szCs w:val="24"/>
        </w:rPr>
        <w:t xml:space="preserve">It is </w:t>
      </w:r>
      <w:r w:rsidR="00EB0B16" w:rsidRPr="007D7231">
        <w:rPr>
          <w:rFonts w:ascii="Times New Roman" w:hAnsi="Times New Roman" w:cs="Times New Roman"/>
          <w:sz w:val="24"/>
          <w:szCs w:val="24"/>
        </w:rPr>
        <w:t xml:space="preserve">the only binding international Treaty on the human rights of migrant workers and members of their families, </w:t>
      </w:r>
      <w:r w:rsidR="007F1024" w:rsidRPr="007D7231">
        <w:rPr>
          <w:rFonts w:ascii="Times New Roman" w:hAnsi="Times New Roman" w:cs="Times New Roman"/>
          <w:sz w:val="24"/>
          <w:szCs w:val="24"/>
        </w:rPr>
        <w:t xml:space="preserve">in fact </w:t>
      </w:r>
      <w:r w:rsidR="00A80497" w:rsidRPr="007D7231">
        <w:rPr>
          <w:rFonts w:ascii="Times New Roman" w:hAnsi="Times New Roman" w:cs="Times New Roman"/>
          <w:sz w:val="24"/>
          <w:szCs w:val="24"/>
        </w:rPr>
        <w:t xml:space="preserve">it is </w:t>
      </w:r>
      <w:r w:rsidR="007F1024" w:rsidRPr="007D7231">
        <w:rPr>
          <w:rFonts w:ascii="Times New Roman" w:hAnsi="Times New Roman" w:cs="Times New Roman"/>
          <w:sz w:val="24"/>
          <w:szCs w:val="24"/>
        </w:rPr>
        <w:t xml:space="preserve">the only binding international instrument </w:t>
      </w:r>
      <w:r w:rsidR="00EB0B16" w:rsidRPr="007D7231">
        <w:rPr>
          <w:rFonts w:ascii="Times New Roman" w:hAnsi="Times New Roman" w:cs="Times New Roman"/>
          <w:sz w:val="24"/>
          <w:szCs w:val="24"/>
        </w:rPr>
        <w:t xml:space="preserve">in the field of </w:t>
      </w:r>
      <w:r w:rsidR="00A80497" w:rsidRPr="007D7231">
        <w:rPr>
          <w:rFonts w:ascii="Times New Roman" w:hAnsi="Times New Roman" w:cs="Times New Roman"/>
          <w:sz w:val="24"/>
          <w:szCs w:val="24"/>
        </w:rPr>
        <w:t xml:space="preserve">international </w:t>
      </w:r>
      <w:r w:rsidR="00EB0B16" w:rsidRPr="007D7231">
        <w:rPr>
          <w:rFonts w:ascii="Times New Roman" w:hAnsi="Times New Roman" w:cs="Times New Roman"/>
          <w:sz w:val="24"/>
          <w:szCs w:val="24"/>
        </w:rPr>
        <w:t>migration</w:t>
      </w:r>
      <w:r w:rsidRPr="007D7231">
        <w:rPr>
          <w:rFonts w:ascii="Times New Roman" w:hAnsi="Times New Roman" w:cs="Times New Roman"/>
          <w:sz w:val="24"/>
          <w:szCs w:val="24"/>
        </w:rPr>
        <w:t xml:space="preserve"> </w:t>
      </w:r>
      <w:r w:rsidR="007F1024" w:rsidRPr="007D7231">
        <w:rPr>
          <w:rFonts w:ascii="Times New Roman" w:hAnsi="Times New Roman" w:cs="Times New Roman"/>
          <w:sz w:val="24"/>
          <w:szCs w:val="24"/>
        </w:rPr>
        <w:t>in general</w:t>
      </w:r>
      <w:r w:rsidR="00982E33" w:rsidRPr="007D7231">
        <w:rPr>
          <w:rFonts w:ascii="Times New Roman" w:hAnsi="Times New Roman" w:cs="Times New Roman"/>
          <w:sz w:val="24"/>
          <w:szCs w:val="24"/>
        </w:rPr>
        <w:t>. The Convention provides a comprehensive legal framework for the protection of the human rights of all migrant workers and members of their families</w:t>
      </w:r>
      <w:r w:rsidR="00DA6AA0" w:rsidRPr="007D7231">
        <w:rPr>
          <w:rFonts w:ascii="Times New Roman" w:hAnsi="Times New Roman" w:cs="Times New Roman"/>
          <w:sz w:val="24"/>
          <w:szCs w:val="24"/>
        </w:rPr>
        <w:t xml:space="preserve">. With </w:t>
      </w:r>
      <w:r w:rsidR="00DB4B62" w:rsidRPr="007D7231">
        <w:rPr>
          <w:rFonts w:ascii="Times New Roman" w:hAnsi="Times New Roman" w:cs="Times New Roman"/>
          <w:sz w:val="24"/>
          <w:szCs w:val="24"/>
        </w:rPr>
        <w:t>limited</w:t>
      </w:r>
      <w:r w:rsidR="00DA6AA0" w:rsidRPr="007D7231">
        <w:rPr>
          <w:rFonts w:ascii="Times New Roman" w:hAnsi="Times New Roman" w:cs="Times New Roman"/>
          <w:sz w:val="24"/>
          <w:szCs w:val="24"/>
        </w:rPr>
        <w:t xml:space="preserve"> exceptions,</w:t>
      </w:r>
      <w:r w:rsidR="00DB4B62" w:rsidRPr="007D7231">
        <w:rPr>
          <w:rFonts w:ascii="Times New Roman" w:hAnsi="Times New Roman" w:cs="Times New Roman"/>
          <w:sz w:val="24"/>
          <w:szCs w:val="24"/>
          <w:vertAlign w:val="superscript"/>
        </w:rPr>
        <w:footnoteReference w:id="1"/>
      </w:r>
      <w:r w:rsidR="00DA6AA0" w:rsidRPr="007D7231">
        <w:rPr>
          <w:rFonts w:ascii="Times New Roman" w:hAnsi="Times New Roman" w:cs="Times New Roman"/>
          <w:sz w:val="24"/>
          <w:szCs w:val="24"/>
        </w:rPr>
        <w:t xml:space="preserve"> it does not confer </w:t>
      </w:r>
      <w:r w:rsidR="001D3F3F" w:rsidRPr="007D7231">
        <w:rPr>
          <w:rFonts w:ascii="Times New Roman" w:hAnsi="Times New Roman" w:cs="Times New Roman"/>
          <w:sz w:val="24"/>
          <w:szCs w:val="24"/>
        </w:rPr>
        <w:t xml:space="preserve">additional </w:t>
      </w:r>
      <w:r w:rsidR="00982E33" w:rsidRPr="007D7231">
        <w:rPr>
          <w:rFonts w:ascii="Times New Roman" w:hAnsi="Times New Roman" w:cs="Times New Roman"/>
          <w:sz w:val="24"/>
          <w:szCs w:val="24"/>
        </w:rPr>
        <w:t>human rights</w:t>
      </w:r>
      <w:r w:rsidR="001D3F3F" w:rsidRPr="007D7231">
        <w:rPr>
          <w:rFonts w:ascii="Times New Roman" w:hAnsi="Times New Roman" w:cs="Times New Roman"/>
          <w:sz w:val="24"/>
          <w:szCs w:val="24"/>
        </w:rPr>
        <w:t xml:space="preserve"> to them</w:t>
      </w:r>
      <w:r w:rsidR="00982E33" w:rsidRPr="007D7231">
        <w:rPr>
          <w:rFonts w:ascii="Times New Roman" w:hAnsi="Times New Roman" w:cs="Times New Roman"/>
          <w:sz w:val="24"/>
          <w:szCs w:val="24"/>
        </w:rPr>
        <w:t xml:space="preserve">, which are not contained in other international human rights instruments </w:t>
      </w:r>
      <w:r w:rsidR="00DA6AA0" w:rsidRPr="007D7231">
        <w:rPr>
          <w:rFonts w:ascii="Times New Roman" w:hAnsi="Times New Roman" w:cs="Times New Roman"/>
          <w:sz w:val="24"/>
          <w:szCs w:val="24"/>
        </w:rPr>
        <w:t xml:space="preserve">with </w:t>
      </w:r>
      <w:r w:rsidR="00982E33" w:rsidRPr="007D7231">
        <w:rPr>
          <w:rFonts w:ascii="Times New Roman" w:hAnsi="Times New Roman" w:cs="Times New Roman"/>
          <w:sz w:val="24"/>
          <w:szCs w:val="24"/>
        </w:rPr>
        <w:t xml:space="preserve">much larger </w:t>
      </w:r>
      <w:r w:rsidR="00DA49EF" w:rsidRPr="007D7231">
        <w:rPr>
          <w:rFonts w:ascii="Times New Roman" w:hAnsi="Times New Roman" w:cs="Times New Roman"/>
          <w:sz w:val="24"/>
          <w:szCs w:val="24"/>
        </w:rPr>
        <w:t>ratification rate</w:t>
      </w:r>
      <w:r w:rsidR="00AB52A4">
        <w:rPr>
          <w:rFonts w:ascii="Times New Roman" w:hAnsi="Times New Roman" w:cs="Times New Roman"/>
          <w:sz w:val="24"/>
          <w:szCs w:val="24"/>
        </w:rPr>
        <w:t>s</w:t>
      </w:r>
      <w:r w:rsidR="00DA49EF" w:rsidRPr="007D7231">
        <w:rPr>
          <w:rFonts w:ascii="Times New Roman" w:hAnsi="Times New Roman" w:cs="Times New Roman"/>
          <w:sz w:val="24"/>
          <w:szCs w:val="24"/>
        </w:rPr>
        <w:t xml:space="preserve">, </w:t>
      </w:r>
      <w:r w:rsidR="00DA6AA0" w:rsidRPr="007D7231">
        <w:rPr>
          <w:rFonts w:ascii="Times New Roman" w:hAnsi="Times New Roman" w:cs="Times New Roman"/>
          <w:sz w:val="24"/>
          <w:szCs w:val="24"/>
        </w:rPr>
        <w:t xml:space="preserve">but rather puts these rights as minimum guarantees into a specific context of migration and its inherent </w:t>
      </w:r>
      <w:r w:rsidR="00DA6AA0" w:rsidRPr="007D7231">
        <w:rPr>
          <w:rFonts w:ascii="Times New Roman" w:hAnsi="Times New Roman" w:cs="Times New Roman"/>
          <w:sz w:val="24"/>
          <w:szCs w:val="24"/>
        </w:rPr>
        <w:lastRenderedPageBreak/>
        <w:t>vulnerabilities</w:t>
      </w:r>
      <w:r w:rsidR="0050086F" w:rsidRPr="007D7231">
        <w:rPr>
          <w:rFonts w:ascii="Times New Roman" w:hAnsi="Times New Roman" w:cs="Times New Roman"/>
          <w:sz w:val="24"/>
          <w:szCs w:val="24"/>
        </w:rPr>
        <w:t>.</w:t>
      </w:r>
      <w:r w:rsidR="007F1024" w:rsidRPr="007D7231">
        <w:rPr>
          <w:rFonts w:ascii="Times New Roman" w:hAnsi="Times New Roman" w:cs="Times New Roman"/>
          <w:sz w:val="24"/>
          <w:szCs w:val="24"/>
        </w:rPr>
        <w:t xml:space="preserve"> </w:t>
      </w:r>
      <w:r w:rsidR="003D7CC3">
        <w:rPr>
          <w:rFonts w:ascii="Times New Roman" w:hAnsi="Times New Roman" w:cs="Times New Roman"/>
          <w:sz w:val="24"/>
          <w:szCs w:val="24"/>
        </w:rPr>
        <w:t>M</w:t>
      </w:r>
      <w:r w:rsidR="002A17F4" w:rsidRPr="007D7231">
        <w:rPr>
          <w:rFonts w:ascii="Times New Roman" w:hAnsi="Times New Roman" w:cs="Times New Roman"/>
          <w:sz w:val="24"/>
          <w:szCs w:val="24"/>
        </w:rPr>
        <w:t>igrant workers constitute around 169 million</w:t>
      </w:r>
      <w:r w:rsidR="009E0AC3" w:rsidRPr="007D7231">
        <w:rPr>
          <w:rStyle w:val="FootnoteReference"/>
          <w:rFonts w:ascii="Times New Roman" w:hAnsi="Times New Roman" w:cs="Times New Roman"/>
          <w:sz w:val="24"/>
          <w:szCs w:val="24"/>
        </w:rPr>
        <w:footnoteReference w:id="2"/>
      </w:r>
      <w:r w:rsidR="002A17F4" w:rsidRPr="007D7231">
        <w:rPr>
          <w:rFonts w:ascii="Times New Roman" w:hAnsi="Times New Roman" w:cs="Times New Roman"/>
          <w:sz w:val="24"/>
          <w:szCs w:val="24"/>
        </w:rPr>
        <w:t xml:space="preserve"> </w:t>
      </w:r>
      <w:r w:rsidR="009E0AC3" w:rsidRPr="007D7231">
        <w:rPr>
          <w:rFonts w:ascii="Times New Roman" w:hAnsi="Times New Roman" w:cs="Times New Roman"/>
          <w:sz w:val="24"/>
          <w:szCs w:val="24"/>
        </w:rPr>
        <w:t xml:space="preserve">of the total </w:t>
      </w:r>
      <w:r w:rsidR="00A80497" w:rsidRPr="007D7231">
        <w:rPr>
          <w:rFonts w:ascii="Times New Roman" w:hAnsi="Times New Roman" w:cs="Times New Roman"/>
          <w:sz w:val="24"/>
          <w:szCs w:val="24"/>
        </w:rPr>
        <w:t xml:space="preserve">global </w:t>
      </w:r>
      <w:r w:rsidR="009E0AC3" w:rsidRPr="007D7231">
        <w:rPr>
          <w:rFonts w:ascii="Times New Roman" w:hAnsi="Times New Roman" w:cs="Times New Roman"/>
          <w:sz w:val="24"/>
          <w:szCs w:val="24"/>
        </w:rPr>
        <w:t xml:space="preserve">migrant population of </w:t>
      </w:r>
      <w:r w:rsidR="00A80497" w:rsidRPr="007D7231">
        <w:rPr>
          <w:rFonts w:ascii="Times New Roman" w:hAnsi="Times New Roman" w:cs="Times New Roman"/>
          <w:sz w:val="24"/>
          <w:szCs w:val="24"/>
        </w:rPr>
        <w:t xml:space="preserve">more than </w:t>
      </w:r>
      <w:r w:rsidR="009E0AC3" w:rsidRPr="007D7231">
        <w:rPr>
          <w:rFonts w:ascii="Times New Roman" w:hAnsi="Times New Roman" w:cs="Times New Roman"/>
          <w:sz w:val="24"/>
          <w:szCs w:val="24"/>
        </w:rPr>
        <w:t>280 million</w:t>
      </w:r>
      <w:r w:rsidR="00D36D30" w:rsidRPr="007D7231">
        <w:rPr>
          <w:rFonts w:ascii="Times New Roman" w:hAnsi="Times New Roman" w:cs="Times New Roman"/>
          <w:sz w:val="24"/>
          <w:szCs w:val="24"/>
        </w:rPr>
        <w:t>,</w:t>
      </w:r>
      <w:r w:rsidR="00BB5CD3" w:rsidRPr="007D7231">
        <w:rPr>
          <w:rStyle w:val="FootnoteReference"/>
          <w:rFonts w:ascii="Times New Roman" w:hAnsi="Times New Roman" w:cs="Times New Roman"/>
          <w:sz w:val="24"/>
          <w:szCs w:val="24"/>
        </w:rPr>
        <w:footnoteReference w:id="3"/>
      </w:r>
      <w:r w:rsidR="00D36D30" w:rsidRPr="007D7231">
        <w:rPr>
          <w:rFonts w:ascii="Times New Roman" w:hAnsi="Times New Roman" w:cs="Times New Roman"/>
          <w:sz w:val="24"/>
          <w:szCs w:val="24"/>
        </w:rPr>
        <w:t xml:space="preserve"> </w:t>
      </w:r>
      <w:r w:rsidR="00086142" w:rsidRPr="007D7231">
        <w:rPr>
          <w:rFonts w:ascii="Times New Roman" w:hAnsi="Times New Roman" w:cs="Times New Roman"/>
          <w:sz w:val="24"/>
          <w:szCs w:val="24"/>
        </w:rPr>
        <w:t>and no State can address international migration</w:t>
      </w:r>
      <w:r w:rsidR="00340E04" w:rsidRPr="007D7231">
        <w:rPr>
          <w:rFonts w:ascii="Times New Roman" w:hAnsi="Times New Roman" w:cs="Times New Roman"/>
          <w:sz w:val="24"/>
          <w:szCs w:val="24"/>
        </w:rPr>
        <w:t xml:space="preserve"> alone</w:t>
      </w:r>
      <w:r w:rsidR="00086142" w:rsidRPr="007D7231">
        <w:rPr>
          <w:rFonts w:ascii="Times New Roman" w:hAnsi="Times New Roman" w:cs="Times New Roman"/>
          <w:sz w:val="24"/>
          <w:szCs w:val="24"/>
        </w:rPr>
        <w:t xml:space="preserve"> due to its very nature</w:t>
      </w:r>
      <w:r w:rsidR="007F1024" w:rsidRPr="007D7231">
        <w:rPr>
          <w:rFonts w:ascii="Times New Roman" w:hAnsi="Times New Roman" w:cs="Times New Roman"/>
          <w:sz w:val="24"/>
          <w:szCs w:val="24"/>
        </w:rPr>
        <w:t>.</w:t>
      </w:r>
    </w:p>
    <w:p w14:paraId="43888B84" w14:textId="0CCE6BE7" w:rsidR="00C046D1" w:rsidRDefault="00C046D1" w:rsidP="008406EC">
      <w:pPr>
        <w:ind w:firstLine="720"/>
        <w:jc w:val="both"/>
        <w:rPr>
          <w:rFonts w:ascii="Times New Roman" w:hAnsi="Times New Roman" w:cs="Times New Roman"/>
          <w:sz w:val="24"/>
          <w:szCs w:val="24"/>
        </w:rPr>
      </w:pPr>
      <w:r w:rsidRPr="007D7231">
        <w:rPr>
          <w:rFonts w:ascii="Times New Roman" w:hAnsi="Times New Roman" w:cs="Times New Roman"/>
          <w:sz w:val="24"/>
          <w:szCs w:val="24"/>
        </w:rPr>
        <w:t xml:space="preserve">The Global Compact for Safe, Orderly and Regular Migration is </w:t>
      </w:r>
      <w:r w:rsidR="00EA1377" w:rsidRPr="007D7231">
        <w:rPr>
          <w:rFonts w:ascii="Times New Roman" w:hAnsi="Times New Roman" w:cs="Times New Roman"/>
          <w:sz w:val="24"/>
          <w:szCs w:val="24"/>
        </w:rPr>
        <w:t xml:space="preserve">an </w:t>
      </w:r>
      <w:r w:rsidRPr="007D7231">
        <w:rPr>
          <w:rFonts w:ascii="Times New Roman" w:hAnsi="Times New Roman" w:cs="Times New Roman"/>
          <w:sz w:val="24"/>
          <w:szCs w:val="24"/>
        </w:rPr>
        <w:t>inter-governmentally negotiated agreement, prepared under the auspices of the United Nations, covering all dimensions of international migration in a holistic and comprehensive manner</w:t>
      </w:r>
      <w:r w:rsidR="00EA1377" w:rsidRPr="007D7231">
        <w:rPr>
          <w:rFonts w:ascii="Times New Roman" w:hAnsi="Times New Roman" w:cs="Times New Roman"/>
          <w:sz w:val="24"/>
          <w:szCs w:val="24"/>
        </w:rPr>
        <w:t>. It</w:t>
      </w:r>
      <w:r w:rsidRPr="007D7231">
        <w:rPr>
          <w:rFonts w:ascii="Times New Roman" w:hAnsi="Times New Roman" w:cs="Times New Roman"/>
          <w:sz w:val="24"/>
          <w:szCs w:val="24"/>
        </w:rPr>
        <w:t xml:space="preserve"> presents a significant opportunity to improve international cooperation on migration, </w:t>
      </w:r>
      <w:r w:rsidR="00EA1377" w:rsidRPr="007D7231">
        <w:rPr>
          <w:rFonts w:ascii="Times New Roman" w:hAnsi="Times New Roman" w:cs="Times New Roman"/>
          <w:sz w:val="24"/>
          <w:szCs w:val="24"/>
        </w:rPr>
        <w:t>including protecting</w:t>
      </w:r>
      <w:r w:rsidRPr="007D7231">
        <w:rPr>
          <w:rFonts w:ascii="Times New Roman" w:hAnsi="Times New Roman" w:cs="Times New Roman"/>
          <w:sz w:val="24"/>
          <w:szCs w:val="24"/>
        </w:rPr>
        <w:t xml:space="preserve"> the human rights of people </w:t>
      </w:r>
      <w:r w:rsidR="00EA1377" w:rsidRPr="007D7231">
        <w:rPr>
          <w:rFonts w:ascii="Times New Roman" w:hAnsi="Times New Roman" w:cs="Times New Roman"/>
          <w:sz w:val="24"/>
          <w:szCs w:val="24"/>
        </w:rPr>
        <w:t xml:space="preserve">on the move </w:t>
      </w:r>
      <w:r w:rsidR="0017126F" w:rsidRPr="007D7231">
        <w:rPr>
          <w:rFonts w:ascii="Times New Roman" w:hAnsi="Times New Roman" w:cs="Times New Roman"/>
          <w:sz w:val="24"/>
          <w:szCs w:val="24"/>
        </w:rPr>
        <w:t xml:space="preserve">and </w:t>
      </w:r>
      <w:r w:rsidR="0046138B" w:rsidRPr="007D7231">
        <w:rPr>
          <w:rFonts w:ascii="Times New Roman" w:hAnsi="Times New Roman" w:cs="Times New Roman"/>
          <w:sz w:val="24"/>
          <w:szCs w:val="24"/>
        </w:rPr>
        <w:t xml:space="preserve">making the </w:t>
      </w:r>
      <w:r w:rsidRPr="007D7231">
        <w:rPr>
          <w:rFonts w:ascii="Times New Roman" w:hAnsi="Times New Roman" w:cs="Times New Roman"/>
          <w:sz w:val="24"/>
          <w:szCs w:val="24"/>
        </w:rPr>
        <w:t xml:space="preserve">contributions of migrants and migration to sustainable </w:t>
      </w:r>
      <w:r w:rsidR="0046138B" w:rsidRPr="007D7231">
        <w:rPr>
          <w:rFonts w:ascii="Times New Roman" w:hAnsi="Times New Roman" w:cs="Times New Roman"/>
          <w:sz w:val="24"/>
          <w:szCs w:val="24"/>
        </w:rPr>
        <w:t xml:space="preserve">economic, social and cultural </w:t>
      </w:r>
      <w:r w:rsidRPr="007D7231">
        <w:rPr>
          <w:rFonts w:ascii="Times New Roman" w:hAnsi="Times New Roman" w:cs="Times New Roman"/>
          <w:sz w:val="24"/>
          <w:szCs w:val="24"/>
        </w:rPr>
        <w:t>development</w:t>
      </w:r>
      <w:r w:rsidR="0046138B" w:rsidRPr="007D7231">
        <w:rPr>
          <w:rFonts w:ascii="Times New Roman" w:hAnsi="Times New Roman" w:cs="Times New Roman"/>
          <w:sz w:val="24"/>
          <w:szCs w:val="24"/>
        </w:rPr>
        <w:t xml:space="preserve"> visible in countries of </w:t>
      </w:r>
      <w:r w:rsidR="00903FF6" w:rsidRPr="007D7231">
        <w:rPr>
          <w:rFonts w:ascii="Times New Roman" w:hAnsi="Times New Roman" w:cs="Times New Roman"/>
          <w:sz w:val="24"/>
          <w:szCs w:val="24"/>
        </w:rPr>
        <w:t xml:space="preserve">origin, transit, </w:t>
      </w:r>
      <w:r w:rsidR="0046138B" w:rsidRPr="007D7231">
        <w:rPr>
          <w:rFonts w:ascii="Times New Roman" w:hAnsi="Times New Roman" w:cs="Times New Roman"/>
          <w:sz w:val="24"/>
          <w:szCs w:val="24"/>
        </w:rPr>
        <w:t>destination</w:t>
      </w:r>
      <w:r w:rsidR="00903FF6" w:rsidRPr="007D7231">
        <w:rPr>
          <w:rFonts w:ascii="Times New Roman" w:hAnsi="Times New Roman" w:cs="Times New Roman"/>
          <w:sz w:val="24"/>
          <w:szCs w:val="24"/>
        </w:rPr>
        <w:t xml:space="preserve"> and return</w:t>
      </w:r>
      <w:r w:rsidRPr="007D7231">
        <w:rPr>
          <w:rFonts w:ascii="Times New Roman" w:hAnsi="Times New Roman" w:cs="Times New Roman"/>
          <w:sz w:val="24"/>
          <w:szCs w:val="24"/>
        </w:rPr>
        <w:t xml:space="preserve">. </w:t>
      </w:r>
      <w:r w:rsidR="00F241DF" w:rsidRPr="007D7231">
        <w:rPr>
          <w:rFonts w:ascii="Times New Roman" w:hAnsi="Times New Roman" w:cs="Times New Roman"/>
          <w:sz w:val="24"/>
          <w:szCs w:val="24"/>
        </w:rPr>
        <w:t>However, the Global Compact</w:t>
      </w:r>
      <w:r w:rsidR="00D55915" w:rsidRPr="007D7231">
        <w:rPr>
          <w:rFonts w:ascii="Times New Roman" w:hAnsi="Times New Roman" w:cs="Times New Roman"/>
          <w:sz w:val="24"/>
          <w:szCs w:val="24"/>
        </w:rPr>
        <w:t xml:space="preserve"> is a non-binding international agreement </w:t>
      </w:r>
      <w:r w:rsidR="00A20E53" w:rsidRPr="007D7231">
        <w:rPr>
          <w:rFonts w:ascii="Times New Roman" w:hAnsi="Times New Roman" w:cs="Times New Roman"/>
          <w:sz w:val="24"/>
          <w:szCs w:val="24"/>
        </w:rPr>
        <w:t xml:space="preserve">with a menu, as comprehensive as it may be, from which States </w:t>
      </w:r>
      <w:r w:rsidR="008067CF" w:rsidRPr="007D7231">
        <w:rPr>
          <w:rFonts w:ascii="Times New Roman" w:hAnsi="Times New Roman" w:cs="Times New Roman"/>
          <w:sz w:val="24"/>
          <w:szCs w:val="24"/>
        </w:rPr>
        <w:t xml:space="preserve">may </w:t>
      </w:r>
      <w:r w:rsidR="00A20E53" w:rsidRPr="007D7231">
        <w:rPr>
          <w:rFonts w:ascii="Times New Roman" w:hAnsi="Times New Roman" w:cs="Times New Roman"/>
          <w:sz w:val="24"/>
          <w:szCs w:val="24"/>
        </w:rPr>
        <w:t xml:space="preserve">select policy options to address perceived pressing issues around international migration. </w:t>
      </w:r>
    </w:p>
    <w:p w14:paraId="43888B85" w14:textId="77777777" w:rsidR="00E653DA" w:rsidRPr="007D7231" w:rsidRDefault="00E653DA" w:rsidP="008406EC">
      <w:pPr>
        <w:ind w:firstLine="720"/>
        <w:jc w:val="both"/>
        <w:rPr>
          <w:rFonts w:ascii="Times New Roman" w:hAnsi="Times New Roman" w:cs="Times New Roman"/>
          <w:sz w:val="24"/>
          <w:szCs w:val="24"/>
        </w:rPr>
      </w:pPr>
      <w:r>
        <w:rPr>
          <w:rFonts w:ascii="Times New Roman" w:hAnsi="Times New Roman" w:cs="Times New Roman"/>
          <w:sz w:val="24"/>
          <w:szCs w:val="24"/>
        </w:rPr>
        <w:t xml:space="preserve">The Global Compact’s </w:t>
      </w:r>
      <w:r w:rsidR="007962EF">
        <w:rPr>
          <w:rFonts w:ascii="Times New Roman" w:hAnsi="Times New Roman" w:cs="Times New Roman"/>
          <w:sz w:val="24"/>
          <w:szCs w:val="24"/>
        </w:rPr>
        <w:t xml:space="preserve">references to human rights could be grouped into four broader dimensions: </w:t>
      </w:r>
      <w:r w:rsidR="003F4027">
        <w:rPr>
          <w:rFonts w:ascii="Times New Roman" w:hAnsi="Times New Roman" w:cs="Times New Roman"/>
          <w:sz w:val="24"/>
          <w:szCs w:val="24"/>
        </w:rPr>
        <w:t xml:space="preserve">(i) human rights as guiding principles for the interpretation of the Global Compact; (ii) </w:t>
      </w:r>
      <w:r w:rsidR="00112230">
        <w:rPr>
          <w:rFonts w:ascii="Times New Roman" w:hAnsi="Times New Roman" w:cs="Times New Roman"/>
          <w:sz w:val="24"/>
          <w:szCs w:val="24"/>
        </w:rPr>
        <w:t>express or implicit references to human rights, for example, the right to privacy;</w:t>
      </w:r>
      <w:r w:rsidR="002D6D3A">
        <w:rPr>
          <w:rStyle w:val="FootnoteReference"/>
          <w:rFonts w:ascii="Times New Roman" w:hAnsi="Times New Roman" w:cs="Times New Roman"/>
          <w:sz w:val="24"/>
          <w:szCs w:val="24"/>
        </w:rPr>
        <w:footnoteReference w:id="4"/>
      </w:r>
      <w:r w:rsidR="00112230">
        <w:rPr>
          <w:rFonts w:ascii="Times New Roman" w:hAnsi="Times New Roman" w:cs="Times New Roman"/>
          <w:sz w:val="24"/>
          <w:szCs w:val="24"/>
        </w:rPr>
        <w:t xml:space="preserve"> (iii) </w:t>
      </w:r>
      <w:r w:rsidR="00C025A5">
        <w:rPr>
          <w:rFonts w:ascii="Times New Roman" w:hAnsi="Times New Roman" w:cs="Times New Roman"/>
          <w:sz w:val="24"/>
          <w:szCs w:val="24"/>
        </w:rPr>
        <w:t xml:space="preserve">interaction with human rights, for example, </w:t>
      </w:r>
      <w:r w:rsidR="005661C2">
        <w:rPr>
          <w:rFonts w:ascii="Times New Roman" w:hAnsi="Times New Roman" w:cs="Times New Roman"/>
          <w:sz w:val="24"/>
          <w:szCs w:val="24"/>
        </w:rPr>
        <w:t xml:space="preserve">in relation to </w:t>
      </w:r>
      <w:r w:rsidR="00784456">
        <w:rPr>
          <w:rFonts w:ascii="Times New Roman" w:hAnsi="Times New Roman" w:cs="Times New Roman"/>
          <w:sz w:val="24"/>
          <w:szCs w:val="24"/>
        </w:rPr>
        <w:t xml:space="preserve">commitments for the </w:t>
      </w:r>
      <w:r w:rsidR="005661C2">
        <w:rPr>
          <w:rFonts w:ascii="Times New Roman" w:hAnsi="Times New Roman" w:cs="Times New Roman"/>
          <w:sz w:val="24"/>
          <w:szCs w:val="24"/>
        </w:rPr>
        <w:t>prevention of human rights violations</w:t>
      </w:r>
      <w:r w:rsidR="005661C2">
        <w:rPr>
          <w:rStyle w:val="FootnoteReference"/>
          <w:rFonts w:ascii="Times New Roman" w:hAnsi="Times New Roman" w:cs="Times New Roman"/>
          <w:sz w:val="24"/>
          <w:szCs w:val="24"/>
        </w:rPr>
        <w:footnoteReference w:id="5"/>
      </w:r>
      <w:r w:rsidR="00784456">
        <w:rPr>
          <w:rFonts w:ascii="Times New Roman" w:hAnsi="Times New Roman" w:cs="Times New Roman"/>
          <w:sz w:val="24"/>
          <w:szCs w:val="24"/>
        </w:rPr>
        <w:t xml:space="preserve"> or making rights more accessible for migrants;</w:t>
      </w:r>
      <w:r w:rsidR="00784456">
        <w:rPr>
          <w:rStyle w:val="FootnoteReference"/>
          <w:rFonts w:ascii="Times New Roman" w:hAnsi="Times New Roman" w:cs="Times New Roman"/>
          <w:sz w:val="24"/>
          <w:szCs w:val="24"/>
        </w:rPr>
        <w:footnoteReference w:id="6"/>
      </w:r>
      <w:r w:rsidR="00784456">
        <w:rPr>
          <w:rFonts w:ascii="Times New Roman" w:hAnsi="Times New Roman" w:cs="Times New Roman"/>
          <w:sz w:val="24"/>
          <w:szCs w:val="24"/>
        </w:rPr>
        <w:t xml:space="preserve"> and (iv) </w:t>
      </w:r>
      <w:r w:rsidR="00C61FAE">
        <w:rPr>
          <w:rFonts w:ascii="Times New Roman" w:hAnsi="Times New Roman" w:cs="Times New Roman"/>
          <w:sz w:val="24"/>
          <w:szCs w:val="24"/>
        </w:rPr>
        <w:t>quotations of documents immersed with human rights principles in Objectives 2, 7, 11 and 15 of the Global Compact.</w:t>
      </w:r>
      <w:r w:rsidR="00C61FAE">
        <w:rPr>
          <w:rStyle w:val="FootnoteReference"/>
          <w:rFonts w:ascii="Times New Roman" w:hAnsi="Times New Roman" w:cs="Times New Roman"/>
          <w:sz w:val="24"/>
          <w:szCs w:val="24"/>
        </w:rPr>
        <w:footnoteReference w:id="7"/>
      </w:r>
    </w:p>
    <w:p w14:paraId="43888B86" w14:textId="77777777" w:rsidR="00701B26" w:rsidRPr="007D7231" w:rsidRDefault="00701B26" w:rsidP="008406EC">
      <w:pPr>
        <w:ind w:firstLine="720"/>
        <w:jc w:val="both"/>
        <w:rPr>
          <w:rFonts w:ascii="Times New Roman" w:hAnsi="Times New Roman" w:cs="Times New Roman"/>
          <w:sz w:val="24"/>
          <w:szCs w:val="24"/>
        </w:rPr>
      </w:pPr>
      <w:r w:rsidRPr="007D7231">
        <w:rPr>
          <w:rFonts w:ascii="Times New Roman" w:hAnsi="Times New Roman" w:cs="Times New Roman"/>
          <w:sz w:val="24"/>
          <w:szCs w:val="24"/>
        </w:rPr>
        <w:t>O</w:t>
      </w:r>
      <w:r w:rsidR="00B44E39" w:rsidRPr="007D7231">
        <w:rPr>
          <w:rFonts w:ascii="Times New Roman" w:hAnsi="Times New Roman" w:cs="Times New Roman"/>
          <w:sz w:val="24"/>
          <w:szCs w:val="24"/>
        </w:rPr>
        <w:t xml:space="preserve">P 16 of the Global Compact lays out a cooperative framework </w:t>
      </w:r>
      <w:r w:rsidR="00DE155C" w:rsidRPr="007D7231">
        <w:rPr>
          <w:rFonts w:ascii="Times New Roman" w:hAnsi="Times New Roman" w:cs="Times New Roman"/>
          <w:sz w:val="24"/>
          <w:szCs w:val="24"/>
        </w:rPr>
        <w:t xml:space="preserve">for States </w:t>
      </w:r>
      <w:r w:rsidR="00B44E39" w:rsidRPr="007D7231">
        <w:rPr>
          <w:rFonts w:ascii="Times New Roman" w:hAnsi="Times New Roman" w:cs="Times New Roman"/>
          <w:sz w:val="24"/>
          <w:szCs w:val="24"/>
        </w:rPr>
        <w:t xml:space="preserve">comprising 23 objectives </w:t>
      </w:r>
      <w:r w:rsidR="00DE155C" w:rsidRPr="007D7231">
        <w:rPr>
          <w:rFonts w:ascii="Times New Roman" w:hAnsi="Times New Roman" w:cs="Times New Roman"/>
          <w:sz w:val="24"/>
          <w:szCs w:val="24"/>
        </w:rPr>
        <w:t xml:space="preserve">for safe, orderly and regular migration </w:t>
      </w:r>
      <w:r w:rsidR="00297496" w:rsidRPr="007D7231">
        <w:rPr>
          <w:rFonts w:ascii="Times New Roman" w:hAnsi="Times New Roman" w:cs="Times New Roman"/>
          <w:sz w:val="24"/>
          <w:szCs w:val="24"/>
        </w:rPr>
        <w:t>with commitments and actions considered to be relevant policy instruments and best practices</w:t>
      </w:r>
      <w:r w:rsidR="002D456F">
        <w:rPr>
          <w:rFonts w:ascii="Times New Roman" w:hAnsi="Times New Roman" w:cs="Times New Roman"/>
          <w:sz w:val="24"/>
          <w:szCs w:val="24"/>
        </w:rPr>
        <w:t xml:space="preserve"> that are fleshed out throughout the Global Compact</w:t>
      </w:r>
      <w:r w:rsidR="00297496" w:rsidRPr="007D7231">
        <w:rPr>
          <w:rFonts w:ascii="Times New Roman" w:hAnsi="Times New Roman" w:cs="Times New Roman"/>
          <w:sz w:val="24"/>
          <w:szCs w:val="24"/>
        </w:rPr>
        <w:t>.</w:t>
      </w:r>
      <w:r w:rsidR="009A503A" w:rsidRPr="007D7231">
        <w:rPr>
          <w:rFonts w:ascii="Times New Roman" w:hAnsi="Times New Roman" w:cs="Times New Roman"/>
          <w:sz w:val="24"/>
          <w:szCs w:val="24"/>
        </w:rPr>
        <w:t xml:space="preserve"> They may be clustered into four broader</w:t>
      </w:r>
      <w:r w:rsidR="0050395E" w:rsidRPr="007D7231">
        <w:rPr>
          <w:rFonts w:ascii="Times New Roman" w:hAnsi="Times New Roman" w:cs="Times New Roman"/>
          <w:sz w:val="24"/>
          <w:szCs w:val="24"/>
        </w:rPr>
        <w:t>, partly overlapping,</w:t>
      </w:r>
      <w:r w:rsidR="009A503A" w:rsidRPr="007D7231">
        <w:rPr>
          <w:rFonts w:ascii="Times New Roman" w:hAnsi="Times New Roman" w:cs="Times New Roman"/>
          <w:sz w:val="24"/>
          <w:szCs w:val="24"/>
        </w:rPr>
        <w:t xml:space="preserve"> categories</w:t>
      </w:r>
      <w:r w:rsidR="00D561D8" w:rsidRPr="007D7231">
        <w:rPr>
          <w:rStyle w:val="FootnoteReference"/>
          <w:rFonts w:ascii="Times New Roman" w:hAnsi="Times New Roman" w:cs="Times New Roman"/>
          <w:sz w:val="24"/>
          <w:szCs w:val="24"/>
        </w:rPr>
        <w:footnoteReference w:id="8"/>
      </w:r>
      <w:r w:rsidR="009A503A" w:rsidRPr="007D7231">
        <w:rPr>
          <w:rFonts w:ascii="Times New Roman" w:hAnsi="Times New Roman" w:cs="Times New Roman"/>
          <w:sz w:val="24"/>
          <w:szCs w:val="24"/>
        </w:rPr>
        <w:t xml:space="preserve"> and correspond to the substantive articles of the Convention as follows:</w:t>
      </w:r>
    </w:p>
    <w:p w14:paraId="43888B87" w14:textId="77777777" w:rsidR="00EE0669" w:rsidRPr="007D7231" w:rsidRDefault="009A503A" w:rsidP="00D11CBE">
      <w:pPr>
        <w:numPr>
          <w:ilvl w:val="0"/>
          <w:numId w:val="3"/>
        </w:numPr>
        <w:ind w:left="993" w:hanging="426"/>
        <w:jc w:val="both"/>
        <w:rPr>
          <w:rFonts w:ascii="Times New Roman" w:hAnsi="Times New Roman" w:cs="Times New Roman"/>
          <w:sz w:val="24"/>
          <w:szCs w:val="24"/>
        </w:rPr>
      </w:pPr>
      <w:r w:rsidRPr="007D7231">
        <w:rPr>
          <w:rFonts w:ascii="Times New Roman" w:hAnsi="Times New Roman" w:cs="Times New Roman"/>
          <w:sz w:val="24"/>
          <w:szCs w:val="24"/>
        </w:rPr>
        <w:t xml:space="preserve">Axis </w:t>
      </w:r>
      <w:r w:rsidR="00BB58DB" w:rsidRPr="007D7231">
        <w:rPr>
          <w:rFonts w:ascii="Times New Roman" w:hAnsi="Times New Roman" w:cs="Times New Roman"/>
          <w:sz w:val="24"/>
          <w:szCs w:val="24"/>
        </w:rPr>
        <w:t xml:space="preserve">No. </w:t>
      </w:r>
      <w:r w:rsidRPr="007D7231">
        <w:rPr>
          <w:rFonts w:ascii="Times New Roman" w:hAnsi="Times New Roman" w:cs="Times New Roman"/>
          <w:sz w:val="24"/>
          <w:szCs w:val="24"/>
        </w:rPr>
        <w:t>1</w:t>
      </w:r>
      <w:r w:rsidR="006E4CF0" w:rsidRPr="007D7231">
        <w:rPr>
          <w:rFonts w:ascii="Times New Roman" w:hAnsi="Times New Roman" w:cs="Times New Roman"/>
          <w:sz w:val="24"/>
          <w:szCs w:val="24"/>
        </w:rPr>
        <w:t xml:space="preserve"> on ensuring that migration is voluntary, </w:t>
      </w:r>
      <w:proofErr w:type="gramStart"/>
      <w:r w:rsidR="006E4CF0" w:rsidRPr="007D7231">
        <w:rPr>
          <w:rFonts w:ascii="Times New Roman" w:hAnsi="Times New Roman" w:cs="Times New Roman"/>
          <w:sz w:val="24"/>
          <w:szCs w:val="24"/>
        </w:rPr>
        <w:t>orderly</w:t>
      </w:r>
      <w:proofErr w:type="gramEnd"/>
      <w:r w:rsidR="006E4CF0" w:rsidRPr="007D7231">
        <w:rPr>
          <w:rFonts w:ascii="Times New Roman" w:hAnsi="Times New Roman" w:cs="Times New Roman"/>
          <w:sz w:val="24"/>
          <w:szCs w:val="24"/>
        </w:rPr>
        <w:t xml:space="preserve"> and regular: Objective 2 </w:t>
      </w:r>
      <w:r w:rsidR="00EE0669" w:rsidRPr="007D7231">
        <w:rPr>
          <w:rFonts w:ascii="Times New Roman" w:hAnsi="Times New Roman" w:cs="Times New Roman"/>
          <w:sz w:val="24"/>
          <w:szCs w:val="24"/>
        </w:rPr>
        <w:t>(</w:t>
      </w:r>
      <w:r w:rsidR="006E4CF0" w:rsidRPr="007D7231">
        <w:rPr>
          <w:rFonts w:ascii="Times New Roman" w:hAnsi="Times New Roman" w:cs="Times New Roman"/>
          <w:sz w:val="24"/>
          <w:szCs w:val="24"/>
        </w:rPr>
        <w:t xml:space="preserve">articles </w:t>
      </w:r>
      <w:r w:rsidR="00EE0669" w:rsidRPr="007D7231">
        <w:rPr>
          <w:rFonts w:ascii="Times New Roman" w:hAnsi="Times New Roman" w:cs="Times New Roman"/>
          <w:sz w:val="24"/>
          <w:szCs w:val="24"/>
        </w:rPr>
        <w:t xml:space="preserve">42, 43, </w:t>
      </w:r>
      <w:r w:rsidR="006E4CF0" w:rsidRPr="007D7231">
        <w:rPr>
          <w:rFonts w:ascii="Times New Roman" w:hAnsi="Times New Roman" w:cs="Times New Roman"/>
          <w:sz w:val="24"/>
          <w:szCs w:val="24"/>
        </w:rPr>
        <w:t>and 45</w:t>
      </w:r>
      <w:r w:rsidR="00D561D8" w:rsidRPr="007D7231">
        <w:rPr>
          <w:rFonts w:ascii="Times New Roman" w:hAnsi="Times New Roman" w:cs="Times New Roman"/>
          <w:sz w:val="24"/>
          <w:szCs w:val="24"/>
        </w:rPr>
        <w:t xml:space="preserve"> of the Convention</w:t>
      </w:r>
      <w:r w:rsidR="006E4CF0" w:rsidRPr="007D7231">
        <w:rPr>
          <w:rFonts w:ascii="Times New Roman" w:hAnsi="Times New Roman" w:cs="Times New Roman"/>
          <w:sz w:val="24"/>
          <w:szCs w:val="24"/>
        </w:rPr>
        <w:t>)</w:t>
      </w:r>
      <w:r w:rsidR="00EE0669" w:rsidRPr="007D7231">
        <w:rPr>
          <w:rFonts w:ascii="Times New Roman" w:hAnsi="Times New Roman" w:cs="Times New Roman"/>
          <w:sz w:val="24"/>
          <w:szCs w:val="24"/>
        </w:rPr>
        <w:t xml:space="preserve">; </w:t>
      </w:r>
      <w:r w:rsidR="00BB58DB" w:rsidRPr="007D7231">
        <w:rPr>
          <w:rFonts w:ascii="Times New Roman" w:hAnsi="Times New Roman" w:cs="Times New Roman"/>
          <w:sz w:val="24"/>
          <w:szCs w:val="24"/>
        </w:rPr>
        <w:t xml:space="preserve">Objective </w:t>
      </w:r>
      <w:r w:rsidR="006E4CF0" w:rsidRPr="007D7231">
        <w:rPr>
          <w:rFonts w:ascii="Times New Roman" w:hAnsi="Times New Roman" w:cs="Times New Roman"/>
          <w:sz w:val="24"/>
          <w:szCs w:val="24"/>
        </w:rPr>
        <w:t xml:space="preserve">5 </w:t>
      </w:r>
      <w:r w:rsidR="00EE0669" w:rsidRPr="007D7231">
        <w:rPr>
          <w:rFonts w:ascii="Times New Roman" w:hAnsi="Times New Roman" w:cs="Times New Roman"/>
          <w:sz w:val="24"/>
          <w:szCs w:val="24"/>
        </w:rPr>
        <w:t>(</w:t>
      </w:r>
      <w:r w:rsidR="006E4CF0" w:rsidRPr="007D7231">
        <w:rPr>
          <w:rFonts w:ascii="Times New Roman" w:hAnsi="Times New Roman" w:cs="Times New Roman"/>
          <w:sz w:val="24"/>
          <w:szCs w:val="24"/>
        </w:rPr>
        <w:t>articles</w:t>
      </w:r>
      <w:r w:rsidR="00EE0669" w:rsidRPr="007D7231">
        <w:rPr>
          <w:rFonts w:ascii="Times New Roman" w:hAnsi="Times New Roman" w:cs="Times New Roman"/>
          <w:sz w:val="24"/>
          <w:szCs w:val="24"/>
        </w:rPr>
        <w:t xml:space="preserve"> 30, 35, 68, </w:t>
      </w:r>
      <w:r w:rsidR="006E4CF0" w:rsidRPr="007D7231">
        <w:rPr>
          <w:rFonts w:ascii="Times New Roman" w:hAnsi="Times New Roman" w:cs="Times New Roman"/>
          <w:sz w:val="24"/>
          <w:szCs w:val="24"/>
        </w:rPr>
        <w:t xml:space="preserve">and </w:t>
      </w:r>
      <w:r w:rsidR="00EE0669" w:rsidRPr="007D7231">
        <w:rPr>
          <w:rFonts w:ascii="Times New Roman" w:hAnsi="Times New Roman" w:cs="Times New Roman"/>
          <w:sz w:val="24"/>
          <w:szCs w:val="24"/>
        </w:rPr>
        <w:t>69</w:t>
      </w:r>
      <w:r w:rsidR="00D561D8" w:rsidRPr="007D7231">
        <w:rPr>
          <w:rFonts w:ascii="Times New Roman" w:hAnsi="Times New Roman" w:cs="Times New Roman"/>
          <w:sz w:val="24"/>
          <w:szCs w:val="24"/>
        </w:rPr>
        <w:t xml:space="preserve"> of the Convention</w:t>
      </w:r>
      <w:r w:rsidR="00EE0669" w:rsidRPr="007D7231">
        <w:rPr>
          <w:rFonts w:ascii="Times New Roman" w:hAnsi="Times New Roman" w:cs="Times New Roman"/>
          <w:sz w:val="24"/>
          <w:szCs w:val="24"/>
        </w:rPr>
        <w:t>)</w:t>
      </w:r>
      <w:r w:rsidR="006E4CF0" w:rsidRPr="007D7231">
        <w:rPr>
          <w:rFonts w:ascii="Times New Roman" w:hAnsi="Times New Roman" w:cs="Times New Roman"/>
          <w:sz w:val="24"/>
          <w:szCs w:val="24"/>
        </w:rPr>
        <w:t xml:space="preserve">; </w:t>
      </w:r>
      <w:r w:rsidR="00BB58DB" w:rsidRPr="007D7231">
        <w:rPr>
          <w:rFonts w:ascii="Times New Roman" w:hAnsi="Times New Roman" w:cs="Times New Roman"/>
          <w:sz w:val="24"/>
          <w:szCs w:val="24"/>
        </w:rPr>
        <w:t xml:space="preserve">Objective </w:t>
      </w:r>
      <w:r w:rsidR="00EE0669" w:rsidRPr="007D7231">
        <w:rPr>
          <w:rFonts w:ascii="Times New Roman" w:hAnsi="Times New Roman" w:cs="Times New Roman"/>
          <w:sz w:val="24"/>
          <w:szCs w:val="24"/>
        </w:rPr>
        <w:t>6 (</w:t>
      </w:r>
      <w:r w:rsidR="006E4CF0" w:rsidRPr="007D7231">
        <w:rPr>
          <w:rFonts w:ascii="Times New Roman" w:hAnsi="Times New Roman" w:cs="Times New Roman"/>
          <w:sz w:val="24"/>
          <w:szCs w:val="24"/>
        </w:rPr>
        <w:t xml:space="preserve">articles </w:t>
      </w:r>
      <w:r w:rsidR="00EE0669" w:rsidRPr="007D7231">
        <w:rPr>
          <w:rFonts w:ascii="Times New Roman" w:hAnsi="Times New Roman" w:cs="Times New Roman"/>
          <w:sz w:val="24"/>
          <w:szCs w:val="24"/>
        </w:rPr>
        <w:t>66</w:t>
      </w:r>
      <w:r w:rsidR="006E4CF0" w:rsidRPr="007D7231">
        <w:rPr>
          <w:rFonts w:ascii="Times New Roman" w:hAnsi="Times New Roman" w:cs="Times New Roman"/>
          <w:sz w:val="24"/>
          <w:szCs w:val="24"/>
        </w:rPr>
        <w:t xml:space="preserve"> and 25</w:t>
      </w:r>
      <w:r w:rsidR="00D561D8" w:rsidRPr="007D7231">
        <w:rPr>
          <w:rFonts w:ascii="Times New Roman" w:hAnsi="Times New Roman" w:cs="Times New Roman"/>
          <w:sz w:val="24"/>
          <w:szCs w:val="24"/>
        </w:rPr>
        <w:t xml:space="preserve"> of the Convention</w:t>
      </w:r>
      <w:r w:rsidR="006E4CF0" w:rsidRPr="007D7231">
        <w:rPr>
          <w:rFonts w:ascii="Times New Roman" w:hAnsi="Times New Roman" w:cs="Times New Roman"/>
          <w:sz w:val="24"/>
          <w:szCs w:val="24"/>
        </w:rPr>
        <w:t>)</w:t>
      </w:r>
      <w:r w:rsidR="00EE0669" w:rsidRPr="007D7231">
        <w:rPr>
          <w:rFonts w:ascii="Times New Roman" w:hAnsi="Times New Roman" w:cs="Times New Roman"/>
          <w:sz w:val="24"/>
          <w:szCs w:val="24"/>
        </w:rPr>
        <w:t xml:space="preserve">; </w:t>
      </w:r>
      <w:r w:rsidR="00BB58DB" w:rsidRPr="007D7231">
        <w:rPr>
          <w:rFonts w:ascii="Times New Roman" w:hAnsi="Times New Roman" w:cs="Times New Roman"/>
          <w:sz w:val="24"/>
          <w:szCs w:val="24"/>
        </w:rPr>
        <w:t xml:space="preserve">Objective </w:t>
      </w:r>
      <w:r w:rsidR="00EE0669" w:rsidRPr="007D7231">
        <w:rPr>
          <w:rFonts w:ascii="Times New Roman" w:hAnsi="Times New Roman" w:cs="Times New Roman"/>
          <w:sz w:val="24"/>
          <w:szCs w:val="24"/>
        </w:rPr>
        <w:t>12 (</w:t>
      </w:r>
      <w:r w:rsidR="006E4CF0" w:rsidRPr="007D7231">
        <w:rPr>
          <w:rFonts w:ascii="Times New Roman" w:hAnsi="Times New Roman" w:cs="Times New Roman"/>
          <w:sz w:val="24"/>
          <w:szCs w:val="24"/>
        </w:rPr>
        <w:t xml:space="preserve">articles </w:t>
      </w:r>
      <w:r w:rsidR="00EE0669" w:rsidRPr="007D7231">
        <w:rPr>
          <w:rFonts w:ascii="Times New Roman" w:hAnsi="Times New Roman" w:cs="Times New Roman"/>
          <w:sz w:val="24"/>
          <w:szCs w:val="24"/>
        </w:rPr>
        <w:t>29, 24</w:t>
      </w:r>
      <w:r w:rsidR="00D561D8" w:rsidRPr="007D7231">
        <w:rPr>
          <w:rFonts w:ascii="Times New Roman" w:hAnsi="Times New Roman" w:cs="Times New Roman"/>
          <w:sz w:val="24"/>
          <w:szCs w:val="24"/>
        </w:rPr>
        <w:t xml:space="preserve"> of the Convention</w:t>
      </w:r>
      <w:r w:rsidR="00EE0669" w:rsidRPr="007D7231">
        <w:rPr>
          <w:rFonts w:ascii="Times New Roman" w:hAnsi="Times New Roman" w:cs="Times New Roman"/>
          <w:sz w:val="24"/>
          <w:szCs w:val="24"/>
        </w:rPr>
        <w:t xml:space="preserve">); </w:t>
      </w:r>
      <w:r w:rsidR="00BB58DB" w:rsidRPr="007D7231">
        <w:rPr>
          <w:rFonts w:ascii="Times New Roman" w:hAnsi="Times New Roman" w:cs="Times New Roman"/>
          <w:sz w:val="24"/>
          <w:szCs w:val="24"/>
        </w:rPr>
        <w:t xml:space="preserve">and Objective </w:t>
      </w:r>
      <w:r w:rsidR="00EE0669" w:rsidRPr="007D7231">
        <w:rPr>
          <w:rFonts w:ascii="Times New Roman" w:hAnsi="Times New Roman" w:cs="Times New Roman"/>
          <w:sz w:val="24"/>
          <w:szCs w:val="24"/>
        </w:rPr>
        <w:t>18 (</w:t>
      </w:r>
      <w:r w:rsidR="00BB58DB" w:rsidRPr="007D7231">
        <w:rPr>
          <w:rFonts w:ascii="Times New Roman" w:hAnsi="Times New Roman" w:cs="Times New Roman"/>
          <w:sz w:val="24"/>
          <w:szCs w:val="24"/>
        </w:rPr>
        <w:t xml:space="preserve">articles </w:t>
      </w:r>
      <w:r w:rsidR="00EE0669" w:rsidRPr="007D7231">
        <w:rPr>
          <w:rFonts w:ascii="Times New Roman" w:hAnsi="Times New Roman" w:cs="Times New Roman"/>
          <w:sz w:val="24"/>
          <w:szCs w:val="24"/>
        </w:rPr>
        <w:t xml:space="preserve">33, 36, </w:t>
      </w:r>
      <w:r w:rsidR="00BB58DB" w:rsidRPr="007D7231">
        <w:rPr>
          <w:rFonts w:ascii="Times New Roman" w:hAnsi="Times New Roman" w:cs="Times New Roman"/>
          <w:sz w:val="24"/>
          <w:szCs w:val="24"/>
        </w:rPr>
        <w:t>and 52</w:t>
      </w:r>
      <w:r w:rsidR="00D561D8" w:rsidRPr="007D7231">
        <w:rPr>
          <w:rFonts w:ascii="Times New Roman" w:hAnsi="Times New Roman" w:cs="Times New Roman"/>
          <w:sz w:val="24"/>
          <w:szCs w:val="24"/>
        </w:rPr>
        <w:t xml:space="preserve"> of the Convention</w:t>
      </w:r>
      <w:r w:rsidR="00BB58DB" w:rsidRPr="007D7231">
        <w:rPr>
          <w:rFonts w:ascii="Times New Roman" w:hAnsi="Times New Roman" w:cs="Times New Roman"/>
          <w:sz w:val="24"/>
          <w:szCs w:val="24"/>
        </w:rPr>
        <w:t>).</w:t>
      </w:r>
    </w:p>
    <w:p w14:paraId="43888B88" w14:textId="77777777" w:rsidR="00EE0669" w:rsidRPr="007D7231" w:rsidRDefault="00EE0669" w:rsidP="00D11CBE">
      <w:pPr>
        <w:numPr>
          <w:ilvl w:val="0"/>
          <w:numId w:val="3"/>
        </w:numPr>
        <w:ind w:left="993" w:hanging="426"/>
        <w:jc w:val="both"/>
        <w:rPr>
          <w:rFonts w:ascii="Times New Roman" w:hAnsi="Times New Roman" w:cs="Times New Roman"/>
          <w:sz w:val="24"/>
          <w:szCs w:val="24"/>
        </w:rPr>
      </w:pPr>
      <w:r w:rsidRPr="007D7231">
        <w:rPr>
          <w:rFonts w:ascii="Times New Roman" w:hAnsi="Times New Roman" w:cs="Times New Roman"/>
          <w:sz w:val="24"/>
          <w:szCs w:val="24"/>
        </w:rPr>
        <w:t>Ax</w:t>
      </w:r>
      <w:r w:rsidR="00BB58DB" w:rsidRPr="007D7231">
        <w:rPr>
          <w:rFonts w:ascii="Times New Roman" w:hAnsi="Times New Roman" w:cs="Times New Roman"/>
          <w:sz w:val="24"/>
          <w:szCs w:val="24"/>
        </w:rPr>
        <w:t>is</w:t>
      </w:r>
      <w:r w:rsidRPr="007D7231">
        <w:rPr>
          <w:rFonts w:ascii="Times New Roman" w:hAnsi="Times New Roman" w:cs="Times New Roman"/>
          <w:sz w:val="24"/>
          <w:szCs w:val="24"/>
        </w:rPr>
        <w:t xml:space="preserve"> </w:t>
      </w:r>
      <w:r w:rsidR="000931EC" w:rsidRPr="007D7231">
        <w:rPr>
          <w:rFonts w:ascii="Times New Roman" w:hAnsi="Times New Roman" w:cs="Times New Roman"/>
          <w:sz w:val="24"/>
          <w:szCs w:val="24"/>
        </w:rPr>
        <w:t xml:space="preserve">No. </w:t>
      </w:r>
      <w:r w:rsidR="00BB58DB" w:rsidRPr="007D7231">
        <w:rPr>
          <w:rFonts w:ascii="Times New Roman" w:hAnsi="Times New Roman" w:cs="Times New Roman"/>
          <w:sz w:val="24"/>
          <w:szCs w:val="24"/>
        </w:rPr>
        <w:t xml:space="preserve">2 on </w:t>
      </w:r>
      <w:r w:rsidR="00D561D8" w:rsidRPr="007D7231">
        <w:rPr>
          <w:rFonts w:ascii="Times New Roman" w:hAnsi="Times New Roman" w:cs="Times New Roman"/>
          <w:sz w:val="24"/>
          <w:szCs w:val="24"/>
        </w:rPr>
        <w:t>improving</w:t>
      </w:r>
      <w:r w:rsidR="00BB58DB" w:rsidRPr="007D7231">
        <w:rPr>
          <w:rFonts w:ascii="Times New Roman" w:hAnsi="Times New Roman" w:cs="Times New Roman"/>
          <w:sz w:val="24"/>
          <w:szCs w:val="24"/>
        </w:rPr>
        <w:t xml:space="preserve"> value-driven and evidence-based policymaking and public debate, and enhancing cooperation on migration</w:t>
      </w:r>
      <w:r w:rsidRPr="007D7231">
        <w:rPr>
          <w:rFonts w:ascii="Times New Roman" w:hAnsi="Times New Roman" w:cs="Times New Roman"/>
          <w:sz w:val="24"/>
          <w:szCs w:val="24"/>
        </w:rPr>
        <w:t xml:space="preserve">: </w:t>
      </w:r>
      <w:r w:rsidR="000931EC" w:rsidRPr="007D7231">
        <w:rPr>
          <w:rFonts w:ascii="Times New Roman" w:hAnsi="Times New Roman" w:cs="Times New Roman"/>
          <w:sz w:val="24"/>
          <w:szCs w:val="24"/>
        </w:rPr>
        <w:t xml:space="preserve">Objective </w:t>
      </w:r>
      <w:r w:rsidRPr="007D7231">
        <w:rPr>
          <w:rFonts w:ascii="Times New Roman" w:hAnsi="Times New Roman" w:cs="Times New Roman"/>
          <w:sz w:val="24"/>
          <w:szCs w:val="24"/>
        </w:rPr>
        <w:t>1 (</w:t>
      </w:r>
      <w:r w:rsidR="0064003F" w:rsidRPr="007D7231">
        <w:rPr>
          <w:rFonts w:ascii="Times New Roman" w:hAnsi="Times New Roman" w:cs="Times New Roman"/>
          <w:sz w:val="24"/>
          <w:szCs w:val="24"/>
        </w:rPr>
        <w:t xml:space="preserve">article </w:t>
      </w:r>
      <w:r w:rsidRPr="007D7231">
        <w:rPr>
          <w:rFonts w:ascii="Times New Roman" w:hAnsi="Times New Roman" w:cs="Times New Roman"/>
          <w:sz w:val="24"/>
          <w:szCs w:val="24"/>
        </w:rPr>
        <w:t>77</w:t>
      </w:r>
      <w:r w:rsidR="0064003F" w:rsidRPr="007D7231">
        <w:rPr>
          <w:rFonts w:ascii="Times New Roman" w:hAnsi="Times New Roman" w:cs="Times New Roman"/>
          <w:sz w:val="24"/>
          <w:szCs w:val="24"/>
        </w:rPr>
        <w:t xml:space="preserve"> of the Convention)</w:t>
      </w:r>
      <w:r w:rsidRPr="007D7231">
        <w:rPr>
          <w:rFonts w:ascii="Times New Roman" w:hAnsi="Times New Roman" w:cs="Times New Roman"/>
          <w:sz w:val="24"/>
          <w:szCs w:val="24"/>
        </w:rPr>
        <w:t xml:space="preserve">; </w:t>
      </w:r>
      <w:r w:rsidR="0064003F" w:rsidRPr="007D7231">
        <w:rPr>
          <w:rFonts w:ascii="Times New Roman" w:hAnsi="Times New Roman" w:cs="Times New Roman"/>
          <w:sz w:val="24"/>
          <w:szCs w:val="24"/>
        </w:rPr>
        <w:t xml:space="preserve">Objective </w:t>
      </w:r>
      <w:r w:rsidRPr="007D7231">
        <w:rPr>
          <w:rFonts w:ascii="Times New Roman" w:hAnsi="Times New Roman" w:cs="Times New Roman"/>
          <w:sz w:val="24"/>
          <w:szCs w:val="24"/>
        </w:rPr>
        <w:t>3 (art</w:t>
      </w:r>
      <w:r w:rsidR="0064003F" w:rsidRPr="007D7231">
        <w:rPr>
          <w:rFonts w:ascii="Times New Roman" w:hAnsi="Times New Roman" w:cs="Times New Roman"/>
          <w:sz w:val="24"/>
          <w:szCs w:val="24"/>
        </w:rPr>
        <w:t>icle</w:t>
      </w:r>
      <w:r w:rsidRPr="007D7231">
        <w:rPr>
          <w:rFonts w:ascii="Times New Roman" w:hAnsi="Times New Roman" w:cs="Times New Roman"/>
          <w:sz w:val="24"/>
          <w:szCs w:val="24"/>
        </w:rPr>
        <w:t xml:space="preserve"> 33</w:t>
      </w:r>
      <w:r w:rsidR="0064003F" w:rsidRPr="007D7231">
        <w:rPr>
          <w:rFonts w:ascii="Times New Roman" w:hAnsi="Times New Roman" w:cs="Times New Roman"/>
          <w:sz w:val="24"/>
          <w:szCs w:val="24"/>
        </w:rPr>
        <w:t xml:space="preserve"> of the Convention</w:t>
      </w:r>
      <w:r w:rsidRPr="007D7231">
        <w:rPr>
          <w:rFonts w:ascii="Times New Roman" w:hAnsi="Times New Roman" w:cs="Times New Roman"/>
          <w:sz w:val="24"/>
          <w:szCs w:val="24"/>
        </w:rPr>
        <w:t xml:space="preserve">); </w:t>
      </w:r>
      <w:r w:rsidR="0064003F" w:rsidRPr="007D7231">
        <w:rPr>
          <w:rFonts w:ascii="Times New Roman" w:hAnsi="Times New Roman" w:cs="Times New Roman"/>
          <w:sz w:val="24"/>
          <w:szCs w:val="24"/>
        </w:rPr>
        <w:t xml:space="preserve">Objective </w:t>
      </w:r>
      <w:r w:rsidRPr="007D7231">
        <w:rPr>
          <w:rFonts w:ascii="Times New Roman" w:hAnsi="Times New Roman" w:cs="Times New Roman"/>
          <w:sz w:val="24"/>
          <w:szCs w:val="24"/>
        </w:rPr>
        <w:t>7 (art</w:t>
      </w:r>
      <w:r w:rsidR="0064003F" w:rsidRPr="007D7231">
        <w:rPr>
          <w:rFonts w:ascii="Times New Roman" w:hAnsi="Times New Roman" w:cs="Times New Roman"/>
          <w:sz w:val="24"/>
          <w:szCs w:val="24"/>
        </w:rPr>
        <w:t>icle</w:t>
      </w:r>
      <w:r w:rsidRPr="007D7231">
        <w:rPr>
          <w:rFonts w:ascii="Times New Roman" w:hAnsi="Times New Roman" w:cs="Times New Roman"/>
          <w:sz w:val="24"/>
          <w:szCs w:val="24"/>
        </w:rPr>
        <w:t>s 8</w:t>
      </w:r>
      <w:r w:rsidR="0064003F" w:rsidRPr="007D7231">
        <w:rPr>
          <w:rFonts w:ascii="Times New Roman" w:hAnsi="Times New Roman" w:cs="Times New Roman"/>
          <w:sz w:val="24"/>
          <w:szCs w:val="24"/>
        </w:rPr>
        <w:t xml:space="preserve"> to </w:t>
      </w:r>
      <w:r w:rsidRPr="007D7231">
        <w:rPr>
          <w:rFonts w:ascii="Times New Roman" w:hAnsi="Times New Roman" w:cs="Times New Roman"/>
          <w:sz w:val="24"/>
          <w:szCs w:val="24"/>
        </w:rPr>
        <w:t>35</w:t>
      </w:r>
      <w:r w:rsidR="0064003F" w:rsidRPr="007D7231">
        <w:rPr>
          <w:rFonts w:ascii="Times New Roman" w:hAnsi="Times New Roman" w:cs="Times New Roman"/>
          <w:sz w:val="24"/>
          <w:szCs w:val="24"/>
        </w:rPr>
        <w:t xml:space="preserve"> of the Convention</w:t>
      </w:r>
      <w:r w:rsidRPr="007D7231">
        <w:rPr>
          <w:rFonts w:ascii="Times New Roman" w:hAnsi="Times New Roman" w:cs="Times New Roman"/>
          <w:sz w:val="24"/>
          <w:szCs w:val="24"/>
        </w:rPr>
        <w:t xml:space="preserve">); </w:t>
      </w:r>
      <w:r w:rsidR="008F7992" w:rsidRPr="007D7231">
        <w:rPr>
          <w:rFonts w:ascii="Times New Roman" w:hAnsi="Times New Roman" w:cs="Times New Roman"/>
          <w:sz w:val="24"/>
          <w:szCs w:val="24"/>
        </w:rPr>
        <w:t xml:space="preserve">Objective </w:t>
      </w:r>
      <w:r w:rsidRPr="007D7231">
        <w:rPr>
          <w:rFonts w:ascii="Times New Roman" w:hAnsi="Times New Roman" w:cs="Times New Roman"/>
          <w:sz w:val="24"/>
          <w:szCs w:val="24"/>
        </w:rPr>
        <w:t>17 (art</w:t>
      </w:r>
      <w:r w:rsidR="008F7992" w:rsidRPr="007D7231">
        <w:rPr>
          <w:rFonts w:ascii="Times New Roman" w:hAnsi="Times New Roman" w:cs="Times New Roman"/>
          <w:sz w:val="24"/>
          <w:szCs w:val="24"/>
        </w:rPr>
        <w:t>icle</w:t>
      </w:r>
      <w:r w:rsidRPr="007D7231">
        <w:rPr>
          <w:rFonts w:ascii="Times New Roman" w:hAnsi="Times New Roman" w:cs="Times New Roman"/>
          <w:sz w:val="24"/>
          <w:szCs w:val="24"/>
        </w:rPr>
        <w:t xml:space="preserve"> 7</w:t>
      </w:r>
      <w:r w:rsidR="008F7992" w:rsidRPr="007D7231">
        <w:rPr>
          <w:rFonts w:ascii="Times New Roman" w:hAnsi="Times New Roman" w:cs="Times New Roman"/>
          <w:sz w:val="24"/>
          <w:szCs w:val="24"/>
        </w:rPr>
        <w:t xml:space="preserve"> of the Convention</w:t>
      </w:r>
      <w:r w:rsidRPr="007D7231">
        <w:rPr>
          <w:rFonts w:ascii="Times New Roman" w:hAnsi="Times New Roman" w:cs="Times New Roman"/>
          <w:sz w:val="24"/>
          <w:szCs w:val="24"/>
        </w:rPr>
        <w:t xml:space="preserve">); </w:t>
      </w:r>
      <w:r w:rsidR="008F7992" w:rsidRPr="007D7231">
        <w:rPr>
          <w:rFonts w:ascii="Times New Roman" w:hAnsi="Times New Roman" w:cs="Times New Roman"/>
          <w:sz w:val="24"/>
          <w:szCs w:val="24"/>
        </w:rPr>
        <w:t xml:space="preserve">and Objective </w:t>
      </w:r>
      <w:r w:rsidRPr="007D7231">
        <w:rPr>
          <w:rFonts w:ascii="Times New Roman" w:hAnsi="Times New Roman" w:cs="Times New Roman"/>
          <w:sz w:val="24"/>
          <w:szCs w:val="24"/>
        </w:rPr>
        <w:t>23 (art</w:t>
      </w:r>
      <w:r w:rsidR="008F7992" w:rsidRPr="007D7231">
        <w:rPr>
          <w:rFonts w:ascii="Times New Roman" w:hAnsi="Times New Roman" w:cs="Times New Roman"/>
          <w:sz w:val="24"/>
          <w:szCs w:val="24"/>
        </w:rPr>
        <w:t>icle</w:t>
      </w:r>
      <w:r w:rsidRPr="007D7231">
        <w:rPr>
          <w:rFonts w:ascii="Times New Roman" w:hAnsi="Times New Roman" w:cs="Times New Roman"/>
          <w:sz w:val="24"/>
          <w:szCs w:val="24"/>
        </w:rPr>
        <w:t xml:space="preserve"> 64</w:t>
      </w:r>
      <w:r w:rsidR="008F7992" w:rsidRPr="007D7231">
        <w:rPr>
          <w:rFonts w:ascii="Times New Roman" w:hAnsi="Times New Roman" w:cs="Times New Roman"/>
          <w:sz w:val="24"/>
          <w:szCs w:val="24"/>
        </w:rPr>
        <w:t xml:space="preserve"> of the Convention</w:t>
      </w:r>
      <w:r w:rsidRPr="007D7231">
        <w:rPr>
          <w:rFonts w:ascii="Times New Roman" w:hAnsi="Times New Roman" w:cs="Times New Roman"/>
          <w:sz w:val="24"/>
          <w:szCs w:val="24"/>
        </w:rPr>
        <w:t>)</w:t>
      </w:r>
      <w:r w:rsidR="008F7992" w:rsidRPr="007D7231">
        <w:rPr>
          <w:rFonts w:ascii="Times New Roman" w:hAnsi="Times New Roman" w:cs="Times New Roman"/>
          <w:sz w:val="24"/>
          <w:szCs w:val="24"/>
        </w:rPr>
        <w:t>.</w:t>
      </w:r>
    </w:p>
    <w:p w14:paraId="43888B89" w14:textId="77777777" w:rsidR="00EE0669" w:rsidRPr="007D7231" w:rsidRDefault="008F7992" w:rsidP="00D11CBE">
      <w:pPr>
        <w:numPr>
          <w:ilvl w:val="0"/>
          <w:numId w:val="3"/>
        </w:numPr>
        <w:ind w:left="993" w:hanging="426"/>
        <w:jc w:val="both"/>
        <w:rPr>
          <w:rFonts w:ascii="Times New Roman" w:hAnsi="Times New Roman" w:cs="Times New Roman"/>
          <w:sz w:val="24"/>
          <w:szCs w:val="24"/>
        </w:rPr>
      </w:pPr>
      <w:r w:rsidRPr="007D7231">
        <w:rPr>
          <w:rFonts w:ascii="Times New Roman" w:hAnsi="Times New Roman" w:cs="Times New Roman"/>
          <w:sz w:val="24"/>
          <w:szCs w:val="24"/>
        </w:rPr>
        <w:lastRenderedPageBreak/>
        <w:t xml:space="preserve">Axis No. </w:t>
      </w:r>
      <w:r w:rsidR="00EE0669" w:rsidRPr="007D7231">
        <w:rPr>
          <w:rFonts w:ascii="Times New Roman" w:hAnsi="Times New Roman" w:cs="Times New Roman"/>
          <w:sz w:val="24"/>
          <w:szCs w:val="24"/>
        </w:rPr>
        <w:t xml:space="preserve">3 </w:t>
      </w:r>
      <w:r w:rsidRPr="007D7231">
        <w:rPr>
          <w:rFonts w:ascii="Times New Roman" w:hAnsi="Times New Roman" w:cs="Times New Roman"/>
          <w:sz w:val="24"/>
          <w:szCs w:val="24"/>
        </w:rPr>
        <w:t>on protecting migrants through rights-based border governance measures</w:t>
      </w:r>
      <w:r w:rsidR="00EE0669" w:rsidRPr="007D7231">
        <w:rPr>
          <w:rFonts w:ascii="Times New Roman" w:hAnsi="Times New Roman" w:cs="Times New Roman"/>
          <w:sz w:val="24"/>
          <w:szCs w:val="24"/>
        </w:rPr>
        <w:t xml:space="preserve">: </w:t>
      </w:r>
      <w:r w:rsidRPr="007D7231">
        <w:rPr>
          <w:rFonts w:ascii="Times New Roman" w:hAnsi="Times New Roman" w:cs="Times New Roman"/>
          <w:sz w:val="24"/>
          <w:szCs w:val="24"/>
        </w:rPr>
        <w:t xml:space="preserve">Objective </w:t>
      </w:r>
      <w:r w:rsidR="00EE0669" w:rsidRPr="007D7231">
        <w:rPr>
          <w:rFonts w:ascii="Times New Roman" w:hAnsi="Times New Roman" w:cs="Times New Roman"/>
          <w:sz w:val="24"/>
          <w:szCs w:val="24"/>
        </w:rPr>
        <w:t>4 (art</w:t>
      </w:r>
      <w:r w:rsidR="00EA7D73" w:rsidRPr="007D7231">
        <w:rPr>
          <w:rFonts w:ascii="Times New Roman" w:hAnsi="Times New Roman" w:cs="Times New Roman"/>
          <w:sz w:val="24"/>
          <w:szCs w:val="24"/>
        </w:rPr>
        <w:t>icle</w:t>
      </w:r>
      <w:r w:rsidR="00EE0669" w:rsidRPr="007D7231">
        <w:rPr>
          <w:rFonts w:ascii="Times New Roman" w:hAnsi="Times New Roman" w:cs="Times New Roman"/>
          <w:sz w:val="24"/>
          <w:szCs w:val="24"/>
        </w:rPr>
        <w:t>s 21</w:t>
      </w:r>
      <w:r w:rsidR="00EA7D73" w:rsidRPr="007D7231">
        <w:rPr>
          <w:rFonts w:ascii="Times New Roman" w:hAnsi="Times New Roman" w:cs="Times New Roman"/>
          <w:sz w:val="24"/>
          <w:szCs w:val="24"/>
        </w:rPr>
        <w:t xml:space="preserve"> and </w:t>
      </w:r>
      <w:r w:rsidR="00EE0669" w:rsidRPr="007D7231">
        <w:rPr>
          <w:rFonts w:ascii="Times New Roman" w:hAnsi="Times New Roman" w:cs="Times New Roman"/>
          <w:sz w:val="24"/>
          <w:szCs w:val="24"/>
        </w:rPr>
        <w:t xml:space="preserve">23 </w:t>
      </w:r>
      <w:r w:rsidR="00EA7D73" w:rsidRPr="007D7231">
        <w:rPr>
          <w:rFonts w:ascii="Times New Roman" w:hAnsi="Times New Roman" w:cs="Times New Roman"/>
          <w:sz w:val="24"/>
          <w:szCs w:val="24"/>
        </w:rPr>
        <w:t xml:space="preserve">of the Convention); Objective </w:t>
      </w:r>
      <w:r w:rsidR="00EE0669" w:rsidRPr="007D7231">
        <w:rPr>
          <w:rFonts w:ascii="Times New Roman" w:hAnsi="Times New Roman" w:cs="Times New Roman"/>
          <w:sz w:val="24"/>
          <w:szCs w:val="24"/>
        </w:rPr>
        <w:t>8 (art</w:t>
      </w:r>
      <w:r w:rsidR="00EA7D73" w:rsidRPr="007D7231">
        <w:rPr>
          <w:rFonts w:ascii="Times New Roman" w:hAnsi="Times New Roman" w:cs="Times New Roman"/>
          <w:sz w:val="24"/>
          <w:szCs w:val="24"/>
        </w:rPr>
        <w:t>icle</w:t>
      </w:r>
      <w:r w:rsidR="00EE0669" w:rsidRPr="007D7231">
        <w:rPr>
          <w:rFonts w:ascii="Times New Roman" w:hAnsi="Times New Roman" w:cs="Times New Roman"/>
          <w:sz w:val="24"/>
          <w:szCs w:val="24"/>
        </w:rPr>
        <w:t xml:space="preserve"> 71</w:t>
      </w:r>
      <w:r w:rsidR="00EA7D73" w:rsidRPr="007D7231">
        <w:rPr>
          <w:rFonts w:ascii="Times New Roman" w:hAnsi="Times New Roman" w:cs="Times New Roman"/>
          <w:sz w:val="24"/>
          <w:szCs w:val="24"/>
        </w:rPr>
        <w:t xml:space="preserve"> of the Convention</w:t>
      </w:r>
      <w:r w:rsidR="00EE0669" w:rsidRPr="007D7231">
        <w:rPr>
          <w:rFonts w:ascii="Times New Roman" w:hAnsi="Times New Roman" w:cs="Times New Roman"/>
          <w:sz w:val="24"/>
          <w:szCs w:val="24"/>
        </w:rPr>
        <w:t xml:space="preserve">); </w:t>
      </w:r>
      <w:r w:rsidR="00EA7D73" w:rsidRPr="007D7231">
        <w:rPr>
          <w:rFonts w:ascii="Times New Roman" w:hAnsi="Times New Roman" w:cs="Times New Roman"/>
          <w:sz w:val="24"/>
          <w:szCs w:val="24"/>
        </w:rPr>
        <w:t xml:space="preserve">Objective </w:t>
      </w:r>
      <w:r w:rsidR="00EE0669" w:rsidRPr="007D7231">
        <w:rPr>
          <w:rFonts w:ascii="Times New Roman" w:hAnsi="Times New Roman" w:cs="Times New Roman"/>
          <w:sz w:val="24"/>
          <w:szCs w:val="24"/>
        </w:rPr>
        <w:t>9 (art</w:t>
      </w:r>
      <w:r w:rsidR="00EA7D73" w:rsidRPr="007D7231">
        <w:rPr>
          <w:rFonts w:ascii="Times New Roman" w:hAnsi="Times New Roman" w:cs="Times New Roman"/>
          <w:sz w:val="24"/>
          <w:szCs w:val="24"/>
        </w:rPr>
        <w:t>icle</w:t>
      </w:r>
      <w:r w:rsidR="00EE0669" w:rsidRPr="007D7231">
        <w:rPr>
          <w:rFonts w:ascii="Times New Roman" w:hAnsi="Times New Roman" w:cs="Times New Roman"/>
          <w:sz w:val="24"/>
          <w:szCs w:val="24"/>
        </w:rPr>
        <w:t xml:space="preserve"> 68</w:t>
      </w:r>
      <w:r w:rsidR="00EA7D73" w:rsidRPr="007D7231">
        <w:rPr>
          <w:rFonts w:ascii="Times New Roman" w:hAnsi="Times New Roman" w:cs="Times New Roman"/>
          <w:sz w:val="24"/>
          <w:szCs w:val="24"/>
        </w:rPr>
        <w:t xml:space="preserve"> of the Convention</w:t>
      </w:r>
      <w:r w:rsidR="00EE0669" w:rsidRPr="007D7231">
        <w:rPr>
          <w:rFonts w:ascii="Times New Roman" w:hAnsi="Times New Roman" w:cs="Times New Roman"/>
          <w:sz w:val="24"/>
          <w:szCs w:val="24"/>
        </w:rPr>
        <w:t xml:space="preserve">); </w:t>
      </w:r>
      <w:r w:rsidR="00EA7D73" w:rsidRPr="007D7231">
        <w:rPr>
          <w:rFonts w:ascii="Times New Roman" w:hAnsi="Times New Roman" w:cs="Times New Roman"/>
          <w:sz w:val="24"/>
          <w:szCs w:val="24"/>
        </w:rPr>
        <w:t xml:space="preserve">Objective </w:t>
      </w:r>
      <w:r w:rsidR="00EE0669" w:rsidRPr="007D7231">
        <w:rPr>
          <w:rFonts w:ascii="Times New Roman" w:hAnsi="Times New Roman" w:cs="Times New Roman"/>
          <w:sz w:val="24"/>
          <w:szCs w:val="24"/>
        </w:rPr>
        <w:t>10 (art</w:t>
      </w:r>
      <w:r w:rsidR="00EA7D73" w:rsidRPr="007D7231">
        <w:rPr>
          <w:rFonts w:ascii="Times New Roman" w:hAnsi="Times New Roman" w:cs="Times New Roman"/>
          <w:sz w:val="24"/>
          <w:szCs w:val="24"/>
        </w:rPr>
        <w:t>icle</w:t>
      </w:r>
      <w:r w:rsidR="00EE0669" w:rsidRPr="007D7231">
        <w:rPr>
          <w:rFonts w:ascii="Times New Roman" w:hAnsi="Times New Roman" w:cs="Times New Roman"/>
          <w:sz w:val="24"/>
          <w:szCs w:val="24"/>
        </w:rPr>
        <w:t xml:space="preserve"> 68</w:t>
      </w:r>
      <w:r w:rsidR="00EA7D73" w:rsidRPr="007D7231">
        <w:rPr>
          <w:rFonts w:ascii="Times New Roman" w:hAnsi="Times New Roman" w:cs="Times New Roman"/>
          <w:sz w:val="24"/>
          <w:szCs w:val="24"/>
        </w:rPr>
        <w:t xml:space="preserve"> of the Convention</w:t>
      </w:r>
      <w:r w:rsidR="00EE0669" w:rsidRPr="007D7231">
        <w:rPr>
          <w:rFonts w:ascii="Times New Roman" w:hAnsi="Times New Roman" w:cs="Times New Roman"/>
          <w:sz w:val="24"/>
          <w:szCs w:val="24"/>
        </w:rPr>
        <w:t xml:space="preserve">); </w:t>
      </w:r>
      <w:r w:rsidR="00EA7D73" w:rsidRPr="007D7231">
        <w:rPr>
          <w:rFonts w:ascii="Times New Roman" w:hAnsi="Times New Roman" w:cs="Times New Roman"/>
          <w:sz w:val="24"/>
          <w:szCs w:val="24"/>
        </w:rPr>
        <w:t xml:space="preserve">Objective </w:t>
      </w:r>
      <w:r w:rsidR="00EE0669" w:rsidRPr="007D7231">
        <w:rPr>
          <w:rFonts w:ascii="Times New Roman" w:hAnsi="Times New Roman" w:cs="Times New Roman"/>
          <w:sz w:val="24"/>
          <w:szCs w:val="24"/>
        </w:rPr>
        <w:t>11 (art</w:t>
      </w:r>
      <w:r w:rsidR="00EA7D73" w:rsidRPr="007D7231">
        <w:rPr>
          <w:rFonts w:ascii="Times New Roman" w:hAnsi="Times New Roman" w:cs="Times New Roman"/>
          <w:sz w:val="24"/>
          <w:szCs w:val="24"/>
        </w:rPr>
        <w:t>icle</w:t>
      </w:r>
      <w:r w:rsidR="00EE0669" w:rsidRPr="007D7231">
        <w:rPr>
          <w:rFonts w:ascii="Times New Roman" w:hAnsi="Times New Roman" w:cs="Times New Roman"/>
          <w:sz w:val="24"/>
          <w:szCs w:val="24"/>
        </w:rPr>
        <w:t>s 64</w:t>
      </w:r>
      <w:r w:rsidR="00EA7D73" w:rsidRPr="007D7231">
        <w:rPr>
          <w:rFonts w:ascii="Times New Roman" w:hAnsi="Times New Roman" w:cs="Times New Roman"/>
          <w:sz w:val="24"/>
          <w:szCs w:val="24"/>
        </w:rPr>
        <w:t xml:space="preserve"> to </w:t>
      </w:r>
      <w:r w:rsidR="00EE0669" w:rsidRPr="007D7231">
        <w:rPr>
          <w:rFonts w:ascii="Times New Roman" w:hAnsi="Times New Roman" w:cs="Times New Roman"/>
          <w:sz w:val="24"/>
          <w:szCs w:val="24"/>
        </w:rPr>
        <w:t>70</w:t>
      </w:r>
      <w:r w:rsidR="00EA7D73" w:rsidRPr="007D7231">
        <w:rPr>
          <w:rFonts w:ascii="Times New Roman" w:hAnsi="Times New Roman" w:cs="Times New Roman"/>
          <w:sz w:val="24"/>
          <w:szCs w:val="24"/>
        </w:rPr>
        <w:t xml:space="preserve"> of the Convention</w:t>
      </w:r>
      <w:r w:rsidR="00EE0669" w:rsidRPr="007D7231">
        <w:rPr>
          <w:rFonts w:ascii="Times New Roman" w:hAnsi="Times New Roman" w:cs="Times New Roman"/>
          <w:sz w:val="24"/>
          <w:szCs w:val="24"/>
        </w:rPr>
        <w:t xml:space="preserve">); </w:t>
      </w:r>
      <w:r w:rsidR="00EA7D73" w:rsidRPr="007D7231">
        <w:rPr>
          <w:rFonts w:ascii="Times New Roman" w:hAnsi="Times New Roman" w:cs="Times New Roman"/>
          <w:sz w:val="24"/>
          <w:szCs w:val="24"/>
        </w:rPr>
        <w:t xml:space="preserve">Objective </w:t>
      </w:r>
      <w:r w:rsidR="00EE0669" w:rsidRPr="007D7231">
        <w:rPr>
          <w:rFonts w:ascii="Times New Roman" w:hAnsi="Times New Roman" w:cs="Times New Roman"/>
          <w:sz w:val="24"/>
          <w:szCs w:val="24"/>
        </w:rPr>
        <w:t>13 (</w:t>
      </w:r>
      <w:r w:rsidR="00EA7D73" w:rsidRPr="007D7231">
        <w:rPr>
          <w:rFonts w:ascii="Times New Roman" w:hAnsi="Times New Roman" w:cs="Times New Roman"/>
          <w:sz w:val="24"/>
          <w:szCs w:val="24"/>
        </w:rPr>
        <w:t xml:space="preserve">articles </w:t>
      </w:r>
      <w:r w:rsidR="00EE0669" w:rsidRPr="007D7231">
        <w:rPr>
          <w:rFonts w:ascii="Times New Roman" w:hAnsi="Times New Roman" w:cs="Times New Roman"/>
          <w:sz w:val="24"/>
          <w:szCs w:val="24"/>
        </w:rPr>
        <w:t xml:space="preserve">16, 17, </w:t>
      </w:r>
      <w:r w:rsidR="00EA7D73" w:rsidRPr="007D7231">
        <w:rPr>
          <w:rFonts w:ascii="Times New Roman" w:hAnsi="Times New Roman" w:cs="Times New Roman"/>
          <w:sz w:val="24"/>
          <w:szCs w:val="24"/>
        </w:rPr>
        <w:t xml:space="preserve">and </w:t>
      </w:r>
      <w:r w:rsidR="00EE0669" w:rsidRPr="007D7231">
        <w:rPr>
          <w:rFonts w:ascii="Times New Roman" w:hAnsi="Times New Roman" w:cs="Times New Roman"/>
          <w:sz w:val="24"/>
          <w:szCs w:val="24"/>
        </w:rPr>
        <w:t>18</w:t>
      </w:r>
      <w:r w:rsidR="00EA7D73" w:rsidRPr="007D7231">
        <w:rPr>
          <w:rFonts w:ascii="Times New Roman" w:hAnsi="Times New Roman" w:cs="Times New Roman"/>
          <w:sz w:val="24"/>
          <w:szCs w:val="24"/>
        </w:rPr>
        <w:t xml:space="preserve"> of the Convention</w:t>
      </w:r>
      <w:r w:rsidR="00EE0669" w:rsidRPr="007D7231">
        <w:rPr>
          <w:rFonts w:ascii="Times New Roman" w:hAnsi="Times New Roman" w:cs="Times New Roman"/>
          <w:sz w:val="24"/>
          <w:szCs w:val="24"/>
        </w:rPr>
        <w:t xml:space="preserve">); </w:t>
      </w:r>
      <w:r w:rsidR="008934DD" w:rsidRPr="007D7231">
        <w:rPr>
          <w:rFonts w:ascii="Times New Roman" w:hAnsi="Times New Roman" w:cs="Times New Roman"/>
          <w:sz w:val="24"/>
          <w:szCs w:val="24"/>
        </w:rPr>
        <w:t xml:space="preserve">and </w:t>
      </w:r>
      <w:r w:rsidR="00EA7D73" w:rsidRPr="007D7231">
        <w:rPr>
          <w:rFonts w:ascii="Times New Roman" w:hAnsi="Times New Roman" w:cs="Times New Roman"/>
          <w:sz w:val="24"/>
          <w:szCs w:val="24"/>
        </w:rPr>
        <w:t xml:space="preserve">Objective </w:t>
      </w:r>
      <w:r w:rsidR="00EE0669" w:rsidRPr="007D7231">
        <w:rPr>
          <w:rFonts w:ascii="Times New Roman" w:hAnsi="Times New Roman" w:cs="Times New Roman"/>
          <w:sz w:val="24"/>
          <w:szCs w:val="24"/>
        </w:rPr>
        <w:t>21 (art</w:t>
      </w:r>
      <w:r w:rsidR="00EA7D73" w:rsidRPr="007D7231">
        <w:rPr>
          <w:rFonts w:ascii="Times New Roman" w:hAnsi="Times New Roman" w:cs="Times New Roman"/>
          <w:sz w:val="24"/>
          <w:szCs w:val="24"/>
        </w:rPr>
        <w:t>icle</w:t>
      </w:r>
      <w:r w:rsidR="00EE0669" w:rsidRPr="007D7231">
        <w:rPr>
          <w:rFonts w:ascii="Times New Roman" w:hAnsi="Times New Roman" w:cs="Times New Roman"/>
          <w:sz w:val="24"/>
          <w:szCs w:val="24"/>
        </w:rPr>
        <w:t xml:space="preserve"> 67 </w:t>
      </w:r>
      <w:r w:rsidR="00EA7D73" w:rsidRPr="007D7231">
        <w:rPr>
          <w:rFonts w:ascii="Times New Roman" w:hAnsi="Times New Roman" w:cs="Times New Roman"/>
          <w:sz w:val="24"/>
          <w:szCs w:val="24"/>
        </w:rPr>
        <w:t>of the Convention</w:t>
      </w:r>
      <w:r w:rsidR="00EE0669" w:rsidRPr="007D7231">
        <w:rPr>
          <w:rFonts w:ascii="Times New Roman" w:hAnsi="Times New Roman" w:cs="Times New Roman"/>
          <w:sz w:val="24"/>
          <w:szCs w:val="24"/>
        </w:rPr>
        <w:t>)</w:t>
      </w:r>
      <w:r w:rsidR="00EA7D73" w:rsidRPr="007D7231">
        <w:rPr>
          <w:rFonts w:ascii="Times New Roman" w:hAnsi="Times New Roman" w:cs="Times New Roman"/>
          <w:sz w:val="24"/>
          <w:szCs w:val="24"/>
        </w:rPr>
        <w:t>.</w:t>
      </w:r>
    </w:p>
    <w:p w14:paraId="43888B8A" w14:textId="77777777" w:rsidR="00EE0669" w:rsidRPr="007D7231" w:rsidRDefault="00EA7D73" w:rsidP="00D11CBE">
      <w:pPr>
        <w:numPr>
          <w:ilvl w:val="0"/>
          <w:numId w:val="3"/>
        </w:numPr>
        <w:ind w:left="993" w:hanging="426"/>
        <w:jc w:val="both"/>
        <w:rPr>
          <w:rFonts w:ascii="Times New Roman" w:hAnsi="Times New Roman" w:cs="Times New Roman"/>
          <w:sz w:val="24"/>
          <w:szCs w:val="24"/>
        </w:rPr>
      </w:pPr>
      <w:r w:rsidRPr="007D7231">
        <w:rPr>
          <w:rFonts w:ascii="Times New Roman" w:hAnsi="Times New Roman" w:cs="Times New Roman"/>
          <w:sz w:val="24"/>
          <w:szCs w:val="24"/>
        </w:rPr>
        <w:t>Axis No.</w:t>
      </w:r>
      <w:r w:rsidR="00EE0669" w:rsidRPr="007D7231">
        <w:rPr>
          <w:rFonts w:ascii="Times New Roman" w:hAnsi="Times New Roman" w:cs="Times New Roman"/>
          <w:sz w:val="24"/>
          <w:szCs w:val="24"/>
        </w:rPr>
        <w:t xml:space="preserve"> 4 </w:t>
      </w:r>
      <w:r w:rsidRPr="007D7231">
        <w:rPr>
          <w:rFonts w:ascii="Times New Roman" w:hAnsi="Times New Roman" w:cs="Times New Roman"/>
          <w:sz w:val="24"/>
          <w:szCs w:val="24"/>
        </w:rPr>
        <w:t xml:space="preserve">on </w:t>
      </w:r>
      <w:r w:rsidR="0050395E" w:rsidRPr="007D7231">
        <w:rPr>
          <w:rFonts w:ascii="Times New Roman" w:hAnsi="Times New Roman" w:cs="Times New Roman"/>
          <w:sz w:val="24"/>
          <w:szCs w:val="24"/>
        </w:rPr>
        <w:t>supporting the integration of migrants and their contribution to development</w:t>
      </w:r>
      <w:r w:rsidR="00EE0669" w:rsidRPr="007D7231">
        <w:rPr>
          <w:rFonts w:ascii="Times New Roman" w:hAnsi="Times New Roman" w:cs="Times New Roman"/>
          <w:sz w:val="24"/>
          <w:szCs w:val="24"/>
        </w:rPr>
        <w:t xml:space="preserve">: </w:t>
      </w:r>
      <w:r w:rsidR="008934DD" w:rsidRPr="007D7231">
        <w:rPr>
          <w:rFonts w:ascii="Times New Roman" w:hAnsi="Times New Roman" w:cs="Times New Roman"/>
          <w:sz w:val="24"/>
          <w:szCs w:val="24"/>
        </w:rPr>
        <w:t xml:space="preserve">Objective </w:t>
      </w:r>
      <w:r w:rsidR="00EE0669" w:rsidRPr="007D7231">
        <w:rPr>
          <w:rFonts w:ascii="Times New Roman" w:hAnsi="Times New Roman" w:cs="Times New Roman"/>
          <w:sz w:val="24"/>
          <w:szCs w:val="24"/>
        </w:rPr>
        <w:t>14 (art</w:t>
      </w:r>
      <w:r w:rsidR="008934DD" w:rsidRPr="007D7231">
        <w:rPr>
          <w:rFonts w:ascii="Times New Roman" w:hAnsi="Times New Roman" w:cs="Times New Roman"/>
          <w:sz w:val="24"/>
          <w:szCs w:val="24"/>
        </w:rPr>
        <w:t>icle</w:t>
      </w:r>
      <w:r w:rsidR="00EE0669" w:rsidRPr="007D7231">
        <w:rPr>
          <w:rFonts w:ascii="Times New Roman" w:hAnsi="Times New Roman" w:cs="Times New Roman"/>
          <w:sz w:val="24"/>
          <w:szCs w:val="24"/>
        </w:rPr>
        <w:t xml:space="preserve"> 23</w:t>
      </w:r>
      <w:r w:rsidR="008934DD" w:rsidRPr="007D7231">
        <w:rPr>
          <w:rFonts w:ascii="Times New Roman" w:hAnsi="Times New Roman" w:cs="Times New Roman"/>
          <w:sz w:val="24"/>
          <w:szCs w:val="24"/>
        </w:rPr>
        <w:t xml:space="preserve"> of the Convention</w:t>
      </w:r>
      <w:r w:rsidR="00EE0669" w:rsidRPr="007D7231">
        <w:rPr>
          <w:rFonts w:ascii="Times New Roman" w:hAnsi="Times New Roman" w:cs="Times New Roman"/>
          <w:sz w:val="24"/>
          <w:szCs w:val="24"/>
        </w:rPr>
        <w:t xml:space="preserve">); </w:t>
      </w:r>
      <w:r w:rsidR="008934DD" w:rsidRPr="007D7231">
        <w:rPr>
          <w:rFonts w:ascii="Times New Roman" w:hAnsi="Times New Roman" w:cs="Times New Roman"/>
          <w:sz w:val="24"/>
          <w:szCs w:val="24"/>
        </w:rPr>
        <w:t xml:space="preserve">Objective </w:t>
      </w:r>
      <w:r w:rsidR="00EE0669" w:rsidRPr="007D7231">
        <w:rPr>
          <w:rFonts w:ascii="Times New Roman" w:hAnsi="Times New Roman" w:cs="Times New Roman"/>
          <w:sz w:val="24"/>
          <w:szCs w:val="24"/>
        </w:rPr>
        <w:t>15 (art</w:t>
      </w:r>
      <w:r w:rsidR="008934DD" w:rsidRPr="007D7231">
        <w:rPr>
          <w:rFonts w:ascii="Times New Roman" w:hAnsi="Times New Roman" w:cs="Times New Roman"/>
          <w:sz w:val="24"/>
          <w:szCs w:val="24"/>
        </w:rPr>
        <w:t>icle</w:t>
      </w:r>
      <w:r w:rsidR="00EE0669" w:rsidRPr="007D7231">
        <w:rPr>
          <w:rFonts w:ascii="Times New Roman" w:hAnsi="Times New Roman" w:cs="Times New Roman"/>
          <w:sz w:val="24"/>
          <w:szCs w:val="24"/>
        </w:rPr>
        <w:t xml:space="preserve">s 27, 28, </w:t>
      </w:r>
      <w:r w:rsidR="008934DD" w:rsidRPr="007D7231">
        <w:rPr>
          <w:rFonts w:ascii="Times New Roman" w:hAnsi="Times New Roman" w:cs="Times New Roman"/>
          <w:sz w:val="24"/>
          <w:szCs w:val="24"/>
        </w:rPr>
        <w:t xml:space="preserve">and </w:t>
      </w:r>
      <w:r w:rsidR="00EE0669" w:rsidRPr="007D7231">
        <w:rPr>
          <w:rFonts w:ascii="Times New Roman" w:hAnsi="Times New Roman" w:cs="Times New Roman"/>
          <w:sz w:val="24"/>
          <w:szCs w:val="24"/>
        </w:rPr>
        <w:t>30</w:t>
      </w:r>
      <w:r w:rsidR="008934DD" w:rsidRPr="007D7231">
        <w:rPr>
          <w:rFonts w:ascii="Times New Roman" w:hAnsi="Times New Roman" w:cs="Times New Roman"/>
          <w:sz w:val="24"/>
          <w:szCs w:val="24"/>
        </w:rPr>
        <w:t xml:space="preserve"> of the Convention</w:t>
      </w:r>
      <w:r w:rsidR="00EE0669" w:rsidRPr="007D7231">
        <w:rPr>
          <w:rFonts w:ascii="Times New Roman" w:hAnsi="Times New Roman" w:cs="Times New Roman"/>
          <w:sz w:val="24"/>
          <w:szCs w:val="24"/>
        </w:rPr>
        <w:t xml:space="preserve">); </w:t>
      </w:r>
      <w:r w:rsidR="008934DD" w:rsidRPr="007D7231">
        <w:rPr>
          <w:rFonts w:ascii="Times New Roman" w:hAnsi="Times New Roman" w:cs="Times New Roman"/>
          <w:sz w:val="24"/>
          <w:szCs w:val="24"/>
        </w:rPr>
        <w:t xml:space="preserve">Objective </w:t>
      </w:r>
      <w:r w:rsidR="00EE0669" w:rsidRPr="007D7231">
        <w:rPr>
          <w:rFonts w:ascii="Times New Roman" w:hAnsi="Times New Roman" w:cs="Times New Roman"/>
          <w:sz w:val="24"/>
          <w:szCs w:val="24"/>
        </w:rPr>
        <w:t>16 (art</w:t>
      </w:r>
      <w:r w:rsidR="008934DD" w:rsidRPr="007D7231">
        <w:rPr>
          <w:rFonts w:ascii="Times New Roman" w:hAnsi="Times New Roman" w:cs="Times New Roman"/>
          <w:sz w:val="24"/>
          <w:szCs w:val="24"/>
        </w:rPr>
        <w:t>icle</w:t>
      </w:r>
      <w:r w:rsidR="00EE0669" w:rsidRPr="007D7231">
        <w:rPr>
          <w:rFonts w:ascii="Times New Roman" w:hAnsi="Times New Roman" w:cs="Times New Roman"/>
          <w:sz w:val="24"/>
          <w:szCs w:val="24"/>
        </w:rPr>
        <w:t xml:space="preserve">s </w:t>
      </w:r>
      <w:r w:rsidR="00AE703A">
        <w:rPr>
          <w:rFonts w:ascii="Times New Roman" w:hAnsi="Times New Roman" w:cs="Times New Roman"/>
          <w:sz w:val="24"/>
          <w:szCs w:val="24"/>
        </w:rPr>
        <w:t xml:space="preserve">7 and </w:t>
      </w:r>
      <w:r w:rsidR="00EE0669" w:rsidRPr="007D7231">
        <w:rPr>
          <w:rFonts w:ascii="Times New Roman" w:hAnsi="Times New Roman" w:cs="Times New Roman"/>
          <w:sz w:val="24"/>
          <w:szCs w:val="24"/>
        </w:rPr>
        <w:t>42</w:t>
      </w:r>
      <w:r w:rsidR="008934DD" w:rsidRPr="007D7231">
        <w:rPr>
          <w:rFonts w:ascii="Times New Roman" w:hAnsi="Times New Roman" w:cs="Times New Roman"/>
          <w:sz w:val="24"/>
          <w:szCs w:val="24"/>
        </w:rPr>
        <w:t>(2)</w:t>
      </w:r>
      <w:r w:rsidR="00EE0669" w:rsidRPr="007D7231">
        <w:rPr>
          <w:rFonts w:ascii="Times New Roman" w:hAnsi="Times New Roman" w:cs="Times New Roman"/>
          <w:sz w:val="24"/>
          <w:szCs w:val="24"/>
        </w:rPr>
        <w:t xml:space="preserve"> </w:t>
      </w:r>
      <w:r w:rsidR="008934DD" w:rsidRPr="007D7231">
        <w:rPr>
          <w:rFonts w:ascii="Times New Roman" w:hAnsi="Times New Roman" w:cs="Times New Roman"/>
          <w:sz w:val="24"/>
          <w:szCs w:val="24"/>
        </w:rPr>
        <w:t>of the Convention</w:t>
      </w:r>
      <w:r w:rsidR="00EE0669" w:rsidRPr="007D7231">
        <w:rPr>
          <w:rFonts w:ascii="Times New Roman" w:hAnsi="Times New Roman" w:cs="Times New Roman"/>
          <w:sz w:val="24"/>
          <w:szCs w:val="24"/>
        </w:rPr>
        <w:t xml:space="preserve">); </w:t>
      </w:r>
      <w:r w:rsidR="008934DD" w:rsidRPr="007D7231">
        <w:rPr>
          <w:rFonts w:ascii="Times New Roman" w:hAnsi="Times New Roman" w:cs="Times New Roman"/>
          <w:sz w:val="24"/>
          <w:szCs w:val="24"/>
        </w:rPr>
        <w:t xml:space="preserve">Objective </w:t>
      </w:r>
      <w:r w:rsidR="00EE0669" w:rsidRPr="007D7231">
        <w:rPr>
          <w:rFonts w:ascii="Times New Roman" w:hAnsi="Times New Roman" w:cs="Times New Roman"/>
          <w:sz w:val="24"/>
          <w:szCs w:val="24"/>
        </w:rPr>
        <w:t>19 (art</w:t>
      </w:r>
      <w:r w:rsidR="008934DD" w:rsidRPr="007D7231">
        <w:rPr>
          <w:rFonts w:ascii="Times New Roman" w:hAnsi="Times New Roman" w:cs="Times New Roman"/>
          <w:sz w:val="24"/>
          <w:szCs w:val="24"/>
        </w:rPr>
        <w:t xml:space="preserve">icle </w:t>
      </w:r>
      <w:r w:rsidR="00EE0669" w:rsidRPr="007D7231">
        <w:rPr>
          <w:rFonts w:ascii="Times New Roman" w:hAnsi="Times New Roman" w:cs="Times New Roman"/>
          <w:sz w:val="24"/>
          <w:szCs w:val="24"/>
        </w:rPr>
        <w:t xml:space="preserve">37 </w:t>
      </w:r>
      <w:r w:rsidR="008934DD" w:rsidRPr="007D7231">
        <w:rPr>
          <w:rFonts w:ascii="Times New Roman" w:hAnsi="Times New Roman" w:cs="Times New Roman"/>
          <w:sz w:val="24"/>
          <w:szCs w:val="24"/>
        </w:rPr>
        <w:t>of the Convention</w:t>
      </w:r>
      <w:r w:rsidR="00EE0669" w:rsidRPr="007D7231">
        <w:rPr>
          <w:rFonts w:ascii="Times New Roman" w:hAnsi="Times New Roman" w:cs="Times New Roman"/>
          <w:sz w:val="24"/>
          <w:szCs w:val="24"/>
        </w:rPr>
        <w:t xml:space="preserve">); </w:t>
      </w:r>
      <w:r w:rsidR="008934DD" w:rsidRPr="007D7231">
        <w:rPr>
          <w:rFonts w:ascii="Times New Roman" w:hAnsi="Times New Roman" w:cs="Times New Roman"/>
          <w:sz w:val="24"/>
          <w:szCs w:val="24"/>
        </w:rPr>
        <w:t xml:space="preserve">Objective </w:t>
      </w:r>
      <w:r w:rsidR="00EE0669" w:rsidRPr="007D7231">
        <w:rPr>
          <w:rFonts w:ascii="Times New Roman" w:hAnsi="Times New Roman" w:cs="Times New Roman"/>
          <w:sz w:val="24"/>
          <w:szCs w:val="24"/>
        </w:rPr>
        <w:t>20 (art</w:t>
      </w:r>
      <w:r w:rsidR="008934DD" w:rsidRPr="007D7231">
        <w:rPr>
          <w:rFonts w:ascii="Times New Roman" w:hAnsi="Times New Roman" w:cs="Times New Roman"/>
          <w:sz w:val="24"/>
          <w:szCs w:val="24"/>
        </w:rPr>
        <w:t xml:space="preserve">icle </w:t>
      </w:r>
      <w:r w:rsidR="00EE0669" w:rsidRPr="007D7231">
        <w:rPr>
          <w:rFonts w:ascii="Times New Roman" w:hAnsi="Times New Roman" w:cs="Times New Roman"/>
          <w:sz w:val="24"/>
          <w:szCs w:val="24"/>
        </w:rPr>
        <w:t>47</w:t>
      </w:r>
      <w:r w:rsidR="008934DD" w:rsidRPr="007D7231">
        <w:rPr>
          <w:rFonts w:ascii="Times New Roman" w:hAnsi="Times New Roman" w:cs="Times New Roman"/>
          <w:sz w:val="24"/>
          <w:szCs w:val="24"/>
        </w:rPr>
        <w:t xml:space="preserve"> of the Convention</w:t>
      </w:r>
      <w:r w:rsidR="00EE0669" w:rsidRPr="007D7231">
        <w:rPr>
          <w:rFonts w:ascii="Times New Roman" w:hAnsi="Times New Roman" w:cs="Times New Roman"/>
          <w:sz w:val="24"/>
          <w:szCs w:val="24"/>
        </w:rPr>
        <w:t xml:space="preserve">); </w:t>
      </w:r>
      <w:r w:rsidR="008934DD" w:rsidRPr="007D7231">
        <w:rPr>
          <w:rFonts w:ascii="Times New Roman" w:hAnsi="Times New Roman" w:cs="Times New Roman"/>
          <w:sz w:val="24"/>
          <w:szCs w:val="24"/>
        </w:rPr>
        <w:t xml:space="preserve">and Objective </w:t>
      </w:r>
      <w:r w:rsidR="00EE0669" w:rsidRPr="007D7231">
        <w:rPr>
          <w:rFonts w:ascii="Times New Roman" w:hAnsi="Times New Roman" w:cs="Times New Roman"/>
          <w:sz w:val="24"/>
          <w:szCs w:val="24"/>
        </w:rPr>
        <w:t>22 (art</w:t>
      </w:r>
      <w:r w:rsidR="0042566B" w:rsidRPr="007D7231">
        <w:rPr>
          <w:rFonts w:ascii="Times New Roman" w:hAnsi="Times New Roman" w:cs="Times New Roman"/>
          <w:sz w:val="24"/>
          <w:szCs w:val="24"/>
        </w:rPr>
        <w:t>icle</w:t>
      </w:r>
      <w:r w:rsidR="00EE0669" w:rsidRPr="007D7231">
        <w:rPr>
          <w:rFonts w:ascii="Times New Roman" w:hAnsi="Times New Roman" w:cs="Times New Roman"/>
          <w:sz w:val="24"/>
          <w:szCs w:val="24"/>
        </w:rPr>
        <w:t xml:space="preserve"> 27</w:t>
      </w:r>
      <w:r w:rsidR="0042566B" w:rsidRPr="007D7231">
        <w:rPr>
          <w:rFonts w:ascii="Times New Roman" w:hAnsi="Times New Roman" w:cs="Times New Roman"/>
          <w:sz w:val="24"/>
          <w:szCs w:val="24"/>
        </w:rPr>
        <w:t xml:space="preserve"> of the Convention</w:t>
      </w:r>
      <w:r w:rsidR="00EE0669" w:rsidRPr="007D7231">
        <w:rPr>
          <w:rFonts w:ascii="Times New Roman" w:hAnsi="Times New Roman" w:cs="Times New Roman"/>
          <w:sz w:val="24"/>
          <w:szCs w:val="24"/>
        </w:rPr>
        <w:t>)</w:t>
      </w:r>
      <w:r w:rsidR="0042566B" w:rsidRPr="007D7231">
        <w:rPr>
          <w:rFonts w:ascii="Times New Roman" w:hAnsi="Times New Roman" w:cs="Times New Roman"/>
          <w:sz w:val="24"/>
          <w:szCs w:val="24"/>
        </w:rPr>
        <w:t>.</w:t>
      </w:r>
    </w:p>
    <w:p w14:paraId="43888B8B" w14:textId="77777777" w:rsidR="00011C80" w:rsidRPr="007D7231" w:rsidRDefault="00C046D1" w:rsidP="008406EC">
      <w:pPr>
        <w:ind w:firstLine="720"/>
        <w:jc w:val="both"/>
        <w:rPr>
          <w:rFonts w:ascii="Times New Roman" w:hAnsi="Times New Roman" w:cs="Times New Roman"/>
          <w:sz w:val="24"/>
          <w:szCs w:val="24"/>
        </w:rPr>
      </w:pPr>
      <w:r w:rsidRPr="007D7231">
        <w:rPr>
          <w:rFonts w:ascii="Times New Roman" w:hAnsi="Times New Roman" w:cs="Times New Roman"/>
          <w:sz w:val="24"/>
          <w:szCs w:val="24"/>
        </w:rPr>
        <w:t xml:space="preserve">The </w:t>
      </w:r>
      <w:r w:rsidR="00372A6A" w:rsidRPr="007D7231">
        <w:rPr>
          <w:rFonts w:ascii="Times New Roman" w:hAnsi="Times New Roman" w:cs="Times New Roman"/>
          <w:sz w:val="24"/>
          <w:szCs w:val="24"/>
        </w:rPr>
        <w:t xml:space="preserve">proposal </w:t>
      </w:r>
      <w:r w:rsidRPr="007D7231">
        <w:rPr>
          <w:rFonts w:ascii="Times New Roman" w:hAnsi="Times New Roman" w:cs="Times New Roman"/>
          <w:sz w:val="24"/>
          <w:szCs w:val="24"/>
        </w:rPr>
        <w:t xml:space="preserve">for a general comment on the convergence between the Convention and the Global Compact </w:t>
      </w:r>
      <w:r w:rsidR="00372A6A" w:rsidRPr="007D7231">
        <w:rPr>
          <w:rFonts w:ascii="Times New Roman" w:hAnsi="Times New Roman" w:cs="Times New Roman"/>
          <w:sz w:val="24"/>
          <w:szCs w:val="24"/>
        </w:rPr>
        <w:t>aims to strengthen the protection of the human rights of all migrant</w:t>
      </w:r>
      <w:r w:rsidRPr="007D7231">
        <w:rPr>
          <w:rFonts w:ascii="Times New Roman" w:hAnsi="Times New Roman" w:cs="Times New Roman"/>
          <w:sz w:val="24"/>
          <w:szCs w:val="24"/>
        </w:rPr>
        <w:t>s</w:t>
      </w:r>
      <w:r w:rsidR="00816DA6" w:rsidRPr="007D7231">
        <w:rPr>
          <w:rFonts w:ascii="Times New Roman" w:hAnsi="Times New Roman" w:cs="Times New Roman"/>
          <w:sz w:val="24"/>
          <w:szCs w:val="24"/>
        </w:rPr>
        <w:t xml:space="preserve"> globally. </w:t>
      </w:r>
      <w:r w:rsidR="002D26FC" w:rsidRPr="007D7231">
        <w:rPr>
          <w:rFonts w:ascii="Times New Roman" w:hAnsi="Times New Roman" w:cs="Times New Roman"/>
          <w:sz w:val="24"/>
          <w:szCs w:val="24"/>
        </w:rPr>
        <w:t>The main goal of g</w:t>
      </w:r>
      <w:r w:rsidR="00372A6A" w:rsidRPr="007D7231">
        <w:rPr>
          <w:rFonts w:ascii="Times New Roman" w:hAnsi="Times New Roman" w:cs="Times New Roman"/>
          <w:sz w:val="24"/>
          <w:szCs w:val="24"/>
        </w:rPr>
        <w:t xml:space="preserve">eneral </w:t>
      </w:r>
      <w:r w:rsidR="002D26FC" w:rsidRPr="007D7231">
        <w:rPr>
          <w:rFonts w:ascii="Times New Roman" w:hAnsi="Times New Roman" w:cs="Times New Roman"/>
          <w:sz w:val="24"/>
          <w:szCs w:val="24"/>
        </w:rPr>
        <w:t>c</w:t>
      </w:r>
      <w:r w:rsidR="00372A6A" w:rsidRPr="007D7231">
        <w:rPr>
          <w:rFonts w:ascii="Times New Roman" w:hAnsi="Times New Roman" w:cs="Times New Roman"/>
          <w:sz w:val="24"/>
          <w:szCs w:val="24"/>
        </w:rPr>
        <w:t xml:space="preserve">omment No. </w:t>
      </w:r>
      <w:r w:rsidR="002D26FC" w:rsidRPr="007D7231">
        <w:rPr>
          <w:rFonts w:ascii="Times New Roman" w:hAnsi="Times New Roman" w:cs="Times New Roman"/>
          <w:sz w:val="24"/>
          <w:szCs w:val="24"/>
        </w:rPr>
        <w:t>6</w:t>
      </w:r>
      <w:r w:rsidR="00372A6A" w:rsidRPr="007D7231">
        <w:rPr>
          <w:rFonts w:ascii="Times New Roman" w:hAnsi="Times New Roman" w:cs="Times New Roman"/>
          <w:sz w:val="24"/>
          <w:szCs w:val="24"/>
        </w:rPr>
        <w:t xml:space="preserve"> is to provide authoritative guidance to States </w:t>
      </w:r>
      <w:r w:rsidR="002D26FC" w:rsidRPr="007D7231">
        <w:rPr>
          <w:rFonts w:ascii="Times New Roman" w:hAnsi="Times New Roman" w:cs="Times New Roman"/>
          <w:sz w:val="24"/>
          <w:szCs w:val="24"/>
        </w:rPr>
        <w:t xml:space="preserve">parties to the Convention </w:t>
      </w:r>
      <w:r w:rsidR="00193904" w:rsidRPr="007D7231">
        <w:rPr>
          <w:rFonts w:ascii="Times New Roman" w:hAnsi="Times New Roman" w:cs="Times New Roman"/>
          <w:sz w:val="24"/>
          <w:szCs w:val="24"/>
        </w:rPr>
        <w:t xml:space="preserve">for the </w:t>
      </w:r>
      <w:r w:rsidR="00372A6A" w:rsidRPr="007D7231">
        <w:rPr>
          <w:rFonts w:ascii="Times New Roman" w:hAnsi="Times New Roman" w:cs="Times New Roman"/>
          <w:sz w:val="24"/>
          <w:szCs w:val="24"/>
        </w:rPr>
        <w:t>implement</w:t>
      </w:r>
      <w:r w:rsidR="00193904" w:rsidRPr="007D7231">
        <w:rPr>
          <w:rFonts w:ascii="Times New Roman" w:hAnsi="Times New Roman" w:cs="Times New Roman"/>
          <w:sz w:val="24"/>
          <w:szCs w:val="24"/>
        </w:rPr>
        <w:t>ation of</w:t>
      </w:r>
      <w:r w:rsidR="00372A6A" w:rsidRPr="007D7231">
        <w:rPr>
          <w:rFonts w:ascii="Times New Roman" w:hAnsi="Times New Roman" w:cs="Times New Roman"/>
          <w:sz w:val="24"/>
          <w:szCs w:val="24"/>
        </w:rPr>
        <w:t xml:space="preserve"> their obligations under the Convention. This general comment will also assist States in implementing </w:t>
      </w:r>
      <w:r w:rsidR="00740595" w:rsidRPr="007D7231">
        <w:rPr>
          <w:rFonts w:ascii="Times New Roman" w:hAnsi="Times New Roman" w:cs="Times New Roman"/>
          <w:sz w:val="24"/>
          <w:szCs w:val="24"/>
        </w:rPr>
        <w:t xml:space="preserve">their </w:t>
      </w:r>
      <w:r w:rsidR="00372A6A" w:rsidRPr="007D7231">
        <w:rPr>
          <w:rFonts w:ascii="Times New Roman" w:hAnsi="Times New Roman" w:cs="Times New Roman"/>
          <w:sz w:val="24"/>
          <w:szCs w:val="24"/>
        </w:rPr>
        <w:t>commitments contained in the Global Compact</w:t>
      </w:r>
      <w:r w:rsidR="00011C80" w:rsidRPr="007D7231">
        <w:rPr>
          <w:rFonts w:ascii="Times New Roman" w:hAnsi="Times New Roman" w:cs="Times New Roman"/>
          <w:sz w:val="24"/>
          <w:szCs w:val="24"/>
        </w:rPr>
        <w:t>, in particular so as to ensure that they do not fall short of the obligations contained in the Convention</w:t>
      </w:r>
      <w:r w:rsidR="00E239ED" w:rsidRPr="007D7231">
        <w:rPr>
          <w:rFonts w:ascii="Times New Roman" w:hAnsi="Times New Roman" w:cs="Times New Roman"/>
          <w:sz w:val="24"/>
          <w:szCs w:val="24"/>
        </w:rPr>
        <w:t xml:space="preserve"> </w:t>
      </w:r>
      <w:r w:rsidR="00517F14" w:rsidRPr="007D7231">
        <w:rPr>
          <w:rFonts w:ascii="Times New Roman" w:hAnsi="Times New Roman" w:cs="Times New Roman"/>
          <w:sz w:val="24"/>
          <w:szCs w:val="24"/>
        </w:rPr>
        <w:t xml:space="preserve">and other international human rights instruments </w:t>
      </w:r>
      <w:r w:rsidR="00E239ED" w:rsidRPr="007D7231">
        <w:rPr>
          <w:rFonts w:ascii="Times New Roman" w:hAnsi="Times New Roman" w:cs="Times New Roman"/>
          <w:sz w:val="24"/>
          <w:szCs w:val="24"/>
        </w:rPr>
        <w:t xml:space="preserve">for </w:t>
      </w:r>
      <w:r w:rsidR="00517F14" w:rsidRPr="007D7231">
        <w:rPr>
          <w:rFonts w:ascii="Times New Roman" w:hAnsi="Times New Roman" w:cs="Times New Roman"/>
          <w:sz w:val="24"/>
          <w:szCs w:val="24"/>
        </w:rPr>
        <w:t xml:space="preserve">their respective </w:t>
      </w:r>
      <w:r w:rsidR="00E239ED" w:rsidRPr="007D7231">
        <w:rPr>
          <w:rFonts w:ascii="Times New Roman" w:hAnsi="Times New Roman" w:cs="Times New Roman"/>
          <w:sz w:val="24"/>
          <w:szCs w:val="24"/>
        </w:rPr>
        <w:t>States parties</w:t>
      </w:r>
      <w:r w:rsidR="00372A6A" w:rsidRPr="007D7231">
        <w:rPr>
          <w:rFonts w:ascii="Times New Roman" w:hAnsi="Times New Roman" w:cs="Times New Roman"/>
          <w:sz w:val="24"/>
          <w:szCs w:val="24"/>
        </w:rPr>
        <w:t xml:space="preserve">, as well as </w:t>
      </w:r>
      <w:r w:rsidR="00011C80" w:rsidRPr="007D7231">
        <w:rPr>
          <w:rFonts w:ascii="Times New Roman" w:hAnsi="Times New Roman" w:cs="Times New Roman"/>
          <w:sz w:val="24"/>
          <w:szCs w:val="24"/>
        </w:rPr>
        <w:t xml:space="preserve">to </w:t>
      </w:r>
      <w:r w:rsidR="00372A6A" w:rsidRPr="007D7231">
        <w:rPr>
          <w:rFonts w:ascii="Times New Roman" w:hAnsi="Times New Roman" w:cs="Times New Roman"/>
          <w:sz w:val="24"/>
          <w:szCs w:val="24"/>
        </w:rPr>
        <w:t xml:space="preserve">assist other stakeholders </w:t>
      </w:r>
      <w:r w:rsidR="00011C80" w:rsidRPr="007D7231">
        <w:rPr>
          <w:rFonts w:ascii="Times New Roman" w:hAnsi="Times New Roman" w:cs="Times New Roman"/>
          <w:sz w:val="24"/>
          <w:szCs w:val="24"/>
        </w:rPr>
        <w:t xml:space="preserve">in their </w:t>
      </w:r>
      <w:r w:rsidR="00372A6A" w:rsidRPr="007D7231">
        <w:rPr>
          <w:rFonts w:ascii="Times New Roman" w:hAnsi="Times New Roman" w:cs="Times New Roman"/>
          <w:sz w:val="24"/>
          <w:szCs w:val="24"/>
        </w:rPr>
        <w:t>advocacy initi</w:t>
      </w:r>
      <w:r w:rsidR="00011C80" w:rsidRPr="007D7231">
        <w:rPr>
          <w:rFonts w:ascii="Times New Roman" w:hAnsi="Times New Roman" w:cs="Times New Roman"/>
          <w:sz w:val="24"/>
          <w:szCs w:val="24"/>
        </w:rPr>
        <w:t>atives in these</w:t>
      </w:r>
      <w:r w:rsidR="00372A6A" w:rsidRPr="007D7231">
        <w:rPr>
          <w:rFonts w:ascii="Times New Roman" w:hAnsi="Times New Roman" w:cs="Times New Roman"/>
          <w:sz w:val="24"/>
          <w:szCs w:val="24"/>
        </w:rPr>
        <w:t xml:space="preserve"> context</w:t>
      </w:r>
      <w:r w:rsidR="00011C80" w:rsidRPr="007D7231">
        <w:rPr>
          <w:rFonts w:ascii="Times New Roman" w:hAnsi="Times New Roman" w:cs="Times New Roman"/>
          <w:sz w:val="24"/>
          <w:szCs w:val="24"/>
        </w:rPr>
        <w:t>s</w:t>
      </w:r>
      <w:r w:rsidR="00372A6A" w:rsidRPr="007D7231">
        <w:rPr>
          <w:rFonts w:ascii="Times New Roman" w:hAnsi="Times New Roman" w:cs="Times New Roman"/>
          <w:sz w:val="24"/>
          <w:szCs w:val="24"/>
        </w:rPr>
        <w:t xml:space="preserve">. </w:t>
      </w:r>
    </w:p>
    <w:p w14:paraId="43888B8C" w14:textId="77777777" w:rsidR="00372A6A" w:rsidRPr="007D7231" w:rsidRDefault="00372A6A" w:rsidP="008406EC">
      <w:pPr>
        <w:ind w:firstLine="720"/>
        <w:jc w:val="both"/>
        <w:rPr>
          <w:rFonts w:ascii="Times New Roman" w:hAnsi="Times New Roman" w:cs="Times New Roman"/>
          <w:sz w:val="24"/>
          <w:szCs w:val="24"/>
        </w:rPr>
      </w:pPr>
      <w:r w:rsidRPr="007D7231">
        <w:rPr>
          <w:rFonts w:ascii="Times New Roman" w:hAnsi="Times New Roman" w:cs="Times New Roman"/>
          <w:sz w:val="24"/>
          <w:szCs w:val="24"/>
        </w:rPr>
        <w:t xml:space="preserve">The general comment will </w:t>
      </w:r>
      <w:r w:rsidR="00C2401F" w:rsidRPr="007D7231">
        <w:rPr>
          <w:rFonts w:ascii="Times New Roman" w:hAnsi="Times New Roman" w:cs="Times New Roman"/>
          <w:sz w:val="24"/>
          <w:szCs w:val="24"/>
        </w:rPr>
        <w:t>address</w:t>
      </w:r>
      <w:r w:rsidRPr="007D7231">
        <w:rPr>
          <w:rFonts w:ascii="Times New Roman" w:hAnsi="Times New Roman" w:cs="Times New Roman"/>
          <w:sz w:val="24"/>
          <w:szCs w:val="24"/>
        </w:rPr>
        <w:t>, inter alia, the following</w:t>
      </w:r>
      <w:r w:rsidR="00C2401F" w:rsidRPr="007D7231">
        <w:rPr>
          <w:rFonts w:ascii="Times New Roman" w:hAnsi="Times New Roman" w:cs="Times New Roman"/>
          <w:sz w:val="24"/>
          <w:szCs w:val="24"/>
        </w:rPr>
        <w:t xml:space="preserve"> </w:t>
      </w:r>
      <w:r w:rsidR="008121AB" w:rsidRPr="007D7231">
        <w:rPr>
          <w:rFonts w:ascii="Times New Roman" w:hAnsi="Times New Roman" w:cs="Times New Roman"/>
          <w:sz w:val="24"/>
          <w:szCs w:val="24"/>
        </w:rPr>
        <w:t xml:space="preserve">issues and </w:t>
      </w:r>
      <w:r w:rsidR="00C2401F" w:rsidRPr="007D7231">
        <w:rPr>
          <w:rFonts w:ascii="Times New Roman" w:hAnsi="Times New Roman" w:cs="Times New Roman"/>
          <w:sz w:val="24"/>
          <w:szCs w:val="24"/>
        </w:rPr>
        <w:t>questions</w:t>
      </w:r>
      <w:r w:rsidRPr="007D7231">
        <w:rPr>
          <w:rFonts w:ascii="Times New Roman" w:hAnsi="Times New Roman" w:cs="Times New Roman"/>
          <w:sz w:val="24"/>
          <w:szCs w:val="24"/>
        </w:rPr>
        <w:t xml:space="preserve">: </w:t>
      </w:r>
    </w:p>
    <w:p w14:paraId="43888B8D" w14:textId="77777777" w:rsidR="00CC749A" w:rsidRPr="007D7231" w:rsidRDefault="00CC749A" w:rsidP="00D11CBE">
      <w:pPr>
        <w:numPr>
          <w:ilvl w:val="0"/>
          <w:numId w:val="3"/>
        </w:numPr>
        <w:ind w:left="1134" w:hanging="425"/>
        <w:jc w:val="both"/>
        <w:rPr>
          <w:rFonts w:ascii="Times New Roman" w:hAnsi="Times New Roman" w:cs="Times New Roman"/>
          <w:sz w:val="24"/>
          <w:szCs w:val="24"/>
        </w:rPr>
      </w:pPr>
      <w:r w:rsidRPr="007D7231">
        <w:rPr>
          <w:rFonts w:ascii="Times New Roman" w:hAnsi="Times New Roman" w:cs="Times New Roman"/>
          <w:sz w:val="24"/>
          <w:szCs w:val="24"/>
        </w:rPr>
        <w:t>What should be included in the general overview section of general comment No. 6, apart from an overview of the drafting and adoption history of the Convention and the Global Compact</w:t>
      </w:r>
      <w:r w:rsidR="0067563E" w:rsidRPr="007D7231">
        <w:rPr>
          <w:rFonts w:ascii="Times New Roman" w:hAnsi="Times New Roman" w:cs="Times New Roman"/>
          <w:sz w:val="24"/>
          <w:szCs w:val="24"/>
        </w:rPr>
        <w:t>, including references to the New York Declaration</w:t>
      </w:r>
      <w:r w:rsidR="008E224F" w:rsidRPr="007D7231">
        <w:rPr>
          <w:rFonts w:ascii="Times New Roman" w:hAnsi="Times New Roman" w:cs="Times New Roman"/>
          <w:sz w:val="24"/>
          <w:szCs w:val="24"/>
        </w:rPr>
        <w:t xml:space="preserve"> for Refugees and Migrants</w:t>
      </w:r>
      <w:r w:rsidR="00300148" w:rsidRPr="007D7231">
        <w:rPr>
          <w:rFonts w:ascii="Times New Roman" w:hAnsi="Times New Roman" w:cs="Times New Roman"/>
          <w:sz w:val="24"/>
          <w:szCs w:val="24"/>
        </w:rPr>
        <w:t>,</w:t>
      </w:r>
      <w:r w:rsidR="008E224F" w:rsidRPr="00D11CBE">
        <w:footnoteReference w:id="9"/>
      </w:r>
      <w:r w:rsidR="00300148" w:rsidRPr="007D7231">
        <w:rPr>
          <w:rFonts w:ascii="Times New Roman" w:hAnsi="Times New Roman" w:cs="Times New Roman"/>
          <w:sz w:val="24"/>
          <w:szCs w:val="24"/>
        </w:rPr>
        <w:t xml:space="preserve"> and a brief synopsis of the provisions of the Global Compact, in particular its objectives, and the </w:t>
      </w:r>
      <w:r w:rsidR="001043BD" w:rsidRPr="007D7231">
        <w:rPr>
          <w:rFonts w:ascii="Times New Roman" w:hAnsi="Times New Roman" w:cs="Times New Roman"/>
          <w:sz w:val="24"/>
          <w:szCs w:val="24"/>
        </w:rPr>
        <w:t xml:space="preserve">substantive </w:t>
      </w:r>
      <w:r w:rsidR="00300148" w:rsidRPr="007D7231">
        <w:rPr>
          <w:rFonts w:ascii="Times New Roman" w:hAnsi="Times New Roman" w:cs="Times New Roman"/>
          <w:sz w:val="24"/>
          <w:szCs w:val="24"/>
        </w:rPr>
        <w:t>articles of the Convention</w:t>
      </w:r>
      <w:r w:rsidRPr="007D7231">
        <w:rPr>
          <w:rFonts w:ascii="Times New Roman" w:hAnsi="Times New Roman" w:cs="Times New Roman"/>
          <w:sz w:val="24"/>
          <w:szCs w:val="24"/>
        </w:rPr>
        <w:t>?</w:t>
      </w:r>
    </w:p>
    <w:p w14:paraId="43888B8E" w14:textId="77777777" w:rsidR="008067CF" w:rsidRPr="007D7231" w:rsidRDefault="008067CF" w:rsidP="00D11CBE">
      <w:pPr>
        <w:numPr>
          <w:ilvl w:val="0"/>
          <w:numId w:val="3"/>
        </w:numPr>
        <w:ind w:left="1134" w:hanging="425"/>
        <w:jc w:val="both"/>
        <w:rPr>
          <w:rFonts w:ascii="Times New Roman" w:hAnsi="Times New Roman" w:cs="Times New Roman"/>
          <w:sz w:val="24"/>
          <w:szCs w:val="24"/>
        </w:rPr>
      </w:pPr>
      <w:r w:rsidRPr="007D7231">
        <w:rPr>
          <w:rFonts w:ascii="Times New Roman" w:hAnsi="Times New Roman" w:cs="Times New Roman"/>
          <w:sz w:val="24"/>
          <w:szCs w:val="24"/>
        </w:rPr>
        <w:t>What lessons can be drawn from the regional reviews and international migration review forum (IMRF)</w:t>
      </w:r>
      <w:r w:rsidR="00C2745A" w:rsidRPr="007D7231">
        <w:rPr>
          <w:rFonts w:ascii="Times New Roman" w:hAnsi="Times New Roman" w:cs="Times New Roman"/>
          <w:sz w:val="24"/>
          <w:szCs w:val="24"/>
        </w:rPr>
        <w:t xml:space="preserve"> regarding the implementation, follow-up and review of the Global Compact from an international human rights perspective? To what extent has the Convention been referred to in the regional reviews and the IMRF?</w:t>
      </w:r>
    </w:p>
    <w:p w14:paraId="43888B8F" w14:textId="64545D4D" w:rsidR="00CC749A" w:rsidRPr="007D7231" w:rsidRDefault="00CC749A" w:rsidP="00D11CBE">
      <w:pPr>
        <w:numPr>
          <w:ilvl w:val="0"/>
          <w:numId w:val="3"/>
        </w:numPr>
        <w:ind w:left="1134" w:hanging="425"/>
        <w:jc w:val="both"/>
        <w:rPr>
          <w:rFonts w:ascii="Times New Roman" w:hAnsi="Times New Roman" w:cs="Times New Roman"/>
          <w:sz w:val="24"/>
          <w:szCs w:val="24"/>
        </w:rPr>
      </w:pPr>
      <w:r w:rsidRPr="007D7231">
        <w:rPr>
          <w:rFonts w:ascii="Times New Roman" w:hAnsi="Times New Roman" w:cs="Times New Roman"/>
          <w:sz w:val="24"/>
          <w:szCs w:val="24"/>
        </w:rPr>
        <w:t>How does the G</w:t>
      </w:r>
      <w:r w:rsidR="004A30B5" w:rsidRPr="007D7231">
        <w:rPr>
          <w:rFonts w:ascii="Times New Roman" w:hAnsi="Times New Roman" w:cs="Times New Roman"/>
          <w:sz w:val="24"/>
          <w:szCs w:val="24"/>
        </w:rPr>
        <w:t xml:space="preserve">lobal </w:t>
      </w:r>
      <w:r w:rsidRPr="007D7231">
        <w:rPr>
          <w:rFonts w:ascii="Times New Roman" w:hAnsi="Times New Roman" w:cs="Times New Roman"/>
          <w:sz w:val="24"/>
          <w:szCs w:val="24"/>
        </w:rPr>
        <w:t>C</w:t>
      </w:r>
      <w:r w:rsidR="004A30B5" w:rsidRPr="007D7231">
        <w:rPr>
          <w:rFonts w:ascii="Times New Roman" w:hAnsi="Times New Roman" w:cs="Times New Roman"/>
          <w:sz w:val="24"/>
          <w:szCs w:val="24"/>
        </w:rPr>
        <w:t>ompact</w:t>
      </w:r>
      <w:r w:rsidR="00517F14" w:rsidRPr="007D7231">
        <w:rPr>
          <w:rFonts w:ascii="Times New Roman" w:hAnsi="Times New Roman" w:cs="Times New Roman"/>
          <w:sz w:val="24"/>
          <w:szCs w:val="24"/>
        </w:rPr>
        <w:t xml:space="preserve"> </w:t>
      </w:r>
      <w:r w:rsidR="00A63C95">
        <w:rPr>
          <w:rFonts w:ascii="Times New Roman" w:hAnsi="Times New Roman" w:cs="Times New Roman"/>
          <w:sz w:val="24"/>
          <w:szCs w:val="24"/>
        </w:rPr>
        <w:t xml:space="preserve">promote the </w:t>
      </w:r>
      <w:r w:rsidR="00517F14" w:rsidRPr="007D7231">
        <w:rPr>
          <w:rFonts w:ascii="Times New Roman" w:hAnsi="Times New Roman" w:cs="Times New Roman"/>
          <w:sz w:val="24"/>
          <w:szCs w:val="24"/>
        </w:rPr>
        <w:t>engage</w:t>
      </w:r>
      <w:r w:rsidR="00A63C95">
        <w:rPr>
          <w:rFonts w:ascii="Times New Roman" w:hAnsi="Times New Roman" w:cs="Times New Roman"/>
          <w:sz w:val="24"/>
          <w:szCs w:val="24"/>
        </w:rPr>
        <w:t>ment of</w:t>
      </w:r>
      <w:r w:rsidRPr="007D7231">
        <w:rPr>
          <w:rFonts w:ascii="Times New Roman" w:hAnsi="Times New Roman" w:cs="Times New Roman"/>
          <w:sz w:val="24"/>
          <w:szCs w:val="24"/>
        </w:rPr>
        <w:t xml:space="preserve"> </w:t>
      </w:r>
      <w:r w:rsidR="004A30B5" w:rsidRPr="007D7231">
        <w:rPr>
          <w:rFonts w:ascii="Times New Roman" w:hAnsi="Times New Roman" w:cs="Times New Roman"/>
          <w:sz w:val="24"/>
          <w:szCs w:val="24"/>
        </w:rPr>
        <w:t xml:space="preserve">States’ </w:t>
      </w:r>
      <w:r w:rsidRPr="007D7231">
        <w:rPr>
          <w:rFonts w:ascii="Times New Roman" w:hAnsi="Times New Roman" w:cs="Times New Roman"/>
          <w:sz w:val="24"/>
          <w:szCs w:val="24"/>
        </w:rPr>
        <w:t xml:space="preserve">public authorities </w:t>
      </w:r>
      <w:r w:rsidR="00EE461B" w:rsidRPr="007D7231">
        <w:rPr>
          <w:rFonts w:ascii="Times New Roman" w:hAnsi="Times New Roman" w:cs="Times New Roman"/>
          <w:sz w:val="24"/>
          <w:szCs w:val="24"/>
        </w:rPr>
        <w:t xml:space="preserve">in </w:t>
      </w:r>
      <w:r w:rsidR="00F6311E" w:rsidRPr="007D7231">
        <w:rPr>
          <w:rFonts w:ascii="Times New Roman" w:hAnsi="Times New Roman" w:cs="Times New Roman"/>
          <w:sz w:val="24"/>
          <w:szCs w:val="24"/>
        </w:rPr>
        <w:t>its</w:t>
      </w:r>
      <w:r w:rsidR="00EE461B" w:rsidRPr="007D7231">
        <w:rPr>
          <w:rFonts w:ascii="Times New Roman" w:hAnsi="Times New Roman" w:cs="Times New Roman"/>
          <w:sz w:val="24"/>
          <w:szCs w:val="24"/>
        </w:rPr>
        <w:t xml:space="preserve"> implementation</w:t>
      </w:r>
      <w:r w:rsidR="005869AB" w:rsidRPr="007D7231">
        <w:rPr>
          <w:rFonts w:ascii="Times New Roman" w:hAnsi="Times New Roman" w:cs="Times New Roman"/>
          <w:sz w:val="24"/>
          <w:szCs w:val="24"/>
        </w:rPr>
        <w:t>, follow-up and review</w:t>
      </w:r>
      <w:r w:rsidR="00F6311E" w:rsidRPr="007D7231">
        <w:rPr>
          <w:rFonts w:ascii="Times New Roman" w:hAnsi="Times New Roman" w:cs="Times New Roman"/>
          <w:sz w:val="24"/>
          <w:szCs w:val="24"/>
        </w:rPr>
        <w:t>,</w:t>
      </w:r>
      <w:r w:rsidR="00EE461B" w:rsidRPr="007D7231">
        <w:rPr>
          <w:rFonts w:ascii="Times New Roman" w:hAnsi="Times New Roman" w:cs="Times New Roman"/>
          <w:sz w:val="24"/>
          <w:szCs w:val="24"/>
        </w:rPr>
        <w:t xml:space="preserve"> </w:t>
      </w:r>
      <w:r w:rsidRPr="007D7231">
        <w:rPr>
          <w:rFonts w:ascii="Times New Roman" w:hAnsi="Times New Roman" w:cs="Times New Roman"/>
          <w:sz w:val="24"/>
          <w:szCs w:val="24"/>
        </w:rPr>
        <w:t>compared to the Convention</w:t>
      </w:r>
      <w:r w:rsidR="008D6501" w:rsidRPr="007D7231">
        <w:rPr>
          <w:rFonts w:ascii="Times New Roman" w:hAnsi="Times New Roman" w:cs="Times New Roman"/>
          <w:sz w:val="24"/>
          <w:szCs w:val="24"/>
        </w:rPr>
        <w:t xml:space="preserve"> as interpreted by the Committee</w:t>
      </w:r>
      <w:r w:rsidRPr="007D7231">
        <w:rPr>
          <w:rFonts w:ascii="Times New Roman" w:hAnsi="Times New Roman" w:cs="Times New Roman"/>
          <w:sz w:val="24"/>
          <w:szCs w:val="24"/>
        </w:rPr>
        <w:t xml:space="preserve">? </w:t>
      </w:r>
    </w:p>
    <w:p w14:paraId="43888B90" w14:textId="78F58309" w:rsidR="00F6311E" w:rsidRPr="007D7231" w:rsidRDefault="00F6311E" w:rsidP="00D11CBE">
      <w:pPr>
        <w:numPr>
          <w:ilvl w:val="0"/>
          <w:numId w:val="3"/>
        </w:numPr>
        <w:ind w:left="1134" w:hanging="425"/>
        <w:jc w:val="both"/>
        <w:rPr>
          <w:rFonts w:ascii="Times New Roman" w:hAnsi="Times New Roman" w:cs="Times New Roman"/>
          <w:sz w:val="24"/>
          <w:szCs w:val="24"/>
        </w:rPr>
      </w:pPr>
      <w:r w:rsidRPr="007D7231">
        <w:rPr>
          <w:rFonts w:ascii="Times New Roman" w:hAnsi="Times New Roman" w:cs="Times New Roman"/>
          <w:sz w:val="24"/>
          <w:szCs w:val="24"/>
        </w:rPr>
        <w:t xml:space="preserve">How does the Global Compact </w:t>
      </w:r>
      <w:r w:rsidR="00A63C95">
        <w:rPr>
          <w:rFonts w:ascii="Times New Roman" w:hAnsi="Times New Roman" w:cs="Times New Roman"/>
          <w:sz w:val="24"/>
          <w:szCs w:val="24"/>
        </w:rPr>
        <w:t xml:space="preserve">promote the </w:t>
      </w:r>
      <w:r w:rsidRPr="007D7231">
        <w:rPr>
          <w:rFonts w:ascii="Times New Roman" w:hAnsi="Times New Roman" w:cs="Times New Roman"/>
          <w:sz w:val="24"/>
          <w:szCs w:val="24"/>
        </w:rPr>
        <w:t>engage</w:t>
      </w:r>
      <w:r w:rsidR="00A63C95">
        <w:rPr>
          <w:rFonts w:ascii="Times New Roman" w:hAnsi="Times New Roman" w:cs="Times New Roman"/>
          <w:sz w:val="24"/>
          <w:szCs w:val="24"/>
        </w:rPr>
        <w:t>ment of</w:t>
      </w:r>
      <w:r w:rsidRPr="007D7231">
        <w:rPr>
          <w:rFonts w:ascii="Times New Roman" w:hAnsi="Times New Roman" w:cs="Times New Roman"/>
          <w:sz w:val="24"/>
          <w:szCs w:val="24"/>
        </w:rPr>
        <w:t xml:space="preserve"> United Nations entities</w:t>
      </w:r>
      <w:r w:rsidR="00AE5CA8" w:rsidRPr="007D7231">
        <w:rPr>
          <w:rFonts w:ascii="Times New Roman" w:hAnsi="Times New Roman" w:cs="Times New Roman"/>
          <w:sz w:val="24"/>
          <w:szCs w:val="24"/>
        </w:rPr>
        <w:t xml:space="preserve"> </w:t>
      </w:r>
      <w:r w:rsidRPr="007D7231">
        <w:rPr>
          <w:rFonts w:ascii="Times New Roman" w:hAnsi="Times New Roman" w:cs="Times New Roman"/>
          <w:sz w:val="24"/>
          <w:szCs w:val="24"/>
        </w:rPr>
        <w:t xml:space="preserve">in its implementation, follow-up and review, compared to the Convention as interpreted by the Committee? </w:t>
      </w:r>
    </w:p>
    <w:p w14:paraId="43888B91" w14:textId="77777777" w:rsidR="008D6501" w:rsidRPr="007D7231" w:rsidRDefault="008D6501" w:rsidP="00D11CBE">
      <w:pPr>
        <w:numPr>
          <w:ilvl w:val="0"/>
          <w:numId w:val="3"/>
        </w:numPr>
        <w:ind w:left="1134" w:hanging="425"/>
        <w:jc w:val="both"/>
        <w:rPr>
          <w:rFonts w:ascii="Times New Roman" w:hAnsi="Times New Roman" w:cs="Times New Roman"/>
          <w:sz w:val="24"/>
          <w:szCs w:val="24"/>
        </w:rPr>
      </w:pPr>
      <w:r w:rsidRPr="007D7231">
        <w:rPr>
          <w:rFonts w:ascii="Times New Roman" w:hAnsi="Times New Roman" w:cs="Times New Roman"/>
          <w:sz w:val="24"/>
          <w:szCs w:val="24"/>
        </w:rPr>
        <w:t xml:space="preserve">How does the Global Compact promote the engagement of national human rights institutions </w:t>
      </w:r>
      <w:r w:rsidR="00F6311E" w:rsidRPr="007D7231">
        <w:rPr>
          <w:rFonts w:ascii="Times New Roman" w:hAnsi="Times New Roman" w:cs="Times New Roman"/>
          <w:sz w:val="24"/>
          <w:szCs w:val="24"/>
        </w:rPr>
        <w:t xml:space="preserve">in its implementation, follow-up and review, </w:t>
      </w:r>
      <w:r w:rsidRPr="007D7231">
        <w:rPr>
          <w:rFonts w:ascii="Times New Roman" w:hAnsi="Times New Roman" w:cs="Times New Roman"/>
          <w:sz w:val="24"/>
          <w:szCs w:val="24"/>
        </w:rPr>
        <w:t xml:space="preserve">compared to the Convention as interpreted by the Committee? </w:t>
      </w:r>
    </w:p>
    <w:p w14:paraId="6515E4E1" w14:textId="41FB7F21" w:rsidR="008406EC" w:rsidRPr="008406EC" w:rsidRDefault="00CC749A" w:rsidP="00D11CBE">
      <w:pPr>
        <w:numPr>
          <w:ilvl w:val="0"/>
          <w:numId w:val="3"/>
        </w:numPr>
        <w:ind w:left="1134" w:hanging="425"/>
        <w:jc w:val="both"/>
        <w:rPr>
          <w:rFonts w:ascii="Times New Roman" w:hAnsi="Times New Roman" w:cs="Times New Roman"/>
          <w:sz w:val="24"/>
          <w:szCs w:val="24"/>
        </w:rPr>
      </w:pPr>
      <w:r w:rsidRPr="007D7231">
        <w:rPr>
          <w:rFonts w:ascii="Times New Roman" w:hAnsi="Times New Roman" w:cs="Times New Roman"/>
          <w:sz w:val="24"/>
          <w:szCs w:val="24"/>
        </w:rPr>
        <w:lastRenderedPageBreak/>
        <w:t>How does the G</w:t>
      </w:r>
      <w:r w:rsidR="008D6501" w:rsidRPr="007D7231">
        <w:rPr>
          <w:rFonts w:ascii="Times New Roman" w:hAnsi="Times New Roman" w:cs="Times New Roman"/>
          <w:sz w:val="24"/>
          <w:szCs w:val="24"/>
        </w:rPr>
        <w:t xml:space="preserve">lobal </w:t>
      </w:r>
      <w:r w:rsidRPr="007D7231">
        <w:rPr>
          <w:rFonts w:ascii="Times New Roman" w:hAnsi="Times New Roman" w:cs="Times New Roman"/>
          <w:sz w:val="24"/>
          <w:szCs w:val="24"/>
        </w:rPr>
        <w:t>C</w:t>
      </w:r>
      <w:r w:rsidR="008D6501" w:rsidRPr="007D7231">
        <w:rPr>
          <w:rFonts w:ascii="Times New Roman" w:hAnsi="Times New Roman" w:cs="Times New Roman"/>
          <w:sz w:val="24"/>
          <w:szCs w:val="24"/>
        </w:rPr>
        <w:t xml:space="preserve">ompact </w:t>
      </w:r>
      <w:r w:rsidRPr="007D7231">
        <w:rPr>
          <w:rFonts w:ascii="Times New Roman" w:hAnsi="Times New Roman" w:cs="Times New Roman"/>
          <w:sz w:val="24"/>
          <w:szCs w:val="24"/>
        </w:rPr>
        <w:t xml:space="preserve">promote the engagement of civil society </w:t>
      </w:r>
      <w:r w:rsidR="008D6501" w:rsidRPr="007D7231">
        <w:rPr>
          <w:rFonts w:ascii="Times New Roman" w:hAnsi="Times New Roman" w:cs="Times New Roman"/>
          <w:sz w:val="24"/>
          <w:szCs w:val="24"/>
        </w:rPr>
        <w:t xml:space="preserve">actors, including migrants’ organizations and migrants themselves, </w:t>
      </w:r>
      <w:r w:rsidR="00F6311E" w:rsidRPr="007D7231">
        <w:rPr>
          <w:rFonts w:ascii="Times New Roman" w:hAnsi="Times New Roman" w:cs="Times New Roman"/>
          <w:sz w:val="24"/>
          <w:szCs w:val="24"/>
        </w:rPr>
        <w:t xml:space="preserve">in its implementation, follow-up and review, </w:t>
      </w:r>
      <w:r w:rsidRPr="007D7231">
        <w:rPr>
          <w:rFonts w:ascii="Times New Roman" w:hAnsi="Times New Roman" w:cs="Times New Roman"/>
          <w:sz w:val="24"/>
          <w:szCs w:val="24"/>
        </w:rPr>
        <w:t>compared to the Convention</w:t>
      </w:r>
      <w:r w:rsidR="008D6501" w:rsidRPr="007D7231">
        <w:rPr>
          <w:rFonts w:ascii="Times New Roman" w:hAnsi="Times New Roman" w:cs="Times New Roman"/>
          <w:sz w:val="24"/>
          <w:szCs w:val="24"/>
        </w:rPr>
        <w:t xml:space="preserve"> as interpreted by the Committee</w:t>
      </w:r>
      <w:r w:rsidRPr="007D7231">
        <w:rPr>
          <w:rFonts w:ascii="Times New Roman" w:hAnsi="Times New Roman" w:cs="Times New Roman"/>
          <w:sz w:val="24"/>
          <w:szCs w:val="24"/>
        </w:rPr>
        <w:t xml:space="preserve">? </w:t>
      </w:r>
    </w:p>
    <w:p w14:paraId="43888B93" w14:textId="0EF2745A" w:rsidR="00372A6A" w:rsidRPr="007D7231" w:rsidRDefault="00372A6A" w:rsidP="008406EC">
      <w:pPr>
        <w:numPr>
          <w:ilvl w:val="0"/>
          <w:numId w:val="1"/>
        </w:numPr>
        <w:spacing w:before="360"/>
        <w:ind w:left="238" w:hanging="238"/>
        <w:rPr>
          <w:rFonts w:ascii="Times New Roman" w:hAnsi="Times New Roman" w:cs="Times New Roman"/>
          <w:b/>
          <w:sz w:val="24"/>
          <w:szCs w:val="24"/>
        </w:rPr>
      </w:pPr>
      <w:r w:rsidRPr="007D7231">
        <w:rPr>
          <w:rFonts w:ascii="Times New Roman" w:hAnsi="Times New Roman" w:cs="Times New Roman"/>
          <w:b/>
          <w:sz w:val="24"/>
          <w:szCs w:val="24"/>
        </w:rPr>
        <w:t xml:space="preserve"> </w:t>
      </w:r>
      <w:r w:rsidR="00D11CBE">
        <w:rPr>
          <w:rFonts w:ascii="Times New Roman" w:hAnsi="Times New Roman" w:cs="Times New Roman"/>
          <w:b/>
          <w:sz w:val="24"/>
          <w:szCs w:val="24"/>
        </w:rPr>
        <w:tab/>
      </w:r>
      <w:r w:rsidRPr="007D7231">
        <w:rPr>
          <w:rFonts w:ascii="Times New Roman" w:hAnsi="Times New Roman" w:cs="Times New Roman"/>
          <w:b/>
          <w:sz w:val="24"/>
          <w:szCs w:val="24"/>
        </w:rPr>
        <w:t xml:space="preserve">Scope of the </w:t>
      </w:r>
      <w:r w:rsidR="003B0E39" w:rsidRPr="007D7231">
        <w:rPr>
          <w:rFonts w:ascii="Times New Roman" w:hAnsi="Times New Roman" w:cs="Times New Roman"/>
          <w:b/>
          <w:sz w:val="24"/>
          <w:szCs w:val="24"/>
        </w:rPr>
        <w:t>g</w:t>
      </w:r>
      <w:r w:rsidRPr="007D7231">
        <w:rPr>
          <w:rFonts w:ascii="Times New Roman" w:hAnsi="Times New Roman" w:cs="Times New Roman"/>
          <w:b/>
          <w:sz w:val="24"/>
          <w:szCs w:val="24"/>
        </w:rPr>
        <w:t xml:space="preserve">eneral </w:t>
      </w:r>
      <w:r w:rsidR="003B0E39" w:rsidRPr="007D7231">
        <w:rPr>
          <w:rFonts w:ascii="Times New Roman" w:hAnsi="Times New Roman" w:cs="Times New Roman"/>
          <w:b/>
          <w:sz w:val="24"/>
          <w:szCs w:val="24"/>
        </w:rPr>
        <w:t>c</w:t>
      </w:r>
      <w:r w:rsidRPr="007D7231">
        <w:rPr>
          <w:rFonts w:ascii="Times New Roman" w:hAnsi="Times New Roman" w:cs="Times New Roman"/>
          <w:b/>
          <w:sz w:val="24"/>
          <w:szCs w:val="24"/>
        </w:rPr>
        <w:t>omment</w:t>
      </w:r>
    </w:p>
    <w:p w14:paraId="43888B94" w14:textId="77777777" w:rsidR="00372A6A" w:rsidRPr="007D7231" w:rsidRDefault="00372A6A" w:rsidP="008406EC">
      <w:pPr>
        <w:ind w:firstLine="720"/>
        <w:jc w:val="both"/>
        <w:rPr>
          <w:rFonts w:ascii="Times New Roman" w:hAnsi="Times New Roman" w:cs="Times New Roman"/>
          <w:sz w:val="24"/>
          <w:szCs w:val="24"/>
        </w:rPr>
      </w:pPr>
      <w:r w:rsidRPr="007D7231">
        <w:rPr>
          <w:rFonts w:ascii="Times New Roman" w:hAnsi="Times New Roman" w:cs="Times New Roman"/>
          <w:sz w:val="24"/>
          <w:szCs w:val="24"/>
        </w:rPr>
        <w:t xml:space="preserve">This </w:t>
      </w:r>
      <w:r w:rsidR="003B0E39" w:rsidRPr="007D7231">
        <w:rPr>
          <w:rFonts w:ascii="Times New Roman" w:hAnsi="Times New Roman" w:cs="Times New Roman"/>
          <w:sz w:val="24"/>
          <w:szCs w:val="24"/>
        </w:rPr>
        <w:t>g</w:t>
      </w:r>
      <w:r w:rsidRPr="007D7231">
        <w:rPr>
          <w:rFonts w:ascii="Times New Roman" w:hAnsi="Times New Roman" w:cs="Times New Roman"/>
          <w:sz w:val="24"/>
          <w:szCs w:val="24"/>
        </w:rPr>
        <w:t xml:space="preserve">eneral </w:t>
      </w:r>
      <w:r w:rsidR="00B141EB" w:rsidRPr="007D7231">
        <w:rPr>
          <w:rFonts w:ascii="Times New Roman" w:hAnsi="Times New Roman" w:cs="Times New Roman"/>
          <w:sz w:val="24"/>
          <w:szCs w:val="24"/>
        </w:rPr>
        <w:t>comment</w:t>
      </w:r>
      <w:r w:rsidRPr="007D7231">
        <w:rPr>
          <w:rFonts w:ascii="Times New Roman" w:hAnsi="Times New Roman" w:cs="Times New Roman"/>
          <w:sz w:val="24"/>
          <w:szCs w:val="24"/>
        </w:rPr>
        <w:t xml:space="preserve"> will </w:t>
      </w:r>
      <w:r w:rsidR="00B141EB" w:rsidRPr="007D7231">
        <w:rPr>
          <w:rFonts w:ascii="Times New Roman" w:hAnsi="Times New Roman" w:cs="Times New Roman"/>
          <w:sz w:val="24"/>
          <w:szCs w:val="24"/>
        </w:rPr>
        <w:t>address</w:t>
      </w:r>
      <w:r w:rsidRPr="007D7231">
        <w:rPr>
          <w:rFonts w:ascii="Times New Roman" w:hAnsi="Times New Roman" w:cs="Times New Roman"/>
          <w:sz w:val="24"/>
          <w:szCs w:val="24"/>
        </w:rPr>
        <w:t xml:space="preserve"> the following:</w:t>
      </w:r>
    </w:p>
    <w:p w14:paraId="43888B95" w14:textId="77777777" w:rsidR="00A95134" w:rsidRPr="007D7231" w:rsidRDefault="00A95134" w:rsidP="00D11CBE">
      <w:pPr>
        <w:numPr>
          <w:ilvl w:val="0"/>
          <w:numId w:val="3"/>
        </w:numPr>
        <w:ind w:left="1134" w:hanging="425"/>
        <w:jc w:val="both"/>
        <w:rPr>
          <w:rFonts w:ascii="Times New Roman" w:hAnsi="Times New Roman" w:cs="Times New Roman"/>
          <w:sz w:val="24"/>
          <w:szCs w:val="24"/>
        </w:rPr>
      </w:pPr>
      <w:r w:rsidRPr="007D7231">
        <w:rPr>
          <w:rFonts w:ascii="Times New Roman" w:hAnsi="Times New Roman" w:cs="Times New Roman"/>
          <w:sz w:val="24"/>
          <w:szCs w:val="24"/>
        </w:rPr>
        <w:t>In what way does the Convention and the Global Compact define the scope of the general comment?</w:t>
      </w:r>
    </w:p>
    <w:p w14:paraId="43888B96" w14:textId="487A8ED7" w:rsidR="006E7A55" w:rsidRPr="007D7231" w:rsidRDefault="00E96F81" w:rsidP="00D11CBE">
      <w:pPr>
        <w:numPr>
          <w:ilvl w:val="0"/>
          <w:numId w:val="3"/>
        </w:numPr>
        <w:ind w:left="1134" w:hanging="425"/>
        <w:jc w:val="both"/>
        <w:rPr>
          <w:rFonts w:ascii="Times New Roman" w:hAnsi="Times New Roman" w:cs="Times New Roman"/>
          <w:sz w:val="24"/>
          <w:szCs w:val="24"/>
        </w:rPr>
      </w:pPr>
      <w:r w:rsidRPr="007D7231">
        <w:rPr>
          <w:rFonts w:ascii="Times New Roman" w:hAnsi="Times New Roman" w:cs="Times New Roman"/>
          <w:sz w:val="24"/>
          <w:szCs w:val="24"/>
        </w:rPr>
        <w:t xml:space="preserve">What are the axes of the human rights vision of the Global Compact: </w:t>
      </w:r>
      <w:r w:rsidR="006E7A55" w:rsidRPr="007D7231">
        <w:rPr>
          <w:rFonts w:ascii="Times New Roman" w:hAnsi="Times New Roman" w:cs="Times New Roman"/>
          <w:sz w:val="24"/>
          <w:szCs w:val="24"/>
        </w:rPr>
        <w:t xml:space="preserve">To what extent does the Global Compact, in particular its objectives, reflect the </w:t>
      </w:r>
      <w:r w:rsidR="00FA3E59" w:rsidRPr="007D7231">
        <w:rPr>
          <w:rFonts w:ascii="Times New Roman" w:hAnsi="Times New Roman" w:cs="Times New Roman"/>
          <w:sz w:val="24"/>
          <w:szCs w:val="24"/>
        </w:rPr>
        <w:t xml:space="preserve">principles of human dignity, equality and non-discrimination </w:t>
      </w:r>
      <w:r w:rsidR="00BA72E8" w:rsidRPr="007D7231">
        <w:rPr>
          <w:rFonts w:ascii="Times New Roman" w:hAnsi="Times New Roman" w:cs="Times New Roman"/>
          <w:sz w:val="24"/>
          <w:szCs w:val="24"/>
        </w:rPr>
        <w:t xml:space="preserve">and the </w:t>
      </w:r>
      <w:r w:rsidR="006E7A55" w:rsidRPr="007D7231">
        <w:rPr>
          <w:rFonts w:ascii="Times New Roman" w:hAnsi="Times New Roman" w:cs="Times New Roman"/>
          <w:sz w:val="24"/>
          <w:szCs w:val="24"/>
        </w:rPr>
        <w:t xml:space="preserve">rights enshrined in the Convention and in international human rights law in general? What are the </w:t>
      </w:r>
      <w:r w:rsidR="002E057F" w:rsidRPr="007D7231">
        <w:rPr>
          <w:rFonts w:ascii="Times New Roman" w:hAnsi="Times New Roman" w:cs="Times New Roman"/>
          <w:sz w:val="24"/>
          <w:szCs w:val="24"/>
        </w:rPr>
        <w:t xml:space="preserve">substantive </w:t>
      </w:r>
      <w:r w:rsidR="006E7A55" w:rsidRPr="007D7231">
        <w:rPr>
          <w:rFonts w:ascii="Times New Roman" w:hAnsi="Times New Roman" w:cs="Times New Roman"/>
          <w:sz w:val="24"/>
          <w:szCs w:val="24"/>
        </w:rPr>
        <w:t>gaps?</w:t>
      </w:r>
      <w:r w:rsidR="002E057F" w:rsidRPr="007D7231">
        <w:rPr>
          <w:rFonts w:ascii="Times New Roman" w:hAnsi="Times New Roman" w:cs="Times New Roman"/>
          <w:sz w:val="24"/>
          <w:szCs w:val="24"/>
        </w:rPr>
        <w:t xml:space="preserve"> What are the procedural gaps, including with a view to individual and inter-State complaints mechanisms?</w:t>
      </w:r>
    </w:p>
    <w:p w14:paraId="43888B97" w14:textId="77777777" w:rsidR="00BF187B" w:rsidRPr="007D7231" w:rsidRDefault="00BF187B" w:rsidP="00D11CBE">
      <w:pPr>
        <w:numPr>
          <w:ilvl w:val="0"/>
          <w:numId w:val="3"/>
        </w:numPr>
        <w:ind w:left="1134" w:hanging="425"/>
        <w:jc w:val="both"/>
        <w:rPr>
          <w:rFonts w:ascii="Times New Roman" w:hAnsi="Times New Roman" w:cs="Times New Roman"/>
          <w:sz w:val="24"/>
          <w:szCs w:val="24"/>
        </w:rPr>
      </w:pPr>
      <w:r w:rsidRPr="007D7231">
        <w:rPr>
          <w:rFonts w:ascii="Times New Roman" w:hAnsi="Times New Roman" w:cs="Times New Roman"/>
          <w:sz w:val="24"/>
          <w:szCs w:val="24"/>
        </w:rPr>
        <w:t xml:space="preserve">What are the strengths and weaknesses of the Global Compact in terms of a human rights based approach to international migration, </w:t>
      </w:r>
      <w:r w:rsidR="00206B0E" w:rsidRPr="007D7231">
        <w:rPr>
          <w:rFonts w:ascii="Times New Roman" w:hAnsi="Times New Roman" w:cs="Times New Roman"/>
          <w:sz w:val="24"/>
          <w:szCs w:val="24"/>
        </w:rPr>
        <w:t xml:space="preserve">including </w:t>
      </w:r>
      <w:r w:rsidR="00E1128D" w:rsidRPr="007D7231">
        <w:rPr>
          <w:rFonts w:ascii="Times New Roman" w:hAnsi="Times New Roman" w:cs="Times New Roman"/>
          <w:sz w:val="24"/>
          <w:szCs w:val="24"/>
        </w:rPr>
        <w:t xml:space="preserve">promoting the principles of </w:t>
      </w:r>
      <w:r w:rsidR="00206B0E" w:rsidRPr="007D7231">
        <w:rPr>
          <w:rFonts w:ascii="Times New Roman" w:hAnsi="Times New Roman" w:cs="Times New Roman"/>
          <w:sz w:val="24"/>
          <w:szCs w:val="24"/>
        </w:rPr>
        <w:t>non-discrimination, gender-responsiveness</w:t>
      </w:r>
      <w:r w:rsidR="00855D4D" w:rsidRPr="007D7231">
        <w:rPr>
          <w:rFonts w:ascii="Times New Roman" w:hAnsi="Times New Roman" w:cs="Times New Roman"/>
          <w:sz w:val="24"/>
          <w:szCs w:val="24"/>
        </w:rPr>
        <w:t xml:space="preserve"> and</w:t>
      </w:r>
      <w:r w:rsidR="00206B0E" w:rsidRPr="007D7231">
        <w:rPr>
          <w:rFonts w:ascii="Times New Roman" w:hAnsi="Times New Roman" w:cs="Times New Roman"/>
          <w:sz w:val="24"/>
          <w:szCs w:val="24"/>
        </w:rPr>
        <w:t xml:space="preserve"> child-sensitiveness, </w:t>
      </w:r>
      <w:r w:rsidRPr="007D7231">
        <w:rPr>
          <w:rFonts w:ascii="Times New Roman" w:hAnsi="Times New Roman" w:cs="Times New Roman"/>
          <w:sz w:val="24"/>
          <w:szCs w:val="24"/>
        </w:rPr>
        <w:t>and in particular as far as the Convention is concerned?</w:t>
      </w:r>
      <w:r w:rsidR="00E1128D" w:rsidRPr="007D7231">
        <w:rPr>
          <w:rFonts w:ascii="Times New Roman" w:hAnsi="Times New Roman" w:cs="Times New Roman"/>
          <w:sz w:val="24"/>
          <w:szCs w:val="24"/>
        </w:rPr>
        <w:t xml:space="preserve"> For example:</w:t>
      </w:r>
    </w:p>
    <w:p w14:paraId="43888B98" w14:textId="77777777" w:rsidR="004D7F44" w:rsidRPr="007D7231" w:rsidRDefault="004D7F44" w:rsidP="00820CC3">
      <w:pPr>
        <w:pStyle w:val="ListParagraph"/>
        <w:numPr>
          <w:ilvl w:val="1"/>
          <w:numId w:val="5"/>
        </w:numPr>
        <w:spacing w:line="360" w:lineRule="auto"/>
        <w:ind w:left="1560" w:hanging="284"/>
        <w:jc w:val="both"/>
        <w:rPr>
          <w:rFonts w:ascii="Times New Roman" w:hAnsi="Times New Roman" w:cs="Times New Roman"/>
          <w:sz w:val="20"/>
          <w:szCs w:val="20"/>
        </w:rPr>
      </w:pPr>
      <w:r w:rsidRPr="007D7231">
        <w:rPr>
          <w:rFonts w:ascii="Times New Roman" w:hAnsi="Times New Roman" w:cs="Times New Roman"/>
          <w:sz w:val="20"/>
          <w:szCs w:val="20"/>
        </w:rPr>
        <w:t xml:space="preserve">How do the Convention and the Global Compact protect migrants’ right to an effective remedy? </w:t>
      </w:r>
    </w:p>
    <w:p w14:paraId="43888B99" w14:textId="77777777" w:rsidR="00EF1D5F" w:rsidRPr="007D7231" w:rsidRDefault="00EF1D5F" w:rsidP="00820CC3">
      <w:pPr>
        <w:pStyle w:val="ListParagraph"/>
        <w:numPr>
          <w:ilvl w:val="1"/>
          <w:numId w:val="5"/>
        </w:numPr>
        <w:spacing w:line="360" w:lineRule="auto"/>
        <w:ind w:left="1560" w:hanging="284"/>
        <w:jc w:val="both"/>
        <w:rPr>
          <w:rFonts w:ascii="Times New Roman" w:hAnsi="Times New Roman" w:cs="Times New Roman"/>
          <w:sz w:val="20"/>
          <w:szCs w:val="20"/>
        </w:rPr>
      </w:pPr>
      <w:r w:rsidRPr="007D7231">
        <w:rPr>
          <w:rFonts w:ascii="Times New Roman" w:hAnsi="Times New Roman" w:cs="Times New Roman"/>
          <w:sz w:val="20"/>
          <w:szCs w:val="20"/>
        </w:rPr>
        <w:t>How does the Convention and the Global Compact address the issue of violence against and xenophobia towards migrants and other forms of abuse against migrants?</w:t>
      </w:r>
    </w:p>
    <w:p w14:paraId="43888B9A" w14:textId="77777777" w:rsidR="00E1128D" w:rsidRPr="007D7231" w:rsidRDefault="00E1128D" w:rsidP="00820CC3">
      <w:pPr>
        <w:pStyle w:val="ListParagraph"/>
        <w:numPr>
          <w:ilvl w:val="1"/>
          <w:numId w:val="5"/>
        </w:numPr>
        <w:spacing w:line="360" w:lineRule="auto"/>
        <w:ind w:left="1560" w:hanging="284"/>
        <w:jc w:val="both"/>
        <w:rPr>
          <w:rFonts w:ascii="Times New Roman" w:hAnsi="Times New Roman" w:cs="Times New Roman"/>
          <w:sz w:val="20"/>
          <w:szCs w:val="20"/>
        </w:rPr>
      </w:pPr>
      <w:r w:rsidRPr="007D7231">
        <w:rPr>
          <w:rFonts w:ascii="Times New Roman" w:hAnsi="Times New Roman" w:cs="Times New Roman"/>
          <w:sz w:val="20"/>
          <w:szCs w:val="20"/>
        </w:rPr>
        <w:t xml:space="preserve">In what ways does the Convention and the </w:t>
      </w:r>
      <w:r w:rsidR="00EF478B" w:rsidRPr="007D7231">
        <w:rPr>
          <w:rFonts w:ascii="Times New Roman" w:hAnsi="Times New Roman" w:cs="Times New Roman"/>
          <w:sz w:val="20"/>
          <w:szCs w:val="20"/>
        </w:rPr>
        <w:t>Global Compact</w:t>
      </w:r>
      <w:r w:rsidRPr="007D7231">
        <w:rPr>
          <w:rFonts w:ascii="Times New Roman" w:hAnsi="Times New Roman" w:cs="Times New Roman"/>
          <w:sz w:val="20"/>
          <w:szCs w:val="20"/>
        </w:rPr>
        <w:t xml:space="preserve"> approach due process, detention and equality before the courts?</w:t>
      </w:r>
    </w:p>
    <w:p w14:paraId="43888B9B" w14:textId="77777777" w:rsidR="00EB4660" w:rsidRPr="007D7231" w:rsidRDefault="00EB4660" w:rsidP="00820CC3">
      <w:pPr>
        <w:pStyle w:val="ListParagraph"/>
        <w:numPr>
          <w:ilvl w:val="1"/>
          <w:numId w:val="5"/>
        </w:numPr>
        <w:spacing w:line="360" w:lineRule="auto"/>
        <w:ind w:left="1560" w:hanging="284"/>
        <w:jc w:val="both"/>
        <w:rPr>
          <w:rFonts w:ascii="Times New Roman" w:hAnsi="Times New Roman" w:cs="Times New Roman"/>
          <w:sz w:val="20"/>
          <w:szCs w:val="20"/>
        </w:rPr>
      </w:pPr>
      <w:r w:rsidRPr="007D7231">
        <w:rPr>
          <w:rFonts w:ascii="Times New Roman" w:hAnsi="Times New Roman" w:cs="Times New Roman"/>
          <w:sz w:val="20"/>
          <w:szCs w:val="20"/>
        </w:rPr>
        <w:t xml:space="preserve">What provisions exist in the Convention and the Global Compact to protect migrants’ right to participate in public affairs and vote and to be elected in their State of origin? </w:t>
      </w:r>
    </w:p>
    <w:p w14:paraId="43888B9C" w14:textId="77777777" w:rsidR="00E1128D" w:rsidRPr="007D7231" w:rsidRDefault="00E1128D" w:rsidP="00820CC3">
      <w:pPr>
        <w:pStyle w:val="ListParagraph"/>
        <w:numPr>
          <w:ilvl w:val="1"/>
          <w:numId w:val="5"/>
        </w:numPr>
        <w:spacing w:line="360" w:lineRule="auto"/>
        <w:ind w:left="1560" w:hanging="284"/>
        <w:jc w:val="both"/>
        <w:rPr>
          <w:rFonts w:ascii="Times New Roman" w:hAnsi="Times New Roman" w:cs="Times New Roman"/>
          <w:sz w:val="20"/>
          <w:szCs w:val="20"/>
        </w:rPr>
      </w:pPr>
      <w:r w:rsidRPr="007D7231">
        <w:rPr>
          <w:rFonts w:ascii="Times New Roman" w:hAnsi="Times New Roman" w:cs="Times New Roman"/>
          <w:sz w:val="20"/>
          <w:szCs w:val="20"/>
        </w:rPr>
        <w:t xml:space="preserve">What is the Convention and the </w:t>
      </w:r>
      <w:r w:rsidR="00EF478B" w:rsidRPr="007D7231">
        <w:rPr>
          <w:rFonts w:ascii="Times New Roman" w:hAnsi="Times New Roman" w:cs="Times New Roman"/>
          <w:sz w:val="20"/>
          <w:szCs w:val="20"/>
        </w:rPr>
        <w:t>Global Compact</w:t>
      </w:r>
      <w:r w:rsidRPr="007D7231">
        <w:rPr>
          <w:rFonts w:ascii="Times New Roman" w:hAnsi="Times New Roman" w:cs="Times New Roman"/>
          <w:sz w:val="20"/>
          <w:szCs w:val="20"/>
        </w:rPr>
        <w:t>’s approach to family reunification?</w:t>
      </w:r>
    </w:p>
    <w:p w14:paraId="43888B9D" w14:textId="77777777" w:rsidR="00E1128D" w:rsidRPr="007D7231" w:rsidRDefault="00E1128D" w:rsidP="00820CC3">
      <w:pPr>
        <w:pStyle w:val="ListParagraph"/>
        <w:numPr>
          <w:ilvl w:val="1"/>
          <w:numId w:val="5"/>
        </w:numPr>
        <w:spacing w:line="360" w:lineRule="auto"/>
        <w:ind w:left="1560" w:hanging="284"/>
        <w:jc w:val="both"/>
        <w:rPr>
          <w:rFonts w:ascii="Times New Roman" w:hAnsi="Times New Roman" w:cs="Times New Roman"/>
          <w:sz w:val="20"/>
          <w:szCs w:val="20"/>
        </w:rPr>
      </w:pPr>
      <w:r w:rsidRPr="007D7231">
        <w:rPr>
          <w:rFonts w:ascii="Times New Roman" w:hAnsi="Times New Roman" w:cs="Times New Roman"/>
          <w:sz w:val="20"/>
          <w:szCs w:val="20"/>
        </w:rPr>
        <w:t xml:space="preserve">How does the Convention and the </w:t>
      </w:r>
      <w:r w:rsidR="00EF478B" w:rsidRPr="007D7231">
        <w:rPr>
          <w:rFonts w:ascii="Times New Roman" w:hAnsi="Times New Roman" w:cs="Times New Roman"/>
          <w:sz w:val="20"/>
          <w:szCs w:val="20"/>
        </w:rPr>
        <w:t>Global Compact</w:t>
      </w:r>
      <w:r w:rsidRPr="007D7231">
        <w:rPr>
          <w:rFonts w:ascii="Times New Roman" w:hAnsi="Times New Roman" w:cs="Times New Roman"/>
          <w:sz w:val="20"/>
          <w:szCs w:val="20"/>
        </w:rPr>
        <w:t xml:space="preserve"> approach the issue of remittances?</w:t>
      </w:r>
    </w:p>
    <w:p w14:paraId="43888B9E" w14:textId="77777777" w:rsidR="00E1128D" w:rsidRPr="007D7231" w:rsidRDefault="00E1128D" w:rsidP="00820CC3">
      <w:pPr>
        <w:pStyle w:val="ListParagraph"/>
        <w:numPr>
          <w:ilvl w:val="1"/>
          <w:numId w:val="5"/>
        </w:numPr>
        <w:spacing w:line="360" w:lineRule="auto"/>
        <w:ind w:left="1560" w:hanging="284"/>
        <w:jc w:val="both"/>
        <w:rPr>
          <w:rFonts w:ascii="Times New Roman" w:hAnsi="Times New Roman" w:cs="Times New Roman"/>
          <w:sz w:val="20"/>
          <w:szCs w:val="20"/>
        </w:rPr>
      </w:pPr>
      <w:r w:rsidRPr="007D7231">
        <w:rPr>
          <w:rFonts w:ascii="Times New Roman" w:hAnsi="Times New Roman" w:cs="Times New Roman"/>
          <w:sz w:val="20"/>
          <w:szCs w:val="20"/>
        </w:rPr>
        <w:t xml:space="preserve">In what ways does the Convention and the </w:t>
      </w:r>
      <w:r w:rsidR="00EF478B" w:rsidRPr="007D7231">
        <w:rPr>
          <w:rFonts w:ascii="Times New Roman" w:hAnsi="Times New Roman" w:cs="Times New Roman"/>
          <w:sz w:val="20"/>
          <w:szCs w:val="20"/>
        </w:rPr>
        <w:t>Global Compact</w:t>
      </w:r>
      <w:r w:rsidRPr="007D7231">
        <w:rPr>
          <w:rFonts w:ascii="Times New Roman" w:hAnsi="Times New Roman" w:cs="Times New Roman"/>
          <w:sz w:val="20"/>
          <w:szCs w:val="20"/>
        </w:rPr>
        <w:t xml:space="preserve"> </w:t>
      </w:r>
      <w:r w:rsidR="00192EB2" w:rsidRPr="007D7231">
        <w:rPr>
          <w:rFonts w:ascii="Times New Roman" w:hAnsi="Times New Roman" w:cs="Times New Roman"/>
          <w:sz w:val="20"/>
          <w:szCs w:val="20"/>
        </w:rPr>
        <w:t xml:space="preserve">address </w:t>
      </w:r>
      <w:r w:rsidRPr="007D7231">
        <w:rPr>
          <w:rFonts w:ascii="Times New Roman" w:hAnsi="Times New Roman" w:cs="Times New Roman"/>
          <w:sz w:val="20"/>
          <w:szCs w:val="20"/>
        </w:rPr>
        <w:t>work and residence permits?</w:t>
      </w:r>
    </w:p>
    <w:p w14:paraId="43888B9F" w14:textId="77777777" w:rsidR="00E1128D" w:rsidRDefault="00E1128D" w:rsidP="00820CC3">
      <w:pPr>
        <w:pStyle w:val="ListParagraph"/>
        <w:numPr>
          <w:ilvl w:val="1"/>
          <w:numId w:val="5"/>
        </w:numPr>
        <w:spacing w:line="360" w:lineRule="auto"/>
        <w:ind w:left="1560" w:hanging="284"/>
        <w:jc w:val="both"/>
        <w:rPr>
          <w:rFonts w:ascii="Times New Roman" w:hAnsi="Times New Roman" w:cs="Times New Roman"/>
          <w:sz w:val="20"/>
          <w:szCs w:val="20"/>
        </w:rPr>
      </w:pPr>
      <w:r w:rsidRPr="007D7231">
        <w:rPr>
          <w:rFonts w:ascii="Times New Roman" w:hAnsi="Times New Roman" w:cs="Times New Roman"/>
          <w:sz w:val="20"/>
          <w:szCs w:val="20"/>
        </w:rPr>
        <w:t xml:space="preserve">What provisions are taken in the </w:t>
      </w:r>
      <w:r w:rsidR="00EF478B" w:rsidRPr="007D7231">
        <w:rPr>
          <w:rFonts w:ascii="Times New Roman" w:hAnsi="Times New Roman" w:cs="Times New Roman"/>
          <w:sz w:val="20"/>
          <w:szCs w:val="20"/>
        </w:rPr>
        <w:t>Global Compact</w:t>
      </w:r>
      <w:r w:rsidRPr="007D7231">
        <w:rPr>
          <w:rFonts w:ascii="Times New Roman" w:hAnsi="Times New Roman" w:cs="Times New Roman"/>
          <w:sz w:val="20"/>
          <w:szCs w:val="20"/>
        </w:rPr>
        <w:t xml:space="preserve"> to promote </w:t>
      </w:r>
      <w:r w:rsidR="00D26F89">
        <w:rPr>
          <w:rFonts w:ascii="Times New Roman" w:hAnsi="Times New Roman" w:cs="Times New Roman"/>
          <w:sz w:val="20"/>
          <w:szCs w:val="20"/>
        </w:rPr>
        <w:t>sound</w:t>
      </w:r>
      <w:r w:rsidRPr="007D7231">
        <w:rPr>
          <w:rFonts w:ascii="Times New Roman" w:hAnsi="Times New Roman" w:cs="Times New Roman"/>
          <w:sz w:val="20"/>
          <w:szCs w:val="20"/>
        </w:rPr>
        <w:t>, equitable</w:t>
      </w:r>
      <w:r w:rsidR="00D26F89">
        <w:rPr>
          <w:rFonts w:ascii="Times New Roman" w:hAnsi="Times New Roman" w:cs="Times New Roman"/>
          <w:sz w:val="20"/>
          <w:szCs w:val="20"/>
        </w:rPr>
        <w:t>,</w:t>
      </w:r>
      <w:r w:rsidRPr="007D7231">
        <w:rPr>
          <w:rFonts w:ascii="Times New Roman" w:hAnsi="Times New Roman" w:cs="Times New Roman"/>
          <w:sz w:val="20"/>
          <w:szCs w:val="20"/>
        </w:rPr>
        <w:t xml:space="preserve"> </w:t>
      </w:r>
      <w:r w:rsidR="00D26F89">
        <w:rPr>
          <w:rFonts w:ascii="Times New Roman" w:hAnsi="Times New Roman" w:cs="Times New Roman"/>
          <w:sz w:val="20"/>
          <w:szCs w:val="20"/>
        </w:rPr>
        <w:t xml:space="preserve">and </w:t>
      </w:r>
      <w:r w:rsidRPr="007D7231">
        <w:rPr>
          <w:rFonts w:ascii="Times New Roman" w:hAnsi="Times New Roman" w:cs="Times New Roman"/>
          <w:sz w:val="20"/>
          <w:szCs w:val="20"/>
        </w:rPr>
        <w:t>humane migration policies compared to the Convention?</w:t>
      </w:r>
    </w:p>
    <w:p w14:paraId="43888BA0" w14:textId="77777777" w:rsidR="00D26F89" w:rsidRPr="007D7231" w:rsidRDefault="00D26F89" w:rsidP="00820CC3">
      <w:pPr>
        <w:pStyle w:val="ListParagraph"/>
        <w:numPr>
          <w:ilvl w:val="1"/>
          <w:numId w:val="5"/>
        </w:numPr>
        <w:spacing w:line="360" w:lineRule="auto"/>
        <w:ind w:left="1560" w:hanging="284"/>
        <w:jc w:val="both"/>
        <w:rPr>
          <w:rFonts w:ascii="Times New Roman" w:hAnsi="Times New Roman" w:cs="Times New Roman"/>
          <w:sz w:val="20"/>
          <w:szCs w:val="20"/>
        </w:rPr>
      </w:pPr>
      <w:r w:rsidRPr="007D7231">
        <w:rPr>
          <w:rFonts w:ascii="Times New Roman" w:hAnsi="Times New Roman" w:cs="Times New Roman"/>
          <w:sz w:val="20"/>
          <w:szCs w:val="20"/>
        </w:rPr>
        <w:t>In what ways does the Global Compact protect the human rights of migrant children compared to the Convention?</w:t>
      </w:r>
    </w:p>
    <w:p w14:paraId="43888BA1" w14:textId="77777777" w:rsidR="005E0D42" w:rsidRPr="007D7231" w:rsidRDefault="005E0D42" w:rsidP="00820CC3">
      <w:pPr>
        <w:pStyle w:val="ListParagraph"/>
        <w:numPr>
          <w:ilvl w:val="1"/>
          <w:numId w:val="5"/>
        </w:numPr>
        <w:spacing w:line="360" w:lineRule="auto"/>
        <w:ind w:left="1560" w:hanging="284"/>
        <w:jc w:val="both"/>
        <w:rPr>
          <w:rFonts w:ascii="Times New Roman" w:hAnsi="Times New Roman" w:cs="Times New Roman"/>
          <w:sz w:val="20"/>
          <w:szCs w:val="20"/>
        </w:rPr>
      </w:pPr>
      <w:r w:rsidRPr="007D7231">
        <w:rPr>
          <w:rFonts w:ascii="Times New Roman" w:hAnsi="Times New Roman" w:cs="Times New Roman"/>
          <w:sz w:val="20"/>
          <w:szCs w:val="20"/>
        </w:rPr>
        <w:t xml:space="preserve">In what ways does the Global Compact protect the human rights of migrant </w:t>
      </w:r>
      <w:r>
        <w:rPr>
          <w:rFonts w:ascii="Times New Roman" w:hAnsi="Times New Roman" w:cs="Times New Roman"/>
          <w:sz w:val="20"/>
          <w:szCs w:val="20"/>
        </w:rPr>
        <w:t xml:space="preserve">women </w:t>
      </w:r>
      <w:r w:rsidRPr="007D7231">
        <w:rPr>
          <w:rFonts w:ascii="Times New Roman" w:hAnsi="Times New Roman" w:cs="Times New Roman"/>
          <w:sz w:val="20"/>
          <w:szCs w:val="20"/>
        </w:rPr>
        <w:t>compared to the Convention?</w:t>
      </w:r>
    </w:p>
    <w:p w14:paraId="43888BA2" w14:textId="77777777" w:rsidR="00E1128D" w:rsidRDefault="00E1128D" w:rsidP="00820CC3">
      <w:pPr>
        <w:pStyle w:val="ListParagraph"/>
        <w:numPr>
          <w:ilvl w:val="1"/>
          <w:numId w:val="5"/>
        </w:numPr>
        <w:spacing w:line="360" w:lineRule="auto"/>
        <w:ind w:left="1560" w:hanging="284"/>
        <w:jc w:val="both"/>
        <w:rPr>
          <w:rFonts w:ascii="Times New Roman" w:hAnsi="Times New Roman" w:cs="Times New Roman"/>
          <w:sz w:val="20"/>
          <w:szCs w:val="20"/>
        </w:rPr>
      </w:pPr>
      <w:r w:rsidRPr="007D7231">
        <w:rPr>
          <w:rFonts w:ascii="Times New Roman" w:hAnsi="Times New Roman" w:cs="Times New Roman"/>
          <w:sz w:val="20"/>
          <w:szCs w:val="20"/>
        </w:rPr>
        <w:t xml:space="preserve">What measures are taken in the Convention and the </w:t>
      </w:r>
      <w:r w:rsidR="00EF478B" w:rsidRPr="007D7231">
        <w:rPr>
          <w:rFonts w:ascii="Times New Roman" w:hAnsi="Times New Roman" w:cs="Times New Roman"/>
          <w:sz w:val="20"/>
          <w:szCs w:val="20"/>
        </w:rPr>
        <w:t>Global Compact</w:t>
      </w:r>
      <w:r w:rsidRPr="007D7231">
        <w:rPr>
          <w:rFonts w:ascii="Times New Roman" w:hAnsi="Times New Roman" w:cs="Times New Roman"/>
          <w:sz w:val="20"/>
          <w:szCs w:val="20"/>
        </w:rPr>
        <w:t xml:space="preserve"> to protect </w:t>
      </w:r>
      <w:r w:rsidR="00AB7B63" w:rsidRPr="007D7231">
        <w:rPr>
          <w:rFonts w:ascii="Times New Roman" w:hAnsi="Times New Roman" w:cs="Times New Roman"/>
          <w:sz w:val="20"/>
          <w:szCs w:val="20"/>
        </w:rPr>
        <w:t xml:space="preserve">specific categories of migrant </w:t>
      </w:r>
      <w:r w:rsidRPr="007D7231">
        <w:rPr>
          <w:rFonts w:ascii="Times New Roman" w:hAnsi="Times New Roman" w:cs="Times New Roman"/>
          <w:sz w:val="20"/>
          <w:szCs w:val="20"/>
        </w:rPr>
        <w:t>workers?</w:t>
      </w:r>
    </w:p>
    <w:p w14:paraId="43888BA3" w14:textId="77777777" w:rsidR="007B3AE3" w:rsidRPr="007D7231" w:rsidRDefault="007B3AE3" w:rsidP="00820CC3">
      <w:pPr>
        <w:pStyle w:val="ListParagraph"/>
        <w:numPr>
          <w:ilvl w:val="1"/>
          <w:numId w:val="5"/>
        </w:numPr>
        <w:spacing w:line="360" w:lineRule="auto"/>
        <w:ind w:left="1560" w:hanging="284"/>
        <w:jc w:val="both"/>
        <w:rPr>
          <w:rFonts w:ascii="Times New Roman" w:hAnsi="Times New Roman" w:cs="Times New Roman"/>
          <w:sz w:val="20"/>
          <w:szCs w:val="20"/>
        </w:rPr>
      </w:pPr>
      <w:r w:rsidRPr="007D7231">
        <w:rPr>
          <w:rFonts w:ascii="Times New Roman" w:hAnsi="Times New Roman" w:cs="Times New Roman"/>
          <w:sz w:val="20"/>
          <w:szCs w:val="20"/>
        </w:rPr>
        <w:t>How does the Convention and the Global Compacts approach to recruitment agencies compare?</w:t>
      </w:r>
    </w:p>
    <w:p w14:paraId="43888BA4" w14:textId="77777777" w:rsidR="00E1128D" w:rsidRDefault="00E1128D" w:rsidP="00820CC3">
      <w:pPr>
        <w:pStyle w:val="ListParagraph"/>
        <w:numPr>
          <w:ilvl w:val="1"/>
          <w:numId w:val="5"/>
        </w:numPr>
        <w:spacing w:line="360" w:lineRule="auto"/>
        <w:ind w:left="1560" w:hanging="284"/>
        <w:jc w:val="both"/>
        <w:rPr>
          <w:rFonts w:ascii="Times New Roman" w:hAnsi="Times New Roman" w:cs="Times New Roman"/>
          <w:sz w:val="20"/>
          <w:szCs w:val="20"/>
        </w:rPr>
      </w:pPr>
      <w:r w:rsidRPr="007D7231">
        <w:rPr>
          <w:rFonts w:ascii="Times New Roman" w:hAnsi="Times New Roman" w:cs="Times New Roman"/>
          <w:sz w:val="20"/>
          <w:szCs w:val="20"/>
        </w:rPr>
        <w:t xml:space="preserve">What measures does the </w:t>
      </w:r>
      <w:r w:rsidR="00EF478B" w:rsidRPr="007D7231">
        <w:rPr>
          <w:rFonts w:ascii="Times New Roman" w:hAnsi="Times New Roman" w:cs="Times New Roman"/>
          <w:sz w:val="20"/>
          <w:szCs w:val="20"/>
        </w:rPr>
        <w:t>Global Compact</w:t>
      </w:r>
      <w:r w:rsidRPr="007D7231">
        <w:rPr>
          <w:rFonts w:ascii="Times New Roman" w:hAnsi="Times New Roman" w:cs="Times New Roman"/>
          <w:sz w:val="20"/>
          <w:szCs w:val="20"/>
        </w:rPr>
        <w:t xml:space="preserve"> take regarding the orderly return and </w:t>
      </w:r>
      <w:r w:rsidR="00876754">
        <w:rPr>
          <w:rFonts w:ascii="Times New Roman" w:hAnsi="Times New Roman" w:cs="Times New Roman"/>
          <w:sz w:val="20"/>
          <w:szCs w:val="20"/>
        </w:rPr>
        <w:t>reintegration</w:t>
      </w:r>
      <w:r w:rsidRPr="007D7231">
        <w:rPr>
          <w:rFonts w:ascii="Times New Roman" w:hAnsi="Times New Roman" w:cs="Times New Roman"/>
          <w:sz w:val="20"/>
          <w:szCs w:val="20"/>
        </w:rPr>
        <w:t xml:space="preserve"> of migrants</w:t>
      </w:r>
      <w:r w:rsidR="00AB7B63" w:rsidRPr="007D7231">
        <w:rPr>
          <w:rFonts w:ascii="Times New Roman" w:hAnsi="Times New Roman" w:cs="Times New Roman"/>
          <w:sz w:val="20"/>
          <w:szCs w:val="20"/>
        </w:rPr>
        <w:t>,</w:t>
      </w:r>
      <w:r w:rsidRPr="007D7231">
        <w:rPr>
          <w:rFonts w:ascii="Times New Roman" w:hAnsi="Times New Roman" w:cs="Times New Roman"/>
          <w:sz w:val="20"/>
          <w:szCs w:val="20"/>
        </w:rPr>
        <w:t xml:space="preserve"> </w:t>
      </w:r>
      <w:r w:rsidR="00AB7B63" w:rsidRPr="007D7231">
        <w:rPr>
          <w:rFonts w:ascii="Times New Roman" w:hAnsi="Times New Roman" w:cs="Times New Roman"/>
          <w:sz w:val="20"/>
          <w:szCs w:val="20"/>
        </w:rPr>
        <w:t xml:space="preserve">including </w:t>
      </w:r>
      <w:r w:rsidRPr="007D7231">
        <w:rPr>
          <w:rFonts w:ascii="Times New Roman" w:hAnsi="Times New Roman" w:cs="Times New Roman"/>
          <w:sz w:val="20"/>
          <w:szCs w:val="20"/>
        </w:rPr>
        <w:t xml:space="preserve">durable and cultural integration, in comparison with the Convention? </w:t>
      </w:r>
    </w:p>
    <w:p w14:paraId="43888BA5" w14:textId="77777777" w:rsidR="00876754" w:rsidRPr="005E0D42" w:rsidRDefault="00876754" w:rsidP="00820CC3">
      <w:pPr>
        <w:pStyle w:val="ListParagraph"/>
        <w:numPr>
          <w:ilvl w:val="1"/>
          <w:numId w:val="5"/>
        </w:numPr>
        <w:spacing w:line="360" w:lineRule="auto"/>
        <w:ind w:left="1560" w:hanging="284"/>
        <w:jc w:val="both"/>
        <w:rPr>
          <w:rFonts w:ascii="Times New Roman" w:hAnsi="Times New Roman" w:cs="Times New Roman"/>
          <w:sz w:val="20"/>
          <w:szCs w:val="20"/>
        </w:rPr>
      </w:pPr>
      <w:r w:rsidRPr="005E0D42">
        <w:rPr>
          <w:rFonts w:ascii="Times New Roman" w:hAnsi="Times New Roman" w:cs="Times New Roman"/>
          <w:sz w:val="20"/>
          <w:szCs w:val="20"/>
        </w:rPr>
        <w:lastRenderedPageBreak/>
        <w:t xml:space="preserve">What measures do the Convention and the Global Compact take to prevent irregular or clandestine migration movements and employment of migrant workers in an irregular situation? </w:t>
      </w:r>
    </w:p>
    <w:p w14:paraId="43888BA6" w14:textId="77777777" w:rsidR="004754A7" w:rsidRPr="007D7231" w:rsidRDefault="004754A7" w:rsidP="00D11CBE">
      <w:pPr>
        <w:numPr>
          <w:ilvl w:val="0"/>
          <w:numId w:val="3"/>
        </w:numPr>
        <w:ind w:left="1134" w:hanging="425"/>
        <w:jc w:val="both"/>
        <w:rPr>
          <w:rFonts w:ascii="Times New Roman" w:hAnsi="Times New Roman" w:cs="Times New Roman"/>
          <w:sz w:val="24"/>
          <w:szCs w:val="24"/>
        </w:rPr>
      </w:pPr>
      <w:r w:rsidRPr="007D7231">
        <w:rPr>
          <w:rFonts w:ascii="Times New Roman" w:hAnsi="Times New Roman" w:cs="Times New Roman"/>
          <w:sz w:val="24"/>
          <w:szCs w:val="24"/>
        </w:rPr>
        <w:t xml:space="preserve">In </w:t>
      </w:r>
      <w:r w:rsidR="0099709C" w:rsidRPr="007D7231">
        <w:rPr>
          <w:rFonts w:ascii="Times New Roman" w:hAnsi="Times New Roman" w:cs="Times New Roman"/>
          <w:sz w:val="24"/>
          <w:szCs w:val="24"/>
        </w:rPr>
        <w:t>general</w:t>
      </w:r>
      <w:r w:rsidRPr="007D7231">
        <w:rPr>
          <w:rFonts w:ascii="Times New Roman" w:hAnsi="Times New Roman" w:cs="Times New Roman"/>
          <w:sz w:val="24"/>
          <w:szCs w:val="24"/>
        </w:rPr>
        <w:t xml:space="preserve">, how does the Global Compact </w:t>
      </w:r>
      <w:r w:rsidR="007A4688" w:rsidRPr="007D7231">
        <w:rPr>
          <w:rFonts w:ascii="Times New Roman" w:hAnsi="Times New Roman" w:cs="Times New Roman"/>
          <w:sz w:val="24"/>
          <w:szCs w:val="24"/>
        </w:rPr>
        <w:t>tackle the issue of</w:t>
      </w:r>
      <w:r w:rsidRPr="007D7231">
        <w:rPr>
          <w:rFonts w:ascii="Times New Roman" w:hAnsi="Times New Roman" w:cs="Times New Roman"/>
          <w:sz w:val="24"/>
          <w:szCs w:val="24"/>
        </w:rPr>
        <w:t xml:space="preserve"> </w:t>
      </w:r>
      <w:r w:rsidR="007A4688" w:rsidRPr="007D7231">
        <w:rPr>
          <w:rFonts w:ascii="Times New Roman" w:hAnsi="Times New Roman" w:cs="Times New Roman"/>
          <w:sz w:val="24"/>
          <w:szCs w:val="24"/>
        </w:rPr>
        <w:t>migrants in an irregular situation compared to the Convention as interpreted by the Committee?</w:t>
      </w:r>
    </w:p>
    <w:p w14:paraId="43888BA7" w14:textId="77777777" w:rsidR="00BF187B" w:rsidRPr="007D7231" w:rsidRDefault="00BF187B" w:rsidP="00D11CBE">
      <w:pPr>
        <w:numPr>
          <w:ilvl w:val="0"/>
          <w:numId w:val="3"/>
        </w:numPr>
        <w:ind w:left="1134" w:hanging="425"/>
        <w:jc w:val="both"/>
        <w:rPr>
          <w:rFonts w:ascii="Times New Roman" w:hAnsi="Times New Roman" w:cs="Times New Roman"/>
          <w:sz w:val="24"/>
          <w:szCs w:val="24"/>
        </w:rPr>
      </w:pPr>
      <w:r w:rsidRPr="007D7231">
        <w:rPr>
          <w:rFonts w:ascii="Times New Roman" w:hAnsi="Times New Roman" w:cs="Times New Roman"/>
          <w:sz w:val="24"/>
          <w:szCs w:val="24"/>
        </w:rPr>
        <w:t>Conversely, does the Global Compact cover aspects of international migration, which are not addressed in the Convention as interpreted by the Committee in its concluding observations following the reviews of States parties reports to the Committee and its general comments?</w:t>
      </w:r>
    </w:p>
    <w:p w14:paraId="0B1CEDA7" w14:textId="54AC5EFA" w:rsidR="008406EC" w:rsidRPr="008406EC" w:rsidRDefault="00A95134" w:rsidP="00D11CBE">
      <w:pPr>
        <w:numPr>
          <w:ilvl w:val="0"/>
          <w:numId w:val="3"/>
        </w:numPr>
        <w:ind w:left="1134" w:hanging="425"/>
        <w:jc w:val="both"/>
        <w:rPr>
          <w:rFonts w:ascii="Times New Roman" w:hAnsi="Times New Roman" w:cs="Times New Roman"/>
          <w:sz w:val="24"/>
          <w:szCs w:val="24"/>
        </w:rPr>
      </w:pPr>
      <w:r w:rsidRPr="007D7231">
        <w:rPr>
          <w:rFonts w:ascii="Times New Roman" w:hAnsi="Times New Roman" w:cs="Times New Roman"/>
          <w:sz w:val="24"/>
          <w:szCs w:val="24"/>
        </w:rPr>
        <w:t xml:space="preserve">What will be the limitations of the general comment? </w:t>
      </w:r>
      <w:r w:rsidR="003B0E39" w:rsidRPr="007D7231">
        <w:rPr>
          <w:rFonts w:ascii="Times New Roman" w:hAnsi="Times New Roman" w:cs="Times New Roman"/>
          <w:sz w:val="24"/>
          <w:szCs w:val="24"/>
        </w:rPr>
        <w:t>Does the exclusion clause in article 3 of the Convention have any bearing on the scope of general comment No. 6?</w:t>
      </w:r>
    </w:p>
    <w:p w14:paraId="43888BA9" w14:textId="066669C1" w:rsidR="00372A6A" w:rsidRPr="007D7231" w:rsidRDefault="00372A6A" w:rsidP="008406EC">
      <w:pPr>
        <w:spacing w:before="360"/>
        <w:rPr>
          <w:rFonts w:ascii="Times New Roman" w:hAnsi="Times New Roman" w:cs="Times New Roman"/>
          <w:b/>
          <w:sz w:val="24"/>
          <w:szCs w:val="24"/>
        </w:rPr>
      </w:pPr>
      <w:r w:rsidRPr="007D7231">
        <w:rPr>
          <w:rFonts w:ascii="Times New Roman" w:hAnsi="Times New Roman" w:cs="Times New Roman"/>
          <w:b/>
          <w:sz w:val="24"/>
          <w:szCs w:val="24"/>
        </w:rPr>
        <w:t xml:space="preserve">4.  </w:t>
      </w:r>
      <w:r w:rsidR="00D11CBE">
        <w:rPr>
          <w:rFonts w:ascii="Times New Roman" w:hAnsi="Times New Roman" w:cs="Times New Roman"/>
          <w:b/>
          <w:sz w:val="24"/>
          <w:szCs w:val="24"/>
        </w:rPr>
        <w:tab/>
      </w:r>
      <w:r w:rsidRPr="007D7231">
        <w:rPr>
          <w:rFonts w:ascii="Times New Roman" w:hAnsi="Times New Roman" w:cs="Times New Roman"/>
          <w:b/>
          <w:sz w:val="24"/>
          <w:szCs w:val="24"/>
        </w:rPr>
        <w:t xml:space="preserve">Proposed Themes </w:t>
      </w:r>
    </w:p>
    <w:p w14:paraId="43888BAA" w14:textId="77777777" w:rsidR="00CD261B" w:rsidRPr="007D7231" w:rsidRDefault="00CD261B" w:rsidP="00D11CBE">
      <w:pPr>
        <w:numPr>
          <w:ilvl w:val="0"/>
          <w:numId w:val="3"/>
        </w:numPr>
        <w:ind w:left="1134" w:hanging="425"/>
        <w:jc w:val="both"/>
        <w:rPr>
          <w:rFonts w:ascii="Times New Roman" w:hAnsi="Times New Roman" w:cs="Times New Roman"/>
          <w:sz w:val="24"/>
          <w:szCs w:val="24"/>
        </w:rPr>
      </w:pPr>
      <w:r w:rsidRPr="007D7231">
        <w:rPr>
          <w:rFonts w:ascii="Times New Roman" w:hAnsi="Times New Roman" w:cs="Times New Roman"/>
          <w:sz w:val="24"/>
          <w:szCs w:val="24"/>
        </w:rPr>
        <w:t xml:space="preserve">How </w:t>
      </w:r>
      <w:r w:rsidR="000A7AD5" w:rsidRPr="007D7231">
        <w:rPr>
          <w:rFonts w:ascii="Times New Roman" w:hAnsi="Times New Roman" w:cs="Times New Roman"/>
          <w:sz w:val="24"/>
          <w:szCs w:val="24"/>
        </w:rPr>
        <w:t xml:space="preserve">will </w:t>
      </w:r>
      <w:r w:rsidRPr="007D7231">
        <w:rPr>
          <w:rFonts w:ascii="Times New Roman" w:hAnsi="Times New Roman" w:cs="Times New Roman"/>
          <w:sz w:val="24"/>
          <w:szCs w:val="24"/>
        </w:rPr>
        <w:t>the framework of the Convention enable States to fulfil their pledge</w:t>
      </w:r>
      <w:r w:rsidR="000A7AD5" w:rsidRPr="007D7231">
        <w:rPr>
          <w:rFonts w:ascii="Times New Roman" w:hAnsi="Times New Roman" w:cs="Times New Roman"/>
          <w:sz w:val="24"/>
          <w:szCs w:val="24"/>
        </w:rPr>
        <w:t>s</w:t>
      </w:r>
      <w:r w:rsidRPr="007D7231">
        <w:rPr>
          <w:rFonts w:ascii="Times New Roman" w:hAnsi="Times New Roman" w:cs="Times New Roman"/>
          <w:sz w:val="24"/>
          <w:szCs w:val="24"/>
        </w:rPr>
        <w:t xml:space="preserve"> </w:t>
      </w:r>
      <w:r w:rsidR="000A7AD5" w:rsidRPr="007D7231">
        <w:rPr>
          <w:rFonts w:ascii="Times New Roman" w:hAnsi="Times New Roman" w:cs="Times New Roman"/>
          <w:sz w:val="24"/>
          <w:szCs w:val="24"/>
        </w:rPr>
        <w:t xml:space="preserve">under </w:t>
      </w:r>
      <w:r w:rsidRPr="007D7231">
        <w:rPr>
          <w:rFonts w:ascii="Times New Roman" w:hAnsi="Times New Roman" w:cs="Times New Roman"/>
          <w:sz w:val="24"/>
          <w:szCs w:val="24"/>
        </w:rPr>
        <w:t>the G</w:t>
      </w:r>
      <w:r w:rsidR="000A7AD5" w:rsidRPr="007D7231">
        <w:rPr>
          <w:rFonts w:ascii="Times New Roman" w:hAnsi="Times New Roman" w:cs="Times New Roman"/>
          <w:sz w:val="24"/>
          <w:szCs w:val="24"/>
        </w:rPr>
        <w:t>lobal Compact?</w:t>
      </w:r>
      <w:r w:rsidRPr="007D7231">
        <w:rPr>
          <w:rFonts w:ascii="Times New Roman" w:hAnsi="Times New Roman" w:cs="Times New Roman"/>
          <w:sz w:val="24"/>
          <w:szCs w:val="24"/>
        </w:rPr>
        <w:t xml:space="preserve"> </w:t>
      </w:r>
    </w:p>
    <w:p w14:paraId="43888BAB" w14:textId="77777777" w:rsidR="00CD261B" w:rsidRPr="007D7231" w:rsidRDefault="00CD261B" w:rsidP="00D11CBE">
      <w:pPr>
        <w:numPr>
          <w:ilvl w:val="0"/>
          <w:numId w:val="3"/>
        </w:numPr>
        <w:ind w:left="1134" w:hanging="425"/>
        <w:jc w:val="both"/>
        <w:rPr>
          <w:rFonts w:ascii="Times New Roman" w:hAnsi="Times New Roman" w:cs="Times New Roman"/>
          <w:sz w:val="24"/>
          <w:szCs w:val="24"/>
        </w:rPr>
      </w:pPr>
      <w:r w:rsidRPr="007D7231">
        <w:rPr>
          <w:rFonts w:ascii="Times New Roman" w:hAnsi="Times New Roman" w:cs="Times New Roman"/>
          <w:sz w:val="24"/>
          <w:szCs w:val="24"/>
        </w:rPr>
        <w:t>Strengths and weaknesses of the G</w:t>
      </w:r>
      <w:r w:rsidR="000A7AD5" w:rsidRPr="007D7231">
        <w:rPr>
          <w:rFonts w:ascii="Times New Roman" w:hAnsi="Times New Roman" w:cs="Times New Roman"/>
          <w:sz w:val="24"/>
          <w:szCs w:val="24"/>
        </w:rPr>
        <w:t xml:space="preserve">lobal </w:t>
      </w:r>
      <w:r w:rsidRPr="007D7231">
        <w:rPr>
          <w:rFonts w:ascii="Times New Roman" w:hAnsi="Times New Roman" w:cs="Times New Roman"/>
          <w:sz w:val="24"/>
          <w:szCs w:val="24"/>
        </w:rPr>
        <w:t>C</w:t>
      </w:r>
      <w:r w:rsidR="000A7AD5" w:rsidRPr="007D7231">
        <w:rPr>
          <w:rFonts w:ascii="Times New Roman" w:hAnsi="Times New Roman" w:cs="Times New Roman"/>
          <w:sz w:val="24"/>
          <w:szCs w:val="24"/>
        </w:rPr>
        <w:t>ompact</w:t>
      </w:r>
      <w:r w:rsidRPr="007D7231">
        <w:rPr>
          <w:rFonts w:ascii="Times New Roman" w:hAnsi="Times New Roman" w:cs="Times New Roman"/>
          <w:sz w:val="24"/>
          <w:szCs w:val="24"/>
        </w:rPr>
        <w:t xml:space="preserve"> and how these can be supported </w:t>
      </w:r>
      <w:r w:rsidR="000A7AD5" w:rsidRPr="007D7231">
        <w:rPr>
          <w:rFonts w:ascii="Times New Roman" w:hAnsi="Times New Roman" w:cs="Times New Roman"/>
          <w:sz w:val="24"/>
          <w:szCs w:val="24"/>
        </w:rPr>
        <w:t xml:space="preserve">or remedied </w:t>
      </w:r>
      <w:r w:rsidRPr="007D7231">
        <w:rPr>
          <w:rFonts w:ascii="Times New Roman" w:hAnsi="Times New Roman" w:cs="Times New Roman"/>
          <w:sz w:val="24"/>
          <w:szCs w:val="24"/>
        </w:rPr>
        <w:t>by the Convention</w:t>
      </w:r>
      <w:r w:rsidR="000A7AD5" w:rsidRPr="007D7231">
        <w:rPr>
          <w:rFonts w:ascii="Times New Roman" w:hAnsi="Times New Roman" w:cs="Times New Roman"/>
          <w:sz w:val="24"/>
          <w:szCs w:val="24"/>
        </w:rPr>
        <w:t xml:space="preserve"> and the Committee</w:t>
      </w:r>
      <w:r w:rsidRPr="007D7231">
        <w:rPr>
          <w:rFonts w:ascii="Times New Roman" w:hAnsi="Times New Roman" w:cs="Times New Roman"/>
          <w:sz w:val="24"/>
          <w:szCs w:val="24"/>
        </w:rPr>
        <w:t xml:space="preserve">. </w:t>
      </w:r>
    </w:p>
    <w:p w14:paraId="43888BAC" w14:textId="77777777" w:rsidR="00CD261B" w:rsidRPr="007D7231" w:rsidRDefault="00CD261B" w:rsidP="00D11CBE">
      <w:pPr>
        <w:numPr>
          <w:ilvl w:val="0"/>
          <w:numId w:val="3"/>
        </w:numPr>
        <w:ind w:left="1134" w:hanging="425"/>
        <w:jc w:val="both"/>
        <w:rPr>
          <w:rFonts w:ascii="Times New Roman" w:hAnsi="Times New Roman" w:cs="Times New Roman"/>
          <w:sz w:val="24"/>
          <w:szCs w:val="24"/>
        </w:rPr>
      </w:pPr>
      <w:r w:rsidRPr="007D7231">
        <w:rPr>
          <w:rFonts w:ascii="Times New Roman" w:hAnsi="Times New Roman" w:cs="Times New Roman"/>
          <w:sz w:val="24"/>
          <w:szCs w:val="24"/>
        </w:rPr>
        <w:t>Cross-cutting and interdependent guiding principles between the Convention and the G</w:t>
      </w:r>
      <w:r w:rsidR="0074301D" w:rsidRPr="007D7231">
        <w:rPr>
          <w:rFonts w:ascii="Times New Roman" w:hAnsi="Times New Roman" w:cs="Times New Roman"/>
          <w:sz w:val="24"/>
          <w:szCs w:val="24"/>
        </w:rPr>
        <w:t xml:space="preserve">lobal </w:t>
      </w:r>
      <w:r w:rsidRPr="007D7231">
        <w:rPr>
          <w:rFonts w:ascii="Times New Roman" w:hAnsi="Times New Roman" w:cs="Times New Roman"/>
          <w:sz w:val="24"/>
          <w:szCs w:val="24"/>
        </w:rPr>
        <w:t>C</w:t>
      </w:r>
      <w:r w:rsidR="0074301D" w:rsidRPr="007D7231">
        <w:rPr>
          <w:rFonts w:ascii="Times New Roman" w:hAnsi="Times New Roman" w:cs="Times New Roman"/>
          <w:sz w:val="24"/>
          <w:szCs w:val="24"/>
        </w:rPr>
        <w:t>ompact,</w:t>
      </w:r>
      <w:r w:rsidRPr="007D7231">
        <w:rPr>
          <w:rFonts w:ascii="Times New Roman" w:hAnsi="Times New Roman" w:cs="Times New Roman"/>
          <w:sz w:val="24"/>
          <w:szCs w:val="24"/>
        </w:rPr>
        <w:t xml:space="preserve"> for example, th</w:t>
      </w:r>
      <w:r w:rsidR="0074301D" w:rsidRPr="007D7231">
        <w:rPr>
          <w:rFonts w:ascii="Times New Roman" w:hAnsi="Times New Roman" w:cs="Times New Roman"/>
          <w:sz w:val="24"/>
          <w:szCs w:val="24"/>
        </w:rPr>
        <w:t>e management of irregular migra</w:t>
      </w:r>
      <w:r w:rsidRPr="007D7231">
        <w:rPr>
          <w:rFonts w:ascii="Times New Roman" w:hAnsi="Times New Roman" w:cs="Times New Roman"/>
          <w:sz w:val="24"/>
          <w:szCs w:val="24"/>
        </w:rPr>
        <w:t>t</w:t>
      </w:r>
      <w:r w:rsidR="0074301D" w:rsidRPr="007D7231">
        <w:rPr>
          <w:rFonts w:ascii="Times New Roman" w:hAnsi="Times New Roman" w:cs="Times New Roman"/>
          <w:sz w:val="24"/>
          <w:szCs w:val="24"/>
        </w:rPr>
        <w:t>ion</w:t>
      </w:r>
      <w:r w:rsidRPr="007D7231">
        <w:rPr>
          <w:rFonts w:ascii="Times New Roman" w:hAnsi="Times New Roman" w:cs="Times New Roman"/>
          <w:sz w:val="24"/>
          <w:szCs w:val="24"/>
        </w:rPr>
        <w:t xml:space="preserve">, international protection of all migrants, family reunification, facilitating the return and reintegration of migrants and </w:t>
      </w:r>
      <w:r w:rsidR="0074301D" w:rsidRPr="007D7231">
        <w:rPr>
          <w:rFonts w:ascii="Times New Roman" w:hAnsi="Times New Roman" w:cs="Times New Roman"/>
          <w:sz w:val="24"/>
          <w:szCs w:val="24"/>
        </w:rPr>
        <w:t>their children and the principle</w:t>
      </w:r>
      <w:r w:rsidRPr="007D7231">
        <w:rPr>
          <w:rFonts w:ascii="Times New Roman" w:hAnsi="Times New Roman" w:cs="Times New Roman"/>
          <w:sz w:val="24"/>
          <w:szCs w:val="24"/>
        </w:rPr>
        <w:t xml:space="preserve"> of non-discrimination. </w:t>
      </w:r>
    </w:p>
    <w:p w14:paraId="43888BAD" w14:textId="459E4F44" w:rsidR="00372A6A" w:rsidRPr="007D7231" w:rsidRDefault="00372A6A" w:rsidP="00D11CBE">
      <w:pPr>
        <w:numPr>
          <w:ilvl w:val="0"/>
          <w:numId w:val="3"/>
        </w:numPr>
        <w:ind w:left="1134" w:hanging="425"/>
        <w:jc w:val="both"/>
        <w:rPr>
          <w:rFonts w:ascii="Times New Roman" w:hAnsi="Times New Roman" w:cs="Times New Roman"/>
          <w:sz w:val="24"/>
          <w:szCs w:val="24"/>
        </w:rPr>
      </w:pPr>
      <w:r w:rsidRPr="007D7231">
        <w:rPr>
          <w:rFonts w:ascii="Times New Roman" w:hAnsi="Times New Roman" w:cs="Times New Roman"/>
          <w:sz w:val="24"/>
          <w:szCs w:val="24"/>
        </w:rPr>
        <w:t xml:space="preserve">Increasing </w:t>
      </w:r>
      <w:r w:rsidR="00BE0A5A" w:rsidRPr="007D7231">
        <w:rPr>
          <w:rFonts w:ascii="Times New Roman" w:hAnsi="Times New Roman" w:cs="Times New Roman"/>
          <w:sz w:val="24"/>
          <w:szCs w:val="24"/>
        </w:rPr>
        <w:t>the visibility</w:t>
      </w:r>
      <w:r w:rsidRPr="007D7231">
        <w:rPr>
          <w:rFonts w:ascii="Times New Roman" w:hAnsi="Times New Roman" w:cs="Times New Roman"/>
          <w:sz w:val="24"/>
          <w:szCs w:val="24"/>
        </w:rPr>
        <w:t xml:space="preserve"> of the </w:t>
      </w:r>
      <w:r w:rsidR="00BE0A5A" w:rsidRPr="007D7231">
        <w:rPr>
          <w:rFonts w:ascii="Times New Roman" w:hAnsi="Times New Roman" w:cs="Times New Roman"/>
          <w:sz w:val="24"/>
          <w:szCs w:val="24"/>
        </w:rPr>
        <w:t xml:space="preserve">Convention and its </w:t>
      </w:r>
      <w:r w:rsidRPr="007D7231">
        <w:rPr>
          <w:rFonts w:ascii="Times New Roman" w:hAnsi="Times New Roman" w:cs="Times New Roman"/>
          <w:sz w:val="24"/>
          <w:szCs w:val="24"/>
        </w:rPr>
        <w:t>Committee</w:t>
      </w:r>
      <w:r w:rsidR="0012517F">
        <w:rPr>
          <w:rFonts w:ascii="Times New Roman" w:hAnsi="Times New Roman" w:cs="Times New Roman"/>
          <w:sz w:val="24"/>
          <w:szCs w:val="24"/>
        </w:rPr>
        <w:t>,</w:t>
      </w:r>
      <w:r w:rsidRPr="007D7231">
        <w:rPr>
          <w:rFonts w:ascii="Times New Roman" w:hAnsi="Times New Roman" w:cs="Times New Roman"/>
          <w:sz w:val="24"/>
          <w:szCs w:val="24"/>
        </w:rPr>
        <w:t xml:space="preserve"> </w:t>
      </w:r>
      <w:r w:rsidR="008060C0">
        <w:rPr>
          <w:rFonts w:ascii="Times New Roman" w:hAnsi="Times New Roman" w:cs="Times New Roman"/>
          <w:sz w:val="24"/>
          <w:szCs w:val="24"/>
        </w:rPr>
        <w:t xml:space="preserve">of </w:t>
      </w:r>
      <w:r w:rsidR="00ED1141" w:rsidRPr="007D7231">
        <w:rPr>
          <w:rFonts w:ascii="Times New Roman" w:hAnsi="Times New Roman" w:cs="Times New Roman"/>
          <w:sz w:val="24"/>
          <w:szCs w:val="24"/>
        </w:rPr>
        <w:t>its concluding observations, g</w:t>
      </w:r>
      <w:r w:rsidRPr="007D7231">
        <w:rPr>
          <w:rFonts w:ascii="Times New Roman" w:hAnsi="Times New Roman" w:cs="Times New Roman"/>
          <w:sz w:val="24"/>
          <w:szCs w:val="24"/>
        </w:rPr>
        <w:t xml:space="preserve">eneral </w:t>
      </w:r>
      <w:r w:rsidR="00ED1141" w:rsidRPr="007D7231">
        <w:rPr>
          <w:rFonts w:ascii="Times New Roman" w:hAnsi="Times New Roman" w:cs="Times New Roman"/>
          <w:sz w:val="24"/>
          <w:szCs w:val="24"/>
        </w:rPr>
        <w:t>c</w:t>
      </w:r>
      <w:r w:rsidRPr="007D7231">
        <w:rPr>
          <w:rFonts w:ascii="Times New Roman" w:hAnsi="Times New Roman" w:cs="Times New Roman"/>
          <w:sz w:val="24"/>
          <w:szCs w:val="24"/>
        </w:rPr>
        <w:t xml:space="preserve">omments, </w:t>
      </w:r>
      <w:r w:rsidR="00ED1141" w:rsidRPr="007D7231">
        <w:rPr>
          <w:rFonts w:ascii="Times New Roman" w:hAnsi="Times New Roman" w:cs="Times New Roman"/>
          <w:sz w:val="24"/>
          <w:szCs w:val="24"/>
        </w:rPr>
        <w:t>p</w:t>
      </w:r>
      <w:r w:rsidRPr="007D7231">
        <w:rPr>
          <w:rFonts w:ascii="Times New Roman" w:hAnsi="Times New Roman" w:cs="Times New Roman"/>
          <w:sz w:val="24"/>
          <w:szCs w:val="24"/>
        </w:rPr>
        <w:t xml:space="preserve">ress releases, statements, </w:t>
      </w:r>
      <w:r w:rsidR="00ED1141" w:rsidRPr="007D7231">
        <w:rPr>
          <w:rFonts w:ascii="Times New Roman" w:hAnsi="Times New Roman" w:cs="Times New Roman"/>
          <w:sz w:val="24"/>
          <w:szCs w:val="24"/>
        </w:rPr>
        <w:t>campaigns, etc.</w:t>
      </w:r>
      <w:r w:rsidR="00DD6084" w:rsidRPr="007D7231">
        <w:rPr>
          <w:rFonts w:ascii="Times New Roman" w:hAnsi="Times New Roman" w:cs="Times New Roman"/>
          <w:sz w:val="24"/>
          <w:szCs w:val="24"/>
        </w:rPr>
        <w:t>.</w:t>
      </w:r>
    </w:p>
    <w:p w14:paraId="43888BAE" w14:textId="77777777" w:rsidR="00372A6A" w:rsidRPr="007D7231" w:rsidRDefault="00372A6A" w:rsidP="00D11CBE">
      <w:pPr>
        <w:numPr>
          <w:ilvl w:val="0"/>
          <w:numId w:val="3"/>
        </w:numPr>
        <w:ind w:left="1134" w:hanging="425"/>
        <w:jc w:val="both"/>
        <w:rPr>
          <w:rFonts w:ascii="Times New Roman" w:hAnsi="Times New Roman" w:cs="Times New Roman"/>
          <w:sz w:val="24"/>
          <w:szCs w:val="24"/>
        </w:rPr>
      </w:pPr>
      <w:r w:rsidRPr="007D7231">
        <w:rPr>
          <w:rFonts w:ascii="Times New Roman" w:hAnsi="Times New Roman" w:cs="Times New Roman"/>
          <w:sz w:val="24"/>
          <w:szCs w:val="24"/>
        </w:rPr>
        <w:t xml:space="preserve">Increasing attention </w:t>
      </w:r>
      <w:r w:rsidR="003F45F9" w:rsidRPr="007D7231">
        <w:rPr>
          <w:rFonts w:ascii="Times New Roman" w:hAnsi="Times New Roman" w:cs="Times New Roman"/>
          <w:sz w:val="24"/>
          <w:szCs w:val="24"/>
        </w:rPr>
        <w:t xml:space="preserve">to </w:t>
      </w:r>
      <w:r w:rsidRPr="007D7231">
        <w:rPr>
          <w:rFonts w:ascii="Times New Roman" w:hAnsi="Times New Roman" w:cs="Times New Roman"/>
          <w:sz w:val="24"/>
          <w:szCs w:val="24"/>
        </w:rPr>
        <w:t xml:space="preserve">other </w:t>
      </w:r>
      <w:r w:rsidR="003F45F9" w:rsidRPr="007D7231">
        <w:rPr>
          <w:rFonts w:ascii="Times New Roman" w:hAnsi="Times New Roman" w:cs="Times New Roman"/>
          <w:sz w:val="24"/>
          <w:szCs w:val="24"/>
        </w:rPr>
        <w:t>international human rights mechanisms, including the t</w:t>
      </w:r>
      <w:r w:rsidRPr="007D7231">
        <w:rPr>
          <w:rFonts w:ascii="Times New Roman" w:hAnsi="Times New Roman" w:cs="Times New Roman"/>
          <w:sz w:val="24"/>
          <w:szCs w:val="24"/>
        </w:rPr>
        <w:t xml:space="preserve">reaty </w:t>
      </w:r>
      <w:r w:rsidR="003F45F9" w:rsidRPr="007D7231">
        <w:rPr>
          <w:rFonts w:ascii="Times New Roman" w:hAnsi="Times New Roman" w:cs="Times New Roman"/>
          <w:sz w:val="24"/>
          <w:szCs w:val="24"/>
        </w:rPr>
        <w:t>b</w:t>
      </w:r>
      <w:r w:rsidRPr="007D7231">
        <w:rPr>
          <w:rFonts w:ascii="Times New Roman" w:hAnsi="Times New Roman" w:cs="Times New Roman"/>
          <w:sz w:val="24"/>
          <w:szCs w:val="24"/>
        </w:rPr>
        <w:t xml:space="preserve">odies, </w:t>
      </w:r>
      <w:r w:rsidR="003F45F9" w:rsidRPr="007D7231">
        <w:rPr>
          <w:rFonts w:ascii="Times New Roman" w:hAnsi="Times New Roman" w:cs="Times New Roman"/>
          <w:sz w:val="24"/>
          <w:szCs w:val="24"/>
        </w:rPr>
        <w:t>the S</w:t>
      </w:r>
      <w:r w:rsidRPr="007D7231">
        <w:rPr>
          <w:rFonts w:ascii="Times New Roman" w:hAnsi="Times New Roman" w:cs="Times New Roman"/>
          <w:sz w:val="24"/>
          <w:szCs w:val="24"/>
        </w:rPr>
        <w:t xml:space="preserve">pecial </w:t>
      </w:r>
      <w:r w:rsidR="003F45F9" w:rsidRPr="007D7231">
        <w:rPr>
          <w:rFonts w:ascii="Times New Roman" w:hAnsi="Times New Roman" w:cs="Times New Roman"/>
          <w:sz w:val="24"/>
          <w:szCs w:val="24"/>
        </w:rPr>
        <w:t>P</w:t>
      </w:r>
      <w:r w:rsidRPr="007D7231">
        <w:rPr>
          <w:rFonts w:ascii="Times New Roman" w:hAnsi="Times New Roman" w:cs="Times New Roman"/>
          <w:sz w:val="24"/>
          <w:szCs w:val="24"/>
        </w:rPr>
        <w:t xml:space="preserve">rocedures </w:t>
      </w:r>
      <w:r w:rsidR="003F45F9" w:rsidRPr="007D7231">
        <w:rPr>
          <w:rFonts w:ascii="Times New Roman" w:hAnsi="Times New Roman" w:cs="Times New Roman"/>
          <w:sz w:val="24"/>
          <w:szCs w:val="24"/>
        </w:rPr>
        <w:t>and the Universal Periodic Review Mechanisms of the Human Rights Council, as well as r</w:t>
      </w:r>
      <w:r w:rsidRPr="007D7231">
        <w:rPr>
          <w:rFonts w:ascii="Times New Roman" w:hAnsi="Times New Roman" w:cs="Times New Roman"/>
          <w:sz w:val="24"/>
          <w:szCs w:val="24"/>
        </w:rPr>
        <w:t xml:space="preserve">egional </w:t>
      </w:r>
      <w:r w:rsidR="003F45F9" w:rsidRPr="007D7231">
        <w:rPr>
          <w:rFonts w:ascii="Times New Roman" w:hAnsi="Times New Roman" w:cs="Times New Roman"/>
          <w:sz w:val="24"/>
          <w:szCs w:val="24"/>
        </w:rPr>
        <w:t>h</w:t>
      </w:r>
      <w:r w:rsidRPr="007D7231">
        <w:rPr>
          <w:rFonts w:ascii="Times New Roman" w:hAnsi="Times New Roman" w:cs="Times New Roman"/>
          <w:sz w:val="24"/>
          <w:szCs w:val="24"/>
        </w:rPr>
        <w:t xml:space="preserve">uman </w:t>
      </w:r>
      <w:r w:rsidR="003F45F9" w:rsidRPr="007D7231">
        <w:rPr>
          <w:rFonts w:ascii="Times New Roman" w:hAnsi="Times New Roman" w:cs="Times New Roman"/>
          <w:sz w:val="24"/>
          <w:szCs w:val="24"/>
        </w:rPr>
        <w:t>r</w:t>
      </w:r>
      <w:r w:rsidRPr="007D7231">
        <w:rPr>
          <w:rFonts w:ascii="Times New Roman" w:hAnsi="Times New Roman" w:cs="Times New Roman"/>
          <w:sz w:val="24"/>
          <w:szCs w:val="24"/>
        </w:rPr>
        <w:t xml:space="preserve">ights </w:t>
      </w:r>
      <w:r w:rsidR="003F45F9" w:rsidRPr="007D7231">
        <w:rPr>
          <w:rFonts w:ascii="Times New Roman" w:hAnsi="Times New Roman" w:cs="Times New Roman"/>
          <w:sz w:val="24"/>
          <w:szCs w:val="24"/>
        </w:rPr>
        <w:t>mech</w:t>
      </w:r>
      <w:r w:rsidR="00DD6084" w:rsidRPr="007D7231">
        <w:rPr>
          <w:rFonts w:ascii="Times New Roman" w:hAnsi="Times New Roman" w:cs="Times New Roman"/>
          <w:sz w:val="24"/>
          <w:szCs w:val="24"/>
        </w:rPr>
        <w:t>a</w:t>
      </w:r>
      <w:r w:rsidR="003F45F9" w:rsidRPr="007D7231">
        <w:rPr>
          <w:rFonts w:ascii="Times New Roman" w:hAnsi="Times New Roman" w:cs="Times New Roman"/>
          <w:sz w:val="24"/>
          <w:szCs w:val="24"/>
        </w:rPr>
        <w:t>nisms.</w:t>
      </w:r>
    </w:p>
    <w:p w14:paraId="3AEEE87C" w14:textId="23F213CE" w:rsidR="008406EC" w:rsidRPr="00D11CBE" w:rsidRDefault="00372A6A" w:rsidP="00D11CBE">
      <w:pPr>
        <w:numPr>
          <w:ilvl w:val="0"/>
          <w:numId w:val="3"/>
        </w:numPr>
        <w:ind w:left="1134" w:hanging="425"/>
        <w:jc w:val="both"/>
        <w:rPr>
          <w:rFonts w:ascii="Times New Roman" w:hAnsi="Times New Roman" w:cs="Times New Roman"/>
          <w:sz w:val="24"/>
          <w:szCs w:val="24"/>
        </w:rPr>
      </w:pPr>
      <w:r w:rsidRPr="007D7231">
        <w:rPr>
          <w:rFonts w:ascii="Times New Roman" w:hAnsi="Times New Roman" w:cs="Times New Roman"/>
          <w:sz w:val="24"/>
          <w:szCs w:val="24"/>
        </w:rPr>
        <w:t>Importance and necessity for clarifying and specifying the existing obligations of States</w:t>
      </w:r>
      <w:r w:rsidR="00C67290" w:rsidRPr="007D7231">
        <w:rPr>
          <w:rFonts w:ascii="Times New Roman" w:hAnsi="Times New Roman" w:cs="Times New Roman"/>
          <w:sz w:val="24"/>
          <w:szCs w:val="24"/>
        </w:rPr>
        <w:t xml:space="preserve"> parties to the Convention and States parties to other relevant international human rights instruments.</w:t>
      </w:r>
    </w:p>
    <w:p w14:paraId="43888BB0" w14:textId="21F3C86A" w:rsidR="00372A6A" w:rsidRPr="007D7231" w:rsidRDefault="00D11CBE" w:rsidP="00D11CBE">
      <w:pPr>
        <w:numPr>
          <w:ilvl w:val="0"/>
          <w:numId w:val="6"/>
        </w:numPr>
        <w:spacing w:before="360"/>
        <w:ind w:left="357" w:hanging="357"/>
        <w:rPr>
          <w:rFonts w:ascii="Times New Roman" w:hAnsi="Times New Roman" w:cs="Times New Roman"/>
          <w:b/>
          <w:sz w:val="24"/>
          <w:szCs w:val="24"/>
        </w:rPr>
      </w:pPr>
      <w:r>
        <w:rPr>
          <w:rFonts w:ascii="Times New Roman" w:hAnsi="Times New Roman" w:cs="Times New Roman"/>
          <w:b/>
          <w:sz w:val="24"/>
          <w:szCs w:val="24"/>
        </w:rPr>
        <w:tab/>
      </w:r>
      <w:r w:rsidR="00372A6A" w:rsidRPr="007D7231">
        <w:rPr>
          <w:rFonts w:ascii="Times New Roman" w:hAnsi="Times New Roman" w:cs="Times New Roman"/>
          <w:b/>
          <w:sz w:val="24"/>
          <w:szCs w:val="24"/>
        </w:rPr>
        <w:t>Call for Submissions</w:t>
      </w:r>
    </w:p>
    <w:p w14:paraId="43888BB1" w14:textId="16206DB4" w:rsidR="00372A6A" w:rsidRPr="007D7231" w:rsidRDefault="00372A6A" w:rsidP="008406EC">
      <w:pPr>
        <w:ind w:firstLine="720"/>
        <w:jc w:val="both"/>
        <w:rPr>
          <w:rFonts w:ascii="Times New Roman" w:hAnsi="Times New Roman" w:cs="Times New Roman"/>
          <w:sz w:val="24"/>
          <w:szCs w:val="24"/>
        </w:rPr>
      </w:pPr>
      <w:r w:rsidRPr="007D7231">
        <w:rPr>
          <w:rFonts w:ascii="Times New Roman" w:hAnsi="Times New Roman" w:cs="Times New Roman"/>
          <w:sz w:val="24"/>
          <w:szCs w:val="24"/>
        </w:rPr>
        <w:t xml:space="preserve">All stakeholders (States, United Nations agencies and entities, national human rights institutions, </w:t>
      </w:r>
      <w:r w:rsidR="007F1EDF" w:rsidRPr="007D7231">
        <w:rPr>
          <w:rFonts w:ascii="Times New Roman" w:hAnsi="Times New Roman" w:cs="Times New Roman"/>
          <w:sz w:val="24"/>
          <w:szCs w:val="24"/>
        </w:rPr>
        <w:t xml:space="preserve">civil society organizations, </w:t>
      </w:r>
      <w:r w:rsidRPr="007D7231">
        <w:rPr>
          <w:rFonts w:ascii="Times New Roman" w:hAnsi="Times New Roman" w:cs="Times New Roman"/>
          <w:sz w:val="24"/>
          <w:szCs w:val="24"/>
        </w:rPr>
        <w:t xml:space="preserve">academia and others) </w:t>
      </w:r>
      <w:r w:rsidR="00BD2652">
        <w:rPr>
          <w:rFonts w:ascii="Times New Roman" w:hAnsi="Times New Roman" w:cs="Times New Roman"/>
          <w:sz w:val="24"/>
          <w:szCs w:val="24"/>
        </w:rPr>
        <w:t>are</w:t>
      </w:r>
      <w:r w:rsidR="00BD2652" w:rsidRPr="007D7231">
        <w:rPr>
          <w:rFonts w:ascii="Times New Roman" w:hAnsi="Times New Roman" w:cs="Times New Roman"/>
          <w:sz w:val="24"/>
          <w:szCs w:val="24"/>
        </w:rPr>
        <w:t xml:space="preserve"> </w:t>
      </w:r>
      <w:r w:rsidRPr="007D7231">
        <w:rPr>
          <w:rFonts w:ascii="Times New Roman" w:hAnsi="Times New Roman" w:cs="Times New Roman"/>
          <w:sz w:val="24"/>
          <w:szCs w:val="24"/>
        </w:rPr>
        <w:t xml:space="preserve">invited to provide inputs to this initiative </w:t>
      </w:r>
      <w:r w:rsidR="00825DD4" w:rsidRPr="007D7231">
        <w:rPr>
          <w:rFonts w:ascii="Times New Roman" w:hAnsi="Times New Roman" w:cs="Times New Roman"/>
          <w:sz w:val="24"/>
          <w:szCs w:val="24"/>
        </w:rPr>
        <w:t xml:space="preserve">on the basis of </w:t>
      </w:r>
      <w:r w:rsidR="002277A1" w:rsidRPr="007D7231">
        <w:rPr>
          <w:rFonts w:ascii="Times New Roman" w:hAnsi="Times New Roman" w:cs="Times New Roman"/>
          <w:sz w:val="24"/>
          <w:szCs w:val="24"/>
        </w:rPr>
        <w:t xml:space="preserve">a </w:t>
      </w:r>
      <w:r w:rsidR="00825DD4" w:rsidRPr="007D7231">
        <w:rPr>
          <w:rFonts w:ascii="Times New Roman" w:hAnsi="Times New Roman" w:cs="Times New Roman"/>
          <w:b/>
          <w:sz w:val="24"/>
          <w:szCs w:val="24"/>
        </w:rPr>
        <w:t>draft outline for the general comment No. 6</w:t>
      </w:r>
      <w:r w:rsidR="002277A1" w:rsidRPr="007D7231">
        <w:rPr>
          <w:rFonts w:ascii="Times New Roman" w:hAnsi="Times New Roman" w:cs="Times New Roman"/>
          <w:sz w:val="24"/>
          <w:szCs w:val="24"/>
        </w:rPr>
        <w:t xml:space="preserve"> that the working group and present members of the Committee </w:t>
      </w:r>
      <w:r w:rsidR="00BD2652">
        <w:rPr>
          <w:rFonts w:ascii="Times New Roman" w:hAnsi="Times New Roman" w:cs="Times New Roman"/>
          <w:sz w:val="24"/>
          <w:szCs w:val="24"/>
        </w:rPr>
        <w:t xml:space="preserve">have </w:t>
      </w:r>
      <w:r w:rsidR="002277A1" w:rsidRPr="007D7231">
        <w:rPr>
          <w:rFonts w:ascii="Times New Roman" w:hAnsi="Times New Roman" w:cs="Times New Roman"/>
          <w:sz w:val="24"/>
          <w:szCs w:val="24"/>
        </w:rPr>
        <w:t>elaborate</w:t>
      </w:r>
      <w:r w:rsidR="00BD2652">
        <w:rPr>
          <w:rFonts w:ascii="Times New Roman" w:hAnsi="Times New Roman" w:cs="Times New Roman"/>
          <w:sz w:val="24"/>
          <w:szCs w:val="24"/>
        </w:rPr>
        <w:t>d</w:t>
      </w:r>
      <w:r w:rsidR="002277A1" w:rsidRPr="007D7231">
        <w:rPr>
          <w:rFonts w:ascii="Times New Roman" w:hAnsi="Times New Roman" w:cs="Times New Roman"/>
          <w:sz w:val="24"/>
          <w:szCs w:val="24"/>
        </w:rPr>
        <w:t xml:space="preserve"> at its extraordinary meeting in Agadir, Morocco, in May 2022.</w:t>
      </w:r>
    </w:p>
    <w:p w14:paraId="79991E08" w14:textId="7A599D8F" w:rsidR="008406EC" w:rsidRPr="007D7231" w:rsidRDefault="00825DD4" w:rsidP="008406EC">
      <w:pPr>
        <w:ind w:firstLine="720"/>
        <w:jc w:val="both"/>
        <w:rPr>
          <w:rFonts w:ascii="Times New Roman" w:hAnsi="Times New Roman" w:cs="Times New Roman"/>
          <w:b/>
          <w:sz w:val="24"/>
          <w:szCs w:val="24"/>
        </w:rPr>
      </w:pPr>
      <w:r w:rsidRPr="007D7231">
        <w:rPr>
          <w:rFonts w:ascii="Times New Roman" w:hAnsi="Times New Roman" w:cs="Times New Roman"/>
          <w:sz w:val="24"/>
          <w:szCs w:val="24"/>
        </w:rPr>
        <w:t xml:space="preserve">Input by stakeholders </w:t>
      </w:r>
      <w:r w:rsidR="00372A6A" w:rsidRPr="007D7231">
        <w:rPr>
          <w:rFonts w:ascii="Times New Roman" w:hAnsi="Times New Roman" w:cs="Times New Roman"/>
          <w:sz w:val="24"/>
          <w:szCs w:val="24"/>
        </w:rPr>
        <w:t xml:space="preserve">should be sent electronically in Word format to the email: </w:t>
      </w:r>
      <w:hyperlink r:id="rId8" w:history="1">
        <w:r w:rsidRPr="007D7231">
          <w:rPr>
            <w:rStyle w:val="Hyperlink"/>
            <w:rFonts w:ascii="Times New Roman" w:hAnsi="Times New Roman" w:cs="Times New Roman"/>
            <w:sz w:val="24"/>
            <w:szCs w:val="24"/>
          </w:rPr>
          <w:t>ohchr-cmw@un.org</w:t>
        </w:r>
      </w:hyperlink>
      <w:r w:rsidRPr="007D7231">
        <w:rPr>
          <w:rFonts w:ascii="Times New Roman" w:hAnsi="Times New Roman" w:cs="Times New Roman"/>
          <w:sz w:val="24"/>
          <w:szCs w:val="24"/>
        </w:rPr>
        <w:t xml:space="preserve"> </w:t>
      </w:r>
      <w:r w:rsidR="00372A6A" w:rsidRPr="007D7231">
        <w:rPr>
          <w:rFonts w:ascii="Times New Roman" w:hAnsi="Times New Roman" w:cs="Times New Roman"/>
          <w:sz w:val="24"/>
          <w:szCs w:val="24"/>
        </w:rPr>
        <w:t xml:space="preserve">indicating “Submission for General Comment on </w:t>
      </w:r>
      <w:r w:rsidR="00F94C47" w:rsidRPr="007D7231">
        <w:rPr>
          <w:rFonts w:ascii="Times New Roman" w:hAnsi="Times New Roman" w:cs="Times New Roman"/>
          <w:sz w:val="24"/>
          <w:szCs w:val="24"/>
        </w:rPr>
        <w:t>the Convention</w:t>
      </w:r>
      <w:r w:rsidR="005970BC" w:rsidRPr="007D7231">
        <w:rPr>
          <w:rFonts w:ascii="Times New Roman" w:hAnsi="Times New Roman" w:cs="Times New Roman"/>
          <w:sz w:val="24"/>
          <w:szCs w:val="24"/>
        </w:rPr>
        <w:t xml:space="preserve"> on Migrant Workers</w:t>
      </w:r>
      <w:r w:rsidR="00F94C47" w:rsidRPr="007D7231">
        <w:rPr>
          <w:rFonts w:ascii="Times New Roman" w:hAnsi="Times New Roman" w:cs="Times New Roman"/>
          <w:sz w:val="24"/>
          <w:szCs w:val="24"/>
        </w:rPr>
        <w:t xml:space="preserve"> and the Global Compact for Migration</w:t>
      </w:r>
      <w:r w:rsidR="00372A6A" w:rsidRPr="007D7231">
        <w:rPr>
          <w:rFonts w:ascii="Times New Roman" w:hAnsi="Times New Roman" w:cs="Times New Roman"/>
          <w:sz w:val="24"/>
          <w:szCs w:val="24"/>
        </w:rPr>
        <w:t xml:space="preserve">” in the subject heading. </w:t>
      </w:r>
      <w:r w:rsidR="00372A6A" w:rsidRPr="007D7231">
        <w:rPr>
          <w:rFonts w:ascii="Times New Roman" w:hAnsi="Times New Roman" w:cs="Times New Roman"/>
          <w:b/>
          <w:sz w:val="24"/>
          <w:szCs w:val="24"/>
        </w:rPr>
        <w:t xml:space="preserve">Submissions should not </w:t>
      </w:r>
      <w:r w:rsidR="00372A6A" w:rsidRPr="007D7231">
        <w:rPr>
          <w:rFonts w:ascii="Times New Roman" w:hAnsi="Times New Roman" w:cs="Times New Roman"/>
          <w:b/>
          <w:sz w:val="24"/>
          <w:szCs w:val="24"/>
        </w:rPr>
        <w:lastRenderedPageBreak/>
        <w:t xml:space="preserve">exceed </w:t>
      </w:r>
      <w:r w:rsidR="00F94C47" w:rsidRPr="007D7231">
        <w:rPr>
          <w:rFonts w:ascii="Times New Roman" w:hAnsi="Times New Roman" w:cs="Times New Roman"/>
          <w:b/>
          <w:sz w:val="24"/>
          <w:szCs w:val="24"/>
        </w:rPr>
        <w:t xml:space="preserve">5,000 words </w:t>
      </w:r>
      <w:r w:rsidR="00372A6A" w:rsidRPr="007D7231">
        <w:rPr>
          <w:rFonts w:ascii="Times New Roman" w:hAnsi="Times New Roman" w:cs="Times New Roman"/>
          <w:b/>
          <w:sz w:val="24"/>
          <w:szCs w:val="24"/>
        </w:rPr>
        <w:t xml:space="preserve">and should be received by </w:t>
      </w:r>
      <w:r w:rsidR="00EB4092">
        <w:rPr>
          <w:rFonts w:ascii="Times New Roman" w:hAnsi="Times New Roman" w:cs="Times New Roman"/>
          <w:b/>
          <w:sz w:val="24"/>
          <w:szCs w:val="24"/>
        </w:rPr>
        <w:t>12</w:t>
      </w:r>
      <w:r w:rsidR="00372A6A" w:rsidRPr="007D7231">
        <w:rPr>
          <w:rFonts w:ascii="Times New Roman" w:hAnsi="Times New Roman" w:cs="Times New Roman"/>
          <w:b/>
          <w:sz w:val="24"/>
          <w:szCs w:val="24"/>
        </w:rPr>
        <w:t xml:space="preserve"> </w:t>
      </w:r>
      <w:r w:rsidR="0066141C">
        <w:rPr>
          <w:rFonts w:ascii="Times New Roman" w:hAnsi="Times New Roman" w:cs="Times New Roman"/>
          <w:b/>
          <w:sz w:val="24"/>
          <w:szCs w:val="24"/>
        </w:rPr>
        <w:t xml:space="preserve">September </w:t>
      </w:r>
      <w:r w:rsidR="00372A6A" w:rsidRPr="007D7231">
        <w:rPr>
          <w:rFonts w:ascii="Times New Roman" w:hAnsi="Times New Roman" w:cs="Times New Roman"/>
          <w:b/>
          <w:sz w:val="24"/>
          <w:szCs w:val="24"/>
        </w:rPr>
        <w:t>20</w:t>
      </w:r>
      <w:r w:rsidR="00F94C47" w:rsidRPr="007D7231">
        <w:rPr>
          <w:rFonts w:ascii="Times New Roman" w:hAnsi="Times New Roman" w:cs="Times New Roman"/>
          <w:b/>
          <w:sz w:val="24"/>
          <w:szCs w:val="24"/>
        </w:rPr>
        <w:t>22</w:t>
      </w:r>
      <w:r w:rsidR="00372A6A" w:rsidRPr="007D7231">
        <w:rPr>
          <w:rFonts w:ascii="Times New Roman" w:hAnsi="Times New Roman" w:cs="Times New Roman"/>
          <w:b/>
          <w:sz w:val="24"/>
          <w:szCs w:val="24"/>
        </w:rPr>
        <w:t xml:space="preserve"> at the latest.</w:t>
      </w:r>
      <w:r w:rsidR="00372A6A" w:rsidRPr="007D7231">
        <w:rPr>
          <w:rFonts w:ascii="Times New Roman" w:hAnsi="Times New Roman" w:cs="Times New Roman"/>
          <w:sz w:val="24"/>
          <w:szCs w:val="24"/>
        </w:rPr>
        <w:t xml:space="preserve"> The name of the stakeholder making the submission should be clearly indicated on the first page of the submission. Written contributions will not be translated and should preferably be submitted in English</w:t>
      </w:r>
      <w:r w:rsidR="0066141C">
        <w:rPr>
          <w:rFonts w:ascii="Times New Roman" w:hAnsi="Times New Roman" w:cs="Times New Roman"/>
          <w:sz w:val="24"/>
          <w:szCs w:val="24"/>
        </w:rPr>
        <w:t>,</w:t>
      </w:r>
      <w:r w:rsidR="00AA2D44" w:rsidRPr="007D7231">
        <w:rPr>
          <w:rFonts w:ascii="Times New Roman" w:hAnsi="Times New Roman" w:cs="Times New Roman"/>
          <w:sz w:val="24"/>
          <w:szCs w:val="24"/>
        </w:rPr>
        <w:t xml:space="preserve"> French</w:t>
      </w:r>
      <w:r w:rsidR="0066141C">
        <w:rPr>
          <w:rFonts w:ascii="Times New Roman" w:hAnsi="Times New Roman" w:cs="Times New Roman"/>
          <w:sz w:val="24"/>
          <w:szCs w:val="24"/>
        </w:rPr>
        <w:t>, or Spanish</w:t>
      </w:r>
      <w:r w:rsidR="00372A6A" w:rsidRPr="007D7231">
        <w:rPr>
          <w:rFonts w:ascii="Times New Roman" w:hAnsi="Times New Roman" w:cs="Times New Roman"/>
          <w:sz w:val="24"/>
          <w:szCs w:val="24"/>
        </w:rPr>
        <w:t xml:space="preserve">. </w:t>
      </w:r>
      <w:r w:rsidR="00372A6A" w:rsidRPr="007D7231">
        <w:rPr>
          <w:rFonts w:ascii="Times New Roman" w:hAnsi="Times New Roman" w:cs="Times New Roman"/>
          <w:b/>
          <w:sz w:val="24"/>
          <w:szCs w:val="24"/>
        </w:rPr>
        <w:t xml:space="preserve">All submissions will be posted on the webpage of the Committee </w:t>
      </w:r>
      <w:r w:rsidR="005970BC" w:rsidRPr="007D7231">
        <w:rPr>
          <w:rFonts w:ascii="Times New Roman" w:hAnsi="Times New Roman" w:cs="Times New Roman"/>
          <w:b/>
          <w:sz w:val="24"/>
          <w:szCs w:val="24"/>
        </w:rPr>
        <w:t xml:space="preserve">(https://www.ohchr.org/en/treaty-bodies/cmw) </w:t>
      </w:r>
      <w:r w:rsidR="00372A6A" w:rsidRPr="007D7231">
        <w:rPr>
          <w:rFonts w:ascii="Times New Roman" w:hAnsi="Times New Roman" w:cs="Times New Roman"/>
          <w:b/>
          <w:sz w:val="24"/>
          <w:szCs w:val="24"/>
        </w:rPr>
        <w:t>unless explicitly indicated to the contrary</w:t>
      </w:r>
      <w:r w:rsidR="00AA2D44" w:rsidRPr="007D7231">
        <w:rPr>
          <w:rFonts w:ascii="Times New Roman" w:hAnsi="Times New Roman" w:cs="Times New Roman"/>
          <w:b/>
          <w:sz w:val="24"/>
          <w:szCs w:val="24"/>
        </w:rPr>
        <w:t xml:space="preserve"> in the submission</w:t>
      </w:r>
      <w:r w:rsidR="00372A6A" w:rsidRPr="007D7231">
        <w:rPr>
          <w:rFonts w:ascii="Times New Roman" w:hAnsi="Times New Roman" w:cs="Times New Roman"/>
          <w:b/>
          <w:sz w:val="24"/>
          <w:szCs w:val="24"/>
        </w:rPr>
        <w:t xml:space="preserve">. </w:t>
      </w:r>
    </w:p>
    <w:p w14:paraId="43888BB3" w14:textId="205C3FEF" w:rsidR="00372A6A" w:rsidRPr="007D7231" w:rsidRDefault="00372A6A" w:rsidP="008406EC">
      <w:pPr>
        <w:numPr>
          <w:ilvl w:val="0"/>
          <w:numId w:val="6"/>
        </w:numPr>
        <w:spacing w:before="360"/>
        <w:ind w:left="357" w:hanging="357"/>
        <w:rPr>
          <w:rFonts w:ascii="Times New Roman" w:hAnsi="Times New Roman" w:cs="Times New Roman"/>
          <w:b/>
          <w:sz w:val="24"/>
          <w:szCs w:val="24"/>
        </w:rPr>
      </w:pPr>
      <w:r w:rsidRPr="007D7231">
        <w:rPr>
          <w:rFonts w:ascii="Times New Roman" w:hAnsi="Times New Roman" w:cs="Times New Roman"/>
          <w:b/>
          <w:sz w:val="24"/>
          <w:szCs w:val="24"/>
        </w:rPr>
        <w:t xml:space="preserve"> </w:t>
      </w:r>
      <w:r w:rsidR="00D11CBE">
        <w:rPr>
          <w:rFonts w:ascii="Times New Roman" w:hAnsi="Times New Roman" w:cs="Times New Roman"/>
          <w:b/>
          <w:sz w:val="24"/>
          <w:szCs w:val="24"/>
        </w:rPr>
        <w:tab/>
      </w:r>
      <w:r w:rsidRPr="007D7231">
        <w:rPr>
          <w:rFonts w:ascii="Times New Roman" w:hAnsi="Times New Roman" w:cs="Times New Roman"/>
          <w:b/>
          <w:sz w:val="24"/>
          <w:szCs w:val="24"/>
        </w:rPr>
        <w:t>Methodology</w:t>
      </w:r>
    </w:p>
    <w:p w14:paraId="43888BB4" w14:textId="77777777" w:rsidR="00372A6A" w:rsidRPr="007D7231" w:rsidRDefault="00AA2D44" w:rsidP="008406EC">
      <w:pPr>
        <w:ind w:firstLine="720"/>
        <w:jc w:val="both"/>
        <w:rPr>
          <w:rFonts w:ascii="Times New Roman" w:hAnsi="Times New Roman" w:cs="Times New Roman"/>
          <w:sz w:val="24"/>
          <w:szCs w:val="24"/>
        </w:rPr>
      </w:pPr>
      <w:r w:rsidRPr="007D7231">
        <w:rPr>
          <w:rFonts w:ascii="Times New Roman" w:hAnsi="Times New Roman" w:cs="Times New Roman"/>
          <w:sz w:val="24"/>
          <w:szCs w:val="24"/>
        </w:rPr>
        <w:t>The w</w:t>
      </w:r>
      <w:r w:rsidR="00372A6A" w:rsidRPr="007D7231">
        <w:rPr>
          <w:rFonts w:ascii="Times New Roman" w:hAnsi="Times New Roman" w:cs="Times New Roman"/>
          <w:sz w:val="24"/>
          <w:szCs w:val="24"/>
        </w:rPr>
        <w:t xml:space="preserve">orking </w:t>
      </w:r>
      <w:r w:rsidRPr="007D7231">
        <w:rPr>
          <w:rFonts w:ascii="Times New Roman" w:hAnsi="Times New Roman" w:cs="Times New Roman"/>
          <w:sz w:val="24"/>
          <w:szCs w:val="24"/>
        </w:rPr>
        <w:t>g</w:t>
      </w:r>
      <w:r w:rsidR="00372A6A" w:rsidRPr="007D7231">
        <w:rPr>
          <w:rFonts w:ascii="Times New Roman" w:hAnsi="Times New Roman" w:cs="Times New Roman"/>
          <w:sz w:val="24"/>
          <w:szCs w:val="24"/>
        </w:rPr>
        <w:t xml:space="preserve">roup will </w:t>
      </w:r>
      <w:r w:rsidR="00313E14" w:rsidRPr="007D7231">
        <w:rPr>
          <w:rFonts w:ascii="Times New Roman" w:hAnsi="Times New Roman" w:cs="Times New Roman"/>
          <w:sz w:val="24"/>
          <w:szCs w:val="24"/>
        </w:rPr>
        <w:t xml:space="preserve">and </w:t>
      </w:r>
      <w:r w:rsidR="00372A6A" w:rsidRPr="007D7231">
        <w:rPr>
          <w:rFonts w:ascii="Times New Roman" w:hAnsi="Times New Roman" w:cs="Times New Roman"/>
          <w:sz w:val="24"/>
          <w:szCs w:val="24"/>
        </w:rPr>
        <w:t xml:space="preserve">coordinate </w:t>
      </w:r>
      <w:r w:rsidRPr="007D7231">
        <w:rPr>
          <w:rFonts w:ascii="Times New Roman" w:hAnsi="Times New Roman" w:cs="Times New Roman"/>
          <w:sz w:val="24"/>
          <w:szCs w:val="24"/>
        </w:rPr>
        <w:t xml:space="preserve">the drafting of the general comment </w:t>
      </w:r>
      <w:r w:rsidR="00372A6A" w:rsidRPr="007D7231">
        <w:rPr>
          <w:rFonts w:ascii="Times New Roman" w:hAnsi="Times New Roman" w:cs="Times New Roman"/>
          <w:sz w:val="24"/>
          <w:szCs w:val="24"/>
        </w:rPr>
        <w:t xml:space="preserve">with relevant </w:t>
      </w:r>
      <w:r w:rsidR="00443A01" w:rsidRPr="007D7231">
        <w:rPr>
          <w:rFonts w:ascii="Times New Roman" w:hAnsi="Times New Roman" w:cs="Times New Roman"/>
          <w:sz w:val="24"/>
          <w:szCs w:val="24"/>
        </w:rPr>
        <w:t xml:space="preserve">international and regional </w:t>
      </w:r>
      <w:r w:rsidR="00372A6A" w:rsidRPr="007D7231">
        <w:rPr>
          <w:rFonts w:ascii="Times New Roman" w:hAnsi="Times New Roman" w:cs="Times New Roman"/>
          <w:sz w:val="24"/>
          <w:szCs w:val="24"/>
        </w:rPr>
        <w:t>human rights mechanisms</w:t>
      </w:r>
      <w:r w:rsidR="00443A01" w:rsidRPr="007D7231">
        <w:rPr>
          <w:rFonts w:ascii="Times New Roman" w:hAnsi="Times New Roman" w:cs="Times New Roman"/>
          <w:sz w:val="24"/>
          <w:szCs w:val="24"/>
        </w:rPr>
        <w:t xml:space="preserve">, in particular the Special Rapporteur on the human </w:t>
      </w:r>
      <w:r w:rsidR="00313E14" w:rsidRPr="007D7231">
        <w:rPr>
          <w:rFonts w:ascii="Times New Roman" w:hAnsi="Times New Roman" w:cs="Times New Roman"/>
          <w:sz w:val="24"/>
          <w:szCs w:val="24"/>
        </w:rPr>
        <w:t>rights</w:t>
      </w:r>
      <w:r w:rsidR="00443A01" w:rsidRPr="007D7231">
        <w:rPr>
          <w:rFonts w:ascii="Times New Roman" w:hAnsi="Times New Roman" w:cs="Times New Roman"/>
          <w:sz w:val="24"/>
          <w:szCs w:val="24"/>
        </w:rPr>
        <w:t xml:space="preserve"> of migrants of the United Nations Human Rights Council, </w:t>
      </w:r>
      <w:r w:rsidR="00372A6A" w:rsidRPr="007D7231">
        <w:rPr>
          <w:rFonts w:ascii="Times New Roman" w:hAnsi="Times New Roman" w:cs="Times New Roman"/>
          <w:sz w:val="24"/>
          <w:szCs w:val="24"/>
        </w:rPr>
        <w:t>and other</w:t>
      </w:r>
      <w:r w:rsidR="00C7297E" w:rsidRPr="007D7231">
        <w:rPr>
          <w:rFonts w:ascii="Times New Roman" w:hAnsi="Times New Roman" w:cs="Times New Roman"/>
          <w:sz w:val="24"/>
          <w:szCs w:val="24"/>
        </w:rPr>
        <w:t xml:space="preserve"> </w:t>
      </w:r>
      <w:r w:rsidR="00372A6A" w:rsidRPr="007D7231">
        <w:rPr>
          <w:rFonts w:ascii="Times New Roman" w:hAnsi="Times New Roman" w:cs="Times New Roman"/>
          <w:sz w:val="24"/>
          <w:szCs w:val="24"/>
        </w:rPr>
        <w:t>s</w:t>
      </w:r>
      <w:r w:rsidR="00C7297E" w:rsidRPr="007D7231">
        <w:rPr>
          <w:rFonts w:ascii="Times New Roman" w:hAnsi="Times New Roman" w:cs="Times New Roman"/>
          <w:sz w:val="24"/>
          <w:szCs w:val="24"/>
        </w:rPr>
        <w:t>takeholders</w:t>
      </w:r>
      <w:r w:rsidR="00443A01" w:rsidRPr="007D7231">
        <w:rPr>
          <w:rFonts w:ascii="Times New Roman" w:hAnsi="Times New Roman" w:cs="Times New Roman"/>
          <w:sz w:val="24"/>
          <w:szCs w:val="24"/>
        </w:rPr>
        <w:t>, including national human rights institutions, civil society organizations, in particular migrants’ organizations, academia, etc</w:t>
      </w:r>
      <w:r w:rsidR="00372A6A" w:rsidRPr="007D7231">
        <w:rPr>
          <w:rFonts w:ascii="Times New Roman" w:hAnsi="Times New Roman" w:cs="Times New Roman"/>
          <w:sz w:val="24"/>
          <w:szCs w:val="24"/>
        </w:rPr>
        <w:t>.</w:t>
      </w:r>
    </w:p>
    <w:p w14:paraId="43888BB5" w14:textId="7D5F3D12" w:rsidR="004D0154" w:rsidRDefault="00372A6A" w:rsidP="008406EC">
      <w:pPr>
        <w:ind w:firstLine="720"/>
        <w:jc w:val="both"/>
        <w:rPr>
          <w:rFonts w:ascii="Times New Roman" w:hAnsi="Times New Roman" w:cs="Times New Roman"/>
          <w:sz w:val="24"/>
          <w:szCs w:val="24"/>
        </w:rPr>
      </w:pPr>
      <w:r w:rsidRPr="007D7231">
        <w:rPr>
          <w:rFonts w:ascii="Times New Roman" w:hAnsi="Times New Roman" w:cs="Times New Roman"/>
          <w:sz w:val="24"/>
          <w:szCs w:val="24"/>
        </w:rPr>
        <w:t xml:space="preserve">Following the call for inputs, the </w:t>
      </w:r>
      <w:r w:rsidR="00766DC3">
        <w:rPr>
          <w:rFonts w:ascii="Times New Roman" w:hAnsi="Times New Roman" w:cs="Times New Roman"/>
          <w:sz w:val="24"/>
          <w:szCs w:val="24"/>
        </w:rPr>
        <w:t xml:space="preserve">Committee </w:t>
      </w:r>
      <w:r w:rsidRPr="007D7231">
        <w:rPr>
          <w:rFonts w:ascii="Times New Roman" w:hAnsi="Times New Roman" w:cs="Times New Roman"/>
          <w:sz w:val="24"/>
          <w:szCs w:val="24"/>
        </w:rPr>
        <w:t xml:space="preserve">will hold a </w:t>
      </w:r>
      <w:r w:rsidRPr="00FF1B08">
        <w:rPr>
          <w:rFonts w:ascii="Times New Roman" w:hAnsi="Times New Roman" w:cs="Times New Roman"/>
          <w:b/>
          <w:sz w:val="24"/>
          <w:szCs w:val="24"/>
        </w:rPr>
        <w:t xml:space="preserve">half-day </w:t>
      </w:r>
      <w:r w:rsidR="004D00A6">
        <w:rPr>
          <w:rFonts w:ascii="Times New Roman" w:hAnsi="Times New Roman" w:cs="Times New Roman"/>
          <w:b/>
          <w:sz w:val="24"/>
          <w:szCs w:val="24"/>
        </w:rPr>
        <w:t xml:space="preserve">of </w:t>
      </w:r>
      <w:r w:rsidRPr="00FF1B08">
        <w:rPr>
          <w:rFonts w:ascii="Times New Roman" w:hAnsi="Times New Roman" w:cs="Times New Roman"/>
          <w:b/>
          <w:sz w:val="24"/>
          <w:szCs w:val="24"/>
        </w:rPr>
        <w:t xml:space="preserve">general discussion </w:t>
      </w:r>
      <w:r w:rsidR="00B24F3D" w:rsidRPr="00FF1B08">
        <w:rPr>
          <w:rFonts w:ascii="Times New Roman" w:hAnsi="Times New Roman" w:cs="Times New Roman"/>
          <w:b/>
          <w:sz w:val="24"/>
          <w:szCs w:val="24"/>
        </w:rPr>
        <w:t>on Tuesday, 27 September 2022, from 3-6pm (CET – Geneva time)</w:t>
      </w:r>
      <w:r w:rsidR="00B24F3D">
        <w:rPr>
          <w:rFonts w:ascii="Times New Roman" w:hAnsi="Times New Roman" w:cs="Times New Roman"/>
          <w:sz w:val="24"/>
          <w:szCs w:val="24"/>
        </w:rPr>
        <w:t xml:space="preserve">, </w:t>
      </w:r>
      <w:r w:rsidR="00C7297E" w:rsidRPr="007D7231">
        <w:rPr>
          <w:rFonts w:ascii="Times New Roman" w:hAnsi="Times New Roman" w:cs="Times New Roman"/>
          <w:sz w:val="24"/>
          <w:szCs w:val="24"/>
        </w:rPr>
        <w:t xml:space="preserve">during </w:t>
      </w:r>
      <w:r w:rsidR="00B24F3D">
        <w:rPr>
          <w:rFonts w:ascii="Times New Roman" w:hAnsi="Times New Roman" w:cs="Times New Roman"/>
          <w:sz w:val="24"/>
          <w:szCs w:val="24"/>
        </w:rPr>
        <w:t xml:space="preserve">its </w:t>
      </w:r>
      <w:r w:rsidR="00C7297E" w:rsidRPr="007D7231">
        <w:rPr>
          <w:rFonts w:ascii="Times New Roman" w:hAnsi="Times New Roman" w:cs="Times New Roman"/>
          <w:sz w:val="24"/>
          <w:szCs w:val="24"/>
        </w:rPr>
        <w:t>thirty-fifth session</w:t>
      </w:r>
      <w:r w:rsidR="0047335A" w:rsidRPr="007D7231">
        <w:rPr>
          <w:rFonts w:ascii="Times New Roman" w:hAnsi="Times New Roman" w:cs="Times New Roman"/>
          <w:sz w:val="24"/>
          <w:szCs w:val="24"/>
        </w:rPr>
        <w:t xml:space="preserve"> to be held in Geneva </w:t>
      </w:r>
      <w:r w:rsidR="00C7297E" w:rsidRPr="007D7231">
        <w:rPr>
          <w:rFonts w:ascii="Times New Roman" w:hAnsi="Times New Roman" w:cs="Times New Roman"/>
          <w:sz w:val="24"/>
          <w:szCs w:val="24"/>
        </w:rPr>
        <w:t xml:space="preserve">from 19 to 30 September 2022 </w:t>
      </w:r>
      <w:r w:rsidRPr="007D7231">
        <w:rPr>
          <w:rFonts w:ascii="Times New Roman" w:hAnsi="Times New Roman" w:cs="Times New Roman"/>
          <w:sz w:val="24"/>
          <w:szCs w:val="24"/>
        </w:rPr>
        <w:t xml:space="preserve">for additional input by </w:t>
      </w:r>
      <w:r w:rsidR="00445411">
        <w:rPr>
          <w:rFonts w:ascii="Times New Roman" w:hAnsi="Times New Roman" w:cs="Times New Roman"/>
          <w:sz w:val="24"/>
          <w:szCs w:val="24"/>
        </w:rPr>
        <w:t xml:space="preserve">all </w:t>
      </w:r>
      <w:r w:rsidRPr="007D7231">
        <w:rPr>
          <w:rFonts w:ascii="Times New Roman" w:hAnsi="Times New Roman" w:cs="Times New Roman"/>
          <w:sz w:val="24"/>
          <w:szCs w:val="24"/>
        </w:rPr>
        <w:t>stakeholders. Depending upon funding, expert and regional c</w:t>
      </w:r>
      <w:r w:rsidR="00951A07" w:rsidRPr="007D7231">
        <w:rPr>
          <w:rFonts w:ascii="Times New Roman" w:hAnsi="Times New Roman" w:cs="Times New Roman"/>
          <w:sz w:val="24"/>
          <w:szCs w:val="24"/>
        </w:rPr>
        <w:t xml:space="preserve">onsultations may also be held. </w:t>
      </w:r>
      <w:r w:rsidR="001325BE">
        <w:rPr>
          <w:rFonts w:ascii="Times New Roman" w:hAnsi="Times New Roman" w:cs="Times New Roman"/>
          <w:sz w:val="24"/>
          <w:szCs w:val="24"/>
        </w:rPr>
        <w:t xml:space="preserve">The </w:t>
      </w:r>
      <w:r w:rsidR="001325BE" w:rsidRPr="001325BE">
        <w:rPr>
          <w:rFonts w:ascii="Times New Roman" w:hAnsi="Times New Roman" w:cs="Times New Roman"/>
          <w:sz w:val="24"/>
          <w:szCs w:val="24"/>
        </w:rPr>
        <w:t>working group will</w:t>
      </w:r>
      <w:r w:rsidR="00062932">
        <w:rPr>
          <w:rFonts w:ascii="Times New Roman" w:hAnsi="Times New Roman" w:cs="Times New Roman"/>
          <w:sz w:val="24"/>
          <w:szCs w:val="24"/>
        </w:rPr>
        <w:t xml:space="preserve"> then</w:t>
      </w:r>
      <w:r w:rsidR="001325BE" w:rsidRPr="001325BE">
        <w:rPr>
          <w:rFonts w:ascii="Times New Roman" w:hAnsi="Times New Roman" w:cs="Times New Roman"/>
          <w:sz w:val="24"/>
          <w:szCs w:val="24"/>
        </w:rPr>
        <w:t xml:space="preserve"> </w:t>
      </w:r>
      <w:r w:rsidR="001325BE">
        <w:rPr>
          <w:rFonts w:ascii="Times New Roman" w:hAnsi="Times New Roman" w:cs="Times New Roman"/>
          <w:sz w:val="24"/>
          <w:szCs w:val="24"/>
        </w:rPr>
        <w:t xml:space="preserve">develop </w:t>
      </w:r>
      <w:r w:rsidR="001325BE" w:rsidRPr="001325BE">
        <w:rPr>
          <w:rFonts w:ascii="Times New Roman" w:hAnsi="Times New Roman" w:cs="Times New Roman"/>
          <w:sz w:val="24"/>
          <w:szCs w:val="24"/>
        </w:rPr>
        <w:t xml:space="preserve">a </w:t>
      </w:r>
      <w:r w:rsidR="00951A07" w:rsidRPr="007D7231">
        <w:rPr>
          <w:rFonts w:ascii="Times New Roman" w:hAnsi="Times New Roman" w:cs="Times New Roman"/>
          <w:sz w:val="24"/>
          <w:szCs w:val="24"/>
        </w:rPr>
        <w:t xml:space="preserve">draft </w:t>
      </w:r>
      <w:r w:rsidR="007E64F2">
        <w:rPr>
          <w:rFonts w:ascii="Times New Roman" w:hAnsi="Times New Roman" w:cs="Times New Roman"/>
          <w:sz w:val="24"/>
          <w:szCs w:val="24"/>
        </w:rPr>
        <w:t xml:space="preserve">of the </w:t>
      </w:r>
      <w:r w:rsidR="00951A07" w:rsidRPr="007D7231">
        <w:rPr>
          <w:rFonts w:ascii="Times New Roman" w:hAnsi="Times New Roman" w:cs="Times New Roman"/>
          <w:sz w:val="24"/>
          <w:szCs w:val="24"/>
        </w:rPr>
        <w:t xml:space="preserve">general comment </w:t>
      </w:r>
      <w:r w:rsidR="001325BE">
        <w:rPr>
          <w:rFonts w:ascii="Times New Roman" w:hAnsi="Times New Roman" w:cs="Times New Roman"/>
          <w:sz w:val="24"/>
          <w:szCs w:val="24"/>
        </w:rPr>
        <w:t xml:space="preserve">that </w:t>
      </w:r>
      <w:r w:rsidR="00951A07" w:rsidRPr="007D7231">
        <w:rPr>
          <w:rFonts w:ascii="Times New Roman" w:hAnsi="Times New Roman" w:cs="Times New Roman"/>
          <w:sz w:val="24"/>
          <w:szCs w:val="24"/>
        </w:rPr>
        <w:t xml:space="preserve">will be published on the website of the Committee </w:t>
      </w:r>
      <w:r w:rsidR="00441702" w:rsidRPr="007D7231">
        <w:rPr>
          <w:rFonts w:ascii="Times New Roman" w:hAnsi="Times New Roman" w:cs="Times New Roman"/>
          <w:sz w:val="24"/>
          <w:szCs w:val="24"/>
        </w:rPr>
        <w:t>for comments by stakeholders.</w:t>
      </w:r>
    </w:p>
    <w:p w14:paraId="149ED268" w14:textId="3981765F" w:rsidR="0000671F" w:rsidRDefault="0000671F" w:rsidP="00621466">
      <w:pPr>
        <w:rPr>
          <w:rFonts w:ascii="Times New Roman" w:hAnsi="Times New Roman" w:cs="Times New Roman"/>
          <w:sz w:val="24"/>
          <w:szCs w:val="24"/>
        </w:rPr>
      </w:pPr>
    </w:p>
    <w:p w14:paraId="36A6EF42" w14:textId="70B8C967" w:rsidR="0000671F" w:rsidRDefault="0000671F" w:rsidP="00FF1B08">
      <w:pPr>
        <w:rPr>
          <w:rFonts w:ascii="Times New Roman" w:hAnsi="Times New Roman" w:cs="Times New Roman"/>
          <w:sz w:val="24"/>
          <w:szCs w:val="24"/>
        </w:rPr>
      </w:pPr>
      <w:r>
        <w:rPr>
          <w:rFonts w:ascii="Times New Roman" w:hAnsi="Times New Roman" w:cs="Times New Roman"/>
          <w:sz w:val="24"/>
          <w:szCs w:val="24"/>
        </w:rPr>
        <w:t>END</w:t>
      </w:r>
    </w:p>
    <w:p w14:paraId="7C137285" w14:textId="77777777" w:rsidR="00E11D12" w:rsidRDefault="00E11D12" w:rsidP="00FF1B08">
      <w:pPr>
        <w:rPr>
          <w:rFonts w:ascii="Times New Roman" w:hAnsi="Times New Roman" w:cs="Times New Roman"/>
          <w:sz w:val="24"/>
          <w:szCs w:val="24"/>
        </w:rPr>
      </w:pPr>
    </w:p>
    <w:p w14:paraId="3F629AE6" w14:textId="77777777" w:rsidR="008406EC" w:rsidRPr="007D7231" w:rsidRDefault="008406EC" w:rsidP="00FF1B08">
      <w:pPr>
        <w:rPr>
          <w:rFonts w:ascii="Times New Roman" w:hAnsi="Times New Roman" w:cs="Times New Roman"/>
          <w:sz w:val="24"/>
          <w:szCs w:val="24"/>
        </w:rPr>
      </w:pPr>
    </w:p>
    <w:sectPr w:rsidR="008406EC" w:rsidRPr="007D7231" w:rsidSect="00D11CBE">
      <w:footerReference w:type="default" r:id="rId9"/>
      <w:pgSz w:w="12240" w:h="15840"/>
      <w:pgMar w:top="851" w:right="146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65F74" w14:textId="77777777" w:rsidR="004D78A5" w:rsidRDefault="004D78A5" w:rsidP="009E0AC3">
      <w:pPr>
        <w:spacing w:after="0" w:line="240" w:lineRule="auto"/>
      </w:pPr>
      <w:r>
        <w:separator/>
      </w:r>
    </w:p>
  </w:endnote>
  <w:endnote w:type="continuationSeparator" w:id="0">
    <w:p w14:paraId="524E9911" w14:textId="77777777" w:rsidR="004D78A5" w:rsidRDefault="004D78A5" w:rsidP="009E0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0564683"/>
      <w:docPartObj>
        <w:docPartGallery w:val="Page Numbers (Bottom of Page)"/>
        <w:docPartUnique/>
      </w:docPartObj>
    </w:sdtPr>
    <w:sdtEndPr>
      <w:rPr>
        <w:noProof/>
      </w:rPr>
    </w:sdtEndPr>
    <w:sdtContent>
      <w:p w14:paraId="43888BBA" w14:textId="572D6D1A" w:rsidR="00B66940" w:rsidRDefault="00B66940">
        <w:pPr>
          <w:pStyle w:val="Footer"/>
          <w:jc w:val="center"/>
        </w:pPr>
        <w:r>
          <w:fldChar w:fldCharType="begin"/>
        </w:r>
        <w:r>
          <w:instrText xml:space="preserve"> PAGE   \* MERGEFORMAT </w:instrText>
        </w:r>
        <w:r>
          <w:fldChar w:fldCharType="separate"/>
        </w:r>
        <w:r w:rsidR="007E64F2">
          <w:rPr>
            <w:noProof/>
          </w:rPr>
          <w:t>7</w:t>
        </w:r>
        <w:r>
          <w:rPr>
            <w:noProof/>
          </w:rPr>
          <w:fldChar w:fldCharType="end"/>
        </w:r>
      </w:p>
    </w:sdtContent>
  </w:sdt>
  <w:p w14:paraId="43888BBB" w14:textId="77777777" w:rsidR="00B66940" w:rsidRDefault="00B66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52861" w14:textId="77777777" w:rsidR="004D78A5" w:rsidRDefault="004D78A5" w:rsidP="009E0AC3">
      <w:pPr>
        <w:spacing w:after="0" w:line="240" w:lineRule="auto"/>
      </w:pPr>
      <w:r>
        <w:separator/>
      </w:r>
    </w:p>
  </w:footnote>
  <w:footnote w:type="continuationSeparator" w:id="0">
    <w:p w14:paraId="5178E538" w14:textId="77777777" w:rsidR="004D78A5" w:rsidRDefault="004D78A5" w:rsidP="009E0AC3">
      <w:pPr>
        <w:spacing w:after="0" w:line="240" w:lineRule="auto"/>
      </w:pPr>
      <w:r>
        <w:continuationSeparator/>
      </w:r>
    </w:p>
  </w:footnote>
  <w:footnote w:id="1">
    <w:p w14:paraId="43888BBC" w14:textId="77777777" w:rsidR="00DB4B62" w:rsidRPr="007D1A78" w:rsidRDefault="00DB4B62" w:rsidP="00DB4B62">
      <w:pPr>
        <w:pStyle w:val="FootnoteText"/>
        <w:rPr>
          <w:rFonts w:ascii="Times New Roman" w:hAnsi="Times New Roman" w:cs="Times New Roman"/>
        </w:rPr>
      </w:pPr>
      <w:r w:rsidRPr="007D1A78">
        <w:rPr>
          <w:rStyle w:val="FootnoteReference"/>
          <w:rFonts w:ascii="Times New Roman" w:hAnsi="Times New Roman" w:cs="Times New Roman"/>
        </w:rPr>
        <w:footnoteRef/>
      </w:r>
      <w:r w:rsidRPr="007D1A78">
        <w:rPr>
          <w:rFonts w:ascii="Times New Roman" w:hAnsi="Times New Roman" w:cs="Times New Roman"/>
        </w:rPr>
        <w:t xml:space="preserve"> The </w:t>
      </w:r>
      <w:r w:rsidRPr="007D1A78">
        <w:rPr>
          <w:rFonts w:ascii="Times New Roman" w:hAnsi="Times New Roman" w:cs="Times New Roman"/>
          <w:lang w:val="tr-TR"/>
        </w:rPr>
        <w:t>right not to lose residence or work permit for not fulfilling a contractual obligation (Article 20 (1) of the Convention), the right not to have identity papers confiscated or destroyed (Article 21), the right to consular protection and assistance (Article 23), the right to transfer savings and earnings (Article 32), and the right to information (Article 33).</w:t>
      </w:r>
    </w:p>
  </w:footnote>
  <w:footnote w:id="2">
    <w:p w14:paraId="43888BBD" w14:textId="77777777" w:rsidR="009E0AC3" w:rsidRPr="007D1A78" w:rsidRDefault="009E0AC3">
      <w:pPr>
        <w:pStyle w:val="FootnoteText"/>
        <w:rPr>
          <w:rFonts w:ascii="Times New Roman" w:hAnsi="Times New Roman" w:cs="Times New Roman"/>
        </w:rPr>
      </w:pPr>
      <w:r w:rsidRPr="007D1A78">
        <w:rPr>
          <w:rStyle w:val="FootnoteReference"/>
          <w:rFonts w:ascii="Times New Roman" w:hAnsi="Times New Roman" w:cs="Times New Roman"/>
        </w:rPr>
        <w:footnoteRef/>
      </w:r>
      <w:r w:rsidRPr="007D1A78">
        <w:rPr>
          <w:rFonts w:ascii="Times New Roman" w:hAnsi="Times New Roman" w:cs="Times New Roman"/>
        </w:rPr>
        <w:t xml:space="preserve"> </w:t>
      </w:r>
      <w:r w:rsidR="00906369" w:rsidRPr="007D1A78">
        <w:rPr>
          <w:rFonts w:ascii="Times New Roman" w:hAnsi="Times New Roman" w:cs="Times New Roman"/>
        </w:rPr>
        <w:t>In 2019, according to ILO st</w:t>
      </w:r>
      <w:r w:rsidR="002F549C" w:rsidRPr="007D1A78">
        <w:rPr>
          <w:rFonts w:ascii="Times New Roman" w:hAnsi="Times New Roman" w:cs="Times New Roman"/>
        </w:rPr>
        <w:t>a</w:t>
      </w:r>
      <w:r w:rsidR="00906369" w:rsidRPr="007D1A78">
        <w:rPr>
          <w:rFonts w:ascii="Times New Roman" w:hAnsi="Times New Roman" w:cs="Times New Roman"/>
        </w:rPr>
        <w:t xml:space="preserve">tistics: </w:t>
      </w:r>
      <w:hyperlink r:id="rId1" w:anchor=":~:text=In%202019%2C%20there%20were%20169,countries%20(ILO%2C%202021)" w:history="1">
        <w:r w:rsidR="002F549C" w:rsidRPr="007D1A78">
          <w:rPr>
            <w:rStyle w:val="Hyperlink"/>
            <w:rFonts w:ascii="Times New Roman" w:hAnsi="Times New Roman" w:cs="Times New Roman"/>
          </w:rPr>
          <w:t>https://www.migrationdataportal.org/themes/labour-migration#:~:text=In%202019%2C%20there%20were%20169,countries%20(ILO%2C%202021)</w:t>
        </w:r>
      </w:hyperlink>
      <w:r w:rsidR="002F549C" w:rsidRPr="007D1A78">
        <w:rPr>
          <w:rFonts w:ascii="Times New Roman" w:hAnsi="Times New Roman" w:cs="Times New Roman"/>
        </w:rPr>
        <w:t xml:space="preserve"> </w:t>
      </w:r>
    </w:p>
  </w:footnote>
  <w:footnote w:id="3">
    <w:p w14:paraId="43888BBE" w14:textId="77777777" w:rsidR="00BB5CD3" w:rsidRPr="007D1A78" w:rsidRDefault="00BB5CD3" w:rsidP="00BB5CD3">
      <w:pPr>
        <w:pStyle w:val="FootnoteText"/>
        <w:rPr>
          <w:rFonts w:ascii="Times New Roman" w:hAnsi="Times New Roman" w:cs="Times New Roman"/>
        </w:rPr>
      </w:pPr>
      <w:r w:rsidRPr="007D1A78">
        <w:rPr>
          <w:rStyle w:val="FootnoteReference"/>
          <w:rFonts w:ascii="Times New Roman" w:hAnsi="Times New Roman" w:cs="Times New Roman"/>
        </w:rPr>
        <w:footnoteRef/>
      </w:r>
      <w:r w:rsidRPr="007D1A78">
        <w:rPr>
          <w:rFonts w:ascii="Times New Roman" w:hAnsi="Times New Roman" w:cs="Times New Roman"/>
        </w:rPr>
        <w:t xml:space="preserve"> In 2020, according to UN DESA statistics: </w:t>
      </w:r>
      <w:hyperlink r:id="rId2" w:history="1">
        <w:r w:rsidRPr="007D1A78">
          <w:rPr>
            <w:rStyle w:val="Hyperlink"/>
            <w:rFonts w:ascii="Times New Roman" w:hAnsi="Times New Roman" w:cs="Times New Roman"/>
          </w:rPr>
          <w:t>https://www.migrationdataportal.org/international-data?i=stock_abs_&amp;t=2020</w:t>
        </w:r>
      </w:hyperlink>
      <w:r w:rsidRPr="007D1A78">
        <w:rPr>
          <w:rFonts w:ascii="Times New Roman" w:hAnsi="Times New Roman" w:cs="Times New Roman"/>
        </w:rPr>
        <w:t xml:space="preserve"> </w:t>
      </w:r>
    </w:p>
  </w:footnote>
  <w:footnote w:id="4">
    <w:p w14:paraId="43888BC2" w14:textId="77777777" w:rsidR="002D6D3A" w:rsidRPr="007D1A78" w:rsidRDefault="002D6D3A">
      <w:pPr>
        <w:pStyle w:val="FootnoteText"/>
        <w:rPr>
          <w:rFonts w:ascii="Times New Roman" w:hAnsi="Times New Roman" w:cs="Times New Roman"/>
        </w:rPr>
      </w:pPr>
      <w:r w:rsidRPr="007D1A78">
        <w:rPr>
          <w:rStyle w:val="FootnoteReference"/>
          <w:rFonts w:ascii="Times New Roman" w:hAnsi="Times New Roman" w:cs="Times New Roman"/>
        </w:rPr>
        <w:footnoteRef/>
      </w:r>
      <w:r w:rsidRPr="007D1A78">
        <w:rPr>
          <w:rFonts w:ascii="Times New Roman" w:hAnsi="Times New Roman" w:cs="Times New Roman"/>
        </w:rPr>
        <w:t xml:space="preserve"> General Assembly resolution 73/195, paras. 17, 19</w:t>
      </w:r>
      <w:r w:rsidR="00360ECC" w:rsidRPr="007D1A78">
        <w:rPr>
          <w:rFonts w:ascii="Times New Roman" w:hAnsi="Times New Roman" w:cs="Times New Roman"/>
        </w:rPr>
        <w:t>(b)</w:t>
      </w:r>
      <w:r w:rsidRPr="007D1A78">
        <w:rPr>
          <w:rFonts w:ascii="Times New Roman" w:hAnsi="Times New Roman" w:cs="Times New Roman"/>
        </w:rPr>
        <w:t>, 20</w:t>
      </w:r>
      <w:r w:rsidR="003C0D20" w:rsidRPr="007D1A78">
        <w:rPr>
          <w:rFonts w:ascii="Times New Roman" w:hAnsi="Times New Roman" w:cs="Times New Roman"/>
        </w:rPr>
        <w:t>(a) and (b)</w:t>
      </w:r>
      <w:r w:rsidRPr="007D1A78">
        <w:rPr>
          <w:rFonts w:ascii="Times New Roman" w:hAnsi="Times New Roman" w:cs="Times New Roman"/>
        </w:rPr>
        <w:t>, 24</w:t>
      </w:r>
      <w:r w:rsidR="003C0D20" w:rsidRPr="007D1A78">
        <w:rPr>
          <w:rFonts w:ascii="Times New Roman" w:hAnsi="Times New Roman" w:cs="Times New Roman"/>
        </w:rPr>
        <w:t>(d)</w:t>
      </w:r>
      <w:r w:rsidR="00DA46D4" w:rsidRPr="007D1A78">
        <w:rPr>
          <w:rFonts w:ascii="Times New Roman" w:hAnsi="Times New Roman" w:cs="Times New Roman"/>
        </w:rPr>
        <w:t>, 27</w:t>
      </w:r>
      <w:r w:rsidR="003C0D20" w:rsidRPr="007D1A78">
        <w:rPr>
          <w:rFonts w:ascii="Times New Roman" w:hAnsi="Times New Roman" w:cs="Times New Roman"/>
        </w:rPr>
        <w:t>(b)</w:t>
      </w:r>
      <w:r w:rsidR="00DA46D4" w:rsidRPr="007D1A78">
        <w:rPr>
          <w:rFonts w:ascii="Times New Roman" w:hAnsi="Times New Roman" w:cs="Times New Roman"/>
        </w:rPr>
        <w:t>, 30</w:t>
      </w:r>
      <w:r w:rsidR="003C0D20" w:rsidRPr="007D1A78">
        <w:rPr>
          <w:rFonts w:ascii="Times New Roman" w:hAnsi="Times New Roman" w:cs="Times New Roman"/>
        </w:rPr>
        <w:t>(e)</w:t>
      </w:r>
      <w:r w:rsidR="00DA46D4" w:rsidRPr="007D1A78">
        <w:rPr>
          <w:rFonts w:ascii="Times New Roman" w:hAnsi="Times New Roman" w:cs="Times New Roman"/>
        </w:rPr>
        <w:t>, and 37</w:t>
      </w:r>
      <w:r w:rsidR="003C0D20" w:rsidRPr="007D1A78">
        <w:rPr>
          <w:rFonts w:ascii="Times New Roman" w:hAnsi="Times New Roman" w:cs="Times New Roman"/>
        </w:rPr>
        <w:t>(c)</w:t>
      </w:r>
      <w:r w:rsidRPr="007D1A78">
        <w:rPr>
          <w:rFonts w:ascii="Times New Roman" w:hAnsi="Times New Roman" w:cs="Times New Roman"/>
        </w:rPr>
        <w:t>.</w:t>
      </w:r>
    </w:p>
  </w:footnote>
  <w:footnote w:id="5">
    <w:p w14:paraId="43888BC3" w14:textId="77777777" w:rsidR="005661C2" w:rsidRPr="007D1A78" w:rsidRDefault="005661C2">
      <w:pPr>
        <w:pStyle w:val="FootnoteText"/>
        <w:rPr>
          <w:rFonts w:ascii="Times New Roman" w:hAnsi="Times New Roman" w:cs="Times New Roman"/>
        </w:rPr>
      </w:pPr>
      <w:r w:rsidRPr="007D1A78">
        <w:rPr>
          <w:rStyle w:val="FootnoteReference"/>
          <w:rFonts w:ascii="Times New Roman" w:hAnsi="Times New Roman" w:cs="Times New Roman"/>
        </w:rPr>
        <w:footnoteRef/>
      </w:r>
      <w:r w:rsidRPr="007D1A78">
        <w:rPr>
          <w:rFonts w:ascii="Times New Roman" w:hAnsi="Times New Roman" w:cs="Times New Roman"/>
        </w:rPr>
        <w:t xml:space="preserve"> General Assembly resolution 73/195, paras. </w:t>
      </w:r>
      <w:r w:rsidR="00D14831" w:rsidRPr="007D1A78">
        <w:rPr>
          <w:rFonts w:ascii="Times New Roman" w:hAnsi="Times New Roman" w:cs="Times New Roman"/>
        </w:rPr>
        <w:t>22(c), (e), (f), and (h)</w:t>
      </w:r>
      <w:r w:rsidR="00F54386" w:rsidRPr="007D1A78">
        <w:rPr>
          <w:rFonts w:ascii="Times New Roman" w:hAnsi="Times New Roman" w:cs="Times New Roman"/>
        </w:rPr>
        <w:t>, 25</w:t>
      </w:r>
      <w:r w:rsidR="00D62F89" w:rsidRPr="007D1A78">
        <w:rPr>
          <w:rFonts w:ascii="Times New Roman" w:hAnsi="Times New Roman" w:cs="Times New Roman"/>
        </w:rPr>
        <w:t>, 27 (e), 32(i)</w:t>
      </w:r>
      <w:r w:rsidRPr="007D1A78">
        <w:rPr>
          <w:rFonts w:ascii="Times New Roman" w:hAnsi="Times New Roman" w:cs="Times New Roman"/>
        </w:rPr>
        <w:t>.</w:t>
      </w:r>
    </w:p>
  </w:footnote>
  <w:footnote w:id="6">
    <w:p w14:paraId="43888BC4" w14:textId="77777777" w:rsidR="00784456" w:rsidRPr="007D1A78" w:rsidRDefault="00784456">
      <w:pPr>
        <w:pStyle w:val="FootnoteText"/>
        <w:rPr>
          <w:rFonts w:ascii="Times New Roman" w:hAnsi="Times New Roman" w:cs="Times New Roman"/>
        </w:rPr>
      </w:pPr>
      <w:r w:rsidRPr="007D1A78">
        <w:rPr>
          <w:rStyle w:val="FootnoteReference"/>
          <w:rFonts w:ascii="Times New Roman" w:hAnsi="Times New Roman" w:cs="Times New Roman"/>
        </w:rPr>
        <w:footnoteRef/>
      </w:r>
      <w:r w:rsidRPr="007D1A78">
        <w:rPr>
          <w:rFonts w:ascii="Times New Roman" w:hAnsi="Times New Roman" w:cs="Times New Roman"/>
        </w:rPr>
        <w:t xml:space="preserve"> General Assembly resolution 73/195, paras. 19 </w:t>
      </w:r>
      <w:r w:rsidR="00E96516" w:rsidRPr="007D1A78">
        <w:rPr>
          <w:rFonts w:ascii="Times New Roman" w:hAnsi="Times New Roman" w:cs="Times New Roman"/>
        </w:rPr>
        <w:t xml:space="preserve">and </w:t>
      </w:r>
      <w:r w:rsidRPr="007D1A78">
        <w:rPr>
          <w:rFonts w:ascii="Times New Roman" w:hAnsi="Times New Roman" w:cs="Times New Roman"/>
        </w:rPr>
        <w:t>20.</w:t>
      </w:r>
    </w:p>
  </w:footnote>
  <w:footnote w:id="7">
    <w:p w14:paraId="43888BC5" w14:textId="77777777" w:rsidR="00C61FAE" w:rsidRPr="007D1A78" w:rsidRDefault="00C61FAE">
      <w:pPr>
        <w:pStyle w:val="FootnoteText"/>
        <w:rPr>
          <w:rFonts w:ascii="Times New Roman" w:hAnsi="Times New Roman" w:cs="Times New Roman"/>
        </w:rPr>
      </w:pPr>
      <w:r w:rsidRPr="007D1A78">
        <w:rPr>
          <w:rStyle w:val="FootnoteReference"/>
          <w:rFonts w:ascii="Times New Roman" w:hAnsi="Times New Roman" w:cs="Times New Roman"/>
        </w:rPr>
        <w:footnoteRef/>
      </w:r>
      <w:r w:rsidRPr="007D1A78">
        <w:rPr>
          <w:rFonts w:ascii="Times New Roman" w:hAnsi="Times New Roman" w:cs="Times New Roman"/>
        </w:rPr>
        <w:t xml:space="preserve"> For example, General Assembly resolution 73/195, para. 2</w:t>
      </w:r>
      <w:r w:rsidR="00592325" w:rsidRPr="007D1A78">
        <w:rPr>
          <w:rFonts w:ascii="Times New Roman" w:hAnsi="Times New Roman" w:cs="Times New Roman"/>
        </w:rPr>
        <w:t>7(g)</w:t>
      </w:r>
      <w:r w:rsidRPr="007D1A78">
        <w:rPr>
          <w:rFonts w:ascii="Times New Roman" w:hAnsi="Times New Roman" w:cs="Times New Roman"/>
        </w:rPr>
        <w:t>.</w:t>
      </w:r>
    </w:p>
  </w:footnote>
  <w:footnote w:id="8">
    <w:p w14:paraId="43888BC6" w14:textId="77777777" w:rsidR="00D561D8" w:rsidRPr="007D1A78" w:rsidRDefault="00D561D8">
      <w:pPr>
        <w:pStyle w:val="FootnoteText"/>
        <w:rPr>
          <w:rFonts w:ascii="Times New Roman" w:hAnsi="Times New Roman" w:cs="Times New Roman"/>
        </w:rPr>
      </w:pPr>
      <w:r w:rsidRPr="007D1A78">
        <w:rPr>
          <w:rStyle w:val="FootnoteReference"/>
          <w:rFonts w:ascii="Times New Roman" w:hAnsi="Times New Roman" w:cs="Times New Roman"/>
        </w:rPr>
        <w:footnoteRef/>
      </w:r>
      <w:r w:rsidRPr="007D1A78">
        <w:rPr>
          <w:rFonts w:ascii="Times New Roman" w:hAnsi="Times New Roman" w:cs="Times New Roman"/>
        </w:rPr>
        <w:t xml:space="preserve"> Cf. </w:t>
      </w:r>
      <w:hyperlink r:id="rId3" w:history="1">
        <w:r w:rsidR="00BD5244" w:rsidRPr="007D1A78">
          <w:rPr>
            <w:rStyle w:val="Hyperlink"/>
            <w:rFonts w:ascii="Times New Roman" w:hAnsi="Times New Roman" w:cs="Times New Roman"/>
          </w:rPr>
          <w:t>https://migrationnetwork.un.org/sites/g/files/tmzbdl416/files/docs/survey_gcm_review_e.pdf</w:t>
        </w:r>
      </w:hyperlink>
      <w:r w:rsidR="00BD5244" w:rsidRPr="007D1A78">
        <w:rPr>
          <w:rFonts w:ascii="Times New Roman" w:hAnsi="Times New Roman" w:cs="Times New Roman"/>
        </w:rPr>
        <w:t xml:space="preserve"> </w:t>
      </w:r>
    </w:p>
  </w:footnote>
  <w:footnote w:id="9">
    <w:p w14:paraId="43888BC7" w14:textId="77777777" w:rsidR="008E224F" w:rsidRPr="007D1A78" w:rsidRDefault="008E224F">
      <w:pPr>
        <w:pStyle w:val="FootnoteText"/>
        <w:rPr>
          <w:rFonts w:ascii="Times New Roman" w:hAnsi="Times New Roman" w:cs="Times New Roman"/>
        </w:rPr>
      </w:pPr>
      <w:r w:rsidRPr="007D1A78">
        <w:rPr>
          <w:rStyle w:val="FootnoteReference"/>
          <w:rFonts w:ascii="Times New Roman" w:hAnsi="Times New Roman" w:cs="Times New Roman"/>
        </w:rPr>
        <w:footnoteRef/>
      </w:r>
      <w:r w:rsidRPr="007D1A78">
        <w:rPr>
          <w:rFonts w:ascii="Times New Roman" w:hAnsi="Times New Roman" w:cs="Times New Roman"/>
        </w:rPr>
        <w:t xml:space="preserve"> General Assembly resolution 71/1 of 19 September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C56E4"/>
    <w:multiLevelType w:val="hybridMultilevel"/>
    <w:tmpl w:val="AF62DBF8"/>
    <w:lvl w:ilvl="0" w:tplc="DB1A1EBE">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C1408FA"/>
    <w:multiLevelType w:val="hybridMultilevel"/>
    <w:tmpl w:val="7A129044"/>
    <w:lvl w:ilvl="0" w:tplc="9126ECCC">
      <w:start w:val="1"/>
      <w:numFmt w:val="decimal"/>
      <w:lvlText w:val="%1."/>
      <w:lvlJc w:val="left"/>
      <w:pPr>
        <w:ind w:left="241" w:hanging="241"/>
      </w:pPr>
      <w:rPr>
        <w:rFonts w:hint="default"/>
        <w:w w:val="104"/>
      </w:rPr>
    </w:lvl>
    <w:lvl w:ilvl="1" w:tplc="FD4E3E04">
      <w:numFmt w:val="bullet"/>
      <w:lvlText w:val="•"/>
      <w:lvlJc w:val="left"/>
      <w:pPr>
        <w:ind w:left="727" w:hanging="245"/>
      </w:pPr>
      <w:rPr>
        <w:rFonts w:hint="default"/>
        <w:w w:val="78"/>
      </w:rPr>
    </w:lvl>
    <w:lvl w:ilvl="2" w:tplc="94AE69C8">
      <w:numFmt w:val="bullet"/>
      <w:lvlText w:val="•"/>
      <w:lvlJc w:val="left"/>
      <w:pPr>
        <w:ind w:left="1604" w:hanging="245"/>
      </w:pPr>
      <w:rPr>
        <w:rFonts w:hint="default"/>
      </w:rPr>
    </w:lvl>
    <w:lvl w:ilvl="3" w:tplc="8C900C66">
      <w:numFmt w:val="bullet"/>
      <w:lvlText w:val="•"/>
      <w:lvlJc w:val="left"/>
      <w:pPr>
        <w:ind w:left="2478" w:hanging="245"/>
      </w:pPr>
      <w:rPr>
        <w:rFonts w:hint="default"/>
      </w:rPr>
    </w:lvl>
    <w:lvl w:ilvl="4" w:tplc="09B4782A">
      <w:numFmt w:val="bullet"/>
      <w:lvlText w:val="•"/>
      <w:lvlJc w:val="left"/>
      <w:pPr>
        <w:ind w:left="3352" w:hanging="245"/>
      </w:pPr>
      <w:rPr>
        <w:rFonts w:hint="default"/>
      </w:rPr>
    </w:lvl>
    <w:lvl w:ilvl="5" w:tplc="56BE0AFC">
      <w:numFmt w:val="bullet"/>
      <w:lvlText w:val="•"/>
      <w:lvlJc w:val="left"/>
      <w:pPr>
        <w:ind w:left="4226" w:hanging="245"/>
      </w:pPr>
      <w:rPr>
        <w:rFonts w:hint="default"/>
      </w:rPr>
    </w:lvl>
    <w:lvl w:ilvl="6" w:tplc="B2588114">
      <w:numFmt w:val="bullet"/>
      <w:lvlText w:val="•"/>
      <w:lvlJc w:val="left"/>
      <w:pPr>
        <w:ind w:left="5099" w:hanging="245"/>
      </w:pPr>
      <w:rPr>
        <w:rFonts w:hint="default"/>
      </w:rPr>
    </w:lvl>
    <w:lvl w:ilvl="7" w:tplc="766C7A2C">
      <w:numFmt w:val="bullet"/>
      <w:lvlText w:val="•"/>
      <w:lvlJc w:val="left"/>
      <w:pPr>
        <w:ind w:left="5973" w:hanging="245"/>
      </w:pPr>
      <w:rPr>
        <w:rFonts w:hint="default"/>
      </w:rPr>
    </w:lvl>
    <w:lvl w:ilvl="8" w:tplc="4AD6515A">
      <w:numFmt w:val="bullet"/>
      <w:lvlText w:val="•"/>
      <w:lvlJc w:val="left"/>
      <w:pPr>
        <w:ind w:left="6847" w:hanging="245"/>
      </w:pPr>
      <w:rPr>
        <w:rFonts w:hint="default"/>
      </w:rPr>
    </w:lvl>
  </w:abstractNum>
  <w:abstractNum w:abstractNumId="2" w15:restartNumberingAfterBreak="0">
    <w:nsid w:val="5384401E"/>
    <w:multiLevelType w:val="hybridMultilevel"/>
    <w:tmpl w:val="26BE98D2"/>
    <w:lvl w:ilvl="0" w:tplc="08090001">
      <w:start w:val="1"/>
      <w:numFmt w:val="bullet"/>
      <w:lvlText w:val=""/>
      <w:lvlJc w:val="left"/>
      <w:pPr>
        <w:ind w:left="842" w:hanging="360"/>
      </w:pPr>
      <w:rPr>
        <w:rFonts w:ascii="Symbol" w:hAnsi="Symbol" w:hint="default"/>
      </w:rPr>
    </w:lvl>
    <w:lvl w:ilvl="1" w:tplc="08090003" w:tentative="1">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abstractNum w:abstractNumId="3" w15:restartNumberingAfterBreak="0">
    <w:nsid w:val="569306C0"/>
    <w:multiLevelType w:val="hybridMultilevel"/>
    <w:tmpl w:val="5504F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E22F9B"/>
    <w:multiLevelType w:val="hybridMultilevel"/>
    <w:tmpl w:val="30D013E0"/>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5A4B3331"/>
    <w:multiLevelType w:val="hybridMultilevel"/>
    <w:tmpl w:val="3E34ACB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2187B49"/>
    <w:multiLevelType w:val="multilevel"/>
    <w:tmpl w:val="E78811BE"/>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7" w15:restartNumberingAfterBreak="0">
    <w:nsid w:val="72E7566D"/>
    <w:multiLevelType w:val="hybridMultilevel"/>
    <w:tmpl w:val="DADA69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2"/>
  </w:num>
  <w:num w:numId="5">
    <w:abstractNumId w:val="3"/>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HGGlfB8aPqtQL9YJ9wZorzusYsB0695tqS6tS9bHc60Jlnnyu9t+kewvVfQv3Y4/cxNg1X6VNkkpt2jtpq+O/A==" w:salt="+53UNx0KH4TgBLEv/f2G1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A6A"/>
    <w:rsid w:val="0000671F"/>
    <w:rsid w:val="00011C80"/>
    <w:rsid w:val="00015C99"/>
    <w:rsid w:val="00016B7F"/>
    <w:rsid w:val="000539E5"/>
    <w:rsid w:val="000557D6"/>
    <w:rsid w:val="00062932"/>
    <w:rsid w:val="00084F31"/>
    <w:rsid w:val="00085740"/>
    <w:rsid w:val="00086142"/>
    <w:rsid w:val="000931EC"/>
    <w:rsid w:val="000A3F38"/>
    <w:rsid w:val="000A7AD5"/>
    <w:rsid w:val="000B3C85"/>
    <w:rsid w:val="000C4304"/>
    <w:rsid w:val="000E0073"/>
    <w:rsid w:val="000F1D71"/>
    <w:rsid w:val="000F33DF"/>
    <w:rsid w:val="00102A68"/>
    <w:rsid w:val="001043BD"/>
    <w:rsid w:val="001113D9"/>
    <w:rsid w:val="00112230"/>
    <w:rsid w:val="0012517F"/>
    <w:rsid w:val="001302AA"/>
    <w:rsid w:val="00130A71"/>
    <w:rsid w:val="001325BE"/>
    <w:rsid w:val="00134688"/>
    <w:rsid w:val="00137997"/>
    <w:rsid w:val="00154DC3"/>
    <w:rsid w:val="0017126F"/>
    <w:rsid w:val="00185A16"/>
    <w:rsid w:val="00192EB2"/>
    <w:rsid w:val="00193904"/>
    <w:rsid w:val="001A22E3"/>
    <w:rsid w:val="001A606D"/>
    <w:rsid w:val="001B2A8D"/>
    <w:rsid w:val="001B4825"/>
    <w:rsid w:val="001D3A54"/>
    <w:rsid w:val="001D3F3F"/>
    <w:rsid w:val="001E2CB2"/>
    <w:rsid w:val="00206B0E"/>
    <w:rsid w:val="002277A1"/>
    <w:rsid w:val="00234BAB"/>
    <w:rsid w:val="00234BE0"/>
    <w:rsid w:val="00246176"/>
    <w:rsid w:val="0025056F"/>
    <w:rsid w:val="00253D10"/>
    <w:rsid w:val="00261C37"/>
    <w:rsid w:val="002627B9"/>
    <w:rsid w:val="00273679"/>
    <w:rsid w:val="00295936"/>
    <w:rsid w:val="00297496"/>
    <w:rsid w:val="002A17F4"/>
    <w:rsid w:val="002C3167"/>
    <w:rsid w:val="002D26FC"/>
    <w:rsid w:val="002D456F"/>
    <w:rsid w:val="002D6D3A"/>
    <w:rsid w:val="002E057F"/>
    <w:rsid w:val="002F549C"/>
    <w:rsid w:val="002F7798"/>
    <w:rsid w:val="00300148"/>
    <w:rsid w:val="00313E14"/>
    <w:rsid w:val="00320227"/>
    <w:rsid w:val="0032310C"/>
    <w:rsid w:val="003246AA"/>
    <w:rsid w:val="00340E04"/>
    <w:rsid w:val="00360ECC"/>
    <w:rsid w:val="00361E4B"/>
    <w:rsid w:val="0036275C"/>
    <w:rsid w:val="003657B5"/>
    <w:rsid w:val="00372A6A"/>
    <w:rsid w:val="003A6BB6"/>
    <w:rsid w:val="003B0E39"/>
    <w:rsid w:val="003C0D20"/>
    <w:rsid w:val="003D7CC3"/>
    <w:rsid w:val="003E185E"/>
    <w:rsid w:val="003E71A1"/>
    <w:rsid w:val="003F4027"/>
    <w:rsid w:val="003F45F9"/>
    <w:rsid w:val="00416AA1"/>
    <w:rsid w:val="0042566B"/>
    <w:rsid w:val="00430E7B"/>
    <w:rsid w:val="00441702"/>
    <w:rsid w:val="00443A01"/>
    <w:rsid w:val="00445411"/>
    <w:rsid w:val="0046138B"/>
    <w:rsid w:val="0046743B"/>
    <w:rsid w:val="00470879"/>
    <w:rsid w:val="0047335A"/>
    <w:rsid w:val="004754A7"/>
    <w:rsid w:val="00487CFA"/>
    <w:rsid w:val="004A1CCF"/>
    <w:rsid w:val="004A30B5"/>
    <w:rsid w:val="004A53F5"/>
    <w:rsid w:val="004C4917"/>
    <w:rsid w:val="004C54E2"/>
    <w:rsid w:val="004D00A6"/>
    <w:rsid w:val="004D748B"/>
    <w:rsid w:val="004D78A5"/>
    <w:rsid w:val="004D7F44"/>
    <w:rsid w:val="004F17DC"/>
    <w:rsid w:val="0050086F"/>
    <w:rsid w:val="005021B4"/>
    <w:rsid w:val="0050395C"/>
    <w:rsid w:val="0050395E"/>
    <w:rsid w:val="005056C4"/>
    <w:rsid w:val="00517F14"/>
    <w:rsid w:val="005202C4"/>
    <w:rsid w:val="00531EB8"/>
    <w:rsid w:val="005437A8"/>
    <w:rsid w:val="005572D2"/>
    <w:rsid w:val="00557500"/>
    <w:rsid w:val="005661C2"/>
    <w:rsid w:val="00580752"/>
    <w:rsid w:val="005869AB"/>
    <w:rsid w:val="00592325"/>
    <w:rsid w:val="005970BC"/>
    <w:rsid w:val="005A1006"/>
    <w:rsid w:val="005A62CC"/>
    <w:rsid w:val="005A731E"/>
    <w:rsid w:val="005B3C1C"/>
    <w:rsid w:val="005D0CE3"/>
    <w:rsid w:val="005D4E04"/>
    <w:rsid w:val="005E0D42"/>
    <w:rsid w:val="005E2107"/>
    <w:rsid w:val="00621466"/>
    <w:rsid w:val="006247E8"/>
    <w:rsid w:val="00635268"/>
    <w:rsid w:val="0064003F"/>
    <w:rsid w:val="00660000"/>
    <w:rsid w:val="0066141C"/>
    <w:rsid w:val="0067563E"/>
    <w:rsid w:val="00675AAE"/>
    <w:rsid w:val="00680CD1"/>
    <w:rsid w:val="006A354A"/>
    <w:rsid w:val="006B39C8"/>
    <w:rsid w:val="006B415C"/>
    <w:rsid w:val="006B7691"/>
    <w:rsid w:val="006C3826"/>
    <w:rsid w:val="006C632A"/>
    <w:rsid w:val="006D5C2D"/>
    <w:rsid w:val="006E4CF0"/>
    <w:rsid w:val="006E7A55"/>
    <w:rsid w:val="006F5890"/>
    <w:rsid w:val="00701B26"/>
    <w:rsid w:val="00726F66"/>
    <w:rsid w:val="00737A93"/>
    <w:rsid w:val="00740595"/>
    <w:rsid w:val="007424D7"/>
    <w:rsid w:val="0074301D"/>
    <w:rsid w:val="007463BB"/>
    <w:rsid w:val="007619B4"/>
    <w:rsid w:val="0076230B"/>
    <w:rsid w:val="00763EA8"/>
    <w:rsid w:val="0076667C"/>
    <w:rsid w:val="00766DC3"/>
    <w:rsid w:val="00771C9D"/>
    <w:rsid w:val="00781B90"/>
    <w:rsid w:val="00784456"/>
    <w:rsid w:val="0079006F"/>
    <w:rsid w:val="007907AF"/>
    <w:rsid w:val="007962EF"/>
    <w:rsid w:val="007A21EE"/>
    <w:rsid w:val="007A4688"/>
    <w:rsid w:val="007A7531"/>
    <w:rsid w:val="007B3AE3"/>
    <w:rsid w:val="007D1A78"/>
    <w:rsid w:val="007D4B1B"/>
    <w:rsid w:val="007D7231"/>
    <w:rsid w:val="007E047D"/>
    <w:rsid w:val="007E61E4"/>
    <w:rsid w:val="007E64F2"/>
    <w:rsid w:val="007F1024"/>
    <w:rsid w:val="007F1EDF"/>
    <w:rsid w:val="007F1EF1"/>
    <w:rsid w:val="007F2E17"/>
    <w:rsid w:val="008060C0"/>
    <w:rsid w:val="008067CF"/>
    <w:rsid w:val="008121AB"/>
    <w:rsid w:val="00812C4F"/>
    <w:rsid w:val="00815A7F"/>
    <w:rsid w:val="00816DA6"/>
    <w:rsid w:val="00820CC3"/>
    <w:rsid w:val="008250C7"/>
    <w:rsid w:val="00825DD4"/>
    <w:rsid w:val="008406EC"/>
    <w:rsid w:val="0084272A"/>
    <w:rsid w:val="00855464"/>
    <w:rsid w:val="00855D4D"/>
    <w:rsid w:val="00863516"/>
    <w:rsid w:val="00876754"/>
    <w:rsid w:val="00892E55"/>
    <w:rsid w:val="008934DD"/>
    <w:rsid w:val="008A05C0"/>
    <w:rsid w:val="008B6297"/>
    <w:rsid w:val="008C1F09"/>
    <w:rsid w:val="008D6501"/>
    <w:rsid w:val="008D7BEB"/>
    <w:rsid w:val="008E224F"/>
    <w:rsid w:val="008F7992"/>
    <w:rsid w:val="00903FF6"/>
    <w:rsid w:val="00904A7E"/>
    <w:rsid w:val="00906369"/>
    <w:rsid w:val="0093577D"/>
    <w:rsid w:val="00951A07"/>
    <w:rsid w:val="009570EA"/>
    <w:rsid w:val="00974450"/>
    <w:rsid w:val="00981F59"/>
    <w:rsid w:val="00982E33"/>
    <w:rsid w:val="00992868"/>
    <w:rsid w:val="0099570D"/>
    <w:rsid w:val="0099709C"/>
    <w:rsid w:val="009A0915"/>
    <w:rsid w:val="009A2DCE"/>
    <w:rsid w:val="009A503A"/>
    <w:rsid w:val="009A6106"/>
    <w:rsid w:val="009B6190"/>
    <w:rsid w:val="009C1D96"/>
    <w:rsid w:val="009C6705"/>
    <w:rsid w:val="009C7932"/>
    <w:rsid w:val="009D2232"/>
    <w:rsid w:val="009E0AC3"/>
    <w:rsid w:val="009F0B6B"/>
    <w:rsid w:val="00A179A8"/>
    <w:rsid w:val="00A20E53"/>
    <w:rsid w:val="00A519E1"/>
    <w:rsid w:val="00A57B6C"/>
    <w:rsid w:val="00A63C95"/>
    <w:rsid w:val="00A717DB"/>
    <w:rsid w:val="00A80497"/>
    <w:rsid w:val="00A95134"/>
    <w:rsid w:val="00AA2D44"/>
    <w:rsid w:val="00AB52A4"/>
    <w:rsid w:val="00AB7B63"/>
    <w:rsid w:val="00AC50C7"/>
    <w:rsid w:val="00AE5CA8"/>
    <w:rsid w:val="00AE703A"/>
    <w:rsid w:val="00B141EB"/>
    <w:rsid w:val="00B24F3D"/>
    <w:rsid w:val="00B2613E"/>
    <w:rsid w:val="00B41FA3"/>
    <w:rsid w:val="00B44E39"/>
    <w:rsid w:val="00B66940"/>
    <w:rsid w:val="00B82185"/>
    <w:rsid w:val="00B86942"/>
    <w:rsid w:val="00B86AF6"/>
    <w:rsid w:val="00B9636F"/>
    <w:rsid w:val="00BA72E8"/>
    <w:rsid w:val="00BB58DB"/>
    <w:rsid w:val="00BB5CD3"/>
    <w:rsid w:val="00BC5D87"/>
    <w:rsid w:val="00BD0913"/>
    <w:rsid w:val="00BD2652"/>
    <w:rsid w:val="00BD5244"/>
    <w:rsid w:val="00BE0A5A"/>
    <w:rsid w:val="00BF187B"/>
    <w:rsid w:val="00BF2A03"/>
    <w:rsid w:val="00C025A5"/>
    <w:rsid w:val="00C04228"/>
    <w:rsid w:val="00C046D1"/>
    <w:rsid w:val="00C2401F"/>
    <w:rsid w:val="00C2521A"/>
    <w:rsid w:val="00C2745A"/>
    <w:rsid w:val="00C4471E"/>
    <w:rsid w:val="00C522C8"/>
    <w:rsid w:val="00C54D2B"/>
    <w:rsid w:val="00C61FAE"/>
    <w:rsid w:val="00C67290"/>
    <w:rsid w:val="00C72772"/>
    <w:rsid w:val="00C7297E"/>
    <w:rsid w:val="00CA10B9"/>
    <w:rsid w:val="00CC730D"/>
    <w:rsid w:val="00CC749A"/>
    <w:rsid w:val="00CD261B"/>
    <w:rsid w:val="00CE0C95"/>
    <w:rsid w:val="00CF34C3"/>
    <w:rsid w:val="00D05DB5"/>
    <w:rsid w:val="00D11CBE"/>
    <w:rsid w:val="00D14831"/>
    <w:rsid w:val="00D23753"/>
    <w:rsid w:val="00D26F89"/>
    <w:rsid w:val="00D27E83"/>
    <w:rsid w:val="00D32A76"/>
    <w:rsid w:val="00D35FEF"/>
    <w:rsid w:val="00D36BEA"/>
    <w:rsid w:val="00D36D30"/>
    <w:rsid w:val="00D526F5"/>
    <w:rsid w:val="00D55915"/>
    <w:rsid w:val="00D561D8"/>
    <w:rsid w:val="00D62F89"/>
    <w:rsid w:val="00D655EB"/>
    <w:rsid w:val="00D667EB"/>
    <w:rsid w:val="00D8570E"/>
    <w:rsid w:val="00D90B2F"/>
    <w:rsid w:val="00DA46D4"/>
    <w:rsid w:val="00DA49EF"/>
    <w:rsid w:val="00DA6AA0"/>
    <w:rsid w:val="00DA7BB1"/>
    <w:rsid w:val="00DB4B62"/>
    <w:rsid w:val="00DB7CA9"/>
    <w:rsid w:val="00DD047B"/>
    <w:rsid w:val="00DD6084"/>
    <w:rsid w:val="00DE155C"/>
    <w:rsid w:val="00E04BEA"/>
    <w:rsid w:val="00E1128D"/>
    <w:rsid w:val="00E11D12"/>
    <w:rsid w:val="00E16367"/>
    <w:rsid w:val="00E239ED"/>
    <w:rsid w:val="00E44AA6"/>
    <w:rsid w:val="00E653DA"/>
    <w:rsid w:val="00E81EC6"/>
    <w:rsid w:val="00E96516"/>
    <w:rsid w:val="00E96F81"/>
    <w:rsid w:val="00E97353"/>
    <w:rsid w:val="00E97B10"/>
    <w:rsid w:val="00EA1377"/>
    <w:rsid w:val="00EA7D73"/>
    <w:rsid w:val="00EB0B16"/>
    <w:rsid w:val="00EB3887"/>
    <w:rsid w:val="00EB4092"/>
    <w:rsid w:val="00EB4660"/>
    <w:rsid w:val="00ED1141"/>
    <w:rsid w:val="00EE0669"/>
    <w:rsid w:val="00EE424A"/>
    <w:rsid w:val="00EE461B"/>
    <w:rsid w:val="00EE7B75"/>
    <w:rsid w:val="00EF1D5F"/>
    <w:rsid w:val="00EF2B56"/>
    <w:rsid w:val="00EF478B"/>
    <w:rsid w:val="00F05DC9"/>
    <w:rsid w:val="00F241DF"/>
    <w:rsid w:val="00F33DC4"/>
    <w:rsid w:val="00F54386"/>
    <w:rsid w:val="00F6311E"/>
    <w:rsid w:val="00F84B60"/>
    <w:rsid w:val="00F94C47"/>
    <w:rsid w:val="00FA3E59"/>
    <w:rsid w:val="00FB0494"/>
    <w:rsid w:val="00FC2125"/>
    <w:rsid w:val="00FC602A"/>
    <w:rsid w:val="00FF13A0"/>
    <w:rsid w:val="00FF1B08"/>
    <w:rsid w:val="00FF7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88B69"/>
  <w15:chartTrackingRefBased/>
  <w15:docId w15:val="{BC323C84-9A03-452C-B86F-E6235B08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A6A"/>
    <w:rPr>
      <w:color w:val="0563C1" w:themeColor="hyperlink"/>
      <w:u w:val="single"/>
    </w:rPr>
  </w:style>
  <w:style w:type="paragraph" w:styleId="ListParagraph">
    <w:name w:val="List Paragraph"/>
    <w:basedOn w:val="Normal"/>
    <w:uiPriority w:val="34"/>
    <w:qFormat/>
    <w:rsid w:val="00F33DC4"/>
    <w:pPr>
      <w:ind w:left="720"/>
      <w:contextualSpacing/>
    </w:pPr>
  </w:style>
  <w:style w:type="paragraph" w:styleId="FootnoteText">
    <w:name w:val="footnote text"/>
    <w:basedOn w:val="Normal"/>
    <w:link w:val="FootnoteTextChar"/>
    <w:uiPriority w:val="99"/>
    <w:unhideWhenUsed/>
    <w:rsid w:val="009E0A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0AC3"/>
    <w:rPr>
      <w:sz w:val="20"/>
      <w:szCs w:val="20"/>
    </w:rPr>
  </w:style>
  <w:style w:type="character" w:styleId="FootnoteReference">
    <w:name w:val="footnote reference"/>
    <w:aliases w:val="4_G,16 Point,Superscript 6 Point,BVI fnr,ftref,nota pié di pagina,Footnote symbol,Footnote reference number,Times 10 Point,Exposant 3 Point,EN Footnote Reference,note TESI,Footnote Reference Char Char Char,Footnotes ref,Re,f,fr,R,FZ"/>
    <w:basedOn w:val="DefaultParagraphFont"/>
    <w:uiPriority w:val="99"/>
    <w:unhideWhenUsed/>
    <w:qFormat/>
    <w:rsid w:val="009E0AC3"/>
    <w:rPr>
      <w:vertAlign w:val="superscript"/>
    </w:rPr>
  </w:style>
  <w:style w:type="paragraph" w:styleId="Header">
    <w:name w:val="header"/>
    <w:basedOn w:val="Normal"/>
    <w:link w:val="HeaderChar"/>
    <w:uiPriority w:val="99"/>
    <w:unhideWhenUsed/>
    <w:rsid w:val="00193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904"/>
  </w:style>
  <w:style w:type="paragraph" w:styleId="Footer">
    <w:name w:val="footer"/>
    <w:basedOn w:val="Normal"/>
    <w:link w:val="FooterChar"/>
    <w:uiPriority w:val="99"/>
    <w:unhideWhenUsed/>
    <w:rsid w:val="00193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904"/>
  </w:style>
  <w:style w:type="character" w:styleId="CommentReference">
    <w:name w:val="annotation reference"/>
    <w:basedOn w:val="DefaultParagraphFont"/>
    <w:uiPriority w:val="99"/>
    <w:semiHidden/>
    <w:unhideWhenUsed/>
    <w:rsid w:val="00D667EB"/>
    <w:rPr>
      <w:sz w:val="16"/>
      <w:szCs w:val="16"/>
    </w:rPr>
  </w:style>
  <w:style w:type="paragraph" w:styleId="CommentText">
    <w:name w:val="annotation text"/>
    <w:basedOn w:val="Normal"/>
    <w:link w:val="CommentTextChar"/>
    <w:uiPriority w:val="99"/>
    <w:semiHidden/>
    <w:unhideWhenUsed/>
    <w:rsid w:val="00D667EB"/>
    <w:pPr>
      <w:spacing w:line="240" w:lineRule="auto"/>
    </w:pPr>
    <w:rPr>
      <w:sz w:val="20"/>
      <w:szCs w:val="20"/>
    </w:rPr>
  </w:style>
  <w:style w:type="character" w:customStyle="1" w:styleId="CommentTextChar">
    <w:name w:val="Comment Text Char"/>
    <w:basedOn w:val="DefaultParagraphFont"/>
    <w:link w:val="CommentText"/>
    <w:uiPriority w:val="99"/>
    <w:semiHidden/>
    <w:rsid w:val="00D667EB"/>
    <w:rPr>
      <w:sz w:val="20"/>
      <w:szCs w:val="20"/>
    </w:rPr>
  </w:style>
  <w:style w:type="paragraph" w:styleId="CommentSubject">
    <w:name w:val="annotation subject"/>
    <w:basedOn w:val="CommentText"/>
    <w:next w:val="CommentText"/>
    <w:link w:val="CommentSubjectChar"/>
    <w:uiPriority w:val="99"/>
    <w:semiHidden/>
    <w:unhideWhenUsed/>
    <w:rsid w:val="00D667EB"/>
    <w:rPr>
      <w:b/>
      <w:bCs/>
    </w:rPr>
  </w:style>
  <w:style w:type="character" w:customStyle="1" w:styleId="CommentSubjectChar">
    <w:name w:val="Comment Subject Char"/>
    <w:basedOn w:val="CommentTextChar"/>
    <w:link w:val="CommentSubject"/>
    <w:uiPriority w:val="99"/>
    <w:semiHidden/>
    <w:rsid w:val="00D667EB"/>
    <w:rPr>
      <w:b/>
      <w:bCs/>
      <w:sz w:val="20"/>
      <w:szCs w:val="20"/>
    </w:rPr>
  </w:style>
  <w:style w:type="character" w:styleId="FollowedHyperlink">
    <w:name w:val="FollowedHyperlink"/>
    <w:basedOn w:val="DefaultParagraphFont"/>
    <w:uiPriority w:val="99"/>
    <w:semiHidden/>
    <w:unhideWhenUsed/>
    <w:rsid w:val="008B6297"/>
    <w:rPr>
      <w:color w:val="954F72" w:themeColor="followedHyperlink"/>
      <w:u w:val="single"/>
    </w:rPr>
  </w:style>
  <w:style w:type="paragraph" w:styleId="BalloonText">
    <w:name w:val="Balloon Text"/>
    <w:basedOn w:val="Normal"/>
    <w:link w:val="BalloonTextChar"/>
    <w:uiPriority w:val="99"/>
    <w:semiHidden/>
    <w:unhideWhenUsed/>
    <w:rsid w:val="00D90B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B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162415">
      <w:bodyDiv w:val="1"/>
      <w:marLeft w:val="0"/>
      <w:marRight w:val="0"/>
      <w:marTop w:val="0"/>
      <w:marBottom w:val="0"/>
      <w:divBdr>
        <w:top w:val="none" w:sz="0" w:space="0" w:color="auto"/>
        <w:left w:val="none" w:sz="0" w:space="0" w:color="auto"/>
        <w:bottom w:val="none" w:sz="0" w:space="0" w:color="auto"/>
        <w:right w:val="none" w:sz="0" w:space="0" w:color="auto"/>
      </w:divBdr>
    </w:div>
    <w:div w:id="1434938906">
      <w:bodyDiv w:val="1"/>
      <w:marLeft w:val="0"/>
      <w:marRight w:val="0"/>
      <w:marTop w:val="0"/>
      <w:marBottom w:val="0"/>
      <w:divBdr>
        <w:top w:val="none" w:sz="0" w:space="0" w:color="auto"/>
        <w:left w:val="none" w:sz="0" w:space="0" w:color="auto"/>
        <w:bottom w:val="none" w:sz="0" w:space="0" w:color="auto"/>
        <w:right w:val="none" w:sz="0" w:space="0" w:color="auto"/>
      </w:divBdr>
    </w:div>
    <w:div w:id="1583562877">
      <w:bodyDiv w:val="1"/>
      <w:marLeft w:val="0"/>
      <w:marRight w:val="0"/>
      <w:marTop w:val="0"/>
      <w:marBottom w:val="0"/>
      <w:divBdr>
        <w:top w:val="none" w:sz="0" w:space="0" w:color="auto"/>
        <w:left w:val="none" w:sz="0" w:space="0" w:color="auto"/>
        <w:bottom w:val="none" w:sz="0" w:space="0" w:color="auto"/>
        <w:right w:val="none" w:sz="0" w:space="0" w:color="auto"/>
      </w:divBdr>
    </w:div>
    <w:div w:id="170440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hchr-cmw@u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migrationnetwork.un.org/sites/g/files/tmzbdl416/files/docs/survey_gcm_review_e.pdf" TargetMode="External"/><Relationship Id="rId2" Type="http://schemas.openxmlformats.org/officeDocument/2006/relationships/hyperlink" Target="https://www.migrationdataportal.org/international-data?i=stock_abs_&amp;t=2020" TargetMode="External"/><Relationship Id="rId1" Type="http://schemas.openxmlformats.org/officeDocument/2006/relationships/hyperlink" Target="https://www.migrationdataportal.org/themes/labour-mig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0AA9F-7F1D-4AC9-AD15-C2858B7BE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2708</Words>
  <Characters>15442</Characters>
  <Application>Microsoft Office Word</Application>
  <DocSecurity>8</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CMW</dc:creator>
  <cp:keywords/>
  <dc:description/>
  <cp:lastModifiedBy>FLECHE Isabelle</cp:lastModifiedBy>
  <cp:revision>20</cp:revision>
  <dcterms:created xsi:type="dcterms:W3CDTF">2022-07-22T11:25:00Z</dcterms:created>
  <dcterms:modified xsi:type="dcterms:W3CDTF">2022-08-03T13:32:00Z</dcterms:modified>
</cp:coreProperties>
</file>