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E765" w14:textId="1CAFDBB5" w:rsidR="00F20E3C" w:rsidRPr="00D6460D" w:rsidRDefault="00F20E3C" w:rsidP="005B4D17">
      <w:pPr>
        <w:spacing w:after="0" w:line="240" w:lineRule="auto"/>
        <w:jc w:val="center"/>
        <w:rPr>
          <w:rFonts w:asciiTheme="majorHAnsi" w:hAnsiTheme="majorHAnsi" w:cstheme="majorHAnsi"/>
          <w:sz w:val="24"/>
          <w:szCs w:val="24"/>
          <w:lang w:val="en-GB"/>
        </w:rPr>
      </w:pPr>
    </w:p>
    <w:p w14:paraId="29BC4069" w14:textId="77777777" w:rsidR="00F20E3C" w:rsidRPr="00D6460D" w:rsidRDefault="00F20E3C" w:rsidP="005B4D17">
      <w:pPr>
        <w:spacing w:after="0" w:line="240" w:lineRule="auto"/>
        <w:jc w:val="center"/>
        <w:rPr>
          <w:rFonts w:asciiTheme="majorHAnsi" w:hAnsiTheme="majorHAnsi" w:cstheme="majorHAnsi"/>
          <w:sz w:val="24"/>
          <w:szCs w:val="24"/>
          <w:lang w:val="en-GB"/>
        </w:rPr>
      </w:pPr>
    </w:p>
    <w:p w14:paraId="4410F158" w14:textId="6B8E4510" w:rsidR="000216C5" w:rsidRPr="00916ADC" w:rsidRDefault="002C5A9C" w:rsidP="005B4D17">
      <w:pPr>
        <w:spacing w:after="0" w:line="240" w:lineRule="auto"/>
        <w:jc w:val="center"/>
        <w:rPr>
          <w:rFonts w:asciiTheme="majorHAnsi" w:hAnsiTheme="majorHAnsi" w:cstheme="majorHAnsi"/>
          <w:b/>
          <w:bCs/>
          <w:sz w:val="24"/>
          <w:szCs w:val="24"/>
          <w:lang w:val="es-419"/>
        </w:rPr>
      </w:pPr>
      <w:r w:rsidRPr="00916ADC">
        <w:rPr>
          <w:rFonts w:asciiTheme="majorHAnsi" w:hAnsiTheme="majorHAnsi" w:cstheme="majorHAnsi"/>
          <w:b/>
          <w:bCs/>
          <w:sz w:val="24"/>
          <w:szCs w:val="24"/>
          <w:lang w:val="es"/>
        </w:rPr>
        <w:t xml:space="preserve">Proyecto - </w:t>
      </w:r>
      <w:r w:rsidR="000216C5" w:rsidRPr="00916ADC">
        <w:rPr>
          <w:rFonts w:asciiTheme="majorHAnsi" w:hAnsiTheme="majorHAnsi" w:cstheme="majorHAnsi"/>
          <w:b/>
          <w:bCs/>
          <w:sz w:val="24"/>
          <w:szCs w:val="24"/>
          <w:lang w:val="es"/>
        </w:rPr>
        <w:t>Nota conceptual</w:t>
      </w:r>
    </w:p>
    <w:p w14:paraId="05E10D4E" w14:textId="77777777" w:rsidR="000216C5" w:rsidRPr="00916ADC" w:rsidRDefault="000216C5" w:rsidP="005B4D17">
      <w:pPr>
        <w:spacing w:after="0" w:line="240" w:lineRule="auto"/>
        <w:jc w:val="center"/>
        <w:rPr>
          <w:rFonts w:asciiTheme="majorHAnsi" w:hAnsiTheme="majorHAnsi" w:cstheme="majorHAnsi"/>
          <w:sz w:val="24"/>
          <w:szCs w:val="24"/>
          <w:lang w:val="es-419"/>
        </w:rPr>
      </w:pPr>
    </w:p>
    <w:p w14:paraId="168637E1" w14:textId="60103CE5" w:rsidR="000216C5" w:rsidRPr="00916ADC" w:rsidRDefault="0080798E" w:rsidP="00B63B8F">
      <w:pPr>
        <w:spacing w:after="0" w:line="240" w:lineRule="auto"/>
        <w:jc w:val="center"/>
        <w:rPr>
          <w:rFonts w:asciiTheme="majorHAnsi" w:hAnsiTheme="majorHAnsi" w:cstheme="majorHAnsi"/>
          <w:b/>
          <w:bCs/>
          <w:sz w:val="24"/>
          <w:szCs w:val="24"/>
          <w:lang w:val="es-419"/>
        </w:rPr>
      </w:pPr>
      <w:r w:rsidRPr="00916ADC">
        <w:rPr>
          <w:rFonts w:asciiTheme="majorHAnsi" w:hAnsiTheme="majorHAnsi" w:cstheme="majorHAnsi"/>
          <w:b/>
          <w:bCs/>
          <w:sz w:val="24"/>
          <w:szCs w:val="24"/>
          <w:lang w:val="es"/>
        </w:rPr>
        <w:t xml:space="preserve">Consulta regional - </w:t>
      </w:r>
      <w:r w:rsidR="000216C5" w:rsidRPr="00916ADC">
        <w:rPr>
          <w:rFonts w:asciiTheme="majorHAnsi" w:hAnsiTheme="majorHAnsi" w:cstheme="majorHAnsi"/>
          <w:b/>
          <w:bCs/>
          <w:sz w:val="24"/>
          <w:szCs w:val="24"/>
          <w:lang w:val="es"/>
        </w:rPr>
        <w:t>Partes interesadas</w:t>
      </w:r>
      <w:r w:rsidR="00B63B8F" w:rsidRPr="00916ADC">
        <w:rPr>
          <w:rFonts w:asciiTheme="majorHAnsi" w:hAnsiTheme="majorHAnsi" w:cstheme="majorHAnsi"/>
          <w:b/>
          <w:bCs/>
          <w:sz w:val="24"/>
          <w:szCs w:val="24"/>
          <w:lang w:val="es"/>
        </w:rPr>
        <w:t xml:space="preserve"> </w:t>
      </w:r>
    </w:p>
    <w:p w14:paraId="1C302E1E" w14:textId="77777777" w:rsidR="00C31160" w:rsidRPr="00916ADC" w:rsidRDefault="00C31160" w:rsidP="00B63B8F">
      <w:pPr>
        <w:spacing w:after="0" w:line="240" w:lineRule="auto"/>
        <w:jc w:val="center"/>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Proyecto de recomendación general N°37 </w:t>
      </w:r>
    </w:p>
    <w:p w14:paraId="5F94ADB4" w14:textId="275FAB02" w:rsidR="007E6E7A" w:rsidRPr="00916ADC" w:rsidRDefault="00C31160" w:rsidP="00B63B8F">
      <w:pPr>
        <w:spacing w:after="0" w:line="240" w:lineRule="auto"/>
        <w:jc w:val="center"/>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 Discriminación racial en el disfrute del derecho a la salud </w:t>
      </w:r>
    </w:p>
    <w:p w14:paraId="4F6E28C6" w14:textId="1800D211" w:rsidR="005F730A" w:rsidRPr="00916ADC" w:rsidRDefault="00D24BA1" w:rsidP="00B63B8F">
      <w:pPr>
        <w:spacing w:after="0" w:line="240" w:lineRule="auto"/>
        <w:jc w:val="center"/>
        <w:rPr>
          <w:rFonts w:asciiTheme="majorHAnsi" w:hAnsiTheme="majorHAnsi" w:cstheme="majorHAnsi"/>
          <w:sz w:val="24"/>
          <w:szCs w:val="24"/>
          <w:lang w:val="es-419"/>
        </w:rPr>
      </w:pPr>
      <w:r w:rsidRPr="00916ADC">
        <w:rPr>
          <w:rFonts w:asciiTheme="majorHAnsi" w:hAnsiTheme="majorHAnsi" w:cstheme="majorHAnsi"/>
          <w:sz w:val="24"/>
          <w:szCs w:val="24"/>
          <w:lang w:val="es"/>
        </w:rPr>
        <w:t>27 de julio</w:t>
      </w:r>
      <w:r w:rsidR="00B11495" w:rsidRPr="00916ADC">
        <w:rPr>
          <w:rFonts w:asciiTheme="majorHAnsi" w:hAnsiTheme="majorHAnsi" w:cstheme="majorHAnsi"/>
          <w:sz w:val="24"/>
          <w:szCs w:val="24"/>
          <w:lang w:val="es"/>
        </w:rPr>
        <w:t xml:space="preserve"> 2023</w:t>
      </w:r>
      <w:r w:rsidRPr="00916ADC">
        <w:rPr>
          <w:rFonts w:asciiTheme="majorHAnsi" w:hAnsiTheme="majorHAnsi" w:cstheme="majorHAnsi"/>
          <w:sz w:val="24"/>
          <w:szCs w:val="24"/>
          <w:lang w:val="es"/>
        </w:rPr>
        <w:t xml:space="preserve"> </w:t>
      </w:r>
      <w:r w:rsidR="00C31160" w:rsidRPr="00916ADC">
        <w:rPr>
          <w:rFonts w:asciiTheme="majorHAnsi" w:hAnsiTheme="majorHAnsi" w:cstheme="majorHAnsi"/>
          <w:sz w:val="24"/>
          <w:szCs w:val="24"/>
          <w:lang w:val="es"/>
        </w:rPr>
        <w:t>- (</w:t>
      </w:r>
      <w:proofErr w:type="gramStart"/>
      <w:r w:rsidR="00C31160" w:rsidRPr="00916ADC">
        <w:rPr>
          <w:rFonts w:asciiTheme="majorHAnsi" w:hAnsiTheme="majorHAnsi" w:cstheme="majorHAnsi"/>
          <w:sz w:val="24"/>
          <w:szCs w:val="24"/>
          <w:lang w:val="es"/>
        </w:rPr>
        <w:t>Zoom</w:t>
      </w:r>
      <w:proofErr w:type="gramEnd"/>
      <w:r w:rsidR="00C31160" w:rsidRPr="00916ADC">
        <w:rPr>
          <w:rFonts w:asciiTheme="majorHAnsi" w:hAnsiTheme="majorHAnsi" w:cstheme="majorHAnsi"/>
          <w:sz w:val="24"/>
          <w:szCs w:val="24"/>
          <w:lang w:val="es"/>
        </w:rPr>
        <w:t xml:space="preserve">) </w:t>
      </w:r>
      <w:r w:rsidRPr="00916ADC">
        <w:rPr>
          <w:rFonts w:asciiTheme="majorHAnsi" w:hAnsiTheme="majorHAnsi" w:cstheme="majorHAnsi"/>
          <w:sz w:val="24"/>
          <w:szCs w:val="24"/>
          <w:lang w:val="es"/>
        </w:rPr>
        <w:t xml:space="preserve">10:00-13:00 hora de Santiago; 9:00-12:00 hora de Panamá; 8:00-11:00 hora de México </w:t>
      </w:r>
    </w:p>
    <w:p w14:paraId="3C28DBAD" w14:textId="095D07FD" w:rsidR="000216C5" w:rsidRPr="00916ADC" w:rsidRDefault="000216C5" w:rsidP="00F94A21">
      <w:pPr>
        <w:spacing w:after="0" w:line="240" w:lineRule="auto"/>
        <w:rPr>
          <w:rFonts w:asciiTheme="majorHAnsi" w:hAnsiTheme="majorHAnsi" w:cstheme="majorHAnsi"/>
          <w:b/>
          <w:bCs/>
          <w:sz w:val="24"/>
          <w:szCs w:val="24"/>
          <w:lang w:val="es-419"/>
        </w:rPr>
      </w:pPr>
    </w:p>
    <w:p w14:paraId="5108247D" w14:textId="77777777" w:rsidR="00F94A21" w:rsidRPr="00916ADC" w:rsidRDefault="00F94A21" w:rsidP="00F94A21">
      <w:pPr>
        <w:spacing w:after="0" w:line="240" w:lineRule="auto"/>
        <w:rPr>
          <w:rFonts w:asciiTheme="majorHAnsi" w:hAnsiTheme="majorHAnsi" w:cstheme="majorHAnsi"/>
          <w:b/>
          <w:bCs/>
          <w:sz w:val="24"/>
          <w:szCs w:val="24"/>
          <w:lang w:val="es-419"/>
        </w:rPr>
      </w:pPr>
    </w:p>
    <w:p w14:paraId="5A608A44" w14:textId="72BCDA28" w:rsidR="000216C5" w:rsidRPr="00916ADC" w:rsidRDefault="000216C5" w:rsidP="00F94A21">
      <w:pPr>
        <w:pStyle w:val="ListParagraph"/>
        <w:numPr>
          <w:ilvl w:val="0"/>
          <w:numId w:val="1"/>
        </w:numPr>
        <w:spacing w:after="120" w:line="240" w:lineRule="auto"/>
        <w:rPr>
          <w:rFonts w:asciiTheme="majorHAnsi" w:hAnsiTheme="majorHAnsi" w:cstheme="majorHAnsi"/>
          <w:b/>
          <w:bCs/>
          <w:sz w:val="24"/>
          <w:szCs w:val="24"/>
          <w:lang w:val="en-GB"/>
        </w:rPr>
      </w:pPr>
      <w:r w:rsidRPr="00916ADC">
        <w:rPr>
          <w:rFonts w:asciiTheme="majorHAnsi" w:hAnsiTheme="majorHAnsi" w:cstheme="majorHAnsi"/>
          <w:b/>
          <w:bCs/>
          <w:sz w:val="24"/>
          <w:szCs w:val="24"/>
          <w:lang w:val="es"/>
        </w:rPr>
        <w:t xml:space="preserve">Introducción </w:t>
      </w:r>
    </w:p>
    <w:p w14:paraId="7A2E3E59" w14:textId="11851502" w:rsidR="00C31160" w:rsidRPr="00916ADC" w:rsidRDefault="00C31160" w:rsidP="00357409">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En su 107º período de sesiones, el </w:t>
      </w:r>
      <w:hyperlink r:id="rId8" w:history="1">
        <w:r w:rsidRPr="00916ADC">
          <w:rPr>
            <w:rStyle w:val="Hyperlink"/>
            <w:rFonts w:asciiTheme="majorHAnsi" w:hAnsiTheme="majorHAnsi" w:cstheme="majorHAnsi"/>
            <w:sz w:val="24"/>
            <w:szCs w:val="24"/>
            <w:lang w:val="es"/>
          </w:rPr>
          <w:t>Comité para la Eliminación de la Discriminación Racial</w:t>
        </w:r>
      </w:hyperlink>
      <w:r w:rsidRPr="00916ADC">
        <w:rPr>
          <w:rFonts w:asciiTheme="majorHAnsi" w:hAnsiTheme="majorHAnsi" w:cstheme="majorHAnsi"/>
          <w:sz w:val="24"/>
          <w:szCs w:val="24"/>
          <w:lang w:val="es"/>
        </w:rPr>
        <w:t xml:space="preserve"> inició el proceso de elaboración de una recomendación general sobre la discriminación racial en el disfrute del derecho a la salud. El Comité celebró un día de debate general que reunió a los Estados parte, otras organizaciones y </w:t>
      </w:r>
      <w:r w:rsidR="00D6460D" w:rsidRPr="00916ADC">
        <w:rPr>
          <w:rFonts w:asciiTheme="majorHAnsi" w:hAnsiTheme="majorHAnsi" w:cstheme="majorHAnsi"/>
          <w:sz w:val="24"/>
          <w:szCs w:val="24"/>
          <w:lang w:val="es"/>
        </w:rPr>
        <w:t xml:space="preserve">agencias </w:t>
      </w:r>
      <w:r w:rsidRPr="00916ADC">
        <w:rPr>
          <w:rFonts w:asciiTheme="majorHAnsi" w:hAnsiTheme="majorHAnsi" w:cstheme="majorHAnsi"/>
          <w:sz w:val="24"/>
          <w:szCs w:val="24"/>
          <w:lang w:val="es"/>
        </w:rPr>
        <w:t>internacionales, instituciones nacionales de derechos humanos, organizaciones de la sociedad civil y asociaciones de profesionales de la salud, y recibió varias comunicaciones escritas de todas las partes interesadas pertinentes. El evento demostró la necesidad de proporcionar claridad y orientación sobre las obligaciones en virtud de la Convención Internacional sobre la Eliminación de todas las Formas de Discriminación Racial (ICERD) con respecto al derecho a la salud.</w:t>
      </w:r>
    </w:p>
    <w:p w14:paraId="1DD79635" w14:textId="24BD2706" w:rsidR="00357409" w:rsidRPr="00916ADC" w:rsidRDefault="00357409" w:rsidP="00357409">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Tras la discusión, el Comité inició el proceso de redacción de la </w:t>
      </w:r>
      <w:r w:rsidRPr="00916ADC">
        <w:rPr>
          <w:rFonts w:asciiTheme="majorHAnsi" w:hAnsiTheme="majorHAnsi" w:cstheme="majorHAnsi"/>
          <w:b/>
          <w:bCs/>
          <w:sz w:val="24"/>
          <w:szCs w:val="24"/>
          <w:lang w:val="es"/>
        </w:rPr>
        <w:t>Recomendación General N°37 sobre la discriminación racial en el disfrute del derecho a la salud</w:t>
      </w:r>
      <w:r w:rsidRPr="00916ADC">
        <w:rPr>
          <w:rFonts w:asciiTheme="majorHAnsi" w:hAnsiTheme="majorHAnsi" w:cstheme="majorHAnsi"/>
          <w:sz w:val="24"/>
          <w:szCs w:val="24"/>
          <w:lang w:val="es"/>
        </w:rPr>
        <w:t xml:space="preserve"> y adoptó su primer proyecto en su 109º período de sesiones, </w:t>
      </w:r>
      <w:r w:rsidR="00420AE5" w:rsidRPr="00916ADC">
        <w:rPr>
          <w:rFonts w:asciiTheme="majorHAnsi" w:hAnsiTheme="majorHAnsi" w:cstheme="majorHAnsi"/>
          <w:sz w:val="24"/>
          <w:szCs w:val="24"/>
          <w:lang w:val="es"/>
        </w:rPr>
        <w:t xml:space="preserve">celebrado </w:t>
      </w:r>
      <w:r w:rsidRPr="00916ADC">
        <w:rPr>
          <w:rFonts w:asciiTheme="majorHAnsi" w:hAnsiTheme="majorHAnsi" w:cstheme="majorHAnsi"/>
          <w:sz w:val="24"/>
          <w:szCs w:val="24"/>
          <w:lang w:val="es"/>
        </w:rPr>
        <w:t xml:space="preserve">del 11 al 28 de abril de 2023. El primer borrador está disponible en la </w:t>
      </w:r>
      <w:hyperlink r:id="rId9" w:history="1">
        <w:r w:rsidR="001A4FA2" w:rsidRPr="00916ADC">
          <w:rPr>
            <w:rStyle w:val="Hyperlink"/>
            <w:rFonts w:asciiTheme="majorHAnsi" w:hAnsiTheme="majorHAnsi" w:cstheme="majorHAnsi"/>
            <w:sz w:val="24"/>
            <w:szCs w:val="24"/>
            <w:lang w:val="es"/>
          </w:rPr>
          <w:t>página web</w:t>
        </w:r>
      </w:hyperlink>
      <w:r w:rsidRPr="00916ADC">
        <w:rPr>
          <w:rFonts w:asciiTheme="majorHAnsi" w:hAnsiTheme="majorHAnsi" w:cstheme="majorHAnsi"/>
          <w:sz w:val="24"/>
          <w:szCs w:val="24"/>
          <w:lang w:val="es"/>
        </w:rPr>
        <w:t xml:space="preserve"> del Comité </w:t>
      </w:r>
      <w:r w:rsidR="001A4FA2" w:rsidRPr="00916ADC">
        <w:rPr>
          <w:rFonts w:asciiTheme="majorHAnsi" w:hAnsiTheme="majorHAnsi" w:cstheme="majorHAnsi"/>
          <w:sz w:val="24"/>
          <w:szCs w:val="24"/>
          <w:lang w:val="es"/>
        </w:rPr>
        <w:t xml:space="preserve">en español, francés e inglés. </w:t>
      </w:r>
    </w:p>
    <w:p w14:paraId="53C9B4C2" w14:textId="2056F2D3" w:rsidR="00357409" w:rsidRPr="00916ADC" w:rsidRDefault="00357409" w:rsidP="00357409">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Este proyecto de recomendación general identifica cuestiones comunes de preocupación en relación con la discriminación racial y el disfrute del derecho a la salud y </w:t>
      </w:r>
      <w:r w:rsidR="00420AE5" w:rsidRPr="00916ADC">
        <w:rPr>
          <w:rFonts w:asciiTheme="majorHAnsi" w:hAnsiTheme="majorHAnsi" w:cstheme="majorHAnsi"/>
          <w:sz w:val="24"/>
          <w:szCs w:val="24"/>
          <w:lang w:val="es"/>
        </w:rPr>
        <w:t xml:space="preserve">tiene por objeto </w:t>
      </w:r>
      <w:r w:rsidRPr="00916ADC">
        <w:rPr>
          <w:rFonts w:asciiTheme="majorHAnsi" w:hAnsiTheme="majorHAnsi" w:cstheme="majorHAnsi"/>
          <w:sz w:val="24"/>
          <w:szCs w:val="24"/>
          <w:lang w:val="es"/>
        </w:rPr>
        <w:t xml:space="preserve">proporcionar orientación sobre las medidas para abordarlas, de conformidad con la Convención. Este proyecto se centra en las normas y principios jurídicos establecidos por la Convención, en particular en el inciso </w:t>
      </w:r>
      <w:proofErr w:type="spellStart"/>
      <w:r w:rsidRPr="00916ADC">
        <w:rPr>
          <w:rFonts w:asciiTheme="majorHAnsi" w:hAnsiTheme="majorHAnsi" w:cstheme="majorHAnsi"/>
          <w:sz w:val="24"/>
          <w:szCs w:val="24"/>
          <w:lang w:val="es"/>
        </w:rPr>
        <w:t>iv</w:t>
      </w:r>
      <w:proofErr w:type="spellEnd"/>
      <w:r w:rsidRPr="00916ADC">
        <w:rPr>
          <w:rFonts w:asciiTheme="majorHAnsi" w:hAnsiTheme="majorHAnsi" w:cstheme="majorHAnsi"/>
          <w:sz w:val="24"/>
          <w:szCs w:val="24"/>
          <w:lang w:val="es"/>
        </w:rPr>
        <w:t xml:space="preserve">) del apartado e) del artículo 5. También define algunas obligaciones y formula recomendaciones a los Estados y otras partes interesadas en relación con la discriminación racial en </w:t>
      </w:r>
      <w:r w:rsidR="00420AE5" w:rsidRPr="00916ADC">
        <w:rPr>
          <w:rFonts w:asciiTheme="majorHAnsi" w:hAnsiTheme="majorHAnsi" w:cstheme="majorHAnsi"/>
          <w:sz w:val="24"/>
          <w:szCs w:val="24"/>
          <w:lang w:val="es"/>
        </w:rPr>
        <w:t xml:space="preserve">el ejercicio del </w:t>
      </w:r>
      <w:r w:rsidR="008D5335" w:rsidRPr="00916ADC">
        <w:rPr>
          <w:rFonts w:asciiTheme="majorHAnsi" w:hAnsiTheme="majorHAnsi" w:cstheme="majorHAnsi"/>
          <w:sz w:val="24"/>
          <w:szCs w:val="24"/>
          <w:lang w:val="es"/>
        </w:rPr>
        <w:t xml:space="preserve">derecho a la salud. </w:t>
      </w:r>
    </w:p>
    <w:p w14:paraId="17CD4572" w14:textId="42AE4BF0" w:rsidR="008D5335" w:rsidRPr="00916ADC" w:rsidRDefault="008D5335" w:rsidP="00357409">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El Comité ha publicado una convocatoria de contribuciones y desea brindar una oportunidad a varias partes interesadas, en particular a las organizaciones de base, para que proporcionen comentarios y contribuciones a su primer borrador </w:t>
      </w:r>
      <w:r w:rsidR="00420AE5" w:rsidRPr="00916ADC">
        <w:rPr>
          <w:rFonts w:asciiTheme="majorHAnsi" w:hAnsiTheme="majorHAnsi" w:cstheme="majorHAnsi"/>
          <w:sz w:val="24"/>
          <w:szCs w:val="24"/>
          <w:lang w:val="es"/>
        </w:rPr>
        <w:t xml:space="preserve">de su </w:t>
      </w:r>
      <w:r w:rsidRPr="00916ADC">
        <w:rPr>
          <w:rFonts w:asciiTheme="majorHAnsi" w:hAnsiTheme="majorHAnsi" w:cstheme="majorHAnsi"/>
          <w:sz w:val="24"/>
          <w:szCs w:val="24"/>
          <w:lang w:val="es"/>
        </w:rPr>
        <w:t>Recomendación General</w:t>
      </w:r>
      <w:r w:rsidR="00420AE5" w:rsidRPr="00916ADC">
        <w:rPr>
          <w:rFonts w:asciiTheme="majorHAnsi" w:hAnsiTheme="majorHAnsi" w:cstheme="majorHAnsi"/>
          <w:sz w:val="24"/>
          <w:szCs w:val="24"/>
          <w:lang w:val="es"/>
        </w:rPr>
        <w:t xml:space="preserve">.  </w:t>
      </w:r>
    </w:p>
    <w:p w14:paraId="182E46FC" w14:textId="06C31A2F" w:rsidR="000216C5" w:rsidRPr="00916ADC" w:rsidRDefault="000216C5" w:rsidP="00F94A21">
      <w:pPr>
        <w:pStyle w:val="ListParagraph"/>
        <w:numPr>
          <w:ilvl w:val="0"/>
          <w:numId w:val="1"/>
        </w:numPr>
        <w:spacing w:after="120" w:line="240" w:lineRule="auto"/>
        <w:rPr>
          <w:rFonts w:asciiTheme="majorHAnsi" w:hAnsiTheme="majorHAnsi" w:cstheme="majorHAnsi"/>
          <w:b/>
          <w:bCs/>
          <w:sz w:val="24"/>
          <w:szCs w:val="24"/>
          <w:lang w:val="en-GB"/>
        </w:rPr>
      </w:pPr>
      <w:r w:rsidRPr="00916ADC">
        <w:rPr>
          <w:rFonts w:asciiTheme="majorHAnsi" w:hAnsiTheme="majorHAnsi" w:cstheme="majorHAnsi"/>
          <w:b/>
          <w:bCs/>
          <w:sz w:val="24"/>
          <w:szCs w:val="24"/>
          <w:lang w:val="es"/>
        </w:rPr>
        <w:t>Objetivos</w:t>
      </w:r>
    </w:p>
    <w:p w14:paraId="2C21EE58" w14:textId="26796E21" w:rsidR="00E76CC1" w:rsidRPr="00916ADC" w:rsidRDefault="0044407A" w:rsidP="00AC49F5">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La consulta tiene como objetivo proporcionar un foro para que las partes interesadas en la región </w:t>
      </w:r>
      <w:r w:rsidR="00D24BA1" w:rsidRPr="00916ADC">
        <w:rPr>
          <w:rFonts w:asciiTheme="majorHAnsi" w:hAnsiTheme="majorHAnsi" w:cstheme="majorHAnsi"/>
          <w:sz w:val="24"/>
          <w:szCs w:val="24"/>
          <w:lang w:val="es"/>
        </w:rPr>
        <w:t>de Latinoamérica</w:t>
      </w:r>
      <w:r w:rsidRPr="00916ADC">
        <w:rPr>
          <w:rFonts w:asciiTheme="majorHAnsi" w:hAnsiTheme="majorHAnsi" w:cstheme="majorHAnsi"/>
          <w:sz w:val="24"/>
          <w:szCs w:val="24"/>
          <w:lang w:val="es"/>
        </w:rPr>
        <w:t xml:space="preserve">, en particular las organizaciones de la sociedad civil y las instituciones nacionales de derechos </w:t>
      </w:r>
      <w:proofErr w:type="gramStart"/>
      <w:r w:rsidRPr="00916ADC">
        <w:rPr>
          <w:rFonts w:asciiTheme="majorHAnsi" w:hAnsiTheme="majorHAnsi" w:cstheme="majorHAnsi"/>
          <w:sz w:val="24"/>
          <w:szCs w:val="24"/>
          <w:lang w:val="es"/>
        </w:rPr>
        <w:t>humanos,</w:t>
      </w:r>
      <w:proofErr w:type="gramEnd"/>
      <w:r w:rsidRPr="00916ADC">
        <w:rPr>
          <w:rFonts w:asciiTheme="majorHAnsi" w:hAnsiTheme="majorHAnsi" w:cstheme="majorHAnsi"/>
          <w:sz w:val="24"/>
          <w:szCs w:val="24"/>
          <w:lang w:val="es"/>
        </w:rPr>
        <w:t xml:space="preserve"> discutan y proporcionen comentarios sobre el proyecto de Recomendación General </w:t>
      </w:r>
      <w:r w:rsidR="00420AE5" w:rsidRPr="00916ADC">
        <w:rPr>
          <w:rFonts w:asciiTheme="majorHAnsi" w:hAnsiTheme="majorHAnsi" w:cstheme="majorHAnsi"/>
          <w:sz w:val="24"/>
          <w:szCs w:val="24"/>
          <w:lang w:val="es"/>
        </w:rPr>
        <w:t>N</w:t>
      </w:r>
      <w:r w:rsidR="00B11495" w:rsidRPr="00916ADC">
        <w:rPr>
          <w:rFonts w:asciiTheme="majorHAnsi" w:hAnsiTheme="majorHAnsi" w:cstheme="majorHAnsi"/>
          <w:sz w:val="24"/>
          <w:szCs w:val="24"/>
          <w:lang w:val="es"/>
        </w:rPr>
        <w:t>°</w:t>
      </w:r>
      <w:r w:rsidR="0009301F" w:rsidRPr="00916ADC">
        <w:rPr>
          <w:rFonts w:asciiTheme="majorHAnsi" w:hAnsiTheme="majorHAnsi" w:cstheme="majorHAnsi"/>
          <w:sz w:val="24"/>
          <w:szCs w:val="24"/>
          <w:lang w:val="es"/>
        </w:rPr>
        <w:t xml:space="preserve">37 sobre la discriminación racial en el disfrute del derecho a la salud. </w:t>
      </w:r>
      <w:r w:rsidR="00420AE5" w:rsidRPr="00916ADC">
        <w:rPr>
          <w:rFonts w:asciiTheme="majorHAnsi" w:hAnsiTheme="majorHAnsi" w:cstheme="majorHAnsi"/>
          <w:sz w:val="24"/>
          <w:szCs w:val="24"/>
          <w:lang w:val="es"/>
        </w:rPr>
        <w:t>Este</w:t>
      </w:r>
      <w:r w:rsidR="00D6460D" w:rsidRPr="00916ADC">
        <w:rPr>
          <w:rFonts w:asciiTheme="majorHAnsi" w:hAnsiTheme="majorHAnsi" w:cstheme="majorHAnsi"/>
          <w:sz w:val="24"/>
          <w:szCs w:val="24"/>
          <w:lang w:val="es"/>
        </w:rPr>
        <w:t xml:space="preserve"> </w:t>
      </w:r>
      <w:r w:rsidR="00864BDB" w:rsidRPr="00916ADC">
        <w:rPr>
          <w:rFonts w:asciiTheme="majorHAnsi" w:hAnsiTheme="majorHAnsi" w:cstheme="majorHAnsi"/>
          <w:sz w:val="24"/>
          <w:szCs w:val="24"/>
          <w:lang w:val="es"/>
        </w:rPr>
        <w:t xml:space="preserve">espacio de </w:t>
      </w:r>
      <w:r w:rsidR="00864BDB" w:rsidRPr="00916ADC">
        <w:rPr>
          <w:rFonts w:asciiTheme="majorHAnsi" w:hAnsiTheme="majorHAnsi" w:cstheme="majorHAnsi"/>
          <w:sz w:val="24"/>
          <w:szCs w:val="24"/>
          <w:lang w:val="es"/>
        </w:rPr>
        <w:lastRenderedPageBreak/>
        <w:t>interacción es esencial para que el Comité pueda considerar y reflejar las situaciones específicas de esta región en su Recomendación General.</w:t>
      </w:r>
    </w:p>
    <w:p w14:paraId="6C1BCD07" w14:textId="0813A6D6" w:rsidR="000216C5" w:rsidRPr="00916ADC" w:rsidRDefault="000216C5" w:rsidP="00641C8B">
      <w:pPr>
        <w:pStyle w:val="ListParagraph"/>
        <w:numPr>
          <w:ilvl w:val="0"/>
          <w:numId w:val="1"/>
        </w:numPr>
        <w:spacing w:after="120" w:line="240" w:lineRule="auto"/>
        <w:rPr>
          <w:rFonts w:asciiTheme="majorHAnsi" w:hAnsiTheme="majorHAnsi" w:cstheme="majorHAnsi"/>
          <w:b/>
          <w:bCs/>
          <w:sz w:val="24"/>
          <w:szCs w:val="24"/>
          <w:lang w:val="en-GB"/>
        </w:rPr>
      </w:pPr>
      <w:r w:rsidRPr="00916ADC">
        <w:rPr>
          <w:rFonts w:asciiTheme="majorHAnsi" w:hAnsiTheme="majorHAnsi" w:cstheme="majorHAnsi"/>
          <w:b/>
          <w:bCs/>
          <w:sz w:val="24"/>
          <w:szCs w:val="24"/>
          <w:lang w:val="es"/>
        </w:rPr>
        <w:t>Fecha</w:t>
      </w:r>
    </w:p>
    <w:p w14:paraId="65BB69B0" w14:textId="51C9998B" w:rsidR="006C3DCC" w:rsidRPr="00916ADC" w:rsidRDefault="004D1F4C" w:rsidP="00000A07">
      <w:pPr>
        <w:spacing w:after="120" w:line="240" w:lineRule="auto"/>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La consulta tendrá lugar el </w:t>
      </w:r>
      <w:r w:rsidR="00D24BA1" w:rsidRPr="00916ADC">
        <w:rPr>
          <w:rFonts w:asciiTheme="majorHAnsi" w:hAnsiTheme="majorHAnsi" w:cstheme="majorHAnsi"/>
          <w:sz w:val="24"/>
          <w:szCs w:val="24"/>
          <w:lang w:val="es"/>
        </w:rPr>
        <w:t xml:space="preserve">27 de julio </w:t>
      </w:r>
      <w:r w:rsidR="0009301F" w:rsidRPr="00916ADC">
        <w:rPr>
          <w:rFonts w:asciiTheme="majorHAnsi" w:hAnsiTheme="majorHAnsi" w:cstheme="majorHAnsi"/>
          <w:sz w:val="24"/>
          <w:szCs w:val="24"/>
          <w:lang w:val="es"/>
        </w:rPr>
        <w:t>de 2023</w:t>
      </w:r>
      <w:r w:rsidR="00672A0D" w:rsidRPr="00916ADC">
        <w:rPr>
          <w:rFonts w:asciiTheme="majorHAnsi" w:hAnsiTheme="majorHAnsi" w:cstheme="majorHAnsi"/>
          <w:sz w:val="24"/>
          <w:szCs w:val="24"/>
          <w:lang w:val="es"/>
        </w:rPr>
        <w:t xml:space="preserve"> </w:t>
      </w:r>
      <w:r w:rsidR="00D24BA1" w:rsidRPr="00916ADC">
        <w:rPr>
          <w:rFonts w:asciiTheme="majorHAnsi" w:hAnsiTheme="majorHAnsi" w:cstheme="majorHAnsi"/>
          <w:sz w:val="24"/>
          <w:szCs w:val="24"/>
          <w:lang w:val="es"/>
        </w:rPr>
        <w:t>10:00-13:00 hora de Santiago; 9:00-12:00 hora de Panamá; 8:00-11:00 hora de México</w:t>
      </w:r>
      <w:r w:rsidR="002A07B8" w:rsidRPr="00916ADC">
        <w:rPr>
          <w:rFonts w:asciiTheme="majorHAnsi" w:hAnsiTheme="majorHAnsi" w:cstheme="majorHAnsi"/>
          <w:sz w:val="24"/>
          <w:szCs w:val="24"/>
          <w:lang w:val="es"/>
        </w:rPr>
        <w:t xml:space="preserve">. </w:t>
      </w:r>
    </w:p>
    <w:p w14:paraId="3BE7A0A9" w14:textId="3B0B2F3C" w:rsidR="000216C5" w:rsidRPr="00916ADC" w:rsidRDefault="000216C5" w:rsidP="00F94A21">
      <w:pPr>
        <w:pStyle w:val="ListParagraph"/>
        <w:numPr>
          <w:ilvl w:val="0"/>
          <w:numId w:val="1"/>
        </w:numPr>
        <w:spacing w:after="120" w:line="240" w:lineRule="auto"/>
        <w:rPr>
          <w:rFonts w:asciiTheme="majorHAnsi" w:hAnsiTheme="majorHAnsi" w:cstheme="majorHAnsi"/>
          <w:b/>
          <w:bCs/>
          <w:sz w:val="24"/>
          <w:szCs w:val="24"/>
          <w:lang w:val="en-GB"/>
        </w:rPr>
      </w:pPr>
      <w:r w:rsidRPr="00916ADC">
        <w:rPr>
          <w:rFonts w:asciiTheme="majorHAnsi" w:hAnsiTheme="majorHAnsi" w:cstheme="majorHAnsi"/>
          <w:b/>
          <w:bCs/>
          <w:sz w:val="24"/>
          <w:szCs w:val="24"/>
          <w:lang w:val="es"/>
        </w:rPr>
        <w:t>Formato</w:t>
      </w:r>
    </w:p>
    <w:tbl>
      <w:tblPr>
        <w:tblStyle w:val="PlainTable3"/>
        <w:tblW w:w="9072" w:type="dxa"/>
        <w:tblLook w:val="04A0" w:firstRow="1" w:lastRow="0" w:firstColumn="1" w:lastColumn="0" w:noHBand="0" w:noVBand="1"/>
      </w:tblPr>
      <w:tblGrid>
        <w:gridCol w:w="1560"/>
        <w:gridCol w:w="7512"/>
      </w:tblGrid>
      <w:tr w:rsidR="008C40BE" w:rsidRPr="00916ADC" w14:paraId="2C323A16" w14:textId="77777777" w:rsidTr="004C5A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7D53DB05" w14:textId="77777777" w:rsidR="008C40BE" w:rsidRPr="00916ADC" w:rsidRDefault="008C40BE" w:rsidP="004C5AB7">
            <w:pPr>
              <w:spacing w:after="60"/>
              <w:jc w:val="both"/>
              <w:rPr>
                <w:lang w:val="es-419"/>
              </w:rPr>
            </w:pPr>
            <w:bookmarkStart w:id="0" w:name="_Hlk136420430"/>
          </w:p>
        </w:tc>
        <w:tc>
          <w:tcPr>
            <w:tcW w:w="7512" w:type="dxa"/>
          </w:tcPr>
          <w:p w14:paraId="15064282" w14:textId="77777777" w:rsidR="008C40BE" w:rsidRPr="00916ADC" w:rsidRDefault="008C40BE" w:rsidP="004C5AB7">
            <w:pPr>
              <w:spacing w:after="60"/>
              <w:jc w:val="both"/>
              <w:cnfStyle w:val="100000000000" w:firstRow="1" w:lastRow="0" w:firstColumn="0" w:lastColumn="0" w:oddVBand="0" w:evenVBand="0" w:oddHBand="0" w:evenHBand="0" w:firstRowFirstColumn="0" w:firstRowLastColumn="0" w:lastRowFirstColumn="0" w:lastRowLastColumn="0"/>
              <w:rPr>
                <w:lang w:val="es-419"/>
              </w:rPr>
            </w:pPr>
          </w:p>
        </w:tc>
      </w:tr>
      <w:tr w:rsidR="008C40BE" w:rsidRPr="00916ADC" w14:paraId="5C795628" w14:textId="77777777" w:rsidTr="004C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DEB3510" w14:textId="77777777" w:rsidR="008C40BE" w:rsidRPr="00916ADC" w:rsidRDefault="008C40BE" w:rsidP="004C5AB7">
            <w:pPr>
              <w:spacing w:after="60"/>
              <w:jc w:val="both"/>
              <w:rPr>
                <w:lang w:val="es-419"/>
              </w:rPr>
            </w:pPr>
          </w:p>
        </w:tc>
        <w:tc>
          <w:tcPr>
            <w:tcW w:w="7512" w:type="dxa"/>
          </w:tcPr>
          <w:p w14:paraId="635F5CD5" w14:textId="77777777" w:rsidR="008C40BE" w:rsidRPr="00916ADC" w:rsidRDefault="008C40BE" w:rsidP="004C5AB7">
            <w:pPr>
              <w:spacing w:after="60"/>
              <w:jc w:val="both"/>
              <w:cnfStyle w:val="000000100000" w:firstRow="0" w:lastRow="0" w:firstColumn="0" w:lastColumn="0" w:oddVBand="0" w:evenVBand="0" w:oddHBand="1" w:evenHBand="0" w:firstRowFirstColumn="0" w:firstRowLastColumn="0" w:lastRowFirstColumn="0" w:lastRowLastColumn="0"/>
              <w:rPr>
                <w:lang w:val="es-419"/>
              </w:rPr>
            </w:pPr>
          </w:p>
        </w:tc>
      </w:tr>
      <w:tr w:rsidR="008C40BE" w:rsidRPr="00916ADC" w14:paraId="5E1D65A8" w14:textId="77777777" w:rsidTr="004C5AB7">
        <w:tc>
          <w:tcPr>
            <w:cnfStyle w:val="001000000000" w:firstRow="0" w:lastRow="0" w:firstColumn="1" w:lastColumn="0" w:oddVBand="0" w:evenVBand="0" w:oddHBand="0" w:evenHBand="0" w:firstRowFirstColumn="0" w:firstRowLastColumn="0" w:lastRowFirstColumn="0" w:lastRowLastColumn="0"/>
            <w:tcW w:w="1560" w:type="dxa"/>
          </w:tcPr>
          <w:p w14:paraId="35EB2342" w14:textId="77777777" w:rsidR="008C40BE" w:rsidRPr="00916ADC" w:rsidRDefault="008C40BE" w:rsidP="004C5AB7">
            <w:pPr>
              <w:spacing w:after="60"/>
              <w:jc w:val="both"/>
              <w:rPr>
                <w:lang w:val="es-419"/>
              </w:rPr>
            </w:pPr>
          </w:p>
        </w:tc>
        <w:tc>
          <w:tcPr>
            <w:tcW w:w="7512" w:type="dxa"/>
          </w:tcPr>
          <w:p w14:paraId="18B475F1" w14:textId="77777777" w:rsidR="008C40BE" w:rsidRPr="00916ADC" w:rsidRDefault="008C40BE" w:rsidP="004C5AB7">
            <w:pPr>
              <w:spacing w:after="60"/>
              <w:jc w:val="both"/>
              <w:cnfStyle w:val="000000000000" w:firstRow="0" w:lastRow="0" w:firstColumn="0" w:lastColumn="0" w:oddVBand="0" w:evenVBand="0" w:oddHBand="0" w:evenHBand="0" w:firstRowFirstColumn="0" w:firstRowLastColumn="0" w:lastRowFirstColumn="0" w:lastRowLastColumn="0"/>
              <w:rPr>
                <w:lang w:val="es-419"/>
              </w:rPr>
            </w:pPr>
          </w:p>
        </w:tc>
      </w:tr>
      <w:tr w:rsidR="008C40BE" w:rsidRPr="00B2523F" w14:paraId="272882F9" w14:textId="77777777" w:rsidTr="004C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8D1C655" w14:textId="77777777" w:rsidR="008C40BE" w:rsidRPr="00916ADC" w:rsidRDefault="008C40BE" w:rsidP="004C5AB7">
            <w:pPr>
              <w:spacing w:after="60"/>
              <w:jc w:val="both"/>
              <w:rPr>
                <w:rFonts w:cstheme="minorHAnsi"/>
                <w:szCs w:val="20"/>
                <w:lang w:val="es-419"/>
              </w:rPr>
            </w:pPr>
            <w:r w:rsidRPr="00916ADC">
              <w:rPr>
                <w:rFonts w:cstheme="minorHAnsi"/>
                <w:szCs w:val="20"/>
                <w:lang w:val="es-419"/>
              </w:rPr>
              <w:t>10:00- 10:15</w:t>
            </w:r>
          </w:p>
        </w:tc>
        <w:tc>
          <w:tcPr>
            <w:tcW w:w="7512" w:type="dxa"/>
          </w:tcPr>
          <w:p w14:paraId="12B27EBA" w14:textId="77777777" w:rsidR="008C40BE" w:rsidRPr="00916ADC" w:rsidRDefault="008C40BE" w:rsidP="004C5AB7">
            <w:pPr>
              <w:snapToGrid w:val="0"/>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419"/>
              </w:rPr>
            </w:pPr>
            <w:r w:rsidRPr="00916ADC">
              <w:rPr>
                <w:rFonts w:asciiTheme="majorHAnsi" w:hAnsiTheme="majorHAnsi" w:cstheme="majorHAnsi"/>
                <w:b/>
                <w:bCs/>
                <w:lang w:val="es-419"/>
              </w:rPr>
              <w:t>Declaraciones preliminares</w:t>
            </w:r>
          </w:p>
          <w:p w14:paraId="64B462DC" w14:textId="77777777" w:rsidR="008C40BE" w:rsidRPr="00916ADC" w:rsidRDefault="008C40BE" w:rsidP="008C40BE">
            <w:pPr>
              <w:pStyle w:val="ListParagraph"/>
              <w:numPr>
                <w:ilvl w:val="0"/>
                <w:numId w:val="8"/>
              </w:numPr>
              <w:snapToGrid w:val="0"/>
              <w:spacing w:before="120" w:after="120"/>
              <w:cnfStyle w:val="000000100000" w:firstRow="0" w:lastRow="0" w:firstColumn="0" w:lastColumn="0" w:oddVBand="0" w:evenVBand="0" w:oddHBand="1" w:evenHBand="0" w:firstRowFirstColumn="0" w:firstRowLastColumn="0" w:lastRowFirstColumn="0" w:lastRowLastColumn="0"/>
              <w:rPr>
                <w:rFonts w:cstheme="minorHAnsi"/>
                <w:szCs w:val="20"/>
                <w:lang w:val="es-419"/>
              </w:rPr>
            </w:pPr>
            <w:r w:rsidRPr="00916ADC">
              <w:rPr>
                <w:rFonts w:asciiTheme="majorHAnsi" w:hAnsiTheme="majorHAnsi" w:cstheme="majorHAnsi"/>
                <w:sz w:val="24"/>
                <w:szCs w:val="24"/>
                <w:lang w:val="es-419"/>
              </w:rPr>
              <w:t>Representante, Oficina Regional del ACNUDH</w:t>
            </w:r>
            <w:r w:rsidRPr="00916ADC">
              <w:rPr>
                <w:rFonts w:asciiTheme="majorHAnsi" w:hAnsiTheme="majorHAnsi" w:cstheme="majorHAnsi"/>
                <w:lang w:val="es-419"/>
              </w:rPr>
              <w:t xml:space="preserve"> (por confirmar)</w:t>
            </w:r>
          </w:p>
          <w:p w14:paraId="77418216" w14:textId="77777777" w:rsidR="008C40BE" w:rsidRPr="00916ADC" w:rsidRDefault="008C40BE" w:rsidP="008C40BE">
            <w:pPr>
              <w:pStyle w:val="ListParagraph"/>
              <w:numPr>
                <w:ilvl w:val="0"/>
                <w:numId w:val="8"/>
              </w:numPr>
              <w:snapToGrid w:val="0"/>
              <w:spacing w:before="120" w:after="120"/>
              <w:cnfStyle w:val="000000100000" w:firstRow="0" w:lastRow="0" w:firstColumn="0" w:lastColumn="0" w:oddVBand="0" w:evenVBand="0" w:oddHBand="1" w:evenHBand="0" w:firstRowFirstColumn="0" w:firstRowLastColumn="0" w:lastRowFirstColumn="0" w:lastRowLastColumn="0"/>
              <w:rPr>
                <w:rFonts w:cstheme="minorHAnsi"/>
                <w:szCs w:val="20"/>
                <w:lang w:val="es-419"/>
              </w:rPr>
            </w:pPr>
            <w:r w:rsidRPr="00916ADC">
              <w:rPr>
                <w:rFonts w:asciiTheme="majorHAnsi" w:hAnsiTheme="majorHAnsi" w:cstheme="majorHAnsi"/>
                <w:sz w:val="24"/>
                <w:szCs w:val="24"/>
                <w:lang w:val="es-419"/>
              </w:rPr>
              <w:t>Presentación del proyecto de recomendación general – Sr. Eduardo Vega Luna, miembro del</w:t>
            </w:r>
            <w:r w:rsidRPr="00916ADC">
              <w:rPr>
                <w:rFonts w:cstheme="minorHAnsi"/>
                <w:szCs w:val="20"/>
                <w:lang w:val="es-419"/>
              </w:rPr>
              <w:t xml:space="preserve"> </w:t>
            </w:r>
            <w:r w:rsidRPr="00916ADC">
              <w:rPr>
                <w:rFonts w:asciiTheme="majorHAnsi" w:hAnsiTheme="majorHAnsi" w:cstheme="majorHAnsi"/>
                <w:sz w:val="24"/>
                <w:szCs w:val="24"/>
                <w:lang w:val="es-419"/>
              </w:rPr>
              <w:t>Comité para la Eliminación de la Discriminación Racial</w:t>
            </w:r>
          </w:p>
        </w:tc>
      </w:tr>
      <w:tr w:rsidR="008C40BE" w:rsidRPr="00B2523F" w14:paraId="1F3BAC52" w14:textId="77777777" w:rsidTr="004C5AB7">
        <w:tc>
          <w:tcPr>
            <w:cnfStyle w:val="001000000000" w:firstRow="0" w:lastRow="0" w:firstColumn="1" w:lastColumn="0" w:oddVBand="0" w:evenVBand="0" w:oddHBand="0" w:evenHBand="0" w:firstRowFirstColumn="0" w:firstRowLastColumn="0" w:lastRowFirstColumn="0" w:lastRowLastColumn="0"/>
            <w:tcW w:w="1560" w:type="dxa"/>
          </w:tcPr>
          <w:p w14:paraId="58356365" w14:textId="77777777" w:rsidR="008C40BE" w:rsidRPr="00916ADC" w:rsidRDefault="008C40BE" w:rsidP="004C5AB7">
            <w:pPr>
              <w:spacing w:after="60"/>
              <w:jc w:val="both"/>
              <w:rPr>
                <w:rFonts w:cstheme="minorHAnsi"/>
                <w:szCs w:val="20"/>
                <w:lang w:val="es-419"/>
              </w:rPr>
            </w:pPr>
            <w:r w:rsidRPr="00916ADC">
              <w:rPr>
                <w:rFonts w:cstheme="minorHAnsi"/>
                <w:szCs w:val="20"/>
                <w:lang w:val="es-419"/>
              </w:rPr>
              <w:t>10:15 – 10:45</w:t>
            </w:r>
          </w:p>
        </w:tc>
        <w:tc>
          <w:tcPr>
            <w:tcW w:w="7512" w:type="dxa"/>
          </w:tcPr>
          <w:p w14:paraId="13330AD6" w14:textId="77777777" w:rsidR="008C40BE" w:rsidRPr="00916ADC" w:rsidRDefault="008C40BE" w:rsidP="004C5AB7">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419"/>
              </w:rPr>
            </w:pPr>
            <w:r w:rsidRPr="00916ADC">
              <w:rPr>
                <w:rFonts w:asciiTheme="majorHAnsi" w:hAnsiTheme="majorHAnsi" w:cstheme="majorHAnsi"/>
                <w:b/>
                <w:bCs/>
                <w:lang w:val="es-419"/>
              </w:rPr>
              <w:t xml:space="preserve">Intervención de Expertos </w:t>
            </w:r>
          </w:p>
          <w:p w14:paraId="283371DC" w14:textId="77777777" w:rsidR="008C40BE" w:rsidRPr="00916ADC" w:rsidRDefault="008C40BE" w:rsidP="004C5AB7">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419"/>
              </w:rPr>
            </w:pPr>
            <w:r w:rsidRPr="00916ADC">
              <w:rPr>
                <w:rFonts w:asciiTheme="majorHAnsi" w:hAnsiTheme="majorHAnsi" w:cstheme="majorHAnsi"/>
                <w:lang w:val="es-419"/>
              </w:rPr>
              <w:t>4 oradores – (R</w:t>
            </w:r>
            <w:r w:rsidRPr="00916ADC">
              <w:rPr>
                <w:rFonts w:asciiTheme="majorHAnsi" w:hAnsiTheme="majorHAnsi" w:cstheme="majorHAnsi"/>
                <w:sz w:val="24"/>
                <w:szCs w:val="24"/>
                <w:lang w:val="es-419"/>
              </w:rPr>
              <w:t xml:space="preserve">epresentantes de OSC; organismos de las Naciones Unidas; Expertos o </w:t>
            </w:r>
            <w:proofErr w:type="spellStart"/>
            <w:r w:rsidRPr="00916ADC">
              <w:rPr>
                <w:rFonts w:asciiTheme="majorHAnsi" w:hAnsiTheme="majorHAnsi" w:cstheme="majorHAnsi"/>
                <w:sz w:val="24"/>
                <w:szCs w:val="24"/>
                <w:lang w:val="es-419"/>
              </w:rPr>
              <w:t>INDHs</w:t>
            </w:r>
            <w:proofErr w:type="spellEnd"/>
            <w:r w:rsidRPr="00916ADC">
              <w:rPr>
                <w:rFonts w:asciiTheme="majorHAnsi" w:hAnsiTheme="majorHAnsi" w:cstheme="majorHAnsi"/>
                <w:sz w:val="24"/>
                <w:szCs w:val="24"/>
                <w:lang w:val="es-419"/>
              </w:rPr>
              <w:t>) para poner en evidencia las principales preocupaciones sobre discriminación racial y derecho a la salud</w:t>
            </w:r>
            <w:r w:rsidRPr="00916ADC">
              <w:rPr>
                <w:rFonts w:asciiTheme="majorHAnsi" w:hAnsiTheme="majorHAnsi" w:cstheme="majorHAnsi"/>
                <w:lang w:val="es-419"/>
              </w:rPr>
              <w:t xml:space="preserve"> (Aproximadamente 30 min).</w:t>
            </w:r>
          </w:p>
          <w:p w14:paraId="58A3CEA6" w14:textId="77777777" w:rsidR="008C40BE" w:rsidRPr="00916ADC" w:rsidRDefault="008C40BE" w:rsidP="004C5AB7">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HAnsi"/>
                <w:bCs/>
                <w:szCs w:val="20"/>
                <w:lang w:val="es-419"/>
              </w:rPr>
            </w:pPr>
          </w:p>
        </w:tc>
      </w:tr>
      <w:tr w:rsidR="008C40BE" w:rsidRPr="00B2523F" w14:paraId="12EE86FF" w14:textId="77777777" w:rsidTr="004C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F4E7C7C" w14:textId="77777777" w:rsidR="008C40BE" w:rsidRPr="00916ADC" w:rsidRDefault="008C40BE" w:rsidP="004C5AB7">
            <w:pPr>
              <w:spacing w:after="60"/>
              <w:jc w:val="both"/>
              <w:rPr>
                <w:rFonts w:cstheme="minorHAnsi"/>
                <w:szCs w:val="20"/>
                <w:lang w:val="es-419"/>
              </w:rPr>
            </w:pPr>
            <w:r w:rsidRPr="00916ADC">
              <w:rPr>
                <w:rFonts w:cstheme="minorHAnsi"/>
                <w:szCs w:val="20"/>
                <w:lang w:val="es-419"/>
              </w:rPr>
              <w:t>10:45 – 11:45</w:t>
            </w:r>
          </w:p>
        </w:tc>
        <w:tc>
          <w:tcPr>
            <w:tcW w:w="7512" w:type="dxa"/>
          </w:tcPr>
          <w:p w14:paraId="110A91D1"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r w:rsidRPr="00916ADC">
              <w:rPr>
                <w:rFonts w:cstheme="minorHAnsi"/>
                <w:b/>
                <w:bCs/>
                <w:szCs w:val="20"/>
                <w:lang w:val="es-419"/>
              </w:rPr>
              <w:t>Discusión I</w:t>
            </w:r>
          </w:p>
          <w:p w14:paraId="5D88C090"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419"/>
              </w:rPr>
            </w:pPr>
            <w:r w:rsidRPr="00916ADC">
              <w:rPr>
                <w:rFonts w:asciiTheme="majorHAnsi" w:hAnsiTheme="majorHAnsi" w:cstheme="majorHAnsi"/>
                <w:lang w:val="es-419"/>
              </w:rPr>
              <w:t>Discusión con los participantes sobre el proyecto de recomendación general, en particular las preguntas siguientes:</w:t>
            </w:r>
          </w:p>
          <w:p w14:paraId="625032A5"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p>
          <w:p w14:paraId="39B3D815" w14:textId="77777777" w:rsidR="008C40BE" w:rsidRPr="00916ADC" w:rsidRDefault="008C40BE" w:rsidP="008C40BE">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419"/>
              </w:rPr>
            </w:pPr>
            <w:r w:rsidRPr="00916ADC">
              <w:rPr>
                <w:b/>
                <w:bCs/>
                <w:lang w:val="es-419"/>
              </w:rPr>
              <w:t xml:space="preserve">¿Cuáles son los principales desafíos que enfrentan los grupos más expuestos a la discriminación racial para acceder y disfrutar del derecho a la salud en su país y en la región? ¿Se tienen en cuenta sus problemas de salud en las políticas sanitarias? ¿Cómo tienen en cuenta estas políticas los diferentes componentes de la población, así como el género, la edad, los ingresos, el lugar de residencia, la discapacidad, y otros indicadores? ¿Hay medicamentos, servicios e instalaciones de calidad disponibles? </w:t>
            </w:r>
          </w:p>
          <w:p w14:paraId="437565EF" w14:textId="77777777" w:rsidR="008C40BE" w:rsidRPr="00916ADC" w:rsidRDefault="008C40BE" w:rsidP="008C40BE">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419"/>
              </w:rPr>
            </w:pPr>
            <w:r w:rsidRPr="00916ADC">
              <w:rPr>
                <w:b/>
                <w:bCs/>
                <w:lang w:val="es-419"/>
              </w:rPr>
              <w:t xml:space="preserve">¿Qué medidas se están adoptando para coordinar la medicina y prácticas tradicionales y para desarrollar sistemas de salud intercultural a fin de que los grupos expuestos a la discriminación racial disfruten del derecho a la salud en pie de igualdad? ¿Qué medidas se están adoptando para garantizar que se respeten las prácticas de medicina tradicional y prácticas culturalmente adecuadas sin comprometer las normas de calidad necesarias para proteger la salud y el derecho al consentimiento libre e informado de las personas protegidas por la Convención?  </w:t>
            </w:r>
          </w:p>
          <w:p w14:paraId="09D46688"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p>
          <w:p w14:paraId="346E27AE"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r w:rsidRPr="00916ADC">
              <w:rPr>
                <w:rFonts w:cstheme="minorHAnsi"/>
                <w:b/>
                <w:bCs/>
                <w:szCs w:val="20"/>
                <w:lang w:val="es-419"/>
              </w:rPr>
              <w:t xml:space="preserve">Moderado por Representante del </w:t>
            </w:r>
            <w:r w:rsidRPr="00916ADC">
              <w:rPr>
                <w:b/>
                <w:bCs/>
                <w:lang w:val="es-419"/>
              </w:rPr>
              <w:t>Instituto Internacional sobre Raza, Igualdad y Derechos Humanos</w:t>
            </w:r>
          </w:p>
          <w:p w14:paraId="00F50180"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p>
          <w:p w14:paraId="52474352"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szCs w:val="20"/>
                <w:lang w:val="es-419"/>
              </w:rPr>
            </w:pPr>
          </w:p>
        </w:tc>
      </w:tr>
      <w:tr w:rsidR="008C40BE" w:rsidRPr="00916ADC" w14:paraId="0343F233" w14:textId="77777777" w:rsidTr="004C5AB7">
        <w:tc>
          <w:tcPr>
            <w:cnfStyle w:val="001000000000" w:firstRow="0" w:lastRow="0" w:firstColumn="1" w:lastColumn="0" w:oddVBand="0" w:evenVBand="0" w:oddHBand="0" w:evenHBand="0" w:firstRowFirstColumn="0" w:firstRowLastColumn="0" w:lastRowFirstColumn="0" w:lastRowLastColumn="0"/>
            <w:tcW w:w="1560" w:type="dxa"/>
          </w:tcPr>
          <w:p w14:paraId="63BD9A49" w14:textId="77777777" w:rsidR="008C40BE" w:rsidRPr="00916ADC" w:rsidRDefault="008C40BE" w:rsidP="004C5AB7">
            <w:pPr>
              <w:spacing w:after="60"/>
              <w:jc w:val="both"/>
              <w:rPr>
                <w:rFonts w:cstheme="minorHAnsi"/>
                <w:szCs w:val="20"/>
                <w:lang w:val="es-419"/>
              </w:rPr>
            </w:pPr>
            <w:r w:rsidRPr="00916ADC">
              <w:rPr>
                <w:rFonts w:cstheme="minorHAnsi"/>
                <w:szCs w:val="20"/>
                <w:lang w:val="es-419"/>
              </w:rPr>
              <w:lastRenderedPageBreak/>
              <w:t xml:space="preserve">11:45 – 11:50 </w:t>
            </w:r>
          </w:p>
        </w:tc>
        <w:tc>
          <w:tcPr>
            <w:tcW w:w="7512" w:type="dxa"/>
          </w:tcPr>
          <w:p w14:paraId="7BD4BE74" w14:textId="77777777" w:rsidR="008C40BE" w:rsidRPr="00916ADC" w:rsidRDefault="008C40BE" w:rsidP="004C5AB7">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es-419"/>
              </w:rPr>
            </w:pPr>
            <w:r w:rsidRPr="00916ADC">
              <w:rPr>
                <w:rFonts w:cstheme="minorHAnsi"/>
                <w:b/>
                <w:bCs/>
                <w:szCs w:val="20"/>
                <w:lang w:val="es-419"/>
              </w:rPr>
              <w:t>Pausa</w:t>
            </w:r>
          </w:p>
          <w:p w14:paraId="2B9B6379" w14:textId="77777777" w:rsidR="008C40BE" w:rsidRPr="00916ADC" w:rsidRDefault="008C40BE" w:rsidP="004C5AB7">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es-419"/>
              </w:rPr>
            </w:pPr>
          </w:p>
        </w:tc>
      </w:tr>
      <w:tr w:rsidR="008C40BE" w:rsidRPr="00B2523F" w14:paraId="6CE954A9" w14:textId="77777777" w:rsidTr="004C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0AF4ED0" w14:textId="77777777" w:rsidR="008C40BE" w:rsidRPr="00916ADC" w:rsidRDefault="008C40BE" w:rsidP="004C5AB7">
            <w:pPr>
              <w:spacing w:after="60"/>
              <w:jc w:val="both"/>
              <w:rPr>
                <w:rFonts w:cstheme="minorHAnsi"/>
                <w:szCs w:val="20"/>
                <w:lang w:val="es-419"/>
              </w:rPr>
            </w:pPr>
            <w:r w:rsidRPr="00916ADC">
              <w:rPr>
                <w:rFonts w:cstheme="minorHAnsi"/>
                <w:szCs w:val="20"/>
                <w:lang w:val="es-419"/>
              </w:rPr>
              <w:t>11:50 – 12:50</w:t>
            </w:r>
          </w:p>
        </w:tc>
        <w:tc>
          <w:tcPr>
            <w:tcW w:w="7512" w:type="dxa"/>
          </w:tcPr>
          <w:p w14:paraId="406F7BEC"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r w:rsidRPr="00916ADC">
              <w:rPr>
                <w:rFonts w:cstheme="minorHAnsi"/>
                <w:b/>
                <w:bCs/>
                <w:szCs w:val="20"/>
                <w:lang w:val="es-419"/>
              </w:rPr>
              <w:t>Discusión II</w:t>
            </w:r>
          </w:p>
          <w:p w14:paraId="0FF1EEF8"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419"/>
              </w:rPr>
            </w:pPr>
            <w:r w:rsidRPr="00916ADC">
              <w:rPr>
                <w:rFonts w:asciiTheme="majorHAnsi" w:hAnsiTheme="majorHAnsi" w:cstheme="majorHAnsi"/>
                <w:lang w:val="es-419"/>
              </w:rPr>
              <w:t xml:space="preserve">Continuación de la discusión con los participantes, en particular sobre las preguntas siguientes: </w:t>
            </w:r>
          </w:p>
          <w:p w14:paraId="4F695897"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es-419"/>
              </w:rPr>
            </w:pPr>
          </w:p>
          <w:p w14:paraId="1778710D" w14:textId="77777777" w:rsidR="008C40BE" w:rsidRPr="00916ADC" w:rsidRDefault="008C40BE" w:rsidP="008C40BE">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419"/>
              </w:rPr>
            </w:pPr>
            <w:r w:rsidRPr="00916ADC">
              <w:rPr>
                <w:b/>
                <w:bCs/>
                <w:lang w:val="es-419"/>
              </w:rPr>
              <w:t xml:space="preserve">¿Cómo pueden los profesionales y los agentes privados, incluidas las empresas farmacéuticas y otras empresas relacionadas con la salud, desempeñar un papel en la prevención y protección contra la discriminación racial en el disfrute del derecho a la salud? </w:t>
            </w:r>
          </w:p>
          <w:p w14:paraId="0295AB2F" w14:textId="77777777" w:rsidR="008C40BE" w:rsidRPr="00916ADC" w:rsidRDefault="008C40BE" w:rsidP="008C40BE">
            <w:pPr>
              <w:pStyle w:val="ListParagraph"/>
              <w:numPr>
                <w:ilvl w:val="0"/>
                <w:numId w:val="6"/>
              </w:numPr>
              <w:spacing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419"/>
              </w:rPr>
            </w:pPr>
            <w:r w:rsidRPr="00916ADC">
              <w:rPr>
                <w:b/>
                <w:bCs/>
                <w:lang w:val="es-419"/>
              </w:rPr>
              <w:t xml:space="preserve">Sobre la base de su experiencia, ¿puede proporcionar ejemplos de métodos o prácticas eficaces para combatir la discriminación racial en el disfrute del derecho a la salud? ¿Qué prácticas pueden garantizar el acceso a la atención, los medicamentos y los servicios para todos los grupos étnicos, independientemente de dónde vivan (incluso en zonas rurales o remotas)? ¿Qué prácticas son mejores para tener en cuenta las costumbres internas que mejoran la salud sin excluir el acceso a la atención, los servicios y los medicamentos necesarios? </w:t>
            </w:r>
          </w:p>
          <w:p w14:paraId="42D4EB0A" w14:textId="77777777" w:rsidR="008C40BE" w:rsidRPr="00916ADC" w:rsidRDefault="008C40BE" w:rsidP="008C40BE">
            <w:pPr>
              <w:pStyle w:val="ListParagraph"/>
              <w:numPr>
                <w:ilvl w:val="0"/>
                <w:numId w:val="6"/>
              </w:numPr>
              <w:spacing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419"/>
              </w:rPr>
            </w:pPr>
            <w:r w:rsidRPr="00916ADC">
              <w:rPr>
                <w:b/>
                <w:bCs/>
                <w:lang w:val="es-419"/>
              </w:rPr>
              <w:t>En su opinión, ¿qué puntos del proyecto de recomendación general podrían enmendarse para garantizar un enfoque inclusivo y holístico?</w:t>
            </w:r>
          </w:p>
          <w:p w14:paraId="7D49A49D"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szCs w:val="20"/>
                <w:lang w:val="es-419"/>
              </w:rPr>
            </w:pPr>
          </w:p>
          <w:p w14:paraId="0D3D24E8"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bCs/>
                <w:szCs w:val="20"/>
                <w:lang w:val="es-419"/>
              </w:rPr>
            </w:pPr>
            <w:r w:rsidRPr="00916ADC">
              <w:rPr>
                <w:rFonts w:cstheme="minorHAnsi"/>
                <w:b/>
                <w:bCs/>
                <w:szCs w:val="20"/>
                <w:lang w:val="es-419"/>
              </w:rPr>
              <w:t xml:space="preserve">Moderado por Representante del </w:t>
            </w:r>
            <w:r w:rsidRPr="00916ADC">
              <w:rPr>
                <w:b/>
                <w:bCs/>
                <w:lang w:val="es-419"/>
              </w:rPr>
              <w:t>Instituto Internacional sobre Raza, Igualdad y Derechos Humanos</w:t>
            </w:r>
          </w:p>
          <w:p w14:paraId="7DBD9425" w14:textId="77777777" w:rsidR="008C40BE" w:rsidRPr="00916ADC" w:rsidRDefault="008C40BE" w:rsidP="004C5AB7">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szCs w:val="20"/>
                <w:lang w:val="es-419"/>
              </w:rPr>
            </w:pPr>
          </w:p>
        </w:tc>
      </w:tr>
      <w:tr w:rsidR="008C40BE" w:rsidRPr="00B2523F" w14:paraId="267B2CB1" w14:textId="77777777" w:rsidTr="004C5AB7">
        <w:tc>
          <w:tcPr>
            <w:cnfStyle w:val="001000000000" w:firstRow="0" w:lastRow="0" w:firstColumn="1" w:lastColumn="0" w:oddVBand="0" w:evenVBand="0" w:oddHBand="0" w:evenHBand="0" w:firstRowFirstColumn="0" w:firstRowLastColumn="0" w:lastRowFirstColumn="0" w:lastRowLastColumn="0"/>
            <w:tcW w:w="1560" w:type="dxa"/>
          </w:tcPr>
          <w:p w14:paraId="4E61D619" w14:textId="77777777" w:rsidR="008C40BE" w:rsidRPr="00916ADC" w:rsidRDefault="008C40BE" w:rsidP="004C5AB7">
            <w:pPr>
              <w:spacing w:after="60"/>
              <w:jc w:val="both"/>
              <w:rPr>
                <w:rFonts w:cstheme="minorHAnsi"/>
                <w:szCs w:val="20"/>
                <w:lang w:val="es-419"/>
              </w:rPr>
            </w:pPr>
          </w:p>
          <w:p w14:paraId="1A5F5CEB" w14:textId="77777777" w:rsidR="008C40BE" w:rsidRPr="00916ADC" w:rsidRDefault="008C40BE" w:rsidP="004C5AB7">
            <w:pPr>
              <w:spacing w:after="60"/>
              <w:jc w:val="both"/>
              <w:rPr>
                <w:rFonts w:cstheme="minorHAnsi"/>
                <w:szCs w:val="20"/>
                <w:lang w:val="es-419"/>
              </w:rPr>
            </w:pPr>
          </w:p>
          <w:p w14:paraId="577C630F" w14:textId="77777777" w:rsidR="008C40BE" w:rsidRPr="00916ADC" w:rsidRDefault="008C40BE" w:rsidP="004C5AB7">
            <w:pPr>
              <w:spacing w:after="60"/>
              <w:jc w:val="both"/>
              <w:rPr>
                <w:rFonts w:cstheme="minorHAnsi"/>
                <w:szCs w:val="20"/>
                <w:lang w:val="es-419"/>
              </w:rPr>
            </w:pPr>
            <w:r w:rsidRPr="00916ADC">
              <w:rPr>
                <w:rFonts w:cstheme="minorHAnsi"/>
                <w:szCs w:val="20"/>
                <w:lang w:val="es-419"/>
              </w:rPr>
              <w:t>12:50 – 13:00</w:t>
            </w:r>
          </w:p>
        </w:tc>
        <w:tc>
          <w:tcPr>
            <w:tcW w:w="7512" w:type="dxa"/>
          </w:tcPr>
          <w:p w14:paraId="59F11F6C" w14:textId="77777777" w:rsidR="008C40BE" w:rsidRPr="00916ADC" w:rsidRDefault="008C40BE" w:rsidP="004C5AB7">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es-419"/>
              </w:rPr>
            </w:pPr>
          </w:p>
          <w:p w14:paraId="124F5E6F" w14:textId="77777777" w:rsidR="008C40BE" w:rsidRPr="00916ADC" w:rsidRDefault="008C40BE" w:rsidP="004C5AB7">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419"/>
              </w:rPr>
            </w:pPr>
          </w:p>
          <w:p w14:paraId="09E686E5" w14:textId="3C13F776" w:rsidR="008C40BE" w:rsidRPr="00916ADC" w:rsidRDefault="008C40BE" w:rsidP="004C5AB7">
            <w:pPr>
              <w:snapToGrid w:val="0"/>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419"/>
              </w:rPr>
            </w:pPr>
            <w:r w:rsidRPr="00916ADC">
              <w:rPr>
                <w:rFonts w:asciiTheme="majorHAnsi" w:hAnsiTheme="majorHAnsi" w:cstheme="majorHAnsi"/>
                <w:lang w:val="es-419"/>
              </w:rPr>
              <w:t xml:space="preserve">Conclusión </w:t>
            </w:r>
            <w:r w:rsidR="00F47504">
              <w:rPr>
                <w:rFonts w:asciiTheme="majorHAnsi" w:hAnsiTheme="majorHAnsi" w:cstheme="majorHAnsi"/>
                <w:lang w:val="es-419"/>
              </w:rPr>
              <w:t>y</w:t>
            </w:r>
            <w:r w:rsidRPr="00916ADC">
              <w:rPr>
                <w:rFonts w:asciiTheme="majorHAnsi" w:hAnsiTheme="majorHAnsi" w:cstheme="majorHAnsi"/>
                <w:lang w:val="es-419"/>
              </w:rPr>
              <w:t xml:space="preserve"> presentación sobre las próximas etapas previstas sobre el proyecto de recomendación general – Sr. Eduardo Vega Luna, miembro del Comité para la Eliminación de la Discriminación Racial </w:t>
            </w:r>
          </w:p>
          <w:p w14:paraId="64DA51A6" w14:textId="77777777" w:rsidR="008C40BE" w:rsidRPr="00916ADC" w:rsidRDefault="008C40BE" w:rsidP="004C5AB7">
            <w:p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b/>
                <w:bCs/>
                <w:szCs w:val="20"/>
                <w:lang w:val="es-419"/>
              </w:rPr>
            </w:pPr>
          </w:p>
        </w:tc>
      </w:tr>
    </w:tbl>
    <w:bookmarkEnd w:id="0"/>
    <w:p w14:paraId="144FCBE1" w14:textId="77777777" w:rsidR="00ED4B46" w:rsidRPr="00916ADC" w:rsidRDefault="00ED4B46" w:rsidP="00ED4B46">
      <w:pPr>
        <w:pStyle w:val="ListParagraph"/>
        <w:numPr>
          <w:ilvl w:val="0"/>
          <w:numId w:val="1"/>
        </w:numPr>
        <w:spacing w:after="120" w:line="240" w:lineRule="auto"/>
        <w:rPr>
          <w:rFonts w:asciiTheme="majorHAnsi" w:hAnsiTheme="majorHAnsi" w:cstheme="majorHAnsi"/>
          <w:b/>
          <w:bCs/>
          <w:sz w:val="24"/>
          <w:szCs w:val="24"/>
          <w:lang w:val="en-GB"/>
        </w:rPr>
      </w:pPr>
      <w:r w:rsidRPr="00916ADC">
        <w:rPr>
          <w:rFonts w:asciiTheme="majorHAnsi" w:hAnsiTheme="majorHAnsi" w:cstheme="majorHAnsi"/>
          <w:b/>
          <w:bCs/>
          <w:sz w:val="24"/>
          <w:szCs w:val="24"/>
          <w:lang w:val="es"/>
        </w:rPr>
        <w:t xml:space="preserve">Modalidades  </w:t>
      </w:r>
    </w:p>
    <w:p w14:paraId="60F02B5D" w14:textId="148EF40B" w:rsidR="00EB3B91" w:rsidRPr="00916ADC" w:rsidRDefault="00214601" w:rsidP="00ED4B46">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Con el apoyo del Instituto</w:t>
      </w:r>
      <w:r w:rsidR="008C40BE" w:rsidRPr="00916ADC">
        <w:rPr>
          <w:rFonts w:asciiTheme="majorHAnsi" w:hAnsiTheme="majorHAnsi" w:cstheme="majorHAnsi"/>
          <w:sz w:val="24"/>
          <w:szCs w:val="24"/>
          <w:lang w:val="es"/>
        </w:rPr>
        <w:t xml:space="preserve"> Internacional</w:t>
      </w:r>
      <w:r w:rsidRPr="00916ADC">
        <w:rPr>
          <w:rFonts w:asciiTheme="majorHAnsi" w:hAnsiTheme="majorHAnsi" w:cstheme="majorHAnsi"/>
          <w:sz w:val="24"/>
          <w:szCs w:val="24"/>
          <w:lang w:val="es"/>
        </w:rPr>
        <w:t xml:space="preserve"> Raza</w:t>
      </w:r>
      <w:r w:rsidR="008C40BE" w:rsidRPr="00916ADC">
        <w:rPr>
          <w:rFonts w:asciiTheme="majorHAnsi" w:hAnsiTheme="majorHAnsi" w:cstheme="majorHAnsi"/>
          <w:sz w:val="24"/>
          <w:szCs w:val="24"/>
          <w:lang w:val="es"/>
        </w:rPr>
        <w:t xml:space="preserve">, </w:t>
      </w:r>
      <w:r w:rsidRPr="00916ADC">
        <w:rPr>
          <w:rFonts w:asciiTheme="majorHAnsi" w:hAnsiTheme="majorHAnsi" w:cstheme="majorHAnsi"/>
          <w:sz w:val="24"/>
          <w:szCs w:val="24"/>
          <w:lang w:val="es"/>
        </w:rPr>
        <w:t>Igualdad</w:t>
      </w:r>
      <w:r w:rsidR="008C40BE" w:rsidRPr="00916ADC">
        <w:rPr>
          <w:rFonts w:asciiTheme="majorHAnsi" w:hAnsiTheme="majorHAnsi" w:cstheme="majorHAnsi"/>
          <w:sz w:val="24"/>
          <w:szCs w:val="24"/>
          <w:lang w:val="es"/>
        </w:rPr>
        <w:t xml:space="preserve"> y Derechos Humanos</w:t>
      </w:r>
      <w:r w:rsidRPr="00916ADC">
        <w:rPr>
          <w:rFonts w:asciiTheme="majorHAnsi" w:hAnsiTheme="majorHAnsi" w:cstheme="majorHAnsi"/>
          <w:sz w:val="24"/>
          <w:szCs w:val="24"/>
          <w:lang w:val="es"/>
        </w:rPr>
        <w:t xml:space="preserve">, la </w:t>
      </w:r>
      <w:r w:rsidR="00ED4B46" w:rsidRPr="00916ADC">
        <w:rPr>
          <w:rFonts w:asciiTheme="majorHAnsi" w:hAnsiTheme="majorHAnsi" w:cstheme="majorHAnsi"/>
          <w:sz w:val="24"/>
          <w:szCs w:val="24"/>
          <w:lang w:val="es"/>
        </w:rPr>
        <w:t xml:space="preserve">consulta se llevará a cabo en línea a través de </w:t>
      </w:r>
      <w:proofErr w:type="gramStart"/>
      <w:r w:rsidR="00ED4B46" w:rsidRPr="00916ADC">
        <w:rPr>
          <w:rFonts w:asciiTheme="majorHAnsi" w:hAnsiTheme="majorHAnsi" w:cstheme="majorHAnsi"/>
          <w:sz w:val="24"/>
          <w:szCs w:val="24"/>
          <w:lang w:val="es"/>
        </w:rPr>
        <w:t>Zoom</w:t>
      </w:r>
      <w:proofErr w:type="gramEnd"/>
      <w:r w:rsidR="00ED4B46" w:rsidRPr="00916ADC">
        <w:rPr>
          <w:rFonts w:asciiTheme="majorHAnsi" w:hAnsiTheme="majorHAnsi" w:cstheme="majorHAnsi"/>
          <w:sz w:val="24"/>
          <w:szCs w:val="24"/>
          <w:lang w:val="es"/>
        </w:rPr>
        <w:t xml:space="preserve"> español</w:t>
      </w:r>
      <w:r w:rsidR="00AE0EF6" w:rsidRPr="00916ADC">
        <w:rPr>
          <w:rFonts w:asciiTheme="majorHAnsi" w:hAnsiTheme="majorHAnsi" w:cstheme="majorHAnsi"/>
          <w:sz w:val="24"/>
          <w:szCs w:val="24"/>
          <w:lang w:val="es"/>
        </w:rPr>
        <w:t xml:space="preserve"> y portugués</w:t>
      </w:r>
      <w:r w:rsidR="00ED4B46" w:rsidRPr="00916ADC">
        <w:rPr>
          <w:rFonts w:asciiTheme="majorHAnsi" w:hAnsiTheme="majorHAnsi" w:cstheme="majorHAnsi"/>
          <w:sz w:val="24"/>
          <w:szCs w:val="24"/>
          <w:lang w:val="es"/>
        </w:rPr>
        <w:t>.</w:t>
      </w:r>
    </w:p>
    <w:p w14:paraId="11621846" w14:textId="5AA5E73C" w:rsidR="00CF055B" w:rsidRPr="00916ADC" w:rsidRDefault="00ED4B46" w:rsidP="00ED4B46">
      <w:pPr>
        <w:spacing w:after="120" w:line="240" w:lineRule="auto"/>
        <w:jc w:val="both"/>
        <w:rPr>
          <w:rFonts w:asciiTheme="majorHAnsi" w:hAnsiTheme="majorHAnsi" w:cstheme="majorHAnsi"/>
          <w:sz w:val="24"/>
          <w:szCs w:val="24"/>
          <w:lang w:val="es"/>
        </w:rPr>
      </w:pPr>
      <w:r w:rsidRPr="00916ADC">
        <w:rPr>
          <w:rFonts w:asciiTheme="majorHAnsi" w:hAnsiTheme="majorHAnsi" w:cstheme="majorHAnsi"/>
          <w:sz w:val="24"/>
          <w:szCs w:val="24"/>
          <w:lang w:val="es"/>
        </w:rPr>
        <w:t xml:space="preserve">Tras las presentaciones de los oradores, se abrirá la </w:t>
      </w:r>
      <w:r w:rsidR="00CF055B" w:rsidRPr="00916ADC">
        <w:rPr>
          <w:rFonts w:asciiTheme="majorHAnsi" w:hAnsiTheme="majorHAnsi" w:cstheme="majorHAnsi"/>
          <w:sz w:val="24"/>
          <w:szCs w:val="24"/>
          <w:lang w:val="es"/>
        </w:rPr>
        <w:t xml:space="preserve">discusión </w:t>
      </w:r>
      <w:r w:rsidRPr="00916ADC">
        <w:rPr>
          <w:rFonts w:asciiTheme="majorHAnsi" w:hAnsiTheme="majorHAnsi" w:cstheme="majorHAnsi"/>
          <w:sz w:val="24"/>
          <w:szCs w:val="24"/>
          <w:lang w:val="es"/>
        </w:rPr>
        <w:t xml:space="preserve">para que los participantes hagan una intervención para compartir información sobre la discriminación racial en el disfrute del derecho a la salud en el país y/o la región, así como su trabajo y los desafíos enfrentados. </w:t>
      </w:r>
    </w:p>
    <w:p w14:paraId="740E59DB" w14:textId="4BECB11E" w:rsidR="00EB3B91" w:rsidRPr="00916ADC" w:rsidRDefault="00ED4B46" w:rsidP="00ED4B46">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b/>
          <w:bCs/>
          <w:sz w:val="24"/>
          <w:szCs w:val="24"/>
          <w:lang w:val="es"/>
        </w:rPr>
        <w:lastRenderedPageBreak/>
        <w:t>Cada intervención debe limitarse a</w:t>
      </w:r>
      <w:r w:rsidR="00CF055B" w:rsidRPr="00916ADC">
        <w:rPr>
          <w:rFonts w:asciiTheme="majorHAnsi" w:hAnsiTheme="majorHAnsi" w:cstheme="majorHAnsi"/>
          <w:b/>
          <w:bCs/>
          <w:sz w:val="24"/>
          <w:szCs w:val="24"/>
          <w:lang w:val="es"/>
        </w:rPr>
        <w:t xml:space="preserve"> </w:t>
      </w:r>
      <w:r w:rsidRPr="00916ADC">
        <w:rPr>
          <w:rFonts w:asciiTheme="majorHAnsi" w:hAnsiTheme="majorHAnsi" w:cstheme="majorHAnsi"/>
          <w:b/>
          <w:bCs/>
          <w:sz w:val="24"/>
          <w:szCs w:val="24"/>
          <w:lang w:val="es"/>
        </w:rPr>
        <w:t>3 minutos.</w:t>
      </w:r>
    </w:p>
    <w:p w14:paraId="544D3E72" w14:textId="29A4C88F" w:rsidR="00ED4B46" w:rsidRPr="00916ADC" w:rsidRDefault="00ED4B46" w:rsidP="0008686C">
      <w:pPr>
        <w:spacing w:after="120" w:line="240" w:lineRule="auto"/>
        <w:jc w:val="both"/>
        <w:rPr>
          <w:rFonts w:asciiTheme="majorHAnsi" w:hAnsiTheme="majorHAnsi" w:cstheme="majorHAnsi"/>
          <w:sz w:val="24"/>
          <w:szCs w:val="24"/>
          <w:lang w:val="es"/>
        </w:rPr>
      </w:pPr>
      <w:r w:rsidRPr="00916ADC">
        <w:rPr>
          <w:rFonts w:asciiTheme="majorHAnsi" w:hAnsiTheme="majorHAnsi" w:cstheme="majorHAnsi"/>
          <w:sz w:val="24"/>
          <w:szCs w:val="24"/>
          <w:lang w:val="es"/>
        </w:rPr>
        <w:t xml:space="preserve">Se recomienda encarecidamente a los participantes que envíen una copia escrita de su intervención por correo electrónico a </w:t>
      </w:r>
      <w:hyperlink r:id="rId10" w:history="1">
        <w:r w:rsidR="003C5A7D" w:rsidRPr="00916ADC">
          <w:rPr>
            <w:rStyle w:val="Hyperlink"/>
            <w:rFonts w:asciiTheme="majorHAnsi" w:hAnsiTheme="majorHAnsi" w:cstheme="majorHAnsi"/>
            <w:sz w:val="24"/>
            <w:szCs w:val="24"/>
            <w:lang w:val="es" w:eastAsia="en-GB"/>
          </w:rPr>
          <w:t>ohchr-cerd-gr37@un.org</w:t>
        </w:r>
      </w:hyperlink>
      <w:r w:rsidR="00B04CD8" w:rsidRPr="00916ADC">
        <w:rPr>
          <w:rStyle w:val="Hyperlink"/>
          <w:rFonts w:asciiTheme="majorHAnsi" w:hAnsiTheme="majorHAnsi" w:cstheme="majorHAnsi"/>
          <w:sz w:val="24"/>
          <w:szCs w:val="24"/>
          <w:lang w:val="es" w:eastAsia="en-GB"/>
        </w:rPr>
        <w:t xml:space="preserve"> </w:t>
      </w:r>
      <w:r w:rsidRPr="00916ADC">
        <w:rPr>
          <w:rFonts w:asciiTheme="majorHAnsi" w:hAnsiTheme="majorHAnsi" w:cstheme="majorHAnsi"/>
          <w:sz w:val="24"/>
          <w:szCs w:val="24"/>
          <w:lang w:val="es"/>
        </w:rPr>
        <w:t xml:space="preserve">antes </w:t>
      </w:r>
      <w:r w:rsidR="00CF055B" w:rsidRPr="00916ADC">
        <w:rPr>
          <w:rFonts w:asciiTheme="majorHAnsi" w:hAnsiTheme="majorHAnsi" w:cstheme="majorHAnsi"/>
          <w:sz w:val="24"/>
          <w:szCs w:val="24"/>
          <w:lang w:val="es"/>
        </w:rPr>
        <w:t>de</w:t>
      </w:r>
      <w:r w:rsidRPr="00916ADC">
        <w:rPr>
          <w:rFonts w:asciiTheme="majorHAnsi" w:hAnsiTheme="majorHAnsi" w:cstheme="majorHAnsi"/>
          <w:sz w:val="24"/>
          <w:szCs w:val="24"/>
          <w:lang w:val="es"/>
        </w:rPr>
        <w:t>l día de la consulta</w:t>
      </w:r>
      <w:r w:rsidR="00CF055B" w:rsidRPr="00916ADC">
        <w:rPr>
          <w:rFonts w:asciiTheme="majorHAnsi" w:hAnsiTheme="majorHAnsi" w:cstheme="majorHAnsi"/>
          <w:sz w:val="24"/>
          <w:szCs w:val="24"/>
          <w:lang w:val="es"/>
        </w:rPr>
        <w:t xml:space="preserve"> o a más tardar dos días después</w:t>
      </w:r>
      <w:r w:rsidRPr="00916ADC">
        <w:rPr>
          <w:rFonts w:asciiTheme="majorHAnsi" w:hAnsiTheme="majorHAnsi" w:cstheme="majorHAnsi"/>
          <w:sz w:val="24"/>
          <w:szCs w:val="24"/>
          <w:lang w:val="es"/>
        </w:rPr>
        <w:t>.</w:t>
      </w:r>
    </w:p>
    <w:p w14:paraId="2A8DDF19" w14:textId="79D4DF35" w:rsidR="0008686C" w:rsidRPr="00916ADC" w:rsidRDefault="0008686C" w:rsidP="00ED4B46">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419"/>
        </w:rPr>
        <w:t>Con el fin de garantizar un intercambio y una discusión efectivos, la consulta se llevará a cabo de acuerdo con la Regla de Chatham House, lo que significa que los participantes son libres de usar la información recibida, pero no se puede revelar la identidad ni la afiliación del (los) orador (es), ni la de ningún otro participante.</w:t>
      </w:r>
    </w:p>
    <w:p w14:paraId="5EE1FB89" w14:textId="77777777" w:rsidR="00ED4B46" w:rsidRPr="00916ADC" w:rsidRDefault="00ED4B46" w:rsidP="00EB3B91">
      <w:pPr>
        <w:pStyle w:val="ListParagraph"/>
        <w:numPr>
          <w:ilvl w:val="0"/>
          <w:numId w:val="1"/>
        </w:numPr>
        <w:spacing w:after="120" w:line="240" w:lineRule="auto"/>
        <w:rPr>
          <w:rFonts w:asciiTheme="majorHAnsi" w:hAnsiTheme="majorHAnsi" w:cstheme="majorHAnsi"/>
          <w:b/>
          <w:bCs/>
          <w:sz w:val="24"/>
          <w:szCs w:val="24"/>
          <w:lang w:val="en-GB"/>
        </w:rPr>
      </w:pPr>
      <w:r w:rsidRPr="00916ADC">
        <w:rPr>
          <w:rFonts w:asciiTheme="majorHAnsi" w:hAnsiTheme="majorHAnsi" w:cstheme="majorHAnsi"/>
          <w:b/>
          <w:bCs/>
          <w:sz w:val="24"/>
          <w:szCs w:val="24"/>
          <w:lang w:val="es"/>
        </w:rPr>
        <w:t xml:space="preserve">Registro </w:t>
      </w:r>
    </w:p>
    <w:p w14:paraId="1E7B9D6C" w14:textId="5253B625" w:rsidR="00ED4B46" w:rsidRPr="00916ADC" w:rsidRDefault="00ED4B46" w:rsidP="00F83197">
      <w:pPr>
        <w:spacing w:after="120" w:line="240" w:lineRule="auto"/>
        <w:jc w:val="both"/>
        <w:rPr>
          <w:rFonts w:asciiTheme="majorHAnsi" w:hAnsiTheme="majorHAnsi" w:cstheme="majorHAnsi"/>
          <w:sz w:val="24"/>
          <w:szCs w:val="24"/>
          <w:lang w:val="es-419"/>
        </w:rPr>
      </w:pPr>
      <w:r w:rsidRPr="00916ADC">
        <w:rPr>
          <w:rFonts w:asciiTheme="majorHAnsi" w:hAnsiTheme="majorHAnsi" w:cstheme="majorHAnsi"/>
          <w:sz w:val="24"/>
          <w:szCs w:val="24"/>
          <w:lang w:val="es"/>
        </w:rPr>
        <w:t xml:space="preserve">Si desea participar en la consulta, regístrese a través del formulario en línea del siguiente enlace </w:t>
      </w:r>
      <w:r w:rsidRPr="00916ADC">
        <w:rPr>
          <w:rFonts w:asciiTheme="majorHAnsi" w:hAnsiTheme="majorHAnsi" w:cstheme="majorHAnsi"/>
          <w:b/>
          <w:bCs/>
          <w:sz w:val="24"/>
          <w:szCs w:val="24"/>
          <w:lang w:val="es"/>
        </w:rPr>
        <w:t xml:space="preserve">antes del </w:t>
      </w:r>
      <w:r w:rsidR="00214601" w:rsidRPr="00916ADC">
        <w:rPr>
          <w:rFonts w:asciiTheme="majorHAnsi" w:hAnsiTheme="majorHAnsi" w:cstheme="majorHAnsi"/>
          <w:b/>
          <w:bCs/>
          <w:sz w:val="24"/>
          <w:szCs w:val="24"/>
          <w:lang w:val="es"/>
        </w:rPr>
        <w:t xml:space="preserve">21 </w:t>
      </w:r>
      <w:r w:rsidRPr="00916ADC">
        <w:rPr>
          <w:rFonts w:asciiTheme="majorHAnsi" w:hAnsiTheme="majorHAnsi" w:cstheme="majorHAnsi"/>
          <w:b/>
          <w:bCs/>
          <w:sz w:val="24"/>
          <w:szCs w:val="24"/>
          <w:lang w:val="es"/>
        </w:rPr>
        <w:t xml:space="preserve">de </w:t>
      </w:r>
      <w:r w:rsidR="002C5A9C" w:rsidRPr="00916ADC">
        <w:rPr>
          <w:rFonts w:asciiTheme="majorHAnsi" w:hAnsiTheme="majorHAnsi" w:cstheme="majorHAnsi"/>
          <w:b/>
          <w:bCs/>
          <w:sz w:val="24"/>
          <w:szCs w:val="24"/>
          <w:lang w:val="es"/>
        </w:rPr>
        <w:t xml:space="preserve">julio </w:t>
      </w:r>
      <w:r w:rsidRPr="00916ADC">
        <w:rPr>
          <w:rFonts w:asciiTheme="majorHAnsi" w:hAnsiTheme="majorHAnsi" w:cstheme="majorHAnsi"/>
          <w:b/>
          <w:bCs/>
          <w:sz w:val="24"/>
          <w:szCs w:val="24"/>
          <w:lang w:val="es"/>
        </w:rPr>
        <w:t>de 2023</w:t>
      </w:r>
      <w:r w:rsidRPr="00916ADC">
        <w:rPr>
          <w:rFonts w:asciiTheme="majorHAnsi" w:hAnsiTheme="majorHAnsi" w:cstheme="majorHAnsi"/>
          <w:sz w:val="24"/>
          <w:szCs w:val="24"/>
          <w:lang w:val="es"/>
        </w:rPr>
        <w:t xml:space="preserve">. </w:t>
      </w:r>
    </w:p>
    <w:p w14:paraId="42BA40AF" w14:textId="4D6125D9" w:rsidR="00ED4B46" w:rsidRPr="00916ADC" w:rsidRDefault="00ED4B46" w:rsidP="00ED4B46">
      <w:pPr>
        <w:spacing w:after="120" w:line="240" w:lineRule="auto"/>
        <w:rPr>
          <w:rFonts w:asciiTheme="majorHAnsi" w:hAnsiTheme="majorHAnsi" w:cstheme="majorHAnsi"/>
          <w:sz w:val="24"/>
          <w:szCs w:val="24"/>
          <w:lang w:val="fr-FR"/>
        </w:rPr>
      </w:pPr>
      <w:r w:rsidRPr="00916ADC">
        <w:rPr>
          <w:rFonts w:asciiTheme="majorHAnsi" w:hAnsiTheme="majorHAnsi" w:cstheme="majorHAnsi"/>
          <w:sz w:val="24"/>
          <w:szCs w:val="24"/>
          <w:lang w:val="fr-FR"/>
        </w:rPr>
        <w:t xml:space="preserve">Enlace de </w:t>
      </w:r>
      <w:proofErr w:type="spellStart"/>
      <w:proofErr w:type="gramStart"/>
      <w:r w:rsidRPr="00916ADC">
        <w:rPr>
          <w:rFonts w:asciiTheme="majorHAnsi" w:hAnsiTheme="majorHAnsi" w:cstheme="majorHAnsi"/>
          <w:sz w:val="24"/>
          <w:szCs w:val="24"/>
          <w:lang w:val="fr-FR"/>
        </w:rPr>
        <w:t>registro</w:t>
      </w:r>
      <w:proofErr w:type="spellEnd"/>
      <w:r w:rsidRPr="00916ADC">
        <w:rPr>
          <w:rFonts w:asciiTheme="majorHAnsi" w:hAnsiTheme="majorHAnsi" w:cstheme="majorHAnsi"/>
          <w:sz w:val="24"/>
          <w:szCs w:val="24"/>
          <w:lang w:val="fr-FR"/>
        </w:rPr>
        <w:t>:</w:t>
      </w:r>
      <w:proofErr w:type="gramEnd"/>
    </w:p>
    <w:p w14:paraId="5C758AA6" w14:textId="77777777" w:rsidR="008C40BE" w:rsidRPr="00916ADC" w:rsidRDefault="00B2523F" w:rsidP="008C40BE">
      <w:pPr>
        <w:rPr>
          <w:rFonts w:cstheme="minorHAnsi"/>
          <w:color w:val="1F497D"/>
          <w:sz w:val="24"/>
          <w:szCs w:val="24"/>
          <w:lang w:val="fr-FR"/>
        </w:rPr>
      </w:pPr>
      <w:hyperlink r:id="rId11" w:history="1">
        <w:r w:rsidR="008C40BE" w:rsidRPr="00916ADC">
          <w:rPr>
            <w:rStyle w:val="Hyperlink"/>
            <w:rFonts w:cstheme="minorHAnsi"/>
            <w:sz w:val="24"/>
            <w:szCs w:val="24"/>
            <w:lang w:val="fr-FR"/>
          </w:rPr>
          <w:t>https://forms.office.com/e/eyJE0b4mFK</w:t>
        </w:r>
      </w:hyperlink>
    </w:p>
    <w:p w14:paraId="6C557C25" w14:textId="77777777" w:rsidR="00B04CD8" w:rsidRPr="00916ADC" w:rsidRDefault="00B04CD8" w:rsidP="00B04CD8">
      <w:pPr>
        <w:spacing w:after="120" w:line="240" w:lineRule="auto"/>
        <w:rPr>
          <w:rFonts w:asciiTheme="majorHAnsi" w:hAnsiTheme="majorHAnsi" w:cstheme="majorHAnsi"/>
          <w:sz w:val="24"/>
          <w:szCs w:val="24"/>
          <w:lang w:val="es-ES"/>
        </w:rPr>
      </w:pPr>
      <w:r w:rsidRPr="00916ADC">
        <w:rPr>
          <w:rFonts w:asciiTheme="majorHAnsi" w:hAnsiTheme="majorHAnsi" w:cstheme="majorHAnsi"/>
          <w:sz w:val="24"/>
          <w:szCs w:val="24"/>
          <w:lang w:val="es-ES"/>
        </w:rPr>
        <w:t>Recibirá un correo electrónico confirmando su registro después de completar el formulario de registro.</w:t>
      </w:r>
    </w:p>
    <w:p w14:paraId="26887DCC" w14:textId="41628687" w:rsidR="00B04CD8" w:rsidRPr="00916ADC" w:rsidRDefault="00B04CD8" w:rsidP="00B04CD8">
      <w:pPr>
        <w:spacing w:after="120" w:line="240" w:lineRule="auto"/>
        <w:rPr>
          <w:rFonts w:asciiTheme="majorHAnsi" w:hAnsiTheme="majorHAnsi" w:cstheme="majorHAnsi"/>
          <w:sz w:val="24"/>
          <w:szCs w:val="24"/>
          <w:lang w:val="es-ES"/>
        </w:rPr>
      </w:pPr>
      <w:r w:rsidRPr="00916ADC">
        <w:rPr>
          <w:rFonts w:asciiTheme="majorHAnsi" w:hAnsiTheme="majorHAnsi" w:cstheme="majorHAnsi"/>
          <w:sz w:val="24"/>
          <w:szCs w:val="24"/>
          <w:lang w:val="es-ES"/>
        </w:rPr>
        <w:t xml:space="preserve">El enlace de </w:t>
      </w:r>
      <w:proofErr w:type="gramStart"/>
      <w:r w:rsidRPr="00916ADC">
        <w:rPr>
          <w:rFonts w:asciiTheme="majorHAnsi" w:hAnsiTheme="majorHAnsi" w:cstheme="majorHAnsi"/>
          <w:sz w:val="24"/>
          <w:szCs w:val="24"/>
          <w:lang w:val="es-ES"/>
        </w:rPr>
        <w:t>Zoom</w:t>
      </w:r>
      <w:proofErr w:type="gramEnd"/>
      <w:r w:rsidRPr="00916ADC">
        <w:rPr>
          <w:rFonts w:asciiTheme="majorHAnsi" w:hAnsiTheme="majorHAnsi" w:cstheme="majorHAnsi"/>
          <w:sz w:val="24"/>
          <w:szCs w:val="24"/>
          <w:lang w:val="es-ES"/>
        </w:rPr>
        <w:t xml:space="preserve"> para la consulta se compartirá el 25 de julio de 2023.</w:t>
      </w:r>
    </w:p>
    <w:p w14:paraId="5D4EB361" w14:textId="77777777" w:rsidR="00B04CD8" w:rsidRPr="00916ADC" w:rsidRDefault="00B04CD8" w:rsidP="00B04CD8">
      <w:pPr>
        <w:spacing w:after="120" w:line="240" w:lineRule="auto"/>
        <w:rPr>
          <w:rFonts w:asciiTheme="majorHAnsi" w:hAnsiTheme="majorHAnsi" w:cstheme="majorHAnsi"/>
          <w:sz w:val="24"/>
          <w:szCs w:val="24"/>
          <w:lang w:val="es-ES"/>
        </w:rPr>
      </w:pPr>
      <w:r w:rsidRPr="00916ADC">
        <w:rPr>
          <w:rFonts w:asciiTheme="majorHAnsi" w:hAnsiTheme="majorHAnsi" w:cstheme="majorHAnsi"/>
          <w:sz w:val="24"/>
          <w:szCs w:val="24"/>
          <w:lang w:val="es-ES"/>
        </w:rPr>
        <w:t>Solo los participantes registrados pueden acceder y participar en la consulta. Por favor, no comparta el enlace con otras personas ya que esta es una reunión privada.</w:t>
      </w:r>
    </w:p>
    <w:p w14:paraId="4B013F18" w14:textId="4FA4E23D" w:rsidR="00B04CD8" w:rsidRPr="00B04CD8" w:rsidRDefault="00B04CD8" w:rsidP="00B04CD8">
      <w:pPr>
        <w:spacing w:after="120" w:line="240" w:lineRule="auto"/>
        <w:rPr>
          <w:rFonts w:asciiTheme="majorHAnsi" w:hAnsiTheme="majorHAnsi" w:cstheme="majorHAnsi"/>
          <w:sz w:val="24"/>
          <w:szCs w:val="24"/>
          <w:lang w:val="es-419"/>
        </w:rPr>
      </w:pPr>
      <w:r w:rsidRPr="00916ADC">
        <w:rPr>
          <w:rFonts w:asciiTheme="majorHAnsi" w:hAnsiTheme="majorHAnsi" w:cstheme="majorHAnsi"/>
          <w:sz w:val="24"/>
          <w:szCs w:val="24"/>
          <w:lang w:val="es-ES"/>
        </w:rPr>
        <w:t xml:space="preserve">Si tiene alguna pregunta, comuníquese con la secretaría por correo electrónico: </w:t>
      </w:r>
      <w:hyperlink r:id="rId12" w:history="1">
        <w:r w:rsidR="00B11495" w:rsidRPr="00916ADC">
          <w:rPr>
            <w:rStyle w:val="Hyperlink"/>
            <w:rFonts w:asciiTheme="majorHAnsi" w:hAnsiTheme="majorHAnsi" w:cstheme="majorHAnsi"/>
            <w:sz w:val="24"/>
            <w:szCs w:val="24"/>
            <w:lang w:val="es-ES"/>
          </w:rPr>
          <w:t>ohchr-cerd-gr37@un.org</w:t>
        </w:r>
      </w:hyperlink>
      <w:r w:rsidR="00B11495">
        <w:rPr>
          <w:rFonts w:asciiTheme="majorHAnsi" w:hAnsiTheme="majorHAnsi" w:cstheme="majorHAnsi"/>
          <w:sz w:val="24"/>
          <w:szCs w:val="24"/>
          <w:lang w:val="es-ES"/>
        </w:rPr>
        <w:t xml:space="preserve"> </w:t>
      </w:r>
    </w:p>
    <w:p w14:paraId="2F4479E3" w14:textId="09DE6A77" w:rsidR="00B04CD8" w:rsidRPr="00B04CD8" w:rsidRDefault="00B04CD8" w:rsidP="00B04CD8">
      <w:pPr>
        <w:spacing w:after="120" w:line="240" w:lineRule="auto"/>
        <w:rPr>
          <w:rFonts w:asciiTheme="majorHAnsi" w:hAnsiTheme="majorHAnsi" w:cstheme="majorHAnsi"/>
          <w:sz w:val="24"/>
          <w:szCs w:val="24"/>
          <w:lang w:val="es-419"/>
        </w:rPr>
      </w:pPr>
    </w:p>
    <w:p w14:paraId="700E31E3" w14:textId="77777777" w:rsidR="00B04CD8" w:rsidRPr="00B04CD8" w:rsidRDefault="00B04CD8" w:rsidP="00ED4B46">
      <w:pPr>
        <w:spacing w:after="120" w:line="240" w:lineRule="auto"/>
        <w:rPr>
          <w:rFonts w:asciiTheme="majorHAnsi" w:hAnsiTheme="majorHAnsi" w:cstheme="majorHAnsi"/>
          <w:sz w:val="24"/>
          <w:szCs w:val="24"/>
          <w:lang w:val="es-419"/>
        </w:rPr>
      </w:pPr>
    </w:p>
    <w:sectPr w:rsidR="00B04CD8" w:rsidRPr="00B04CD8" w:rsidSect="005255B0">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CE15" w14:textId="77777777" w:rsidR="001B2204" w:rsidRDefault="001B2204" w:rsidP="00273D43">
      <w:pPr>
        <w:spacing w:after="0" w:line="240" w:lineRule="auto"/>
      </w:pPr>
      <w:r>
        <w:rPr>
          <w:lang w:val="es"/>
        </w:rPr>
        <w:separator/>
      </w:r>
    </w:p>
  </w:endnote>
  <w:endnote w:type="continuationSeparator" w:id="0">
    <w:p w14:paraId="3F1E5AC1" w14:textId="77777777" w:rsidR="001B2204" w:rsidRDefault="001B2204" w:rsidP="00273D43">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8710"/>
      <w:docPartObj>
        <w:docPartGallery w:val="Page Numbers (Bottom of Page)"/>
        <w:docPartUnique/>
      </w:docPartObj>
    </w:sdtPr>
    <w:sdtEndPr>
      <w:rPr>
        <w:noProof/>
      </w:rPr>
    </w:sdtEndPr>
    <w:sdtContent>
      <w:p w14:paraId="7E559CA2" w14:textId="446E4482" w:rsidR="00903BD9" w:rsidRDefault="00903BD9">
        <w:pPr>
          <w:pStyle w:val="Footer"/>
          <w:jc w:val="right"/>
        </w:pPr>
        <w:r>
          <w:rPr>
            <w:lang w:val="es"/>
          </w:rPr>
          <w:fldChar w:fldCharType="begin"/>
        </w:r>
        <w:r>
          <w:rPr>
            <w:lang w:val="es"/>
          </w:rPr>
          <w:instrText xml:space="preserve"> PAGE   \* MERGEFORMAT </w:instrText>
        </w:r>
        <w:r>
          <w:rPr>
            <w:lang w:val="es"/>
          </w:rPr>
          <w:fldChar w:fldCharType="separate"/>
        </w:r>
        <w:r w:rsidR="00E459E0">
          <w:rPr>
            <w:noProof/>
            <w:lang w:val="es"/>
          </w:rPr>
          <w:t>2</w:t>
        </w:r>
        <w:r>
          <w:rPr>
            <w:noProof/>
            <w:lang w:val="es"/>
          </w:rPr>
          <w:fldChar w:fldCharType="end"/>
        </w:r>
      </w:p>
    </w:sdtContent>
  </w:sdt>
  <w:p w14:paraId="00C9AFE0" w14:textId="77777777" w:rsidR="00273D43" w:rsidRDefault="0027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DC0C" w14:textId="77777777" w:rsidR="001B2204" w:rsidRDefault="001B2204" w:rsidP="00273D43">
      <w:pPr>
        <w:spacing w:after="0" w:line="240" w:lineRule="auto"/>
      </w:pPr>
      <w:r>
        <w:rPr>
          <w:lang w:val="es"/>
        </w:rPr>
        <w:separator/>
      </w:r>
    </w:p>
  </w:footnote>
  <w:footnote w:type="continuationSeparator" w:id="0">
    <w:p w14:paraId="36753DC2" w14:textId="77777777" w:rsidR="001B2204" w:rsidRDefault="001B2204" w:rsidP="00273D43">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0B5A" w14:textId="6C69A3D5" w:rsidR="00A776DE" w:rsidRDefault="00962D44">
    <w:pPr>
      <w:pStyle w:val="Header"/>
    </w:pPr>
    <w:r>
      <w:rPr>
        <w:lang w:val="es"/>
      </w:rPr>
      <w:t xml:space="preserve">                                                     </w:t>
    </w:r>
    <w:r w:rsidR="005D3015">
      <w:rPr>
        <w:lang w:val="es"/>
      </w:rPr>
      <w:t xml:space="preserve">                                  </w:t>
    </w:r>
    <w:r>
      <w:rPr>
        <w:lang w:val="es"/>
      </w:rPr>
      <w:t xml:space="preserve"> </w:t>
    </w:r>
  </w:p>
  <w:p w14:paraId="5ABC200E" w14:textId="75196A18" w:rsidR="00273D43" w:rsidRPr="00521C3A" w:rsidRDefault="00962D44">
    <w:pPr>
      <w:pStyle w:val="Header"/>
      <w:rPr>
        <w:sz w:val="16"/>
        <w:szCs w:val="16"/>
      </w:rPr>
    </w:pPr>
    <w:r>
      <w:rPr>
        <w:lang w:val="es"/>
      </w:rPr>
      <w:t xml:space="preserve">                                     </w:t>
    </w:r>
  </w:p>
  <w:p w14:paraId="6B08020B" w14:textId="77777777" w:rsidR="00A776DE" w:rsidRPr="00521C3A" w:rsidRDefault="00A776D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76A5" w14:textId="3058692D" w:rsidR="00273D43" w:rsidRDefault="00451CB0">
    <w:pPr>
      <w:pStyle w:val="Header"/>
    </w:pPr>
    <w:r>
      <w:rPr>
        <w:noProof/>
        <w:lang w:val="es"/>
      </w:rPr>
      <w:drawing>
        <wp:anchor distT="0" distB="0" distL="114300" distR="114300" simplePos="0" relativeHeight="251658240" behindDoc="0" locked="0" layoutInCell="1" allowOverlap="1" wp14:anchorId="1ACE40BF" wp14:editId="7052A782">
          <wp:simplePos x="0" y="0"/>
          <wp:positionH relativeFrom="column">
            <wp:align>center</wp:align>
          </wp:positionH>
          <wp:positionV relativeFrom="paragraph">
            <wp:posOffset>-120015</wp:posOffset>
          </wp:positionV>
          <wp:extent cx="2203704" cy="758952"/>
          <wp:effectExtent l="0" t="0" r="6350" b="3175"/>
          <wp:wrapSquare wrapText="bothSides"/>
          <wp:docPr id="1" name="Picture 1" descr="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3704" cy="7589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D52"/>
    <w:multiLevelType w:val="hybridMultilevel"/>
    <w:tmpl w:val="5D864FFA"/>
    <w:lvl w:ilvl="0" w:tplc="29CA7852">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E13A86"/>
    <w:multiLevelType w:val="hybridMultilevel"/>
    <w:tmpl w:val="CB32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E2BEB"/>
    <w:multiLevelType w:val="hybridMultilevel"/>
    <w:tmpl w:val="BE50B266"/>
    <w:lvl w:ilvl="0" w:tplc="0809000F">
      <w:start w:val="1"/>
      <w:numFmt w:val="decimal"/>
      <w:lvlText w:val="%1."/>
      <w:lvlJc w:val="left"/>
      <w:pPr>
        <w:ind w:left="360"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EBC2660"/>
    <w:multiLevelType w:val="hybridMultilevel"/>
    <w:tmpl w:val="D9CADD9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E877E0"/>
    <w:multiLevelType w:val="hybridMultilevel"/>
    <w:tmpl w:val="58E010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2E7FA1"/>
    <w:multiLevelType w:val="hybridMultilevel"/>
    <w:tmpl w:val="5066BC94"/>
    <w:lvl w:ilvl="0" w:tplc="6E68E644">
      <w:start w:val="11"/>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E32476"/>
    <w:multiLevelType w:val="hybridMultilevel"/>
    <w:tmpl w:val="69E00E1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42530711">
    <w:abstractNumId w:val="1"/>
  </w:num>
  <w:num w:numId="2" w16cid:durableId="1738241865">
    <w:abstractNumId w:val="6"/>
  </w:num>
  <w:num w:numId="3" w16cid:durableId="720983740">
    <w:abstractNumId w:val="3"/>
  </w:num>
  <w:num w:numId="4" w16cid:durableId="572811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558670">
    <w:abstractNumId w:val="0"/>
  </w:num>
  <w:num w:numId="6" w16cid:durableId="1196579603">
    <w:abstractNumId w:val="4"/>
  </w:num>
  <w:num w:numId="7" w16cid:durableId="1697076715">
    <w:abstractNumId w:val="2"/>
  </w:num>
  <w:num w:numId="8" w16cid:durableId="1062674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5"/>
    <w:rsid w:val="00000A07"/>
    <w:rsid w:val="00000E86"/>
    <w:rsid w:val="0000400D"/>
    <w:rsid w:val="00014432"/>
    <w:rsid w:val="00017A87"/>
    <w:rsid w:val="00017F10"/>
    <w:rsid w:val="000214DC"/>
    <w:rsid w:val="000216C5"/>
    <w:rsid w:val="00036B88"/>
    <w:rsid w:val="000379F8"/>
    <w:rsid w:val="00044B79"/>
    <w:rsid w:val="0005317C"/>
    <w:rsid w:val="000558A7"/>
    <w:rsid w:val="000656AD"/>
    <w:rsid w:val="00074EB8"/>
    <w:rsid w:val="00075AB9"/>
    <w:rsid w:val="00080E44"/>
    <w:rsid w:val="0008686C"/>
    <w:rsid w:val="000927D5"/>
    <w:rsid w:val="0009301F"/>
    <w:rsid w:val="000E3B78"/>
    <w:rsid w:val="000E7712"/>
    <w:rsid w:val="000F3FB4"/>
    <w:rsid w:val="000F654A"/>
    <w:rsid w:val="000F7D37"/>
    <w:rsid w:val="001315ED"/>
    <w:rsid w:val="0015255F"/>
    <w:rsid w:val="001572C9"/>
    <w:rsid w:val="001806AE"/>
    <w:rsid w:val="00181742"/>
    <w:rsid w:val="00182F2C"/>
    <w:rsid w:val="00190AF4"/>
    <w:rsid w:val="0019170F"/>
    <w:rsid w:val="00191C6A"/>
    <w:rsid w:val="001A4FA2"/>
    <w:rsid w:val="001A5A65"/>
    <w:rsid w:val="001B2204"/>
    <w:rsid w:val="001B27C3"/>
    <w:rsid w:val="001C03CE"/>
    <w:rsid w:val="001C1E35"/>
    <w:rsid w:val="001C522D"/>
    <w:rsid w:val="001C66AC"/>
    <w:rsid w:val="001D50B4"/>
    <w:rsid w:val="001D7340"/>
    <w:rsid w:val="001E3FBF"/>
    <w:rsid w:val="001E71A4"/>
    <w:rsid w:val="001E763B"/>
    <w:rsid w:val="001F67A1"/>
    <w:rsid w:val="00213C91"/>
    <w:rsid w:val="00214601"/>
    <w:rsid w:val="002200D2"/>
    <w:rsid w:val="00222E9F"/>
    <w:rsid w:val="00223011"/>
    <w:rsid w:val="00224587"/>
    <w:rsid w:val="002307E2"/>
    <w:rsid w:val="00234F2A"/>
    <w:rsid w:val="00245BCF"/>
    <w:rsid w:val="0026485B"/>
    <w:rsid w:val="0026549D"/>
    <w:rsid w:val="00267173"/>
    <w:rsid w:val="0027209D"/>
    <w:rsid w:val="00273D43"/>
    <w:rsid w:val="00274A06"/>
    <w:rsid w:val="00285B8F"/>
    <w:rsid w:val="002956E8"/>
    <w:rsid w:val="002A07B8"/>
    <w:rsid w:val="002B12D5"/>
    <w:rsid w:val="002B1BCC"/>
    <w:rsid w:val="002B66CE"/>
    <w:rsid w:val="002C5A9C"/>
    <w:rsid w:val="002D3DB2"/>
    <w:rsid w:val="002E0830"/>
    <w:rsid w:val="002E34FF"/>
    <w:rsid w:val="00306BC5"/>
    <w:rsid w:val="00320488"/>
    <w:rsid w:val="00320F1F"/>
    <w:rsid w:val="00321DFF"/>
    <w:rsid w:val="00321F74"/>
    <w:rsid w:val="00322CFD"/>
    <w:rsid w:val="00323994"/>
    <w:rsid w:val="00341942"/>
    <w:rsid w:val="00344328"/>
    <w:rsid w:val="00345D41"/>
    <w:rsid w:val="00346E03"/>
    <w:rsid w:val="00351704"/>
    <w:rsid w:val="00357409"/>
    <w:rsid w:val="00381378"/>
    <w:rsid w:val="00384667"/>
    <w:rsid w:val="003854AD"/>
    <w:rsid w:val="003908C8"/>
    <w:rsid w:val="003A503D"/>
    <w:rsid w:val="003A7E27"/>
    <w:rsid w:val="003B726F"/>
    <w:rsid w:val="003B7CC8"/>
    <w:rsid w:val="003C53E5"/>
    <w:rsid w:val="003C5A7D"/>
    <w:rsid w:val="003D5C44"/>
    <w:rsid w:val="003D5CCB"/>
    <w:rsid w:val="003E1836"/>
    <w:rsid w:val="003E31E4"/>
    <w:rsid w:val="003F1BF5"/>
    <w:rsid w:val="003F298A"/>
    <w:rsid w:val="003F2CFE"/>
    <w:rsid w:val="00401824"/>
    <w:rsid w:val="00401CE8"/>
    <w:rsid w:val="00404B29"/>
    <w:rsid w:val="0041108D"/>
    <w:rsid w:val="00414AD1"/>
    <w:rsid w:val="00420AE5"/>
    <w:rsid w:val="0042475E"/>
    <w:rsid w:val="004270E1"/>
    <w:rsid w:val="00443104"/>
    <w:rsid w:val="0044407A"/>
    <w:rsid w:val="00451CB0"/>
    <w:rsid w:val="00463447"/>
    <w:rsid w:val="00466D71"/>
    <w:rsid w:val="00476629"/>
    <w:rsid w:val="004A2537"/>
    <w:rsid w:val="004A5419"/>
    <w:rsid w:val="004A576C"/>
    <w:rsid w:val="004A7D6D"/>
    <w:rsid w:val="004B2A6C"/>
    <w:rsid w:val="004C1C19"/>
    <w:rsid w:val="004D1F4C"/>
    <w:rsid w:val="004E0333"/>
    <w:rsid w:val="004E0390"/>
    <w:rsid w:val="004F66C6"/>
    <w:rsid w:val="004F6B40"/>
    <w:rsid w:val="00501781"/>
    <w:rsid w:val="00503E8A"/>
    <w:rsid w:val="00504FCF"/>
    <w:rsid w:val="00521C3A"/>
    <w:rsid w:val="005255B0"/>
    <w:rsid w:val="00526103"/>
    <w:rsid w:val="0053087A"/>
    <w:rsid w:val="00562691"/>
    <w:rsid w:val="00565EAF"/>
    <w:rsid w:val="00571354"/>
    <w:rsid w:val="005858D3"/>
    <w:rsid w:val="00587755"/>
    <w:rsid w:val="005967ED"/>
    <w:rsid w:val="00597381"/>
    <w:rsid w:val="005A06EB"/>
    <w:rsid w:val="005B4D17"/>
    <w:rsid w:val="005C0D5C"/>
    <w:rsid w:val="005C5C01"/>
    <w:rsid w:val="005D3015"/>
    <w:rsid w:val="005D4D76"/>
    <w:rsid w:val="005D643E"/>
    <w:rsid w:val="005E2C4A"/>
    <w:rsid w:val="005E3B81"/>
    <w:rsid w:val="005F634D"/>
    <w:rsid w:val="005F6FA8"/>
    <w:rsid w:val="005F730A"/>
    <w:rsid w:val="006018D2"/>
    <w:rsid w:val="006057B3"/>
    <w:rsid w:val="00605CD6"/>
    <w:rsid w:val="00606681"/>
    <w:rsid w:val="00607F9C"/>
    <w:rsid w:val="006116F0"/>
    <w:rsid w:val="006176EF"/>
    <w:rsid w:val="00617B67"/>
    <w:rsid w:val="00627ADF"/>
    <w:rsid w:val="00631F00"/>
    <w:rsid w:val="00634D5A"/>
    <w:rsid w:val="0063622B"/>
    <w:rsid w:val="00641C8B"/>
    <w:rsid w:val="00643759"/>
    <w:rsid w:val="006450AF"/>
    <w:rsid w:val="0066109D"/>
    <w:rsid w:val="00666B59"/>
    <w:rsid w:val="00672A0D"/>
    <w:rsid w:val="00673DEA"/>
    <w:rsid w:val="0067535B"/>
    <w:rsid w:val="00676F2C"/>
    <w:rsid w:val="00684018"/>
    <w:rsid w:val="0068695A"/>
    <w:rsid w:val="006A2196"/>
    <w:rsid w:val="006A4CE1"/>
    <w:rsid w:val="006B0013"/>
    <w:rsid w:val="006B1FC8"/>
    <w:rsid w:val="006B6243"/>
    <w:rsid w:val="006B6549"/>
    <w:rsid w:val="006B6BB8"/>
    <w:rsid w:val="006C074D"/>
    <w:rsid w:val="006C3DCC"/>
    <w:rsid w:val="006C61D9"/>
    <w:rsid w:val="006C704A"/>
    <w:rsid w:val="006C735D"/>
    <w:rsid w:val="006E0CA0"/>
    <w:rsid w:val="006E3779"/>
    <w:rsid w:val="006F30A1"/>
    <w:rsid w:val="006F7682"/>
    <w:rsid w:val="00714232"/>
    <w:rsid w:val="00714793"/>
    <w:rsid w:val="007228A7"/>
    <w:rsid w:val="00740737"/>
    <w:rsid w:val="00742EBD"/>
    <w:rsid w:val="00756778"/>
    <w:rsid w:val="007736F9"/>
    <w:rsid w:val="007776FA"/>
    <w:rsid w:val="007A1307"/>
    <w:rsid w:val="007B48FC"/>
    <w:rsid w:val="007B6316"/>
    <w:rsid w:val="007C2C48"/>
    <w:rsid w:val="007C46F4"/>
    <w:rsid w:val="007D53B1"/>
    <w:rsid w:val="007E11BE"/>
    <w:rsid w:val="007E391C"/>
    <w:rsid w:val="007E591F"/>
    <w:rsid w:val="007E6E7A"/>
    <w:rsid w:val="007F40EF"/>
    <w:rsid w:val="00802E15"/>
    <w:rsid w:val="00804BFE"/>
    <w:rsid w:val="0080798E"/>
    <w:rsid w:val="0081050C"/>
    <w:rsid w:val="0082001E"/>
    <w:rsid w:val="00823C18"/>
    <w:rsid w:val="00835296"/>
    <w:rsid w:val="00843191"/>
    <w:rsid w:val="008476D0"/>
    <w:rsid w:val="00847C4E"/>
    <w:rsid w:val="0085696A"/>
    <w:rsid w:val="0086263E"/>
    <w:rsid w:val="0086264E"/>
    <w:rsid w:val="00864BDB"/>
    <w:rsid w:val="00866ADE"/>
    <w:rsid w:val="00870326"/>
    <w:rsid w:val="0087427C"/>
    <w:rsid w:val="00883194"/>
    <w:rsid w:val="00887982"/>
    <w:rsid w:val="00890969"/>
    <w:rsid w:val="00890B56"/>
    <w:rsid w:val="00892B79"/>
    <w:rsid w:val="008B4A11"/>
    <w:rsid w:val="008B6572"/>
    <w:rsid w:val="008C40BE"/>
    <w:rsid w:val="008C4273"/>
    <w:rsid w:val="008D0C5A"/>
    <w:rsid w:val="008D5335"/>
    <w:rsid w:val="008D70A9"/>
    <w:rsid w:val="008E33D8"/>
    <w:rsid w:val="008E716B"/>
    <w:rsid w:val="008F61E1"/>
    <w:rsid w:val="00903BD9"/>
    <w:rsid w:val="0090441C"/>
    <w:rsid w:val="00916ADC"/>
    <w:rsid w:val="00923997"/>
    <w:rsid w:val="00936CC5"/>
    <w:rsid w:val="0094058F"/>
    <w:rsid w:val="009433C1"/>
    <w:rsid w:val="00953A69"/>
    <w:rsid w:val="00953D45"/>
    <w:rsid w:val="00957925"/>
    <w:rsid w:val="00962D44"/>
    <w:rsid w:val="009937DD"/>
    <w:rsid w:val="009B2ADA"/>
    <w:rsid w:val="009B4618"/>
    <w:rsid w:val="009B7E6D"/>
    <w:rsid w:val="009C1802"/>
    <w:rsid w:val="009C1994"/>
    <w:rsid w:val="009C7068"/>
    <w:rsid w:val="009E7338"/>
    <w:rsid w:val="009F0D55"/>
    <w:rsid w:val="00A128D1"/>
    <w:rsid w:val="00A204D0"/>
    <w:rsid w:val="00A22DCD"/>
    <w:rsid w:val="00A328DB"/>
    <w:rsid w:val="00A41F4B"/>
    <w:rsid w:val="00A52E32"/>
    <w:rsid w:val="00A64ED9"/>
    <w:rsid w:val="00A668AC"/>
    <w:rsid w:val="00A66A56"/>
    <w:rsid w:val="00A67FF8"/>
    <w:rsid w:val="00A776DE"/>
    <w:rsid w:val="00A832D1"/>
    <w:rsid w:val="00A8694B"/>
    <w:rsid w:val="00AA384E"/>
    <w:rsid w:val="00AB6197"/>
    <w:rsid w:val="00AC49F5"/>
    <w:rsid w:val="00AE0EF6"/>
    <w:rsid w:val="00AE1CC5"/>
    <w:rsid w:val="00AE355C"/>
    <w:rsid w:val="00AF3753"/>
    <w:rsid w:val="00AF6C0E"/>
    <w:rsid w:val="00B016EF"/>
    <w:rsid w:val="00B04CD8"/>
    <w:rsid w:val="00B050F4"/>
    <w:rsid w:val="00B11495"/>
    <w:rsid w:val="00B15DA6"/>
    <w:rsid w:val="00B2523F"/>
    <w:rsid w:val="00B258A2"/>
    <w:rsid w:val="00B3555C"/>
    <w:rsid w:val="00B505C0"/>
    <w:rsid w:val="00B50E19"/>
    <w:rsid w:val="00B52AC3"/>
    <w:rsid w:val="00B632D2"/>
    <w:rsid w:val="00B63B8F"/>
    <w:rsid w:val="00B64F55"/>
    <w:rsid w:val="00B770D8"/>
    <w:rsid w:val="00B800C8"/>
    <w:rsid w:val="00B900C2"/>
    <w:rsid w:val="00B919E4"/>
    <w:rsid w:val="00B95116"/>
    <w:rsid w:val="00BA1D96"/>
    <w:rsid w:val="00BB11EE"/>
    <w:rsid w:val="00BB6A68"/>
    <w:rsid w:val="00BC510D"/>
    <w:rsid w:val="00BC5C89"/>
    <w:rsid w:val="00BD0562"/>
    <w:rsid w:val="00BD4D6C"/>
    <w:rsid w:val="00BD5A9E"/>
    <w:rsid w:val="00BD73AC"/>
    <w:rsid w:val="00BF1ADA"/>
    <w:rsid w:val="00BF7344"/>
    <w:rsid w:val="00C10D00"/>
    <w:rsid w:val="00C134EC"/>
    <w:rsid w:val="00C223E1"/>
    <w:rsid w:val="00C27C23"/>
    <w:rsid w:val="00C31160"/>
    <w:rsid w:val="00C43A6A"/>
    <w:rsid w:val="00C45A00"/>
    <w:rsid w:val="00C538E1"/>
    <w:rsid w:val="00C63170"/>
    <w:rsid w:val="00C67FA8"/>
    <w:rsid w:val="00C73B33"/>
    <w:rsid w:val="00C747F7"/>
    <w:rsid w:val="00C91AFB"/>
    <w:rsid w:val="00C978D3"/>
    <w:rsid w:val="00CA157A"/>
    <w:rsid w:val="00CB3858"/>
    <w:rsid w:val="00CB67C4"/>
    <w:rsid w:val="00CC5939"/>
    <w:rsid w:val="00CC6E07"/>
    <w:rsid w:val="00CD16C2"/>
    <w:rsid w:val="00CE2371"/>
    <w:rsid w:val="00CE4C33"/>
    <w:rsid w:val="00CE6C95"/>
    <w:rsid w:val="00CF02D0"/>
    <w:rsid w:val="00CF055B"/>
    <w:rsid w:val="00CF778D"/>
    <w:rsid w:val="00D00A4C"/>
    <w:rsid w:val="00D02213"/>
    <w:rsid w:val="00D057A4"/>
    <w:rsid w:val="00D11EEE"/>
    <w:rsid w:val="00D1351C"/>
    <w:rsid w:val="00D14645"/>
    <w:rsid w:val="00D20299"/>
    <w:rsid w:val="00D245FA"/>
    <w:rsid w:val="00D24BA1"/>
    <w:rsid w:val="00D33D9D"/>
    <w:rsid w:val="00D37A47"/>
    <w:rsid w:val="00D423F0"/>
    <w:rsid w:val="00D47519"/>
    <w:rsid w:val="00D50BE7"/>
    <w:rsid w:val="00D61DA6"/>
    <w:rsid w:val="00D6460D"/>
    <w:rsid w:val="00D64C37"/>
    <w:rsid w:val="00D67162"/>
    <w:rsid w:val="00D708A6"/>
    <w:rsid w:val="00D70ADF"/>
    <w:rsid w:val="00D75B37"/>
    <w:rsid w:val="00D764AD"/>
    <w:rsid w:val="00DA5080"/>
    <w:rsid w:val="00DB237D"/>
    <w:rsid w:val="00DE0960"/>
    <w:rsid w:val="00DE63A7"/>
    <w:rsid w:val="00DF35CD"/>
    <w:rsid w:val="00DF4926"/>
    <w:rsid w:val="00E004BD"/>
    <w:rsid w:val="00E01A96"/>
    <w:rsid w:val="00E100D7"/>
    <w:rsid w:val="00E1251D"/>
    <w:rsid w:val="00E131AE"/>
    <w:rsid w:val="00E15288"/>
    <w:rsid w:val="00E320DB"/>
    <w:rsid w:val="00E379D2"/>
    <w:rsid w:val="00E40079"/>
    <w:rsid w:val="00E4417B"/>
    <w:rsid w:val="00E44CF8"/>
    <w:rsid w:val="00E45488"/>
    <w:rsid w:val="00E459E0"/>
    <w:rsid w:val="00E50282"/>
    <w:rsid w:val="00E53684"/>
    <w:rsid w:val="00E54088"/>
    <w:rsid w:val="00E72882"/>
    <w:rsid w:val="00E76CC1"/>
    <w:rsid w:val="00E81010"/>
    <w:rsid w:val="00E9109F"/>
    <w:rsid w:val="00EA0328"/>
    <w:rsid w:val="00EA42FD"/>
    <w:rsid w:val="00EA5213"/>
    <w:rsid w:val="00EA6380"/>
    <w:rsid w:val="00EB03FA"/>
    <w:rsid w:val="00EB3B91"/>
    <w:rsid w:val="00EB7280"/>
    <w:rsid w:val="00EB7349"/>
    <w:rsid w:val="00ED4175"/>
    <w:rsid w:val="00ED4B46"/>
    <w:rsid w:val="00ED620C"/>
    <w:rsid w:val="00EF79F0"/>
    <w:rsid w:val="00F01DAF"/>
    <w:rsid w:val="00F20E3C"/>
    <w:rsid w:val="00F22495"/>
    <w:rsid w:val="00F242A9"/>
    <w:rsid w:val="00F25661"/>
    <w:rsid w:val="00F341D8"/>
    <w:rsid w:val="00F41025"/>
    <w:rsid w:val="00F47504"/>
    <w:rsid w:val="00F47AD5"/>
    <w:rsid w:val="00F53697"/>
    <w:rsid w:val="00F7243C"/>
    <w:rsid w:val="00F72774"/>
    <w:rsid w:val="00F76A4C"/>
    <w:rsid w:val="00F83197"/>
    <w:rsid w:val="00F85E68"/>
    <w:rsid w:val="00F9213D"/>
    <w:rsid w:val="00F92C7B"/>
    <w:rsid w:val="00F92CC7"/>
    <w:rsid w:val="00F92F8A"/>
    <w:rsid w:val="00F9330D"/>
    <w:rsid w:val="00F94A21"/>
    <w:rsid w:val="00F95489"/>
    <w:rsid w:val="00F95BFA"/>
    <w:rsid w:val="00F97CEC"/>
    <w:rsid w:val="00F97FB4"/>
    <w:rsid w:val="00FB7049"/>
    <w:rsid w:val="00FB79A6"/>
    <w:rsid w:val="00FC208D"/>
    <w:rsid w:val="00FC5973"/>
    <w:rsid w:val="00FC756D"/>
    <w:rsid w:val="00FD1FF0"/>
    <w:rsid w:val="00FE31FE"/>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6261"/>
  <w15:chartTrackingRefBased/>
  <w15:docId w15:val="{E87AE7B3-176B-46DA-B914-405FEBBB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
    <w:qFormat/>
    <w:rsid w:val="000216C5"/>
    <w:pPr>
      <w:ind w:left="720"/>
      <w:contextualSpacing/>
    </w:pPr>
  </w:style>
  <w:style w:type="character" w:styleId="Hyperlink">
    <w:name w:val="Hyperlink"/>
    <w:basedOn w:val="DefaultParagraphFont"/>
    <w:uiPriority w:val="99"/>
    <w:unhideWhenUsed/>
    <w:rsid w:val="006C704A"/>
    <w:rPr>
      <w:color w:val="0563C1" w:themeColor="hyperlink"/>
      <w:u w:val="single"/>
    </w:rPr>
  </w:style>
  <w:style w:type="character" w:customStyle="1" w:styleId="UnresolvedMention1">
    <w:name w:val="Unresolved Mention1"/>
    <w:basedOn w:val="DefaultParagraphFont"/>
    <w:uiPriority w:val="99"/>
    <w:semiHidden/>
    <w:unhideWhenUsed/>
    <w:rsid w:val="006C704A"/>
    <w:rPr>
      <w:color w:val="605E5C"/>
      <w:shd w:val="clear" w:color="auto" w:fill="E1DFDD"/>
    </w:rPr>
  </w:style>
  <w:style w:type="paragraph" w:styleId="Header">
    <w:name w:val="header"/>
    <w:basedOn w:val="Normal"/>
    <w:link w:val="HeaderChar"/>
    <w:uiPriority w:val="99"/>
    <w:unhideWhenUsed/>
    <w:rsid w:val="0027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43"/>
  </w:style>
  <w:style w:type="paragraph" w:styleId="Footer">
    <w:name w:val="footer"/>
    <w:basedOn w:val="Normal"/>
    <w:link w:val="FooterChar"/>
    <w:uiPriority w:val="99"/>
    <w:unhideWhenUsed/>
    <w:rsid w:val="0027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43"/>
  </w:style>
  <w:style w:type="character" w:styleId="CommentReference">
    <w:name w:val="annotation reference"/>
    <w:basedOn w:val="DefaultParagraphFont"/>
    <w:uiPriority w:val="99"/>
    <w:semiHidden/>
    <w:unhideWhenUsed/>
    <w:rsid w:val="00191C6A"/>
    <w:rPr>
      <w:sz w:val="16"/>
      <w:szCs w:val="16"/>
    </w:rPr>
  </w:style>
  <w:style w:type="paragraph" w:styleId="CommentText">
    <w:name w:val="annotation text"/>
    <w:basedOn w:val="Normal"/>
    <w:link w:val="CommentTextChar"/>
    <w:uiPriority w:val="99"/>
    <w:semiHidden/>
    <w:unhideWhenUsed/>
    <w:rsid w:val="00191C6A"/>
    <w:pPr>
      <w:spacing w:line="240" w:lineRule="auto"/>
    </w:pPr>
    <w:rPr>
      <w:sz w:val="20"/>
      <w:szCs w:val="20"/>
    </w:rPr>
  </w:style>
  <w:style w:type="character" w:customStyle="1" w:styleId="CommentTextChar">
    <w:name w:val="Comment Text Char"/>
    <w:basedOn w:val="DefaultParagraphFont"/>
    <w:link w:val="CommentText"/>
    <w:uiPriority w:val="99"/>
    <w:semiHidden/>
    <w:rsid w:val="00191C6A"/>
    <w:rPr>
      <w:sz w:val="20"/>
      <w:szCs w:val="20"/>
    </w:rPr>
  </w:style>
  <w:style w:type="paragraph" w:styleId="CommentSubject">
    <w:name w:val="annotation subject"/>
    <w:basedOn w:val="CommentText"/>
    <w:next w:val="CommentText"/>
    <w:link w:val="CommentSubjectChar"/>
    <w:uiPriority w:val="99"/>
    <w:semiHidden/>
    <w:unhideWhenUsed/>
    <w:rsid w:val="00191C6A"/>
    <w:rPr>
      <w:b/>
      <w:bCs/>
    </w:rPr>
  </w:style>
  <w:style w:type="character" w:customStyle="1" w:styleId="CommentSubjectChar">
    <w:name w:val="Comment Subject Char"/>
    <w:basedOn w:val="CommentTextChar"/>
    <w:link w:val="CommentSubject"/>
    <w:uiPriority w:val="99"/>
    <w:semiHidden/>
    <w:rsid w:val="00191C6A"/>
    <w:rPr>
      <w:b/>
      <w:bCs/>
      <w:sz w:val="20"/>
      <w:szCs w:val="20"/>
    </w:rPr>
  </w:style>
  <w:style w:type="character" w:styleId="FollowedHyperlink">
    <w:name w:val="FollowedHyperlink"/>
    <w:basedOn w:val="DefaultParagraphFont"/>
    <w:uiPriority w:val="99"/>
    <w:semiHidden/>
    <w:unhideWhenUsed/>
    <w:rsid w:val="00FF6846"/>
    <w:rPr>
      <w:color w:val="954F72" w:themeColor="followedHyperlink"/>
      <w:u w:val="single"/>
    </w:rPr>
  </w:style>
  <w:style w:type="paragraph" w:styleId="FootnoteText">
    <w:name w:val="footnote text"/>
    <w:basedOn w:val="Normal"/>
    <w:link w:val="FootnoteTextChar"/>
    <w:uiPriority w:val="99"/>
    <w:semiHidden/>
    <w:unhideWhenUsed/>
    <w:rsid w:val="00C27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C23"/>
    <w:rPr>
      <w:sz w:val="20"/>
      <w:szCs w:val="20"/>
    </w:rPr>
  </w:style>
  <w:style w:type="character" w:styleId="FootnoteReference">
    <w:name w:val="footnote reference"/>
    <w:basedOn w:val="DefaultParagraphFont"/>
    <w:uiPriority w:val="99"/>
    <w:semiHidden/>
    <w:unhideWhenUsed/>
    <w:rsid w:val="00C27C23"/>
    <w:rPr>
      <w:vertAlign w:val="superscript"/>
    </w:rPr>
  </w:style>
  <w:style w:type="paragraph" w:styleId="BalloonText">
    <w:name w:val="Balloon Text"/>
    <w:basedOn w:val="Normal"/>
    <w:link w:val="BalloonTextChar"/>
    <w:uiPriority w:val="99"/>
    <w:semiHidden/>
    <w:unhideWhenUsed/>
    <w:rsid w:val="0009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D5"/>
    <w:rPr>
      <w:rFonts w:ascii="Segoe UI" w:hAnsi="Segoe UI" w:cs="Segoe UI"/>
      <w:sz w:val="18"/>
      <w:szCs w:val="18"/>
    </w:rPr>
  </w:style>
  <w:style w:type="paragraph" w:styleId="Revision">
    <w:name w:val="Revision"/>
    <w:hidden/>
    <w:uiPriority w:val="99"/>
    <w:semiHidden/>
    <w:rsid w:val="001A4FA2"/>
    <w:pPr>
      <w:spacing w:after="0" w:line="240" w:lineRule="auto"/>
    </w:pPr>
  </w:style>
  <w:style w:type="character" w:styleId="UnresolvedMention">
    <w:name w:val="Unresolved Mention"/>
    <w:basedOn w:val="DefaultParagraphFont"/>
    <w:uiPriority w:val="99"/>
    <w:semiHidden/>
    <w:unhideWhenUsed/>
    <w:rsid w:val="001A4FA2"/>
    <w:rPr>
      <w:color w:val="605E5C"/>
      <w:shd w:val="clear" w:color="auto" w:fill="E1DFDD"/>
    </w:rPr>
  </w:style>
  <w:style w:type="character" w:styleId="PlaceholderText">
    <w:name w:val="Placeholder Text"/>
    <w:basedOn w:val="DefaultParagraphFont"/>
    <w:uiPriority w:val="99"/>
    <w:semiHidden/>
    <w:rsid w:val="00A41F4B"/>
    <w:rPr>
      <w:color w:val="808080"/>
    </w:rPr>
  </w:style>
  <w:style w:type="paragraph" w:styleId="HTMLPreformatted">
    <w:name w:val="HTML Preformatted"/>
    <w:basedOn w:val="Normal"/>
    <w:link w:val="HTMLPreformattedChar"/>
    <w:uiPriority w:val="99"/>
    <w:semiHidden/>
    <w:unhideWhenUsed/>
    <w:rsid w:val="00B04C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4CD8"/>
    <w:rPr>
      <w:rFonts w:ascii="Consolas" w:hAnsi="Consolas"/>
      <w:sz w:val="20"/>
      <w:szCs w:val="20"/>
    </w:rPr>
  </w:style>
  <w:style w:type="table" w:styleId="PlainTable3">
    <w:name w:val="Plain Table 3"/>
    <w:basedOn w:val="TableNormal"/>
    <w:uiPriority w:val="43"/>
    <w:rsid w:val="008C40BE"/>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438">
      <w:bodyDiv w:val="1"/>
      <w:marLeft w:val="0"/>
      <w:marRight w:val="0"/>
      <w:marTop w:val="0"/>
      <w:marBottom w:val="0"/>
      <w:divBdr>
        <w:top w:val="none" w:sz="0" w:space="0" w:color="auto"/>
        <w:left w:val="none" w:sz="0" w:space="0" w:color="auto"/>
        <w:bottom w:val="none" w:sz="0" w:space="0" w:color="auto"/>
        <w:right w:val="none" w:sz="0" w:space="0" w:color="auto"/>
      </w:divBdr>
    </w:div>
    <w:div w:id="338123338">
      <w:bodyDiv w:val="1"/>
      <w:marLeft w:val="0"/>
      <w:marRight w:val="0"/>
      <w:marTop w:val="0"/>
      <w:marBottom w:val="0"/>
      <w:divBdr>
        <w:top w:val="none" w:sz="0" w:space="0" w:color="auto"/>
        <w:left w:val="none" w:sz="0" w:space="0" w:color="auto"/>
        <w:bottom w:val="none" w:sz="0" w:space="0" w:color="auto"/>
        <w:right w:val="none" w:sz="0" w:space="0" w:color="auto"/>
      </w:divBdr>
    </w:div>
    <w:div w:id="1146432628">
      <w:bodyDiv w:val="1"/>
      <w:marLeft w:val="0"/>
      <w:marRight w:val="0"/>
      <w:marTop w:val="0"/>
      <w:marBottom w:val="0"/>
      <w:divBdr>
        <w:top w:val="none" w:sz="0" w:space="0" w:color="auto"/>
        <w:left w:val="none" w:sz="0" w:space="0" w:color="auto"/>
        <w:bottom w:val="none" w:sz="0" w:space="0" w:color="auto"/>
        <w:right w:val="none" w:sz="0" w:space="0" w:color="auto"/>
      </w:divBdr>
    </w:div>
    <w:div w:id="18270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s/treaty-bodies/ce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chr-cerd-gr37@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eyJE0b4mF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chr-cerd-gr37@un.org" TargetMode="External"/><Relationship Id="rId4" Type="http://schemas.openxmlformats.org/officeDocument/2006/relationships/settings" Target="settings.xml"/><Relationship Id="rId9" Type="http://schemas.openxmlformats.org/officeDocument/2006/relationships/hyperlink" Target="https://www.ohchr.org/en/calls-for-input/2023/call-contributions-draft-general-recommendation-ndeg37-racial-discrimin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6259-E3D5-4729-A422-DBEB1EF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Komatsu</dc:creator>
  <cp:keywords/>
  <dc:description/>
  <cp:lastModifiedBy>Carmen Celina Arevalo Flores</cp:lastModifiedBy>
  <cp:revision>2</cp:revision>
  <dcterms:created xsi:type="dcterms:W3CDTF">2023-07-14T15:41:00Z</dcterms:created>
  <dcterms:modified xsi:type="dcterms:W3CDTF">2023-07-14T15:41:00Z</dcterms:modified>
  <cp:category/>
</cp:coreProperties>
</file>