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F489" w14:textId="0818609C" w:rsidR="006C2C13" w:rsidRDefault="006C2C13" w:rsidP="008E4305">
      <w:pPr>
        <w:rPr>
          <w:sz w:val="24"/>
          <w:szCs w:val="24"/>
        </w:rPr>
      </w:pPr>
    </w:p>
    <w:p w14:paraId="61CA87F1" w14:textId="77777777" w:rsidR="007A1565" w:rsidRDefault="007A1565" w:rsidP="008E4305">
      <w:pPr>
        <w:rPr>
          <w:sz w:val="24"/>
          <w:szCs w:val="24"/>
        </w:rPr>
      </w:pPr>
    </w:p>
    <w:p w14:paraId="31CE20F6" w14:textId="77777777" w:rsidR="007A1565" w:rsidRDefault="007A1565" w:rsidP="008E4305">
      <w:pPr>
        <w:rPr>
          <w:sz w:val="24"/>
          <w:szCs w:val="24"/>
        </w:rPr>
      </w:pPr>
    </w:p>
    <w:p w14:paraId="1C0B3818" w14:textId="77777777" w:rsidR="00946C26" w:rsidRDefault="00946C26" w:rsidP="00B16263">
      <w:pPr>
        <w:shd w:val="clear" w:color="auto" w:fill="F5F5F5"/>
        <w:spacing w:before="240"/>
        <w:jc w:val="center"/>
        <w:rPr>
          <w:rFonts w:ascii="Cambria" w:eastAsia="Cambria" w:hAnsi="Cambria" w:cs="Cambria"/>
          <w:b/>
          <w:color w:val="313131"/>
          <w:sz w:val="48"/>
          <w:szCs w:val="48"/>
        </w:rPr>
      </w:pPr>
    </w:p>
    <w:p w14:paraId="1B1D593D" w14:textId="3E855499" w:rsidR="00B16263" w:rsidRDefault="00B16263" w:rsidP="00B16263">
      <w:pPr>
        <w:shd w:val="clear" w:color="auto" w:fill="F5F5F5"/>
        <w:spacing w:before="240"/>
        <w:jc w:val="center"/>
        <w:rPr>
          <w:rFonts w:ascii="Cambria" w:eastAsia="Cambria" w:hAnsi="Cambria" w:cs="Cambria"/>
          <w:b/>
          <w:color w:val="313131"/>
          <w:sz w:val="48"/>
          <w:szCs w:val="48"/>
        </w:rPr>
      </w:pPr>
      <w:r>
        <w:rPr>
          <w:rFonts w:ascii="Cambria" w:eastAsia="Cambria" w:hAnsi="Cambria" w:cs="Cambria"/>
          <w:b/>
          <w:color w:val="313131"/>
          <w:sz w:val="48"/>
          <w:szCs w:val="48"/>
        </w:rPr>
        <w:t>First draft General recommendation No. 37 (2023) on Racial discrimination in the enjoyment of the right to health</w:t>
      </w:r>
    </w:p>
    <w:p w14:paraId="4FF5442A" w14:textId="77777777" w:rsidR="00B16263" w:rsidRDefault="00B16263" w:rsidP="00B16263">
      <w:pPr>
        <w:shd w:val="clear" w:color="auto" w:fill="F5F5F5"/>
        <w:spacing w:before="240"/>
        <w:jc w:val="center"/>
        <w:rPr>
          <w:rFonts w:ascii="Cambria" w:eastAsia="Cambria" w:hAnsi="Cambria" w:cs="Cambria"/>
          <w:b/>
          <w:color w:val="313131"/>
          <w:sz w:val="48"/>
          <w:szCs w:val="48"/>
        </w:rPr>
      </w:pPr>
      <w:r>
        <w:rPr>
          <w:rFonts w:ascii="Cambria" w:eastAsia="Cambria" w:hAnsi="Cambria" w:cs="Cambria"/>
          <w:b/>
          <w:color w:val="313131"/>
          <w:sz w:val="48"/>
          <w:szCs w:val="48"/>
        </w:rPr>
        <w:t>Input</w:t>
      </w:r>
    </w:p>
    <w:p w14:paraId="0F44D248" w14:textId="77777777" w:rsidR="00B16263" w:rsidRDefault="00B16263" w:rsidP="00B16263">
      <w:pPr>
        <w:shd w:val="clear" w:color="auto" w:fill="F5F5F5"/>
        <w:spacing w:before="240"/>
        <w:jc w:val="center"/>
        <w:rPr>
          <w:rFonts w:ascii="Cambria" w:eastAsia="Cambria" w:hAnsi="Cambria" w:cs="Cambria"/>
          <w:b/>
          <w:color w:val="313131"/>
          <w:sz w:val="28"/>
          <w:szCs w:val="28"/>
        </w:rPr>
      </w:pPr>
      <w:r>
        <w:rPr>
          <w:rFonts w:ascii="Cambria" w:eastAsia="Cambria" w:hAnsi="Cambria" w:cs="Cambria"/>
          <w:b/>
          <w:color w:val="313131"/>
          <w:sz w:val="28"/>
          <w:szCs w:val="28"/>
        </w:rPr>
        <w:t>August 2023</w:t>
      </w:r>
    </w:p>
    <w:p w14:paraId="475FBA92" w14:textId="77777777" w:rsidR="00946C26" w:rsidRDefault="00946C26" w:rsidP="00B16263">
      <w:pPr>
        <w:shd w:val="clear" w:color="auto" w:fill="F5F5F5"/>
        <w:spacing w:before="240"/>
        <w:jc w:val="center"/>
        <w:rPr>
          <w:rFonts w:ascii="Cambria" w:eastAsia="Cambria" w:hAnsi="Cambria" w:cs="Cambria"/>
          <w:b/>
          <w:color w:val="313131"/>
          <w:sz w:val="28"/>
          <w:szCs w:val="28"/>
        </w:rPr>
      </w:pPr>
    </w:p>
    <w:p w14:paraId="6952DD79" w14:textId="77777777" w:rsidR="00F35EB2" w:rsidRDefault="00F35EB2" w:rsidP="00F35EB2">
      <w:pPr>
        <w:spacing w:before="240" w:after="240"/>
        <w:rPr>
          <w:rFonts w:ascii="Cambria" w:eastAsia="Cambria" w:hAnsi="Cambria" w:cs="Cambria"/>
          <w:color w:val="C45911"/>
        </w:rPr>
      </w:pPr>
    </w:p>
    <w:p w14:paraId="51CFED4E" w14:textId="77777777" w:rsidR="00F35EB2" w:rsidRDefault="00F35EB2" w:rsidP="00F35EB2">
      <w:pPr>
        <w:spacing w:before="240" w:after="240"/>
        <w:rPr>
          <w:rFonts w:ascii="Cambria" w:eastAsia="Cambria" w:hAnsi="Cambria" w:cs="Cambria"/>
          <w:color w:val="C45911"/>
        </w:rPr>
      </w:pPr>
    </w:p>
    <w:p w14:paraId="2A5A5403" w14:textId="77777777" w:rsidR="00F35EB2" w:rsidRDefault="00F35EB2" w:rsidP="00F35EB2">
      <w:pPr>
        <w:spacing w:before="240" w:after="240"/>
        <w:rPr>
          <w:rFonts w:ascii="Cambria" w:eastAsia="Cambria" w:hAnsi="Cambria" w:cs="Cambria"/>
          <w:color w:val="C45911"/>
        </w:rPr>
      </w:pPr>
    </w:p>
    <w:p w14:paraId="009FA14A" w14:textId="77777777" w:rsidR="00F35EB2" w:rsidRDefault="00F35EB2" w:rsidP="00F35EB2">
      <w:pPr>
        <w:spacing w:before="240" w:after="240"/>
        <w:rPr>
          <w:rFonts w:ascii="Cambria" w:eastAsia="Cambria" w:hAnsi="Cambria" w:cs="Cambria"/>
          <w:color w:val="C45911"/>
        </w:rPr>
      </w:pPr>
    </w:p>
    <w:p w14:paraId="71B97CE9" w14:textId="77777777" w:rsidR="00F35EB2" w:rsidRDefault="00F35EB2" w:rsidP="00F35EB2">
      <w:pPr>
        <w:spacing w:before="240" w:after="240"/>
        <w:rPr>
          <w:rFonts w:ascii="Cambria" w:eastAsia="Cambria" w:hAnsi="Cambria" w:cs="Cambria"/>
          <w:color w:val="C45911"/>
        </w:rPr>
      </w:pPr>
    </w:p>
    <w:p w14:paraId="558CFAFA" w14:textId="77777777" w:rsidR="00F35EB2" w:rsidRDefault="00F35EB2" w:rsidP="00F35EB2">
      <w:pPr>
        <w:spacing w:before="240" w:after="240"/>
        <w:rPr>
          <w:rFonts w:ascii="Cambria" w:eastAsia="Cambria" w:hAnsi="Cambria" w:cs="Cambria"/>
          <w:color w:val="C45911"/>
        </w:rPr>
      </w:pPr>
    </w:p>
    <w:p w14:paraId="3EB14F7A" w14:textId="77777777" w:rsidR="00F35EB2" w:rsidRDefault="00F35EB2" w:rsidP="00F35EB2">
      <w:pPr>
        <w:spacing w:before="240" w:after="240"/>
        <w:rPr>
          <w:rFonts w:ascii="Cambria" w:eastAsia="Cambria" w:hAnsi="Cambria" w:cs="Cambria"/>
          <w:color w:val="C45911"/>
        </w:rPr>
      </w:pPr>
    </w:p>
    <w:p w14:paraId="22D93B85" w14:textId="77777777" w:rsidR="00F35EB2" w:rsidRDefault="00F35EB2" w:rsidP="00F35EB2">
      <w:pPr>
        <w:spacing w:before="240" w:after="240"/>
        <w:rPr>
          <w:rFonts w:ascii="Cambria" w:eastAsia="Cambria" w:hAnsi="Cambria" w:cs="Cambria"/>
          <w:color w:val="C45911"/>
        </w:rPr>
      </w:pPr>
    </w:p>
    <w:p w14:paraId="14EF5509" w14:textId="77777777" w:rsidR="00F35EB2" w:rsidRDefault="00F35EB2" w:rsidP="00F35EB2">
      <w:pPr>
        <w:spacing w:before="240" w:after="240"/>
        <w:rPr>
          <w:rFonts w:ascii="Cambria" w:eastAsia="Cambria" w:hAnsi="Cambria" w:cs="Cambria"/>
          <w:color w:val="C45911"/>
        </w:rPr>
      </w:pPr>
    </w:p>
    <w:p w14:paraId="1296D6FA" w14:textId="77777777" w:rsidR="00F35EB2" w:rsidRDefault="00F35EB2" w:rsidP="00F35EB2">
      <w:pPr>
        <w:spacing w:before="240" w:after="240"/>
        <w:rPr>
          <w:rFonts w:ascii="Cambria" w:eastAsia="Cambria" w:hAnsi="Cambria" w:cs="Cambria"/>
          <w:color w:val="C45911"/>
        </w:rPr>
      </w:pPr>
    </w:p>
    <w:p w14:paraId="0F1E8495" w14:textId="77777777" w:rsidR="00F35EB2" w:rsidRDefault="00F35EB2" w:rsidP="00F35EB2">
      <w:pPr>
        <w:spacing w:before="240" w:after="240"/>
        <w:rPr>
          <w:rFonts w:ascii="Cambria" w:eastAsia="Cambria" w:hAnsi="Cambria" w:cs="Cambria"/>
          <w:color w:val="C45911"/>
        </w:rPr>
      </w:pPr>
    </w:p>
    <w:p w14:paraId="15CB4B18" w14:textId="20D10DAA" w:rsidR="00F35EB2" w:rsidRDefault="00F35EB2" w:rsidP="00F35EB2">
      <w:pPr>
        <w:spacing w:before="240" w:after="240"/>
        <w:rPr>
          <w:rFonts w:ascii="Cambria" w:eastAsia="Cambria" w:hAnsi="Cambria" w:cs="Cambria"/>
          <w:color w:val="C45911"/>
        </w:rPr>
      </w:pPr>
      <w:r>
        <w:rPr>
          <w:rFonts w:ascii="Cambria" w:eastAsia="Cambria" w:hAnsi="Cambria" w:cs="Cambria"/>
          <w:color w:val="C45911"/>
        </w:rPr>
        <w:t xml:space="preserve">Cultural Infusion’s office is based on the ancestral and unceded land of the Wurundjeri people of the Kulin nation. We acknowledge and pay respect to the past, </w:t>
      </w:r>
      <w:proofErr w:type="gramStart"/>
      <w:r>
        <w:rPr>
          <w:rFonts w:ascii="Cambria" w:eastAsia="Cambria" w:hAnsi="Cambria" w:cs="Cambria"/>
          <w:color w:val="C45911"/>
        </w:rPr>
        <w:t>present</w:t>
      </w:r>
      <w:proofErr w:type="gramEnd"/>
      <w:r>
        <w:rPr>
          <w:rFonts w:ascii="Cambria" w:eastAsia="Cambria" w:hAnsi="Cambria" w:cs="Cambria"/>
          <w:color w:val="C45911"/>
        </w:rPr>
        <w:t xml:space="preserve"> and future traditional custodians and elders, and the continuing cultural, spiritual and educational practices of the Aboriginal and Torres Strait Islander peoples throughout Australia.</w:t>
      </w:r>
    </w:p>
    <w:p w14:paraId="42BF8863" w14:textId="77777777" w:rsidR="00D0260B" w:rsidRDefault="00D0260B" w:rsidP="0075074E">
      <w:pPr>
        <w:pStyle w:val="Heading1"/>
        <w:keepNext w:val="0"/>
        <w:keepLines w:val="0"/>
        <w:shd w:val="clear" w:color="auto" w:fill="FFFFFF"/>
        <w:spacing w:before="120"/>
        <w:ind w:left="1701"/>
        <w:rPr>
          <w:rFonts w:ascii="Cambria" w:eastAsia="Cambria" w:hAnsi="Cambria" w:cs="Cambria"/>
          <w:b w:val="0"/>
          <w:color w:val="222222"/>
          <w:sz w:val="24"/>
          <w:szCs w:val="24"/>
        </w:rPr>
      </w:pPr>
      <w:r>
        <w:rPr>
          <w:rFonts w:ascii="Cambria" w:eastAsia="Cambria" w:hAnsi="Cambria" w:cs="Cambria"/>
          <w:color w:val="222222"/>
          <w:sz w:val="24"/>
          <w:szCs w:val="24"/>
        </w:rPr>
        <w:lastRenderedPageBreak/>
        <w:t>About Cultural Infusion</w:t>
      </w:r>
    </w:p>
    <w:p w14:paraId="58DE416B" w14:textId="703C55BF" w:rsidR="00D0260B" w:rsidRDefault="00D0260B" w:rsidP="0075074E">
      <w:pPr>
        <w:shd w:val="clear" w:color="auto" w:fill="FFFFFF"/>
        <w:ind w:left="1701"/>
        <w:rPr>
          <w:rFonts w:ascii="Cambria" w:eastAsia="Cambria" w:hAnsi="Cambria" w:cs="Cambria"/>
        </w:rPr>
      </w:pPr>
      <w:r>
        <w:rPr>
          <w:rFonts w:ascii="Cambria" w:eastAsia="Cambria" w:hAnsi="Cambria" w:cs="Cambria"/>
        </w:rPr>
        <w:t xml:space="preserve">Cultural Infusion was founded in 2002 by Peter Mousaferiadis in Melbourne, Australia. Our organisation has produced and delivers a range of innovative digital products and interactive education experiences that reach an annual audience of more than 350,000 school students across the globe, working closely with a diverse talent pool of artists and cultural educators. Cultural Infusion has also produced major intercultural productions for the United Nations, the Parliament of World Religions, the United Religions </w:t>
      </w:r>
      <w:proofErr w:type="gramStart"/>
      <w:r>
        <w:rPr>
          <w:rFonts w:ascii="Cambria" w:eastAsia="Cambria" w:hAnsi="Cambria" w:cs="Cambria"/>
        </w:rPr>
        <w:t>Initiative</w:t>
      </w:r>
      <w:proofErr w:type="gramEnd"/>
      <w:r>
        <w:rPr>
          <w:rFonts w:ascii="Cambria" w:eastAsia="Cambria" w:hAnsi="Cambria" w:cs="Cambria"/>
        </w:rPr>
        <w:t xml:space="preserve"> and many others, and has won 15 international awards, including the 2013 United Nations Alliance of Civilization Intercultural Innovation Award (</w:t>
      </w:r>
      <w:proofErr w:type="spellStart"/>
      <w:r>
        <w:rPr>
          <w:rFonts w:ascii="Cambria" w:eastAsia="Cambria" w:hAnsi="Cambria" w:cs="Cambria"/>
        </w:rPr>
        <w:t>UNAoC</w:t>
      </w:r>
      <w:proofErr w:type="spellEnd"/>
      <w:r>
        <w:rPr>
          <w:rFonts w:ascii="Cambria" w:eastAsia="Cambria" w:hAnsi="Cambria" w:cs="Cambria"/>
        </w:rPr>
        <w:t xml:space="preserve">). </w:t>
      </w:r>
    </w:p>
    <w:p w14:paraId="1D311271" w14:textId="78DCA657" w:rsidR="00D0260B" w:rsidRDefault="00D0260B" w:rsidP="0075074E">
      <w:pPr>
        <w:shd w:val="clear" w:color="auto" w:fill="FFFFFF"/>
        <w:ind w:left="1701"/>
        <w:rPr>
          <w:rFonts w:ascii="Cambria" w:eastAsia="Cambria" w:hAnsi="Cambria" w:cs="Cambria"/>
        </w:rPr>
      </w:pPr>
      <w:r>
        <w:rPr>
          <w:rFonts w:ascii="Cambria" w:eastAsia="Cambria" w:hAnsi="Cambria" w:cs="Cambria"/>
        </w:rPr>
        <w:t>Cultural Infusion’s flagship product, SaaS (Software-as-a-Service) diversity data and equity tool Diversity Atlas, captures demographic and cultural data and produces analysis and results in real time. Diversity Atlas was inspired by and modelled on Indra’s net, the infinite net wherein a jewel exists at each intersection, reflecting every other jewel. Diversity Atlas maps 42,000+ human attributes that are represented in its datasets, collectively referred to as a ‘Global Database of Humanity’, making it the world’s first and only holistic diversity data tool. The datasets have been decades in the making with expert contributors from diverse communities and academic fields, including partnerships with UNESCO and the Australian National University. Diversity Atlas launched in 2019 and has been adopted by some of the world’s major organisations, including Amazon Web Services and ADP.</w:t>
      </w:r>
    </w:p>
    <w:p w14:paraId="462801FF" w14:textId="59835012" w:rsidR="0075074E" w:rsidRDefault="00D0260B" w:rsidP="004A666D">
      <w:pPr>
        <w:shd w:val="clear" w:color="auto" w:fill="FFFFFF"/>
        <w:ind w:left="1701"/>
        <w:rPr>
          <w:rFonts w:ascii="Cambria" w:eastAsia="Cambria" w:hAnsi="Cambria" w:cs="Cambria"/>
        </w:rPr>
      </w:pPr>
      <w:r>
        <w:rPr>
          <w:rFonts w:ascii="Cambria" w:eastAsia="Cambria" w:hAnsi="Cambria" w:cs="Cambria"/>
        </w:rPr>
        <w:t xml:space="preserve">The significance of a holistic data and equity tool is impossible to overestimate. It honours every language, </w:t>
      </w:r>
      <w:proofErr w:type="gramStart"/>
      <w:r>
        <w:rPr>
          <w:rFonts w:ascii="Cambria" w:eastAsia="Cambria" w:hAnsi="Cambria" w:cs="Cambria"/>
        </w:rPr>
        <w:t>dialect</w:t>
      </w:r>
      <w:proofErr w:type="gramEnd"/>
      <w:r>
        <w:rPr>
          <w:rFonts w:ascii="Cambria" w:eastAsia="Cambria" w:hAnsi="Cambria" w:cs="Cambria"/>
        </w:rPr>
        <w:t xml:space="preserve"> and ethnicity as the jewel it is. The effect of this is to illuminate each person’s inherent and inalienably equal value, transforming planning, </w:t>
      </w:r>
      <w:proofErr w:type="gramStart"/>
      <w:r>
        <w:rPr>
          <w:rFonts w:ascii="Cambria" w:eastAsia="Cambria" w:hAnsi="Cambria" w:cs="Cambria"/>
        </w:rPr>
        <w:t>policy</w:t>
      </w:r>
      <w:proofErr w:type="gramEnd"/>
      <w:r>
        <w:rPr>
          <w:rFonts w:ascii="Cambria" w:eastAsia="Cambria" w:hAnsi="Cambria" w:cs="Cambria"/>
        </w:rPr>
        <w:t xml:space="preserve"> and strategic work by creating egalitarian information that has not been skewed by the usual selective datasets.</w:t>
      </w:r>
    </w:p>
    <w:p w14:paraId="63654769" w14:textId="77777777" w:rsidR="00D0260B" w:rsidRDefault="00D0260B" w:rsidP="0075074E">
      <w:pPr>
        <w:pStyle w:val="Heading1"/>
        <w:keepNext w:val="0"/>
        <w:keepLines w:val="0"/>
        <w:shd w:val="clear" w:color="auto" w:fill="FFFFFF"/>
        <w:spacing w:before="120"/>
        <w:ind w:left="1701"/>
        <w:rPr>
          <w:rFonts w:ascii="Cambria" w:eastAsia="Cambria" w:hAnsi="Cambria" w:cs="Cambria"/>
          <w:b w:val="0"/>
          <w:color w:val="222222"/>
          <w:sz w:val="24"/>
          <w:szCs w:val="24"/>
        </w:rPr>
      </w:pPr>
      <w:bookmarkStart w:id="0" w:name="_wx8mxty01xw2" w:colFirst="0" w:colLast="0"/>
      <w:bookmarkEnd w:id="0"/>
      <w:r>
        <w:rPr>
          <w:rFonts w:ascii="Cambria" w:eastAsia="Cambria" w:hAnsi="Cambria" w:cs="Cambria"/>
          <w:color w:val="222222"/>
          <w:sz w:val="24"/>
          <w:szCs w:val="24"/>
        </w:rPr>
        <w:t>Introduction</w:t>
      </w:r>
    </w:p>
    <w:p w14:paraId="7BFE7114" w14:textId="155D8174" w:rsidR="00D0260B" w:rsidRDefault="00D0260B" w:rsidP="0075074E">
      <w:pPr>
        <w:shd w:val="clear" w:color="auto" w:fill="FFFFFF"/>
        <w:ind w:left="1701"/>
        <w:rPr>
          <w:rFonts w:ascii="Cambria" w:eastAsia="Cambria" w:hAnsi="Cambria" w:cs="Cambria"/>
        </w:rPr>
      </w:pPr>
      <w:r>
        <w:rPr>
          <w:rFonts w:ascii="Cambria" w:eastAsia="Cambria" w:hAnsi="Cambria" w:cs="Cambria"/>
        </w:rPr>
        <w:t xml:space="preserve">The expertise we offer is in the areas of data, data analytics, intercultural competency and Diversity, </w:t>
      </w:r>
      <w:proofErr w:type="gramStart"/>
      <w:r>
        <w:rPr>
          <w:rFonts w:ascii="Cambria" w:eastAsia="Cambria" w:hAnsi="Cambria" w:cs="Cambria"/>
        </w:rPr>
        <w:t>Equity</w:t>
      </w:r>
      <w:proofErr w:type="gramEnd"/>
      <w:r>
        <w:rPr>
          <w:rFonts w:ascii="Cambria" w:eastAsia="Cambria" w:hAnsi="Cambria" w:cs="Cambria"/>
        </w:rPr>
        <w:t xml:space="preserve"> and Inclusion (DEI). Our input does not intend or claim to take the place of a broad range of perspectives.</w:t>
      </w:r>
    </w:p>
    <w:p w14:paraId="50670716" w14:textId="6BE0FA0A" w:rsidR="00D0260B" w:rsidRDefault="00D0260B" w:rsidP="0075074E">
      <w:pPr>
        <w:shd w:val="clear" w:color="auto" w:fill="FFFFFF"/>
        <w:ind w:left="1701"/>
        <w:rPr>
          <w:rFonts w:ascii="Cambria" w:eastAsia="Cambria" w:hAnsi="Cambria" w:cs="Cambria"/>
        </w:rPr>
      </w:pPr>
      <w:r>
        <w:rPr>
          <w:rFonts w:ascii="Cambria" w:eastAsia="Cambria" w:hAnsi="Cambria" w:cs="Cambria"/>
          <w:i/>
        </w:rPr>
        <w:t xml:space="preserve">The First draft General recommendation No. 37 (2023) on Racial discrimination in the enjoyment of the right to health </w:t>
      </w:r>
      <w:r>
        <w:rPr>
          <w:rFonts w:ascii="Cambria" w:eastAsia="Cambria" w:hAnsi="Cambria" w:cs="Cambria"/>
        </w:rPr>
        <w:t>in Paragraph 3 emphasises the ongoing effects of historical and structural racial discrimination and affirms that historical and cultural contexts in each State ‘must be taken into consideration to recognise and combat patterns of hierarchies, classifications, unequal representation and distribution of power and resources.’</w:t>
      </w:r>
    </w:p>
    <w:p w14:paraId="6F3CDB36" w14:textId="77777777" w:rsidR="004A666D" w:rsidRDefault="00D0260B" w:rsidP="004A666D">
      <w:pPr>
        <w:shd w:val="clear" w:color="auto" w:fill="FFFFFF"/>
        <w:ind w:left="1701"/>
        <w:rPr>
          <w:rFonts w:ascii="Cambria" w:eastAsia="Cambria" w:hAnsi="Cambria" w:cs="Cambria"/>
        </w:rPr>
      </w:pPr>
      <w:r>
        <w:rPr>
          <w:rFonts w:ascii="Cambria" w:eastAsia="Cambria" w:hAnsi="Cambria" w:cs="Cambria"/>
        </w:rPr>
        <w:t>We endorse this statement while indicating that accurately recognising these patterns is only possible with granular data and sound methodology for analysing this data. We hope the final draft of this document strongly advocates for a clear understanding of the fundamental importance of comprehensive, granular data.</w:t>
      </w:r>
    </w:p>
    <w:p w14:paraId="146D36B8" w14:textId="06C92FD6" w:rsidR="00D0260B" w:rsidRDefault="00D0260B" w:rsidP="004A666D">
      <w:pPr>
        <w:shd w:val="clear" w:color="auto" w:fill="FFFFFF"/>
        <w:ind w:left="1701"/>
        <w:rPr>
          <w:rFonts w:ascii="Cambria" w:eastAsia="Cambria" w:hAnsi="Cambria" w:cs="Cambria"/>
        </w:rPr>
      </w:pPr>
      <w:r>
        <w:rPr>
          <w:rFonts w:ascii="Cambria" w:eastAsia="Cambria" w:hAnsi="Cambria" w:cs="Cambria"/>
        </w:rPr>
        <w:lastRenderedPageBreak/>
        <w:t xml:space="preserve">Our health systems were not designed by people fully representative of the communities they serve. This has created systemic differences in opportunities available to different groups to achieve optimal health, </w:t>
      </w:r>
      <w:proofErr w:type="gramStart"/>
      <w:r>
        <w:rPr>
          <w:rFonts w:ascii="Cambria" w:eastAsia="Cambria" w:hAnsi="Cambria" w:cs="Cambria"/>
        </w:rPr>
        <w:t>i.e.</w:t>
      </w:r>
      <w:proofErr w:type="gramEnd"/>
      <w:r>
        <w:rPr>
          <w:rFonts w:ascii="Cambria" w:eastAsia="Cambria" w:hAnsi="Cambria" w:cs="Cambria"/>
        </w:rPr>
        <w:t xml:space="preserve"> health inequity, as well as significant harm and trauma.</w:t>
      </w:r>
    </w:p>
    <w:p w14:paraId="3CD8E1FF" w14:textId="77777777" w:rsidR="00D0260B" w:rsidRDefault="00D0260B" w:rsidP="0075074E">
      <w:pPr>
        <w:shd w:val="clear" w:color="auto" w:fill="FFFFFF"/>
        <w:spacing w:before="240" w:after="240"/>
        <w:ind w:left="1701"/>
        <w:rPr>
          <w:rFonts w:ascii="Cambria" w:eastAsia="Cambria" w:hAnsi="Cambria" w:cs="Cambria"/>
        </w:rPr>
      </w:pPr>
      <w:r>
        <w:rPr>
          <w:rFonts w:ascii="Cambria" w:eastAsia="Cambria" w:hAnsi="Cambria" w:cs="Cambria"/>
        </w:rPr>
        <w:t>To achieve better outcomes requires:</w:t>
      </w:r>
    </w:p>
    <w:p w14:paraId="6762D378" w14:textId="683A37BA" w:rsidR="00D0260B" w:rsidRPr="004A666D" w:rsidRDefault="00D0260B" w:rsidP="004A666D">
      <w:pPr>
        <w:pStyle w:val="ListParagraph"/>
        <w:numPr>
          <w:ilvl w:val="0"/>
          <w:numId w:val="3"/>
        </w:numPr>
        <w:shd w:val="clear" w:color="auto" w:fill="FFFFFF"/>
        <w:spacing w:before="240" w:after="240"/>
        <w:rPr>
          <w:rFonts w:ascii="Cambria" w:eastAsia="Cambria" w:hAnsi="Cambria" w:cs="Cambria"/>
        </w:rPr>
      </w:pPr>
      <w:r w:rsidRPr="004A666D">
        <w:rPr>
          <w:rFonts w:ascii="Cambria" w:eastAsia="Cambria" w:hAnsi="Cambria" w:cs="Cambria"/>
        </w:rPr>
        <w:t xml:space="preserve">Redesigning our health systems to undo the systemic causes of health inequity, poor care, </w:t>
      </w:r>
      <w:proofErr w:type="gramStart"/>
      <w:r w:rsidRPr="004A666D">
        <w:rPr>
          <w:rFonts w:ascii="Cambria" w:eastAsia="Cambria" w:hAnsi="Cambria" w:cs="Cambria"/>
        </w:rPr>
        <w:t>harm</w:t>
      </w:r>
      <w:proofErr w:type="gramEnd"/>
      <w:r w:rsidRPr="004A666D">
        <w:rPr>
          <w:rFonts w:ascii="Cambria" w:eastAsia="Cambria" w:hAnsi="Cambria" w:cs="Cambria"/>
        </w:rPr>
        <w:t xml:space="preserve"> and trauma within them.</w:t>
      </w:r>
    </w:p>
    <w:p w14:paraId="555788A5" w14:textId="60ECAC71" w:rsidR="00D0260B" w:rsidRPr="004A666D" w:rsidRDefault="00D0260B" w:rsidP="004A666D">
      <w:pPr>
        <w:pStyle w:val="ListParagraph"/>
        <w:numPr>
          <w:ilvl w:val="0"/>
          <w:numId w:val="3"/>
        </w:numPr>
        <w:shd w:val="clear" w:color="auto" w:fill="FFFFFF"/>
        <w:spacing w:before="240" w:after="240"/>
        <w:rPr>
          <w:rFonts w:ascii="Cambria" w:eastAsia="Cambria" w:hAnsi="Cambria" w:cs="Cambria"/>
        </w:rPr>
      </w:pPr>
      <w:r w:rsidRPr="004A666D">
        <w:rPr>
          <w:rFonts w:ascii="Cambria" w:eastAsia="Cambria" w:hAnsi="Cambria" w:cs="Cambria"/>
        </w:rPr>
        <w:t>Working strategically within biased systems.</w:t>
      </w:r>
    </w:p>
    <w:p w14:paraId="1A220AEB" w14:textId="77777777" w:rsidR="00D0260B" w:rsidRDefault="00D0260B" w:rsidP="0075074E">
      <w:pPr>
        <w:shd w:val="clear" w:color="auto" w:fill="FFFFFF"/>
        <w:spacing w:before="240" w:after="240"/>
        <w:ind w:left="1701"/>
        <w:rPr>
          <w:rFonts w:ascii="Cambria" w:eastAsia="Cambria" w:hAnsi="Cambria" w:cs="Cambria"/>
        </w:rPr>
      </w:pPr>
      <w:r>
        <w:rPr>
          <w:rFonts w:ascii="Cambria" w:eastAsia="Cambria" w:hAnsi="Cambria" w:cs="Cambria"/>
        </w:rPr>
        <w:t xml:space="preserve">In our complex societies, each requires a highly nuanced data-driven approach that can only be achieved equitably with the assistance of technology, because only technology is able to process the necessarily vast amounts of data. </w:t>
      </w:r>
    </w:p>
    <w:p w14:paraId="27099F35" w14:textId="77777777" w:rsidR="00D0260B" w:rsidRDefault="00D0260B" w:rsidP="0075074E">
      <w:pPr>
        <w:shd w:val="clear" w:color="auto" w:fill="FFFFFF"/>
        <w:spacing w:before="240" w:after="240"/>
        <w:ind w:left="1701"/>
        <w:rPr>
          <w:rFonts w:ascii="Cambria" w:eastAsia="Cambria" w:hAnsi="Cambria" w:cs="Cambria"/>
        </w:rPr>
      </w:pPr>
      <w:r>
        <w:rPr>
          <w:rFonts w:ascii="Cambria" w:eastAsia="Cambria" w:hAnsi="Cambria" w:cs="Cambria"/>
        </w:rPr>
        <w:t>Holistic datasets create recognition of every person in a health system’s cultural needs alongside all other needs, including those of gender and skin colour.</w:t>
      </w:r>
    </w:p>
    <w:p w14:paraId="372D72D2" w14:textId="77777777" w:rsidR="00D0260B" w:rsidRDefault="00D0260B" w:rsidP="0075074E">
      <w:pPr>
        <w:shd w:val="clear" w:color="auto" w:fill="FFFFFF"/>
        <w:spacing w:before="240" w:after="240"/>
        <w:ind w:left="1701"/>
        <w:rPr>
          <w:rFonts w:ascii="Cambria" w:eastAsia="Cambria" w:hAnsi="Cambria" w:cs="Cambria"/>
        </w:rPr>
      </w:pPr>
      <w:r>
        <w:rPr>
          <w:rFonts w:ascii="Cambria" w:eastAsia="Cambria" w:hAnsi="Cambria" w:cs="Cambria"/>
        </w:rPr>
        <w:t xml:space="preserve">We also believe that healthcare providers must be diversity-data-informed so that the care they deliver is non-discriminatory and culturally competent, </w:t>
      </w:r>
      <w:proofErr w:type="gramStart"/>
      <w:r>
        <w:rPr>
          <w:rFonts w:ascii="Cambria" w:eastAsia="Cambria" w:hAnsi="Cambria" w:cs="Cambria"/>
        </w:rPr>
        <w:t>aware</w:t>
      </w:r>
      <w:proofErr w:type="gramEnd"/>
      <w:r>
        <w:rPr>
          <w:rFonts w:ascii="Cambria" w:eastAsia="Cambria" w:hAnsi="Cambria" w:cs="Cambria"/>
        </w:rPr>
        <w:t xml:space="preserve"> and humane. A data-driven approach assists healthcare providers to tailor their services appropriately and create more ‘mutual’ (representative of the community) and interculturally competent workforces.</w:t>
      </w:r>
    </w:p>
    <w:p w14:paraId="659AAF77" w14:textId="77777777" w:rsidR="00D0260B" w:rsidRDefault="00D0260B" w:rsidP="0075074E">
      <w:pPr>
        <w:shd w:val="clear" w:color="auto" w:fill="FFFFFF"/>
        <w:spacing w:before="240" w:after="240"/>
        <w:ind w:left="1701"/>
        <w:rPr>
          <w:rFonts w:ascii="Cambria" w:eastAsia="Cambria" w:hAnsi="Cambria" w:cs="Cambria"/>
        </w:rPr>
      </w:pPr>
      <w:r>
        <w:rPr>
          <w:rFonts w:ascii="Cambria" w:eastAsia="Cambria" w:hAnsi="Cambria" w:cs="Cambria"/>
        </w:rPr>
        <w:t xml:space="preserve">Our humanity is entwined with our culture – our beliefs, </w:t>
      </w:r>
      <w:proofErr w:type="gramStart"/>
      <w:r>
        <w:rPr>
          <w:rFonts w:ascii="Cambria" w:eastAsia="Cambria" w:hAnsi="Cambria" w:cs="Cambria"/>
        </w:rPr>
        <w:t>languages</w:t>
      </w:r>
      <w:proofErr w:type="gramEnd"/>
      <w:r>
        <w:rPr>
          <w:rFonts w:ascii="Cambria" w:eastAsia="Cambria" w:hAnsi="Cambria" w:cs="Cambria"/>
        </w:rPr>
        <w:t xml:space="preserve"> and practices – and this has been overlooked in contemporary health systems, resulting in disparate health outcomes and in people feeling dehumanised, aggrieved and alienated. When culture is recentred in our health systems the systems are better able to benefit from the many cultures they have access to through diverse populations instead of diverse cultural attributes being ignored or treated as an inconvenience. We are particularly inspired by the many advocates in Indigenous communities throughout Australia who have successfully developed </w:t>
      </w:r>
      <w:proofErr w:type="gramStart"/>
      <w:r>
        <w:rPr>
          <w:rFonts w:ascii="Cambria" w:eastAsia="Cambria" w:hAnsi="Cambria" w:cs="Cambria"/>
        </w:rPr>
        <w:t>Indigenous-led</w:t>
      </w:r>
      <w:proofErr w:type="gramEnd"/>
      <w:r>
        <w:rPr>
          <w:rFonts w:ascii="Cambria" w:eastAsia="Cambria" w:hAnsi="Cambria" w:cs="Cambria"/>
        </w:rPr>
        <w:t xml:space="preserve">, culturally appropriate initiatives. </w:t>
      </w:r>
    </w:p>
    <w:p w14:paraId="0E59B844" w14:textId="65637C8B" w:rsidR="00D0260B" w:rsidRPr="004A666D" w:rsidRDefault="00D0260B" w:rsidP="004A666D">
      <w:pPr>
        <w:shd w:val="clear" w:color="auto" w:fill="FFFFFF"/>
        <w:ind w:left="1701"/>
        <w:rPr>
          <w:rFonts w:ascii="Cambria" w:eastAsia="Cambria" w:hAnsi="Cambria" w:cs="Cambria"/>
          <w:i/>
        </w:rPr>
      </w:pPr>
      <w:r>
        <w:rPr>
          <w:rFonts w:ascii="Cambria" w:eastAsia="Cambria" w:hAnsi="Cambria" w:cs="Cambria"/>
        </w:rPr>
        <w:t>As one of the peak independent cultural enterprises in Australia, Cultural Infusion is pleased to comment on the</w:t>
      </w:r>
      <w:r>
        <w:rPr>
          <w:rFonts w:ascii="Cambria" w:eastAsia="Cambria" w:hAnsi="Cambria" w:cs="Cambria"/>
          <w:i/>
        </w:rPr>
        <w:t xml:space="preserve"> First draft General recommendation No. 37 (2023) on Racial discrimination in the enjoyment of the right to health.</w:t>
      </w:r>
    </w:p>
    <w:p w14:paraId="21CAFF48" w14:textId="69D0307A" w:rsidR="00D0260B" w:rsidRPr="0075074E" w:rsidRDefault="00D0260B" w:rsidP="0075074E">
      <w:pPr>
        <w:pStyle w:val="Heading1"/>
        <w:keepNext w:val="0"/>
        <w:keepLines w:val="0"/>
        <w:shd w:val="clear" w:color="auto" w:fill="FFFFFF"/>
        <w:spacing w:before="120"/>
        <w:ind w:left="1701"/>
        <w:rPr>
          <w:rFonts w:ascii="Cambria" w:eastAsia="Cambria" w:hAnsi="Cambria" w:cs="Cambria"/>
          <w:b w:val="0"/>
          <w:color w:val="222222"/>
          <w:sz w:val="24"/>
          <w:szCs w:val="24"/>
        </w:rPr>
      </w:pPr>
      <w:bookmarkStart w:id="1" w:name="_i7ni61diolk6" w:colFirst="0" w:colLast="0"/>
      <w:bookmarkEnd w:id="1"/>
      <w:r>
        <w:rPr>
          <w:rFonts w:ascii="Cambria" w:eastAsia="Cambria" w:hAnsi="Cambria" w:cs="Cambria"/>
          <w:color w:val="222222"/>
          <w:sz w:val="24"/>
          <w:szCs w:val="24"/>
        </w:rPr>
        <w:t>Recommendations</w:t>
      </w:r>
      <w:bookmarkStart w:id="2" w:name="_1plzv3mnixji" w:colFirst="0" w:colLast="0"/>
      <w:bookmarkEnd w:id="2"/>
    </w:p>
    <w:p w14:paraId="03B0305F" w14:textId="77777777" w:rsidR="00D0260B" w:rsidRDefault="00D0260B" w:rsidP="00F0200C">
      <w:pPr>
        <w:pStyle w:val="Heading1"/>
        <w:keepNext w:val="0"/>
        <w:keepLines w:val="0"/>
        <w:shd w:val="clear" w:color="auto" w:fill="FFFFFF"/>
        <w:spacing w:before="120" w:after="120" w:line="240" w:lineRule="auto"/>
        <w:ind w:left="1701"/>
        <w:rPr>
          <w:rFonts w:ascii="Cambria" w:eastAsia="Cambria" w:hAnsi="Cambria" w:cs="Cambria"/>
          <w:b w:val="0"/>
          <w:sz w:val="22"/>
          <w:szCs w:val="22"/>
        </w:rPr>
      </w:pPr>
      <w:bookmarkStart w:id="3" w:name="_2z7nn8iax5d5" w:colFirst="0" w:colLast="0"/>
      <w:bookmarkEnd w:id="3"/>
      <w:r>
        <w:rPr>
          <w:rFonts w:ascii="Cambria" w:eastAsia="Cambria" w:hAnsi="Cambria" w:cs="Cambria"/>
          <w:sz w:val="22"/>
          <w:szCs w:val="22"/>
        </w:rPr>
        <w:t xml:space="preserve">1 Provide a new working definition of racial discrimination. </w:t>
      </w:r>
    </w:p>
    <w:p w14:paraId="1DD71098" w14:textId="79D852AC" w:rsidR="00304EE9" w:rsidRDefault="00D0260B" w:rsidP="00F0200C">
      <w:pPr>
        <w:spacing w:after="120" w:line="240" w:lineRule="auto"/>
        <w:ind w:left="1701"/>
        <w:rPr>
          <w:rFonts w:ascii="Cambria" w:eastAsia="Cambria" w:hAnsi="Cambria" w:cs="Cambria"/>
        </w:rPr>
      </w:pPr>
      <w:r>
        <w:rPr>
          <w:rFonts w:ascii="Cambria" w:eastAsia="Cambria" w:hAnsi="Cambria" w:cs="Cambria"/>
        </w:rPr>
        <w:t xml:space="preserve">We believe the working definition of racial discrimination as defined under Article 1 (1) of the International Convention on the Elimination of All Forms of Racial Discrimination contains an important flaw. </w:t>
      </w:r>
    </w:p>
    <w:p w14:paraId="3BD6A31C" w14:textId="16ED049F" w:rsidR="00D0260B" w:rsidRDefault="00D0260B" w:rsidP="0075074E">
      <w:pPr>
        <w:ind w:left="1701"/>
        <w:rPr>
          <w:rFonts w:ascii="Cambria" w:eastAsia="Cambria" w:hAnsi="Cambria" w:cs="Cambria"/>
        </w:rPr>
      </w:pPr>
      <w:r>
        <w:rPr>
          <w:rFonts w:ascii="Cambria" w:eastAsia="Cambria" w:hAnsi="Cambria" w:cs="Cambria"/>
        </w:rPr>
        <w:t xml:space="preserve">This definition reads as follows: </w:t>
      </w:r>
    </w:p>
    <w:p w14:paraId="0570CC73" w14:textId="585B3B1A" w:rsidR="00D0260B" w:rsidRPr="0075074E" w:rsidRDefault="00D0260B" w:rsidP="0075074E">
      <w:pPr>
        <w:ind w:left="1701"/>
        <w:rPr>
          <w:rFonts w:ascii="Cambria" w:eastAsia="Cambria" w:hAnsi="Cambria" w:cs="Cambria"/>
          <w:i/>
        </w:rPr>
      </w:pPr>
      <w:r>
        <w:rPr>
          <w:rFonts w:ascii="Cambria" w:eastAsia="Cambria" w:hAnsi="Cambria" w:cs="Cambria"/>
          <w:i/>
        </w:rPr>
        <w:lastRenderedPageBreak/>
        <w:t xml:space="preserve">the term "racial discrimination" shall mean any distinction, exclusion, </w:t>
      </w:r>
      <w:proofErr w:type="gramStart"/>
      <w:r>
        <w:rPr>
          <w:rFonts w:ascii="Cambria" w:eastAsia="Cambria" w:hAnsi="Cambria" w:cs="Cambria"/>
          <w:i/>
        </w:rPr>
        <w:t>restriction</w:t>
      </w:r>
      <w:proofErr w:type="gramEnd"/>
      <w:r>
        <w:rPr>
          <w:rFonts w:ascii="Cambria" w:eastAsia="Cambria" w:hAnsi="Cambria" w:cs="Cambria"/>
          <w:i/>
        </w:rPr>
        <w:t xml:space="preserve">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p w14:paraId="25B97881" w14:textId="70409D1D" w:rsidR="00D0260B" w:rsidRDefault="00D0260B" w:rsidP="0075074E">
      <w:pPr>
        <w:ind w:left="1701"/>
        <w:rPr>
          <w:rFonts w:ascii="Cambria" w:eastAsia="Cambria" w:hAnsi="Cambria" w:cs="Cambria"/>
        </w:rPr>
      </w:pPr>
      <w:r>
        <w:rPr>
          <w:rFonts w:ascii="Cambria" w:eastAsia="Cambria" w:hAnsi="Cambria" w:cs="Cambria"/>
        </w:rPr>
        <w:t xml:space="preserve">We hold that ‘race’ is not a term with scientific validity and </w:t>
      </w:r>
      <w:r w:rsidR="00B10EDB">
        <w:rPr>
          <w:rFonts w:ascii="Cambria" w:eastAsia="Cambria" w:hAnsi="Cambria" w:cs="Cambria"/>
        </w:rPr>
        <w:t xml:space="preserve">we </w:t>
      </w:r>
      <w:r>
        <w:rPr>
          <w:rFonts w:ascii="Cambria" w:eastAsia="Cambria" w:hAnsi="Cambria" w:cs="Cambria"/>
        </w:rPr>
        <w:t xml:space="preserve">therefore </w:t>
      </w:r>
      <w:r w:rsidR="00F0200C">
        <w:rPr>
          <w:rFonts w:ascii="Cambria" w:eastAsia="Cambria" w:hAnsi="Cambria" w:cs="Cambria"/>
        </w:rPr>
        <w:t>urge against</w:t>
      </w:r>
      <w:r>
        <w:rPr>
          <w:rFonts w:ascii="Cambria" w:eastAsia="Cambria" w:hAnsi="Cambria" w:cs="Cambria"/>
        </w:rPr>
        <w:t xml:space="preserve"> its use in this context.  We also hold that religious affiliation can cause people to be subject to racism. We propose the following as a more efficient and precise definition:</w:t>
      </w:r>
    </w:p>
    <w:p w14:paraId="4DDE7BDA" w14:textId="3AEFA9C6" w:rsidR="00D0260B" w:rsidRPr="0075074E" w:rsidRDefault="00D0260B" w:rsidP="0075074E">
      <w:pPr>
        <w:ind w:left="1701"/>
        <w:rPr>
          <w:rFonts w:ascii="Roboto" w:eastAsia="Roboto" w:hAnsi="Roboto" w:cs="Roboto"/>
          <w:i/>
          <w:color w:val="4A4A4A"/>
          <w:sz w:val="27"/>
          <w:szCs w:val="27"/>
        </w:rPr>
      </w:pPr>
      <w:r>
        <w:rPr>
          <w:rFonts w:ascii="Cambria" w:eastAsia="Cambria" w:hAnsi="Cambria" w:cs="Cambria"/>
          <w:i/>
        </w:rPr>
        <w:t xml:space="preserve">the term "racial discrimination" shall mean any distinction, exclusion, </w:t>
      </w:r>
      <w:proofErr w:type="gramStart"/>
      <w:r>
        <w:rPr>
          <w:rFonts w:ascii="Cambria" w:eastAsia="Cambria" w:hAnsi="Cambria" w:cs="Cambria"/>
          <w:i/>
        </w:rPr>
        <w:t>restriction</w:t>
      </w:r>
      <w:proofErr w:type="gramEnd"/>
      <w:r>
        <w:rPr>
          <w:rFonts w:ascii="Cambria" w:eastAsia="Cambria" w:hAnsi="Cambria" w:cs="Cambria"/>
          <w:i/>
        </w:rPr>
        <w:t xml:space="preserve"> or preference based on ethnic appearance, descent, national or ethnic origin or religious affiliation which has the purpose or effect of nullifying or impairing the recognition, enjoyment or exercise, on an equal footing, of human rights and fundamental freedoms in the political, economic, social, cultural or any other field of public life.</w:t>
      </w:r>
    </w:p>
    <w:p w14:paraId="6B422F9C" w14:textId="77777777" w:rsidR="00D0260B" w:rsidRDefault="00D0260B" w:rsidP="00F0200C">
      <w:pPr>
        <w:pStyle w:val="Heading1"/>
        <w:keepNext w:val="0"/>
        <w:keepLines w:val="0"/>
        <w:shd w:val="clear" w:color="auto" w:fill="FFFFFF"/>
        <w:spacing w:before="120" w:after="120"/>
        <w:ind w:left="1701"/>
        <w:rPr>
          <w:rFonts w:ascii="Cambria" w:eastAsia="Cambria" w:hAnsi="Cambria" w:cs="Cambria"/>
          <w:b w:val="0"/>
          <w:sz w:val="22"/>
          <w:szCs w:val="22"/>
        </w:rPr>
      </w:pPr>
      <w:bookmarkStart w:id="4" w:name="_vb9l7deau3jq" w:colFirst="0" w:colLast="0"/>
      <w:bookmarkEnd w:id="4"/>
      <w:r>
        <w:rPr>
          <w:rFonts w:ascii="Cambria" w:eastAsia="Cambria" w:hAnsi="Cambria" w:cs="Cambria"/>
          <w:sz w:val="22"/>
          <w:szCs w:val="22"/>
        </w:rPr>
        <w:t>2 Disputing the statement about ‘lack of willingness’ in I (4)</w:t>
      </w:r>
    </w:p>
    <w:p w14:paraId="02B6A578" w14:textId="0BA6F58A" w:rsidR="00D0260B" w:rsidRPr="009002E0" w:rsidRDefault="00D0260B" w:rsidP="00F0200C">
      <w:pPr>
        <w:pStyle w:val="ListParagraph"/>
        <w:numPr>
          <w:ilvl w:val="0"/>
          <w:numId w:val="2"/>
        </w:numPr>
        <w:spacing w:after="120"/>
        <w:rPr>
          <w:rFonts w:ascii="Cambria" w:eastAsia="Cambria" w:hAnsi="Cambria" w:cs="Cambria"/>
        </w:rPr>
      </w:pPr>
      <w:r w:rsidRPr="009002E0">
        <w:rPr>
          <w:rFonts w:ascii="Cambria" w:eastAsia="Cambria" w:hAnsi="Cambria" w:cs="Cambria"/>
        </w:rPr>
        <w:t>We question the statement in I (4) that ‘Racism, along with other key social determinants, such as economic and gender inequality undermine the enjoyment of the right to health globally, due to lack of willingness to address their root causes.’ Is there evidence to support an interpretation of ‘lack of willingness’?</w:t>
      </w:r>
    </w:p>
    <w:p w14:paraId="1925302C" w14:textId="160699B3" w:rsidR="00D0260B" w:rsidRDefault="00D0260B" w:rsidP="00F0200C">
      <w:pPr>
        <w:ind w:left="1701"/>
        <w:rPr>
          <w:rFonts w:ascii="Cambria" w:eastAsia="Cambria" w:hAnsi="Cambria" w:cs="Cambria"/>
        </w:rPr>
      </w:pPr>
      <w:r>
        <w:rPr>
          <w:rFonts w:ascii="Cambria" w:eastAsia="Cambria" w:hAnsi="Cambria" w:cs="Cambria"/>
        </w:rPr>
        <w:t xml:space="preserve">We believe there are many reasons why the root causes of racism (along with other key social discriminations) are not addressed. We believe that the single biggest reason for the </w:t>
      </w:r>
      <w:r>
        <w:rPr>
          <w:rFonts w:ascii="Cambria" w:eastAsia="Cambria" w:hAnsi="Cambria" w:cs="Cambria"/>
          <w:i/>
        </w:rPr>
        <w:t xml:space="preserve">systemic </w:t>
      </w:r>
      <w:r>
        <w:rPr>
          <w:rFonts w:ascii="Cambria" w:eastAsia="Cambria" w:hAnsi="Cambria" w:cs="Cambria"/>
        </w:rPr>
        <w:t xml:space="preserve">perpetuation of racism (and other forms of discrimination) is that </w:t>
      </w:r>
      <w:r>
        <w:rPr>
          <w:rFonts w:ascii="Cambria" w:eastAsia="Cambria" w:hAnsi="Cambria" w:cs="Cambria"/>
          <w:i/>
        </w:rPr>
        <w:t xml:space="preserve">regardless </w:t>
      </w:r>
      <w:r>
        <w:rPr>
          <w:rFonts w:ascii="Cambria" w:eastAsia="Cambria" w:hAnsi="Cambria" w:cs="Cambria"/>
        </w:rPr>
        <w:t xml:space="preserve">of the intentions of people creating policies and plans these strategies end up biased because of biased data, due to the inadequate and inherently biased datasets most organisations rely </w:t>
      </w:r>
      <w:proofErr w:type="gramStart"/>
      <w:r>
        <w:rPr>
          <w:rFonts w:ascii="Cambria" w:eastAsia="Cambria" w:hAnsi="Cambria" w:cs="Cambria"/>
        </w:rPr>
        <w:t>on</w:t>
      </w:r>
      <w:proofErr w:type="gramEnd"/>
      <w:r>
        <w:rPr>
          <w:rFonts w:ascii="Cambria" w:eastAsia="Cambria" w:hAnsi="Cambria" w:cs="Cambria"/>
        </w:rPr>
        <w:t xml:space="preserve"> and which are the norm throughout the world. For example, the United States Census </w:t>
      </w:r>
      <w:hyperlink r:id="rId8">
        <w:r>
          <w:rPr>
            <w:rFonts w:ascii="Cambria" w:eastAsia="Cambria" w:hAnsi="Cambria" w:cs="Cambria"/>
            <w:color w:val="1155CC"/>
            <w:u w:val="single"/>
          </w:rPr>
          <w:t>reported</w:t>
        </w:r>
      </w:hyperlink>
      <w:r>
        <w:rPr>
          <w:rFonts w:ascii="Cambria" w:eastAsia="Cambria" w:hAnsi="Cambria" w:cs="Cambria"/>
        </w:rPr>
        <w:t xml:space="preserve"> that ‘In 2000 and in 2010, the Some Other Race (SOR) population, which was intended to be a small residual category, was the third largest race group’. Setting aside the problem with ‘race’, the resultant data was obviously compromised, but this is the data policymakers in the US have been forced to rely on. The thinking behind these biased datasets predates the technological solutions for processing vast amounts of data. </w:t>
      </w:r>
    </w:p>
    <w:p w14:paraId="42B5B910" w14:textId="77777777" w:rsidR="00D0260B" w:rsidRDefault="00D0260B" w:rsidP="0075074E">
      <w:pPr>
        <w:ind w:left="1701"/>
        <w:rPr>
          <w:rFonts w:ascii="Cambria" w:eastAsia="Cambria" w:hAnsi="Cambria" w:cs="Cambria"/>
        </w:rPr>
      </w:pPr>
      <w:r>
        <w:rPr>
          <w:rFonts w:ascii="Cambria" w:eastAsia="Cambria" w:hAnsi="Cambria" w:cs="Cambria"/>
        </w:rPr>
        <w:t xml:space="preserve">We must collectively catch up with technology if we are to sustain our increasingly complex societies. As author Richard Powers said in </w:t>
      </w:r>
      <w:hyperlink r:id="rId9">
        <w:r>
          <w:rPr>
            <w:rFonts w:ascii="Cambria" w:eastAsia="Cambria" w:hAnsi="Cambria" w:cs="Cambria"/>
            <w:color w:val="1155CC"/>
            <w:u w:val="single"/>
          </w:rPr>
          <w:t>an interview</w:t>
        </w:r>
      </w:hyperlink>
      <w:r>
        <w:rPr>
          <w:rFonts w:ascii="Cambria" w:eastAsia="Cambria" w:hAnsi="Cambria" w:cs="Cambria"/>
        </w:rPr>
        <w:t xml:space="preserve"> with the </w:t>
      </w:r>
      <w:r>
        <w:rPr>
          <w:rFonts w:ascii="Cambria" w:eastAsia="Cambria" w:hAnsi="Cambria" w:cs="Cambria"/>
          <w:i/>
        </w:rPr>
        <w:t>LA Times,</w:t>
      </w:r>
      <w:r>
        <w:rPr>
          <w:rFonts w:ascii="Cambria" w:eastAsia="Cambria" w:hAnsi="Cambria" w:cs="Cambria"/>
        </w:rPr>
        <w:t xml:space="preserve"> ‘</w:t>
      </w:r>
      <w:r>
        <w:rPr>
          <w:rFonts w:ascii="Cambria" w:eastAsia="Cambria" w:hAnsi="Cambria" w:cs="Cambria"/>
          <w:highlight w:val="white"/>
        </w:rPr>
        <w:t>Life is simply too complex and interdependent for us to wrap our heads around without the help of our machine prosthetics … We came into being by the grace of trees. Now the fate of trees, and of the whole world forest, is squarely in our machine-amplified hands.’</w:t>
      </w:r>
    </w:p>
    <w:p w14:paraId="508973AD" w14:textId="77777777" w:rsidR="00D0260B" w:rsidRDefault="00D0260B" w:rsidP="0075074E">
      <w:pPr>
        <w:ind w:left="1701"/>
        <w:rPr>
          <w:rFonts w:ascii="Cambria" w:eastAsia="Cambria" w:hAnsi="Cambria" w:cs="Cambria"/>
        </w:rPr>
      </w:pPr>
    </w:p>
    <w:p w14:paraId="44279E05" w14:textId="77777777" w:rsidR="00D0260B" w:rsidRDefault="00D0260B" w:rsidP="0075074E">
      <w:pPr>
        <w:pStyle w:val="Heading1"/>
        <w:keepNext w:val="0"/>
        <w:keepLines w:val="0"/>
        <w:shd w:val="clear" w:color="auto" w:fill="FFFFFF"/>
        <w:spacing w:before="120"/>
        <w:ind w:left="1701"/>
        <w:rPr>
          <w:rFonts w:ascii="Cambria" w:eastAsia="Cambria" w:hAnsi="Cambria" w:cs="Cambria"/>
          <w:b w:val="0"/>
          <w:sz w:val="22"/>
          <w:szCs w:val="22"/>
        </w:rPr>
      </w:pPr>
      <w:bookmarkStart w:id="5" w:name="_yt7c4x2w4587" w:colFirst="0" w:colLast="0"/>
      <w:bookmarkEnd w:id="5"/>
      <w:r>
        <w:rPr>
          <w:rFonts w:ascii="Cambria" w:eastAsia="Cambria" w:hAnsi="Cambria" w:cs="Cambria"/>
          <w:sz w:val="22"/>
          <w:szCs w:val="22"/>
        </w:rPr>
        <w:lastRenderedPageBreak/>
        <w:t>3 Responding to Section IV B (44)</w:t>
      </w:r>
    </w:p>
    <w:p w14:paraId="3EE60E6B" w14:textId="77777777" w:rsidR="00D0260B" w:rsidRPr="00F0200C" w:rsidRDefault="00D0260B" w:rsidP="0075074E">
      <w:pPr>
        <w:pStyle w:val="Heading1"/>
        <w:keepNext w:val="0"/>
        <w:keepLines w:val="0"/>
        <w:shd w:val="clear" w:color="auto" w:fill="FFFFFF"/>
        <w:spacing w:before="120"/>
        <w:ind w:left="1701"/>
        <w:rPr>
          <w:rFonts w:ascii="Cambria" w:eastAsia="Cambria" w:hAnsi="Cambria" w:cs="Cambria"/>
          <w:b w:val="0"/>
          <w:bCs w:val="0"/>
          <w:color w:val="auto"/>
          <w:sz w:val="22"/>
          <w:szCs w:val="22"/>
        </w:rPr>
      </w:pPr>
      <w:bookmarkStart w:id="6" w:name="_wjwmo72jr0e9" w:colFirst="0" w:colLast="0"/>
      <w:bookmarkEnd w:id="6"/>
      <w:r w:rsidRPr="00F0200C">
        <w:rPr>
          <w:rFonts w:ascii="Cambria" w:eastAsia="Cambria" w:hAnsi="Cambria" w:cs="Cambria"/>
          <w:b w:val="0"/>
          <w:bCs w:val="0"/>
          <w:color w:val="auto"/>
          <w:sz w:val="22"/>
          <w:szCs w:val="22"/>
        </w:rPr>
        <w:t>Section IV B (44) states the following:</w:t>
      </w:r>
    </w:p>
    <w:p w14:paraId="132C97F0" w14:textId="1A493D5C" w:rsidR="00F0200C" w:rsidRPr="00F0200C" w:rsidRDefault="00D0260B" w:rsidP="00F0200C">
      <w:pPr>
        <w:pStyle w:val="Heading1"/>
        <w:keepNext w:val="0"/>
        <w:keepLines w:val="0"/>
        <w:shd w:val="clear" w:color="auto" w:fill="FFFFFF"/>
        <w:spacing w:before="120" w:after="100" w:afterAutospacing="1" w:line="240" w:lineRule="auto"/>
        <w:ind w:left="1701"/>
        <w:rPr>
          <w:rFonts w:ascii="Cambria" w:eastAsia="Cambria" w:hAnsi="Cambria" w:cs="Cambria"/>
          <w:b w:val="0"/>
          <w:bCs w:val="0"/>
          <w:i/>
          <w:color w:val="auto"/>
          <w:sz w:val="22"/>
          <w:szCs w:val="22"/>
        </w:rPr>
      </w:pPr>
      <w:bookmarkStart w:id="7" w:name="_lrt7t0r1zvlz" w:colFirst="0" w:colLast="0"/>
      <w:bookmarkEnd w:id="7"/>
      <w:r w:rsidRPr="00F0200C">
        <w:rPr>
          <w:rFonts w:ascii="Cambria" w:eastAsia="Cambria" w:hAnsi="Cambria" w:cs="Cambria"/>
          <w:b w:val="0"/>
          <w:bCs w:val="0"/>
          <w:i/>
          <w:color w:val="auto"/>
          <w:sz w:val="22"/>
          <w:szCs w:val="22"/>
        </w:rPr>
        <w:t>In cooperation with the WHO, other UN and regional organisations and agencies, States should monitor related racial inequalities and racial discrimination in health, alone and in conjunction with other social and underlying determinants.</w:t>
      </w:r>
      <w:r w:rsidRPr="00F0200C">
        <w:rPr>
          <w:rFonts w:ascii="Cambria" w:eastAsia="Cambria" w:hAnsi="Cambria" w:cs="Cambria"/>
          <w:b w:val="0"/>
          <w:bCs w:val="0"/>
          <w:i/>
          <w:color w:val="auto"/>
          <w:sz w:val="18"/>
          <w:szCs w:val="18"/>
        </w:rPr>
        <w:t>[1]</w:t>
      </w:r>
      <w:r w:rsidRPr="00F0200C">
        <w:rPr>
          <w:rFonts w:ascii="Cambria" w:eastAsia="Cambria" w:hAnsi="Cambria" w:cs="Cambria"/>
          <w:b w:val="0"/>
          <w:bCs w:val="0"/>
          <w:i/>
          <w:color w:val="auto"/>
          <w:sz w:val="22"/>
          <w:szCs w:val="22"/>
        </w:rPr>
        <w:t xml:space="preserve"> They should collect and monitor anonymized disaggregated quantitative and qualitative data, based on demographic and health indicators. Data should be disaggregated by any information about race, colour, descent, or national or ethnic origin and indigeneity, in conjunction with gender, age, disability, migratory and any other status. </w:t>
      </w:r>
    </w:p>
    <w:p w14:paraId="68B0CC3D" w14:textId="77777777" w:rsidR="00D0260B" w:rsidRDefault="00D0260B" w:rsidP="00F0200C">
      <w:pPr>
        <w:spacing w:after="100" w:afterAutospacing="1" w:line="240" w:lineRule="auto"/>
        <w:ind w:left="1701"/>
        <w:rPr>
          <w:rFonts w:ascii="Cambria" w:eastAsia="Cambria" w:hAnsi="Cambria" w:cs="Cambria"/>
        </w:rPr>
      </w:pPr>
      <w:r>
        <w:rPr>
          <w:rFonts w:ascii="Cambria" w:eastAsia="Cambria" w:hAnsi="Cambria" w:cs="Cambria"/>
        </w:rPr>
        <w:t>We reiterate here the importance of taking a clear-sighted and holistic approach to data and suggest the following rewording:</w:t>
      </w:r>
    </w:p>
    <w:p w14:paraId="26BC5A8C" w14:textId="14EC8CE1" w:rsidR="00D0260B" w:rsidRPr="00CA2613" w:rsidRDefault="00D0260B" w:rsidP="00CA2613">
      <w:pPr>
        <w:pStyle w:val="Heading1"/>
        <w:keepNext w:val="0"/>
        <w:keepLines w:val="0"/>
        <w:shd w:val="clear" w:color="auto" w:fill="FFFFFF"/>
        <w:spacing w:before="120" w:after="100" w:afterAutospacing="1" w:line="240" w:lineRule="auto"/>
        <w:ind w:left="1701"/>
        <w:rPr>
          <w:rFonts w:ascii="Cambria" w:eastAsia="Cambria" w:hAnsi="Cambria" w:cs="Cambria"/>
          <w:b w:val="0"/>
          <w:bCs w:val="0"/>
          <w:i/>
          <w:color w:val="auto"/>
          <w:sz w:val="22"/>
          <w:szCs w:val="22"/>
        </w:rPr>
      </w:pPr>
      <w:bookmarkStart w:id="8" w:name="_92869sgiojpg" w:colFirst="0" w:colLast="0"/>
      <w:bookmarkEnd w:id="8"/>
      <w:r w:rsidRPr="00CC553B">
        <w:rPr>
          <w:rFonts w:ascii="Cambria" w:eastAsia="Cambria" w:hAnsi="Cambria" w:cs="Cambria"/>
          <w:b w:val="0"/>
          <w:bCs w:val="0"/>
          <w:i/>
          <w:color w:val="auto"/>
          <w:sz w:val="22"/>
          <w:szCs w:val="22"/>
        </w:rPr>
        <w:t>In cooperation with the WHO, other UN and regional organisations and agencies, States should rely on comprehensive, granular data to measure disparities and discrimination in health and should eschew selective datasets in favour of holistic datasets to ensure high-quality data. They should collect and monitor anonymized disaggregated quantitative and qualitative data, based on demographic and health indicators. Data should be disaggregated by ethnicity, ancestry, nationality, religion/</w:t>
      </w:r>
      <w:proofErr w:type="gramStart"/>
      <w:r w:rsidRPr="00CC553B">
        <w:rPr>
          <w:rFonts w:ascii="Cambria" w:eastAsia="Cambria" w:hAnsi="Cambria" w:cs="Cambria"/>
          <w:b w:val="0"/>
          <w:bCs w:val="0"/>
          <w:i/>
          <w:color w:val="auto"/>
          <w:sz w:val="22"/>
          <w:szCs w:val="22"/>
        </w:rPr>
        <w:t>worldview</w:t>
      </w:r>
      <w:proofErr w:type="gramEnd"/>
      <w:r w:rsidRPr="00CC553B">
        <w:rPr>
          <w:rFonts w:ascii="Cambria" w:eastAsia="Cambria" w:hAnsi="Cambria" w:cs="Cambria"/>
          <w:b w:val="0"/>
          <w:bCs w:val="0"/>
          <w:i/>
          <w:color w:val="auto"/>
          <w:sz w:val="22"/>
          <w:szCs w:val="22"/>
        </w:rPr>
        <w:t xml:space="preserve"> and appearance, in conjunction with gender, age, disability, migratory, sexuality and any other status. </w:t>
      </w:r>
    </w:p>
    <w:p w14:paraId="376AE33B" w14:textId="1A9C2EDE" w:rsidR="00CA2613" w:rsidRDefault="00CA2613" w:rsidP="00CA2613">
      <w:pPr>
        <w:ind w:left="1701"/>
        <w:jc w:val="center"/>
        <w:rPr>
          <w:rFonts w:ascii="Cambria" w:eastAsia="Cambria" w:hAnsi="Cambria" w:cs="Cambria"/>
          <w:bCs/>
          <w:sz w:val="20"/>
          <w:szCs w:val="20"/>
        </w:rPr>
      </w:pPr>
      <w:r>
        <w:rPr>
          <w:rFonts w:ascii="Cambria" w:eastAsia="Cambria" w:hAnsi="Cambria" w:cs="Cambria"/>
          <w:bCs/>
          <w:sz w:val="20"/>
          <w:szCs w:val="20"/>
        </w:rPr>
        <w:t>*</w:t>
      </w:r>
    </w:p>
    <w:p w14:paraId="22EA801B" w14:textId="6D1AC7AB" w:rsidR="00D0260B" w:rsidRPr="00CA2613" w:rsidRDefault="00D0260B" w:rsidP="0075074E">
      <w:pPr>
        <w:ind w:left="1701"/>
        <w:rPr>
          <w:rFonts w:ascii="Cambria" w:eastAsia="Cambria" w:hAnsi="Cambria" w:cs="Cambria"/>
          <w:bCs/>
        </w:rPr>
      </w:pPr>
      <w:r w:rsidRPr="00CA2613">
        <w:rPr>
          <w:rFonts w:ascii="Cambria" w:eastAsia="Cambria" w:hAnsi="Cambria" w:cs="Cambria"/>
          <w:bCs/>
        </w:rPr>
        <w:t xml:space="preserve">Cultural Infusion welcomes the opportunity to discuss our feedback with the Committee on the Elimination of Racial Discrimination. Please contact Peter Mousaferiadis at info@culturalinfusion.org.au. </w:t>
      </w:r>
    </w:p>
    <w:p w14:paraId="6F9E9569" w14:textId="2D0309A4" w:rsidR="007034CC" w:rsidRPr="00CA2613" w:rsidRDefault="007034CC" w:rsidP="0075074E">
      <w:pPr>
        <w:ind w:left="1701"/>
        <w:jc w:val="both"/>
        <w:rPr>
          <w:rFonts w:cstheme="minorHAnsi"/>
          <w:color w:val="212121"/>
        </w:rPr>
      </w:pPr>
    </w:p>
    <w:sectPr w:rsidR="007034CC" w:rsidRPr="00CA2613" w:rsidSect="00946C26">
      <w:headerReference w:type="even" r:id="rId10"/>
      <w:headerReference w:type="default" r:id="rId11"/>
      <w:footerReference w:type="default" r:id="rId12"/>
      <w:headerReference w:type="first" r:id="rId13"/>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4486" w14:textId="77777777" w:rsidR="00B85B0E" w:rsidRDefault="00B85B0E" w:rsidP="00C26A99">
      <w:pPr>
        <w:spacing w:after="0" w:line="240" w:lineRule="auto"/>
      </w:pPr>
      <w:r>
        <w:separator/>
      </w:r>
    </w:p>
  </w:endnote>
  <w:endnote w:type="continuationSeparator" w:id="0">
    <w:p w14:paraId="5E0E99D2" w14:textId="77777777" w:rsidR="00B85B0E" w:rsidRDefault="00B85B0E" w:rsidP="00C2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741879"/>
      <w:docPartObj>
        <w:docPartGallery w:val="Page Numbers (Bottom of Page)"/>
        <w:docPartUnique/>
      </w:docPartObj>
    </w:sdtPr>
    <w:sdtEndPr/>
    <w:sdtContent>
      <w:p w14:paraId="6272BC14" w14:textId="5540AE0B" w:rsidR="00BB6AFD" w:rsidRDefault="00BB6AFD">
        <w:pPr>
          <w:pStyle w:val="Footer"/>
          <w:jc w:val="right"/>
        </w:pPr>
        <w:r>
          <w:fldChar w:fldCharType="begin"/>
        </w:r>
        <w:r>
          <w:instrText>PAGE   \* MERGEFORMAT</w:instrText>
        </w:r>
        <w:r>
          <w:fldChar w:fldCharType="separate"/>
        </w:r>
        <w:r>
          <w:rPr>
            <w:lang w:val="en-GB"/>
          </w:rPr>
          <w:t>2</w:t>
        </w:r>
        <w:r>
          <w:fldChar w:fldCharType="end"/>
        </w:r>
      </w:p>
    </w:sdtContent>
  </w:sdt>
  <w:p w14:paraId="4CC782D3" w14:textId="77777777" w:rsidR="00BB6AFD" w:rsidRDefault="00BB6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1294" w14:textId="77777777" w:rsidR="00B85B0E" w:rsidRDefault="00B85B0E" w:rsidP="00C26A99">
      <w:pPr>
        <w:spacing w:after="0" w:line="240" w:lineRule="auto"/>
      </w:pPr>
      <w:r>
        <w:separator/>
      </w:r>
    </w:p>
  </w:footnote>
  <w:footnote w:type="continuationSeparator" w:id="0">
    <w:p w14:paraId="776922F1" w14:textId="77777777" w:rsidR="00B85B0E" w:rsidRDefault="00B85B0E" w:rsidP="00C2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166C" w14:textId="77777777" w:rsidR="00DD0D69" w:rsidRDefault="000507F5">
    <w:pPr>
      <w:pStyle w:val="Header"/>
    </w:pPr>
    <w:sdt>
      <w:sdtPr>
        <w:id w:val="1496687064"/>
        <w:placeholder>
          <w:docPart w:val="AD64D9A741DB0743A5F40DFAAABA1E3E"/>
        </w:placeholder>
        <w:temporary/>
        <w:showingPlcHdr/>
      </w:sdtPr>
      <w:sdtEndPr/>
      <w:sdtContent>
        <w:r w:rsidR="00DD0D69">
          <w:t>[Type text]</w:t>
        </w:r>
      </w:sdtContent>
    </w:sdt>
    <w:r w:rsidR="00DD0D69">
      <w:ptab w:relativeTo="margin" w:alignment="center" w:leader="none"/>
    </w:r>
    <w:sdt>
      <w:sdtPr>
        <w:id w:val="1076164627"/>
        <w:placeholder>
          <w:docPart w:val="548A7105C77FDF43813C8BBF24CD8D3D"/>
        </w:placeholder>
        <w:temporary/>
        <w:showingPlcHdr/>
      </w:sdtPr>
      <w:sdtEndPr/>
      <w:sdtContent>
        <w:r w:rsidR="00DD0D69">
          <w:t>[Type text]</w:t>
        </w:r>
      </w:sdtContent>
    </w:sdt>
    <w:r w:rsidR="00DD0D69">
      <w:ptab w:relativeTo="margin" w:alignment="right" w:leader="none"/>
    </w:r>
    <w:sdt>
      <w:sdtPr>
        <w:id w:val="1851061659"/>
        <w:placeholder>
          <w:docPart w:val="F5D50C2C6767F84DBAEE23C49F55E916"/>
        </w:placeholder>
        <w:temporary/>
        <w:showingPlcHdr/>
      </w:sdtPr>
      <w:sdtEndPr/>
      <w:sdtContent>
        <w:r w:rsidR="00DD0D69">
          <w:t>[Type text]</w:t>
        </w:r>
      </w:sdtContent>
    </w:sdt>
  </w:p>
  <w:p w14:paraId="793D2471" w14:textId="77777777" w:rsidR="00DD0D69" w:rsidRDefault="00DD0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26E1" w14:textId="0E8D7423" w:rsidR="00DD0D69" w:rsidRDefault="00DD0D69">
    <w:pPr>
      <w:pStyle w:val="Header"/>
    </w:pPr>
    <w:r>
      <w:rPr>
        <w:noProof/>
        <w:lang w:eastAsia="en-AU"/>
      </w:rPr>
      <w:drawing>
        <wp:anchor distT="0" distB="0" distL="114300" distR="114300" simplePos="0" relativeHeight="251660288" behindDoc="1" locked="1" layoutInCell="1" allowOverlap="1" wp14:anchorId="24E1E18C" wp14:editId="186C4F64">
          <wp:simplePos x="0" y="0"/>
          <wp:positionH relativeFrom="page">
            <wp:align>left</wp:align>
          </wp:positionH>
          <wp:positionV relativeFrom="page">
            <wp:align>top</wp:align>
          </wp:positionV>
          <wp:extent cx="7612761" cy="10765409"/>
          <wp:effectExtent l="0" t="0" r="7620" b="4445"/>
          <wp:wrapNone/>
          <wp:docPr id="977034066" name="Picture 977034066" descr="Macintosh HD:Users:Osvaldo.B:Desktop:Stationary2 Folder:Letterhead:CI_letterhead_b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svaldo.B:Desktop:Stationary2 Folder:Letterhead:CI_letterhead_bg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61" cy="1076540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CF2" w14:textId="424A9205" w:rsidR="00DD0D69" w:rsidRDefault="004C34CD" w:rsidP="000D415E">
    <w:pPr>
      <w:pStyle w:val="Header"/>
    </w:pPr>
    <w:r>
      <w:rPr>
        <w:b/>
        <w:noProof/>
        <w:sz w:val="24"/>
        <w:szCs w:val="24"/>
        <w:lang w:eastAsia="en-AU"/>
      </w:rPr>
      <mc:AlternateContent>
        <mc:Choice Requires="wps">
          <w:drawing>
            <wp:anchor distT="0" distB="0" distL="114300" distR="114300" simplePos="0" relativeHeight="251662336" behindDoc="0" locked="0" layoutInCell="1" allowOverlap="1" wp14:anchorId="41D0B1F8" wp14:editId="4F9874DD">
              <wp:simplePos x="0" y="0"/>
              <wp:positionH relativeFrom="column">
                <wp:posOffset>419100</wp:posOffset>
              </wp:positionH>
              <wp:positionV relativeFrom="paragraph">
                <wp:posOffset>323215</wp:posOffset>
              </wp:positionV>
              <wp:extent cx="4254500" cy="9956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54500" cy="995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FBDB7F"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Cultural Infusion</w:t>
                          </w:r>
                        </w:p>
                        <w:p w14:paraId="08208F40"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Suite 2 / 273-277 Wellington Street Collingwood 3066 VIC Australia (billing)</w:t>
                          </w:r>
                        </w:p>
                        <w:p w14:paraId="64244451"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PO Box 218 Abbotsford 3067 VIC Australia (postal)</w:t>
                          </w:r>
                        </w:p>
                        <w:p w14:paraId="5E5DCEDC"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p: 61 (0) 3 9412 6666 / toll free: 1800 010 069 / f: 61 (03) 9412 6667</w:t>
                          </w:r>
                        </w:p>
                        <w:p w14:paraId="4FD5BC4A"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 xml:space="preserve">e: </w:t>
                          </w:r>
                          <w:hyperlink r:id="rId1" w:history="1">
                            <w:r w:rsidRPr="007A1565">
                              <w:rPr>
                                <w:rStyle w:val="Hyperlink"/>
                                <w:color w:val="000000" w:themeColor="text1"/>
                                <w:sz w:val="20"/>
                                <w:szCs w:val="20"/>
                              </w:rPr>
                              <w:t>info@culturalinfusion.org.au</w:t>
                            </w:r>
                          </w:hyperlink>
                          <w:r w:rsidRPr="007A1565">
                            <w:rPr>
                              <w:color w:val="000000" w:themeColor="text1"/>
                              <w:sz w:val="20"/>
                              <w:szCs w:val="20"/>
                            </w:rPr>
                            <w:t xml:space="preserve"> / w: culturalinfusion.org.au</w:t>
                          </w:r>
                          <w:r w:rsidRPr="007A1565">
                            <w:rPr>
                              <w:color w:val="000000" w:themeColor="text1"/>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D0B1F8" id="_x0000_t202" coordsize="21600,21600" o:spt="202" path="m,l,21600r21600,l21600,xe">
              <v:stroke joinstyle="miter"/>
              <v:path gradientshapeok="t" o:connecttype="rect"/>
            </v:shapetype>
            <v:shape id="Text Box 2" o:spid="_x0000_s1026" type="#_x0000_t202" style="position:absolute;margin-left:33pt;margin-top:25.45pt;width:335pt;height:7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" filled="f" stroked="f">
              <v:textbox>
                <w:txbxContent>
                  <w:p w14:paraId="7BFBDB7F"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Cultural Infusion</w:t>
                    </w:r>
                  </w:p>
                  <w:p w14:paraId="08208F40"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Suite 2 / 273-277 Wellington Street Collingwood 3066 VIC Australia (billing)</w:t>
                    </w:r>
                  </w:p>
                  <w:p w14:paraId="64244451"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PO Box 218 Abbotsford 3067 VIC Australia (postal)</w:t>
                    </w:r>
                  </w:p>
                  <w:p w14:paraId="5E5DCEDC"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p: 61 (0) 3 9412 6666 / toll free: 1800 010 069 / f: 61 (03) 9412 6667</w:t>
                    </w:r>
                  </w:p>
                  <w:p w14:paraId="4FD5BC4A" w14:textId="77777777" w:rsidR="004C34CD" w:rsidRPr="007A1565" w:rsidRDefault="004C34CD" w:rsidP="004C34CD">
                    <w:pPr>
                      <w:spacing w:after="0" w:line="240" w:lineRule="auto"/>
                      <w:jc w:val="right"/>
                      <w:rPr>
                        <w:color w:val="000000" w:themeColor="text1"/>
                        <w:sz w:val="20"/>
                        <w:szCs w:val="20"/>
                      </w:rPr>
                    </w:pPr>
                    <w:r w:rsidRPr="007A1565">
                      <w:rPr>
                        <w:color w:val="000000" w:themeColor="text1"/>
                        <w:sz w:val="20"/>
                        <w:szCs w:val="20"/>
                      </w:rPr>
                      <w:t xml:space="preserve">e: </w:t>
                    </w:r>
                    <w:hyperlink r:id="rId2" w:history="1">
                      <w:r w:rsidRPr="007A1565">
                        <w:rPr>
                          <w:rStyle w:val="Hyperlink"/>
                          <w:color w:val="000000" w:themeColor="text1"/>
                          <w:sz w:val="20"/>
                          <w:szCs w:val="20"/>
                        </w:rPr>
                        <w:t>info@culturalinfusion.org.au</w:t>
                      </w:r>
                    </w:hyperlink>
                    <w:r w:rsidRPr="007A1565">
                      <w:rPr>
                        <w:color w:val="000000" w:themeColor="text1"/>
                        <w:sz w:val="20"/>
                        <w:szCs w:val="20"/>
                      </w:rPr>
                      <w:t xml:space="preserve"> / w: culturalinfusion.org.au</w:t>
                    </w:r>
                    <w:r w:rsidRPr="007A1565">
                      <w:rPr>
                        <w:color w:val="000000" w:themeColor="text1"/>
                        <w:sz w:val="20"/>
                        <w:szCs w:val="20"/>
                      </w:rPr>
                      <w:br/>
                    </w:r>
                  </w:p>
                </w:txbxContent>
              </v:textbox>
              <w10:wrap type="square"/>
            </v:shape>
          </w:pict>
        </mc:Fallback>
      </mc:AlternateContent>
    </w:r>
    <w:r w:rsidR="00DD0D69">
      <w:rPr>
        <w:noProof/>
        <w:lang w:eastAsia="en-AU"/>
      </w:rPr>
      <w:drawing>
        <wp:anchor distT="0" distB="0" distL="114300" distR="114300" simplePos="0" relativeHeight="251659264" behindDoc="1" locked="1" layoutInCell="1" allowOverlap="1" wp14:anchorId="2E7327ED" wp14:editId="37484FBA">
          <wp:simplePos x="0" y="0"/>
          <wp:positionH relativeFrom="page">
            <wp:posOffset>5485765</wp:posOffset>
          </wp:positionH>
          <wp:positionV relativeFrom="page">
            <wp:posOffset>790575</wp:posOffset>
          </wp:positionV>
          <wp:extent cx="1828800" cy="819150"/>
          <wp:effectExtent l="0" t="0" r="0" b="0"/>
          <wp:wrapNone/>
          <wp:docPr id="502168180" name="Picture 50216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svaldo.B:Desktop:Stationary2 Folder:Letterhead:CI_letterhead_bg_03.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28800" cy="8191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6D8"/>
    <w:multiLevelType w:val="hybridMultilevel"/>
    <w:tmpl w:val="E356E4D0"/>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37CF3358"/>
    <w:multiLevelType w:val="hybridMultilevel"/>
    <w:tmpl w:val="BF1882EC"/>
    <w:lvl w:ilvl="0" w:tplc="645E078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552404"/>
    <w:multiLevelType w:val="hybridMultilevel"/>
    <w:tmpl w:val="E3B88D9C"/>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num w:numId="1" w16cid:durableId="2092388864">
    <w:abstractNumId w:val="1"/>
  </w:num>
  <w:num w:numId="2" w16cid:durableId="220603543">
    <w:abstractNumId w:val="2"/>
  </w:num>
  <w:num w:numId="3" w16cid:durableId="11973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05"/>
    <w:rsid w:val="000507F5"/>
    <w:rsid w:val="000D19BC"/>
    <w:rsid w:val="000D415E"/>
    <w:rsid w:val="00116C12"/>
    <w:rsid w:val="00245C1B"/>
    <w:rsid w:val="00304EE9"/>
    <w:rsid w:val="00362791"/>
    <w:rsid w:val="003B533E"/>
    <w:rsid w:val="0044334D"/>
    <w:rsid w:val="00482252"/>
    <w:rsid w:val="00494D88"/>
    <w:rsid w:val="004A666D"/>
    <w:rsid w:val="004C34CD"/>
    <w:rsid w:val="004D3ACC"/>
    <w:rsid w:val="004F504E"/>
    <w:rsid w:val="004F5CE8"/>
    <w:rsid w:val="004F6F93"/>
    <w:rsid w:val="005169E5"/>
    <w:rsid w:val="00521E2F"/>
    <w:rsid w:val="00596A63"/>
    <w:rsid w:val="006C2C13"/>
    <w:rsid w:val="006C4091"/>
    <w:rsid w:val="007034CC"/>
    <w:rsid w:val="0075074E"/>
    <w:rsid w:val="00764D53"/>
    <w:rsid w:val="007653F9"/>
    <w:rsid w:val="007A1565"/>
    <w:rsid w:val="007B4A5D"/>
    <w:rsid w:val="007C0A75"/>
    <w:rsid w:val="008B7E7A"/>
    <w:rsid w:val="008D5D5A"/>
    <w:rsid w:val="008E4305"/>
    <w:rsid w:val="009002E0"/>
    <w:rsid w:val="009109D2"/>
    <w:rsid w:val="00943C49"/>
    <w:rsid w:val="00946C26"/>
    <w:rsid w:val="00967FAE"/>
    <w:rsid w:val="00A67BF7"/>
    <w:rsid w:val="00A76234"/>
    <w:rsid w:val="00AD3F73"/>
    <w:rsid w:val="00B05F17"/>
    <w:rsid w:val="00B10EDB"/>
    <w:rsid w:val="00B16263"/>
    <w:rsid w:val="00B85B0E"/>
    <w:rsid w:val="00B92DBB"/>
    <w:rsid w:val="00B94541"/>
    <w:rsid w:val="00BB151B"/>
    <w:rsid w:val="00BB6AFD"/>
    <w:rsid w:val="00BC4806"/>
    <w:rsid w:val="00BC76A8"/>
    <w:rsid w:val="00BD6FC8"/>
    <w:rsid w:val="00C13B11"/>
    <w:rsid w:val="00C14086"/>
    <w:rsid w:val="00C26A99"/>
    <w:rsid w:val="00C50E79"/>
    <w:rsid w:val="00CA2613"/>
    <w:rsid w:val="00CA51C8"/>
    <w:rsid w:val="00CC553B"/>
    <w:rsid w:val="00D0260B"/>
    <w:rsid w:val="00D61174"/>
    <w:rsid w:val="00D73DDE"/>
    <w:rsid w:val="00DC02E9"/>
    <w:rsid w:val="00DD0D69"/>
    <w:rsid w:val="00E14D40"/>
    <w:rsid w:val="00E737C3"/>
    <w:rsid w:val="00F0200C"/>
    <w:rsid w:val="00F22833"/>
    <w:rsid w:val="00F35EB2"/>
    <w:rsid w:val="00FA304E"/>
    <w:rsid w:val="00FC54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4D953"/>
  <w15:docId w15:val="{2B521F71-52D8-44D5-99ED-F2499F3E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7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5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5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B15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151B"/>
    <w:pPr>
      <w:ind w:left="720"/>
      <w:contextualSpacing/>
    </w:pPr>
  </w:style>
  <w:style w:type="paragraph" w:styleId="BalloonText">
    <w:name w:val="Balloon Text"/>
    <w:basedOn w:val="Normal"/>
    <w:link w:val="BalloonTextChar"/>
    <w:uiPriority w:val="99"/>
    <w:semiHidden/>
    <w:unhideWhenUsed/>
    <w:rsid w:val="00C2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A99"/>
    <w:rPr>
      <w:rFonts w:ascii="Tahoma" w:hAnsi="Tahoma" w:cs="Tahoma"/>
      <w:sz w:val="16"/>
      <w:szCs w:val="16"/>
    </w:rPr>
  </w:style>
  <w:style w:type="paragraph" w:styleId="Header">
    <w:name w:val="header"/>
    <w:basedOn w:val="Normal"/>
    <w:link w:val="HeaderChar"/>
    <w:uiPriority w:val="99"/>
    <w:unhideWhenUsed/>
    <w:rsid w:val="00C2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99"/>
  </w:style>
  <w:style w:type="paragraph" w:styleId="Footer">
    <w:name w:val="footer"/>
    <w:basedOn w:val="Normal"/>
    <w:link w:val="FooterChar"/>
    <w:uiPriority w:val="99"/>
    <w:unhideWhenUsed/>
    <w:rsid w:val="00C2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99"/>
  </w:style>
  <w:style w:type="character" w:customStyle="1" w:styleId="apple-converted-space">
    <w:name w:val="apple-converted-space"/>
    <w:basedOn w:val="DefaultParagraphFont"/>
    <w:rsid w:val="00B05F17"/>
  </w:style>
  <w:style w:type="paragraph" w:styleId="NormalWeb">
    <w:name w:val="Normal (Web)"/>
    <w:basedOn w:val="Normal"/>
    <w:uiPriority w:val="99"/>
    <w:unhideWhenUsed/>
    <w:rsid w:val="00B05F17"/>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05F17"/>
    <w:rPr>
      <w:b/>
      <w:bCs/>
    </w:rPr>
  </w:style>
  <w:style w:type="character" w:styleId="Hyperlink">
    <w:name w:val="Hyperlink"/>
    <w:basedOn w:val="DefaultParagraphFont"/>
    <w:uiPriority w:val="99"/>
    <w:unhideWhenUsed/>
    <w:rsid w:val="00C14086"/>
    <w:rPr>
      <w:color w:val="0000FF" w:themeColor="hyperlink"/>
      <w:u w:val="single"/>
    </w:rPr>
  </w:style>
  <w:style w:type="character" w:customStyle="1" w:styleId="Heading2Char">
    <w:name w:val="Heading 2 Char"/>
    <w:basedOn w:val="DefaultParagraphFont"/>
    <w:link w:val="Heading2"/>
    <w:uiPriority w:val="9"/>
    <w:rsid w:val="003627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2436">
      <w:bodyDiv w:val="1"/>
      <w:marLeft w:val="0"/>
      <w:marRight w:val="0"/>
      <w:marTop w:val="0"/>
      <w:marBottom w:val="0"/>
      <w:divBdr>
        <w:top w:val="none" w:sz="0" w:space="0" w:color="auto"/>
        <w:left w:val="none" w:sz="0" w:space="0" w:color="auto"/>
        <w:bottom w:val="none" w:sz="0" w:space="0" w:color="auto"/>
        <w:right w:val="none" w:sz="0" w:space="0" w:color="auto"/>
      </w:divBdr>
    </w:div>
    <w:div w:id="518592334">
      <w:bodyDiv w:val="1"/>
      <w:marLeft w:val="0"/>
      <w:marRight w:val="0"/>
      <w:marTop w:val="0"/>
      <w:marBottom w:val="0"/>
      <w:divBdr>
        <w:top w:val="none" w:sz="0" w:space="0" w:color="auto"/>
        <w:left w:val="none" w:sz="0" w:space="0" w:color="auto"/>
        <w:bottom w:val="none" w:sz="0" w:space="0" w:color="auto"/>
        <w:right w:val="none" w:sz="0" w:space="0" w:color="auto"/>
      </w:divBdr>
    </w:div>
    <w:div w:id="1570111676">
      <w:bodyDiv w:val="1"/>
      <w:marLeft w:val="0"/>
      <w:marRight w:val="0"/>
      <w:marTop w:val="0"/>
      <w:marBottom w:val="0"/>
      <w:divBdr>
        <w:top w:val="none" w:sz="0" w:space="0" w:color="auto"/>
        <w:left w:val="none" w:sz="0" w:space="0" w:color="auto"/>
        <w:bottom w:val="none" w:sz="0" w:space="0" w:color="auto"/>
        <w:right w:val="none" w:sz="0" w:space="0" w:color="auto"/>
      </w:divBdr>
    </w:div>
    <w:div w:id="1575123618">
      <w:bodyDiv w:val="1"/>
      <w:marLeft w:val="0"/>
      <w:marRight w:val="0"/>
      <w:marTop w:val="0"/>
      <w:marBottom w:val="0"/>
      <w:divBdr>
        <w:top w:val="none" w:sz="0" w:space="0" w:color="auto"/>
        <w:left w:val="none" w:sz="0" w:space="0" w:color="auto"/>
        <w:bottom w:val="none" w:sz="0" w:space="0" w:color="auto"/>
        <w:right w:val="none" w:sz="0" w:space="0" w:color="auto"/>
      </w:divBdr>
      <w:divsChild>
        <w:div w:id="1939757021">
          <w:marLeft w:val="0"/>
          <w:marRight w:val="0"/>
          <w:marTop w:val="0"/>
          <w:marBottom w:val="0"/>
          <w:divBdr>
            <w:top w:val="none" w:sz="0" w:space="0" w:color="auto"/>
            <w:left w:val="none" w:sz="0" w:space="0" w:color="auto"/>
            <w:bottom w:val="none" w:sz="0" w:space="0" w:color="auto"/>
            <w:right w:val="none" w:sz="0" w:space="0" w:color="auto"/>
          </w:divBdr>
          <w:divsChild>
            <w:div w:id="1186484328">
              <w:marLeft w:val="0"/>
              <w:marRight w:val="0"/>
              <w:marTop w:val="0"/>
              <w:marBottom w:val="0"/>
              <w:divBdr>
                <w:top w:val="none" w:sz="0" w:space="0" w:color="auto"/>
                <w:left w:val="none" w:sz="0" w:space="0" w:color="auto"/>
                <w:bottom w:val="none" w:sz="0" w:space="0" w:color="auto"/>
                <w:right w:val="none" w:sz="0" w:space="0" w:color="auto"/>
              </w:divBdr>
            </w:div>
            <w:div w:id="492065781">
              <w:marLeft w:val="0"/>
              <w:marRight w:val="0"/>
              <w:marTop w:val="0"/>
              <w:marBottom w:val="0"/>
              <w:divBdr>
                <w:top w:val="none" w:sz="0" w:space="0" w:color="auto"/>
                <w:left w:val="none" w:sz="0" w:space="0" w:color="auto"/>
                <w:bottom w:val="none" w:sz="0" w:space="0" w:color="auto"/>
                <w:right w:val="none" w:sz="0" w:space="0" w:color="auto"/>
              </w:divBdr>
              <w:divsChild>
                <w:div w:id="984820134">
                  <w:marLeft w:val="0"/>
                  <w:marRight w:val="0"/>
                  <w:marTop w:val="0"/>
                  <w:marBottom w:val="0"/>
                  <w:divBdr>
                    <w:top w:val="none" w:sz="0" w:space="0" w:color="auto"/>
                    <w:left w:val="none" w:sz="0" w:space="0" w:color="auto"/>
                    <w:bottom w:val="none" w:sz="0" w:space="0" w:color="auto"/>
                    <w:right w:val="none" w:sz="0" w:space="0" w:color="auto"/>
                  </w:divBdr>
                </w:div>
                <w:div w:id="15716512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55389835">
          <w:marLeft w:val="0"/>
          <w:marRight w:val="0"/>
          <w:marTop w:val="0"/>
          <w:marBottom w:val="0"/>
          <w:divBdr>
            <w:top w:val="none" w:sz="0" w:space="0" w:color="auto"/>
            <w:left w:val="none" w:sz="0" w:space="0" w:color="auto"/>
            <w:bottom w:val="none" w:sz="0" w:space="0" w:color="auto"/>
            <w:right w:val="none" w:sz="0" w:space="0" w:color="auto"/>
          </w:divBdr>
          <w:divsChild>
            <w:div w:id="1778745054">
              <w:marLeft w:val="0"/>
              <w:marRight w:val="0"/>
              <w:marTop w:val="0"/>
              <w:marBottom w:val="0"/>
              <w:divBdr>
                <w:top w:val="none" w:sz="0" w:space="0" w:color="auto"/>
                <w:left w:val="none" w:sz="0" w:space="0" w:color="auto"/>
                <w:bottom w:val="none" w:sz="0" w:space="0" w:color="auto"/>
                <w:right w:val="none" w:sz="0" w:space="0" w:color="auto"/>
              </w:divBdr>
            </w:div>
            <w:div w:id="131600197">
              <w:marLeft w:val="0"/>
              <w:marRight w:val="0"/>
              <w:marTop w:val="0"/>
              <w:marBottom w:val="0"/>
              <w:divBdr>
                <w:top w:val="none" w:sz="0" w:space="0" w:color="auto"/>
                <w:left w:val="none" w:sz="0" w:space="0" w:color="auto"/>
                <w:bottom w:val="none" w:sz="0" w:space="0" w:color="auto"/>
                <w:right w:val="none" w:sz="0" w:space="0" w:color="auto"/>
              </w:divBdr>
              <w:divsChild>
                <w:div w:id="1631469566">
                  <w:marLeft w:val="0"/>
                  <w:marRight w:val="0"/>
                  <w:marTop w:val="0"/>
                  <w:marBottom w:val="0"/>
                  <w:divBdr>
                    <w:top w:val="none" w:sz="0" w:space="0" w:color="auto"/>
                    <w:left w:val="none" w:sz="0" w:space="0" w:color="auto"/>
                    <w:bottom w:val="none" w:sz="0" w:space="0" w:color="auto"/>
                    <w:right w:val="none" w:sz="0" w:space="0" w:color="auto"/>
                  </w:divBdr>
                </w:div>
                <w:div w:id="20743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1859">
          <w:marLeft w:val="0"/>
          <w:marRight w:val="0"/>
          <w:marTop w:val="0"/>
          <w:marBottom w:val="0"/>
          <w:divBdr>
            <w:top w:val="none" w:sz="0" w:space="0" w:color="auto"/>
            <w:left w:val="none" w:sz="0" w:space="0" w:color="auto"/>
            <w:bottom w:val="none" w:sz="0" w:space="0" w:color="auto"/>
            <w:right w:val="none" w:sz="0" w:space="0" w:color="auto"/>
          </w:divBdr>
          <w:divsChild>
            <w:div w:id="2093888099">
              <w:marLeft w:val="0"/>
              <w:marRight w:val="0"/>
              <w:marTop w:val="0"/>
              <w:marBottom w:val="0"/>
              <w:divBdr>
                <w:top w:val="none" w:sz="0" w:space="0" w:color="auto"/>
                <w:left w:val="none" w:sz="0" w:space="0" w:color="auto"/>
                <w:bottom w:val="none" w:sz="0" w:space="0" w:color="auto"/>
                <w:right w:val="none" w:sz="0" w:space="0" w:color="auto"/>
              </w:divBdr>
              <w:divsChild>
                <w:div w:id="622929804">
                  <w:marLeft w:val="0"/>
                  <w:marRight w:val="0"/>
                  <w:marTop w:val="150"/>
                  <w:marBottom w:val="150"/>
                  <w:divBdr>
                    <w:top w:val="single" w:sz="6" w:space="0" w:color="DFDFDF"/>
                    <w:left w:val="single" w:sz="6" w:space="0" w:color="DFDFDF"/>
                    <w:bottom w:val="single" w:sz="6" w:space="0" w:color="DFDFDF"/>
                    <w:right w:val="single" w:sz="6" w:space="0" w:color="DFDFDF"/>
                  </w:divBdr>
                  <w:divsChild>
                    <w:div w:id="120878312">
                      <w:marLeft w:val="0"/>
                      <w:marRight w:val="0"/>
                      <w:marTop w:val="0"/>
                      <w:marBottom w:val="0"/>
                      <w:divBdr>
                        <w:top w:val="single" w:sz="18" w:space="0" w:color="FFFFFF"/>
                        <w:left w:val="single" w:sz="18" w:space="0" w:color="FFFFFF"/>
                        <w:bottom w:val="single" w:sz="18" w:space="0" w:color="FFFFFF"/>
                        <w:right w:val="single" w:sz="18" w:space="0" w:color="FFFFFF"/>
                      </w:divBdr>
                      <w:divsChild>
                        <w:div w:id="1410733633">
                          <w:marLeft w:val="0"/>
                          <w:marRight w:val="150"/>
                          <w:marTop w:val="150"/>
                          <w:marBottom w:val="0"/>
                          <w:divBdr>
                            <w:top w:val="none" w:sz="0" w:space="0" w:color="auto"/>
                            <w:left w:val="none" w:sz="0" w:space="0" w:color="auto"/>
                            <w:bottom w:val="none" w:sz="0" w:space="0" w:color="auto"/>
                            <w:right w:val="none" w:sz="0" w:space="0" w:color="auto"/>
                          </w:divBdr>
                        </w:div>
                        <w:div w:id="1229880238">
                          <w:marLeft w:val="300"/>
                          <w:marRight w:val="300"/>
                          <w:marTop w:val="300"/>
                          <w:marBottom w:val="300"/>
                          <w:divBdr>
                            <w:top w:val="none" w:sz="0" w:space="0" w:color="auto"/>
                            <w:left w:val="none" w:sz="0" w:space="0" w:color="auto"/>
                            <w:bottom w:val="none" w:sz="0" w:space="0" w:color="auto"/>
                            <w:right w:val="none" w:sz="0" w:space="0" w:color="auto"/>
                          </w:divBdr>
                        </w:div>
                        <w:div w:id="844327353">
                          <w:marLeft w:val="900"/>
                          <w:marRight w:val="0"/>
                          <w:marTop w:val="300"/>
                          <w:marBottom w:val="0"/>
                          <w:divBdr>
                            <w:top w:val="none" w:sz="0" w:space="0" w:color="auto"/>
                            <w:left w:val="none" w:sz="0" w:space="0" w:color="auto"/>
                            <w:bottom w:val="none" w:sz="0" w:space="0" w:color="auto"/>
                            <w:right w:val="none" w:sz="0" w:space="0" w:color="auto"/>
                          </w:divBdr>
                        </w:div>
                      </w:divsChild>
                    </w:div>
                  </w:divsChild>
                </w:div>
                <w:div w:id="724911293">
                  <w:marLeft w:val="0"/>
                  <w:marRight w:val="0"/>
                  <w:marTop w:val="0"/>
                  <w:marBottom w:val="240"/>
                  <w:divBdr>
                    <w:top w:val="none" w:sz="0" w:space="4" w:color="auto"/>
                    <w:left w:val="none" w:sz="0" w:space="0" w:color="auto"/>
                    <w:bottom w:val="single" w:sz="6" w:space="4" w:color="E4E6E8"/>
                    <w:right w:val="none" w:sz="0" w:space="0" w:color="auto"/>
                  </w:divBdr>
                </w:div>
                <w:div w:id="158694873">
                  <w:marLeft w:val="0"/>
                  <w:marRight w:val="0"/>
                  <w:marTop w:val="0"/>
                  <w:marBottom w:val="0"/>
                  <w:divBdr>
                    <w:top w:val="none" w:sz="0" w:space="0" w:color="auto"/>
                    <w:left w:val="none" w:sz="0" w:space="0" w:color="auto"/>
                    <w:bottom w:val="none" w:sz="0" w:space="0" w:color="auto"/>
                    <w:right w:val="none" w:sz="0" w:space="0" w:color="auto"/>
                  </w:divBdr>
                  <w:divsChild>
                    <w:div w:id="1044596063">
                      <w:marLeft w:val="0"/>
                      <w:marRight w:val="0"/>
                      <w:marTop w:val="0"/>
                      <w:marBottom w:val="0"/>
                      <w:divBdr>
                        <w:top w:val="none" w:sz="0" w:space="0" w:color="auto"/>
                        <w:left w:val="none" w:sz="0" w:space="0" w:color="auto"/>
                        <w:bottom w:val="none" w:sz="0" w:space="0" w:color="auto"/>
                        <w:right w:val="none" w:sz="0" w:space="0" w:color="auto"/>
                      </w:divBdr>
                      <w:divsChild>
                        <w:div w:id="709452180">
                          <w:marLeft w:val="0"/>
                          <w:marRight w:val="0"/>
                          <w:marTop w:val="0"/>
                          <w:marBottom w:val="150"/>
                          <w:divBdr>
                            <w:top w:val="none" w:sz="0" w:space="0" w:color="auto"/>
                            <w:left w:val="none" w:sz="0" w:space="0" w:color="auto"/>
                            <w:bottom w:val="none" w:sz="0" w:space="0" w:color="auto"/>
                            <w:right w:val="none" w:sz="0" w:space="0" w:color="auto"/>
                          </w:divBdr>
                        </w:div>
                        <w:div w:id="100731215">
                          <w:marLeft w:val="0"/>
                          <w:marRight w:val="0"/>
                          <w:marTop w:val="0"/>
                          <w:marBottom w:val="0"/>
                          <w:divBdr>
                            <w:top w:val="none" w:sz="0" w:space="0" w:color="auto"/>
                            <w:left w:val="none" w:sz="0" w:space="0" w:color="auto"/>
                            <w:bottom w:val="none" w:sz="0" w:space="0" w:color="auto"/>
                            <w:right w:val="none" w:sz="0" w:space="0" w:color="auto"/>
                          </w:divBdr>
                          <w:divsChild>
                            <w:div w:id="1463883281">
                              <w:marLeft w:val="0"/>
                              <w:marRight w:val="0"/>
                              <w:marTop w:val="0"/>
                              <w:marBottom w:val="75"/>
                              <w:divBdr>
                                <w:top w:val="none" w:sz="0" w:space="0" w:color="auto"/>
                                <w:left w:val="none" w:sz="0" w:space="0" w:color="auto"/>
                                <w:bottom w:val="none" w:sz="0" w:space="0" w:color="auto"/>
                                <w:right w:val="none" w:sz="0" w:space="0" w:color="auto"/>
                              </w:divBdr>
                            </w:div>
                            <w:div w:id="443352198">
                              <w:marLeft w:val="0"/>
                              <w:marRight w:val="0"/>
                              <w:marTop w:val="0"/>
                              <w:marBottom w:val="150"/>
                              <w:divBdr>
                                <w:top w:val="none" w:sz="0" w:space="0" w:color="auto"/>
                                <w:left w:val="none" w:sz="0" w:space="0" w:color="auto"/>
                                <w:bottom w:val="none" w:sz="0" w:space="0" w:color="auto"/>
                                <w:right w:val="none" w:sz="0" w:space="0" w:color="auto"/>
                              </w:divBdr>
                            </w:div>
                            <w:div w:id="94832198">
                              <w:marLeft w:val="0"/>
                              <w:marRight w:val="0"/>
                              <w:marTop w:val="0"/>
                              <w:marBottom w:val="0"/>
                              <w:divBdr>
                                <w:top w:val="none" w:sz="0" w:space="0" w:color="auto"/>
                                <w:left w:val="none" w:sz="0" w:space="0" w:color="auto"/>
                                <w:bottom w:val="none" w:sz="0" w:space="0" w:color="auto"/>
                                <w:right w:val="none" w:sz="0" w:space="0" w:color="auto"/>
                              </w:divBdr>
                            </w:div>
                            <w:div w:id="1863588636">
                              <w:marLeft w:val="0"/>
                              <w:marRight w:val="0"/>
                              <w:marTop w:val="0"/>
                              <w:marBottom w:val="0"/>
                              <w:divBdr>
                                <w:top w:val="none" w:sz="0" w:space="0" w:color="auto"/>
                                <w:left w:val="none" w:sz="0" w:space="0" w:color="auto"/>
                                <w:bottom w:val="none" w:sz="0" w:space="0" w:color="auto"/>
                                <w:right w:val="none" w:sz="0" w:space="0" w:color="auto"/>
                              </w:divBdr>
                              <w:divsChild>
                                <w:div w:id="794442714">
                                  <w:marLeft w:val="0"/>
                                  <w:marRight w:val="0"/>
                                  <w:marTop w:val="15"/>
                                  <w:marBottom w:val="60"/>
                                  <w:divBdr>
                                    <w:top w:val="none" w:sz="0" w:space="0" w:color="auto"/>
                                    <w:left w:val="none" w:sz="0" w:space="0" w:color="auto"/>
                                    <w:bottom w:val="none" w:sz="0" w:space="0" w:color="auto"/>
                                    <w:right w:val="none" w:sz="0" w:space="0" w:color="auto"/>
                                  </w:divBdr>
                                </w:div>
                                <w:div w:id="660044995">
                                  <w:marLeft w:val="0"/>
                                  <w:marRight w:val="0"/>
                                  <w:marTop w:val="0"/>
                                  <w:marBottom w:val="0"/>
                                  <w:divBdr>
                                    <w:top w:val="none" w:sz="0" w:space="0" w:color="auto"/>
                                    <w:left w:val="none" w:sz="0" w:space="0" w:color="auto"/>
                                    <w:bottom w:val="none" w:sz="0" w:space="0" w:color="auto"/>
                                    <w:right w:val="none" w:sz="0" w:space="0" w:color="auto"/>
                                  </w:divBdr>
                                  <w:divsChild>
                                    <w:div w:id="316227603">
                                      <w:marLeft w:val="0"/>
                                      <w:marRight w:val="0"/>
                                      <w:marTop w:val="0"/>
                                      <w:marBottom w:val="0"/>
                                      <w:divBdr>
                                        <w:top w:val="none" w:sz="0" w:space="0" w:color="auto"/>
                                        <w:left w:val="none" w:sz="0" w:space="0" w:color="auto"/>
                                        <w:bottom w:val="none" w:sz="0" w:space="0" w:color="auto"/>
                                        <w:right w:val="none" w:sz="0" w:space="0" w:color="auto"/>
                                      </w:divBdr>
                                    </w:div>
                                  </w:divsChild>
                                </w:div>
                                <w:div w:id="872764818">
                                  <w:marLeft w:val="120"/>
                                  <w:marRight w:val="0"/>
                                  <w:marTop w:val="0"/>
                                  <w:marBottom w:val="0"/>
                                  <w:divBdr>
                                    <w:top w:val="none" w:sz="0" w:space="0" w:color="auto"/>
                                    <w:left w:val="none" w:sz="0" w:space="0" w:color="auto"/>
                                    <w:bottom w:val="none" w:sz="0" w:space="0" w:color="auto"/>
                                    <w:right w:val="none" w:sz="0" w:space="0" w:color="auto"/>
                                  </w:divBdr>
                                  <w:divsChild>
                                    <w:div w:id="18162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8572">
                              <w:marLeft w:val="0"/>
                              <w:marRight w:val="0"/>
                              <w:marTop w:val="0"/>
                              <w:marBottom w:val="0"/>
                              <w:divBdr>
                                <w:top w:val="none" w:sz="0" w:space="0" w:color="auto"/>
                                <w:left w:val="none" w:sz="0" w:space="0" w:color="auto"/>
                                <w:bottom w:val="none" w:sz="0" w:space="0" w:color="auto"/>
                                <w:right w:val="none" w:sz="0" w:space="0" w:color="auto"/>
                              </w:divBdr>
                              <w:divsChild>
                                <w:div w:id="51466866">
                                  <w:marLeft w:val="0"/>
                                  <w:marRight w:val="0"/>
                                  <w:marTop w:val="15"/>
                                  <w:marBottom w:val="60"/>
                                  <w:divBdr>
                                    <w:top w:val="none" w:sz="0" w:space="0" w:color="auto"/>
                                    <w:left w:val="none" w:sz="0" w:space="0" w:color="auto"/>
                                    <w:bottom w:val="none" w:sz="0" w:space="0" w:color="auto"/>
                                    <w:right w:val="none" w:sz="0" w:space="0" w:color="auto"/>
                                  </w:divBdr>
                                </w:div>
                                <w:div w:id="810294036">
                                  <w:marLeft w:val="0"/>
                                  <w:marRight w:val="0"/>
                                  <w:marTop w:val="0"/>
                                  <w:marBottom w:val="0"/>
                                  <w:divBdr>
                                    <w:top w:val="none" w:sz="0" w:space="0" w:color="auto"/>
                                    <w:left w:val="none" w:sz="0" w:space="0" w:color="auto"/>
                                    <w:bottom w:val="none" w:sz="0" w:space="0" w:color="auto"/>
                                    <w:right w:val="none" w:sz="0" w:space="0" w:color="auto"/>
                                  </w:divBdr>
                                  <w:divsChild>
                                    <w:div w:id="332341355">
                                      <w:marLeft w:val="0"/>
                                      <w:marRight w:val="0"/>
                                      <w:marTop w:val="0"/>
                                      <w:marBottom w:val="0"/>
                                      <w:divBdr>
                                        <w:top w:val="none" w:sz="0" w:space="0" w:color="auto"/>
                                        <w:left w:val="none" w:sz="0" w:space="0" w:color="auto"/>
                                        <w:bottom w:val="none" w:sz="0" w:space="0" w:color="auto"/>
                                        <w:right w:val="none" w:sz="0" w:space="0" w:color="auto"/>
                                      </w:divBdr>
                                    </w:div>
                                  </w:divsChild>
                                </w:div>
                                <w:div w:id="475994565">
                                  <w:marLeft w:val="120"/>
                                  <w:marRight w:val="0"/>
                                  <w:marTop w:val="0"/>
                                  <w:marBottom w:val="0"/>
                                  <w:divBdr>
                                    <w:top w:val="none" w:sz="0" w:space="0" w:color="auto"/>
                                    <w:left w:val="none" w:sz="0" w:space="0" w:color="auto"/>
                                    <w:bottom w:val="none" w:sz="0" w:space="0" w:color="auto"/>
                                    <w:right w:val="none" w:sz="0" w:space="0" w:color="auto"/>
                                  </w:divBdr>
                                  <w:divsChild>
                                    <w:div w:id="16960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6262">
                          <w:marLeft w:val="0"/>
                          <w:marRight w:val="0"/>
                          <w:marTop w:val="150"/>
                          <w:marBottom w:val="0"/>
                          <w:divBdr>
                            <w:top w:val="single" w:sz="6" w:space="0" w:color="E4E6E8"/>
                            <w:left w:val="none" w:sz="0" w:space="0" w:color="auto"/>
                            <w:bottom w:val="none" w:sz="0" w:space="8" w:color="auto"/>
                            <w:right w:val="none" w:sz="0" w:space="0" w:color="auto"/>
                          </w:divBdr>
                          <w:divsChild>
                            <w:div w:id="1733506132">
                              <w:marLeft w:val="0"/>
                              <w:marRight w:val="0"/>
                              <w:marTop w:val="0"/>
                              <w:marBottom w:val="0"/>
                              <w:divBdr>
                                <w:top w:val="none" w:sz="0" w:space="0" w:color="auto"/>
                                <w:left w:val="none" w:sz="0" w:space="0" w:color="auto"/>
                                <w:bottom w:val="none" w:sz="0" w:space="0" w:color="auto"/>
                                <w:right w:val="none" w:sz="0" w:space="0" w:color="auto"/>
                              </w:divBdr>
                            </w:div>
                          </w:divsChild>
                        </w:div>
                        <w:div w:id="305666350">
                          <w:marLeft w:val="0"/>
                          <w:marRight w:val="0"/>
                          <w:marTop w:val="0"/>
                          <w:marBottom w:val="0"/>
                          <w:divBdr>
                            <w:top w:val="none" w:sz="0" w:space="0" w:color="auto"/>
                            <w:left w:val="none" w:sz="0" w:space="0" w:color="auto"/>
                            <w:bottom w:val="none" w:sz="0" w:space="0" w:color="auto"/>
                            <w:right w:val="none" w:sz="0" w:space="0" w:color="auto"/>
                          </w:divBdr>
                        </w:div>
                      </w:divsChild>
                    </w:div>
                    <w:div w:id="640384262">
                      <w:marLeft w:val="0"/>
                      <w:marRight w:val="0"/>
                      <w:marTop w:val="0"/>
                      <w:marBottom w:val="0"/>
                      <w:divBdr>
                        <w:top w:val="none" w:sz="0" w:space="0" w:color="auto"/>
                        <w:left w:val="none" w:sz="0" w:space="0" w:color="auto"/>
                        <w:bottom w:val="none" w:sz="0" w:space="0" w:color="auto"/>
                        <w:right w:val="none" w:sz="0" w:space="0" w:color="auto"/>
                      </w:divBdr>
                      <w:divsChild>
                        <w:div w:id="1992444532">
                          <w:marLeft w:val="0"/>
                          <w:marRight w:val="0"/>
                          <w:marTop w:val="150"/>
                          <w:marBottom w:val="0"/>
                          <w:divBdr>
                            <w:top w:val="none" w:sz="0" w:space="0" w:color="auto"/>
                            <w:left w:val="none" w:sz="0" w:space="0" w:color="auto"/>
                            <w:bottom w:val="none" w:sz="0" w:space="0" w:color="auto"/>
                            <w:right w:val="none" w:sz="0" w:space="0" w:color="auto"/>
                          </w:divBdr>
                          <w:divsChild>
                            <w:div w:id="149711906">
                              <w:marLeft w:val="0"/>
                              <w:marRight w:val="0"/>
                              <w:marTop w:val="0"/>
                              <w:marBottom w:val="150"/>
                              <w:divBdr>
                                <w:top w:val="none" w:sz="0" w:space="0" w:color="auto"/>
                                <w:left w:val="none" w:sz="0" w:space="0" w:color="auto"/>
                                <w:bottom w:val="single" w:sz="6" w:space="0" w:color="E4E6E8"/>
                                <w:right w:val="none" w:sz="0" w:space="0" w:color="auto"/>
                              </w:divBdr>
                              <w:divsChild>
                                <w:div w:id="1156919693">
                                  <w:marLeft w:val="0"/>
                                  <w:marRight w:val="0"/>
                                  <w:marTop w:val="0"/>
                                  <w:marBottom w:val="0"/>
                                  <w:divBdr>
                                    <w:top w:val="none" w:sz="0" w:space="0" w:color="auto"/>
                                    <w:left w:val="none" w:sz="0" w:space="0" w:color="auto"/>
                                    <w:bottom w:val="none" w:sz="0" w:space="0" w:color="auto"/>
                                    <w:right w:val="none" w:sz="0" w:space="0" w:color="auto"/>
                                  </w:divBdr>
                                  <w:divsChild>
                                    <w:div w:id="15283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172">
                          <w:marLeft w:val="0"/>
                          <w:marRight w:val="0"/>
                          <w:marTop w:val="0"/>
                          <w:marBottom w:val="0"/>
                          <w:divBdr>
                            <w:top w:val="none" w:sz="0" w:space="15" w:color="auto"/>
                            <w:left w:val="none" w:sz="0" w:space="0" w:color="auto"/>
                            <w:bottom w:val="single" w:sz="6" w:space="15" w:color="E4E6E8"/>
                            <w:right w:val="none" w:sz="0" w:space="0" w:color="auto"/>
                          </w:divBdr>
                          <w:divsChild>
                            <w:div w:id="2118286000">
                              <w:marLeft w:val="0"/>
                              <w:marRight w:val="0"/>
                              <w:marTop w:val="0"/>
                              <w:marBottom w:val="75"/>
                              <w:divBdr>
                                <w:top w:val="none" w:sz="0" w:space="0" w:color="auto"/>
                                <w:left w:val="none" w:sz="0" w:space="0" w:color="auto"/>
                                <w:bottom w:val="none" w:sz="0" w:space="0" w:color="auto"/>
                                <w:right w:val="none" w:sz="0" w:space="0" w:color="auto"/>
                              </w:divBdr>
                            </w:div>
                            <w:div w:id="1368215806">
                              <w:marLeft w:val="0"/>
                              <w:marRight w:val="0"/>
                              <w:marTop w:val="0"/>
                              <w:marBottom w:val="0"/>
                              <w:divBdr>
                                <w:top w:val="none" w:sz="0" w:space="0" w:color="auto"/>
                                <w:left w:val="none" w:sz="0" w:space="0" w:color="auto"/>
                                <w:bottom w:val="none" w:sz="0" w:space="0" w:color="auto"/>
                                <w:right w:val="none" w:sz="0" w:space="0" w:color="auto"/>
                              </w:divBdr>
                            </w:div>
                            <w:div w:id="520555554">
                              <w:marLeft w:val="0"/>
                              <w:marRight w:val="0"/>
                              <w:marTop w:val="0"/>
                              <w:marBottom w:val="0"/>
                              <w:divBdr>
                                <w:top w:val="none" w:sz="0" w:space="0" w:color="auto"/>
                                <w:left w:val="none" w:sz="0" w:space="0" w:color="auto"/>
                                <w:bottom w:val="none" w:sz="0" w:space="0" w:color="auto"/>
                                <w:right w:val="none" w:sz="0" w:space="0" w:color="auto"/>
                              </w:divBdr>
                              <w:divsChild>
                                <w:div w:id="1229266937">
                                  <w:marLeft w:val="0"/>
                                  <w:marRight w:val="0"/>
                                  <w:marTop w:val="15"/>
                                  <w:marBottom w:val="60"/>
                                  <w:divBdr>
                                    <w:top w:val="none" w:sz="0" w:space="0" w:color="auto"/>
                                    <w:left w:val="none" w:sz="0" w:space="0" w:color="auto"/>
                                    <w:bottom w:val="none" w:sz="0" w:space="0" w:color="auto"/>
                                    <w:right w:val="none" w:sz="0" w:space="0" w:color="auto"/>
                                  </w:divBdr>
                                </w:div>
                              </w:divsChild>
                            </w:div>
                            <w:div w:id="830831231">
                              <w:marLeft w:val="0"/>
                              <w:marRight w:val="0"/>
                              <w:marTop w:val="0"/>
                              <w:marBottom w:val="0"/>
                              <w:divBdr>
                                <w:top w:val="none" w:sz="0" w:space="0" w:color="auto"/>
                                <w:left w:val="none" w:sz="0" w:space="0" w:color="auto"/>
                                <w:bottom w:val="none" w:sz="0" w:space="0" w:color="auto"/>
                                <w:right w:val="none" w:sz="0" w:space="0" w:color="auto"/>
                              </w:divBdr>
                              <w:divsChild>
                                <w:div w:id="2147353709">
                                  <w:marLeft w:val="0"/>
                                  <w:marRight w:val="0"/>
                                  <w:marTop w:val="15"/>
                                  <w:marBottom w:val="60"/>
                                  <w:divBdr>
                                    <w:top w:val="none" w:sz="0" w:space="0" w:color="auto"/>
                                    <w:left w:val="none" w:sz="0" w:space="0" w:color="auto"/>
                                    <w:bottom w:val="none" w:sz="0" w:space="0" w:color="auto"/>
                                    <w:right w:val="none" w:sz="0" w:space="0" w:color="auto"/>
                                  </w:divBdr>
                                </w:div>
                                <w:div w:id="1273705857">
                                  <w:marLeft w:val="120"/>
                                  <w:marRight w:val="0"/>
                                  <w:marTop w:val="0"/>
                                  <w:marBottom w:val="0"/>
                                  <w:divBdr>
                                    <w:top w:val="none" w:sz="0" w:space="0" w:color="auto"/>
                                    <w:left w:val="none" w:sz="0" w:space="0" w:color="auto"/>
                                    <w:bottom w:val="none" w:sz="0" w:space="0" w:color="auto"/>
                                    <w:right w:val="none" w:sz="0" w:space="0" w:color="auto"/>
                                  </w:divBdr>
                                </w:div>
                              </w:divsChild>
                            </w:div>
                            <w:div w:id="960038233">
                              <w:marLeft w:val="0"/>
                              <w:marRight w:val="0"/>
                              <w:marTop w:val="0"/>
                              <w:marBottom w:val="0"/>
                              <w:divBdr>
                                <w:top w:val="none" w:sz="0" w:space="0" w:color="auto"/>
                                <w:left w:val="none" w:sz="0" w:space="0" w:color="auto"/>
                                <w:bottom w:val="none" w:sz="0" w:space="0" w:color="auto"/>
                                <w:right w:val="none" w:sz="0" w:space="0" w:color="auto"/>
                              </w:divBdr>
                            </w:div>
                          </w:divsChild>
                        </w:div>
                        <w:div w:id="50690247">
                          <w:marLeft w:val="0"/>
                          <w:marRight w:val="0"/>
                          <w:marTop w:val="0"/>
                          <w:marBottom w:val="150"/>
                          <w:divBdr>
                            <w:top w:val="none" w:sz="0" w:space="0" w:color="auto"/>
                            <w:left w:val="none" w:sz="0" w:space="0" w:color="auto"/>
                            <w:bottom w:val="none" w:sz="0" w:space="0" w:color="auto"/>
                            <w:right w:val="none" w:sz="0" w:space="0" w:color="auto"/>
                          </w:divBdr>
                        </w:div>
                        <w:div w:id="226258883">
                          <w:marLeft w:val="0"/>
                          <w:marRight w:val="0"/>
                          <w:marTop w:val="0"/>
                          <w:marBottom w:val="0"/>
                          <w:divBdr>
                            <w:top w:val="none" w:sz="0" w:space="15" w:color="auto"/>
                            <w:left w:val="none" w:sz="0" w:space="0" w:color="auto"/>
                            <w:bottom w:val="single" w:sz="6" w:space="15" w:color="E4E6E8"/>
                            <w:right w:val="none" w:sz="0" w:space="0" w:color="auto"/>
                          </w:divBdr>
                          <w:divsChild>
                            <w:div w:id="103310824">
                              <w:marLeft w:val="0"/>
                              <w:marRight w:val="0"/>
                              <w:marTop w:val="0"/>
                              <w:marBottom w:val="75"/>
                              <w:divBdr>
                                <w:top w:val="none" w:sz="0" w:space="0" w:color="auto"/>
                                <w:left w:val="none" w:sz="0" w:space="0" w:color="auto"/>
                                <w:bottom w:val="none" w:sz="0" w:space="0" w:color="auto"/>
                                <w:right w:val="none" w:sz="0" w:space="0" w:color="auto"/>
                              </w:divBdr>
                            </w:div>
                            <w:div w:id="567883445">
                              <w:marLeft w:val="0"/>
                              <w:marRight w:val="0"/>
                              <w:marTop w:val="0"/>
                              <w:marBottom w:val="0"/>
                              <w:divBdr>
                                <w:top w:val="none" w:sz="0" w:space="0" w:color="auto"/>
                                <w:left w:val="none" w:sz="0" w:space="0" w:color="auto"/>
                                <w:bottom w:val="none" w:sz="0" w:space="0" w:color="auto"/>
                                <w:right w:val="none" w:sz="0" w:space="0" w:color="auto"/>
                              </w:divBdr>
                            </w:div>
                            <w:div w:id="606037650">
                              <w:marLeft w:val="0"/>
                              <w:marRight w:val="0"/>
                              <w:marTop w:val="0"/>
                              <w:marBottom w:val="0"/>
                              <w:divBdr>
                                <w:top w:val="none" w:sz="0" w:space="0" w:color="auto"/>
                                <w:left w:val="none" w:sz="0" w:space="0" w:color="auto"/>
                                <w:bottom w:val="none" w:sz="0" w:space="0" w:color="auto"/>
                                <w:right w:val="none" w:sz="0" w:space="0" w:color="auto"/>
                              </w:divBdr>
                              <w:divsChild>
                                <w:div w:id="1144279780">
                                  <w:marLeft w:val="0"/>
                                  <w:marRight w:val="0"/>
                                  <w:marTop w:val="15"/>
                                  <w:marBottom w:val="60"/>
                                  <w:divBdr>
                                    <w:top w:val="none" w:sz="0" w:space="0" w:color="auto"/>
                                    <w:left w:val="none" w:sz="0" w:space="0" w:color="auto"/>
                                    <w:bottom w:val="none" w:sz="0" w:space="0" w:color="auto"/>
                                    <w:right w:val="none" w:sz="0" w:space="0" w:color="auto"/>
                                  </w:divBdr>
                                </w:div>
                                <w:div w:id="2146702192">
                                  <w:marLeft w:val="0"/>
                                  <w:marRight w:val="0"/>
                                  <w:marTop w:val="0"/>
                                  <w:marBottom w:val="0"/>
                                  <w:divBdr>
                                    <w:top w:val="none" w:sz="0" w:space="0" w:color="auto"/>
                                    <w:left w:val="none" w:sz="0" w:space="0" w:color="auto"/>
                                    <w:bottom w:val="none" w:sz="0" w:space="0" w:color="auto"/>
                                    <w:right w:val="none" w:sz="0" w:space="0" w:color="auto"/>
                                  </w:divBdr>
                                  <w:divsChild>
                                    <w:div w:id="223610724">
                                      <w:marLeft w:val="0"/>
                                      <w:marRight w:val="0"/>
                                      <w:marTop w:val="0"/>
                                      <w:marBottom w:val="0"/>
                                      <w:divBdr>
                                        <w:top w:val="none" w:sz="0" w:space="0" w:color="auto"/>
                                        <w:left w:val="none" w:sz="0" w:space="0" w:color="auto"/>
                                        <w:bottom w:val="none" w:sz="0" w:space="0" w:color="auto"/>
                                        <w:right w:val="none" w:sz="0" w:space="0" w:color="auto"/>
                                      </w:divBdr>
                                    </w:div>
                                  </w:divsChild>
                                </w:div>
                                <w:div w:id="1298221195">
                                  <w:marLeft w:val="120"/>
                                  <w:marRight w:val="0"/>
                                  <w:marTop w:val="0"/>
                                  <w:marBottom w:val="0"/>
                                  <w:divBdr>
                                    <w:top w:val="none" w:sz="0" w:space="0" w:color="auto"/>
                                    <w:left w:val="none" w:sz="0" w:space="0" w:color="auto"/>
                                    <w:bottom w:val="none" w:sz="0" w:space="0" w:color="auto"/>
                                    <w:right w:val="none" w:sz="0" w:space="0" w:color="auto"/>
                                  </w:divBdr>
                                  <w:divsChild>
                                    <w:div w:id="13128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9424">
                              <w:marLeft w:val="0"/>
                              <w:marRight w:val="0"/>
                              <w:marTop w:val="0"/>
                              <w:marBottom w:val="0"/>
                              <w:divBdr>
                                <w:top w:val="none" w:sz="0" w:space="0" w:color="auto"/>
                                <w:left w:val="none" w:sz="0" w:space="0" w:color="auto"/>
                                <w:bottom w:val="none" w:sz="0" w:space="0" w:color="auto"/>
                                <w:right w:val="none" w:sz="0" w:space="0" w:color="auto"/>
                              </w:divBdr>
                            </w:div>
                          </w:divsChild>
                        </w:div>
                        <w:div w:id="665742737">
                          <w:marLeft w:val="0"/>
                          <w:marRight w:val="0"/>
                          <w:marTop w:val="0"/>
                          <w:marBottom w:val="75"/>
                          <w:divBdr>
                            <w:top w:val="none" w:sz="0" w:space="0" w:color="auto"/>
                            <w:left w:val="none" w:sz="0" w:space="0" w:color="auto"/>
                            <w:bottom w:val="none" w:sz="0" w:space="0" w:color="auto"/>
                            <w:right w:val="none" w:sz="0" w:space="0" w:color="auto"/>
                          </w:divBdr>
                        </w:div>
                        <w:div w:id="1969509720">
                          <w:marLeft w:val="0"/>
                          <w:marRight w:val="0"/>
                          <w:marTop w:val="0"/>
                          <w:marBottom w:val="0"/>
                          <w:divBdr>
                            <w:top w:val="none" w:sz="0" w:space="0" w:color="auto"/>
                            <w:left w:val="none" w:sz="0" w:space="0" w:color="auto"/>
                            <w:bottom w:val="none" w:sz="0" w:space="0" w:color="auto"/>
                            <w:right w:val="none" w:sz="0" w:space="0" w:color="auto"/>
                          </w:divBdr>
                        </w:div>
                        <w:div w:id="1158613731">
                          <w:marLeft w:val="0"/>
                          <w:marRight w:val="0"/>
                          <w:marTop w:val="0"/>
                          <w:marBottom w:val="0"/>
                          <w:divBdr>
                            <w:top w:val="none" w:sz="0" w:space="0" w:color="auto"/>
                            <w:left w:val="none" w:sz="0" w:space="0" w:color="auto"/>
                            <w:bottom w:val="none" w:sz="0" w:space="0" w:color="auto"/>
                            <w:right w:val="none" w:sz="0" w:space="0" w:color="auto"/>
                          </w:divBdr>
                          <w:divsChild>
                            <w:div w:id="704790679">
                              <w:marLeft w:val="0"/>
                              <w:marRight w:val="0"/>
                              <w:marTop w:val="15"/>
                              <w:marBottom w:val="60"/>
                              <w:divBdr>
                                <w:top w:val="none" w:sz="0" w:space="0" w:color="auto"/>
                                <w:left w:val="none" w:sz="0" w:space="0" w:color="auto"/>
                                <w:bottom w:val="none" w:sz="0" w:space="0" w:color="auto"/>
                                <w:right w:val="none" w:sz="0" w:space="0" w:color="auto"/>
                              </w:divBdr>
                            </w:div>
                            <w:div w:id="672996950">
                              <w:marLeft w:val="0"/>
                              <w:marRight w:val="0"/>
                              <w:marTop w:val="0"/>
                              <w:marBottom w:val="0"/>
                              <w:divBdr>
                                <w:top w:val="none" w:sz="0" w:space="0" w:color="auto"/>
                                <w:left w:val="none" w:sz="0" w:space="0" w:color="auto"/>
                                <w:bottom w:val="none" w:sz="0" w:space="0" w:color="auto"/>
                                <w:right w:val="none" w:sz="0" w:space="0" w:color="auto"/>
                              </w:divBdr>
                              <w:divsChild>
                                <w:div w:id="1380858198">
                                  <w:marLeft w:val="0"/>
                                  <w:marRight w:val="0"/>
                                  <w:marTop w:val="0"/>
                                  <w:marBottom w:val="0"/>
                                  <w:divBdr>
                                    <w:top w:val="none" w:sz="0" w:space="0" w:color="auto"/>
                                    <w:left w:val="none" w:sz="0" w:space="0" w:color="auto"/>
                                    <w:bottom w:val="none" w:sz="0" w:space="0" w:color="auto"/>
                                    <w:right w:val="none" w:sz="0" w:space="0" w:color="auto"/>
                                  </w:divBdr>
                                </w:div>
                              </w:divsChild>
                            </w:div>
                            <w:div w:id="1055005756">
                              <w:marLeft w:val="120"/>
                              <w:marRight w:val="0"/>
                              <w:marTop w:val="0"/>
                              <w:marBottom w:val="0"/>
                              <w:divBdr>
                                <w:top w:val="none" w:sz="0" w:space="0" w:color="auto"/>
                                <w:left w:val="none" w:sz="0" w:space="0" w:color="auto"/>
                                <w:bottom w:val="none" w:sz="0" w:space="0" w:color="auto"/>
                                <w:right w:val="none" w:sz="0" w:space="0" w:color="auto"/>
                              </w:divBdr>
                              <w:divsChild>
                                <w:div w:id="17457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654">
                          <w:marLeft w:val="0"/>
                          <w:marRight w:val="0"/>
                          <w:marTop w:val="0"/>
                          <w:marBottom w:val="0"/>
                          <w:divBdr>
                            <w:top w:val="none" w:sz="0" w:space="0" w:color="auto"/>
                            <w:left w:val="none" w:sz="0" w:space="0" w:color="auto"/>
                            <w:bottom w:val="none" w:sz="0" w:space="0" w:color="auto"/>
                            <w:right w:val="none" w:sz="0" w:space="0" w:color="auto"/>
                          </w:divBdr>
                        </w:div>
                        <w:div w:id="372196370">
                          <w:marLeft w:val="0"/>
                          <w:marRight w:val="0"/>
                          <w:marTop w:val="0"/>
                          <w:marBottom w:val="0"/>
                          <w:divBdr>
                            <w:top w:val="none" w:sz="0" w:space="15" w:color="auto"/>
                            <w:left w:val="none" w:sz="0" w:space="0" w:color="auto"/>
                            <w:bottom w:val="single" w:sz="6" w:space="15" w:color="E4E6E8"/>
                            <w:right w:val="none" w:sz="0" w:space="0" w:color="auto"/>
                          </w:divBdr>
                          <w:divsChild>
                            <w:div w:id="1890217101">
                              <w:marLeft w:val="0"/>
                              <w:marRight w:val="0"/>
                              <w:marTop w:val="0"/>
                              <w:marBottom w:val="75"/>
                              <w:divBdr>
                                <w:top w:val="none" w:sz="0" w:space="0" w:color="auto"/>
                                <w:left w:val="none" w:sz="0" w:space="0" w:color="auto"/>
                                <w:bottom w:val="none" w:sz="0" w:space="0" w:color="auto"/>
                                <w:right w:val="none" w:sz="0" w:space="0" w:color="auto"/>
                              </w:divBdr>
                            </w:div>
                            <w:div w:id="140462256">
                              <w:marLeft w:val="0"/>
                              <w:marRight w:val="0"/>
                              <w:marTop w:val="0"/>
                              <w:marBottom w:val="0"/>
                              <w:divBdr>
                                <w:top w:val="none" w:sz="0" w:space="0" w:color="auto"/>
                                <w:left w:val="none" w:sz="0" w:space="0" w:color="auto"/>
                                <w:bottom w:val="none" w:sz="0" w:space="0" w:color="auto"/>
                                <w:right w:val="none" w:sz="0" w:space="0" w:color="auto"/>
                              </w:divBdr>
                            </w:div>
                            <w:div w:id="979505272">
                              <w:marLeft w:val="0"/>
                              <w:marRight w:val="0"/>
                              <w:marTop w:val="0"/>
                              <w:marBottom w:val="0"/>
                              <w:divBdr>
                                <w:top w:val="none" w:sz="0" w:space="0" w:color="auto"/>
                                <w:left w:val="none" w:sz="0" w:space="0" w:color="auto"/>
                                <w:bottom w:val="none" w:sz="0" w:space="0" w:color="auto"/>
                                <w:right w:val="none" w:sz="0" w:space="0" w:color="auto"/>
                              </w:divBdr>
                              <w:divsChild>
                                <w:div w:id="507139257">
                                  <w:marLeft w:val="0"/>
                                  <w:marRight w:val="0"/>
                                  <w:marTop w:val="15"/>
                                  <w:marBottom w:val="60"/>
                                  <w:divBdr>
                                    <w:top w:val="none" w:sz="0" w:space="0" w:color="auto"/>
                                    <w:left w:val="none" w:sz="0" w:space="0" w:color="auto"/>
                                    <w:bottom w:val="none" w:sz="0" w:space="0" w:color="auto"/>
                                    <w:right w:val="none" w:sz="0" w:space="0" w:color="auto"/>
                                  </w:divBdr>
                                </w:div>
                                <w:div w:id="1190987931">
                                  <w:marLeft w:val="0"/>
                                  <w:marRight w:val="0"/>
                                  <w:marTop w:val="0"/>
                                  <w:marBottom w:val="0"/>
                                  <w:divBdr>
                                    <w:top w:val="none" w:sz="0" w:space="0" w:color="auto"/>
                                    <w:left w:val="none" w:sz="0" w:space="0" w:color="auto"/>
                                    <w:bottom w:val="none" w:sz="0" w:space="0" w:color="auto"/>
                                    <w:right w:val="none" w:sz="0" w:space="0" w:color="auto"/>
                                  </w:divBdr>
                                  <w:divsChild>
                                    <w:div w:id="1470975036">
                                      <w:marLeft w:val="0"/>
                                      <w:marRight w:val="0"/>
                                      <w:marTop w:val="0"/>
                                      <w:marBottom w:val="0"/>
                                      <w:divBdr>
                                        <w:top w:val="none" w:sz="0" w:space="0" w:color="auto"/>
                                        <w:left w:val="none" w:sz="0" w:space="0" w:color="auto"/>
                                        <w:bottom w:val="none" w:sz="0" w:space="0" w:color="auto"/>
                                        <w:right w:val="none" w:sz="0" w:space="0" w:color="auto"/>
                                      </w:divBdr>
                                    </w:div>
                                  </w:divsChild>
                                </w:div>
                                <w:div w:id="1027680841">
                                  <w:marLeft w:val="120"/>
                                  <w:marRight w:val="0"/>
                                  <w:marTop w:val="0"/>
                                  <w:marBottom w:val="0"/>
                                  <w:divBdr>
                                    <w:top w:val="none" w:sz="0" w:space="0" w:color="auto"/>
                                    <w:left w:val="none" w:sz="0" w:space="0" w:color="auto"/>
                                    <w:bottom w:val="none" w:sz="0" w:space="0" w:color="auto"/>
                                    <w:right w:val="none" w:sz="0" w:space="0" w:color="auto"/>
                                  </w:divBdr>
                                  <w:divsChild>
                                    <w:div w:id="10241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6127">
                              <w:marLeft w:val="0"/>
                              <w:marRight w:val="0"/>
                              <w:marTop w:val="0"/>
                              <w:marBottom w:val="0"/>
                              <w:divBdr>
                                <w:top w:val="none" w:sz="0" w:space="0" w:color="auto"/>
                                <w:left w:val="none" w:sz="0" w:space="0" w:color="auto"/>
                                <w:bottom w:val="none" w:sz="0" w:space="0" w:color="auto"/>
                                <w:right w:val="none" w:sz="0" w:space="0" w:color="auto"/>
                              </w:divBdr>
                              <w:divsChild>
                                <w:div w:id="1397437751">
                                  <w:marLeft w:val="0"/>
                                  <w:marRight w:val="0"/>
                                  <w:marTop w:val="15"/>
                                  <w:marBottom w:val="60"/>
                                  <w:divBdr>
                                    <w:top w:val="none" w:sz="0" w:space="0" w:color="auto"/>
                                    <w:left w:val="none" w:sz="0" w:space="0" w:color="auto"/>
                                    <w:bottom w:val="none" w:sz="0" w:space="0" w:color="auto"/>
                                    <w:right w:val="none" w:sz="0" w:space="0" w:color="auto"/>
                                  </w:divBdr>
                                </w:div>
                                <w:div w:id="649406106">
                                  <w:marLeft w:val="0"/>
                                  <w:marRight w:val="0"/>
                                  <w:marTop w:val="0"/>
                                  <w:marBottom w:val="0"/>
                                  <w:divBdr>
                                    <w:top w:val="none" w:sz="0" w:space="0" w:color="auto"/>
                                    <w:left w:val="none" w:sz="0" w:space="0" w:color="auto"/>
                                    <w:bottom w:val="none" w:sz="0" w:space="0" w:color="auto"/>
                                    <w:right w:val="none" w:sz="0" w:space="0" w:color="auto"/>
                                  </w:divBdr>
                                  <w:divsChild>
                                    <w:div w:id="505633856">
                                      <w:marLeft w:val="0"/>
                                      <w:marRight w:val="0"/>
                                      <w:marTop w:val="0"/>
                                      <w:marBottom w:val="0"/>
                                      <w:divBdr>
                                        <w:top w:val="none" w:sz="0" w:space="0" w:color="auto"/>
                                        <w:left w:val="none" w:sz="0" w:space="0" w:color="auto"/>
                                        <w:bottom w:val="none" w:sz="0" w:space="0" w:color="auto"/>
                                        <w:right w:val="none" w:sz="0" w:space="0" w:color="auto"/>
                                      </w:divBdr>
                                    </w:div>
                                  </w:divsChild>
                                </w:div>
                                <w:div w:id="641543339">
                                  <w:marLeft w:val="120"/>
                                  <w:marRight w:val="0"/>
                                  <w:marTop w:val="0"/>
                                  <w:marBottom w:val="0"/>
                                  <w:divBdr>
                                    <w:top w:val="none" w:sz="0" w:space="0" w:color="auto"/>
                                    <w:left w:val="none" w:sz="0" w:space="0" w:color="auto"/>
                                    <w:bottom w:val="none" w:sz="0" w:space="0" w:color="auto"/>
                                    <w:right w:val="none" w:sz="0" w:space="0" w:color="auto"/>
                                  </w:divBdr>
                                  <w:divsChild>
                                    <w:div w:id="2132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6900">
                              <w:marLeft w:val="0"/>
                              <w:marRight w:val="0"/>
                              <w:marTop w:val="0"/>
                              <w:marBottom w:val="0"/>
                              <w:divBdr>
                                <w:top w:val="none" w:sz="0" w:space="0" w:color="auto"/>
                                <w:left w:val="none" w:sz="0" w:space="0" w:color="auto"/>
                                <w:bottom w:val="none" w:sz="0" w:space="0" w:color="auto"/>
                                <w:right w:val="none" w:sz="0" w:space="0" w:color="auto"/>
                              </w:divBdr>
                            </w:div>
                          </w:divsChild>
                        </w:div>
                        <w:div w:id="500854140">
                          <w:marLeft w:val="0"/>
                          <w:marRight w:val="0"/>
                          <w:marTop w:val="150"/>
                          <w:marBottom w:val="0"/>
                          <w:divBdr>
                            <w:top w:val="none" w:sz="0" w:space="0" w:color="auto"/>
                            <w:left w:val="none" w:sz="0" w:space="0" w:color="auto"/>
                            <w:bottom w:val="none" w:sz="0" w:space="0" w:color="auto"/>
                            <w:right w:val="none" w:sz="0" w:space="0" w:color="auto"/>
                          </w:divBdr>
                          <w:divsChild>
                            <w:div w:id="433399504">
                              <w:marLeft w:val="0"/>
                              <w:marRight w:val="0"/>
                              <w:marTop w:val="0"/>
                              <w:marBottom w:val="0"/>
                              <w:divBdr>
                                <w:top w:val="none" w:sz="0" w:space="0" w:color="auto"/>
                                <w:left w:val="none" w:sz="0" w:space="0" w:color="auto"/>
                                <w:bottom w:val="none" w:sz="0" w:space="0" w:color="auto"/>
                                <w:right w:val="none" w:sz="0" w:space="0" w:color="auto"/>
                              </w:divBdr>
                              <w:divsChild>
                                <w:div w:id="156268656">
                                  <w:marLeft w:val="0"/>
                                  <w:marRight w:val="0"/>
                                  <w:marTop w:val="0"/>
                                  <w:marBottom w:val="0"/>
                                  <w:divBdr>
                                    <w:top w:val="none" w:sz="0" w:space="0" w:color="auto"/>
                                    <w:left w:val="none" w:sz="0" w:space="0" w:color="auto"/>
                                    <w:bottom w:val="none" w:sz="0" w:space="0" w:color="auto"/>
                                    <w:right w:val="none" w:sz="0" w:space="0" w:color="auto"/>
                                  </w:divBdr>
                                  <w:divsChild>
                                    <w:div w:id="1242719389">
                                      <w:marLeft w:val="0"/>
                                      <w:marRight w:val="0"/>
                                      <w:marTop w:val="150"/>
                                      <w:marBottom w:val="0"/>
                                      <w:divBdr>
                                        <w:top w:val="single" w:sz="6" w:space="0" w:color="C8CCD0"/>
                                        <w:left w:val="single" w:sz="6" w:space="9" w:color="C8CCD0"/>
                                        <w:bottom w:val="none" w:sz="0" w:space="0" w:color="auto"/>
                                        <w:right w:val="single" w:sz="6" w:space="9" w:color="C8CCD0"/>
                                      </w:divBdr>
                                    </w:div>
                                  </w:divsChild>
                                </w:div>
                              </w:divsChild>
                            </w:div>
                            <w:div w:id="45379519">
                              <w:marLeft w:val="0"/>
                              <w:marRight w:val="0"/>
                              <w:marTop w:val="120"/>
                              <w:marBottom w:val="0"/>
                              <w:divBdr>
                                <w:top w:val="none" w:sz="0" w:space="0" w:color="auto"/>
                                <w:left w:val="none" w:sz="0" w:space="0" w:color="auto"/>
                                <w:bottom w:val="none" w:sz="0" w:space="0" w:color="auto"/>
                                <w:right w:val="none" w:sz="0" w:space="0" w:color="auto"/>
                              </w:divBdr>
                            </w:div>
                          </w:divsChild>
                        </w:div>
                        <w:div w:id="1272740190">
                          <w:marLeft w:val="0"/>
                          <w:marRight w:val="0"/>
                          <w:marTop w:val="0"/>
                          <w:marBottom w:val="0"/>
                          <w:divBdr>
                            <w:top w:val="none" w:sz="0" w:space="0" w:color="auto"/>
                            <w:left w:val="none" w:sz="0" w:space="0" w:color="auto"/>
                            <w:bottom w:val="none" w:sz="0" w:space="0" w:color="auto"/>
                            <w:right w:val="none" w:sz="0" w:space="0" w:color="auto"/>
                          </w:divBdr>
                          <w:divsChild>
                            <w:div w:id="1927376565">
                              <w:marLeft w:val="0"/>
                              <w:marRight w:val="0"/>
                              <w:marTop w:val="0"/>
                              <w:marBottom w:val="0"/>
                              <w:divBdr>
                                <w:top w:val="none" w:sz="0" w:space="0" w:color="auto"/>
                                <w:left w:val="none" w:sz="0" w:space="0" w:color="auto"/>
                                <w:bottom w:val="none" w:sz="0" w:space="0" w:color="auto"/>
                                <w:right w:val="none" w:sz="0" w:space="0" w:color="auto"/>
                              </w:divBdr>
                              <w:divsChild>
                                <w:div w:id="1796100134">
                                  <w:marLeft w:val="0"/>
                                  <w:marRight w:val="0"/>
                                  <w:marTop w:val="225"/>
                                  <w:marBottom w:val="0"/>
                                  <w:divBdr>
                                    <w:top w:val="none" w:sz="0" w:space="0" w:color="auto"/>
                                    <w:left w:val="none" w:sz="0" w:space="0" w:color="auto"/>
                                    <w:bottom w:val="none" w:sz="0" w:space="0" w:color="auto"/>
                                    <w:right w:val="none" w:sz="0" w:space="0" w:color="auto"/>
                                  </w:divBdr>
                                  <w:divsChild>
                                    <w:div w:id="651638524">
                                      <w:marLeft w:val="0"/>
                                      <w:marRight w:val="0"/>
                                      <w:marTop w:val="0"/>
                                      <w:marBottom w:val="0"/>
                                      <w:divBdr>
                                        <w:top w:val="none" w:sz="0" w:space="0" w:color="auto"/>
                                        <w:left w:val="none" w:sz="0" w:space="0" w:color="auto"/>
                                        <w:bottom w:val="none" w:sz="0" w:space="0" w:color="auto"/>
                                        <w:right w:val="none" w:sz="0" w:space="0" w:color="auto"/>
                                      </w:divBdr>
                                      <w:divsChild>
                                        <w:div w:id="1281188290">
                                          <w:marLeft w:val="0"/>
                                          <w:marRight w:val="0"/>
                                          <w:marTop w:val="0"/>
                                          <w:marBottom w:val="225"/>
                                          <w:divBdr>
                                            <w:top w:val="single" w:sz="6" w:space="5" w:color="D4D4D4"/>
                                            <w:left w:val="single" w:sz="6" w:space="5" w:color="D4D4D4"/>
                                            <w:bottom w:val="single" w:sz="6" w:space="5" w:color="D4D4D4"/>
                                            <w:right w:val="single" w:sz="6" w:space="5" w:color="D4D4D4"/>
                                          </w:divBdr>
                                        </w:div>
                                        <w:div w:id="61560012">
                                          <w:marLeft w:val="0"/>
                                          <w:marRight w:val="0"/>
                                          <w:marTop w:val="0"/>
                                          <w:marBottom w:val="225"/>
                                          <w:divBdr>
                                            <w:top w:val="single" w:sz="6" w:space="5" w:color="D4D4D4"/>
                                            <w:left w:val="single" w:sz="6" w:space="5" w:color="D4D4D4"/>
                                            <w:bottom w:val="single" w:sz="6" w:space="5" w:color="D4D4D4"/>
                                            <w:right w:val="single" w:sz="6" w:space="5" w:color="D4D4D4"/>
                                          </w:divBdr>
                                        </w:div>
                                        <w:div w:id="898053552">
                                          <w:marLeft w:val="0"/>
                                          <w:marRight w:val="0"/>
                                          <w:marTop w:val="0"/>
                                          <w:marBottom w:val="225"/>
                                          <w:divBdr>
                                            <w:top w:val="single" w:sz="6" w:space="5" w:color="D4D4D4"/>
                                            <w:left w:val="single" w:sz="6" w:space="5" w:color="D4D4D4"/>
                                            <w:bottom w:val="single" w:sz="6" w:space="5" w:color="D4D4D4"/>
                                            <w:right w:val="single" w:sz="6" w:space="5" w:color="D4D4D4"/>
                                          </w:divBdr>
                                        </w:div>
                                      </w:divsChild>
                                    </w:div>
                                    <w:div w:id="368654676">
                                      <w:marLeft w:val="0"/>
                                      <w:marRight w:val="1050"/>
                                      <w:marTop w:val="0"/>
                                      <w:marBottom w:val="0"/>
                                      <w:divBdr>
                                        <w:top w:val="none" w:sz="0" w:space="0" w:color="auto"/>
                                        <w:left w:val="none" w:sz="0" w:space="0" w:color="auto"/>
                                        <w:bottom w:val="none" w:sz="0" w:space="0" w:color="auto"/>
                                        <w:right w:val="none" w:sz="0" w:space="0" w:color="auto"/>
                                      </w:divBdr>
                                      <w:divsChild>
                                        <w:div w:id="774326131">
                                          <w:marLeft w:val="0"/>
                                          <w:marRight w:val="0"/>
                                          <w:marTop w:val="0"/>
                                          <w:marBottom w:val="0"/>
                                          <w:divBdr>
                                            <w:top w:val="single" w:sz="6" w:space="5" w:color="D4D4D4"/>
                                            <w:left w:val="single" w:sz="6" w:space="8" w:color="D4D4D4"/>
                                            <w:bottom w:val="single" w:sz="6" w:space="7" w:color="D4D4D4"/>
                                            <w:right w:val="single" w:sz="6" w:space="8" w:color="D4D4D4"/>
                                          </w:divBdr>
                                          <w:divsChild>
                                            <w:div w:id="1958028799">
                                              <w:marLeft w:val="0"/>
                                              <w:marRight w:val="0"/>
                                              <w:marTop w:val="0"/>
                                              <w:marBottom w:val="0"/>
                                              <w:divBdr>
                                                <w:top w:val="none" w:sz="0" w:space="0" w:color="auto"/>
                                                <w:left w:val="none" w:sz="0" w:space="0" w:color="auto"/>
                                                <w:bottom w:val="none" w:sz="0" w:space="0" w:color="auto"/>
                                                <w:right w:val="none" w:sz="0" w:space="0" w:color="auto"/>
                                              </w:divBdr>
                                            </w:div>
                                            <w:div w:id="1308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1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212">
                  <w:marLeft w:val="0"/>
                  <w:marRight w:val="0"/>
                  <w:marTop w:val="0"/>
                  <w:marBottom w:val="225"/>
                  <w:divBdr>
                    <w:top w:val="none" w:sz="0" w:space="0" w:color="auto"/>
                    <w:left w:val="none" w:sz="0" w:space="0" w:color="auto"/>
                    <w:bottom w:val="none" w:sz="0" w:space="0" w:color="auto"/>
                    <w:right w:val="none" w:sz="0" w:space="0" w:color="auto"/>
                  </w:divBdr>
                  <w:divsChild>
                    <w:div w:id="1271012465">
                      <w:marLeft w:val="0"/>
                      <w:marRight w:val="0"/>
                      <w:marTop w:val="0"/>
                      <w:marBottom w:val="360"/>
                      <w:divBdr>
                        <w:top w:val="none" w:sz="0" w:space="0" w:color="auto"/>
                        <w:left w:val="none" w:sz="0" w:space="0" w:color="auto"/>
                        <w:bottom w:val="none" w:sz="0" w:space="0" w:color="auto"/>
                        <w:right w:val="none" w:sz="0" w:space="0" w:color="auto"/>
                      </w:divBdr>
                    </w:div>
                    <w:div w:id="2007785170">
                      <w:marLeft w:val="0"/>
                      <w:marRight w:val="0"/>
                      <w:marTop w:val="0"/>
                      <w:marBottom w:val="360"/>
                      <w:divBdr>
                        <w:top w:val="single" w:sz="6" w:space="11" w:color="E0DCBF"/>
                        <w:left w:val="single" w:sz="6" w:space="11" w:color="E0DCBF"/>
                        <w:bottom w:val="single" w:sz="6" w:space="8" w:color="E0DCBF"/>
                        <w:right w:val="single" w:sz="6" w:space="11" w:color="E0DCBF"/>
                      </w:divBdr>
                      <w:divsChild>
                        <w:div w:id="1098598285">
                          <w:marLeft w:val="0"/>
                          <w:marRight w:val="0"/>
                          <w:marTop w:val="0"/>
                          <w:marBottom w:val="0"/>
                          <w:divBdr>
                            <w:top w:val="none" w:sz="0" w:space="0" w:color="auto"/>
                            <w:left w:val="none" w:sz="0" w:space="0" w:color="auto"/>
                            <w:bottom w:val="none" w:sz="0" w:space="0" w:color="auto"/>
                            <w:right w:val="none" w:sz="0" w:space="0" w:color="auto"/>
                          </w:divBdr>
                          <w:divsChild>
                            <w:div w:id="679310142">
                              <w:marLeft w:val="0"/>
                              <w:marRight w:val="0"/>
                              <w:marTop w:val="0"/>
                              <w:marBottom w:val="0"/>
                              <w:divBdr>
                                <w:top w:val="none" w:sz="0" w:space="0" w:color="auto"/>
                                <w:left w:val="none" w:sz="0" w:space="0" w:color="auto"/>
                                <w:bottom w:val="none" w:sz="0" w:space="0" w:color="auto"/>
                                <w:right w:val="none" w:sz="0" w:space="0" w:color="auto"/>
                              </w:divBdr>
                            </w:div>
                            <w:div w:id="359624797">
                              <w:marLeft w:val="0"/>
                              <w:marRight w:val="0"/>
                              <w:marTop w:val="0"/>
                              <w:marBottom w:val="120"/>
                              <w:divBdr>
                                <w:top w:val="none" w:sz="0" w:space="0" w:color="auto"/>
                                <w:left w:val="none" w:sz="0" w:space="0" w:color="auto"/>
                                <w:bottom w:val="none" w:sz="0" w:space="0" w:color="auto"/>
                                <w:right w:val="none" w:sz="0" w:space="0" w:color="auto"/>
                              </w:divBdr>
                              <w:divsChild>
                                <w:div w:id="1213494167">
                                  <w:marLeft w:val="0"/>
                                  <w:marRight w:val="0"/>
                                  <w:marTop w:val="0"/>
                                  <w:marBottom w:val="0"/>
                                  <w:divBdr>
                                    <w:top w:val="none" w:sz="0" w:space="0" w:color="auto"/>
                                    <w:left w:val="none" w:sz="0" w:space="0" w:color="auto"/>
                                    <w:bottom w:val="none" w:sz="0" w:space="0" w:color="auto"/>
                                    <w:right w:val="none" w:sz="0" w:space="0" w:color="auto"/>
                                  </w:divBdr>
                                </w:div>
                                <w:div w:id="2552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1848">
                      <w:marLeft w:val="0"/>
                      <w:marRight w:val="0"/>
                      <w:marTop w:val="0"/>
                      <w:marBottom w:val="150"/>
                      <w:divBdr>
                        <w:top w:val="none" w:sz="0" w:space="0" w:color="auto"/>
                        <w:left w:val="none" w:sz="0" w:space="0" w:color="auto"/>
                        <w:bottom w:val="none" w:sz="0" w:space="0" w:color="auto"/>
                        <w:right w:val="none" w:sz="0" w:space="0" w:color="auto"/>
                      </w:divBdr>
                      <w:divsChild>
                        <w:div w:id="1179655460">
                          <w:marLeft w:val="0"/>
                          <w:marRight w:val="0"/>
                          <w:marTop w:val="0"/>
                          <w:marBottom w:val="0"/>
                          <w:divBdr>
                            <w:top w:val="none" w:sz="0" w:space="0" w:color="auto"/>
                            <w:left w:val="none" w:sz="0" w:space="0" w:color="auto"/>
                            <w:bottom w:val="none" w:sz="0" w:space="0" w:color="auto"/>
                            <w:right w:val="none" w:sz="0" w:space="0" w:color="auto"/>
                          </w:divBdr>
                          <w:divsChild>
                            <w:div w:id="1106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8595">
                      <w:marLeft w:val="0"/>
                      <w:marRight w:val="0"/>
                      <w:marTop w:val="0"/>
                      <w:marBottom w:val="360"/>
                      <w:divBdr>
                        <w:top w:val="none" w:sz="0" w:space="0" w:color="auto"/>
                        <w:left w:val="none" w:sz="0" w:space="0" w:color="auto"/>
                        <w:bottom w:val="none" w:sz="0" w:space="0" w:color="auto"/>
                        <w:right w:val="none" w:sz="0" w:space="0" w:color="auto"/>
                      </w:divBdr>
                      <w:divsChild>
                        <w:div w:id="614823424">
                          <w:marLeft w:val="0"/>
                          <w:marRight w:val="0"/>
                          <w:marTop w:val="0"/>
                          <w:marBottom w:val="0"/>
                          <w:divBdr>
                            <w:top w:val="none" w:sz="0" w:space="0" w:color="auto"/>
                            <w:left w:val="none" w:sz="0" w:space="0" w:color="auto"/>
                            <w:bottom w:val="none" w:sz="0" w:space="0" w:color="auto"/>
                            <w:right w:val="none" w:sz="0" w:space="0" w:color="auto"/>
                          </w:divBdr>
                          <w:divsChild>
                            <w:div w:id="1163929940">
                              <w:marLeft w:val="0"/>
                              <w:marRight w:val="0"/>
                              <w:marTop w:val="0"/>
                              <w:marBottom w:val="180"/>
                              <w:divBdr>
                                <w:top w:val="none" w:sz="0" w:space="0" w:color="auto"/>
                                <w:left w:val="none" w:sz="0" w:space="0" w:color="auto"/>
                                <w:bottom w:val="none" w:sz="0" w:space="0" w:color="auto"/>
                                <w:right w:val="none" w:sz="0" w:space="0" w:color="auto"/>
                              </w:divBdr>
                            </w:div>
                            <w:div w:id="1015301032">
                              <w:marLeft w:val="0"/>
                              <w:marRight w:val="0"/>
                              <w:marTop w:val="0"/>
                              <w:marBottom w:val="180"/>
                              <w:divBdr>
                                <w:top w:val="none" w:sz="0" w:space="0" w:color="auto"/>
                                <w:left w:val="none" w:sz="0" w:space="0" w:color="auto"/>
                                <w:bottom w:val="none" w:sz="0" w:space="0" w:color="auto"/>
                                <w:right w:val="none" w:sz="0" w:space="0" w:color="auto"/>
                              </w:divBdr>
                            </w:div>
                            <w:div w:id="1818691740">
                              <w:marLeft w:val="0"/>
                              <w:marRight w:val="0"/>
                              <w:marTop w:val="0"/>
                              <w:marBottom w:val="180"/>
                              <w:divBdr>
                                <w:top w:val="none" w:sz="0" w:space="0" w:color="auto"/>
                                <w:left w:val="none" w:sz="0" w:space="0" w:color="auto"/>
                                <w:bottom w:val="none" w:sz="0" w:space="0" w:color="auto"/>
                                <w:right w:val="none" w:sz="0" w:space="0" w:color="auto"/>
                              </w:divBdr>
                            </w:div>
                            <w:div w:id="558639969">
                              <w:marLeft w:val="0"/>
                              <w:marRight w:val="0"/>
                              <w:marTop w:val="0"/>
                              <w:marBottom w:val="180"/>
                              <w:divBdr>
                                <w:top w:val="none" w:sz="0" w:space="0" w:color="auto"/>
                                <w:left w:val="none" w:sz="0" w:space="0" w:color="auto"/>
                                <w:bottom w:val="none" w:sz="0" w:space="0" w:color="auto"/>
                                <w:right w:val="none" w:sz="0" w:space="0" w:color="auto"/>
                              </w:divBdr>
                            </w:div>
                            <w:div w:id="2025210633">
                              <w:marLeft w:val="0"/>
                              <w:marRight w:val="0"/>
                              <w:marTop w:val="0"/>
                              <w:marBottom w:val="180"/>
                              <w:divBdr>
                                <w:top w:val="none" w:sz="0" w:space="0" w:color="auto"/>
                                <w:left w:val="none" w:sz="0" w:space="0" w:color="auto"/>
                                <w:bottom w:val="none" w:sz="0" w:space="0" w:color="auto"/>
                                <w:right w:val="none" w:sz="0" w:space="0" w:color="auto"/>
                              </w:divBdr>
                            </w:div>
                            <w:div w:id="247620191">
                              <w:marLeft w:val="0"/>
                              <w:marRight w:val="0"/>
                              <w:marTop w:val="0"/>
                              <w:marBottom w:val="180"/>
                              <w:divBdr>
                                <w:top w:val="none" w:sz="0" w:space="0" w:color="auto"/>
                                <w:left w:val="none" w:sz="0" w:space="0" w:color="auto"/>
                                <w:bottom w:val="none" w:sz="0" w:space="0" w:color="auto"/>
                                <w:right w:val="none" w:sz="0" w:space="0" w:color="auto"/>
                              </w:divBdr>
                            </w:div>
                            <w:div w:id="2142531090">
                              <w:marLeft w:val="0"/>
                              <w:marRight w:val="0"/>
                              <w:marTop w:val="0"/>
                              <w:marBottom w:val="180"/>
                              <w:divBdr>
                                <w:top w:val="none" w:sz="0" w:space="0" w:color="auto"/>
                                <w:left w:val="none" w:sz="0" w:space="0" w:color="auto"/>
                                <w:bottom w:val="none" w:sz="0" w:space="0" w:color="auto"/>
                                <w:right w:val="none" w:sz="0" w:space="0" w:color="auto"/>
                              </w:divBdr>
                            </w:div>
                            <w:div w:id="485051713">
                              <w:marLeft w:val="0"/>
                              <w:marRight w:val="0"/>
                              <w:marTop w:val="0"/>
                              <w:marBottom w:val="180"/>
                              <w:divBdr>
                                <w:top w:val="none" w:sz="0" w:space="0" w:color="auto"/>
                                <w:left w:val="none" w:sz="0" w:space="0" w:color="auto"/>
                                <w:bottom w:val="none" w:sz="0" w:space="0" w:color="auto"/>
                                <w:right w:val="none" w:sz="0" w:space="0" w:color="auto"/>
                              </w:divBdr>
                            </w:div>
                            <w:div w:id="330987753">
                              <w:marLeft w:val="0"/>
                              <w:marRight w:val="0"/>
                              <w:marTop w:val="0"/>
                              <w:marBottom w:val="180"/>
                              <w:divBdr>
                                <w:top w:val="none" w:sz="0" w:space="0" w:color="auto"/>
                                <w:left w:val="none" w:sz="0" w:space="0" w:color="auto"/>
                                <w:bottom w:val="none" w:sz="0" w:space="0" w:color="auto"/>
                                <w:right w:val="none" w:sz="0" w:space="0" w:color="auto"/>
                              </w:divBdr>
                            </w:div>
                            <w:div w:id="502284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7576489">
                      <w:marLeft w:val="0"/>
                      <w:marRight w:val="0"/>
                      <w:marTop w:val="0"/>
                      <w:marBottom w:val="360"/>
                      <w:divBdr>
                        <w:top w:val="none" w:sz="0" w:space="0" w:color="auto"/>
                        <w:left w:val="none" w:sz="0" w:space="0" w:color="auto"/>
                        <w:bottom w:val="none" w:sz="0" w:space="0" w:color="auto"/>
                        <w:right w:val="none" w:sz="0" w:space="0" w:color="auto"/>
                      </w:divBdr>
                    </w:div>
                  </w:divsChild>
                </w:div>
                <w:div w:id="478422956">
                  <w:marLeft w:val="225"/>
                  <w:marRight w:val="225"/>
                  <w:marTop w:val="225"/>
                  <w:marBottom w:val="225"/>
                  <w:divBdr>
                    <w:top w:val="none" w:sz="0" w:space="0" w:color="auto"/>
                    <w:left w:val="none" w:sz="0" w:space="0" w:color="auto"/>
                    <w:bottom w:val="none" w:sz="0" w:space="0" w:color="auto"/>
                    <w:right w:val="none" w:sz="0" w:space="0" w:color="auto"/>
                  </w:divBdr>
                  <w:divsChild>
                    <w:div w:id="16094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7999">
          <w:marLeft w:val="0"/>
          <w:marRight w:val="0"/>
          <w:marTop w:val="0"/>
          <w:marBottom w:val="0"/>
          <w:divBdr>
            <w:top w:val="single" w:sz="48" w:space="15" w:color="000000"/>
            <w:left w:val="none" w:sz="0" w:space="0" w:color="auto"/>
            <w:bottom w:val="none" w:sz="0" w:space="0" w:color="auto"/>
            <w:right w:val="none" w:sz="0" w:space="0" w:color="auto"/>
          </w:divBdr>
          <w:divsChild>
            <w:div w:id="733046189">
              <w:marLeft w:val="0"/>
              <w:marRight w:val="0"/>
              <w:marTop w:val="0"/>
              <w:marBottom w:val="360"/>
              <w:divBdr>
                <w:top w:val="none" w:sz="0" w:space="0" w:color="auto"/>
                <w:left w:val="none" w:sz="0" w:space="0" w:color="auto"/>
                <w:bottom w:val="none" w:sz="0" w:space="0" w:color="auto"/>
                <w:right w:val="none" w:sz="0" w:space="0" w:color="auto"/>
              </w:divBdr>
              <w:divsChild>
                <w:div w:id="1252816235">
                  <w:marLeft w:val="0"/>
                  <w:marRight w:val="0"/>
                  <w:marTop w:val="600"/>
                  <w:marBottom w:val="300"/>
                  <w:divBdr>
                    <w:top w:val="none" w:sz="0" w:space="0" w:color="auto"/>
                    <w:left w:val="none" w:sz="0" w:space="0" w:color="auto"/>
                    <w:bottom w:val="none" w:sz="0" w:space="0" w:color="auto"/>
                    <w:right w:val="none" w:sz="0" w:space="0" w:color="auto"/>
                  </w:divBdr>
                </w:div>
              </w:divsChild>
            </w:div>
            <w:div w:id="129822049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459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about/our-research/race-ethnicity.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areviewofbooks.org/article/heres-to-unsuicide-an-interview-with-richard-powe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culturalinfusion.org.au" TargetMode="External"/><Relationship Id="rId1" Type="http://schemas.openxmlformats.org/officeDocument/2006/relationships/hyperlink" Target="mailto:info@culturalinfusion.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I\CI\letterheads\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4D9A741DB0743A5F40DFAAABA1E3E"/>
        <w:category>
          <w:name w:val="General"/>
          <w:gallery w:val="placeholder"/>
        </w:category>
        <w:types>
          <w:type w:val="bbPlcHdr"/>
        </w:types>
        <w:behaviors>
          <w:behavior w:val="content"/>
        </w:behaviors>
        <w:guid w:val="{6FD52B94-FABC-DC44-A4A8-B10001F57657}"/>
      </w:docPartPr>
      <w:docPartBody>
        <w:p w:rsidR="006D5437" w:rsidRDefault="005F4746">
          <w:pPr>
            <w:pStyle w:val="AD64D9A741DB0743A5F40DFAAABA1E3E"/>
          </w:pPr>
          <w:r>
            <w:t>[Type text]</w:t>
          </w:r>
        </w:p>
      </w:docPartBody>
    </w:docPart>
    <w:docPart>
      <w:docPartPr>
        <w:name w:val="548A7105C77FDF43813C8BBF24CD8D3D"/>
        <w:category>
          <w:name w:val="General"/>
          <w:gallery w:val="placeholder"/>
        </w:category>
        <w:types>
          <w:type w:val="bbPlcHdr"/>
        </w:types>
        <w:behaviors>
          <w:behavior w:val="content"/>
        </w:behaviors>
        <w:guid w:val="{BD571F6B-AD63-CB43-8D65-B0A89942036F}"/>
      </w:docPartPr>
      <w:docPartBody>
        <w:p w:rsidR="006D5437" w:rsidRDefault="005F4746">
          <w:pPr>
            <w:pStyle w:val="548A7105C77FDF43813C8BBF24CD8D3D"/>
          </w:pPr>
          <w:r>
            <w:t>[Type text]</w:t>
          </w:r>
        </w:p>
      </w:docPartBody>
    </w:docPart>
    <w:docPart>
      <w:docPartPr>
        <w:name w:val="F5D50C2C6767F84DBAEE23C49F55E916"/>
        <w:category>
          <w:name w:val="General"/>
          <w:gallery w:val="placeholder"/>
        </w:category>
        <w:types>
          <w:type w:val="bbPlcHdr"/>
        </w:types>
        <w:behaviors>
          <w:behavior w:val="content"/>
        </w:behaviors>
        <w:guid w:val="{C47BD2FC-AD46-7242-A0D1-3DBD599A417B}"/>
      </w:docPartPr>
      <w:docPartBody>
        <w:p w:rsidR="006D5437" w:rsidRDefault="005F4746">
          <w:pPr>
            <w:pStyle w:val="F5D50C2C6767F84DBAEE23C49F55E9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437"/>
    <w:rsid w:val="00396201"/>
    <w:rsid w:val="005F4746"/>
    <w:rsid w:val="006D5437"/>
    <w:rsid w:val="008B7978"/>
    <w:rsid w:val="00A2747C"/>
    <w:rsid w:val="00E932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4D9A741DB0743A5F40DFAAABA1E3E">
    <w:name w:val="AD64D9A741DB0743A5F40DFAAABA1E3E"/>
  </w:style>
  <w:style w:type="paragraph" w:customStyle="1" w:styleId="548A7105C77FDF43813C8BBF24CD8D3D">
    <w:name w:val="548A7105C77FDF43813C8BBF24CD8D3D"/>
  </w:style>
  <w:style w:type="paragraph" w:customStyle="1" w:styleId="F5D50C2C6767F84DBAEE23C49F55E916">
    <w:name w:val="F5D50C2C6767F84DBAEE23C49F55E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Cultural Infusion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EEDB932-B230-49AB-A537-B45DE16294B1}">
  <ds:schemaRefs>
    <ds:schemaRef ds:uri="http://schemas.openxmlformats.org/officeDocument/2006/bibliography"/>
  </ds:schemaRefs>
</ds:datastoreItem>
</file>

<file path=customXml/itemProps2.xml><?xml version="1.0" encoding="utf-8"?>
<ds:datastoreItem xmlns:ds="http://schemas.openxmlformats.org/officeDocument/2006/customXml" ds:itemID="{1961D2AA-50A6-46B0-9FB4-C74249D8BE9B}"/>
</file>

<file path=customXml/itemProps3.xml><?xml version="1.0" encoding="utf-8"?>
<ds:datastoreItem xmlns:ds="http://schemas.openxmlformats.org/officeDocument/2006/customXml" ds:itemID="{49ED54FD-B7D2-4032-B31F-DD28BC890F67}"/>
</file>

<file path=customXml/itemProps4.xml><?xml version="1.0" encoding="utf-8"?>
<ds:datastoreItem xmlns:ds="http://schemas.openxmlformats.org/officeDocument/2006/customXml" ds:itemID="{D3EE18ED-66B2-4953-92C0-6461566574D1}"/>
</file>

<file path=docProps/app.xml><?xml version="1.0" encoding="utf-8"?>
<Properties xmlns="http://schemas.openxmlformats.org/officeDocument/2006/extended-properties" xmlns:vt="http://schemas.openxmlformats.org/officeDocument/2006/docPropsVTypes">
  <Template>Letterhead template</Template>
  <TotalTime>5</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Osvaldo B</dc:creator>
  <cp:lastModifiedBy>Catherine McCredie</cp:lastModifiedBy>
  <cp:revision>2</cp:revision>
  <dcterms:created xsi:type="dcterms:W3CDTF">2023-08-03T07:30:00Z</dcterms:created>
  <dcterms:modified xsi:type="dcterms:W3CDTF">2023-08-03T07:30:00Z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