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7D836" w14:textId="0A911E0F" w:rsidR="00C661F9" w:rsidRDefault="005C1590" w:rsidP="00C661F9">
      <w:pPr>
        <w:pStyle w:val="Subtitle"/>
      </w:pPr>
      <w:r>
        <w:t xml:space="preserve">To the </w:t>
      </w:r>
      <w:r w:rsidR="00C661F9">
        <w:t>Committee on the Rights of Persons with Disabilities</w:t>
      </w:r>
    </w:p>
    <w:p w14:paraId="58AD3DC5" w14:textId="0DC15615" w:rsidR="003A5502" w:rsidRDefault="003A5502" w:rsidP="003A5502">
      <w:pPr>
        <w:pStyle w:val="Title"/>
      </w:pPr>
      <w:r>
        <w:t xml:space="preserve">Submission </w:t>
      </w:r>
      <w:r w:rsidR="00030242">
        <w:t xml:space="preserve">to the general discussion </w:t>
      </w:r>
      <w:r>
        <w:t xml:space="preserve">on </w:t>
      </w:r>
      <w:r w:rsidR="00030242">
        <w:t>A</w:t>
      </w:r>
      <w:r>
        <w:t xml:space="preserve">rticle 11 of the </w:t>
      </w:r>
      <w:r w:rsidR="00030242">
        <w:t>CRPD</w:t>
      </w:r>
    </w:p>
    <w:p w14:paraId="668311A8" w14:textId="4BFF864D" w:rsidR="000F5A7A" w:rsidRDefault="003A5502" w:rsidP="003A5502">
      <w:pPr>
        <w:pStyle w:val="Subtitle"/>
      </w:pPr>
      <w:r>
        <w:t>By Philippa Duell-Piening</w:t>
      </w:r>
      <w:r w:rsidR="001918C5">
        <w:rPr>
          <w:rStyle w:val="FootnoteReference"/>
        </w:rPr>
        <w:footnoteReference w:id="1"/>
      </w:r>
      <w:r>
        <w:t xml:space="preserve"> | 1</w:t>
      </w:r>
      <w:r w:rsidR="00385D98">
        <w:t>3</w:t>
      </w:r>
      <w:r>
        <w:t xml:space="preserve"> February 2023</w:t>
      </w:r>
    </w:p>
    <w:p w14:paraId="450CAFD4" w14:textId="1D93343D" w:rsidR="00C661F9" w:rsidRDefault="00576297" w:rsidP="005E360B">
      <w:r>
        <w:t>Thank you</w:t>
      </w:r>
      <w:r w:rsidR="00C661F9">
        <w:t xml:space="preserve"> </w:t>
      </w:r>
      <w:r w:rsidR="00A30C77">
        <w:t xml:space="preserve">for </w:t>
      </w:r>
      <w:r w:rsidR="00E922C8">
        <w:t xml:space="preserve">the opportunity to make a submission on Article 11 of the </w:t>
      </w:r>
      <w:r w:rsidR="00E922C8" w:rsidRPr="00E922C8">
        <w:rPr>
          <w:i/>
          <w:iCs/>
        </w:rPr>
        <w:t>Convention on the Rights of Persons with Disabilities</w:t>
      </w:r>
      <w:r w:rsidR="00394D9D">
        <w:rPr>
          <w:i/>
          <w:iCs/>
        </w:rPr>
        <w:t xml:space="preserve"> </w:t>
      </w:r>
      <w:r w:rsidR="00394D9D">
        <w:t>(‘</w:t>
      </w:r>
      <w:r w:rsidR="00394D9D" w:rsidRPr="00394D9D">
        <w:rPr>
          <w:i/>
          <w:iCs/>
        </w:rPr>
        <w:t>CRPD</w:t>
      </w:r>
      <w:r w:rsidR="00394D9D">
        <w:t>’)</w:t>
      </w:r>
      <w:r w:rsidR="00E922C8">
        <w:t>.</w:t>
      </w:r>
      <w:r w:rsidR="009C09CA">
        <w:t xml:space="preserve"> </w:t>
      </w:r>
      <w:r w:rsidR="00E922C8">
        <w:t xml:space="preserve"> This submission</w:t>
      </w:r>
      <w:r w:rsidR="006677EF">
        <w:t xml:space="preserve"> </w:t>
      </w:r>
      <w:r w:rsidR="00E922C8">
        <w:t>addresses</w:t>
      </w:r>
      <w:r w:rsidR="00C644F6">
        <w:t xml:space="preserve"> the situation of people w</w:t>
      </w:r>
      <w:r w:rsidR="00323B0A">
        <w:t xml:space="preserve">ith disability in </w:t>
      </w:r>
      <w:r w:rsidR="00C644F6">
        <w:t xml:space="preserve">refugee </w:t>
      </w:r>
      <w:r w:rsidR="00323B0A">
        <w:t>contexts</w:t>
      </w:r>
      <w:r w:rsidR="00C644F6">
        <w:t>.</w:t>
      </w:r>
      <w:r w:rsidR="00E922C8">
        <w:t xml:space="preserve"> </w:t>
      </w:r>
      <w:r w:rsidR="006677EF">
        <w:t>A</w:t>
      </w:r>
      <w:r w:rsidR="006677EF">
        <w:t xml:space="preserve"> significant portion </w:t>
      </w:r>
      <w:r w:rsidR="00394D9D">
        <w:t>o</w:t>
      </w:r>
      <w:r w:rsidR="006677EF">
        <w:t>f</w:t>
      </w:r>
      <w:r w:rsidR="00394D9D">
        <w:t xml:space="preserve"> this submission </w:t>
      </w:r>
      <w:r w:rsidR="006677EF">
        <w:t>is from my PhD research</w:t>
      </w:r>
      <w:r w:rsidR="00394D9D">
        <w:t xml:space="preserve"> which focuses on the </w:t>
      </w:r>
      <w:r w:rsidR="00394D9D" w:rsidRPr="00394D9D">
        <w:rPr>
          <w:i/>
          <w:iCs/>
        </w:rPr>
        <w:t>CRPD</w:t>
      </w:r>
      <w:r w:rsidR="00394D9D">
        <w:t>’s Article 31</w:t>
      </w:r>
      <w:r w:rsidR="002239DC">
        <w:t xml:space="preserve"> in refugee contexts</w:t>
      </w:r>
      <w:r w:rsidR="00394D9D">
        <w:t>.</w:t>
      </w:r>
      <w:r w:rsidR="006677EF">
        <w:rPr>
          <w:rStyle w:val="FootnoteReference"/>
        </w:rPr>
        <w:footnoteReference w:id="2"/>
      </w:r>
    </w:p>
    <w:p w14:paraId="63A6873C" w14:textId="77777777" w:rsidR="006A3349" w:rsidRDefault="00294B37" w:rsidP="00294B37">
      <w:pPr>
        <w:pStyle w:val="Heading1"/>
      </w:pPr>
      <w:r>
        <w:t>Background</w:t>
      </w:r>
      <w:r w:rsidR="00323B0A">
        <w:t xml:space="preserve"> </w:t>
      </w:r>
    </w:p>
    <w:p w14:paraId="44B409EC" w14:textId="069EFB98" w:rsidR="00AF2668" w:rsidRDefault="006A3349" w:rsidP="006A3349">
      <w:pPr>
        <w:pStyle w:val="Heading2"/>
      </w:pPr>
      <w:r>
        <w:t>R</w:t>
      </w:r>
      <w:r w:rsidR="00323B0A">
        <w:t>efugee contexts</w:t>
      </w:r>
    </w:p>
    <w:p w14:paraId="7FD113DD" w14:textId="11481C7A" w:rsidR="006D05C3" w:rsidRDefault="008906D8" w:rsidP="008906D8">
      <w:r w:rsidRPr="004926CE">
        <w:t xml:space="preserve">Refugee contexts, to various extents, are regulated by the </w:t>
      </w:r>
      <w:r w:rsidR="009C09CA" w:rsidRPr="00E27704">
        <w:rPr>
          <w:rFonts w:ascii="Calibri" w:hAnsi="Calibri" w:cs="Calibri"/>
          <w:i/>
          <w:iCs/>
        </w:rPr>
        <w:t>Convention Relating to the Status of Refugees</w:t>
      </w:r>
      <w:r w:rsidR="009C09CA" w:rsidRPr="004926CE">
        <w:t xml:space="preserve"> </w:t>
      </w:r>
      <w:r w:rsidRPr="004926CE">
        <w:t>and associated protocol</w:t>
      </w:r>
      <w:r w:rsidR="000A4431">
        <w:t xml:space="preserve"> (</w:t>
      </w:r>
      <w:r w:rsidR="005B570C">
        <w:t>'</w:t>
      </w:r>
      <w:r w:rsidR="000A4431">
        <w:rPr>
          <w:i/>
          <w:iCs/>
        </w:rPr>
        <w:t>Refugee Convention</w:t>
      </w:r>
      <w:r w:rsidR="005B570C">
        <w:t>'</w:t>
      </w:r>
      <w:r w:rsidR="000A4431">
        <w:t>)</w:t>
      </w:r>
      <w:r w:rsidR="00E27704">
        <w:t>.</w:t>
      </w:r>
      <w:r w:rsidRPr="004926CE">
        <w:rPr>
          <w:rStyle w:val="FootnoteReference"/>
        </w:rPr>
        <w:footnoteReference w:id="3"/>
      </w:r>
      <w:r w:rsidR="00E27704">
        <w:t xml:space="preserve"> The </w:t>
      </w:r>
      <w:r w:rsidR="00E27704">
        <w:rPr>
          <w:i/>
          <w:iCs/>
        </w:rPr>
        <w:t>Refugee Convention</w:t>
      </w:r>
      <w:r w:rsidRPr="004926CE">
        <w:t xml:space="preserve"> contain</w:t>
      </w:r>
      <w:r w:rsidR="00E27704">
        <w:t>s</w:t>
      </w:r>
      <w:r w:rsidRPr="004926CE">
        <w:t xml:space="preserve"> a definition of refugee,</w:t>
      </w:r>
      <w:r w:rsidRPr="004926CE">
        <w:rPr>
          <w:rStyle w:val="FootnoteReference"/>
        </w:rPr>
        <w:footnoteReference w:id="4"/>
      </w:r>
      <w:r w:rsidRPr="004926CE">
        <w:t xml:space="preserve"> and provide</w:t>
      </w:r>
      <w:r w:rsidR="00D94AA1">
        <w:t>s</w:t>
      </w:r>
      <w:r w:rsidRPr="004926CE">
        <w:t xml:space="preserve"> rights and protections.</w:t>
      </w:r>
      <w:r w:rsidR="009C09CA">
        <w:t xml:space="preserve"> </w:t>
      </w:r>
      <w:r w:rsidRPr="004926CE">
        <w:t xml:space="preserve"> </w:t>
      </w:r>
      <w:r w:rsidR="00232263">
        <w:t>R</w:t>
      </w:r>
      <w:r w:rsidR="00232263" w:rsidRPr="004926CE">
        <w:t>efugee contexts are not restricted to states that are part</w:t>
      </w:r>
      <w:r w:rsidR="00E72823">
        <w:t>y</w:t>
      </w:r>
      <w:r w:rsidR="00232263" w:rsidRPr="004926CE">
        <w:t xml:space="preserve"> to the </w:t>
      </w:r>
      <w:r w:rsidR="00232263" w:rsidRPr="004926CE">
        <w:rPr>
          <w:i/>
          <w:iCs/>
        </w:rPr>
        <w:t>Refugee Convention</w:t>
      </w:r>
      <w:r w:rsidR="00232263">
        <w:t xml:space="preserve"> because</w:t>
      </w:r>
      <w:r w:rsidR="00232263">
        <w:t xml:space="preserve"> </w:t>
      </w:r>
      <w:r w:rsidR="00E72823">
        <w:t xml:space="preserve">all </w:t>
      </w:r>
      <w:r w:rsidR="00232263">
        <w:t>s</w:t>
      </w:r>
      <w:r w:rsidRPr="004926CE">
        <w:t xml:space="preserve">tates have customary international law </w:t>
      </w:r>
      <w:r w:rsidRPr="004926CE">
        <w:rPr>
          <w:i/>
          <w:iCs/>
        </w:rPr>
        <w:t>non-refoulement</w:t>
      </w:r>
      <w:r w:rsidRPr="004926CE">
        <w:t xml:space="preserve"> obligations.</w:t>
      </w:r>
      <w:r w:rsidRPr="004926CE">
        <w:rPr>
          <w:rStyle w:val="FootnoteReference"/>
        </w:rPr>
        <w:footnoteReference w:id="5"/>
      </w:r>
      <w:r w:rsidRPr="004926CE">
        <w:t xml:space="preserve"> </w:t>
      </w:r>
    </w:p>
    <w:p w14:paraId="1E55D3CF" w14:textId="49DFD5D1" w:rsidR="008906D8" w:rsidRPr="004926CE" w:rsidRDefault="00B7182D" w:rsidP="008906D8">
      <w:r>
        <w:lastRenderedPageBreak/>
        <w:t>T</w:t>
      </w:r>
      <w:r w:rsidR="008906D8" w:rsidRPr="004926CE">
        <w:t>he Office of the High Commissioner for Refugees (</w:t>
      </w:r>
      <w:r w:rsidR="005B570C">
        <w:t>'</w:t>
      </w:r>
      <w:r w:rsidR="008906D8" w:rsidRPr="004926CE">
        <w:t>UNHCR</w:t>
      </w:r>
      <w:r w:rsidR="005B570C">
        <w:t>'</w:t>
      </w:r>
      <w:r w:rsidR="008906D8" w:rsidRPr="004926CE">
        <w:t>)</w:t>
      </w:r>
      <w:r w:rsidR="007D01A8">
        <w:t xml:space="preserve"> also has responsibilities under the </w:t>
      </w:r>
      <w:r w:rsidR="007D01A8">
        <w:rPr>
          <w:i/>
          <w:iCs/>
        </w:rPr>
        <w:t>Refugee Convention</w:t>
      </w:r>
      <w:r w:rsidR="00323EE5">
        <w:t>.</w:t>
      </w:r>
      <w:r w:rsidR="008906D8" w:rsidRPr="004926CE">
        <w:rPr>
          <w:rStyle w:val="FootnoteReference"/>
        </w:rPr>
        <w:footnoteReference w:id="6"/>
      </w:r>
      <w:r w:rsidR="008906D8" w:rsidRPr="004926CE">
        <w:t xml:space="preserve"> </w:t>
      </w:r>
      <w:r w:rsidR="00985DAB">
        <w:t>In many refugee contexts, c</w:t>
      </w:r>
      <w:r w:rsidR="00400A33">
        <w:t>ivil society organisations</w:t>
      </w:r>
      <w:r w:rsidR="00400670">
        <w:t xml:space="preserve"> </w:t>
      </w:r>
      <w:r w:rsidR="00985DAB">
        <w:t>with</w:t>
      </w:r>
      <w:r w:rsidR="008906D8" w:rsidRPr="004926CE">
        <w:t xml:space="preserve"> established expertise in </w:t>
      </w:r>
      <w:r w:rsidR="00944B80">
        <w:t>these</w:t>
      </w:r>
      <w:r w:rsidR="008906D8" w:rsidRPr="004926CE">
        <w:t xml:space="preserve"> contexts</w:t>
      </w:r>
      <w:r w:rsidR="0006008F">
        <w:t xml:space="preserve"> operate alongside states and the UNHCR to deliver services</w:t>
      </w:r>
      <w:r w:rsidR="00687251">
        <w:t>. S</w:t>
      </w:r>
      <w:r w:rsidR="008906D8" w:rsidRPr="004926CE">
        <w:t xml:space="preserve">everal non-binding instruments, such as the </w:t>
      </w:r>
      <w:r w:rsidR="008906D8" w:rsidRPr="004926CE">
        <w:rPr>
          <w:i/>
          <w:iCs/>
        </w:rPr>
        <w:t>Global Compact on Refugees</w:t>
      </w:r>
      <w:r w:rsidR="008906D8" w:rsidRPr="004926CE">
        <w:t>,</w:t>
      </w:r>
      <w:r w:rsidR="008906D8" w:rsidRPr="004926CE">
        <w:rPr>
          <w:rStyle w:val="FootnoteReference"/>
        </w:rPr>
        <w:footnoteReference w:id="7"/>
      </w:r>
      <w:r w:rsidR="008906D8" w:rsidRPr="004926CE">
        <w:t xml:space="preserve"> serve as guidelines or policies for working in these contexts. </w:t>
      </w:r>
    </w:p>
    <w:p w14:paraId="115F10E5" w14:textId="1C289692" w:rsidR="0016643C" w:rsidRPr="004926CE" w:rsidRDefault="0016643C" w:rsidP="0016643C">
      <w:r w:rsidRPr="004926CE">
        <w:t xml:space="preserve">Refugee contexts exist in nearly </w:t>
      </w:r>
      <w:r w:rsidR="00233B13">
        <w:t>all states</w:t>
      </w:r>
      <w:r w:rsidRPr="004926CE">
        <w:t xml:space="preserve"> – as is evident from the UNHCR Global Trends reports.</w:t>
      </w:r>
      <w:r w:rsidRPr="004926CE">
        <w:rPr>
          <w:rStyle w:val="FootnoteReference"/>
        </w:rPr>
        <w:footnoteReference w:id="8"/>
      </w:r>
      <w:r w:rsidRPr="004926CE">
        <w:t xml:space="preserve"> Nevertheless, the global south has a higher proportion of people living in these contexts.</w:t>
      </w:r>
      <w:r w:rsidRPr="004926CE">
        <w:rPr>
          <w:rStyle w:val="FootnoteReference"/>
        </w:rPr>
        <w:footnoteReference w:id="9"/>
      </w:r>
      <w:r w:rsidRPr="004926CE">
        <w:t xml:space="preserve"> UNHCR </w:t>
      </w:r>
      <w:r>
        <w:t xml:space="preserve">also </w:t>
      </w:r>
      <w:r w:rsidRPr="004926CE">
        <w:t>report that more people in refugee contexts live in urban settings</w:t>
      </w:r>
      <w:r w:rsidR="00A52C5E">
        <w:t>,</w:t>
      </w:r>
      <w:r w:rsidRPr="004926CE">
        <w:rPr>
          <w:rStyle w:val="FootnoteReference"/>
        </w:rPr>
        <w:footnoteReference w:id="10"/>
      </w:r>
      <w:r>
        <w:t xml:space="preserve"> and</w:t>
      </w:r>
      <w:r w:rsidRPr="004926CE">
        <w:t xml:space="preserve"> most live in protracted situations that last five or more years.</w:t>
      </w:r>
      <w:r w:rsidRPr="004926CE">
        <w:rPr>
          <w:rStyle w:val="FootnoteReference"/>
        </w:rPr>
        <w:t xml:space="preserve"> </w:t>
      </w:r>
      <w:r w:rsidRPr="004926CE">
        <w:rPr>
          <w:rStyle w:val="FootnoteReference"/>
        </w:rPr>
        <w:footnoteReference w:id="11"/>
      </w:r>
    </w:p>
    <w:p w14:paraId="6A33784E" w14:textId="2AF449C7" w:rsidR="008B291F" w:rsidRDefault="008B291F" w:rsidP="008B291F">
      <w:pPr>
        <w:pStyle w:val="Heading2"/>
      </w:pPr>
      <w:r>
        <w:t xml:space="preserve">The importance of </w:t>
      </w:r>
      <w:r w:rsidR="000F2E6A">
        <w:t>clarifying a</w:t>
      </w:r>
      <w:r w:rsidR="0088440D">
        <w:t xml:space="preserve">nd reaffirming </w:t>
      </w:r>
      <w:r>
        <w:t>disability human rights in refugee contexts</w:t>
      </w:r>
    </w:p>
    <w:p w14:paraId="7A27C3B5" w14:textId="67512577" w:rsidR="002874D0" w:rsidRPr="004926CE" w:rsidRDefault="002874D0" w:rsidP="002874D0">
      <w:r w:rsidRPr="004926CE">
        <w:t>There are several reasons why refugee contexts are important sites for</w:t>
      </w:r>
      <w:r w:rsidR="0088440D">
        <w:t xml:space="preserve"> clarifying and</w:t>
      </w:r>
      <w:r w:rsidRPr="004926CE">
        <w:t xml:space="preserve"> </w:t>
      </w:r>
      <w:r w:rsidR="00221974">
        <w:t>reaffirming</w:t>
      </w:r>
      <w:r w:rsidRPr="004926CE">
        <w:t xml:space="preserve"> disability human rights.</w:t>
      </w:r>
      <w:r w:rsidR="009C09CA">
        <w:t xml:space="preserve"> </w:t>
      </w:r>
      <w:r w:rsidRPr="004926CE">
        <w:t xml:space="preserve"> </w:t>
      </w:r>
      <w:r w:rsidR="009A5393">
        <w:t>Firstly, t</w:t>
      </w:r>
      <w:r w:rsidRPr="004926CE">
        <w:t xml:space="preserve">he </w:t>
      </w:r>
      <w:r w:rsidRPr="004926CE">
        <w:rPr>
          <w:i/>
          <w:iCs/>
        </w:rPr>
        <w:t>CRPD</w:t>
      </w:r>
      <w:r w:rsidRPr="004926CE">
        <w:t xml:space="preserve"> </w:t>
      </w:r>
      <w:r w:rsidR="0088440D">
        <w:t>recognises</w:t>
      </w:r>
      <w:r w:rsidRPr="004926CE">
        <w:t xml:space="preserve"> multiple and aggravated forms of discrimination</w:t>
      </w:r>
      <w:r w:rsidR="004E22A9">
        <w:t>,</w:t>
      </w:r>
      <w:r w:rsidR="00A3426D">
        <w:rPr>
          <w:rStyle w:val="FootnoteReference"/>
        </w:rPr>
        <w:footnoteReference w:id="12"/>
      </w:r>
      <w:r w:rsidR="004E22A9">
        <w:t xml:space="preserve"> and </w:t>
      </w:r>
      <w:r w:rsidR="00C465EE">
        <w:t xml:space="preserve">guarantees to people with disability </w:t>
      </w:r>
      <w:r w:rsidR="0016620C">
        <w:t xml:space="preserve">‘equal and effective legal protection against discrimination on all </w:t>
      </w:r>
      <w:proofErr w:type="gramStart"/>
      <w:r w:rsidR="0016620C">
        <w:t>grounds’</w:t>
      </w:r>
      <w:proofErr w:type="gramEnd"/>
      <w:r w:rsidR="0016620C">
        <w:t>.</w:t>
      </w:r>
      <w:r w:rsidR="0016620C">
        <w:rPr>
          <w:rStyle w:val="FootnoteReference"/>
        </w:rPr>
        <w:footnoteReference w:id="13"/>
      </w:r>
      <w:r w:rsidR="009C09CA">
        <w:t xml:space="preserve"> </w:t>
      </w:r>
      <w:r w:rsidRPr="004926CE">
        <w:t xml:space="preserve"> People who are refugees with disability experience multiple and aggravated discrimination that can manifest in many ways, including through </w:t>
      </w:r>
      <w:r w:rsidR="00935CA2">
        <w:t xml:space="preserve">the absence </w:t>
      </w:r>
      <w:r w:rsidRPr="004926CE">
        <w:t xml:space="preserve">of citizenship rights. </w:t>
      </w:r>
    </w:p>
    <w:p w14:paraId="628BF77B" w14:textId="5871ABCB" w:rsidR="002874D0" w:rsidRPr="004926CE" w:rsidRDefault="002874D0" w:rsidP="002874D0">
      <w:r w:rsidRPr="004926CE">
        <w:t xml:space="preserve">Human rights are not premised on citizenship rights – nonetheless, many states provide disability services exclusively to citizens and </w:t>
      </w:r>
      <w:r w:rsidR="00353127">
        <w:t>specific</w:t>
      </w:r>
      <w:r w:rsidR="00A2564A">
        <w:t xml:space="preserve"> categories of</w:t>
      </w:r>
      <w:r w:rsidRPr="004926CE">
        <w:t xml:space="preserve"> permanent residents.</w:t>
      </w:r>
      <w:r w:rsidRPr="004926CE">
        <w:rPr>
          <w:rStyle w:val="FootnoteReference"/>
        </w:rPr>
        <w:footnoteReference w:id="14"/>
      </w:r>
      <w:r w:rsidRPr="004926CE">
        <w:t xml:space="preserve"> This service access </w:t>
      </w:r>
      <w:r w:rsidRPr="004926CE">
        <w:lastRenderedPageBreak/>
        <w:t>criterion has a cascading effect on the ability of people who are refugees with disability to access their rights.</w:t>
      </w:r>
      <w:r w:rsidR="009C09CA">
        <w:t xml:space="preserve"> </w:t>
      </w:r>
      <w:r w:rsidRPr="004926CE">
        <w:t xml:space="preserve"> Those who can access services must often contend with material, language and cultural barriers in accessing their rights</w:t>
      </w:r>
      <w:r w:rsidR="009A7BE0">
        <w:t xml:space="preserve"> that are not recognised and accommodated</w:t>
      </w:r>
      <w:r w:rsidRPr="004926CE">
        <w:t>.</w:t>
      </w:r>
      <w:r w:rsidRPr="004926CE">
        <w:rPr>
          <w:rStyle w:val="FootnoteReference"/>
        </w:rPr>
        <w:footnoteReference w:id="15"/>
      </w:r>
      <w:r w:rsidR="00873897">
        <w:t xml:space="preserve"> T</w:t>
      </w:r>
      <w:r w:rsidRPr="004926CE">
        <w:t>here are few or no Disabled Persons Organisations (</w:t>
      </w:r>
      <w:r w:rsidR="005B570C">
        <w:t>'</w:t>
      </w:r>
      <w:r w:rsidRPr="004926CE">
        <w:t>DPOs</w:t>
      </w:r>
      <w:r w:rsidR="005B570C">
        <w:t>'</w:t>
      </w:r>
      <w:r w:rsidRPr="004926CE">
        <w:t>) speaking on behalf of this group</w:t>
      </w:r>
      <w:r w:rsidR="00F25751">
        <w:t xml:space="preserve"> to raise awareness of the </w:t>
      </w:r>
      <w:r w:rsidR="00873897" w:rsidRPr="004926CE">
        <w:t>specific barriers</w:t>
      </w:r>
      <w:r w:rsidR="00F25751">
        <w:t xml:space="preserve"> they experience</w:t>
      </w:r>
      <w:r w:rsidR="00873897" w:rsidRPr="004926CE">
        <w:t xml:space="preserve"> in accessing their rights</w:t>
      </w:r>
      <w:r w:rsidR="00F25751">
        <w:t>.</w:t>
      </w:r>
    </w:p>
    <w:p w14:paraId="2EA205EC" w14:textId="13027D40" w:rsidR="002874D0" w:rsidRPr="004926CE" w:rsidRDefault="00DE010B" w:rsidP="002874D0">
      <w:r>
        <w:t>Further, c</w:t>
      </w:r>
      <w:r w:rsidR="005F58E9">
        <w:t>larification and r</w:t>
      </w:r>
      <w:r w:rsidR="009A7BE0">
        <w:t xml:space="preserve">eiteration of disability human rights </w:t>
      </w:r>
      <w:r w:rsidR="00B9494F">
        <w:t>are</w:t>
      </w:r>
      <w:r w:rsidR="009A7BE0">
        <w:t xml:space="preserve"> essential for people with disability living</w:t>
      </w:r>
      <w:r w:rsidR="009A7BE0" w:rsidRPr="004926CE">
        <w:t xml:space="preserve"> in prolonged</w:t>
      </w:r>
      <w:r w:rsidR="009A7BE0">
        <w:t xml:space="preserve"> refugee</w:t>
      </w:r>
      <w:r w:rsidR="009A7BE0" w:rsidRPr="004926CE">
        <w:t xml:space="preserve"> contexts.</w:t>
      </w:r>
      <w:r w:rsidR="009A7BE0">
        <w:t xml:space="preserve"> </w:t>
      </w:r>
      <w:r w:rsidR="009A7BE0" w:rsidRPr="004926CE">
        <w:t xml:space="preserve"> </w:t>
      </w:r>
      <w:r w:rsidR="009A7BE0">
        <w:t>W</w:t>
      </w:r>
      <w:r w:rsidR="002874D0" w:rsidRPr="004926CE">
        <w:t>hile refugee contexts</w:t>
      </w:r>
      <w:r w:rsidR="005C5DFF">
        <w:t xml:space="preserve"> are often </w:t>
      </w:r>
      <w:r w:rsidR="00AF350E">
        <w:t>characterised</w:t>
      </w:r>
      <w:r w:rsidR="002874D0" w:rsidRPr="004926CE">
        <w:t xml:space="preserve"> as emergencies, as </w:t>
      </w:r>
      <w:r w:rsidR="00E92F75">
        <w:t>highlighted</w:t>
      </w:r>
      <w:r w:rsidR="002874D0" w:rsidRPr="004926CE">
        <w:t xml:space="preserve"> earlier, many people have lived in these settings for over five years.</w:t>
      </w:r>
      <w:r w:rsidR="009C09CA">
        <w:t xml:space="preserve"> </w:t>
      </w:r>
      <w:r w:rsidR="002874D0" w:rsidRPr="004926CE">
        <w:t xml:space="preserve"> This prolonged period </w:t>
      </w:r>
      <w:r w:rsidR="00AF350E">
        <w:t>of displacement</w:t>
      </w:r>
      <w:r w:rsidR="00A7462B">
        <w:t xml:space="preserve"> </w:t>
      </w:r>
      <w:r w:rsidR="002874D0" w:rsidRPr="004926CE">
        <w:t xml:space="preserve">requires </w:t>
      </w:r>
      <w:r w:rsidR="0073767A">
        <w:t xml:space="preserve">the </w:t>
      </w:r>
      <w:r w:rsidR="002874D0" w:rsidRPr="004926CE">
        <w:t>c</w:t>
      </w:r>
      <w:r w:rsidR="000C4CC2">
        <w:t>larification</w:t>
      </w:r>
      <w:r w:rsidR="002874D0" w:rsidRPr="004926CE">
        <w:t xml:space="preserve"> of </w:t>
      </w:r>
      <w:r w:rsidR="00AC2443">
        <w:t>rights that may not be derogated during these periods</w:t>
      </w:r>
      <w:r w:rsidR="00AC2443">
        <w:t>,</w:t>
      </w:r>
      <w:r w:rsidR="00AC2443" w:rsidRPr="00E543C3">
        <w:rPr>
          <w:rStyle w:val="FootnoteReference"/>
        </w:rPr>
        <w:footnoteReference w:id="16"/>
      </w:r>
      <w:r w:rsidR="00AC2443">
        <w:t xml:space="preserve"> </w:t>
      </w:r>
      <w:r w:rsidR="000B4BA0">
        <w:t>and consideration of</w:t>
      </w:r>
      <w:r w:rsidR="00AC2443" w:rsidRPr="004926CE">
        <w:t xml:space="preserve"> </w:t>
      </w:r>
      <w:r w:rsidR="002874D0" w:rsidRPr="004926CE">
        <w:t>when emergency settings</w:t>
      </w:r>
      <w:r w:rsidR="00A56307">
        <w:t xml:space="preserve"> </w:t>
      </w:r>
      <w:r w:rsidR="002874D0" w:rsidRPr="004926CE">
        <w:t>that allow for derogation of</w:t>
      </w:r>
      <w:r w:rsidR="000C4CC2">
        <w:t xml:space="preserve"> </w:t>
      </w:r>
      <w:r w:rsidR="002874D0" w:rsidRPr="004926CE">
        <w:t>rights cease</w:t>
      </w:r>
      <w:r w:rsidR="00AC2443">
        <w:t xml:space="preserve">. </w:t>
      </w:r>
      <w:r w:rsidR="002874D0" w:rsidRPr="004926CE">
        <w:t xml:space="preserve">Emergency response power dynamics resemble the medical model with a tension between paternalism and </w:t>
      </w:r>
      <w:r w:rsidR="001A746F">
        <w:t>individual autonomy</w:t>
      </w:r>
      <w:r w:rsidR="00024E8C">
        <w:t xml:space="preserve">. </w:t>
      </w:r>
      <w:r w:rsidR="00B34DC9" w:rsidRPr="005F58E9">
        <w:t>T</w:t>
      </w:r>
      <w:r w:rsidR="00C928C7" w:rsidRPr="005F58E9">
        <w:t>his exploration</w:t>
      </w:r>
      <w:r w:rsidR="00B56A84" w:rsidRPr="005F58E9">
        <w:t xml:space="preserve"> </w:t>
      </w:r>
      <w:r w:rsidR="009C5ABC" w:rsidRPr="005F58E9">
        <w:t>o</w:t>
      </w:r>
      <w:r w:rsidR="002C39E9" w:rsidRPr="005F58E9">
        <w:t xml:space="preserve">f when and how more autonomy may be restored to people in refugee contexts </w:t>
      </w:r>
      <w:r w:rsidR="00B56A84" w:rsidRPr="005F58E9">
        <w:t>is</w:t>
      </w:r>
      <w:r w:rsidR="00C928C7" w:rsidRPr="005F58E9">
        <w:t xml:space="preserve"> particularly pertinent to people with disability realising their rights in </w:t>
      </w:r>
      <w:r w:rsidR="002C39E9" w:rsidRPr="005F58E9">
        <w:t xml:space="preserve">these </w:t>
      </w:r>
      <w:r w:rsidR="00C928C7" w:rsidRPr="005F58E9">
        <w:t>contexts</w:t>
      </w:r>
      <w:r w:rsidR="002874D0" w:rsidRPr="005F58E9">
        <w:t>.</w:t>
      </w:r>
      <w:r w:rsidR="009C09CA">
        <w:t xml:space="preserve"> </w:t>
      </w:r>
      <w:r w:rsidR="002874D0" w:rsidRPr="004926CE">
        <w:t xml:space="preserve"> </w:t>
      </w:r>
    </w:p>
    <w:p w14:paraId="09A781B5" w14:textId="3298241B" w:rsidR="002874D0" w:rsidRDefault="002874D0" w:rsidP="002874D0">
      <w:r w:rsidRPr="004926CE">
        <w:t>Another</w:t>
      </w:r>
      <w:r w:rsidR="003B6056">
        <w:t xml:space="preserve"> reason</w:t>
      </w:r>
      <w:r w:rsidR="00F07C2B">
        <w:t xml:space="preserve"> clarification and</w:t>
      </w:r>
      <w:r w:rsidRPr="004926CE">
        <w:t xml:space="preserve"> </w:t>
      </w:r>
      <w:r w:rsidR="00593332">
        <w:t>reiteration of</w:t>
      </w:r>
      <w:r w:rsidRPr="004926CE">
        <w:t xml:space="preserve"> disability</w:t>
      </w:r>
      <w:r w:rsidR="00593332">
        <w:t xml:space="preserve"> human</w:t>
      </w:r>
      <w:r w:rsidRPr="004926CE">
        <w:t xml:space="preserve"> rights in refugee contexts </w:t>
      </w:r>
      <w:r w:rsidR="00F07C2B">
        <w:t>are</w:t>
      </w:r>
      <w:r w:rsidRPr="004926CE">
        <w:t xml:space="preserve"> important is that there has been greater attention to this space since the adoption of the </w:t>
      </w:r>
      <w:r w:rsidRPr="004926CE">
        <w:rPr>
          <w:i/>
          <w:iCs/>
        </w:rPr>
        <w:t>CRPD.</w:t>
      </w:r>
      <w:r w:rsidR="009C09CA">
        <w:rPr>
          <w:i/>
          <w:iCs/>
        </w:rPr>
        <w:t xml:space="preserve"> </w:t>
      </w:r>
      <w:r w:rsidRPr="004926CE">
        <w:rPr>
          <w:i/>
          <w:iCs/>
        </w:rPr>
        <w:t xml:space="preserve"> </w:t>
      </w:r>
      <w:r w:rsidRPr="004926CE">
        <w:t xml:space="preserve">While the 1951 </w:t>
      </w:r>
      <w:proofErr w:type="gramStart"/>
      <w:r w:rsidRPr="004926CE">
        <w:rPr>
          <w:i/>
          <w:iCs/>
        </w:rPr>
        <w:t>Refugee</w:t>
      </w:r>
      <w:proofErr w:type="gramEnd"/>
      <w:r w:rsidRPr="004926CE">
        <w:rPr>
          <w:i/>
          <w:iCs/>
        </w:rPr>
        <w:t xml:space="preserve"> Convention </w:t>
      </w:r>
      <w:r w:rsidR="00852B47">
        <w:t>does not mention</w:t>
      </w:r>
      <w:r w:rsidRPr="004926CE">
        <w:t xml:space="preserve"> people with disability,</w:t>
      </w:r>
      <w:r w:rsidRPr="004926CE">
        <w:rPr>
          <w:rStyle w:val="FootnoteReference"/>
        </w:rPr>
        <w:footnoteReference w:id="17"/>
      </w:r>
      <w:r w:rsidRPr="004926CE">
        <w:t xml:space="preserve"> the 2018 </w:t>
      </w:r>
      <w:r w:rsidRPr="004926CE">
        <w:rPr>
          <w:i/>
          <w:iCs/>
        </w:rPr>
        <w:t>Global Compact on Refugees</w:t>
      </w:r>
      <w:r w:rsidRPr="004926CE">
        <w:t xml:space="preserve"> contains</w:t>
      </w:r>
      <w:r w:rsidRPr="004926CE">
        <w:rPr>
          <w:i/>
          <w:iCs/>
        </w:rPr>
        <w:t xml:space="preserve"> </w:t>
      </w:r>
      <w:r w:rsidRPr="004926CE">
        <w:t>20 references to disability across many areas.</w:t>
      </w:r>
      <w:r w:rsidRPr="004926CE">
        <w:rPr>
          <w:rStyle w:val="FootnoteReference"/>
        </w:rPr>
        <w:footnoteReference w:id="18"/>
      </w:r>
      <w:r w:rsidRPr="004926CE">
        <w:t xml:space="preserve"> </w:t>
      </w:r>
      <w:r w:rsidR="00EA28E3">
        <w:t>T</w:t>
      </w:r>
      <w:r w:rsidRPr="004926CE">
        <w:t>he UNHCR</w:t>
      </w:r>
      <w:r w:rsidR="00CF3746">
        <w:t xml:space="preserve"> </w:t>
      </w:r>
      <w:r w:rsidRPr="004926CE">
        <w:t>practice guide</w:t>
      </w:r>
      <w:r w:rsidR="00CF3746">
        <w:t>s</w:t>
      </w:r>
      <w:r w:rsidR="00B72556">
        <w:t xml:space="preserve">, </w:t>
      </w:r>
      <w:r w:rsidRPr="004926CE">
        <w:rPr>
          <w:i/>
          <w:iCs/>
        </w:rPr>
        <w:t>Working with Persons with Disabilities in Forced Displacement: Need to Know Guidance</w:t>
      </w:r>
      <w:r w:rsidR="00EA28E3">
        <w:t>,</w:t>
      </w:r>
      <w:r w:rsidRPr="004926CE">
        <w:rPr>
          <w:rStyle w:val="FootnoteReference"/>
        </w:rPr>
        <w:footnoteReference w:id="19"/>
      </w:r>
      <w:r w:rsidR="00EA28E3">
        <w:t xml:space="preserve"> and</w:t>
      </w:r>
      <w:r w:rsidRPr="004926CE">
        <w:t xml:space="preserve"> </w:t>
      </w:r>
      <w:r w:rsidR="00EA28E3">
        <w:t>s</w:t>
      </w:r>
      <w:r w:rsidRPr="004926CE">
        <w:t xml:space="preserve">everal other instruments </w:t>
      </w:r>
      <w:r w:rsidR="00E269D4">
        <w:t>demonstrate the</w:t>
      </w:r>
      <w:r w:rsidRPr="004926CE">
        <w:t xml:space="preserve"> broad range of actors commi</w:t>
      </w:r>
      <w:r w:rsidR="00C06969">
        <w:t>t</w:t>
      </w:r>
      <w:r w:rsidRPr="004926CE">
        <w:t>te</w:t>
      </w:r>
      <w:r w:rsidR="00C06969">
        <w:t>d</w:t>
      </w:r>
      <w:r w:rsidRPr="004926CE">
        <w:t xml:space="preserve"> to working more inclusively with people with disability in refugee contexts</w:t>
      </w:r>
      <w:r w:rsidR="00EA28E3">
        <w:t>. These instruments include</w:t>
      </w:r>
      <w:r w:rsidRPr="004926CE">
        <w:t xml:space="preserve"> the 2016 </w:t>
      </w:r>
      <w:r w:rsidRPr="004926CE">
        <w:rPr>
          <w:i/>
          <w:iCs/>
        </w:rPr>
        <w:t>Charter on Inclusion of Persons with Disabilities in Humanitarian Action</w:t>
      </w:r>
      <w:r w:rsidRPr="004926CE">
        <w:t>,</w:t>
      </w:r>
      <w:r w:rsidRPr="004926CE">
        <w:rPr>
          <w:rStyle w:val="FootnoteReference"/>
        </w:rPr>
        <w:footnoteReference w:id="20"/>
      </w:r>
      <w:r w:rsidRPr="004926CE">
        <w:rPr>
          <w:i/>
          <w:iCs/>
        </w:rPr>
        <w:t xml:space="preserve"> </w:t>
      </w:r>
      <w:r w:rsidRPr="004926CE">
        <w:t xml:space="preserve">the 2018 </w:t>
      </w:r>
      <w:r w:rsidRPr="004926CE">
        <w:rPr>
          <w:i/>
          <w:iCs/>
        </w:rPr>
        <w:t>Humanitarian inclusion standards for older people and people with disabilities</w:t>
      </w:r>
      <w:r w:rsidRPr="004926CE">
        <w:t>,</w:t>
      </w:r>
      <w:r w:rsidRPr="004926CE">
        <w:rPr>
          <w:rStyle w:val="FootnoteReference"/>
        </w:rPr>
        <w:footnoteReference w:id="21"/>
      </w:r>
      <w:r w:rsidRPr="004926CE">
        <w:t xml:space="preserve"> and the 2019 </w:t>
      </w:r>
      <w:r w:rsidRPr="004926CE">
        <w:rPr>
          <w:i/>
          <w:iCs/>
        </w:rPr>
        <w:t xml:space="preserve">Inclusion of Persons </w:t>
      </w:r>
      <w:r w:rsidRPr="004926CE">
        <w:rPr>
          <w:i/>
          <w:iCs/>
        </w:rPr>
        <w:lastRenderedPageBreak/>
        <w:t>with Disabilities in Humanitarian Action</w:t>
      </w:r>
      <w:r w:rsidRPr="004926CE">
        <w:t>.</w:t>
      </w:r>
      <w:r w:rsidRPr="004926CE">
        <w:rPr>
          <w:rStyle w:val="FootnoteReference"/>
        </w:rPr>
        <w:footnoteReference w:id="22"/>
      </w:r>
      <w:r w:rsidR="005C5979">
        <w:t xml:space="preserve"> Guidance from the CRPD Committee on Article 11 rights and obligations will </w:t>
      </w:r>
      <w:r w:rsidR="009055FA">
        <w:t xml:space="preserve">clarify and strengthen the </w:t>
      </w:r>
      <w:r w:rsidR="00F87B3C">
        <w:t>impl</w:t>
      </w:r>
      <w:r w:rsidR="003C4406">
        <w:t>ementation</w:t>
      </w:r>
      <w:r w:rsidR="00F87B3C">
        <w:t xml:space="preserve"> of</w:t>
      </w:r>
      <w:r w:rsidR="009055FA">
        <w:t xml:space="preserve"> these instruments.</w:t>
      </w:r>
    </w:p>
    <w:p w14:paraId="602BFB9E" w14:textId="0B44ED86" w:rsidR="007D7999" w:rsidRPr="004926CE" w:rsidRDefault="007D7999" w:rsidP="007D7999">
      <w:pPr>
        <w:pStyle w:val="Heading2"/>
      </w:pPr>
      <w:r>
        <w:t>People with disability in refugee contexts</w:t>
      </w:r>
    </w:p>
    <w:p w14:paraId="6F8A8203" w14:textId="36972B47" w:rsidR="001115A2" w:rsidRPr="00A319D5" w:rsidRDefault="001115A2" w:rsidP="001115A2">
      <w:r w:rsidRPr="004926CE">
        <w:t>Disability may pre-exist, be caused by or be exacerbated by the circumstances that pre-empt</w:t>
      </w:r>
      <w:r>
        <w:t xml:space="preserve"> the search for </w:t>
      </w:r>
      <w:r w:rsidRPr="00A319D5">
        <w:t>protection, the refugee flight, or the asylum location.</w:t>
      </w:r>
      <w:r w:rsidR="009C09CA">
        <w:t xml:space="preserve"> </w:t>
      </w:r>
      <w:r w:rsidRPr="00A319D5">
        <w:t xml:space="preserve"> Disability may be caused by the persecution and violence people are escaping, such as torture or war.</w:t>
      </w:r>
      <w:r w:rsidRPr="00435DA6">
        <w:rPr>
          <w:rStyle w:val="FootnoteReference"/>
        </w:rPr>
        <w:footnoteReference w:id="23"/>
      </w:r>
      <w:r w:rsidRPr="00A319D5">
        <w:t xml:space="preserve"> Disability may be exacerbated because support mechanisms that enable rights attainment are ruptured due to war, disappearances of family members, or denial of access to services.</w:t>
      </w:r>
      <w:r w:rsidRPr="00435DA6">
        <w:rPr>
          <w:rStyle w:val="FootnoteReference"/>
        </w:rPr>
        <w:footnoteReference w:id="24"/>
      </w:r>
      <w:r w:rsidRPr="00A319D5">
        <w:t xml:space="preserve"> </w:t>
      </w:r>
      <w:r w:rsidR="004B3493">
        <w:t>T</w:t>
      </w:r>
      <w:r w:rsidRPr="00A319D5">
        <w:t xml:space="preserve">he </w:t>
      </w:r>
      <w:r w:rsidRPr="00A319D5">
        <w:rPr>
          <w:i/>
          <w:iCs/>
        </w:rPr>
        <w:t xml:space="preserve">CRPD </w:t>
      </w:r>
      <w:r w:rsidRPr="00A319D5">
        <w:t xml:space="preserve">model of disability recognises </w:t>
      </w:r>
      <w:r w:rsidR="006A4FB0">
        <w:t>the interaction between an impairment and the environment causes disability</w:t>
      </w:r>
      <w:r w:rsidRPr="00A319D5">
        <w:t>.</w:t>
      </w:r>
      <w:r w:rsidR="00B62F6C">
        <w:rPr>
          <w:rStyle w:val="FootnoteReference"/>
        </w:rPr>
        <w:footnoteReference w:id="25"/>
      </w:r>
      <w:r w:rsidRPr="00A319D5">
        <w:t xml:space="preserve"> As part of the refugee experience, impairments may </w:t>
      </w:r>
      <w:r>
        <w:t xml:space="preserve">or may not </w:t>
      </w:r>
      <w:r w:rsidRPr="00A319D5">
        <w:t xml:space="preserve">change, but the environment will </w:t>
      </w:r>
      <w:r w:rsidR="006A4FB0">
        <w:t>undoubted</w:t>
      </w:r>
      <w:r>
        <w:t xml:space="preserve">ly </w:t>
      </w:r>
      <w:r w:rsidRPr="00A319D5">
        <w:t>change</w:t>
      </w:r>
      <w:r>
        <w:t>;</w:t>
      </w:r>
      <w:r w:rsidRPr="00A319D5">
        <w:t xml:space="preserve"> therefore, the degree of disability that people experience will </w:t>
      </w:r>
      <w:r w:rsidR="004B67DB">
        <w:t>certain</w:t>
      </w:r>
      <w:r w:rsidRPr="00A319D5">
        <w:t xml:space="preserve">ly be impacted throughout the refugee experience. </w:t>
      </w:r>
    </w:p>
    <w:p w14:paraId="2FAA9697" w14:textId="0EDECD17" w:rsidR="001115A2" w:rsidRPr="00A319D5" w:rsidRDefault="001115A2" w:rsidP="001115A2">
      <w:r w:rsidRPr="00A319D5">
        <w:t>People who are refugees with disability may be part of a large exodus from a region due to systematic violence or be individuals fleeing due to targeted persecution.</w:t>
      </w:r>
      <w:r>
        <w:rPr>
          <w:rStyle w:val="FootnoteReference"/>
        </w:rPr>
        <w:footnoteReference w:id="26"/>
      </w:r>
      <w:r w:rsidRPr="00A319D5">
        <w:t xml:space="preserve"> They may travel across land, sea or sky by various modes of transport.</w:t>
      </w:r>
      <w:r>
        <w:rPr>
          <w:rStyle w:val="FootnoteReference"/>
        </w:rPr>
        <w:footnoteReference w:id="27"/>
      </w:r>
      <w:r w:rsidRPr="00A319D5">
        <w:t xml:space="preserve"> People often report having </w:t>
      </w:r>
      <w:r>
        <w:t>little</w:t>
      </w:r>
      <w:r w:rsidRPr="00A319D5">
        <w:t xml:space="preserve"> time to plan their escape and leave with few belongings.</w:t>
      </w:r>
      <w:r>
        <w:rPr>
          <w:rStyle w:val="FootnoteReference"/>
        </w:rPr>
        <w:footnoteReference w:id="28"/>
      </w:r>
      <w:r w:rsidRPr="00A319D5">
        <w:t xml:space="preserve"> For people with disability, this may include leaving without aids and equipment necessary for facilitating independence.</w:t>
      </w:r>
      <w:r>
        <w:rPr>
          <w:rStyle w:val="FootnoteReference"/>
        </w:rPr>
        <w:footnoteReference w:id="29"/>
      </w:r>
      <w:r w:rsidRPr="00A319D5">
        <w:t xml:space="preserve"> On arrival in a country of asylum, there is often a phase of acute need.</w:t>
      </w:r>
      <w:r>
        <w:rPr>
          <w:rStyle w:val="FootnoteReference"/>
        </w:rPr>
        <w:footnoteReference w:id="30"/>
      </w:r>
      <w:r w:rsidRPr="00A319D5">
        <w:t xml:space="preserve"> Host countries are often overwhelmed, and vital services may be interrupted, delayed, or unavailable.</w:t>
      </w:r>
      <w:r>
        <w:rPr>
          <w:rStyle w:val="FootnoteReference"/>
        </w:rPr>
        <w:footnoteReference w:id="31"/>
      </w:r>
      <w:r w:rsidRPr="00A319D5">
        <w:t xml:space="preserve"> </w:t>
      </w:r>
    </w:p>
    <w:p w14:paraId="3E5FEF1B" w14:textId="11ADFA2D" w:rsidR="001115A2" w:rsidRPr="00A319D5" w:rsidRDefault="001115A2" w:rsidP="001115A2">
      <w:r w:rsidRPr="00A319D5">
        <w:t>Providing accessible services in refugee contexts presents logistical challenges.</w:t>
      </w:r>
      <w:r w:rsidR="009C09CA">
        <w:t xml:space="preserve"> </w:t>
      </w:r>
      <w:r w:rsidRPr="00A319D5">
        <w:t xml:space="preserve"> These challenges differ depending on whether someone lives in an urban or refugee camp setting.</w:t>
      </w:r>
      <w:r w:rsidR="009C09CA">
        <w:t xml:space="preserve"> </w:t>
      </w:r>
      <w:r w:rsidRPr="00A319D5">
        <w:t xml:space="preserve"> Typically, in an </w:t>
      </w:r>
      <w:r w:rsidRPr="00A319D5">
        <w:lastRenderedPageBreak/>
        <w:t>urban context, people who are refugees are dispersed throughout cities and are challenging to identify.</w:t>
      </w:r>
      <w:r w:rsidR="009C09CA">
        <w:t xml:space="preserve"> </w:t>
      </w:r>
      <w:r w:rsidRPr="00A319D5">
        <w:t xml:space="preserve"> This invisibility may be compounded for people with disability who may be confined to their homes for various reasons, such as inaccessible environments or families who believe their relative</w:t>
      </w:r>
      <w:r w:rsidR="00DE7EC4">
        <w:t xml:space="preserve"> with disability</w:t>
      </w:r>
      <w:r w:rsidRPr="00A319D5">
        <w:t xml:space="preserve"> should remain at home for their safety or because of concerns regarding stigma.</w:t>
      </w:r>
      <w:r w:rsidRPr="00435DA6">
        <w:rPr>
          <w:rStyle w:val="FootnoteReference"/>
        </w:rPr>
        <w:footnoteReference w:id="32"/>
      </w:r>
      <w:r w:rsidRPr="00A319D5">
        <w:t xml:space="preserve"> Undertaking population needs assessments through household censuses or surveys is often more straightforward in refugee camp contexts.</w:t>
      </w:r>
      <w:r w:rsidR="009C09CA">
        <w:t xml:space="preserve"> </w:t>
      </w:r>
      <w:r w:rsidRPr="00A319D5">
        <w:t xml:space="preserve"> Likewise, services may be more targeted and accessible because camps have a </w:t>
      </w:r>
      <w:r w:rsidR="005B570C">
        <w:t>'</w:t>
      </w:r>
      <w:r w:rsidRPr="00A319D5">
        <w:t>captive audience</w:t>
      </w:r>
      <w:r w:rsidR="005B570C">
        <w:t>'</w:t>
      </w:r>
      <w:r w:rsidRPr="00A319D5">
        <w:t>.</w:t>
      </w:r>
      <w:r w:rsidR="009C09CA">
        <w:t xml:space="preserve"> </w:t>
      </w:r>
      <w:r w:rsidRPr="00A319D5">
        <w:t xml:space="preserve"> However, within these contexts, camp populations often must deal with the challenges of rural, low-infrastructure environments, characterised by rugged inaccessible pathways that people with disability need to navigate to secure life-sustaining resources such as food rations. </w:t>
      </w:r>
    </w:p>
    <w:p w14:paraId="0164A6E5" w14:textId="203CA63A" w:rsidR="001115A2" w:rsidRPr="00A319D5" w:rsidRDefault="001115A2" w:rsidP="001115A2">
      <w:r w:rsidRPr="00A319D5">
        <w:t>In addition to the multiple and aggravated discrimination caused by disability and refugee experiences, organisations working with people who are refugees with disability have noted that other intersectional identities, such as gender, age, sexuality, and type of disability, impact people</w:t>
      </w:r>
      <w:r w:rsidR="005B570C">
        <w:t>'</w:t>
      </w:r>
      <w:r w:rsidRPr="00A319D5">
        <w:t>s ability to access their rights.</w:t>
      </w:r>
      <w:r w:rsidRPr="00435DA6">
        <w:rPr>
          <w:rStyle w:val="FootnoteReference"/>
        </w:rPr>
        <w:footnoteReference w:id="33"/>
      </w:r>
      <w:r w:rsidRPr="00A319D5">
        <w:t xml:space="preserve"> </w:t>
      </w:r>
    </w:p>
    <w:p w14:paraId="5D6D811C" w14:textId="5668BDDA" w:rsidR="00294B37" w:rsidRPr="00294B37" w:rsidRDefault="00042828" w:rsidP="00294B37">
      <w:pPr>
        <w:pStyle w:val="Heading1"/>
      </w:pPr>
      <w:r>
        <w:t>Interrelation with other articles of the Convention</w:t>
      </w:r>
    </w:p>
    <w:p w14:paraId="576FC4A3" w14:textId="43204A5A" w:rsidR="00415459" w:rsidRPr="00415459" w:rsidRDefault="00845AC5" w:rsidP="00845AC5">
      <w:pPr>
        <w:pStyle w:val="Heading2"/>
      </w:pPr>
      <w:r>
        <w:t>Article 4(3)</w:t>
      </w:r>
    </w:p>
    <w:p w14:paraId="7F8B56AC" w14:textId="70697444" w:rsidR="00675C3F" w:rsidRDefault="00AF1211" w:rsidP="00F3136D">
      <w:pPr>
        <w:rPr>
          <w:b/>
          <w:bCs/>
        </w:rPr>
      </w:pPr>
      <w:r>
        <w:rPr>
          <w:b/>
          <w:bCs/>
        </w:rPr>
        <w:t xml:space="preserve">My PhD research </w:t>
      </w:r>
      <w:proofErr w:type="gramStart"/>
      <w:r>
        <w:rPr>
          <w:b/>
          <w:bCs/>
        </w:rPr>
        <w:t>recommends</w:t>
      </w:r>
      <w:proofErr w:type="gramEnd"/>
    </w:p>
    <w:p w14:paraId="12E2D25D" w14:textId="7C5518A5" w:rsidR="00F3136D" w:rsidRPr="0033074C" w:rsidRDefault="00F3136D" w:rsidP="00C26F78">
      <w:pPr>
        <w:pStyle w:val="ListParagraph"/>
        <w:numPr>
          <w:ilvl w:val="0"/>
          <w:numId w:val="2"/>
        </w:numPr>
      </w:pPr>
      <w:r w:rsidRPr="00C26F78">
        <w:rPr>
          <w:b/>
          <w:bCs/>
        </w:rPr>
        <w:t>States should resource and adopt creative approaches to enable the development of self-advocacy organisations for people with disability in refugee contexts.</w:t>
      </w:r>
      <w:r w:rsidR="009C09CA" w:rsidRPr="00C26F78">
        <w:rPr>
          <w:b/>
          <w:bCs/>
        </w:rPr>
        <w:t xml:space="preserve"> </w:t>
      </w:r>
      <w:r>
        <w:t xml:space="preserve"> Representation for people with disability in refugee contexts may</w:t>
      </w:r>
      <w:r w:rsidR="007E7F98">
        <w:t xml:space="preserve"> be facilitated</w:t>
      </w:r>
      <w:r w:rsidR="008B4917">
        <w:t xml:space="preserve"> by</w:t>
      </w:r>
      <w:r>
        <w:t xml:space="preserve"> refugee self-led agencies </w:t>
      </w:r>
      <w:r w:rsidR="008762E1">
        <w:t>that</w:t>
      </w:r>
      <w:r>
        <w:t xml:space="preserve"> have developed methods of engaging with people in refugee </w:t>
      </w:r>
      <w:r w:rsidR="00001436">
        <w:t>contexts</w:t>
      </w:r>
      <w:r w:rsidR="00CC2109">
        <w:t>.</w:t>
      </w:r>
      <w:r w:rsidR="008762E1">
        <w:rPr>
          <w:rStyle w:val="FootnoteReference"/>
        </w:rPr>
        <w:footnoteReference w:id="34"/>
      </w:r>
      <w:r w:rsidR="00F92C24">
        <w:t xml:space="preserve"> </w:t>
      </w:r>
      <w:r w:rsidR="00CC2109">
        <w:t>Refugee self-le</w:t>
      </w:r>
      <w:r w:rsidR="00E424C1">
        <w:t>d</w:t>
      </w:r>
      <w:r w:rsidR="00CC2109">
        <w:t xml:space="preserve"> agencies </w:t>
      </w:r>
      <w:r w:rsidR="00F92C24">
        <w:t>may</w:t>
      </w:r>
      <w:r w:rsidR="00CC2109">
        <w:t xml:space="preserve"> use their experience of overcoming barriers faced by people </w:t>
      </w:r>
      <w:r w:rsidR="008F3E43">
        <w:t>who are refugees to</w:t>
      </w:r>
      <w:r w:rsidR="00F92C24">
        <w:t xml:space="preserve"> </w:t>
      </w:r>
      <w:r w:rsidR="008762E1">
        <w:t>support the development of DPO</w:t>
      </w:r>
      <w:r w:rsidR="00771327">
        <w:t>s</w:t>
      </w:r>
      <w:r w:rsidR="008762E1">
        <w:t xml:space="preserve"> for people with disability in refugee contexts</w:t>
      </w:r>
      <w:r>
        <w:t>.</w:t>
      </w:r>
      <w:r w:rsidRPr="002A72C8">
        <w:t xml:space="preserve"> </w:t>
      </w:r>
      <w:r w:rsidR="008B4917">
        <w:t xml:space="preserve">For </w:t>
      </w:r>
      <w:r>
        <w:t>refugee</w:t>
      </w:r>
      <w:r w:rsidR="008B4917">
        <w:t xml:space="preserve"> self-</w:t>
      </w:r>
      <w:r>
        <w:t>led</w:t>
      </w:r>
      <w:r w:rsidR="008B4917">
        <w:t xml:space="preserve"> </w:t>
      </w:r>
      <w:r>
        <w:t>agencies</w:t>
      </w:r>
      <w:r w:rsidR="008B4917">
        <w:t xml:space="preserve"> to undertake this work effectively</w:t>
      </w:r>
      <w:r w:rsidR="00F34704">
        <w:t>,</w:t>
      </w:r>
      <w:r w:rsidR="008B4917">
        <w:t xml:space="preserve"> they</w:t>
      </w:r>
      <w:r>
        <w:t xml:space="preserve"> will likely require </w:t>
      </w:r>
      <w:r w:rsidR="008B4917">
        <w:t xml:space="preserve">capacity building and </w:t>
      </w:r>
      <w:r>
        <w:t>awareness-raising of disability human rights and disability inclusion.</w:t>
      </w:r>
      <w:r w:rsidRPr="00513BF1">
        <w:rPr>
          <w:rStyle w:val="FootnoteReference"/>
        </w:rPr>
        <w:footnoteReference w:id="35"/>
      </w:r>
      <w:r>
        <w:t xml:space="preserve"> Alternatively, </w:t>
      </w:r>
      <w:r w:rsidR="00771327">
        <w:t>host community</w:t>
      </w:r>
      <w:r>
        <w:t xml:space="preserve"> DPOs may require capacity building in cross-cultural and trauma-informed approaches to welcome people who are refugees with disability into their organisations. </w:t>
      </w:r>
      <w:r w:rsidR="00F34704">
        <w:t>Effectively i</w:t>
      </w:r>
      <w:r w:rsidR="006A2026">
        <w:t xml:space="preserve">ncluding people </w:t>
      </w:r>
      <w:r w:rsidR="00F34704">
        <w:t xml:space="preserve">who are refugees </w:t>
      </w:r>
      <w:r w:rsidR="006A2026">
        <w:t xml:space="preserve">with disability in </w:t>
      </w:r>
      <w:r w:rsidR="00F34704">
        <w:t xml:space="preserve">the </w:t>
      </w:r>
      <w:r w:rsidR="006A2026">
        <w:t xml:space="preserve">host </w:t>
      </w:r>
      <w:r w:rsidR="00325482">
        <w:t>community DPOs</w:t>
      </w:r>
      <w:r w:rsidR="00F34704">
        <w:t>,</w:t>
      </w:r>
      <w:r w:rsidR="00883704">
        <w:t xml:space="preserve"> require</w:t>
      </w:r>
      <w:r w:rsidR="00F34704">
        <w:t>s the recognition and creation of</w:t>
      </w:r>
      <w:r w:rsidR="00883704">
        <w:t xml:space="preserve"> space for the different priorities th</w:t>
      </w:r>
      <w:r w:rsidR="00325482">
        <w:t>e former</w:t>
      </w:r>
      <w:r w:rsidR="00883704">
        <w:t xml:space="preserve"> group may have </w:t>
      </w:r>
      <w:r w:rsidR="008E0D5E">
        <w:t xml:space="preserve">compared </w:t>
      </w:r>
      <w:r w:rsidR="00883704">
        <w:t>to the host co</w:t>
      </w:r>
      <w:r w:rsidR="00EB420D">
        <w:t>mmunity (</w:t>
      </w:r>
      <w:proofErr w:type="gramStart"/>
      <w:r w:rsidR="00EB420D">
        <w:t>i.e.</w:t>
      </w:r>
      <w:proofErr w:type="gramEnd"/>
      <w:r w:rsidR="00EB420D">
        <w:t xml:space="preserve"> resolution of status, </w:t>
      </w:r>
      <w:r w:rsidR="00EB420D">
        <w:lastRenderedPageBreak/>
        <w:t>language services access, concerns about family still at home or in transit</w:t>
      </w:r>
      <w:r w:rsidR="00F34704">
        <w:t>, experiences of racism, among others</w:t>
      </w:r>
      <w:r w:rsidR="00EB420D">
        <w:t>).</w:t>
      </w:r>
    </w:p>
    <w:p w14:paraId="4479EA50" w14:textId="79776590" w:rsidR="004511A1" w:rsidRDefault="004511A1" w:rsidP="004511A1">
      <w:pPr>
        <w:pStyle w:val="Heading2"/>
      </w:pPr>
      <w:r>
        <w:t>Article 27</w:t>
      </w:r>
    </w:p>
    <w:p w14:paraId="4E00DFB9" w14:textId="54A22CEA" w:rsidR="004511A1" w:rsidRDefault="004511A1" w:rsidP="00C26F78">
      <w:r>
        <w:t>I w</w:t>
      </w:r>
      <w:r w:rsidR="00193059">
        <w:t>ant</w:t>
      </w:r>
      <w:r>
        <w:t xml:space="preserve"> to draw the Committee</w:t>
      </w:r>
      <w:r w:rsidR="00193059">
        <w:t>'</w:t>
      </w:r>
      <w:r>
        <w:t xml:space="preserve">s attention to </w:t>
      </w:r>
      <w:r w:rsidR="008E0D5E">
        <w:t>the s</w:t>
      </w:r>
      <w:r>
        <w:t>ubmission</w:t>
      </w:r>
      <w:r w:rsidR="002D6309">
        <w:t xml:space="preserve"> Amir </w:t>
      </w:r>
      <w:proofErr w:type="gramStart"/>
      <w:r w:rsidR="002D6309">
        <w:t>Abdi</w:t>
      </w:r>
      <w:proofErr w:type="gramEnd"/>
      <w:r w:rsidR="002D6309">
        <w:t xml:space="preserve"> and</w:t>
      </w:r>
      <w:r>
        <w:t xml:space="preserve"> I made to the General Discussion on Article 27 that addresses the situation of people who are refugees with disability in realising their right to work.</w:t>
      </w:r>
      <w:r w:rsidR="00417F22">
        <w:rPr>
          <w:rStyle w:val="FootnoteReference"/>
        </w:rPr>
        <w:footnoteReference w:id="36"/>
      </w:r>
      <w:r w:rsidR="002C3B86">
        <w:t xml:space="preserve"> For the Committee’s convenience, I have included </w:t>
      </w:r>
      <w:r w:rsidR="00F34704">
        <w:t>our Article 27 submission</w:t>
      </w:r>
      <w:r w:rsidR="002C3B86">
        <w:t xml:space="preserve"> as an appendix.</w:t>
      </w:r>
    </w:p>
    <w:p w14:paraId="21E40272" w14:textId="77777777" w:rsidR="004511A1" w:rsidRDefault="00C644F6" w:rsidP="00C644F6">
      <w:pPr>
        <w:pStyle w:val="Heading2"/>
      </w:pPr>
      <w:r>
        <w:t>Article 31</w:t>
      </w:r>
    </w:p>
    <w:p w14:paraId="133AB839" w14:textId="0793DFC6" w:rsidR="00875AA1" w:rsidRDefault="009F51C8" w:rsidP="00193EE6">
      <w:r>
        <w:t>T</w:t>
      </w:r>
      <w:r w:rsidR="00855A94" w:rsidRPr="00781EF7">
        <w:t xml:space="preserve">he </w:t>
      </w:r>
      <w:r w:rsidR="00855A94" w:rsidRPr="00781EF7">
        <w:rPr>
          <w:i/>
          <w:iCs/>
        </w:rPr>
        <w:t>CRPD</w:t>
      </w:r>
      <w:r w:rsidR="005B570C">
        <w:t>'</w:t>
      </w:r>
      <w:r w:rsidR="00855A94" w:rsidRPr="00781EF7">
        <w:t>s</w:t>
      </w:r>
      <w:r w:rsidR="00855A94" w:rsidRPr="00781EF7">
        <w:rPr>
          <w:i/>
          <w:iCs/>
        </w:rPr>
        <w:t xml:space="preserve"> </w:t>
      </w:r>
      <w:r w:rsidR="00855A94" w:rsidRPr="00781EF7">
        <w:t xml:space="preserve">Article 31 is used as </w:t>
      </w:r>
      <w:r w:rsidR="00F34704">
        <w:t>a</w:t>
      </w:r>
      <w:r w:rsidR="00855A94" w:rsidRPr="00781EF7">
        <w:t xml:space="preserve"> legal basis to produce and process data </w:t>
      </w:r>
      <w:r w:rsidR="00884BAC">
        <w:t>about the bodies and lives of people who are refugees with disabilit</w:t>
      </w:r>
      <w:r w:rsidR="00F34704">
        <w:t>y</w:t>
      </w:r>
      <w:r w:rsidR="00A4507B">
        <w:t xml:space="preserve"> by civil society, legal scholars </w:t>
      </w:r>
      <w:r>
        <w:t>and the CRPD Committee</w:t>
      </w:r>
      <w:r w:rsidR="00884BAC">
        <w:t>.</w:t>
      </w:r>
      <w:r w:rsidR="00855A94" w:rsidRPr="00513BF1">
        <w:rPr>
          <w:rStyle w:val="FootnoteReference"/>
        </w:rPr>
        <w:footnoteReference w:id="37"/>
      </w:r>
      <w:r w:rsidR="00855A94">
        <w:t xml:space="preserve"> </w:t>
      </w:r>
      <w:r>
        <w:t>T</w:t>
      </w:r>
      <w:r w:rsidR="00855A94" w:rsidRPr="006B42EF">
        <w:t xml:space="preserve">he </w:t>
      </w:r>
      <w:r w:rsidR="00855A94">
        <w:t>CRPD Committee</w:t>
      </w:r>
      <w:r w:rsidR="00855A94" w:rsidRPr="006B42EF">
        <w:t xml:space="preserve"> ha</w:t>
      </w:r>
      <w:r w:rsidR="00855A94">
        <w:t>s</w:t>
      </w:r>
      <w:r w:rsidR="00855A94" w:rsidRPr="006B42EF">
        <w:t xml:space="preserve"> </w:t>
      </w:r>
      <w:r w:rsidR="00855A94">
        <w:t>used Article 31</w:t>
      </w:r>
      <w:r w:rsidR="005B570C">
        <w:t>'</w:t>
      </w:r>
      <w:r w:rsidR="00855A94">
        <w:t xml:space="preserve">s authority to </w:t>
      </w:r>
      <w:r w:rsidR="00855A94" w:rsidRPr="006B42EF">
        <w:t xml:space="preserve">recommend </w:t>
      </w:r>
      <w:r w:rsidR="00855A94">
        <w:t>disaggregating</w:t>
      </w:r>
      <w:r w:rsidR="00855A94" w:rsidRPr="006B42EF">
        <w:t xml:space="preserve"> data</w:t>
      </w:r>
      <w:r w:rsidR="00855A94">
        <w:t xml:space="preserve"> by refugee status in Concluding Observations to nine states.</w:t>
      </w:r>
      <w:r w:rsidR="00855A94" w:rsidRPr="00513BF1">
        <w:rPr>
          <w:rStyle w:val="FootnoteReference"/>
        </w:rPr>
        <w:footnoteReference w:id="38"/>
      </w:r>
      <w:r w:rsidR="00855A94">
        <w:t xml:space="preserve"> In addition, the Committee have also recommended data production and process</w:t>
      </w:r>
      <w:r w:rsidR="00F34704">
        <w:t>ing</w:t>
      </w:r>
      <w:r w:rsidR="00855A94">
        <w:t xml:space="preserve"> about people who are refugees with disability under other substantive rights</w:t>
      </w:r>
      <w:r w:rsidR="002B72B2">
        <w:t>,</w:t>
      </w:r>
      <w:r w:rsidR="00855A94">
        <w:t xml:space="preserve"> including Arti</w:t>
      </w:r>
      <w:r w:rsidR="001B170D">
        <w:t>cle 6,</w:t>
      </w:r>
      <w:r w:rsidR="00855A94" w:rsidRPr="00513BF1">
        <w:rPr>
          <w:rStyle w:val="FootnoteReference"/>
        </w:rPr>
        <w:footnoteReference w:id="39"/>
      </w:r>
      <w:r w:rsidR="00855A94">
        <w:t xml:space="preserve"> Article 11,</w:t>
      </w:r>
      <w:r w:rsidR="00855A94" w:rsidRPr="00513BF1">
        <w:rPr>
          <w:rStyle w:val="FootnoteReference"/>
        </w:rPr>
        <w:footnoteReference w:id="40"/>
      </w:r>
      <w:r w:rsidR="00855A94">
        <w:t xml:space="preserve"> Article 16</w:t>
      </w:r>
      <w:r w:rsidR="00A266BF">
        <w:t>,</w:t>
      </w:r>
      <w:r w:rsidR="00855A94" w:rsidRPr="00513BF1">
        <w:rPr>
          <w:rStyle w:val="FootnoteReference"/>
        </w:rPr>
        <w:footnoteReference w:id="41"/>
      </w:r>
      <w:r w:rsidR="00855A94">
        <w:t xml:space="preserve"> Article 17,</w:t>
      </w:r>
      <w:r w:rsidR="00855A94" w:rsidRPr="00513BF1">
        <w:rPr>
          <w:rStyle w:val="FootnoteReference"/>
        </w:rPr>
        <w:footnoteReference w:id="42"/>
      </w:r>
      <w:r w:rsidR="00855A94">
        <w:t xml:space="preserve"> Article 18,</w:t>
      </w:r>
      <w:r w:rsidR="00855A94" w:rsidRPr="00513BF1">
        <w:rPr>
          <w:rStyle w:val="FootnoteReference"/>
        </w:rPr>
        <w:footnoteReference w:id="43"/>
      </w:r>
      <w:r w:rsidR="00855A94">
        <w:t xml:space="preserve"> and Article 24.</w:t>
      </w:r>
      <w:r w:rsidR="00855A94" w:rsidRPr="00513BF1">
        <w:rPr>
          <w:rStyle w:val="FootnoteReference"/>
        </w:rPr>
        <w:footnoteReference w:id="44"/>
      </w:r>
      <w:r w:rsidR="00855A94">
        <w:t xml:space="preserve"> In one instance</w:t>
      </w:r>
      <w:r w:rsidR="002B72B2">
        <w:t>,</w:t>
      </w:r>
      <w:r w:rsidR="00855A94">
        <w:t xml:space="preserve"> the Committee recommended extra-territorial data production and </w:t>
      </w:r>
      <w:r w:rsidR="00855A94">
        <w:lastRenderedPageBreak/>
        <w:t xml:space="preserve">processing: </w:t>
      </w:r>
      <w:r w:rsidR="005B570C">
        <w:t>'</w:t>
      </w:r>
      <w:r w:rsidR="00855A94" w:rsidRPr="00322B40">
        <w:t>Collect disaggregated data on disability in all humanitarian and development programmes</w:t>
      </w:r>
      <w:r w:rsidR="005B570C">
        <w:t>'</w:t>
      </w:r>
      <w:r w:rsidR="00855A94">
        <w:t>.</w:t>
      </w:r>
      <w:r w:rsidR="00855A94" w:rsidRPr="00513BF1">
        <w:rPr>
          <w:rStyle w:val="FootnoteReference"/>
        </w:rPr>
        <w:footnoteReference w:id="45"/>
      </w:r>
      <w:r w:rsidR="00855A94">
        <w:t xml:space="preserve"> </w:t>
      </w:r>
    </w:p>
    <w:p w14:paraId="28B9254E" w14:textId="30AAEFB4" w:rsidR="00193EE6" w:rsidRPr="006813C0" w:rsidRDefault="00855A94" w:rsidP="00193EE6">
      <w:r>
        <w:t xml:space="preserve">Nonetheless, there is evidence that </w:t>
      </w:r>
      <w:r w:rsidRPr="006B42EF">
        <w:t>being identified may be particularly harmful</w:t>
      </w:r>
      <w:r>
        <w:t xml:space="preserve"> to </w:t>
      </w:r>
      <w:r w:rsidR="005714BF">
        <w:t>some</w:t>
      </w:r>
      <w:r>
        <w:t xml:space="preserve"> group</w:t>
      </w:r>
      <w:r w:rsidR="005714BF">
        <w:t>s</w:t>
      </w:r>
      <w:r w:rsidR="002F06B9">
        <w:t>.</w:t>
      </w:r>
      <w:r w:rsidR="00EB18E3">
        <w:t xml:space="preserve"> </w:t>
      </w:r>
      <w:r w:rsidRPr="006B42EF">
        <w:t xml:space="preserve"> </w:t>
      </w:r>
      <w:r w:rsidR="00193EE6" w:rsidRPr="006813C0">
        <w:t>The I</w:t>
      </w:r>
      <w:r w:rsidR="00102087">
        <w:t>nternational Committee on the Red Cross</w:t>
      </w:r>
      <w:r w:rsidR="00E05771">
        <w:t>’</w:t>
      </w:r>
      <w:r w:rsidR="00102087">
        <w:t xml:space="preserve"> </w:t>
      </w:r>
      <w:r w:rsidR="00193EE6" w:rsidRPr="006813C0">
        <w:rPr>
          <w:i/>
          <w:iCs/>
        </w:rPr>
        <w:t>Handbook on data protection in humanitarian action</w:t>
      </w:r>
      <w:r w:rsidR="00193EE6" w:rsidRPr="006813C0">
        <w:t xml:space="preserve"> identified the possibility of group harm through</w:t>
      </w:r>
      <w:r w:rsidR="004F02A7">
        <w:t xml:space="preserve"> de-identified</w:t>
      </w:r>
      <w:r w:rsidR="00193EE6" w:rsidRPr="006813C0">
        <w:t xml:space="preserve"> aggregated data: </w:t>
      </w:r>
    </w:p>
    <w:p w14:paraId="61D8EDB0" w14:textId="14AB9214" w:rsidR="00193EE6" w:rsidRPr="00E05771" w:rsidRDefault="00193EE6" w:rsidP="00E05771">
      <w:pPr>
        <w:pStyle w:val="Quote"/>
      </w:pPr>
      <w:r w:rsidRPr="00E05771">
        <w:t>…in armed conflicts and other situations of violence, many threats are collective rather than individual… just focusing on the proper management of Personal Data may not be sufficient.</w:t>
      </w:r>
      <w:r w:rsidR="00EB18E3" w:rsidRPr="00E05771">
        <w:t xml:space="preserve"> </w:t>
      </w:r>
      <w:r w:rsidRPr="00E05771">
        <w:t xml:space="preserve"> In some cases, Processing of non-Personal Data may raise specific threats at the collective level.</w:t>
      </w:r>
      <w:r w:rsidRPr="00E05771">
        <w:rPr>
          <w:rStyle w:val="FootnoteReference"/>
        </w:rPr>
        <w:footnoteReference w:id="46"/>
      </w:r>
    </w:p>
    <w:p w14:paraId="150FCE5A" w14:textId="0752953F" w:rsidR="00430B09" w:rsidRPr="00430B09" w:rsidRDefault="00430B09" w:rsidP="00430B09">
      <w:r>
        <w:t>An example</w:t>
      </w:r>
      <w:r w:rsidR="00E03DC9">
        <w:t xml:space="preserve"> of aggregated data that</w:t>
      </w:r>
      <w:r>
        <w:t xml:space="preserve"> may </w:t>
      </w:r>
      <w:r w:rsidR="002B62ED">
        <w:t>identify certain groups at risk</w:t>
      </w:r>
      <w:r w:rsidR="000D7ADA">
        <w:t xml:space="preserve"> of harm</w:t>
      </w:r>
      <w:r w:rsidR="002B62ED">
        <w:t xml:space="preserve"> includes data about specific impairments</w:t>
      </w:r>
      <w:r w:rsidR="003E1521">
        <w:t xml:space="preserve"> </w:t>
      </w:r>
      <w:r w:rsidR="009E1B24">
        <w:t>characteristic of combat or torture injuries</w:t>
      </w:r>
      <w:r w:rsidR="003E1521">
        <w:t>.</w:t>
      </w:r>
      <w:r w:rsidR="00907427">
        <w:t xml:space="preserve"> </w:t>
      </w:r>
      <w:r w:rsidR="002B62ED">
        <w:t>D</w:t>
      </w:r>
      <w:r w:rsidR="00907427">
        <w:t xml:space="preserve">ata production and processing in </w:t>
      </w:r>
      <w:r w:rsidR="00703DB7">
        <w:t>refugee</w:t>
      </w:r>
      <w:r w:rsidR="00907427">
        <w:t xml:space="preserve"> contexts should be treated cautiously.</w:t>
      </w:r>
      <w:r w:rsidR="00E84E1D">
        <w:t xml:space="preserve"> My PhD raises concerns that some data practices in refugee contexts, though well-intentioned, are not adhering to human rights norms.</w:t>
      </w:r>
    </w:p>
    <w:p w14:paraId="22457E4B" w14:textId="125A61A8" w:rsidR="006C28CA" w:rsidRDefault="006C28CA" w:rsidP="00D021A0">
      <w:pPr>
        <w:rPr>
          <w:b/>
          <w:bCs/>
        </w:rPr>
      </w:pPr>
      <w:r>
        <w:rPr>
          <w:b/>
          <w:bCs/>
        </w:rPr>
        <w:t>My PhD research recommends:</w:t>
      </w:r>
    </w:p>
    <w:p w14:paraId="662A29C4" w14:textId="446D82F4" w:rsidR="00D021A0" w:rsidRDefault="00D021A0" w:rsidP="00C26F78">
      <w:pPr>
        <w:pStyle w:val="ListParagraph"/>
        <w:numPr>
          <w:ilvl w:val="0"/>
          <w:numId w:val="2"/>
        </w:numPr>
      </w:pPr>
      <w:r w:rsidRPr="006C28CA">
        <w:rPr>
          <w:b/>
          <w:bCs/>
        </w:rPr>
        <w:t xml:space="preserve">States, international </w:t>
      </w:r>
      <w:proofErr w:type="gramStart"/>
      <w:r w:rsidRPr="006C28CA">
        <w:rPr>
          <w:b/>
          <w:bCs/>
        </w:rPr>
        <w:t>organisations</w:t>
      </w:r>
      <w:proofErr w:type="gramEnd"/>
      <w:r w:rsidRPr="006C28CA">
        <w:rPr>
          <w:b/>
          <w:bCs/>
        </w:rPr>
        <w:t xml:space="preserve"> and civil society must adhere to existing human rights principles and guidance relevant to data production and processing.</w:t>
      </w:r>
      <w:r w:rsidR="009C09CA" w:rsidRPr="006C28CA">
        <w:rPr>
          <w:b/>
          <w:bCs/>
        </w:rPr>
        <w:t xml:space="preserve"> </w:t>
      </w:r>
      <w:r w:rsidRPr="003622F6">
        <w:t xml:space="preserve"> </w:t>
      </w:r>
      <w:r w:rsidR="002D43C1">
        <w:t>My PhD</w:t>
      </w:r>
      <w:r>
        <w:t xml:space="preserve"> research demonstrated poor adherence to human rights principles</w:t>
      </w:r>
      <w:r w:rsidR="001029A1">
        <w:t xml:space="preserve"> that enable</w:t>
      </w:r>
      <w:r>
        <w:t xml:space="preserve"> self-identification and self-defining.</w:t>
      </w:r>
      <w:r w:rsidR="006A4BF8" w:rsidRPr="006A4BF8">
        <w:rPr>
          <w:vertAlign w:val="superscript"/>
        </w:rPr>
        <w:footnoteReference w:id="47"/>
      </w:r>
      <w:r w:rsidR="009C09CA">
        <w:t xml:space="preserve"> </w:t>
      </w:r>
      <w:r>
        <w:t xml:space="preserve"> </w:t>
      </w:r>
      <w:r w:rsidR="00AD1CB2">
        <w:t xml:space="preserve">Both principles promote increased autonomy and allow for strategic anonymity.  </w:t>
      </w:r>
      <w:r>
        <w:t xml:space="preserve">All surveys being conducted under the Article 31 authority should immediately allow people to self-identify by including the response – </w:t>
      </w:r>
      <w:r w:rsidR="005B570C">
        <w:t>'</w:t>
      </w:r>
      <w:r>
        <w:t>I</w:t>
      </w:r>
      <w:r w:rsidR="007111F7">
        <w:t>'</w:t>
      </w:r>
      <w:r>
        <w:t>d prefer not to say</w:t>
      </w:r>
      <w:r w:rsidR="007111F7">
        <w:t>'</w:t>
      </w:r>
      <w:r>
        <w:t>.</w:t>
      </w:r>
      <w:r w:rsidR="009C09CA">
        <w:t xml:space="preserve"> </w:t>
      </w:r>
      <w:r>
        <w:t xml:space="preserve"> Further work is required to understand how self-defining may be achieved – i.e. how to determine which groups represent certain interests.</w:t>
      </w:r>
      <w:r w:rsidR="009C09CA">
        <w:t xml:space="preserve"> </w:t>
      </w:r>
      <w:r>
        <w:t xml:space="preserve"> Further, amongst the enthusiasm to harness data for good, a core principle of personal data protection appears to have been neglected: data minimisation. Data minimisation relates to whether it is necessary to collect data</w:t>
      </w:r>
      <w:r w:rsidR="00703DB7">
        <w:t>.</w:t>
      </w:r>
      <w:r w:rsidR="0085700E" w:rsidRPr="00513BF1">
        <w:rPr>
          <w:rStyle w:val="FootnoteReference"/>
        </w:rPr>
        <w:footnoteReference w:id="48"/>
      </w:r>
      <w:r w:rsidR="00703DB7">
        <w:t xml:space="preserve"> T</w:t>
      </w:r>
      <w:r>
        <w:t xml:space="preserve">he lack of attention to </w:t>
      </w:r>
      <w:r w:rsidR="00703DB7">
        <w:t>data minimisation</w:t>
      </w:r>
      <w:r>
        <w:t xml:space="preserve"> is likely related to the content of the </w:t>
      </w:r>
      <w:r w:rsidR="000D3EB1">
        <w:t>following</w:t>
      </w:r>
      <w:r>
        <w:t xml:space="preserve"> recommendation.</w:t>
      </w:r>
    </w:p>
    <w:p w14:paraId="131B5D22" w14:textId="77777777" w:rsidR="00476E4A" w:rsidRDefault="00476E4A" w:rsidP="00476E4A">
      <w:pPr>
        <w:pStyle w:val="ListParagraph"/>
      </w:pPr>
    </w:p>
    <w:p w14:paraId="102A0368" w14:textId="4C99AEA9" w:rsidR="00016317" w:rsidRDefault="00C92749" w:rsidP="00C26F78">
      <w:pPr>
        <w:pStyle w:val="ListParagraph"/>
        <w:numPr>
          <w:ilvl w:val="0"/>
          <w:numId w:val="2"/>
        </w:numPr>
      </w:pPr>
      <w:r>
        <w:rPr>
          <w:b/>
          <w:bCs/>
        </w:rPr>
        <w:t>T</w:t>
      </w:r>
      <w:r w:rsidR="00016317" w:rsidRPr="00476E4A">
        <w:rPr>
          <w:b/>
          <w:bCs/>
        </w:rPr>
        <w:t xml:space="preserve">he CRPD Committee, States, DPOs, international organisations and scholars work together to clarify how to determine when it is </w:t>
      </w:r>
      <w:r w:rsidR="007111F7">
        <w:rPr>
          <w:b/>
          <w:bCs/>
        </w:rPr>
        <w:t>'</w:t>
      </w:r>
      <w:r w:rsidR="00016317" w:rsidRPr="00476E4A">
        <w:rPr>
          <w:b/>
          <w:bCs/>
        </w:rPr>
        <w:t>appropriate</w:t>
      </w:r>
      <w:r w:rsidR="007111F7">
        <w:rPr>
          <w:b/>
          <w:bCs/>
        </w:rPr>
        <w:t>'</w:t>
      </w:r>
      <w:r w:rsidR="00016317" w:rsidRPr="00476E4A">
        <w:rPr>
          <w:b/>
          <w:bCs/>
        </w:rPr>
        <w:t xml:space="preserve"> to produce and process various data variables</w:t>
      </w:r>
      <w:r w:rsidR="00C820E0">
        <w:rPr>
          <w:b/>
          <w:bCs/>
        </w:rPr>
        <w:t xml:space="preserve"> about people with disability</w:t>
      </w:r>
      <w:r w:rsidR="00AF4B07">
        <w:rPr>
          <w:b/>
          <w:bCs/>
        </w:rPr>
        <w:t>’s bodies and lives</w:t>
      </w:r>
      <w:r w:rsidR="00016317" w:rsidRPr="00476E4A">
        <w:rPr>
          <w:b/>
          <w:bCs/>
        </w:rPr>
        <w:t>.</w:t>
      </w:r>
      <w:r w:rsidR="009C09CA" w:rsidRPr="00476E4A">
        <w:rPr>
          <w:b/>
          <w:bCs/>
        </w:rPr>
        <w:t xml:space="preserve"> </w:t>
      </w:r>
      <w:r w:rsidR="00016317" w:rsidRPr="00E35DC3">
        <w:t xml:space="preserve"> </w:t>
      </w:r>
      <w:r w:rsidR="000D3EB1">
        <w:t xml:space="preserve">My PhD research </w:t>
      </w:r>
      <w:r w:rsidR="002D55D5">
        <w:t>observe</w:t>
      </w:r>
      <w:r w:rsidR="000D3EB1">
        <w:t>s that</w:t>
      </w:r>
      <w:r w:rsidR="00016317">
        <w:t xml:space="preserve"> the safeguard </w:t>
      </w:r>
      <w:r w:rsidR="007111F7">
        <w:t>'</w:t>
      </w:r>
      <w:r w:rsidR="00016317">
        <w:t>as appropriate</w:t>
      </w:r>
      <w:r w:rsidR="007111F7">
        <w:t>'</w:t>
      </w:r>
      <w:r w:rsidR="00016317">
        <w:t xml:space="preserve"> in the </w:t>
      </w:r>
      <w:r w:rsidR="00016317" w:rsidRPr="00476E4A">
        <w:rPr>
          <w:i/>
          <w:iCs/>
        </w:rPr>
        <w:t>CRPD</w:t>
      </w:r>
      <w:r w:rsidR="007111F7">
        <w:t>'</w:t>
      </w:r>
      <w:r w:rsidR="00016317">
        <w:t>s Article 31</w:t>
      </w:r>
      <w:r w:rsidR="000C6AD0">
        <w:t>(2)</w:t>
      </w:r>
      <w:r w:rsidR="00830ACC">
        <w:t xml:space="preserve"> </w:t>
      </w:r>
      <w:r w:rsidR="004B5EEB">
        <w:t>i</w:t>
      </w:r>
      <w:r w:rsidR="00016317">
        <w:t xml:space="preserve">s omitted from operational </w:t>
      </w:r>
      <w:r w:rsidR="000E2D48">
        <w:t>guide</w:t>
      </w:r>
      <w:r w:rsidR="009D6C38">
        <w:t>s</w:t>
      </w:r>
      <w:r w:rsidR="000E2D48">
        <w:t xml:space="preserve"> </w:t>
      </w:r>
      <w:r w:rsidR="009D6C38">
        <w:t>that recommend producing</w:t>
      </w:r>
      <w:r w:rsidR="000E2D48">
        <w:t xml:space="preserve"> and processing</w:t>
      </w:r>
      <w:r w:rsidR="009D6C38">
        <w:t xml:space="preserve"> disability</w:t>
      </w:r>
      <w:r w:rsidR="000E2D48">
        <w:t xml:space="preserve"> data </w:t>
      </w:r>
      <w:r w:rsidR="000C6AD0">
        <w:t>in refugee contexts</w:t>
      </w:r>
      <w:r w:rsidR="00016317">
        <w:t>.</w:t>
      </w:r>
      <w:r w:rsidR="00016317" w:rsidRPr="00513BF1">
        <w:rPr>
          <w:rStyle w:val="FootnoteReference"/>
        </w:rPr>
        <w:footnoteReference w:id="49"/>
      </w:r>
      <w:r w:rsidR="00016317">
        <w:t xml:space="preserve"> </w:t>
      </w:r>
      <w:r w:rsidR="0065740B">
        <w:t>This</w:t>
      </w:r>
      <w:r w:rsidR="00DD3FB1">
        <w:t xml:space="preserve"> omission</w:t>
      </w:r>
      <w:r w:rsidR="0065740B">
        <w:t xml:space="preserve"> is likely because no guidance exists about when </w:t>
      </w:r>
      <w:r w:rsidR="008E59F0">
        <w:t>collecting various data variables is appropriate and inappropriate</w:t>
      </w:r>
      <w:r w:rsidR="00DD3FB1">
        <w:t xml:space="preserve">. </w:t>
      </w:r>
      <w:r w:rsidR="00016317">
        <w:t xml:space="preserve">A test and guidance are urgently required to determine when it is </w:t>
      </w:r>
      <w:r w:rsidR="007111F7">
        <w:t>'</w:t>
      </w:r>
      <w:r w:rsidR="00016317">
        <w:t>appropriate</w:t>
      </w:r>
      <w:r w:rsidR="007111F7">
        <w:t>'</w:t>
      </w:r>
      <w:r w:rsidR="00016317">
        <w:t xml:space="preserve"> to produce data about the bodies and lives of people with disability</w:t>
      </w:r>
      <w:r w:rsidR="00845210">
        <w:t xml:space="preserve"> in refugee contexts</w:t>
      </w:r>
      <w:r w:rsidR="009377EC">
        <w:t xml:space="preserve"> and</w:t>
      </w:r>
      <w:r w:rsidR="004E11C6">
        <w:t>,</w:t>
      </w:r>
      <w:r w:rsidR="009377EC">
        <w:t xml:space="preserve"> conversely</w:t>
      </w:r>
      <w:r w:rsidR="004E11C6">
        <w:t>,</w:t>
      </w:r>
      <w:r w:rsidR="009377EC">
        <w:t xml:space="preserve"> when it is </w:t>
      </w:r>
      <w:r w:rsidR="004E11C6">
        <w:t>in</w:t>
      </w:r>
      <w:r w:rsidR="009377EC">
        <w:t>appropriate</w:t>
      </w:r>
      <w:r w:rsidR="00016317">
        <w:t>.</w:t>
      </w:r>
      <w:r w:rsidR="009C09CA">
        <w:t xml:space="preserve"> </w:t>
      </w:r>
      <w:r w:rsidR="00016317" w:rsidRPr="00B00DE9">
        <w:t xml:space="preserve"> </w:t>
      </w:r>
      <w:r w:rsidR="00016317">
        <w:t xml:space="preserve">Consideration is also </w:t>
      </w:r>
      <w:r w:rsidR="00016317">
        <w:lastRenderedPageBreak/>
        <w:t>needed for contexts where people cannot consent</w:t>
      </w:r>
      <w:r w:rsidR="001029A1">
        <w:t xml:space="preserve">, </w:t>
      </w:r>
      <w:r w:rsidR="00AD4F51">
        <w:t xml:space="preserve">i.e. </w:t>
      </w:r>
      <w:r w:rsidR="006846CC">
        <w:t>a person</w:t>
      </w:r>
      <w:r w:rsidR="001562BA">
        <w:t xml:space="preserve"> has</w:t>
      </w:r>
      <w:r w:rsidR="006846CC" w:rsidRPr="006846CC">
        <w:t xml:space="preserve"> </w:t>
      </w:r>
      <w:r w:rsidR="007111F7">
        <w:t>'</w:t>
      </w:r>
      <w:r w:rsidR="006846CC" w:rsidRPr="006846CC">
        <w:t>no real choice to refuse Consent due to a situation of need and vulnerability, including a lack of alternative to the specific assistance being offered and the data Processing involved</w:t>
      </w:r>
      <w:r w:rsidR="007111F7">
        <w:t>'</w:t>
      </w:r>
      <w:r w:rsidR="006846CC" w:rsidRPr="006846CC">
        <w:t>.</w:t>
      </w:r>
      <w:r w:rsidR="006846CC" w:rsidRPr="006846CC">
        <w:rPr>
          <w:vertAlign w:val="superscript"/>
        </w:rPr>
        <w:footnoteReference w:id="50"/>
      </w:r>
      <w:r w:rsidR="00E97558">
        <w:t xml:space="preserve"> </w:t>
      </w:r>
      <w:r w:rsidR="00E97558" w:rsidRPr="00620C7D">
        <w:t xml:space="preserve">If consent cannot be </w:t>
      </w:r>
      <w:r w:rsidR="009D6C38">
        <w:t>obtained</w:t>
      </w:r>
      <w:r w:rsidR="00E97558" w:rsidRPr="00620C7D">
        <w:t xml:space="preserve">, </w:t>
      </w:r>
      <w:r w:rsidR="0053202A" w:rsidRPr="00620C7D">
        <w:t xml:space="preserve">only information that is </w:t>
      </w:r>
      <w:r w:rsidR="007111F7">
        <w:t>'</w:t>
      </w:r>
      <w:r w:rsidR="0053202A" w:rsidRPr="00620C7D">
        <w:t>truly necessary, rather than just convenient, to fulfil the relevant purpose</w:t>
      </w:r>
      <w:r w:rsidR="007111F7">
        <w:t>'</w:t>
      </w:r>
      <w:r w:rsidR="00620C7D" w:rsidRPr="00620C7D">
        <w:t xml:space="preserve"> should be produced and processed</w:t>
      </w:r>
      <w:r w:rsidR="0053202A" w:rsidRPr="00620C7D">
        <w:t>.</w:t>
      </w:r>
      <w:r w:rsidR="0053202A" w:rsidRPr="00620C7D">
        <w:rPr>
          <w:rStyle w:val="FootnoteReference"/>
        </w:rPr>
        <w:footnoteReference w:id="51"/>
      </w:r>
      <w:r w:rsidR="005562F8" w:rsidRPr="00620C7D">
        <w:t xml:space="preserve"> </w:t>
      </w:r>
    </w:p>
    <w:p w14:paraId="0BBD82E8" w14:textId="77777777" w:rsidR="005562F8" w:rsidRDefault="005562F8" w:rsidP="005562F8">
      <w:pPr>
        <w:pStyle w:val="ListParagraph"/>
      </w:pPr>
    </w:p>
    <w:p w14:paraId="4B919E71" w14:textId="1335D0AF" w:rsidR="008D5D53" w:rsidRDefault="008D5D53" w:rsidP="00C26F78">
      <w:pPr>
        <w:pStyle w:val="ListParagraph"/>
        <w:numPr>
          <w:ilvl w:val="0"/>
          <w:numId w:val="2"/>
        </w:numPr>
      </w:pPr>
      <w:r w:rsidRPr="00C5289B">
        <w:rPr>
          <w:b/>
          <w:bCs/>
        </w:rPr>
        <w:t>DPOs, the CRPD Committee and States</w:t>
      </w:r>
      <w:r w:rsidR="0065504F">
        <w:rPr>
          <w:b/>
          <w:bCs/>
        </w:rPr>
        <w:t>,</w:t>
      </w:r>
      <w:r w:rsidRPr="00C5289B">
        <w:rPr>
          <w:b/>
          <w:bCs/>
        </w:rPr>
        <w:t xml:space="preserve"> should develop metrics about state actions to implement the </w:t>
      </w:r>
      <w:r w:rsidRPr="00C5289B">
        <w:rPr>
          <w:b/>
          <w:bCs/>
          <w:i/>
          <w:iCs/>
        </w:rPr>
        <w:t>CRPD</w:t>
      </w:r>
      <w:r w:rsidRPr="00C5289B">
        <w:rPr>
          <w:b/>
          <w:bCs/>
        </w:rPr>
        <w:t xml:space="preserve"> and ameliorate barriers to rights attainment.</w:t>
      </w:r>
      <w:r w:rsidR="009C09CA" w:rsidRPr="00C5289B">
        <w:rPr>
          <w:b/>
          <w:bCs/>
        </w:rPr>
        <w:t xml:space="preserve"> </w:t>
      </w:r>
      <w:r w:rsidR="0093155E">
        <w:rPr>
          <w:b/>
          <w:bCs/>
        </w:rPr>
        <w:t xml:space="preserve"> </w:t>
      </w:r>
      <w:r w:rsidR="0093155E">
        <w:t>Close consultation and active involvement of people with disability in refugee contexts is necessary to identify</w:t>
      </w:r>
      <w:r w:rsidRPr="00C5289B">
        <w:rPr>
          <w:b/>
          <w:bCs/>
        </w:rPr>
        <w:t xml:space="preserve"> </w:t>
      </w:r>
      <w:r w:rsidR="0008475D" w:rsidRPr="0008475D">
        <w:t>the</w:t>
      </w:r>
      <w:r>
        <w:t xml:space="preserve"> barriers</w:t>
      </w:r>
      <w:r w:rsidR="0003461D">
        <w:t xml:space="preserve"> they experience</w:t>
      </w:r>
      <w:r>
        <w:t xml:space="preserve"> to rights attainment,</w:t>
      </w:r>
      <w:r w:rsidRPr="00513BF1">
        <w:rPr>
          <w:rStyle w:val="FootnoteReference"/>
        </w:rPr>
        <w:footnoteReference w:id="52"/>
      </w:r>
      <w:r>
        <w:t xml:space="preserve"> reinforcing the importance of the </w:t>
      </w:r>
      <w:r w:rsidR="008670A8">
        <w:t>above</w:t>
      </w:r>
      <w:r>
        <w:t xml:space="preserve"> recommendation</w:t>
      </w:r>
      <w:r w:rsidR="00861284">
        <w:t xml:space="preserve"> (no.1)</w:t>
      </w:r>
      <w:r>
        <w:t>.</w:t>
      </w:r>
      <w:r w:rsidR="009C09CA">
        <w:t xml:space="preserve"> </w:t>
      </w:r>
      <w:r>
        <w:t xml:space="preserve"> Statistics about state actions to implement the </w:t>
      </w:r>
      <w:r w:rsidRPr="00C5289B">
        <w:rPr>
          <w:i/>
          <w:iCs/>
        </w:rPr>
        <w:t>CRPD</w:t>
      </w:r>
      <w:r>
        <w:t xml:space="preserve"> and address barriers to rights attainment must be disseminated in accessible formats to people with disability</w:t>
      </w:r>
      <w:r w:rsidR="004E11C6">
        <w:t xml:space="preserve"> in refugee contexts</w:t>
      </w:r>
      <w:r>
        <w:t>.</w:t>
      </w:r>
      <w:r w:rsidRPr="00513BF1">
        <w:rPr>
          <w:rStyle w:val="FootnoteReference"/>
        </w:rPr>
        <w:footnoteReference w:id="53"/>
      </w:r>
      <w:r>
        <w:t xml:space="preserve"> </w:t>
      </w:r>
    </w:p>
    <w:p w14:paraId="5B3CFA5D" w14:textId="77777777" w:rsidR="0063207D" w:rsidRDefault="0063207D" w:rsidP="0063207D">
      <w:pPr>
        <w:pStyle w:val="ListParagraph"/>
      </w:pPr>
    </w:p>
    <w:p w14:paraId="18673967" w14:textId="7C9A936D" w:rsidR="005C2C72" w:rsidRDefault="005C2C72" w:rsidP="00C26F78">
      <w:pPr>
        <w:pStyle w:val="ListParagraph"/>
        <w:numPr>
          <w:ilvl w:val="0"/>
          <w:numId w:val="2"/>
        </w:numPr>
        <w:sectPr w:rsidR="005C2C7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33863A4E" w14:textId="2CD7E433" w:rsidR="002C3B86" w:rsidRDefault="002C3B86" w:rsidP="005C2C72"/>
    <w:p w14:paraId="715A434E" w14:textId="77777777" w:rsidR="002C3B86" w:rsidRDefault="002C3B86">
      <w:r>
        <w:br w:type="page"/>
      </w:r>
    </w:p>
    <w:p w14:paraId="1B0BC02B" w14:textId="0EF1171C" w:rsidR="00396D87" w:rsidRDefault="002C3B86" w:rsidP="00711125">
      <w:pPr>
        <w:pStyle w:val="Heading1"/>
      </w:pPr>
      <w:r>
        <w:lastRenderedPageBreak/>
        <w:t>Appendix</w:t>
      </w:r>
    </w:p>
    <w:p w14:paraId="713DFEB8" w14:textId="7261CC7E" w:rsidR="004D1393" w:rsidRDefault="004D1393" w:rsidP="00F728BE">
      <w:pPr>
        <w:keepNext/>
        <w:keepLines/>
        <w:spacing w:before="220" w:after="220" w:line="240" w:lineRule="auto"/>
        <w:rPr>
          <w:rFonts w:ascii="Franklin Gothic Book" w:eastAsia="Times New Roman" w:hAnsi="Franklin Gothic Book" w:cs="Times New Roman"/>
          <w:caps/>
          <w:sz w:val="24"/>
          <w:szCs w:val="24"/>
          <w:lang w:eastAsia="en-AU"/>
        </w:rPr>
      </w:pPr>
      <w:r>
        <w:rPr>
          <w:noProof/>
          <w:lang w:val="en-GB" w:eastAsia="en-GB"/>
        </w:rPr>
        <w:drawing>
          <wp:inline distT="0" distB="0" distL="0" distR="0" wp14:anchorId="2CEEF8BB" wp14:editId="66C8FA9E">
            <wp:extent cx="2699385" cy="874870"/>
            <wp:effectExtent l="0" t="0" r="5715" b="1905"/>
            <wp:docPr id="2" name="Picture 2" descr="refugee council of a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ugee council of aus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9119" cy="878025"/>
                    </a:xfrm>
                    <a:prstGeom prst="rect">
                      <a:avLst/>
                    </a:prstGeom>
                    <a:noFill/>
                    <a:ln>
                      <a:noFill/>
                    </a:ln>
                  </pic:spPr>
                </pic:pic>
              </a:graphicData>
            </a:graphic>
          </wp:inline>
        </w:drawing>
      </w:r>
    </w:p>
    <w:p w14:paraId="5B3C0D4A" w14:textId="116BD7AF" w:rsidR="00F728BE" w:rsidRPr="00F728BE" w:rsidRDefault="00F728BE" w:rsidP="00F728BE">
      <w:pPr>
        <w:keepNext/>
        <w:keepLines/>
        <w:spacing w:before="220" w:after="220" w:line="240" w:lineRule="auto"/>
        <w:rPr>
          <w:rFonts w:ascii="Franklin Gothic Book" w:eastAsia="Times New Roman" w:hAnsi="Franklin Gothic Book" w:cs="Times New Roman"/>
          <w:caps/>
          <w:sz w:val="24"/>
          <w:szCs w:val="24"/>
          <w:lang w:eastAsia="en-AU"/>
        </w:rPr>
      </w:pPr>
      <w:r w:rsidRPr="00F728BE">
        <w:rPr>
          <w:rFonts w:ascii="Franklin Gothic Book" w:eastAsia="Times New Roman" w:hAnsi="Franklin Gothic Book" w:cs="Times New Roman"/>
          <w:caps/>
          <w:sz w:val="24"/>
          <w:szCs w:val="24"/>
          <w:lang w:eastAsia="en-AU"/>
        </w:rPr>
        <w:t>Committee on the Rights of Persons with Disabilities</w:t>
      </w:r>
    </w:p>
    <w:p w14:paraId="29D6AEBE" w14:textId="77777777" w:rsidR="00F728BE" w:rsidRPr="00F728BE" w:rsidRDefault="00F728BE" w:rsidP="00F728BE">
      <w:pPr>
        <w:keepNext/>
        <w:keepLines/>
        <w:spacing w:before="220" w:after="220" w:line="240" w:lineRule="auto"/>
        <w:outlineLvl w:val="0"/>
        <w:rPr>
          <w:rFonts w:ascii="Franklin Gothic Heavy" w:eastAsia="Times New Roman" w:hAnsi="Franklin Gothic Heavy" w:cs="Times New Roman"/>
          <w:caps/>
          <w:sz w:val="36"/>
          <w:szCs w:val="36"/>
          <w:lang w:eastAsia="en-AU"/>
        </w:rPr>
      </w:pPr>
      <w:r w:rsidRPr="00F728BE">
        <w:rPr>
          <w:rFonts w:ascii="Franklin Gothic Heavy" w:eastAsia="Times New Roman" w:hAnsi="Franklin Gothic Heavy" w:cs="Times New Roman"/>
          <w:caps/>
          <w:sz w:val="36"/>
          <w:szCs w:val="36"/>
          <w:lang w:eastAsia="en-AU"/>
        </w:rPr>
        <w:t xml:space="preserve">Submission to the </w:t>
      </w:r>
      <w:r w:rsidRPr="00F728BE">
        <w:rPr>
          <w:rFonts w:ascii="Franklin Gothic Heavy" w:eastAsia="Times New Roman" w:hAnsi="Franklin Gothic Heavy" w:cs="Times New Roman"/>
          <w:b/>
          <w:bCs/>
          <w:caps/>
          <w:sz w:val="36"/>
          <w:szCs w:val="36"/>
          <w:lang w:eastAsia="en-AU"/>
        </w:rPr>
        <w:t>CRPD General discussion on article 27</w:t>
      </w:r>
    </w:p>
    <w:p w14:paraId="2BFA8737" w14:textId="77777777" w:rsidR="00F728BE" w:rsidRPr="00F728BE" w:rsidRDefault="00F728BE" w:rsidP="00F728BE">
      <w:pPr>
        <w:spacing w:before="220" w:after="220" w:line="240" w:lineRule="auto"/>
        <w:jc w:val="both"/>
        <w:rPr>
          <w:rFonts w:ascii="Arial" w:eastAsia="Times New Roman" w:hAnsi="Arial" w:cs="Times New Roman"/>
          <w:lang w:eastAsia="en-AU"/>
        </w:rPr>
      </w:pPr>
      <w:r w:rsidRPr="00F728BE">
        <w:rPr>
          <w:rFonts w:ascii="Arial" w:eastAsia="Times New Roman" w:hAnsi="Arial" w:cs="Times New Roman"/>
          <w:lang w:eastAsia="en-AU"/>
        </w:rPr>
        <w:t xml:space="preserve">The Refugee Council of Australia (RCOA) is the national umbrella body for refugees, people seeking asylum and the organisations and individuals who work with them. RCOA consults regularly with its members, community leaders and people from refugee backgrounds, and this submission is informed by their views. </w:t>
      </w:r>
    </w:p>
    <w:p w14:paraId="45221ACD" w14:textId="77777777" w:rsidR="00F728BE" w:rsidRPr="00F728BE" w:rsidRDefault="00F728BE" w:rsidP="00F728BE">
      <w:pPr>
        <w:tabs>
          <w:tab w:val="left" w:pos="7250"/>
        </w:tabs>
        <w:spacing w:before="220" w:after="220" w:line="240" w:lineRule="auto"/>
        <w:jc w:val="both"/>
        <w:rPr>
          <w:rFonts w:ascii="Arial" w:eastAsia="Times New Roman" w:hAnsi="Arial" w:cs="Times New Roman"/>
          <w:lang w:eastAsia="en-AU"/>
        </w:rPr>
      </w:pPr>
      <w:r w:rsidRPr="00F728BE">
        <w:rPr>
          <w:rFonts w:ascii="Arial" w:eastAsia="Times New Roman" w:hAnsi="Arial" w:cs="Times New Roman"/>
          <w:lang w:eastAsia="en-AU"/>
        </w:rPr>
        <w:t xml:space="preserve">We thank the Committee for the opportunity to make a written submission to the Committee’s General Discussion on </w:t>
      </w:r>
      <w:r w:rsidRPr="00F728BE">
        <w:rPr>
          <w:rFonts w:ascii="Arial" w:eastAsia="Times New Roman" w:hAnsi="Arial" w:cs="Times New Roman"/>
          <w:i/>
          <w:iCs/>
          <w:lang w:eastAsia="en-AU"/>
        </w:rPr>
        <w:t>Convention on the Rights of Persons with Disabilities</w:t>
      </w:r>
      <w:r w:rsidRPr="00F728BE">
        <w:rPr>
          <w:rFonts w:ascii="Arial" w:eastAsia="Times New Roman" w:hAnsi="Arial" w:cs="Times New Roman"/>
          <w:lang w:eastAsia="en-AU"/>
        </w:rPr>
        <w:t xml:space="preserve"> (‘</w:t>
      </w:r>
      <w:r w:rsidRPr="00F728BE">
        <w:rPr>
          <w:rFonts w:ascii="Arial" w:eastAsia="Times New Roman" w:hAnsi="Arial" w:cs="Times New Roman"/>
          <w:i/>
          <w:iCs/>
          <w:lang w:eastAsia="en-AU"/>
        </w:rPr>
        <w:t>CRPD</w:t>
      </w:r>
      <w:r w:rsidRPr="00F728BE">
        <w:rPr>
          <w:rFonts w:ascii="Arial" w:eastAsia="Times New Roman" w:hAnsi="Arial" w:cs="Times New Roman"/>
          <w:lang w:eastAsia="en-AU"/>
        </w:rPr>
        <w:t>’) article 27 about the right to work. This submission addresses the situation of people who are refugees with disability in realising their right to work. It is based on the lived experience of refugees and people seeking asylum with disability in Australia.</w:t>
      </w:r>
    </w:p>
    <w:p w14:paraId="486B11CC" w14:textId="77777777" w:rsidR="00F728BE" w:rsidRPr="00F728BE" w:rsidRDefault="00F728BE" w:rsidP="00F728BE">
      <w:pPr>
        <w:tabs>
          <w:tab w:val="left" w:pos="7250"/>
        </w:tabs>
        <w:spacing w:before="220" w:after="220" w:line="240" w:lineRule="auto"/>
        <w:jc w:val="both"/>
        <w:rPr>
          <w:rFonts w:ascii="Arial" w:eastAsia="Times New Roman" w:hAnsi="Arial" w:cs="Times New Roman"/>
          <w:lang w:eastAsia="en-AU"/>
        </w:rPr>
      </w:pPr>
      <w:r w:rsidRPr="00F728BE">
        <w:rPr>
          <w:rFonts w:ascii="Arial" w:eastAsia="Times New Roman" w:hAnsi="Arial" w:cs="Times New Roman"/>
          <w:lang w:eastAsia="en-AU"/>
        </w:rPr>
        <w:t xml:space="preserve">People who are refugees with disability face multiple and aggravated forms of discrimination in realising their right to work. This submission makes recommendations for how this discrimination may be addressed in the Committee’s forthcoming General Comment on </w:t>
      </w:r>
      <w:r w:rsidRPr="00F728BE">
        <w:rPr>
          <w:rFonts w:ascii="Arial" w:eastAsia="Times New Roman" w:hAnsi="Arial" w:cs="Times New Roman"/>
          <w:i/>
          <w:iCs/>
          <w:lang w:eastAsia="en-AU"/>
        </w:rPr>
        <w:t xml:space="preserve">CRPD </w:t>
      </w:r>
      <w:r w:rsidRPr="00F728BE">
        <w:rPr>
          <w:rFonts w:ascii="Arial" w:eastAsia="Times New Roman" w:hAnsi="Arial" w:cs="Times New Roman"/>
          <w:lang w:eastAsia="en-AU"/>
        </w:rPr>
        <w:t>article 27.</w:t>
      </w:r>
    </w:p>
    <w:p w14:paraId="4E96AB75" w14:textId="77777777" w:rsidR="00F728BE" w:rsidRPr="00F728BE" w:rsidRDefault="00F728BE" w:rsidP="00F728BE">
      <w:pPr>
        <w:keepNext/>
        <w:tabs>
          <w:tab w:val="left" w:pos="567"/>
        </w:tabs>
        <w:spacing w:before="220" w:after="220" w:line="240" w:lineRule="auto"/>
        <w:ind w:left="432" w:hanging="432"/>
        <w:jc w:val="both"/>
        <w:outlineLvl w:val="0"/>
        <w:rPr>
          <w:rFonts w:ascii="Franklin Gothic Heavy" w:eastAsia="Times New Roman" w:hAnsi="Franklin Gothic Heavy" w:cs="Times New Roman"/>
          <w:sz w:val="24"/>
          <w:lang w:eastAsia="en-AU"/>
        </w:rPr>
      </w:pPr>
      <w:r w:rsidRPr="00F728BE">
        <w:rPr>
          <w:rFonts w:ascii="Franklin Gothic Heavy" w:eastAsia="Times New Roman" w:hAnsi="Franklin Gothic Heavy" w:cs="Times New Roman"/>
          <w:sz w:val="24"/>
          <w:lang w:eastAsia="en-AU"/>
        </w:rPr>
        <w:t>Background</w:t>
      </w:r>
    </w:p>
    <w:p w14:paraId="053C7402" w14:textId="77777777" w:rsidR="00F728BE" w:rsidRPr="00F728BE" w:rsidRDefault="00F728BE" w:rsidP="00F728BE">
      <w:pPr>
        <w:tabs>
          <w:tab w:val="left" w:pos="7250"/>
        </w:tabs>
        <w:spacing w:before="220" w:after="220" w:line="240" w:lineRule="auto"/>
        <w:jc w:val="both"/>
        <w:rPr>
          <w:rFonts w:ascii="Arial" w:eastAsia="Times New Roman" w:hAnsi="Arial" w:cs="Times New Roman"/>
          <w:lang w:eastAsia="en-AU"/>
        </w:rPr>
      </w:pPr>
      <w:r w:rsidRPr="00F728BE">
        <w:rPr>
          <w:rFonts w:ascii="Arial" w:eastAsia="Times New Roman" w:hAnsi="Arial" w:cs="Times New Roman"/>
          <w:lang w:eastAsia="en-AU"/>
        </w:rPr>
        <w:t>At the end of 2019, the UNHCR had 20.4 million people who were refugees under its mandate and another 4.2 million people waiting for the outcome of their asylum applications.</w:t>
      </w:r>
      <w:r w:rsidRPr="00F728BE">
        <w:rPr>
          <w:rFonts w:ascii="Arial" w:eastAsia="Times New Roman" w:hAnsi="Arial" w:cs="Times New Roman"/>
          <w:vertAlign w:val="superscript"/>
          <w:lang w:eastAsia="en-AU"/>
        </w:rPr>
        <w:footnoteReference w:id="54"/>
      </w:r>
      <w:r w:rsidRPr="00F728BE">
        <w:rPr>
          <w:rFonts w:ascii="Arial" w:eastAsia="Times New Roman" w:hAnsi="Arial" w:cs="Times New Roman"/>
          <w:lang w:eastAsia="en-AU"/>
        </w:rPr>
        <w:t xml:space="preserve"> Over three-quarters of this population, 77%, lived in protracted situations.</w:t>
      </w:r>
      <w:r w:rsidRPr="00F728BE">
        <w:rPr>
          <w:rFonts w:ascii="Arial" w:eastAsia="Times New Roman" w:hAnsi="Arial" w:cs="Times New Roman"/>
          <w:vertAlign w:val="superscript"/>
          <w:lang w:eastAsia="en-AU"/>
        </w:rPr>
        <w:footnoteReference w:id="55"/>
      </w:r>
      <w:r w:rsidRPr="00F728BE">
        <w:rPr>
          <w:rFonts w:ascii="Arial" w:eastAsia="Times New Roman" w:hAnsi="Arial" w:cs="Times New Roman"/>
          <w:lang w:eastAsia="en-AU"/>
        </w:rPr>
        <w:t xml:space="preserve"> Data about disability and displacement is improving but still not comprehensive, and no global statistics are available. A recent survey of Syrian’s living in Lebanon found that 9% of people had a disability.</w:t>
      </w:r>
      <w:r w:rsidRPr="00F728BE">
        <w:rPr>
          <w:rFonts w:ascii="Arial" w:eastAsia="Times New Roman" w:hAnsi="Arial" w:cs="Times New Roman"/>
          <w:vertAlign w:val="superscript"/>
          <w:lang w:eastAsia="en-AU"/>
        </w:rPr>
        <w:footnoteReference w:id="56"/>
      </w:r>
      <w:r w:rsidRPr="00F728BE">
        <w:rPr>
          <w:rFonts w:ascii="Arial" w:eastAsia="Times New Roman" w:hAnsi="Arial" w:cs="Times New Roman"/>
          <w:lang w:eastAsia="en-AU"/>
        </w:rPr>
        <w:t xml:space="preserve">  </w:t>
      </w:r>
    </w:p>
    <w:p w14:paraId="7B3B35A8" w14:textId="77777777" w:rsidR="00F728BE" w:rsidRPr="00F728BE" w:rsidRDefault="00F728BE" w:rsidP="00F728BE">
      <w:pPr>
        <w:tabs>
          <w:tab w:val="left" w:pos="7250"/>
        </w:tabs>
        <w:spacing w:before="220" w:after="220" w:line="240" w:lineRule="auto"/>
        <w:jc w:val="both"/>
        <w:rPr>
          <w:rFonts w:ascii="Arial" w:eastAsia="Times New Roman" w:hAnsi="Arial" w:cs="Times New Roman"/>
          <w:lang w:eastAsia="en-AU"/>
        </w:rPr>
      </w:pPr>
      <w:r w:rsidRPr="00F728BE">
        <w:rPr>
          <w:rFonts w:ascii="Arial" w:eastAsia="Times New Roman" w:hAnsi="Arial" w:cs="Times New Roman"/>
          <w:lang w:eastAsia="en-AU"/>
        </w:rPr>
        <w:t>People who are refugees with disability are subject to a specific international law regime.</w:t>
      </w:r>
    </w:p>
    <w:p w14:paraId="2986726E" w14:textId="77777777" w:rsidR="00F728BE" w:rsidRPr="00F728BE" w:rsidRDefault="00F728BE" w:rsidP="00F728BE">
      <w:pPr>
        <w:keepNext/>
        <w:tabs>
          <w:tab w:val="left" w:pos="567"/>
        </w:tabs>
        <w:spacing w:before="220" w:after="220" w:line="240" w:lineRule="auto"/>
        <w:ind w:left="432" w:hanging="432"/>
        <w:jc w:val="both"/>
        <w:outlineLvl w:val="0"/>
        <w:rPr>
          <w:rFonts w:ascii="Franklin Gothic Heavy" w:eastAsia="Times New Roman" w:hAnsi="Franklin Gothic Heavy" w:cs="Times New Roman"/>
          <w:sz w:val="24"/>
          <w:lang w:eastAsia="en-AU"/>
        </w:rPr>
      </w:pPr>
      <w:r w:rsidRPr="00F728BE">
        <w:rPr>
          <w:rFonts w:ascii="Franklin Gothic Heavy" w:eastAsia="Times New Roman" w:hAnsi="Franklin Gothic Heavy" w:cs="Times New Roman"/>
          <w:sz w:val="24"/>
          <w:lang w:eastAsia="en-AU"/>
        </w:rPr>
        <w:t xml:space="preserve">The Refugee Convention and the rights of people who are refugee with </w:t>
      </w:r>
      <w:proofErr w:type="gramStart"/>
      <w:r w:rsidRPr="00F728BE">
        <w:rPr>
          <w:rFonts w:ascii="Franklin Gothic Heavy" w:eastAsia="Times New Roman" w:hAnsi="Franklin Gothic Heavy" w:cs="Times New Roman"/>
          <w:sz w:val="24"/>
          <w:lang w:eastAsia="en-AU"/>
        </w:rPr>
        <w:t>disability</w:t>
      </w:r>
      <w:proofErr w:type="gramEnd"/>
    </w:p>
    <w:p w14:paraId="25E0BE4E" w14:textId="77777777" w:rsidR="00F728BE" w:rsidRPr="00F728BE" w:rsidRDefault="00F728BE" w:rsidP="00F728BE">
      <w:pPr>
        <w:tabs>
          <w:tab w:val="left" w:pos="7250"/>
        </w:tabs>
        <w:spacing w:before="220" w:after="220" w:line="240" w:lineRule="auto"/>
        <w:jc w:val="both"/>
        <w:rPr>
          <w:rFonts w:ascii="Arial" w:eastAsia="Times New Roman" w:hAnsi="Arial" w:cs="Times New Roman"/>
          <w:lang w:eastAsia="en-AU"/>
        </w:rPr>
      </w:pPr>
      <w:r w:rsidRPr="00F728BE">
        <w:rPr>
          <w:rFonts w:ascii="Arial" w:eastAsia="Times New Roman" w:hAnsi="Arial" w:cs="Times New Roman"/>
          <w:lang w:eastAsia="en-AU"/>
        </w:rPr>
        <w:t xml:space="preserve">The 1951 </w:t>
      </w:r>
      <w:r w:rsidRPr="00F728BE">
        <w:rPr>
          <w:rFonts w:ascii="Arial" w:eastAsia="Times New Roman" w:hAnsi="Arial" w:cs="Times New Roman"/>
          <w:i/>
          <w:iCs/>
          <w:lang w:eastAsia="en-AU"/>
        </w:rPr>
        <w:t xml:space="preserve">Convention Relating to the Status of Refugees </w:t>
      </w:r>
      <w:r w:rsidRPr="00F728BE">
        <w:rPr>
          <w:rFonts w:ascii="Arial" w:eastAsia="Times New Roman" w:hAnsi="Arial" w:cs="Times New Roman"/>
          <w:lang w:eastAsia="en-AU"/>
        </w:rPr>
        <w:t>(‘</w:t>
      </w:r>
      <w:r w:rsidRPr="00F728BE">
        <w:rPr>
          <w:rFonts w:ascii="Arial" w:eastAsia="Times New Roman" w:hAnsi="Arial" w:cs="Times New Roman"/>
          <w:i/>
          <w:iCs/>
          <w:lang w:eastAsia="en-AU"/>
        </w:rPr>
        <w:t>Refugee Convention</w:t>
      </w:r>
      <w:r w:rsidRPr="00F728BE">
        <w:rPr>
          <w:rFonts w:ascii="Arial" w:eastAsia="Times New Roman" w:hAnsi="Arial" w:cs="Times New Roman"/>
          <w:lang w:eastAsia="en-AU"/>
        </w:rPr>
        <w:t xml:space="preserve">’) and the associated 1967 protocol defines a refugee and enumerate the rights of refugees. The </w:t>
      </w:r>
      <w:r w:rsidRPr="00F728BE">
        <w:rPr>
          <w:rFonts w:ascii="Arial" w:eastAsia="Times New Roman" w:hAnsi="Arial" w:cs="Times New Roman"/>
          <w:i/>
          <w:iCs/>
          <w:lang w:eastAsia="en-AU"/>
        </w:rPr>
        <w:t xml:space="preserve">Refugee Convention </w:t>
      </w:r>
      <w:r w:rsidRPr="00F728BE">
        <w:rPr>
          <w:rFonts w:ascii="Arial" w:eastAsia="Times New Roman" w:hAnsi="Arial" w:cs="Times New Roman"/>
          <w:lang w:eastAsia="en-AU"/>
        </w:rPr>
        <w:t xml:space="preserve">does not refer to people with disability. Nonetheless, interpretation of the </w:t>
      </w:r>
      <w:r w:rsidRPr="00F728BE">
        <w:rPr>
          <w:rFonts w:ascii="Arial" w:eastAsia="Times New Roman" w:hAnsi="Arial" w:cs="Times New Roman"/>
          <w:lang w:eastAsia="en-AU"/>
        </w:rPr>
        <w:lastRenderedPageBreak/>
        <w:t>Convention evolves within the context of new international human rights law instruments.</w:t>
      </w:r>
      <w:r w:rsidRPr="00F728BE">
        <w:rPr>
          <w:rFonts w:ascii="Arial" w:eastAsia="Times New Roman" w:hAnsi="Arial" w:cs="Times New Roman"/>
          <w:vertAlign w:val="superscript"/>
          <w:lang w:eastAsia="en-AU"/>
        </w:rPr>
        <w:footnoteReference w:id="57"/>
      </w:r>
      <w:r w:rsidRPr="00F728BE">
        <w:rPr>
          <w:rFonts w:ascii="Arial" w:eastAsia="Times New Roman" w:hAnsi="Arial" w:cs="Times New Roman"/>
          <w:lang w:eastAsia="en-AU"/>
        </w:rPr>
        <w:t xml:space="preserve"> Eminent refugee law scholar James Hathaway noted that refugee rights are ‘derived from two primary sources - general standards of international human rights law, and the Refugee Convention’.</w:t>
      </w:r>
      <w:r w:rsidRPr="00F728BE">
        <w:rPr>
          <w:rFonts w:ascii="Arial" w:eastAsia="Times New Roman" w:hAnsi="Arial" w:cs="Times New Roman"/>
          <w:vertAlign w:val="superscript"/>
          <w:lang w:eastAsia="en-AU"/>
        </w:rPr>
        <w:footnoteReference w:id="58"/>
      </w:r>
      <w:r w:rsidRPr="00F728BE">
        <w:rPr>
          <w:rFonts w:ascii="Arial" w:eastAsia="Times New Roman" w:hAnsi="Arial" w:cs="Times New Roman"/>
          <w:lang w:eastAsia="en-AU"/>
        </w:rPr>
        <w:t xml:space="preserve"> Hence, the </w:t>
      </w:r>
      <w:r w:rsidRPr="00F728BE">
        <w:rPr>
          <w:rFonts w:ascii="Arial" w:eastAsia="Times New Roman" w:hAnsi="Arial" w:cs="Times New Roman"/>
          <w:i/>
          <w:iCs/>
          <w:lang w:eastAsia="en-AU"/>
        </w:rPr>
        <w:t xml:space="preserve">CRPD </w:t>
      </w:r>
      <w:r w:rsidRPr="00F728BE">
        <w:rPr>
          <w:rFonts w:ascii="Arial" w:eastAsia="Times New Roman" w:hAnsi="Arial" w:cs="Times New Roman"/>
          <w:lang w:eastAsia="en-AU"/>
        </w:rPr>
        <w:t xml:space="preserve">and the Committee’s general comments have a significant bearing on understanding the rights of people who are refugees with disability. The </w:t>
      </w:r>
      <w:r w:rsidRPr="00F728BE">
        <w:rPr>
          <w:rFonts w:ascii="Arial" w:eastAsia="Times New Roman" w:hAnsi="Arial" w:cs="Times New Roman"/>
          <w:i/>
          <w:iCs/>
          <w:lang w:eastAsia="en-AU"/>
        </w:rPr>
        <w:t xml:space="preserve">CRPD </w:t>
      </w:r>
      <w:r w:rsidRPr="00F728BE">
        <w:rPr>
          <w:rFonts w:ascii="Arial" w:eastAsia="Times New Roman" w:hAnsi="Arial" w:cs="Times New Roman"/>
          <w:lang w:eastAsia="en-AU"/>
        </w:rPr>
        <w:t>has informed access to status determination for people with disability, the interpretation of the refugee definition, and has raised the profile of the rights of people who are refugee with disability.</w:t>
      </w:r>
      <w:r w:rsidRPr="00F728BE">
        <w:rPr>
          <w:rFonts w:ascii="Arial" w:eastAsia="Times New Roman" w:hAnsi="Arial" w:cs="Times New Roman"/>
          <w:vertAlign w:val="superscript"/>
          <w:lang w:eastAsia="en-AU"/>
        </w:rPr>
        <w:footnoteReference w:id="59"/>
      </w:r>
    </w:p>
    <w:p w14:paraId="39F16FBB" w14:textId="77777777" w:rsidR="00F728BE" w:rsidRPr="00F728BE" w:rsidRDefault="00F728BE" w:rsidP="00F728BE">
      <w:pPr>
        <w:tabs>
          <w:tab w:val="left" w:pos="7250"/>
        </w:tabs>
        <w:spacing w:before="220" w:after="220" w:line="240" w:lineRule="auto"/>
        <w:jc w:val="both"/>
        <w:rPr>
          <w:rFonts w:ascii="Arial" w:eastAsia="Times New Roman" w:hAnsi="Arial" w:cs="Times New Roman"/>
          <w:lang w:eastAsia="en-AU"/>
        </w:rPr>
      </w:pPr>
      <w:r w:rsidRPr="00F728BE">
        <w:rPr>
          <w:rFonts w:ascii="Arial" w:eastAsia="Times New Roman" w:hAnsi="Arial" w:cs="Times New Roman"/>
          <w:lang w:eastAsia="en-AU"/>
        </w:rPr>
        <w:t xml:space="preserve">The right to work under the </w:t>
      </w:r>
      <w:r w:rsidRPr="00F728BE">
        <w:rPr>
          <w:rFonts w:ascii="Arial" w:eastAsia="Times New Roman" w:hAnsi="Arial" w:cs="Times New Roman"/>
          <w:i/>
          <w:iCs/>
          <w:lang w:eastAsia="en-AU"/>
        </w:rPr>
        <w:t>Refugee Convention</w:t>
      </w:r>
      <w:r w:rsidRPr="00F728BE">
        <w:rPr>
          <w:rFonts w:ascii="Arial" w:eastAsia="Times New Roman" w:hAnsi="Arial" w:cs="Times New Roman"/>
          <w:lang w:eastAsia="en-AU"/>
        </w:rPr>
        <w:t xml:space="preserve"> is an incrementally realised entitlement.  Hathaway summarised that the right to ‘engage in independent economic activity’ … ‘accrues at an earlier stage than the right of refugees either to be employed or to engage in professional practice’.</w:t>
      </w:r>
      <w:r w:rsidRPr="00F728BE">
        <w:rPr>
          <w:rFonts w:ascii="Arial" w:eastAsia="Times New Roman" w:hAnsi="Arial" w:cs="Times New Roman"/>
          <w:vertAlign w:val="superscript"/>
          <w:lang w:eastAsia="en-AU"/>
        </w:rPr>
        <w:footnoteReference w:id="60"/>
      </w:r>
      <w:r w:rsidRPr="00F728BE">
        <w:rPr>
          <w:rFonts w:ascii="Arial" w:eastAsia="Times New Roman" w:hAnsi="Arial" w:cs="Times New Roman"/>
          <w:lang w:eastAsia="en-AU"/>
        </w:rPr>
        <w:t xml:space="preserve"> Recognising the 1951 </w:t>
      </w:r>
      <w:r w:rsidRPr="00F728BE">
        <w:rPr>
          <w:rFonts w:ascii="Arial" w:eastAsia="Times New Roman" w:hAnsi="Arial" w:cs="Times New Roman"/>
          <w:i/>
          <w:iCs/>
          <w:lang w:eastAsia="en-AU"/>
        </w:rPr>
        <w:t>Refugee Convention</w:t>
      </w:r>
      <w:r w:rsidRPr="00F728BE">
        <w:rPr>
          <w:rFonts w:ascii="Arial" w:eastAsia="Times New Roman" w:hAnsi="Arial" w:cs="Times New Roman"/>
          <w:lang w:eastAsia="en-AU"/>
        </w:rPr>
        <w:t>'s limitation,</w:t>
      </w:r>
      <w:r w:rsidRPr="00F728BE">
        <w:rPr>
          <w:rFonts w:ascii="Arial" w:eastAsia="Times New Roman" w:hAnsi="Arial" w:cs="Times New Roman"/>
          <w:i/>
          <w:iCs/>
          <w:lang w:eastAsia="en-AU"/>
        </w:rPr>
        <w:t xml:space="preserve"> </w:t>
      </w:r>
      <w:r w:rsidRPr="00F728BE">
        <w:rPr>
          <w:rFonts w:ascii="Arial" w:eastAsia="Times New Roman" w:hAnsi="Arial" w:cs="Times New Roman"/>
          <w:lang w:eastAsia="en-AU"/>
        </w:rPr>
        <w:t xml:space="preserve">the United Nations General Assembly endorsed the Global Compact on Refugees in 2018. The Compact promotes international cooperation to support people who are refugees to ‘lead productive </w:t>
      </w:r>
      <w:proofErr w:type="gramStart"/>
      <w:r w:rsidRPr="00F728BE">
        <w:rPr>
          <w:rFonts w:ascii="Arial" w:eastAsia="Times New Roman" w:hAnsi="Arial" w:cs="Times New Roman"/>
          <w:lang w:eastAsia="en-AU"/>
        </w:rPr>
        <w:t>lives’</w:t>
      </w:r>
      <w:proofErr w:type="gramEnd"/>
      <w:r w:rsidRPr="00F728BE">
        <w:rPr>
          <w:rFonts w:ascii="Arial" w:eastAsia="Times New Roman" w:hAnsi="Arial" w:cs="Times New Roman"/>
          <w:lang w:eastAsia="en-AU"/>
        </w:rPr>
        <w:t>.</w:t>
      </w:r>
      <w:r w:rsidRPr="00F728BE">
        <w:rPr>
          <w:rFonts w:ascii="Arial" w:eastAsia="Times New Roman" w:hAnsi="Arial" w:cs="Times New Roman"/>
          <w:vertAlign w:val="superscript"/>
          <w:lang w:eastAsia="en-AU"/>
        </w:rPr>
        <w:footnoteReference w:id="61"/>
      </w:r>
    </w:p>
    <w:p w14:paraId="7E583804" w14:textId="77777777" w:rsidR="00F728BE" w:rsidRPr="00F728BE" w:rsidRDefault="00F728BE" w:rsidP="00F728BE">
      <w:pPr>
        <w:keepNext/>
        <w:tabs>
          <w:tab w:val="left" w:pos="567"/>
        </w:tabs>
        <w:spacing w:before="220" w:after="220" w:line="240" w:lineRule="auto"/>
        <w:ind w:left="432" w:hanging="432"/>
        <w:jc w:val="both"/>
        <w:outlineLvl w:val="0"/>
        <w:rPr>
          <w:rFonts w:ascii="Franklin Gothic Heavy" w:eastAsia="Times New Roman" w:hAnsi="Franklin Gothic Heavy" w:cs="Times New Roman"/>
          <w:sz w:val="24"/>
          <w:lang w:eastAsia="en-AU"/>
        </w:rPr>
      </w:pPr>
      <w:r w:rsidRPr="00F728BE">
        <w:rPr>
          <w:rFonts w:ascii="Franklin Gothic Heavy" w:eastAsia="Times New Roman" w:hAnsi="Franklin Gothic Heavy" w:cs="Times New Roman"/>
          <w:sz w:val="24"/>
          <w:lang w:eastAsia="en-AU"/>
        </w:rPr>
        <w:t xml:space="preserve">The Global Compact on Refugees and the right to </w:t>
      </w:r>
      <w:proofErr w:type="gramStart"/>
      <w:r w:rsidRPr="00F728BE">
        <w:rPr>
          <w:rFonts w:ascii="Franklin Gothic Heavy" w:eastAsia="Times New Roman" w:hAnsi="Franklin Gothic Heavy" w:cs="Times New Roman"/>
          <w:sz w:val="24"/>
          <w:lang w:eastAsia="en-AU"/>
        </w:rPr>
        <w:t>work</w:t>
      </w:r>
      <w:proofErr w:type="gramEnd"/>
    </w:p>
    <w:p w14:paraId="1969DE8D" w14:textId="77777777" w:rsidR="00F728BE" w:rsidRPr="00F728BE" w:rsidRDefault="00F728BE" w:rsidP="00F728BE">
      <w:pPr>
        <w:tabs>
          <w:tab w:val="left" w:pos="7250"/>
        </w:tabs>
        <w:spacing w:before="220" w:after="220" w:line="240" w:lineRule="auto"/>
        <w:jc w:val="both"/>
        <w:rPr>
          <w:rFonts w:ascii="Arial" w:eastAsia="Times New Roman" w:hAnsi="Arial" w:cs="Times New Roman"/>
          <w:lang w:eastAsia="en-AU"/>
        </w:rPr>
      </w:pPr>
      <w:r w:rsidRPr="00F728BE">
        <w:rPr>
          <w:rFonts w:ascii="Arial" w:eastAsia="Times New Roman" w:hAnsi="Arial" w:cs="Times New Roman"/>
          <w:lang w:eastAsia="en-AU"/>
        </w:rPr>
        <w:t xml:space="preserve">The Global Compact on Refugees acknowledges multiple and aggravated forms of discrimination. It also acknowledges the tensions between the economic development needs of host countries and those of communities seeking protection. It outlines the global communities’ commitment to ‘promote economic opportunities, decent work, job creation and entrepreneurship programmes for host community members and refugees, including women, young adults, older persons and persons with </w:t>
      </w:r>
      <w:proofErr w:type="gramStart"/>
      <w:r w:rsidRPr="00F728BE">
        <w:rPr>
          <w:rFonts w:ascii="Arial" w:eastAsia="Times New Roman" w:hAnsi="Arial" w:cs="Times New Roman"/>
          <w:lang w:eastAsia="en-AU"/>
        </w:rPr>
        <w:t>disabilities’</w:t>
      </w:r>
      <w:proofErr w:type="gramEnd"/>
      <w:r w:rsidRPr="00F728BE">
        <w:rPr>
          <w:rFonts w:ascii="Arial" w:eastAsia="Times New Roman" w:hAnsi="Arial" w:cs="Times New Roman"/>
          <w:lang w:eastAsia="en-AU"/>
        </w:rPr>
        <w:t>.</w:t>
      </w:r>
      <w:r w:rsidRPr="00F728BE">
        <w:rPr>
          <w:rFonts w:ascii="Arial" w:eastAsia="Times New Roman" w:hAnsi="Arial" w:cs="Times New Roman"/>
          <w:vertAlign w:val="superscript"/>
          <w:lang w:eastAsia="en-AU"/>
        </w:rPr>
        <w:footnoteReference w:id="62"/>
      </w:r>
      <w:r w:rsidRPr="00F728BE">
        <w:rPr>
          <w:rFonts w:ascii="Arial" w:eastAsia="Times New Roman" w:hAnsi="Arial" w:cs="Times New Roman"/>
          <w:lang w:eastAsia="en-AU"/>
        </w:rPr>
        <w:t xml:space="preserve"> The Compact goes on to specify:</w:t>
      </w:r>
    </w:p>
    <w:p w14:paraId="0D8B8CAF" w14:textId="77777777" w:rsidR="00F728BE" w:rsidRPr="00F728BE" w:rsidRDefault="00F728BE" w:rsidP="00F728BE">
      <w:pPr>
        <w:tabs>
          <w:tab w:val="left" w:pos="7250"/>
        </w:tabs>
        <w:spacing w:before="220" w:after="220" w:line="240" w:lineRule="auto"/>
        <w:jc w:val="both"/>
        <w:rPr>
          <w:rFonts w:ascii="Arial" w:eastAsia="Times New Roman" w:hAnsi="Arial" w:cs="Times New Roman"/>
          <w:lang w:eastAsia="en-AU"/>
        </w:rPr>
      </w:pPr>
      <w:r w:rsidRPr="00F728BE">
        <w:rPr>
          <w:rFonts w:ascii="Arial" w:eastAsia="Times New Roman" w:hAnsi="Arial" w:cs="Times New Roman"/>
          <w:lang w:eastAsia="en-AU"/>
        </w:rPr>
        <w:t xml:space="preserve">Depending on the context, resources and expertise could be contributed to support: labour market analysis to identify gaps and opportunities for employment creation and income generation; mapping and recognition of skills and qualifications among refugees and host communities; and strengthening of these skills and qualifications through specific training programmes, including language and vocational training, linked to market opportunities, in particular for women, </w:t>
      </w:r>
      <w:r w:rsidRPr="00F728BE">
        <w:rPr>
          <w:rFonts w:ascii="Arial" w:eastAsia="Times New Roman" w:hAnsi="Arial" w:cs="Times New Roman"/>
          <w:b/>
          <w:bCs/>
          <w:lang w:eastAsia="en-AU"/>
        </w:rPr>
        <w:t>persons with disabilities</w:t>
      </w:r>
      <w:r w:rsidRPr="00F728BE">
        <w:rPr>
          <w:rFonts w:ascii="Arial" w:eastAsia="Times New Roman" w:hAnsi="Arial" w:cs="Times New Roman"/>
          <w:lang w:eastAsia="en-AU"/>
        </w:rPr>
        <w:t>, and youth.</w:t>
      </w:r>
      <w:r w:rsidRPr="00F728BE">
        <w:rPr>
          <w:rFonts w:ascii="Arial" w:eastAsia="Times New Roman" w:hAnsi="Arial" w:cs="Times New Roman"/>
          <w:vertAlign w:val="superscript"/>
          <w:lang w:eastAsia="en-AU"/>
        </w:rPr>
        <w:footnoteReference w:id="63"/>
      </w:r>
    </w:p>
    <w:p w14:paraId="3DA0D7A9" w14:textId="77777777" w:rsidR="00F728BE" w:rsidRPr="00F728BE" w:rsidRDefault="00F728BE" w:rsidP="00F728BE">
      <w:pPr>
        <w:tabs>
          <w:tab w:val="left" w:pos="7250"/>
        </w:tabs>
        <w:spacing w:before="220" w:after="220" w:line="240" w:lineRule="auto"/>
        <w:jc w:val="both"/>
        <w:rPr>
          <w:rFonts w:ascii="Arial" w:eastAsia="Times New Roman" w:hAnsi="Arial" w:cs="Times New Roman"/>
          <w:lang w:eastAsia="en-AU"/>
        </w:rPr>
      </w:pPr>
      <w:r w:rsidRPr="00F728BE">
        <w:rPr>
          <w:rFonts w:ascii="Arial" w:eastAsia="Times New Roman" w:hAnsi="Arial" w:cs="Times New Roman"/>
          <w:lang w:eastAsia="en-AU"/>
        </w:rPr>
        <w:t>Despite this recent commitment, people who are refugee with disability experience significant hurdles in realising the rights to work. The following section describes the experiences of people who are refugee with disability in Australia.</w:t>
      </w:r>
    </w:p>
    <w:p w14:paraId="5E7E502D" w14:textId="77777777" w:rsidR="00F728BE" w:rsidRPr="00F728BE" w:rsidRDefault="00F728BE" w:rsidP="00F728BE">
      <w:pPr>
        <w:keepNext/>
        <w:tabs>
          <w:tab w:val="left" w:pos="567"/>
        </w:tabs>
        <w:spacing w:before="220" w:after="220" w:line="240" w:lineRule="auto"/>
        <w:ind w:left="432" w:hanging="432"/>
        <w:jc w:val="both"/>
        <w:outlineLvl w:val="0"/>
        <w:rPr>
          <w:rFonts w:ascii="Franklin Gothic Heavy" w:eastAsia="Times New Roman" w:hAnsi="Franklin Gothic Heavy" w:cs="Times New Roman"/>
          <w:sz w:val="24"/>
          <w:lang w:eastAsia="en-AU"/>
        </w:rPr>
      </w:pPr>
      <w:r w:rsidRPr="00F728BE">
        <w:rPr>
          <w:rFonts w:ascii="Franklin Gothic Heavy" w:eastAsia="Times New Roman" w:hAnsi="Franklin Gothic Heavy" w:cs="Times New Roman"/>
          <w:sz w:val="24"/>
          <w:lang w:eastAsia="en-AU"/>
        </w:rPr>
        <w:t xml:space="preserve">People who are refugees with disability and the right to work in </w:t>
      </w:r>
      <w:proofErr w:type="gramStart"/>
      <w:r w:rsidRPr="00F728BE">
        <w:rPr>
          <w:rFonts w:ascii="Franklin Gothic Heavy" w:eastAsia="Times New Roman" w:hAnsi="Franklin Gothic Heavy" w:cs="Times New Roman"/>
          <w:sz w:val="24"/>
          <w:lang w:eastAsia="en-AU"/>
        </w:rPr>
        <w:t>Australia</w:t>
      </w:r>
      <w:proofErr w:type="gramEnd"/>
    </w:p>
    <w:p w14:paraId="2ED6A9C3" w14:textId="77777777" w:rsidR="00F728BE" w:rsidRPr="00F728BE" w:rsidRDefault="00F728BE" w:rsidP="00F728BE">
      <w:pPr>
        <w:tabs>
          <w:tab w:val="left" w:pos="7250"/>
        </w:tabs>
        <w:spacing w:before="220" w:after="220" w:line="240" w:lineRule="auto"/>
        <w:jc w:val="both"/>
        <w:rPr>
          <w:rFonts w:ascii="Arial" w:eastAsia="Times New Roman" w:hAnsi="Arial" w:cs="Times New Roman"/>
          <w:lang w:eastAsia="en-AU"/>
        </w:rPr>
      </w:pPr>
      <w:r w:rsidRPr="00F728BE">
        <w:rPr>
          <w:rFonts w:ascii="Arial" w:eastAsia="Times New Roman" w:hAnsi="Arial" w:cs="Times New Roman"/>
          <w:lang w:eastAsia="en-AU"/>
        </w:rPr>
        <w:t>People who are refugees experience many hurdles in finding work. These include the inability to transfer their previous skills to the new context and having to take work below their qualification level. They often experience language barriers and stigma. Some people may also experience difficulties related to short-term visas that limit their employment options.</w:t>
      </w:r>
    </w:p>
    <w:p w14:paraId="7C3B6864" w14:textId="77777777" w:rsidR="00F728BE" w:rsidRPr="00F728BE" w:rsidRDefault="00F728BE" w:rsidP="00F728BE">
      <w:pPr>
        <w:tabs>
          <w:tab w:val="left" w:pos="7250"/>
        </w:tabs>
        <w:spacing w:before="220" w:after="220" w:line="240" w:lineRule="auto"/>
        <w:jc w:val="both"/>
        <w:rPr>
          <w:rFonts w:ascii="Arial" w:eastAsia="Times New Roman" w:hAnsi="Arial" w:cs="Times New Roman"/>
          <w:lang w:eastAsia="en-AU"/>
        </w:rPr>
      </w:pPr>
      <w:r w:rsidRPr="00F728BE">
        <w:rPr>
          <w:rFonts w:ascii="Arial" w:eastAsia="Times New Roman" w:hAnsi="Arial" w:cs="Times New Roman"/>
          <w:lang w:eastAsia="en-AU"/>
        </w:rPr>
        <w:lastRenderedPageBreak/>
        <w:t>People who engage Australia’s humanitarian protection obligations are issued with a range of visas with various entitlements.</w:t>
      </w:r>
      <w:r w:rsidRPr="00F728BE">
        <w:rPr>
          <w:rFonts w:ascii="Arial" w:eastAsia="Times New Roman" w:hAnsi="Arial" w:cs="Times New Roman"/>
          <w:vertAlign w:val="superscript"/>
          <w:lang w:eastAsia="en-AU"/>
        </w:rPr>
        <w:footnoteReference w:id="64"/>
      </w:r>
      <w:r w:rsidRPr="00F728BE">
        <w:rPr>
          <w:rFonts w:ascii="Arial" w:eastAsia="Times New Roman" w:hAnsi="Arial" w:cs="Times New Roman"/>
          <w:lang w:eastAsia="en-AU"/>
        </w:rPr>
        <w:t xml:space="preserve"> The Australian Government Humanitarian Settlement Support program assists humanitarian entrants to settle in Australia. The key objectives of this program are based around self-reliance through learning English, gaining employment or accessing employment and training.</w:t>
      </w:r>
      <w:r w:rsidRPr="00F728BE">
        <w:rPr>
          <w:rFonts w:ascii="Arial" w:eastAsia="Times New Roman" w:hAnsi="Arial" w:cs="Times New Roman"/>
          <w:vertAlign w:val="superscript"/>
          <w:lang w:eastAsia="en-AU"/>
        </w:rPr>
        <w:footnoteReference w:id="65"/>
      </w:r>
      <w:r w:rsidRPr="00F728BE">
        <w:rPr>
          <w:rFonts w:ascii="Arial" w:eastAsia="Times New Roman" w:hAnsi="Arial" w:cs="Times New Roman"/>
          <w:lang w:eastAsia="en-AU"/>
        </w:rPr>
        <w:t xml:space="preserve"> The Specialised and Intensive Services program is available to humanitarian entrants ‘who have complex needs’, including disability, to ‘help them access appropriate mainstream </w:t>
      </w:r>
      <w:proofErr w:type="gramStart"/>
      <w:r w:rsidRPr="00F728BE">
        <w:rPr>
          <w:rFonts w:ascii="Arial" w:eastAsia="Times New Roman" w:hAnsi="Arial" w:cs="Times New Roman"/>
          <w:lang w:eastAsia="en-AU"/>
        </w:rPr>
        <w:t>services’</w:t>
      </w:r>
      <w:proofErr w:type="gramEnd"/>
      <w:r w:rsidRPr="00F728BE">
        <w:rPr>
          <w:rFonts w:ascii="Arial" w:eastAsia="Times New Roman" w:hAnsi="Arial" w:cs="Times New Roman"/>
          <w:lang w:eastAsia="en-AU"/>
        </w:rPr>
        <w:t>.</w:t>
      </w:r>
      <w:r w:rsidRPr="00F728BE">
        <w:rPr>
          <w:rFonts w:ascii="Arial" w:eastAsia="Times New Roman" w:hAnsi="Arial" w:cs="Times New Roman"/>
          <w:vertAlign w:val="superscript"/>
          <w:lang w:eastAsia="en-AU"/>
        </w:rPr>
        <w:footnoteReference w:id="66"/>
      </w:r>
    </w:p>
    <w:p w14:paraId="0E20BA45" w14:textId="77777777" w:rsidR="00F728BE" w:rsidRPr="00F728BE" w:rsidRDefault="00F728BE" w:rsidP="00F728BE">
      <w:pPr>
        <w:tabs>
          <w:tab w:val="left" w:pos="7250"/>
        </w:tabs>
        <w:spacing w:before="220" w:after="220" w:line="240" w:lineRule="auto"/>
        <w:jc w:val="both"/>
        <w:rPr>
          <w:rFonts w:ascii="Arial" w:eastAsia="Times New Roman" w:hAnsi="Arial" w:cs="Times New Roman"/>
          <w:lang w:eastAsia="en-AU"/>
        </w:rPr>
      </w:pPr>
      <w:r w:rsidRPr="00F728BE">
        <w:rPr>
          <w:rFonts w:ascii="Arial" w:eastAsia="Times New Roman" w:hAnsi="Arial" w:cs="Times New Roman"/>
          <w:lang w:eastAsia="en-AU"/>
        </w:rPr>
        <w:t xml:space="preserve">Despite these services, people who are refugees report significant barriers to realising their right to work. Refugee services and disability services have traditionally been specialist services, with specialist skills and knowledge to meet the specific needs of their client group. Traditionally these services have been siloed due to funding models and government policies that underpin these programs that view the client groups through a single lens. This </w:t>
      </w:r>
      <w:proofErr w:type="gramStart"/>
      <w:r w:rsidRPr="00F728BE">
        <w:rPr>
          <w:rFonts w:ascii="Arial" w:eastAsia="Times New Roman" w:hAnsi="Arial" w:cs="Times New Roman"/>
          <w:lang w:eastAsia="en-AU"/>
        </w:rPr>
        <w:t>lead</w:t>
      </w:r>
      <w:proofErr w:type="gramEnd"/>
      <w:r w:rsidRPr="00F728BE">
        <w:rPr>
          <w:rFonts w:ascii="Arial" w:eastAsia="Times New Roman" w:hAnsi="Arial" w:cs="Times New Roman"/>
          <w:lang w:eastAsia="en-AU"/>
        </w:rPr>
        <w:t xml:space="preserve"> to people with disabilities from refugee backgrounds not having their needs sufficiently met by either sector. Due to the siloing, services were often uninformed about the specific situation of people who are refugees with disability; they often do not see this ‘client group’ as their responsibility, leading to people being unsupported. Due to the complexity of visas and entitlements, services were often unaware of the needs and supports available, </w:t>
      </w:r>
      <w:proofErr w:type="gramStart"/>
      <w:r w:rsidRPr="00F728BE">
        <w:rPr>
          <w:rFonts w:ascii="Arial" w:eastAsia="Times New Roman" w:hAnsi="Arial" w:cs="Times New Roman"/>
          <w:lang w:eastAsia="en-AU"/>
        </w:rPr>
        <w:t>i.e.</w:t>
      </w:r>
      <w:proofErr w:type="gramEnd"/>
      <w:r w:rsidRPr="00F728BE">
        <w:rPr>
          <w:rFonts w:ascii="Arial" w:eastAsia="Times New Roman" w:hAnsi="Arial" w:cs="Times New Roman"/>
          <w:lang w:eastAsia="en-AU"/>
        </w:rPr>
        <w:t xml:space="preserve"> refugee specialist services were unaware of the disability-specific supports, and disability agencies were unaware of the intricacies of visa. Due to a growing awareness of this gap, good practice examples have emerged in recent years.</w:t>
      </w:r>
      <w:r w:rsidRPr="00F728BE">
        <w:rPr>
          <w:rFonts w:ascii="Arial" w:eastAsia="Times New Roman" w:hAnsi="Arial" w:cs="Times New Roman"/>
          <w:vertAlign w:val="superscript"/>
          <w:lang w:eastAsia="en-AU"/>
        </w:rPr>
        <w:footnoteReference w:id="67"/>
      </w:r>
    </w:p>
    <w:p w14:paraId="189698F3" w14:textId="77777777" w:rsidR="00F728BE" w:rsidRPr="00F728BE" w:rsidRDefault="00F728BE" w:rsidP="00F728BE">
      <w:pPr>
        <w:tabs>
          <w:tab w:val="left" w:pos="7250"/>
        </w:tabs>
        <w:spacing w:before="220" w:after="220" w:line="240" w:lineRule="auto"/>
        <w:jc w:val="both"/>
        <w:rPr>
          <w:rFonts w:ascii="Arial" w:eastAsia="Times New Roman" w:hAnsi="Arial" w:cs="Times New Roman"/>
          <w:lang w:eastAsia="en-AU"/>
        </w:rPr>
      </w:pPr>
      <w:r w:rsidRPr="00F728BE">
        <w:rPr>
          <w:rFonts w:ascii="Arial" w:eastAsia="Times New Roman" w:hAnsi="Arial" w:cs="Times New Roman"/>
          <w:lang w:eastAsia="en-AU"/>
        </w:rPr>
        <w:t>While the Australian Government has programs to provide reasonable accommodation for people with disability in the workplace, not all people who are refugees with disability are eligible for this support. People on temporary visas are not eligible for the National Disability Insurance Scheme and Job Access. The uneven access to reasonable accommodation in the workplace is discriminatory, as people with temporary protection visas have engaged Australia’s protection obligations; nonetheless, due to their mode and date of arrival, they are denied the same support. Further to this, it is difficult to get clear information about people's entitlements. Service providers and government departments provide conflicting information. Prospective employers are overwhelmed by the complexity of information about entitlements for people who are refugees with disability.</w:t>
      </w:r>
      <w:r w:rsidRPr="00F728BE">
        <w:rPr>
          <w:rFonts w:ascii="Arial" w:eastAsia="Times New Roman" w:hAnsi="Arial" w:cs="Times New Roman"/>
          <w:vertAlign w:val="superscript"/>
          <w:lang w:eastAsia="en-AU"/>
        </w:rPr>
        <w:footnoteReference w:id="68"/>
      </w:r>
      <w:r w:rsidRPr="00F728BE">
        <w:rPr>
          <w:rFonts w:ascii="Arial" w:eastAsia="Times New Roman" w:hAnsi="Arial" w:cs="Times New Roman"/>
          <w:lang w:eastAsia="en-AU"/>
        </w:rPr>
        <w:t xml:space="preserve"> The lack of clear information about entitlements for people who are refugees with disability creates a significant barrier when seeking work. </w:t>
      </w:r>
    </w:p>
    <w:p w14:paraId="64765860" w14:textId="77777777" w:rsidR="00F728BE" w:rsidRPr="00F728BE" w:rsidRDefault="00F728BE" w:rsidP="00F728BE">
      <w:pPr>
        <w:tabs>
          <w:tab w:val="left" w:pos="7250"/>
        </w:tabs>
        <w:spacing w:before="220" w:after="220" w:line="240" w:lineRule="auto"/>
        <w:jc w:val="both"/>
        <w:rPr>
          <w:rFonts w:ascii="Arial" w:eastAsia="Times New Roman" w:hAnsi="Arial" w:cs="Times New Roman"/>
          <w:lang w:eastAsia="en-AU"/>
        </w:rPr>
      </w:pPr>
      <w:r w:rsidRPr="00F728BE">
        <w:rPr>
          <w:rFonts w:ascii="Arial" w:eastAsia="Times New Roman" w:hAnsi="Arial" w:cs="Times New Roman"/>
          <w:lang w:eastAsia="en-AU"/>
        </w:rPr>
        <w:t>People who are refugees with a disability report experiencing stigma about their disability within the workplace and stigma related to being a refugee. Further, people who are refugee with disability are often called upon to use their expertise and skills for free to provide cultural and disability awareness training, advocate for their community and provide interpreting services.</w:t>
      </w:r>
    </w:p>
    <w:p w14:paraId="2B293A43" w14:textId="77777777" w:rsidR="00F728BE" w:rsidRPr="00F728BE" w:rsidRDefault="00F728BE" w:rsidP="00F728BE">
      <w:pPr>
        <w:tabs>
          <w:tab w:val="left" w:pos="7250"/>
        </w:tabs>
        <w:spacing w:before="220" w:after="220" w:line="240" w:lineRule="auto"/>
        <w:jc w:val="both"/>
        <w:rPr>
          <w:rFonts w:ascii="Arial" w:eastAsia="Times New Roman" w:hAnsi="Arial" w:cs="Times New Roman"/>
          <w:lang w:eastAsia="en-AU"/>
        </w:rPr>
      </w:pPr>
      <w:r w:rsidRPr="00F728BE">
        <w:rPr>
          <w:rFonts w:ascii="Arial" w:eastAsia="Times New Roman" w:hAnsi="Arial" w:cs="Times New Roman"/>
          <w:lang w:eastAsia="en-AU"/>
        </w:rPr>
        <w:t xml:space="preserve">These barriers to the right to work have a cascading effect. People who are refugees with disability became used to rejection and have low esteem and therefore anticipate rejection when attending job interviews. They report feeling judged according to their disability and not their abilities and skills. This process leaves job applicants who are refugees with disability </w:t>
      </w:r>
      <w:r w:rsidRPr="00F728BE">
        <w:rPr>
          <w:rFonts w:ascii="Arial" w:eastAsia="Times New Roman" w:hAnsi="Arial" w:cs="Times New Roman"/>
          <w:lang w:eastAsia="en-AU"/>
        </w:rPr>
        <w:lastRenderedPageBreak/>
        <w:t>emotionally tired all the time due to the stress of constant judgement, be it low or high. It contributes to poor sleep habits, lack of motivation to exercise and stay physically fit and a feeling of constant fatigue. People report not having the motivation and courage to wake up in the morning. A history of trauma compounds these experiences.</w:t>
      </w:r>
    </w:p>
    <w:p w14:paraId="67ACD895" w14:textId="77777777" w:rsidR="00F728BE" w:rsidRPr="00F728BE" w:rsidRDefault="00F728BE" w:rsidP="00F728BE">
      <w:pPr>
        <w:tabs>
          <w:tab w:val="left" w:pos="7250"/>
        </w:tabs>
        <w:spacing w:before="220" w:after="220" w:line="240" w:lineRule="auto"/>
        <w:jc w:val="both"/>
        <w:rPr>
          <w:rFonts w:ascii="Arial" w:eastAsia="Times New Roman" w:hAnsi="Arial" w:cs="Times New Roman"/>
          <w:lang w:eastAsia="en-AU"/>
        </w:rPr>
      </w:pPr>
      <w:r w:rsidRPr="00F728BE">
        <w:rPr>
          <w:rFonts w:ascii="Arial" w:eastAsia="Times New Roman" w:hAnsi="Arial" w:cs="Times New Roman"/>
          <w:lang w:eastAsia="en-AU"/>
        </w:rPr>
        <w:t xml:space="preserve">People who are refugees with disability cite their determination to contribute to the workplace and general community as reasons for their success in finding and keeping work. Engaging with a broad spectrum of people and not being judgemental towards others has been helpful. They feel they must take risks and try to accept opportunities positively. They try to learn fast and </w:t>
      </w:r>
      <w:proofErr w:type="gramStart"/>
      <w:r w:rsidRPr="00F728BE">
        <w:rPr>
          <w:rFonts w:ascii="Arial" w:eastAsia="Times New Roman" w:hAnsi="Arial" w:cs="Times New Roman"/>
          <w:lang w:eastAsia="en-AU"/>
        </w:rPr>
        <w:t>have the ability to</w:t>
      </w:r>
      <w:proofErr w:type="gramEnd"/>
      <w:r w:rsidRPr="00F728BE">
        <w:rPr>
          <w:rFonts w:ascii="Arial" w:eastAsia="Times New Roman" w:hAnsi="Arial" w:cs="Times New Roman"/>
          <w:lang w:eastAsia="en-AU"/>
        </w:rPr>
        <w:t xml:space="preserve"> change quickly.  They believe that their resilience has a significant impact on future job prospects.</w:t>
      </w:r>
    </w:p>
    <w:p w14:paraId="6CFDA777" w14:textId="77777777" w:rsidR="00F728BE" w:rsidRPr="00F728BE" w:rsidRDefault="00F728BE" w:rsidP="00FC64B7">
      <w:pPr>
        <w:keepNext/>
        <w:tabs>
          <w:tab w:val="left" w:pos="567"/>
        </w:tabs>
        <w:spacing w:before="220" w:after="220" w:line="240" w:lineRule="auto"/>
        <w:jc w:val="both"/>
        <w:outlineLvl w:val="0"/>
        <w:rPr>
          <w:rFonts w:ascii="Franklin Gothic Heavy" w:eastAsia="Times New Roman" w:hAnsi="Franklin Gothic Heavy" w:cs="Times New Roman"/>
          <w:sz w:val="24"/>
          <w:lang w:eastAsia="en-AU"/>
        </w:rPr>
      </w:pPr>
      <w:r w:rsidRPr="00F728BE">
        <w:rPr>
          <w:rFonts w:ascii="Franklin Gothic Heavy" w:eastAsia="Times New Roman" w:hAnsi="Franklin Gothic Heavy" w:cs="Times New Roman"/>
          <w:sz w:val="24"/>
          <w:lang w:eastAsia="en-AU"/>
        </w:rPr>
        <w:lastRenderedPageBreak/>
        <w:t>Recommendations for the General Comment on Article 27.</w:t>
      </w:r>
    </w:p>
    <w:p w14:paraId="5A0E6A2E" w14:textId="77777777" w:rsidR="00F728BE" w:rsidRPr="00F728BE" w:rsidRDefault="00F728BE" w:rsidP="00F728BE">
      <w:pPr>
        <w:keepNext/>
        <w:tabs>
          <w:tab w:val="left" w:pos="567"/>
        </w:tabs>
        <w:spacing w:before="220" w:after="220" w:line="240" w:lineRule="auto"/>
        <w:jc w:val="both"/>
        <w:outlineLvl w:val="1"/>
        <w:rPr>
          <w:rFonts w:ascii="Franklin Gothic Medium" w:eastAsia="Times New Roman" w:hAnsi="Franklin Gothic Medium" w:cs="Times New Roman"/>
          <w:b/>
          <w:i/>
          <w:sz w:val="24"/>
          <w:lang w:eastAsia="en-AU"/>
        </w:rPr>
      </w:pPr>
      <w:r w:rsidRPr="00F728BE">
        <w:rPr>
          <w:rFonts w:ascii="Franklin Gothic Medium" w:eastAsia="Times New Roman" w:hAnsi="Franklin Gothic Medium" w:cs="Times New Roman"/>
          <w:b/>
          <w:i/>
          <w:sz w:val="24"/>
          <w:lang w:eastAsia="en-AU"/>
        </w:rPr>
        <w:t>For consideration of the Committee, we recommend the following for inclusion in the General Comment on Article 27:</w:t>
      </w:r>
    </w:p>
    <w:p w14:paraId="760C3A8D" w14:textId="77777777" w:rsidR="00F728BE" w:rsidRPr="00F728BE" w:rsidRDefault="00F728BE" w:rsidP="00F728BE">
      <w:pPr>
        <w:keepNext/>
        <w:keepLines/>
        <w:numPr>
          <w:ilvl w:val="0"/>
          <w:numId w:val="3"/>
        </w:numPr>
        <w:spacing w:before="220" w:after="220" w:line="240" w:lineRule="auto"/>
        <w:jc w:val="both"/>
        <w:rPr>
          <w:rFonts w:ascii="Arial" w:eastAsia="Times New Roman" w:hAnsi="Arial" w:cs="Times New Roman"/>
          <w:i/>
          <w:lang w:eastAsia="en-AU"/>
        </w:rPr>
      </w:pPr>
      <w:r w:rsidRPr="00F728BE">
        <w:rPr>
          <w:rFonts w:ascii="Arial" w:eastAsia="Times New Roman" w:hAnsi="Arial" w:cs="Times New Roman"/>
          <w:i/>
          <w:lang w:eastAsia="en-AU"/>
        </w:rPr>
        <w:t xml:space="preserve">An acknowledgement that people with disability experience multiple and aggravated discrimination in realising their rights to work, including people who are refugees with a disability. The General Comment should specify that uneven discrimination is experienced within this cohort; temporary protection visa holders face more significant challenges to realising their right to work. </w:t>
      </w:r>
    </w:p>
    <w:p w14:paraId="4E2F3D3D" w14:textId="77777777" w:rsidR="00F728BE" w:rsidRPr="00F728BE" w:rsidRDefault="00F728BE" w:rsidP="00F728BE">
      <w:pPr>
        <w:keepNext/>
        <w:keepLines/>
        <w:numPr>
          <w:ilvl w:val="0"/>
          <w:numId w:val="3"/>
        </w:numPr>
        <w:spacing w:before="220" w:after="220" w:line="240" w:lineRule="auto"/>
        <w:jc w:val="both"/>
        <w:rPr>
          <w:rFonts w:ascii="Arial" w:eastAsia="Times New Roman" w:hAnsi="Arial" w:cs="Times New Roman"/>
          <w:i/>
          <w:lang w:eastAsia="en-AU"/>
        </w:rPr>
      </w:pPr>
      <w:r w:rsidRPr="00F728BE">
        <w:rPr>
          <w:rFonts w:ascii="Arial" w:eastAsia="Times New Roman" w:hAnsi="Arial" w:cs="Times New Roman"/>
          <w:i/>
          <w:lang w:eastAsia="en-AU"/>
        </w:rPr>
        <w:t xml:space="preserve">State laws, policies and service providers need to better cater to the needs of people who experience multiple and aggravated forms of discrimination. Disability employment services should be equipped to work with people who experience multiple discrimination, including people who are refugees. </w:t>
      </w:r>
    </w:p>
    <w:p w14:paraId="054D3D7B" w14:textId="77777777" w:rsidR="00F728BE" w:rsidRPr="00F728BE" w:rsidRDefault="00F728BE" w:rsidP="00F728BE">
      <w:pPr>
        <w:keepNext/>
        <w:keepLines/>
        <w:numPr>
          <w:ilvl w:val="0"/>
          <w:numId w:val="3"/>
        </w:numPr>
        <w:spacing w:before="220" w:after="220" w:line="240" w:lineRule="auto"/>
        <w:jc w:val="both"/>
        <w:rPr>
          <w:rFonts w:ascii="Arial" w:eastAsia="Times New Roman" w:hAnsi="Arial" w:cs="Times New Roman"/>
          <w:i/>
          <w:lang w:eastAsia="en-AU"/>
        </w:rPr>
      </w:pPr>
      <w:r w:rsidRPr="00F728BE">
        <w:rPr>
          <w:rFonts w:ascii="Arial" w:eastAsia="Times New Roman" w:hAnsi="Arial" w:cs="Times New Roman"/>
          <w:i/>
          <w:lang w:eastAsia="en-AU"/>
        </w:rPr>
        <w:t>Accessible information should be available about visa entitlements. This information should be accessible to people with disability, service providers, government departments and employers.</w:t>
      </w:r>
    </w:p>
    <w:p w14:paraId="7F3C55DF" w14:textId="77777777" w:rsidR="00F728BE" w:rsidRPr="00F728BE" w:rsidRDefault="00F728BE" w:rsidP="00F728BE">
      <w:pPr>
        <w:keepNext/>
        <w:keepLines/>
        <w:numPr>
          <w:ilvl w:val="0"/>
          <w:numId w:val="3"/>
        </w:numPr>
        <w:spacing w:before="220" w:after="220" w:line="240" w:lineRule="auto"/>
        <w:jc w:val="both"/>
        <w:rPr>
          <w:rFonts w:ascii="Arial" w:eastAsia="Times New Roman" w:hAnsi="Arial" w:cs="Times New Roman"/>
          <w:i/>
          <w:lang w:eastAsia="en-AU"/>
        </w:rPr>
      </w:pPr>
      <w:r w:rsidRPr="00F728BE">
        <w:rPr>
          <w:rFonts w:ascii="Arial" w:eastAsia="Times New Roman" w:hAnsi="Arial" w:cs="Times New Roman"/>
          <w:i/>
          <w:lang w:eastAsia="en-AU"/>
        </w:rPr>
        <w:t xml:space="preserve">Vocational training, including language classes for new migrants, should be accessible to people who are refugees with disability. </w:t>
      </w:r>
    </w:p>
    <w:p w14:paraId="48B74313" w14:textId="77777777" w:rsidR="00F728BE" w:rsidRPr="00F728BE" w:rsidRDefault="00F728BE" w:rsidP="00F728BE">
      <w:pPr>
        <w:keepNext/>
        <w:keepLines/>
        <w:numPr>
          <w:ilvl w:val="0"/>
          <w:numId w:val="3"/>
        </w:numPr>
        <w:spacing w:before="220" w:after="220" w:line="240" w:lineRule="auto"/>
        <w:jc w:val="both"/>
        <w:rPr>
          <w:rFonts w:ascii="Arial" w:eastAsia="Times New Roman" w:hAnsi="Arial" w:cs="Times New Roman"/>
          <w:i/>
          <w:lang w:eastAsia="en-AU"/>
        </w:rPr>
      </w:pPr>
      <w:r w:rsidRPr="00F728BE">
        <w:rPr>
          <w:rFonts w:ascii="Arial" w:eastAsia="Times New Roman" w:hAnsi="Arial" w:cs="Times New Roman"/>
          <w:i/>
          <w:lang w:eastAsia="en-AU"/>
        </w:rPr>
        <w:t xml:space="preserve">State laws, policies and services should reflect that reasonable accommodation is provided to all people in the workplace without discrimination, including people who are refugees with temporary protection visas. </w:t>
      </w:r>
    </w:p>
    <w:p w14:paraId="3994FB81" w14:textId="77777777" w:rsidR="00F728BE" w:rsidRPr="00F728BE" w:rsidRDefault="00F728BE" w:rsidP="00F728BE">
      <w:pPr>
        <w:keepNext/>
        <w:keepLines/>
        <w:numPr>
          <w:ilvl w:val="0"/>
          <w:numId w:val="3"/>
        </w:numPr>
        <w:spacing w:before="220" w:after="220" w:line="240" w:lineRule="auto"/>
        <w:jc w:val="both"/>
        <w:rPr>
          <w:rFonts w:ascii="Arial" w:eastAsia="Times New Roman" w:hAnsi="Arial" w:cs="Times New Roman"/>
          <w:i/>
          <w:lang w:eastAsia="en-AU"/>
        </w:rPr>
      </w:pPr>
      <w:r w:rsidRPr="00F728BE">
        <w:rPr>
          <w:rFonts w:ascii="Arial" w:eastAsia="Times New Roman" w:hAnsi="Arial" w:cs="Times New Roman"/>
          <w:i/>
          <w:lang w:eastAsia="en-AU"/>
        </w:rPr>
        <w:t>The right to work requires people to have adequate housing, transport, and disability support services. States should not expect people with disability to move for work to areas where these needs cannot be adequately met.</w:t>
      </w:r>
    </w:p>
    <w:p w14:paraId="23816845" w14:textId="77777777" w:rsidR="00F728BE" w:rsidRPr="00F728BE" w:rsidRDefault="00F728BE" w:rsidP="00F728BE">
      <w:pPr>
        <w:keepNext/>
        <w:keepLines/>
        <w:numPr>
          <w:ilvl w:val="0"/>
          <w:numId w:val="3"/>
        </w:numPr>
        <w:spacing w:before="220" w:after="220" w:line="240" w:lineRule="auto"/>
        <w:jc w:val="both"/>
        <w:rPr>
          <w:rFonts w:ascii="Arial" w:eastAsia="Times New Roman" w:hAnsi="Arial" w:cs="Times New Roman"/>
          <w:i/>
          <w:lang w:eastAsia="en-AU"/>
        </w:rPr>
      </w:pPr>
      <w:r w:rsidRPr="00F728BE">
        <w:rPr>
          <w:rFonts w:ascii="Arial" w:eastAsia="Times New Roman" w:hAnsi="Arial" w:cs="Times New Roman"/>
          <w:i/>
          <w:lang w:eastAsia="en-AU"/>
        </w:rPr>
        <w:t>States should support capacity building for workforces to work with people who experience multiple and aggravated forms of discrimination.</w:t>
      </w:r>
    </w:p>
    <w:p w14:paraId="3689E1D4" w14:textId="77777777" w:rsidR="00F728BE" w:rsidRPr="00F728BE" w:rsidRDefault="00F728BE" w:rsidP="00F728BE">
      <w:pPr>
        <w:keepNext/>
        <w:keepLines/>
        <w:numPr>
          <w:ilvl w:val="0"/>
          <w:numId w:val="3"/>
        </w:numPr>
        <w:spacing w:before="220" w:after="220" w:line="240" w:lineRule="auto"/>
        <w:jc w:val="both"/>
        <w:rPr>
          <w:rFonts w:ascii="Arial" w:eastAsia="Times New Roman" w:hAnsi="Arial" w:cs="Times New Roman"/>
          <w:i/>
          <w:lang w:eastAsia="en-AU"/>
        </w:rPr>
      </w:pPr>
      <w:r w:rsidRPr="00F728BE">
        <w:rPr>
          <w:rFonts w:ascii="Arial" w:eastAsia="Times New Roman" w:hAnsi="Arial" w:cs="Times New Roman"/>
          <w:i/>
          <w:lang w:eastAsia="en-AU"/>
        </w:rPr>
        <w:t>States should engage in awareness-raising to counter disability and refugee stigma, highlighting the valuable contribution and human potential of people who are refugees with disability.</w:t>
      </w:r>
    </w:p>
    <w:p w14:paraId="62A955C9" w14:textId="77777777" w:rsidR="00F728BE" w:rsidRPr="00F728BE" w:rsidRDefault="00F728BE" w:rsidP="00F728BE">
      <w:pPr>
        <w:keepNext/>
        <w:keepLines/>
        <w:numPr>
          <w:ilvl w:val="0"/>
          <w:numId w:val="3"/>
        </w:numPr>
        <w:spacing w:before="220" w:after="220" w:line="240" w:lineRule="auto"/>
        <w:jc w:val="both"/>
        <w:rPr>
          <w:rFonts w:ascii="Arial" w:eastAsia="Times New Roman" w:hAnsi="Arial" w:cs="Times New Roman"/>
          <w:i/>
          <w:lang w:eastAsia="en-AU"/>
        </w:rPr>
      </w:pPr>
      <w:r w:rsidRPr="00F728BE">
        <w:rPr>
          <w:rFonts w:ascii="Arial" w:eastAsia="Times New Roman" w:hAnsi="Arial" w:cs="Times New Roman"/>
          <w:i/>
          <w:lang w:eastAsia="en-AU"/>
        </w:rPr>
        <w:t>The General Comment should recognise the unpaid work of people with disability, including people from refugee backgrounds. It should direct states and services to pay for this expertise and not expect it for free.</w:t>
      </w:r>
    </w:p>
    <w:p w14:paraId="154CDCB5" w14:textId="77777777" w:rsidR="00F728BE" w:rsidRPr="00F728BE" w:rsidRDefault="00F728BE" w:rsidP="00F728BE">
      <w:pPr>
        <w:keepNext/>
        <w:keepLines/>
        <w:numPr>
          <w:ilvl w:val="0"/>
          <w:numId w:val="3"/>
        </w:numPr>
        <w:spacing w:before="220" w:after="220" w:line="240" w:lineRule="auto"/>
        <w:jc w:val="both"/>
        <w:rPr>
          <w:rFonts w:ascii="Arial" w:eastAsia="Times New Roman" w:hAnsi="Arial" w:cs="Times New Roman"/>
          <w:i/>
          <w:lang w:eastAsia="en-AU"/>
        </w:rPr>
      </w:pPr>
      <w:r w:rsidRPr="00F728BE">
        <w:rPr>
          <w:rFonts w:ascii="Arial" w:eastAsia="Times New Roman" w:hAnsi="Arial" w:cs="Times New Roman"/>
          <w:i/>
          <w:lang w:eastAsia="en-AU"/>
        </w:rPr>
        <w:t xml:space="preserve">The General Comment should recognise the value of peer-to-peer support in realising the right to work. </w:t>
      </w:r>
    </w:p>
    <w:p w14:paraId="40BBD9AE" w14:textId="77777777" w:rsidR="00F728BE" w:rsidRPr="00F728BE" w:rsidRDefault="00F728BE" w:rsidP="00F728BE">
      <w:pPr>
        <w:tabs>
          <w:tab w:val="left" w:pos="7250"/>
        </w:tabs>
        <w:spacing w:before="220" w:after="220" w:line="240" w:lineRule="auto"/>
        <w:jc w:val="both"/>
        <w:rPr>
          <w:rFonts w:ascii="Arial" w:eastAsia="Times New Roman" w:hAnsi="Arial" w:cs="Times New Roman"/>
          <w:lang w:eastAsia="en-AU"/>
        </w:rPr>
      </w:pPr>
    </w:p>
    <w:p w14:paraId="019ABE75" w14:textId="77777777" w:rsidR="00F728BE" w:rsidRPr="00F728BE" w:rsidRDefault="00F728BE" w:rsidP="00F728BE">
      <w:pPr>
        <w:spacing w:before="120" w:after="120" w:line="240" w:lineRule="auto"/>
        <w:rPr>
          <w:rFonts w:ascii="Franklin Gothic Medium" w:eastAsia="Times New Roman" w:hAnsi="Franklin Gothic Medium" w:cs="Times New Roman"/>
          <w:sz w:val="24"/>
          <w:lang w:eastAsia="en-AU"/>
        </w:rPr>
      </w:pPr>
      <w:r w:rsidRPr="00F728BE">
        <w:rPr>
          <w:rFonts w:ascii="Arial" w:eastAsia="Times New Roman" w:hAnsi="Arial" w:cs="Times New Roman"/>
          <w:lang w:eastAsia="en-AU"/>
        </w:rPr>
        <w:br w:type="page"/>
      </w:r>
    </w:p>
    <w:p w14:paraId="2889449B" w14:textId="77777777" w:rsidR="00F728BE" w:rsidRPr="00F728BE" w:rsidRDefault="00F728BE" w:rsidP="00F728BE">
      <w:pPr>
        <w:keepNext/>
        <w:tabs>
          <w:tab w:val="left" w:pos="567"/>
        </w:tabs>
        <w:spacing w:before="220" w:after="220" w:line="240" w:lineRule="auto"/>
        <w:ind w:left="432" w:hanging="432"/>
        <w:jc w:val="both"/>
        <w:outlineLvl w:val="0"/>
        <w:rPr>
          <w:rFonts w:ascii="Franklin Gothic Heavy" w:eastAsia="Times New Roman" w:hAnsi="Franklin Gothic Heavy" w:cs="Times New Roman"/>
          <w:sz w:val="24"/>
          <w:lang w:eastAsia="en-AU"/>
        </w:rPr>
      </w:pPr>
      <w:r w:rsidRPr="00F728BE">
        <w:rPr>
          <w:rFonts w:ascii="Franklin Gothic Heavy" w:eastAsia="Times New Roman" w:hAnsi="Franklin Gothic Heavy" w:cs="Times New Roman"/>
          <w:sz w:val="24"/>
          <w:lang w:eastAsia="en-AU"/>
        </w:rPr>
        <w:lastRenderedPageBreak/>
        <w:t xml:space="preserve">Authors </w:t>
      </w:r>
    </w:p>
    <w:p w14:paraId="3519A755" w14:textId="77777777" w:rsidR="00F728BE" w:rsidRPr="00F728BE" w:rsidRDefault="00F728BE" w:rsidP="00F728BE">
      <w:pPr>
        <w:keepNext/>
        <w:tabs>
          <w:tab w:val="left" w:pos="567"/>
        </w:tabs>
        <w:spacing w:before="220" w:after="220" w:line="240" w:lineRule="auto"/>
        <w:jc w:val="both"/>
        <w:outlineLvl w:val="1"/>
        <w:rPr>
          <w:rFonts w:ascii="Franklin Gothic Medium" w:eastAsia="Times New Roman" w:hAnsi="Franklin Gothic Medium" w:cs="Times New Roman"/>
          <w:sz w:val="24"/>
          <w:lang w:eastAsia="en-AU"/>
        </w:rPr>
      </w:pPr>
      <w:r w:rsidRPr="00F728BE">
        <w:rPr>
          <w:rFonts w:ascii="Franklin Gothic Medium" w:eastAsia="Times New Roman" w:hAnsi="Franklin Gothic Medium" w:cs="Times New Roman"/>
          <w:sz w:val="24"/>
          <w:lang w:eastAsia="en-AU"/>
        </w:rPr>
        <w:t>Amir Abdi</w:t>
      </w:r>
    </w:p>
    <w:p w14:paraId="34352FA0" w14:textId="77777777" w:rsidR="00F728BE" w:rsidRPr="00F728BE" w:rsidRDefault="00F728BE" w:rsidP="00F728BE">
      <w:pPr>
        <w:tabs>
          <w:tab w:val="left" w:pos="7250"/>
        </w:tabs>
        <w:spacing w:before="220" w:after="220" w:line="240" w:lineRule="auto"/>
        <w:jc w:val="both"/>
        <w:rPr>
          <w:rFonts w:ascii="Arial" w:eastAsia="Times New Roman" w:hAnsi="Arial" w:cs="Times New Roman"/>
          <w:lang w:eastAsia="en-AU"/>
        </w:rPr>
      </w:pPr>
      <w:r w:rsidRPr="00F728BE">
        <w:rPr>
          <w:rFonts w:ascii="Arial" w:eastAsia="Times New Roman" w:hAnsi="Arial" w:cs="Times New Roman"/>
          <w:lang w:eastAsia="en-AU"/>
        </w:rPr>
        <w:t xml:space="preserve">Amir Abdi is an advocate for people from refugee backgrounds and those seeking asylum, as well as a champion for people living with vision loss. Amir was presented with the Victorian Award from Friends of Refugees by Professor Gillian </w:t>
      </w:r>
      <w:proofErr w:type="spellStart"/>
      <w:r w:rsidRPr="00F728BE">
        <w:rPr>
          <w:rFonts w:ascii="Arial" w:eastAsia="Times New Roman" w:hAnsi="Arial" w:cs="Times New Roman"/>
          <w:lang w:eastAsia="en-AU"/>
        </w:rPr>
        <w:t>Triggs</w:t>
      </w:r>
      <w:proofErr w:type="spellEnd"/>
      <w:r w:rsidRPr="00F728BE">
        <w:rPr>
          <w:rFonts w:ascii="Arial" w:eastAsia="Times New Roman" w:hAnsi="Arial" w:cs="Times New Roman"/>
          <w:lang w:eastAsia="en-AU"/>
        </w:rPr>
        <w:t>, in 2018, for his outstanding contribution to the Australian Community for All Abilities Sports and Community Service. Amir works in a large construction company in social procurement and recently began a role with Football Victoria. He is also studying psychology part-time. Amir is legally blind.</w:t>
      </w:r>
    </w:p>
    <w:p w14:paraId="7770D0BF" w14:textId="77777777" w:rsidR="00F728BE" w:rsidRPr="00F728BE" w:rsidRDefault="00F728BE" w:rsidP="00F728BE">
      <w:pPr>
        <w:keepNext/>
        <w:tabs>
          <w:tab w:val="left" w:pos="567"/>
        </w:tabs>
        <w:spacing w:before="220" w:after="220" w:line="240" w:lineRule="auto"/>
        <w:jc w:val="both"/>
        <w:outlineLvl w:val="1"/>
        <w:rPr>
          <w:rFonts w:ascii="Franklin Gothic Medium" w:eastAsia="Times New Roman" w:hAnsi="Franklin Gothic Medium" w:cs="Times New Roman"/>
          <w:sz w:val="24"/>
          <w:lang w:eastAsia="en-AU"/>
        </w:rPr>
      </w:pPr>
      <w:r w:rsidRPr="00F728BE">
        <w:rPr>
          <w:rFonts w:ascii="Franklin Gothic Medium" w:eastAsia="Times New Roman" w:hAnsi="Franklin Gothic Medium" w:cs="Times New Roman"/>
          <w:sz w:val="24"/>
          <w:lang w:eastAsia="en-AU"/>
        </w:rPr>
        <w:t>Philippa Duell-Piening</w:t>
      </w:r>
    </w:p>
    <w:p w14:paraId="3E0519BF" w14:textId="77777777" w:rsidR="00F728BE" w:rsidRPr="00F728BE" w:rsidRDefault="00F728BE" w:rsidP="00F728BE">
      <w:pPr>
        <w:tabs>
          <w:tab w:val="left" w:pos="7250"/>
        </w:tabs>
        <w:spacing w:before="220" w:after="220" w:line="240" w:lineRule="auto"/>
        <w:jc w:val="both"/>
        <w:rPr>
          <w:rFonts w:ascii="Arial" w:eastAsia="Times New Roman" w:hAnsi="Arial" w:cs="Times New Roman"/>
          <w:lang w:eastAsia="en-AU"/>
        </w:rPr>
      </w:pPr>
      <w:r w:rsidRPr="00F728BE">
        <w:rPr>
          <w:rFonts w:ascii="Arial" w:eastAsia="Times New Roman" w:hAnsi="Arial" w:cs="Times New Roman"/>
          <w:lang w:eastAsia="en-AU"/>
        </w:rPr>
        <w:t>** Philippa Duell-Piening is a </w:t>
      </w:r>
      <w:hyperlink r:id="rId15" w:tgtFrame="_blank" w:history="1">
        <w:r w:rsidRPr="00F728BE">
          <w:rPr>
            <w:rFonts w:ascii="Arial" w:eastAsia="Times New Roman" w:hAnsi="Arial" w:cs="Times New Roman"/>
            <w:lang w:eastAsia="en-AU"/>
          </w:rPr>
          <w:t>PhD candidate at the Melbourne Law School</w:t>
        </w:r>
      </w:hyperlink>
      <w:r w:rsidRPr="00F728BE">
        <w:rPr>
          <w:rFonts w:ascii="Arial" w:eastAsia="Times New Roman" w:hAnsi="Arial" w:cs="Times New Roman"/>
          <w:lang w:eastAsia="en-AU"/>
        </w:rPr>
        <w:t>. She researches human rights law with a focus on disability and refugee rights. Before commencing her PhD candidature in 2019, Philippa worked at the </w:t>
      </w:r>
      <w:hyperlink r:id="rId16" w:tgtFrame="_blank" w:history="1">
        <w:r w:rsidRPr="00F728BE">
          <w:rPr>
            <w:rFonts w:ascii="Arial" w:eastAsia="Times New Roman" w:hAnsi="Arial" w:cs="Times New Roman"/>
            <w:lang w:eastAsia="en-AU"/>
          </w:rPr>
          <w:t>Victorian Foundation for Survivors of Torture</w:t>
        </w:r>
      </w:hyperlink>
      <w:r w:rsidRPr="00F728BE">
        <w:rPr>
          <w:rFonts w:ascii="Arial" w:eastAsia="Times New Roman" w:hAnsi="Arial" w:cs="Times New Roman"/>
          <w:lang w:eastAsia="en-AU"/>
        </w:rPr>
        <w:t>, coordinating the </w:t>
      </w:r>
      <w:hyperlink r:id="rId17" w:tgtFrame="_blank" w:history="1">
        <w:r w:rsidRPr="00F728BE">
          <w:rPr>
            <w:rFonts w:ascii="Arial" w:eastAsia="Times New Roman" w:hAnsi="Arial" w:cs="Times New Roman"/>
            <w:lang w:eastAsia="en-AU"/>
          </w:rPr>
          <w:t>Victorian Refugee Health Network</w:t>
        </w:r>
      </w:hyperlink>
      <w:r w:rsidRPr="00F728BE">
        <w:rPr>
          <w:rFonts w:ascii="Arial" w:eastAsia="Times New Roman" w:hAnsi="Arial" w:cs="Times New Roman"/>
          <w:lang w:eastAsia="en-AU"/>
        </w:rPr>
        <w:t xml:space="preserve">. Philippa has worked in the forced-migration contexts of Timor-Leste in 2002 and on the </w:t>
      </w:r>
      <w:proofErr w:type="gramStart"/>
      <w:r w:rsidRPr="00F728BE">
        <w:rPr>
          <w:rFonts w:ascii="Arial" w:eastAsia="Times New Roman" w:hAnsi="Arial" w:cs="Times New Roman"/>
          <w:lang w:eastAsia="en-AU"/>
        </w:rPr>
        <w:t>Thai-Myanmar</w:t>
      </w:r>
      <w:proofErr w:type="gramEnd"/>
      <w:r w:rsidRPr="00F728BE">
        <w:rPr>
          <w:rFonts w:ascii="Arial" w:eastAsia="Times New Roman" w:hAnsi="Arial" w:cs="Times New Roman"/>
          <w:lang w:eastAsia="en-AU"/>
        </w:rPr>
        <w:t xml:space="preserve"> border in 2012. She has a Graduate Diploma in International Law, a Master in Community and International Development, and a Bachelor of Occupational Therapy. She has published in</w:t>
      </w:r>
      <w:hyperlink r:id="rId18" w:tgtFrame="_blank" w:history="1">
        <w:r w:rsidRPr="00F728BE">
          <w:rPr>
            <w:rFonts w:ascii="Arial" w:eastAsia="Times New Roman" w:hAnsi="Arial" w:cs="Times New Roman"/>
            <w:lang w:eastAsia="en-AU"/>
          </w:rPr>
          <w:t> Disability and Society about refugee settlement and disability</w:t>
        </w:r>
      </w:hyperlink>
      <w:r w:rsidRPr="00F728BE">
        <w:rPr>
          <w:rFonts w:ascii="Arial" w:eastAsia="Times New Roman" w:hAnsi="Arial" w:cs="Times New Roman"/>
          <w:lang w:eastAsia="en-AU"/>
        </w:rPr>
        <w:t xml:space="preserve"> and </w:t>
      </w:r>
      <w:hyperlink r:id="rId19" w:tgtFrame="_blank" w:history="1">
        <w:r w:rsidRPr="00F728BE">
          <w:rPr>
            <w:rFonts w:ascii="Arial" w:eastAsia="Times New Roman" w:hAnsi="Arial" w:cs="Times New Roman"/>
            <w:lang w:eastAsia="en-AU"/>
          </w:rPr>
          <w:t>about refugee health in a wide range of journals</w:t>
        </w:r>
      </w:hyperlink>
      <w:r w:rsidRPr="00F728BE">
        <w:rPr>
          <w:rFonts w:ascii="Arial" w:eastAsia="Times New Roman" w:hAnsi="Arial" w:cs="Times New Roman"/>
          <w:lang w:eastAsia="en-AU"/>
        </w:rPr>
        <w:t>.</w:t>
      </w:r>
    </w:p>
    <w:p w14:paraId="64B99B43" w14:textId="77777777" w:rsidR="00F728BE" w:rsidRPr="00F728BE" w:rsidRDefault="00F728BE" w:rsidP="00F728BE">
      <w:pPr>
        <w:tabs>
          <w:tab w:val="left" w:pos="7250"/>
        </w:tabs>
        <w:spacing w:before="220" w:after="220" w:line="240" w:lineRule="auto"/>
        <w:jc w:val="both"/>
        <w:rPr>
          <w:rFonts w:ascii="Arial" w:eastAsia="Times New Roman" w:hAnsi="Arial" w:cs="Times New Roman"/>
          <w:lang w:eastAsia="en-AU"/>
        </w:rPr>
      </w:pPr>
      <w:r w:rsidRPr="00F728BE">
        <w:rPr>
          <w:rFonts w:ascii="Arial" w:eastAsia="Times New Roman" w:hAnsi="Arial" w:cs="Times New Roman"/>
          <w:lang w:eastAsia="en-AU"/>
        </w:rPr>
        <w:tab/>
      </w:r>
    </w:p>
    <w:p w14:paraId="52104D16" w14:textId="77777777" w:rsidR="002C3B86" w:rsidRPr="002C3B86" w:rsidRDefault="002C3B86" w:rsidP="002C3B86">
      <w:pPr>
        <w:rPr>
          <w:b/>
          <w:bCs/>
        </w:rPr>
      </w:pPr>
    </w:p>
    <w:sectPr w:rsidR="002C3B86" w:rsidRPr="002C3B86" w:rsidSect="00A40DE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60CF2" w14:textId="77777777" w:rsidR="00D17B8B" w:rsidRDefault="00D17B8B" w:rsidP="001918C5">
      <w:pPr>
        <w:spacing w:after="0" w:line="240" w:lineRule="auto"/>
      </w:pPr>
      <w:r>
        <w:separator/>
      </w:r>
    </w:p>
  </w:endnote>
  <w:endnote w:type="continuationSeparator" w:id="0">
    <w:p w14:paraId="4B1229E1" w14:textId="77777777" w:rsidR="00D17B8B" w:rsidRDefault="00D17B8B" w:rsidP="00191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A0B6" w14:textId="77777777" w:rsidR="00C5289B" w:rsidRDefault="00C52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912197"/>
      <w:docPartObj>
        <w:docPartGallery w:val="Page Numbers (Bottom of Page)"/>
        <w:docPartUnique/>
      </w:docPartObj>
    </w:sdtPr>
    <w:sdtEndPr>
      <w:rPr>
        <w:noProof/>
      </w:rPr>
    </w:sdtEndPr>
    <w:sdtContent>
      <w:p w14:paraId="02A7EBF9" w14:textId="1A1D5665" w:rsidR="00C5289B" w:rsidRDefault="00C5289B">
        <w:pPr>
          <w:pStyle w:val="Footer"/>
          <w:jc w:val="center"/>
        </w:pPr>
        <w:r>
          <w:fldChar w:fldCharType="begin"/>
        </w:r>
        <w:r>
          <w:instrText xml:space="preserve"> PAGE   \* MERGEFORMAT </w:instrText>
        </w:r>
        <w:r>
          <w:fldChar w:fldCharType="separate"/>
        </w:r>
        <w:r>
          <w:rPr>
            <w:noProof/>
          </w:rPr>
          <w:t>2</w:t>
        </w:r>
        <w:r>
          <w:rPr>
            <w:noProof/>
          </w:rPr>
          <w:fldChar w:fldCharType="end"/>
        </w:r>
        <w:r w:rsidR="0014284C">
          <w:rPr>
            <w:noProof/>
          </w:rPr>
          <w:t>.</w:t>
        </w:r>
      </w:p>
    </w:sdtContent>
  </w:sdt>
  <w:p w14:paraId="7F404532" w14:textId="77777777" w:rsidR="00C5289B" w:rsidRDefault="00C52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5A68" w14:textId="77777777" w:rsidR="00C5289B" w:rsidRDefault="00C52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4957" w14:textId="77777777" w:rsidR="00D17B8B" w:rsidRDefault="00D17B8B" w:rsidP="001918C5">
      <w:pPr>
        <w:spacing w:after="0" w:line="240" w:lineRule="auto"/>
      </w:pPr>
      <w:r>
        <w:separator/>
      </w:r>
    </w:p>
  </w:footnote>
  <w:footnote w:type="continuationSeparator" w:id="0">
    <w:p w14:paraId="28D76058" w14:textId="77777777" w:rsidR="00D17B8B" w:rsidRDefault="00D17B8B" w:rsidP="001918C5">
      <w:pPr>
        <w:spacing w:after="0" w:line="240" w:lineRule="auto"/>
      </w:pPr>
      <w:r>
        <w:continuationSeparator/>
      </w:r>
    </w:p>
  </w:footnote>
  <w:footnote w:id="1">
    <w:p w14:paraId="09475BF4" w14:textId="35AD80DA" w:rsidR="001918C5" w:rsidRPr="001241AD" w:rsidRDefault="001918C5">
      <w:pPr>
        <w:pStyle w:val="FootnoteText"/>
      </w:pPr>
      <w:r>
        <w:rPr>
          <w:rStyle w:val="FootnoteReference"/>
        </w:rPr>
        <w:footnoteRef/>
      </w:r>
      <w:r w:rsidR="0091750B">
        <w:t xml:space="preserve"> </w:t>
      </w:r>
      <w:r w:rsidR="001241AD" w:rsidRPr="001241AD">
        <w:t>Philippa Duell-Piening is a </w:t>
      </w:r>
      <w:hyperlink r:id="rId1" w:tgtFrame="_blank" w:history="1">
        <w:r w:rsidR="001241AD" w:rsidRPr="001241AD">
          <w:rPr>
            <w:rStyle w:val="Hyperlink"/>
          </w:rPr>
          <w:t>PhD candidate at the Melbourne Law School</w:t>
        </w:r>
      </w:hyperlink>
      <w:r w:rsidR="001241AD" w:rsidRPr="001241AD">
        <w:t> with support from the </w:t>
      </w:r>
      <w:hyperlink r:id="rId2" w:tgtFrame="_blank" w:history="1">
        <w:r w:rsidR="001241AD" w:rsidRPr="001241AD">
          <w:rPr>
            <w:rStyle w:val="Hyperlink"/>
          </w:rPr>
          <w:t>Melbourne Social Equity Institute</w:t>
        </w:r>
      </w:hyperlink>
      <w:r w:rsidR="001241AD" w:rsidRPr="001241AD">
        <w:t>. Her research is primarily in the field of human rights law with a focus on disability and refugee rights. Prior to commencing her PhD candidature in 2019, Philippa worked at the </w:t>
      </w:r>
      <w:hyperlink r:id="rId3" w:tgtFrame="_blank" w:history="1">
        <w:r w:rsidR="001241AD" w:rsidRPr="001241AD">
          <w:rPr>
            <w:rStyle w:val="Hyperlink"/>
          </w:rPr>
          <w:t>Victorian Foundation for Survivors of Torture</w:t>
        </w:r>
      </w:hyperlink>
      <w:r w:rsidR="001241AD" w:rsidRPr="001241AD">
        <w:t> coordinating the </w:t>
      </w:r>
      <w:hyperlink r:id="rId4" w:tgtFrame="_blank" w:history="1">
        <w:r w:rsidR="001241AD" w:rsidRPr="001241AD">
          <w:rPr>
            <w:rStyle w:val="Hyperlink"/>
          </w:rPr>
          <w:t>Victorian Refugee Health Network</w:t>
        </w:r>
      </w:hyperlink>
      <w:r w:rsidR="001241AD" w:rsidRPr="001241AD">
        <w:t xml:space="preserve">. The focus of Philippa’s work was on health sector development and government engagement to reduce health inequalities and improve access to health services for people who are refugees. Philippa has worked in the forced-migration contexts of Timor-Leste in 2002 and on the </w:t>
      </w:r>
      <w:proofErr w:type="gramStart"/>
      <w:r w:rsidR="001241AD" w:rsidRPr="001241AD">
        <w:t>Thai-Myanmar</w:t>
      </w:r>
      <w:proofErr w:type="gramEnd"/>
      <w:r w:rsidR="001241AD" w:rsidRPr="001241AD">
        <w:t xml:space="preserve"> border in 2012. She has a Graduate Diploma in International Law, a Master in Community and International Development, and a Bachelor of Occupational Therapy. She has published in</w:t>
      </w:r>
      <w:hyperlink r:id="rId5" w:tgtFrame="_blank" w:history="1">
        <w:r w:rsidR="001241AD" w:rsidRPr="001241AD">
          <w:rPr>
            <w:rStyle w:val="Hyperlink"/>
          </w:rPr>
          <w:t> Disability and Society about refugee settlement and disability</w:t>
        </w:r>
      </w:hyperlink>
      <w:r w:rsidR="001241AD" w:rsidRPr="001241AD">
        <w:t>, and </w:t>
      </w:r>
      <w:hyperlink r:id="rId6" w:tgtFrame="_blank" w:history="1">
        <w:r w:rsidR="001241AD" w:rsidRPr="001241AD">
          <w:rPr>
            <w:rStyle w:val="Hyperlink"/>
          </w:rPr>
          <w:t>about refugee health in a wide range of journals</w:t>
        </w:r>
      </w:hyperlink>
      <w:r w:rsidR="001241AD" w:rsidRPr="001241AD">
        <w:t>.</w:t>
      </w:r>
    </w:p>
  </w:footnote>
  <w:footnote w:id="2">
    <w:p w14:paraId="2DD02B44" w14:textId="4871B2F8" w:rsidR="006677EF" w:rsidRDefault="006677EF" w:rsidP="006677EF">
      <w:pPr>
        <w:pStyle w:val="FootnoteText"/>
      </w:pPr>
      <w:r w:rsidRPr="001241AD">
        <w:rPr>
          <w:rStyle w:val="FootnoteReference"/>
        </w:rPr>
        <w:footnoteRef/>
      </w:r>
      <w:r w:rsidRPr="001241AD">
        <w:t xml:space="preserve"> </w:t>
      </w:r>
      <w:r w:rsidR="00583EBC">
        <w:t xml:space="preserve">This </w:t>
      </w:r>
      <w:r w:rsidR="00E52AB7">
        <w:t xml:space="preserve">research is conducted under the supervision of Professor Michelle Foster and Associate Professor Anna </w:t>
      </w:r>
      <w:proofErr w:type="spellStart"/>
      <w:r w:rsidR="00E52AB7">
        <w:t>Arstein-Kerlake</w:t>
      </w:r>
      <w:proofErr w:type="spellEnd"/>
      <w:r w:rsidR="00583EBC">
        <w:t xml:space="preserve"> and will be submitted for examination in April 2023</w:t>
      </w:r>
      <w:r w:rsidR="00E52AB7">
        <w:t>.</w:t>
      </w:r>
    </w:p>
  </w:footnote>
  <w:footnote w:id="3">
    <w:p w14:paraId="14BB67EA" w14:textId="1D4E8662" w:rsidR="008906D8" w:rsidRPr="00E36456" w:rsidRDefault="008906D8" w:rsidP="008906D8">
      <w:pPr>
        <w:pStyle w:val="FootnoteText"/>
      </w:pPr>
      <w:r w:rsidRPr="00513BF1">
        <w:rPr>
          <w:rStyle w:val="FootnoteReference"/>
        </w:rPr>
        <w:footnoteRef/>
      </w:r>
      <w:r w:rsidRPr="00E36456">
        <w:t xml:space="preserve"> </w:t>
      </w:r>
      <w:r w:rsidRPr="00E36456">
        <w:fldChar w:fldCharType="begin"/>
      </w:r>
      <w:r w:rsidR="002E264F">
        <w:instrText xml:space="preserve"> ADDIN ZOTERO_ITEM CSL_CITATION {"citationID":"9Y7tcfH7","properties":{"formattedCitation":"The 1951 Convention Relating to the Status of Refugees and the 1967 Protocol Relating to the Status of Refugees are interrelated treaties as the intent of the latter was to increase the temporal and geographical reach of the earlier instrument. The latter instrument includes all the rights from the earlier, so it is a standalone instrument. Both will be referred to as the Refugee Convention, unless there is a purpose to differentiate them. {\\i{}Convention Relating to the Status of Refugees, {\\i0{}Opened for Signature 28 July 1951, 189 UNTS 150}} (entered into force 22 April 1954) (\\uc0\\u8216{}{\\i{}Refugee Convention}\\uc0\\u8217{}); {\\i{}Protocol Relating to the Status of Refugees, {\\i0{}Opened for Signature 31 January 1967, 606 UNTS 267}} (entered into force 4 October 1967) (\\uc0\\u8216{}{\\i{}Refugee Protocol}\\uc0\\u8217{}).","plainCitation":"The 1951 Convention Relating to the Status of Refugees and the 1967 Protocol Relating to the Status of Refugees are interrelated treaties as the intent of the latter was to increase the temporal and geographical reach of the earlier instrument. The latter instrument includes all the rights from the earlier, so it is a standalone instrument. Both will be referred to as the Refugee Convention, unless there is a purpose to differentiate them. Convention Relating to the Status of Refugees, Opened for Signature 28 July 1951, 189 UNTS 150 (entered into force 22 April 1954) (‘Refugee Convention’); Protocol Relating to the Status of Refugees, Opened for Signature 31 January 1967, 606 UNTS 267 (entered into force 4 October 1967) (‘Refugee Protocol’).","noteIndex":3},"citationItems":[{"id":546,"uris":["http://zotero.org/users/5562739/items/R3TA233M"],"itemData":{"id":546,"type":"legislation","container-title":"entered into force 22 April 1954","title":"Convention Relating to the Status of Refugees, &lt;i&gt;opened for signature 28 July 1951, 189 UNTS 150&lt;/i&gt;","title-short":"Refugee Convention"},"label":"page","prefix":"The 1951 Convention Relating to the Status of Refugees and the 1967 Protocol Relating to the Status of Refugees are interrelated treaties as the intent of the latter was to increase the temporal and geographical reach of the earlier instrument. The latter instrument includes all the rights from the earlier, so it is a standalone instrument. Both will be referred to as the Refugee Convention, unless there is a purpose to differentiate them."},{"id":4232,"uris":["http://zotero.org/users/5562739/items/MD25MH2V"],"itemData":{"id":4232,"type":"legislation","abstract":"The Protocol was taken note of with approval by the Economic and Social Council in resolution 1186 (XLI) of 18 November 1966 and was taken note of by the General Assembly in resolution 2198 (XXI) of 16 December 1966. In the same resolution the General Assembly requested the Secretary-General to transmit the text of the Protocol to the States mentioned in article V thereof, with a view to enabling them to accede to the Protocol.\n\nEntry into force 4 October 1967, in accordance with article VIII","container-title":"entered into force 4 October 1967","language":"en","title":"Protocol Relating to the Status of Refugees, &lt;i&gt;opened for signature 31 January 1967, 606 UNTS 267&lt;/i&gt;","title-short":"Refugee Protocol","URL":"https://www.ohchr.org/en/instruments-mechanisms/instruments/protocol-relating-status-refugees","accessed":{"date-parts":[["2022",5,12]]}},"label":"page"}],"schema":"https://github.com/citation-style-language/schema/raw/master/csl-citation.json"} </w:instrText>
      </w:r>
      <w:r w:rsidRPr="00E36456">
        <w:fldChar w:fldCharType="separate"/>
      </w:r>
      <w:r w:rsidR="00540D50" w:rsidRPr="00540D50">
        <w:rPr>
          <w:rFonts w:ascii="Calibri" w:hAnsi="Calibri" w:cs="Calibri"/>
          <w:szCs w:val="24"/>
        </w:rPr>
        <w:t xml:space="preserve">The 1951 Convention Relating to the Status of Refugees and the 1967 Protocol Relating to the Status of Refugees are interrelated treaties as the intent of the latter was to increase the temporal and geographical reach of the earlier instrument. The latter instrument includes all the rights from the earlier, so it is a standalone instrument. Both will be referred to as the Refugee Convention, unless there is a purpose to differentiate them. </w:t>
      </w:r>
      <w:r w:rsidR="00540D50" w:rsidRPr="00540D50">
        <w:rPr>
          <w:rFonts w:ascii="Calibri" w:hAnsi="Calibri" w:cs="Calibri"/>
          <w:i/>
          <w:iCs/>
          <w:szCs w:val="24"/>
        </w:rPr>
        <w:t xml:space="preserve">Convention Relating to the Status of Refugees, </w:t>
      </w:r>
      <w:r w:rsidR="00540D50" w:rsidRPr="00540D50">
        <w:rPr>
          <w:rFonts w:ascii="Calibri" w:hAnsi="Calibri" w:cs="Calibri"/>
          <w:szCs w:val="24"/>
        </w:rPr>
        <w:t>Opened for Signature 28 July 1951, 189 UNTS 150 (entered into force 22 April 1954) (‘</w:t>
      </w:r>
      <w:r w:rsidR="00540D50" w:rsidRPr="00540D50">
        <w:rPr>
          <w:rFonts w:ascii="Calibri" w:hAnsi="Calibri" w:cs="Calibri"/>
          <w:i/>
          <w:iCs/>
          <w:szCs w:val="24"/>
        </w:rPr>
        <w:t>Refugee Convention</w:t>
      </w:r>
      <w:r w:rsidR="00540D50" w:rsidRPr="00540D50">
        <w:rPr>
          <w:rFonts w:ascii="Calibri" w:hAnsi="Calibri" w:cs="Calibri"/>
          <w:szCs w:val="24"/>
        </w:rPr>
        <w:t xml:space="preserve">’); </w:t>
      </w:r>
      <w:r w:rsidR="00540D50" w:rsidRPr="00540D50">
        <w:rPr>
          <w:rFonts w:ascii="Calibri" w:hAnsi="Calibri" w:cs="Calibri"/>
          <w:i/>
          <w:iCs/>
          <w:szCs w:val="24"/>
        </w:rPr>
        <w:t xml:space="preserve">Protocol Relating to the Status of Refugees, </w:t>
      </w:r>
      <w:r w:rsidR="00540D50" w:rsidRPr="00540D50">
        <w:rPr>
          <w:rFonts w:ascii="Calibri" w:hAnsi="Calibri" w:cs="Calibri"/>
          <w:szCs w:val="24"/>
        </w:rPr>
        <w:t>Opened for Signature 31 January 1967, 606 UNTS 267 (entered into force 4 October 1967) (‘</w:t>
      </w:r>
      <w:r w:rsidR="00540D50" w:rsidRPr="00540D50">
        <w:rPr>
          <w:rFonts w:ascii="Calibri" w:hAnsi="Calibri" w:cs="Calibri"/>
          <w:i/>
          <w:iCs/>
          <w:szCs w:val="24"/>
        </w:rPr>
        <w:t>Refugee Protocol</w:t>
      </w:r>
      <w:r w:rsidR="00540D50" w:rsidRPr="00540D50">
        <w:rPr>
          <w:rFonts w:ascii="Calibri" w:hAnsi="Calibri" w:cs="Calibri"/>
          <w:szCs w:val="24"/>
        </w:rPr>
        <w:t>’).</w:t>
      </w:r>
      <w:r w:rsidRPr="00E36456">
        <w:fldChar w:fldCharType="end"/>
      </w:r>
    </w:p>
  </w:footnote>
  <w:footnote w:id="4">
    <w:p w14:paraId="748E4B0E" w14:textId="64FB5D11" w:rsidR="008906D8" w:rsidRPr="00573E6E" w:rsidRDefault="008906D8" w:rsidP="008906D8">
      <w:pPr>
        <w:pStyle w:val="FootnoteText"/>
      </w:pPr>
      <w:r w:rsidRPr="00513BF1">
        <w:rPr>
          <w:rStyle w:val="FootnoteReference"/>
        </w:rPr>
        <w:footnoteRef/>
      </w:r>
      <w:r>
        <w:t xml:space="preserve"> </w:t>
      </w:r>
      <w:r>
        <w:fldChar w:fldCharType="begin"/>
      </w:r>
      <w:r w:rsidR="002E264F">
        <w:instrText xml:space="preserve"> ADDIN ZOTERO_ITEM CSL_CITATION {"citationID":"al1hoecng0","properties":{"formattedCitation":"A refugee is defined as \\uc0\\u8216{}owing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or who, not having a nationality and being outside the country of his former habitual residence, is unable or, owing to such fear, is unwilling to return to it\\uc0\\u8217{}. {\\i{}Refugee Convention} (n 3) art 1[A(2)] as modified by the; {\\i{}Refugee Protocol} (n 3) art 1[2].","plainCitation":"A refugee is defined as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or who, not having a nationality and being outside the country of his former habitual residence, is unable or, owing to such fear, is unwilling to return to it’. Refugee Convention (n 3) art 1[A(2)] as modified by the; Refugee Protocol (n 3) art 1[2].","noteIndex":4},"citationItems":[{"id":546,"uris":["http://zotero.org/users/5562739/items/R3TA233M"],"itemData":{"id":546,"type":"legislation","container-title":"entered into force 22 April 1954","title":"Convention Relating to the Status of Refugees, &lt;i&gt;opened for signature 28 July 1951, 189 UNTS 150&lt;/i&gt;","title-short":"Refugee Convention"},"locator":"art 1[A(2)]","label":"page","prefix":"A refugee is defined as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or who, not having a nationality and being outside the country of his former habitual residence, is unable or, owing to such fear, is unwilling to return to it'.","suffix":"as modified by the"},{"id":4232,"uris":["http://zotero.org/users/5562739/items/MD25MH2V"],"itemData":{"id":4232,"type":"legislation","abstract":"The Protocol was taken note of with approval by the Economic and Social Council in resolution 1186 (XLI) of 18 November 1966 and was taken note of by the General Assembly in resolution 2198 (XXI) of 16 December 1966. In the same resolution the General Assembly requested the Secretary-General to transmit the text of the Protocol to the States mentioned in article V thereof, with a view to enabling them to accede to the Protocol.\n\nEntry into force 4 October 1967, in accordance with article VIII","container-title":"entered into force 4 October 1967","language":"en","title":"Protocol Relating to the Status of Refugees, &lt;i&gt;opened for signature 31 January 1967, 606 UNTS 267&lt;/i&gt;","title-short":"Refugee Protocol","URL":"https://www.ohchr.org/en/instruments-mechanisms/instruments/protocol-relating-status-refugees","accessed":{"date-parts":[["2022",5,12]]}},"locator":"art 1[2]","label":"page"}],"schema":"https://github.com/citation-style-language/schema/raw/master/csl-citation.json"} </w:instrText>
      </w:r>
      <w:r>
        <w:fldChar w:fldCharType="separate"/>
      </w:r>
      <w:r w:rsidR="002E264F" w:rsidRPr="002E264F">
        <w:rPr>
          <w:rFonts w:ascii="Calibri" w:hAnsi="Calibri" w:cs="Calibri"/>
          <w:szCs w:val="24"/>
        </w:rPr>
        <w:t xml:space="preserve">A refugee is defined as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or who, not having a nationality and being outside the country of his former habitual residence, is unable or, owing to such fear, is unwilling to return to it’. </w:t>
      </w:r>
      <w:r w:rsidR="002E264F" w:rsidRPr="002E264F">
        <w:rPr>
          <w:rFonts w:ascii="Calibri" w:hAnsi="Calibri" w:cs="Calibri"/>
          <w:i/>
          <w:iCs/>
          <w:szCs w:val="24"/>
        </w:rPr>
        <w:t>Refugee Convention</w:t>
      </w:r>
      <w:r w:rsidR="002E264F" w:rsidRPr="002E264F">
        <w:rPr>
          <w:rFonts w:ascii="Calibri" w:hAnsi="Calibri" w:cs="Calibri"/>
          <w:szCs w:val="24"/>
        </w:rPr>
        <w:t xml:space="preserve"> (n 3) art 1[A(2)] as modified by the; </w:t>
      </w:r>
      <w:r w:rsidR="002E264F" w:rsidRPr="002E264F">
        <w:rPr>
          <w:rFonts w:ascii="Calibri" w:hAnsi="Calibri" w:cs="Calibri"/>
          <w:i/>
          <w:iCs/>
          <w:szCs w:val="24"/>
        </w:rPr>
        <w:t>Refugee Protocol</w:t>
      </w:r>
      <w:r w:rsidR="002E264F" w:rsidRPr="002E264F">
        <w:rPr>
          <w:rFonts w:ascii="Calibri" w:hAnsi="Calibri" w:cs="Calibri"/>
          <w:szCs w:val="24"/>
        </w:rPr>
        <w:t xml:space="preserve"> (n 3) art 1[2].</w:t>
      </w:r>
      <w:r>
        <w:fldChar w:fldCharType="end"/>
      </w:r>
    </w:p>
  </w:footnote>
  <w:footnote w:id="5">
    <w:p w14:paraId="11E24A21" w14:textId="6316D445" w:rsidR="008906D8" w:rsidRPr="00E36456" w:rsidRDefault="008906D8" w:rsidP="008906D8">
      <w:pPr>
        <w:pStyle w:val="FootnoteText"/>
      </w:pPr>
      <w:r w:rsidRPr="00513BF1">
        <w:rPr>
          <w:rStyle w:val="FootnoteReference"/>
        </w:rPr>
        <w:footnoteRef/>
      </w:r>
      <w:r w:rsidRPr="00E36456">
        <w:t xml:space="preserve"> </w:t>
      </w:r>
      <w:r w:rsidRPr="00E36456">
        <w:fldChar w:fldCharType="begin"/>
      </w:r>
      <w:r w:rsidR="00167E36">
        <w:instrText xml:space="preserve"> ADDIN ZOTERO_ITEM CSL_CITATION {"citationID":"a1g48nsb6p6","properties":{"formattedCitation":"Non-refoulement while not explicitly stated in the Refugee Convention is viewed as a core principle of the Convention and \\uc0\\u8216{}embedded in customary international law\\uc0\\u8217{}. Ministerial meeting of state parties, {\\i{}Declaration of State Parties to the 1951 Convention and/or Its 1967 Protocol Relating to the Status of Refugees} 12 December 2001, Preamble [4]; See also Cathryn Costello and Michelle Foster, \\uc0\\u8216{}Non-Refoulement as Custom and Jus Cogens? Putting the Prohibition to the Test\\uc0\\u8217{} in Maarten den Heijer and Harmen van der Wilt (eds), {\\i{}Netherlands Yearbook of International Law 2015: Jus Cogens: Quo Vadis?} (T.M.C. Asser Press, 2016) 273, 282\\uc0\\u8211{}306; For the UNHCR\\uc0\\u8217{}s guidance on the matter see United Nations High Commissioner for Refugees, {\\i{}The Principle of Non-Refoulement as a Norm of Customary International Law. Response to the Questions Posed to UNHCR by the Federal Constitutional Court of the Federal Republic of Germany in Cases 2 BvR 1938/93, 2 BvR 1953/93, 2 BvR 1954/93}, 31 January 1994, &lt;https://www.refworld.org/docid/437b6db64.html&gt;.","plainCitation":"Non-refoulement while not explicitly stated in the Refugee Convention is viewed as a core principle of the Convention and ‘embedded in customary international law’. Ministerial meeting of state parties, Declaration of State Parties to the 1951 Convention and/or Its 1967 Protocol Relating to the Status of Refugees 12 December 2001, Preamble [4]; See also Cathryn Costello and Michelle Foster, ‘Non-Refoulement as Custom and Jus Cogens? Putting the Prohibition to the Test’ in Maarten den Heijer and Harmen van der Wilt (eds), Netherlands Yearbook of International Law 2015: Jus Cogens: Quo Vadis? (T.M.C. Asser Press, 2016) 273, 282–306; For the UNHCR’s guidance on the matter see United Nations High Commissioner for Refugees, The Principle of Non-Refoulement as a Norm of Customary International Law. Response to the Questions Posed to UNHCR by the Federal Constitutional Court of the Federal Republic of Germany in Cases 2 BvR 1938/93, 2 BvR 1953/93, 2 BvR 1954/93, 31 January 1994, &lt;https://www.refworld.org/docid/437b6db64.html&gt;.","noteIndex":5},"citationItems":[{"id":4100,"uris":["http://zotero.org/users/5562739/items/DPYRFZZL"],"itemData":{"id":4100,"type":"manuscript","event-place":"Geneva, Switzerland","publisher-place":"Geneva, Switzerland","title":"Declaration of State Parties to the 1951 Convention and/or its 1967 Protocol Relating to the Status of Refugees","author":[{"literal":"Ministerial meeting of state parties"}],"issued":{"date-parts":[["2001",12,12]]}},"locator":"Preamble [4]","label":"page","prefix":"Non-refoulement while not explicitly stated in the Refugee Convention is viewed as a core principle of the Convention and ‘embedded in customary international law’. "},{"id":5599,"uris":["http://zotero.org/users/5562739/items/7BCGLSVC"],"itemData":{"id":5599,"type":"chapter","abstract":"The norm of non-refoulement is at the heart of the international protection of refugees yet there remains a lack of consensus as to its status. In this contribution, we examine the question whether it has attained the status of a jus cogens norm. Adopting the methodology of ‘custom plus’ we first examine whether non-refoulement has attained the status of custom, concluding that widespread state practice and opinio juris underpin the view that it is clearly a norm of customary international law. Moreover, much of this evidence also leads to the conclusion that it is ripe for recognition as a norm of jus cogens, due to its universal, non-derogatory character. In other words, it is a norm accepted and recognised by the international community of states as a whole as a norm from which no derogation is permitted. The chapter then examines the consequences for its recognition as jus cogens, exploring some of the many ways in which jus cogens status may have meaningful implications for the norm of non-refoulement.","collection-title":"Netherlands Yearbook of International Law","container-title":"Netherlands Yearbook of International Law 2015: Jus Cogens: Quo Vadis?","event-place":"The Hague","ISBN":"978-94-6265-114-2","language":"en","note":"DOI: 10.1007/978-94-6265-114-2_10","page":"273-327","publisher":"T.M.C. Asser Press","publisher-place":"The Hague","source":"Springer Link","title":"Non-refoulement as Custom and Jus Cogens? Putting the Prohibition to the Test","author":[{"family":"Costello","given":"Cathryn"},{"family":"Foster","given":"Michelle"}],"editor":[{"family":"Heijer","given":"Maarten","dropping-particle":"den"},{"family":"Wilt","given":"Harmen","non-dropping-particle":"van der"}],"accessed":{"date-parts":[["2023",1,4]]},"issued":{"date-parts":[["2016"]]}},"locator":"282-306","label":"page","prefix":"See also"},{"id":5493,"uris":["http://zotero.org/users/5562739/items/GSA65ERN"],"itemData":{"id":5493,"type":"manuscript","abstract":"Refworld is the leading source of information necessary for taking quality decisions on refugee status. Refworld contains a vast collection of reports relating to situations in countries of origin, policy documents and positions, and documents relating to international and national legal frameworks. The information has been carefully selected and compiled from UNHCR's global network of field offices, Governments, international, regional and non-governmental organizations, academic institutions and judicial bodies.","genre":"31 January 1994","language":"en","title":"The Principle of Non-Refoulement as a Norm of Customary International Law. Response to the Questions Posed to UNHCR by the Federal Constitutional Court of the Federal Republic of Germany in Cases 2 BvR 1938/93, 2 BvR 1953/93, 2 BvR 1954/93","URL":"https://www.refworld.org/docid/437b6db64.html","author":[{"literal":"United Nations High Commissioner for Refugees"}],"accessed":{"date-parts":[["2022",12,9]]}},"label":"page","prefix":"For the UNHCR's guidance on the matter see "}],"schema":"https://github.com/citation-style-language/schema/raw/master/csl-citation.json"} </w:instrText>
      </w:r>
      <w:r w:rsidRPr="00E36456">
        <w:fldChar w:fldCharType="separate"/>
      </w:r>
      <w:r w:rsidR="00323B0A" w:rsidRPr="00323B0A">
        <w:rPr>
          <w:rFonts w:ascii="Calibri" w:hAnsi="Calibri" w:cs="Calibri"/>
          <w:szCs w:val="24"/>
        </w:rPr>
        <w:t xml:space="preserve">Non-refoulement while not explicitly stated in the Refugee Convention is viewed as a core principle of the Convention and ‘embedded in customary international law’. Ministerial meeting of state parties, </w:t>
      </w:r>
      <w:r w:rsidR="00323B0A" w:rsidRPr="00323B0A">
        <w:rPr>
          <w:rFonts w:ascii="Calibri" w:hAnsi="Calibri" w:cs="Calibri"/>
          <w:i/>
          <w:iCs/>
          <w:szCs w:val="24"/>
        </w:rPr>
        <w:t>Declaration of State Parties to the 1951 Convention and/or Its 1967 Protocol Relating to the Status of Refugees</w:t>
      </w:r>
      <w:r w:rsidR="00323B0A" w:rsidRPr="00323B0A">
        <w:rPr>
          <w:rFonts w:ascii="Calibri" w:hAnsi="Calibri" w:cs="Calibri"/>
          <w:szCs w:val="24"/>
        </w:rPr>
        <w:t xml:space="preserve"> 12 December 2001, Preamble [4]; See also Cathryn Costello and Michelle Foster, ‘Non-Refoulement as Custom and Jus Cogens? Putting the Prohibition to the Test’ in Maarten den Heijer and Harmen van der Wilt (eds), </w:t>
      </w:r>
      <w:r w:rsidR="00323B0A" w:rsidRPr="00323B0A">
        <w:rPr>
          <w:rFonts w:ascii="Calibri" w:hAnsi="Calibri" w:cs="Calibri"/>
          <w:i/>
          <w:iCs/>
          <w:szCs w:val="24"/>
        </w:rPr>
        <w:t>Netherlands Yearbook of International Law 2015: Jus Cogens: Quo Vadis?</w:t>
      </w:r>
      <w:r w:rsidR="00323B0A" w:rsidRPr="00323B0A">
        <w:rPr>
          <w:rFonts w:ascii="Calibri" w:hAnsi="Calibri" w:cs="Calibri"/>
          <w:szCs w:val="24"/>
        </w:rPr>
        <w:t xml:space="preserve"> (T.M.C. Asser Press, 2016) 273, 282–306; For the UNHCR’s guidance on the matter see United Nations High Commissioner for Refugees, </w:t>
      </w:r>
      <w:r w:rsidR="00323B0A" w:rsidRPr="00323B0A">
        <w:rPr>
          <w:rFonts w:ascii="Calibri" w:hAnsi="Calibri" w:cs="Calibri"/>
          <w:i/>
          <w:iCs/>
          <w:szCs w:val="24"/>
        </w:rPr>
        <w:t>The Principle of Non-Refoulement as a Norm of Customary International Law. Response to the Questions Posed to UNHCR by the Federal Constitutional Court of the Federal Republic of Germany in Cases 2 BvR 1938/93, 2 BvR 1953/93, 2 BvR 1954/93</w:t>
      </w:r>
      <w:r w:rsidR="00323B0A" w:rsidRPr="00323B0A">
        <w:rPr>
          <w:rFonts w:ascii="Calibri" w:hAnsi="Calibri" w:cs="Calibri"/>
          <w:szCs w:val="24"/>
        </w:rPr>
        <w:t>, 31 January 1994, &lt;https://www.refworld.org/docid/437b6db64.html&gt;.</w:t>
      </w:r>
      <w:r w:rsidRPr="00E36456">
        <w:fldChar w:fldCharType="end"/>
      </w:r>
    </w:p>
  </w:footnote>
  <w:footnote w:id="6">
    <w:p w14:paraId="31429926" w14:textId="03E11476" w:rsidR="008906D8" w:rsidRPr="00E36456" w:rsidRDefault="008906D8" w:rsidP="008906D8">
      <w:pPr>
        <w:pStyle w:val="FootnoteText"/>
      </w:pPr>
      <w:r w:rsidRPr="00513BF1">
        <w:rPr>
          <w:rStyle w:val="FootnoteReference"/>
        </w:rPr>
        <w:footnoteRef/>
      </w:r>
      <w:r w:rsidRPr="00E36456">
        <w:t xml:space="preserve"> </w:t>
      </w:r>
      <w:r w:rsidRPr="00E36456">
        <w:fldChar w:fldCharType="begin"/>
      </w:r>
      <w:r w:rsidR="006A383A">
        <w:instrText xml:space="preserve"> ADDIN ZOTERO_ITEM CSL_CITATION {"citationID":"CF16zJit","properties":{"formattedCitation":"{\\i{}Refugee Convention} (n 3) art 35; {\\i{}Statute of the Office of the United Nations High Commissioner for Refugees}, UNGA Res 428(V), UN Doc A/RES/428(V) (adopted 14 December 1950).","plainCitation":"Refugee Convention (n 3) art 35; Statute of the Office of the United Nations High Commissioner for Refugees, UNGA Res 428(V), UN Doc A/RES/428(V) (adopted 14 December 1950).","noteIndex":6},"citationItems":[{"id":546,"uris":["http://zotero.org/users/5562739/items/R3TA233M"],"itemData":{"id":546,"type":"legislation","container-title":"entered into force 22 April 1954","title":"Convention Relating to the Status of Refugees, &lt;i&gt;opened for signature 28 July 1951, 189 UNTS 150&lt;/i&gt;","title-short":"Refugee Convention"},"locator":"art 35","label":"page"},{"id":4160,"uris":["http://zotero.org/users/5562739/items/HSHLBH4R"],"itemData":{"id":4160,"type":"manuscript","archive_location":"UN Doc A/RES/428(V)","genre":"UNGA Res 428(V), UN Doc A/RES/428(V) (adopted 14 December 1950)","title":"Statute of the Office of the United Nations High Commissioner for Refugees"},"label":"page"}],"schema":"https://github.com/citation-style-language/schema/raw/master/csl-citation.json"} </w:instrText>
      </w:r>
      <w:r w:rsidRPr="00E36456">
        <w:fldChar w:fldCharType="separate"/>
      </w:r>
      <w:r w:rsidR="006A383A" w:rsidRPr="006A383A">
        <w:rPr>
          <w:rFonts w:ascii="Calibri" w:hAnsi="Calibri" w:cs="Calibri"/>
          <w:i/>
          <w:iCs/>
          <w:szCs w:val="24"/>
        </w:rPr>
        <w:t>Refugee Convention</w:t>
      </w:r>
      <w:r w:rsidR="006A383A" w:rsidRPr="006A383A">
        <w:rPr>
          <w:rFonts w:ascii="Calibri" w:hAnsi="Calibri" w:cs="Calibri"/>
          <w:szCs w:val="24"/>
        </w:rPr>
        <w:t xml:space="preserve"> (n 3) art 35; </w:t>
      </w:r>
      <w:r w:rsidR="006A383A" w:rsidRPr="006A383A">
        <w:rPr>
          <w:rFonts w:ascii="Calibri" w:hAnsi="Calibri" w:cs="Calibri"/>
          <w:i/>
          <w:iCs/>
          <w:szCs w:val="24"/>
        </w:rPr>
        <w:t>Statute of the Office of the United Nations High Commissioner for Refugees</w:t>
      </w:r>
      <w:r w:rsidR="006A383A" w:rsidRPr="006A383A">
        <w:rPr>
          <w:rFonts w:ascii="Calibri" w:hAnsi="Calibri" w:cs="Calibri"/>
          <w:szCs w:val="24"/>
        </w:rPr>
        <w:t>, UNGA Res 428(V), UN Doc A/RES/428(V) (adopted 14 December 1950).</w:t>
      </w:r>
      <w:r w:rsidRPr="00E36456">
        <w:fldChar w:fldCharType="end"/>
      </w:r>
    </w:p>
  </w:footnote>
  <w:footnote w:id="7">
    <w:p w14:paraId="62FA1361" w14:textId="4451C4C3" w:rsidR="008906D8" w:rsidRPr="00E36456" w:rsidRDefault="008906D8" w:rsidP="008906D8">
      <w:pPr>
        <w:pStyle w:val="FootnoteText"/>
      </w:pPr>
      <w:r w:rsidRPr="00513BF1">
        <w:rPr>
          <w:rStyle w:val="FootnoteReference"/>
        </w:rPr>
        <w:footnoteRef/>
      </w:r>
      <w:r w:rsidRPr="00E36456">
        <w:t xml:space="preserve"> </w:t>
      </w:r>
      <w:r w:rsidRPr="00E36456">
        <w:fldChar w:fldCharType="begin"/>
      </w:r>
      <w:r w:rsidR="002E264F">
        <w:instrText xml:space="preserve"> ADDIN ZOTERO_ITEM CSL_CITATION {"citationID":"TZz3EiRh","properties":{"formattedCitation":"Office of the United Nations High Commissioner for Refugees (UNHCR), {\\i{}Report of the United Nations High Commissioner for Refugees: Part II Global Compact on Refugees} 2018 (\\uc0\\u8216{}{\\i{}Global Compact on Refugees}\\uc0\\u8217{}).","plainCitation":"Office of the United Nations High Commissioner for Refugees (UNHCR), Report of the United Nations High Commissioner for Refugees: Part II Global Compact on Refugees 2018 (‘Global Compact on Refugees’).","noteIndex":7},"citationItems":[{"id":111,"uris":["http://zotero.org/users/5562739/items/J3MX53YZ"],"itemData":{"id":111,"type":"manuscript","archive_location":"Un Doc A/73/12 (PartII)*","title":"Report of the United Nations High Commissioner for Refugees: Part II Global compact on refugees","title-short":"Global Compact on Refugees","author":[{"literal":"Office of the United Nations High Commissioner for Refugees (UNHCR)"}],"issued":{"date-parts":[["2018"]]}}}],"schema":"https://github.com/citation-style-language/schema/raw/master/csl-citation.json"} </w:instrText>
      </w:r>
      <w:r w:rsidRPr="00E36456">
        <w:fldChar w:fldCharType="separate"/>
      </w:r>
      <w:r w:rsidRPr="00E36456">
        <w:rPr>
          <w:rFonts w:cs="Times New Roman"/>
          <w:szCs w:val="24"/>
        </w:rPr>
        <w:t xml:space="preserve">Office of the United Nations High Commissioner for Refugees (UNHCR), </w:t>
      </w:r>
      <w:r w:rsidRPr="00E36456">
        <w:rPr>
          <w:rFonts w:cs="Times New Roman"/>
          <w:i/>
          <w:iCs/>
          <w:szCs w:val="24"/>
        </w:rPr>
        <w:t>Report of the United Nations High Commissioner for Refugees: Part II Global Compact on Refugees</w:t>
      </w:r>
      <w:r w:rsidRPr="00E36456">
        <w:rPr>
          <w:rFonts w:cs="Times New Roman"/>
          <w:szCs w:val="24"/>
        </w:rPr>
        <w:t xml:space="preserve"> 2018 (‘</w:t>
      </w:r>
      <w:r w:rsidRPr="00E36456">
        <w:rPr>
          <w:rFonts w:cs="Times New Roman"/>
          <w:i/>
          <w:iCs/>
          <w:szCs w:val="24"/>
        </w:rPr>
        <w:t>Global Compact on Refugees</w:t>
      </w:r>
      <w:r w:rsidRPr="00E36456">
        <w:rPr>
          <w:rFonts w:cs="Times New Roman"/>
          <w:szCs w:val="24"/>
        </w:rPr>
        <w:t>’).</w:t>
      </w:r>
      <w:r w:rsidRPr="00E36456">
        <w:fldChar w:fldCharType="end"/>
      </w:r>
    </w:p>
  </w:footnote>
  <w:footnote w:id="8">
    <w:p w14:paraId="0717D3CF" w14:textId="77777777" w:rsidR="0016643C" w:rsidRPr="00E36456" w:rsidRDefault="0016643C" w:rsidP="0016643C">
      <w:pPr>
        <w:pStyle w:val="FootnoteText"/>
      </w:pPr>
      <w:r w:rsidRPr="00513BF1">
        <w:rPr>
          <w:rStyle w:val="FootnoteReference"/>
        </w:rPr>
        <w:footnoteRef/>
      </w:r>
      <w:r w:rsidRPr="00E36456">
        <w:t xml:space="preserve"> </w:t>
      </w:r>
      <w:r w:rsidRPr="00E36456">
        <w:fldChar w:fldCharType="begin"/>
      </w:r>
      <w:r>
        <w:instrText xml:space="preserve"> ADDIN ZOTERO_ITEM CSL_CITATION {"citationID":"P1N3QKGV","properties":{"formattedCitation":"UNHCR Global Data Services, {\\i{}Global Trends: Forced Displacement in 2021} (Office of the High Commissioner for Refugees (UNHCR), 2022).","plainCitation":"UNHCR Global Data Services, Global Trends: Forced Displacement in 2021 (Office of the High Commissioner for Refugees (UNHCR), 2022).","noteIndex":8},"citationItems":[{"id":5356,"uris":["http://zotero.org/users/5562739/items/LLUZYBN8"],"itemData":{"id":5356,"type":"report","event-place":"Copenhagen, Denmark","publisher":"Office of the High Commissioner for Refugees (UNHCR)","publisher-place":"Copenhagen, Denmark","title":"Global trends: Forced displacement in 2021","author":[{"literal":"UNHCR Global Data Services"}],"issued":{"date-parts":[["2022"]]}}}],"schema":"https://github.com/citation-style-language/schema/raw/master/csl-citation.json"} </w:instrText>
      </w:r>
      <w:r w:rsidRPr="00E36456">
        <w:fldChar w:fldCharType="separate"/>
      </w:r>
      <w:r w:rsidRPr="00E36456">
        <w:rPr>
          <w:rFonts w:cs="Times New Roman"/>
          <w:szCs w:val="24"/>
        </w:rPr>
        <w:t xml:space="preserve">UNHCR Global Data Services, </w:t>
      </w:r>
      <w:r w:rsidRPr="00E36456">
        <w:rPr>
          <w:rFonts w:cs="Times New Roman"/>
          <w:i/>
          <w:iCs/>
          <w:szCs w:val="24"/>
        </w:rPr>
        <w:t>Global Trends: Forced Displacement in 2021</w:t>
      </w:r>
      <w:r w:rsidRPr="00E36456">
        <w:rPr>
          <w:rFonts w:cs="Times New Roman"/>
          <w:szCs w:val="24"/>
        </w:rPr>
        <w:t xml:space="preserve"> (Office of the High Commissioner for Refugees (UNHCR), 2022).</w:t>
      </w:r>
      <w:r w:rsidRPr="00E36456">
        <w:fldChar w:fldCharType="end"/>
      </w:r>
    </w:p>
  </w:footnote>
  <w:footnote w:id="9">
    <w:p w14:paraId="38256748" w14:textId="77777777" w:rsidR="0016643C" w:rsidRPr="00E36456" w:rsidRDefault="0016643C" w:rsidP="0016643C">
      <w:pPr>
        <w:pStyle w:val="FootnoteText"/>
      </w:pPr>
      <w:r w:rsidRPr="00513BF1">
        <w:rPr>
          <w:rStyle w:val="FootnoteReference"/>
        </w:rPr>
        <w:footnoteRef/>
      </w:r>
      <w:r w:rsidRPr="00E36456">
        <w:t xml:space="preserve"> </w:t>
      </w:r>
      <w:r w:rsidRPr="00E36456">
        <w:fldChar w:fldCharType="begin"/>
      </w:r>
      <w:r>
        <w:instrText xml:space="preserve"> ADDIN ZOTERO_ITEM CSL_CITATION {"citationID":"a26rj4eiqg6","properties":{"formattedCitation":"At the end of 2021, 83% of people who are refugees and \\uc0\\u8216{}Venezuelans displaced abroad\\uc0\\u8217{} are hosted by \\uc0\\u8216{}low- and middle-income countries\\uc0\\u8217{} ibid 2.","plainCitation":"At the end of 2021, 83% of people who are refugees and ‘Venezuelans displaced abroad’ are hosted by ‘low- and middle-income countries’ ibid 2.","noteIndex":9},"citationItems":[{"id":5356,"uris":["http://zotero.org/users/5562739/items/LLUZYBN8"],"itemData":{"id":5356,"type":"report","event-place":"Copenhagen, Denmark","publisher":"Office of the High Commissioner for Refugees (UNHCR)","publisher-place":"Copenhagen, Denmark","title":"Global trends: Forced displacement in 2021","author":[{"literal":"UNHCR Global Data Services"}],"issued":{"date-parts":[["2022"]]}},"locator":"2","label":"page","prefix":"At the end of 2021, 83% of people who are refugees and 'Venezuelans displaced abroad' are hosted by 'low- and middle-income countries'"}],"schema":"https://github.com/citation-style-language/schema/raw/master/csl-citation.json"} </w:instrText>
      </w:r>
      <w:r w:rsidRPr="00E36456">
        <w:fldChar w:fldCharType="separate"/>
      </w:r>
      <w:r w:rsidRPr="00323B0A">
        <w:rPr>
          <w:rFonts w:ascii="Calibri" w:hAnsi="Calibri" w:cs="Calibri"/>
          <w:szCs w:val="24"/>
        </w:rPr>
        <w:t>At the end of 2021, 83% of people who are refugees and ‘Venezuelans displaced abroad’ are hosted by ‘low- and middle-income countries’ ibid 2.</w:t>
      </w:r>
      <w:r w:rsidRPr="00E36456">
        <w:fldChar w:fldCharType="end"/>
      </w:r>
    </w:p>
  </w:footnote>
  <w:footnote w:id="10">
    <w:p w14:paraId="0DF80465" w14:textId="6913CFB1" w:rsidR="0016643C" w:rsidRPr="00E36456" w:rsidRDefault="0016643C" w:rsidP="0016643C">
      <w:pPr>
        <w:pStyle w:val="FootnoteText"/>
      </w:pPr>
      <w:r w:rsidRPr="00513BF1">
        <w:rPr>
          <w:rStyle w:val="FootnoteReference"/>
        </w:rPr>
        <w:footnoteRef/>
      </w:r>
      <w:r w:rsidRPr="00E36456">
        <w:t xml:space="preserve"> </w:t>
      </w:r>
      <w:r w:rsidRPr="00E36456">
        <w:fldChar w:fldCharType="begin"/>
      </w:r>
      <w:r w:rsidR="00167E36">
        <w:instrText xml:space="preserve"> ADDIN ZOTERO_ITEM CSL_CITATION {"citationID":"a17u37gdo55","properties":{"formattedCitation":"Office of the United Nations High Commissioner for Refugees (UNHCR), \\uc0\\u8216{}Refugee Camps Explained\\uc0\\u8217{}, {\\i{}USA for UNHCR Rhw UN Refugee Agency} (6 April 2021) &lt;https://www.unrefugees.org/news/refugee-camps-explained/&gt;.","plainCitation":"Office of the United Nations High Commissioner for Refugees (UNHCR), ‘Refugee Camps Explained’, USA for UNHCR Rhw UN Refugee Agency (6 April 2021) &lt;https://www.unrefugees.org/news/refugee-camps-explained/&gt;.","noteIndex":10},"citationItems":[{"id":5495,"uris":["http://zotero.org/users/5562739/items/UWN4S8NB"],"itemData":{"id":5495,"type":"webpage","abstract":"Refugee camps are home to more than 6.6 million refugees worldwide. But what is a refugee camp like and how does it work?","container-title":"USA for UNHCR Rhw UN Refugee Agency","title":"Refugee Camps Explained","URL":"https://www.unrefugees.org/news/refugee-camps-explained/","author":[{"literal":"Office of the United Nations High Commissioner for Refugees (UNHCR)"}],"accessed":{"date-parts":[["2022",12,9]]},"issued":{"date-parts":[["2021",4,6]]}}}],"schema":"https://github.com/citation-style-language/schema/raw/master/csl-citation.json"} </w:instrText>
      </w:r>
      <w:r w:rsidRPr="00E36456">
        <w:fldChar w:fldCharType="separate"/>
      </w:r>
      <w:r w:rsidRPr="00323B0A">
        <w:rPr>
          <w:rFonts w:ascii="Calibri" w:hAnsi="Calibri" w:cs="Calibri"/>
          <w:szCs w:val="24"/>
        </w:rPr>
        <w:t xml:space="preserve">Office of the United Nations High Commissioner for Refugees (UNHCR), ‘Refugee Camps Explained’, </w:t>
      </w:r>
      <w:r w:rsidRPr="00323B0A">
        <w:rPr>
          <w:rFonts w:ascii="Calibri" w:hAnsi="Calibri" w:cs="Calibri"/>
          <w:i/>
          <w:iCs/>
          <w:szCs w:val="24"/>
        </w:rPr>
        <w:t>USA for UNHCR Rhw UN Refugee Agency</w:t>
      </w:r>
      <w:r w:rsidRPr="00323B0A">
        <w:rPr>
          <w:rFonts w:ascii="Calibri" w:hAnsi="Calibri" w:cs="Calibri"/>
          <w:szCs w:val="24"/>
        </w:rPr>
        <w:t xml:space="preserve"> (6 April 2021) &lt;https://www.unrefugees.org/news/refugee-camps-explained/&gt;.</w:t>
      </w:r>
      <w:r w:rsidRPr="00E36456">
        <w:fldChar w:fldCharType="end"/>
      </w:r>
    </w:p>
  </w:footnote>
  <w:footnote w:id="11">
    <w:p w14:paraId="7ECD6091" w14:textId="77777777" w:rsidR="0016643C" w:rsidRPr="00E36456" w:rsidRDefault="0016643C" w:rsidP="0016643C">
      <w:pPr>
        <w:pStyle w:val="FootnoteText"/>
      </w:pPr>
      <w:r w:rsidRPr="00513BF1">
        <w:rPr>
          <w:rStyle w:val="FootnoteReference"/>
        </w:rPr>
        <w:footnoteRef/>
      </w:r>
      <w:r w:rsidRPr="00E36456">
        <w:t xml:space="preserve"> </w:t>
      </w:r>
      <w:r w:rsidRPr="00E36456">
        <w:fldChar w:fldCharType="begin"/>
      </w:r>
      <w:r>
        <w:instrText xml:space="preserve"> ADDIN ZOTERO_ITEM CSL_CITATION {"citationID":"a2cok0gho89","properties":{"formattedCitation":"At the end of 2021, 74% of people who were refugees lived in protracted situations. Protracted situations are defined by UNHCR as \\uc0\\u8216{}where more than 25,000 refugees from the same country of origin have been in exile in a given low- or middle-income host country for at least five consecutive years\\uc0\\u8217{} UNHCR Global Data Services (n 8) 20.","plainCitation":"At the end of 2021, 74% of people who were refugees lived in protracted situations. Protracted situations are defined by UNHCR as ‘where more than 25,000 refugees from the same country of origin have been in exile in a given low- or middle-income host country for at least five consecutive years’ UNHCR Global Data Services (n 8) 20.","noteIndex":11},"citationItems":[{"id":5356,"uris":["http://zotero.org/users/5562739/items/LLUZYBN8"],"itemData":{"id":5356,"type":"report","event-place":"Copenhagen, Denmark","publisher":"Office of the High Commissioner for Refugees (UNHCR)","publisher-place":"Copenhagen, Denmark","title":"Global trends: Forced displacement in 2021","author":[{"literal":"UNHCR Global Data Services"}],"issued":{"date-parts":[["2022"]]}},"locator":"20","label":"page","prefix":"At the end of 2021, 74% of people who were refugees lived in protracted situations. Protracted situations are defined by UNHCR as 'where more than 25,000 refugees from the same country of origin have been in exile in a given low- or middle-income host country for at least five consecutive years'"}],"schema":"https://github.com/citation-style-language/schema/raw/master/csl-citation.json"} </w:instrText>
      </w:r>
      <w:r w:rsidRPr="00E36456">
        <w:fldChar w:fldCharType="separate"/>
      </w:r>
      <w:r w:rsidRPr="002E264F">
        <w:rPr>
          <w:rFonts w:ascii="Calibri" w:hAnsi="Calibri" w:cs="Calibri"/>
          <w:szCs w:val="24"/>
        </w:rPr>
        <w:t>At the end of 2021, 74% of people who were refugees lived in protracted situations. Protracted situations are defined by UNHCR as ‘where more than 25,000 refugees from the same country of origin have been in exile in a given low- or middle-income host country for at least five consecutive years’ UNHCR Global Data Services (n 8) 20.</w:t>
      </w:r>
      <w:r w:rsidRPr="00E36456">
        <w:fldChar w:fldCharType="end"/>
      </w:r>
    </w:p>
  </w:footnote>
  <w:footnote w:id="12">
    <w:p w14:paraId="280F7102" w14:textId="1BE82836" w:rsidR="00A3426D" w:rsidRDefault="00A3426D">
      <w:pPr>
        <w:pStyle w:val="FootnoteText"/>
      </w:pPr>
      <w:r>
        <w:rPr>
          <w:rStyle w:val="FootnoteReference"/>
        </w:rPr>
        <w:footnoteRef/>
      </w:r>
      <w:r>
        <w:t xml:space="preserve"> </w:t>
      </w:r>
      <w:r>
        <w:fldChar w:fldCharType="begin"/>
      </w:r>
      <w:r>
        <w:instrText xml:space="preserve"> ADDIN ZOTERO_ITEM CSL_CITATION {"citationID":"sjOf4cVz","properties":{"formattedCitation":"{\\i{}Convention on the Rights of Persons with Disabilities, {\\i0{}Opened for Signature 24 January 2007, 2515 UNTS 3}} (entered into force 3 May 2008) Preamble (p), art 6, 7 (\\uc0\\u8216{}{\\i{}CRPD}\\uc0\\u8217{}).","plainCitation":"Convention on the Rights of Persons with Disabilities, Opened for Signature 24 January 2007, 2515 UNTS 3 (entered into force 3 May 2008) Preamble (p), art 6, 7 (‘CRPD’).","noteIndex":12},"citationItems":[{"id":37,"uris":["http://zotero.org/users/5562739/items/SALUN6LF"],"itemData":{"id":37,"type":"legislation","container-title":"entered into force 3 May 2008","title":"Convention on the Rights of Persons with Disabilities, &lt;i&gt;opened for signature 24 January 2007, 2515 UNTS 3&lt;/i&gt;","title-short":"CRPD"},"locator":"Preamble (p), art 6, 7","label":"page"}],"schema":"https://github.com/citation-style-language/schema/raw/master/csl-citation.json"} </w:instrText>
      </w:r>
      <w:r>
        <w:fldChar w:fldCharType="separate"/>
      </w:r>
      <w:r w:rsidRPr="00A3426D">
        <w:rPr>
          <w:rFonts w:ascii="Calibri" w:hAnsi="Calibri" w:cs="Calibri"/>
          <w:i/>
          <w:iCs/>
          <w:szCs w:val="24"/>
        </w:rPr>
        <w:t xml:space="preserve">Convention on the Rights of Persons with Disabilities, </w:t>
      </w:r>
      <w:r w:rsidRPr="00A3426D">
        <w:rPr>
          <w:rFonts w:ascii="Calibri" w:hAnsi="Calibri" w:cs="Calibri"/>
          <w:szCs w:val="24"/>
        </w:rPr>
        <w:t xml:space="preserve">Opened for Signature 24 January 2007, </w:t>
      </w:r>
      <w:proofErr w:type="gramStart"/>
      <w:r w:rsidRPr="00A3426D">
        <w:rPr>
          <w:rFonts w:ascii="Calibri" w:hAnsi="Calibri" w:cs="Calibri"/>
          <w:szCs w:val="24"/>
        </w:rPr>
        <w:t>2515</w:t>
      </w:r>
      <w:proofErr w:type="gramEnd"/>
      <w:r w:rsidRPr="00A3426D">
        <w:rPr>
          <w:rFonts w:ascii="Calibri" w:hAnsi="Calibri" w:cs="Calibri"/>
          <w:szCs w:val="24"/>
        </w:rPr>
        <w:t xml:space="preserve"> UNTS 3 (entered into force 3 May 2008) Preamble (p), art 6, 7 (‘</w:t>
      </w:r>
      <w:r w:rsidRPr="00A3426D">
        <w:rPr>
          <w:rFonts w:ascii="Calibri" w:hAnsi="Calibri" w:cs="Calibri"/>
          <w:i/>
          <w:iCs/>
          <w:szCs w:val="24"/>
        </w:rPr>
        <w:t>CRPD</w:t>
      </w:r>
      <w:r w:rsidRPr="00A3426D">
        <w:rPr>
          <w:rFonts w:ascii="Calibri" w:hAnsi="Calibri" w:cs="Calibri"/>
          <w:szCs w:val="24"/>
        </w:rPr>
        <w:t>’).</w:t>
      </w:r>
      <w:r>
        <w:fldChar w:fldCharType="end"/>
      </w:r>
    </w:p>
  </w:footnote>
  <w:footnote w:id="13">
    <w:p w14:paraId="2F172A90" w14:textId="03F9FCFC" w:rsidR="0016620C" w:rsidRDefault="0016620C">
      <w:pPr>
        <w:pStyle w:val="FootnoteText"/>
      </w:pPr>
      <w:r>
        <w:rPr>
          <w:rStyle w:val="FootnoteReference"/>
        </w:rPr>
        <w:footnoteRef/>
      </w:r>
      <w:r>
        <w:t xml:space="preserve"> </w:t>
      </w:r>
      <w:r>
        <w:fldChar w:fldCharType="begin"/>
      </w:r>
      <w:r>
        <w:instrText xml:space="preserve"> ADDIN ZOTERO_ITEM CSL_CITATION {"citationID":"KFOajGmV","properties":{"formattedCitation":"Ibid art 5.","plainCitation":"Ibid art 5.","noteIndex":13},"citationItems":[{"id":37,"uris":["http://zotero.org/users/5562739/items/SALUN6LF"],"itemData":{"id":37,"type":"legislation","container-title":"entered into force 3 May 2008","title":"Convention on the Rights of Persons with Disabilities, &lt;i&gt;opened for signature 24 January 2007, 2515 UNTS 3&lt;/i&gt;","title-short":"CRPD"},"locator":"art 5","label":"page"}],"schema":"https://github.com/citation-style-language/schema/raw/master/csl-citation.json"} </w:instrText>
      </w:r>
      <w:r>
        <w:fldChar w:fldCharType="separate"/>
      </w:r>
      <w:r w:rsidRPr="0016620C">
        <w:rPr>
          <w:rFonts w:ascii="Calibri" w:hAnsi="Calibri" w:cs="Calibri"/>
        </w:rPr>
        <w:t>Ibid art 5.</w:t>
      </w:r>
      <w:r>
        <w:fldChar w:fldCharType="end"/>
      </w:r>
    </w:p>
  </w:footnote>
  <w:footnote w:id="14">
    <w:p w14:paraId="176A7B97" w14:textId="36A5F8DA" w:rsidR="002874D0" w:rsidRPr="00E36456" w:rsidRDefault="002874D0" w:rsidP="002874D0">
      <w:pPr>
        <w:pStyle w:val="FootnoteText"/>
      </w:pPr>
      <w:r w:rsidRPr="00513BF1">
        <w:rPr>
          <w:rStyle w:val="FootnoteReference"/>
        </w:rPr>
        <w:footnoteRef/>
      </w:r>
      <w:r w:rsidRPr="00E36456">
        <w:t xml:space="preserve"> </w:t>
      </w:r>
      <w:r w:rsidRPr="00E36456">
        <w:fldChar w:fldCharType="begin"/>
      </w:r>
      <w:r w:rsidR="00167E36">
        <w:instrText xml:space="preserve"> ADDIN ZOTERO_ITEM CSL_CITATION {"citationID":"a2a1pedmrk5","properties":{"formattedCitation":"See, eg, Soldatic et al who discuss the complexity of different service entitlement according to visa migration category. Karen Soldatic et al, \\uc0\\u8216{}Disability and Migration in Urban Australia: The Case of Liverpool\\uc0\\u8217{} (2020) 55(4) {\\i{}Australian Journal of Social Issues} 456 (\\uc0\\u8216{}Disability and Migration in Urban Australia\\uc0\\u8217{}); In an earlier piece Soldatic uses doctrine and theory to argue that \\uc0\\u8216{}While the CRPD was made at the international level, the claiming of disability justice and the realization of disability rights firmly depends on one being a citizen of a nation state and making claims for justice upon that state\\uc0\\u8217{}. Karen Soldatic, \\uc0\\u8216{}The Transnational Sphere of Justice: Disability Praxis and the Politics of Impairment\\uc0\\u8217{} (2013) 28(6) {\\i{}Disability &amp; Society} 744, 746 (\\uc0\\u8216{}The Transnational Sphere of Justice\\uc0\\u8217{}); The author describes in this submission the gap in services for people with disability who are temporary protection visa holders. Philippa Duell-Piening, {\\i{}Response to a Discussion Paper of the Victorian State Disability Plan 2017-2020} (Victorian Refugee Health Network, July 2016); For a description of service access for people with disability who are refugees or seeking asylum in the UK see Jennifer Harris and Keri Roberts, \\uc0\\u8216{}Not Our Problem: The Provision of Services to Disabled Refugees and Asylum-Seekers\\uc0\\u8217{} [2004] {\\i{}Social work, immigration and asylum: Debates, dilemmas and ethical issues for social work and social care practice} 151 (\\uc0\\u8216{}Not Our Problem\\uc0\\u8217{}).","plainCitation":"See, eg, Soldatic et al who discuss the complexity of different service entitlement according to visa migration category. Karen Soldatic et al, ‘Disability and Migration in Urban Australia: The Case of Liverpool’ (2020) 55(4) Australian Journal of Social Issues 456 (‘Disability and Migration in Urban Australia’); In an earlier piece Soldatic uses doctrine and theory to argue that ‘While the CRPD was made at the international level, the claiming of disability justice and the realization of disability rights firmly depends on one being a citizen of a nation state and making claims for justice upon that state’. Karen Soldatic, ‘The Transnational Sphere of Justice: Disability Praxis and the Politics of Impairment’ (2013) 28(6) Disability &amp; Society 744, 746 (‘The Transnational Sphere of Justice’); The author describes in this submission the gap in services for people with disability who are temporary protection visa holders. Philippa Duell-Piening, Response to a Discussion Paper of the Victorian State Disability Plan 2017-2020 (Victorian Refugee Health Network, July 2016); For a description of service access for people with disability who are refugees or seeking asylum in the UK see Jennifer Harris and Keri Roberts, ‘Not Our Problem: The Provision of Services to Disabled Refugees and Asylum-Seekers’ [2004] Social work, immigration and asylum: Debates, dilemmas and ethical issues for social work and social care practice 151 (‘Not Our Problem’).","noteIndex":12},"citationItems":[{"id":2797,"uris":["http://zotero.org/users/5562739/items/5JBKRIYP"],"itemData":{"id":2797,"type":"article-journal","abstract":"This article presents and analyses population data on the Liverpool area of Greater Western Sydney, identifying trends with significant policy implications. Liverpool city is home to one of the highest concentrations of Australia's recent arrivals, many of whom have refugee backgrounds. From those who arrived under Australia's post-Second World War resettlement programme to new arrivals, it is also home to a rich diversity of sociocultural and linguistic communities at different stages of settlement. Demographic data show significant relationships between age, country of origin, year of arrival and need for assistance variables, many of which are either qualitatively distinct or quantitatively different from other regions in Sydney, New South Wales and Australia. Building on this analysis, the article further identifies significant policy issues in relation to disability, care and support. While Western Sydney has figured prominently in national and state public-policy directives, particularly in relation to economic growth, public infrastructure and transport mobility corridors, the analysis presented here illustrates that national policy directives for socioeconomic imperatives, such as the appropriate uptake of the National Disability Insurance Scheme, are critical to facilitate social sustainability, cohesion and equity within the region.","container-title":"Australian Journal of Social Issues","DOI":"https://doi.org/10.1002/ajs4.93","ISSN":"1839-4655","issue":"4","language":"en","license":"© 2019 Australian Social Policy Association","note":"_eprint: https://onlinelibrary.wiley.com/doi/pdf/10.1002/ajs4.93","page":"456-473","source":"Wiley Online Library","title":"Disability and migration in urban Australia: The case of Liverpool","title-short":"Disability and migration in urban Australia","volume":"55","author":[{"family":"Soldatic","given":"Karen"},{"family":"Magee","given":"Liam"},{"family":"James","given":"Paul"},{"family":"Partoredjo","given":"Shuman"},{"family":"Mann","given":"Jakki"}],"issued":{"date-parts":[["2020"]]}},"label":"page","prefix":"See, eg, Soldatic et al who discuss the complexity of different service entitlement according to visa migration category. "},{"id":5583,"uris":["http://zotero.org/users/5562739/items/GFGBK4X2"],"itemData":{"id":5583,"type":"article-journal","abstract":"In this paper, my aim is to elaborate disability movement praxis so that transnational struggles for justice over the production of impairment emerging from the Global South can be represented within the transnational frame of disability politics. The paper seeks to explore the potential of deepening socio-political understandings of impairment as a means to radically democratize disability movement politics at the transnational scale to encompass pluralist, yet subaltern, collective claims for justice. I am guided by the question: if impairment is the place that makes visible invisible debts, can the global disability rights movement begin a process of re-identification to open the boundaries of disability justice claims and develop a strategic orientation which recognizes those collective justice claims for geopolitically produced impairments?","container-title":"Disability &amp; Society","DOI":"10.1080/09687599.2013.802218","ISSN":"0968-7599","issue":"6","note":"publisher: Routledge\n_eprint: https://doi.org/10.1080/09687599.2013.802218","page":"744-755","source":"Taylor and Francis+NEJM","title":"The transnational sphere of justice: disability praxis and the politics of impairment","title-short":"The transnational sphere of justice","volume":"28","author":[{"family":"Soldatic","given":"Karen"}],"issued":{"date-parts":[["2013",9,1]]}},"locator":"746","label":"page","prefix":"In an earlier piece Soldatic uses doctrine and theory to argue that 'While the CRPD was made at the international level, the claiming of disability justice and the realization of disability rights firmly depends on one being a citizen of a nation state and making claims for justice upon that state'."},{"id":2125,"uris":["http://zotero.org/users/5562739/items/645JJQB5"],"itemData":{"id":2125,"type":"report","event-place":"Brunswick, Australia","publisher":"Victorian Refugee Health Network","publisher-place":"Brunswick, Australia","title":"Response to a discussion paper of the Victorian state disability plan 2017-2020","author":[{"family":"Duell-Piening","given":"Philippa"}],"issued":{"date-parts":[["2016",7]]}},"label":"page","prefix":"The author describes in this submission the gap in services for people with disability who are temporary protection visa holders."},{"id":1995,"uris":["http://zotero.org/users/5562739/items/R5T5NUC6"],"itemData":{"id":1995,"type":"article-journal","container-title":"Social work, immigration and asylum: Debates, dilemmas and ethical issues for social work and social care practice","note":"publisher: Jessica Kingsley Publishers New York, NY","page":"151–161","source":"Google Scholar","title":"Not our problem: The provision of services to disabled refugees and asylum-seekers","title-short":"Not our problem","author":[{"family":"Harris","given":"Jennifer"},{"family":"Roberts","given":"Keri"}],"issued":{"date-parts":[["2004"]]}},"label":"page","prefix":"For a description of service access for people with disability who are refugees or seeking asylum in the UK see"}],"schema":"https://github.com/citation-style-language/schema/raw/master/csl-citation.json"} </w:instrText>
      </w:r>
      <w:r w:rsidRPr="00E36456">
        <w:fldChar w:fldCharType="separate"/>
      </w:r>
      <w:r w:rsidR="00323B0A" w:rsidRPr="00323B0A">
        <w:rPr>
          <w:rFonts w:ascii="Calibri" w:hAnsi="Calibri" w:cs="Calibri"/>
          <w:szCs w:val="24"/>
        </w:rPr>
        <w:t xml:space="preserve">See, </w:t>
      </w:r>
      <w:proofErr w:type="spellStart"/>
      <w:r w:rsidR="00323B0A" w:rsidRPr="00323B0A">
        <w:rPr>
          <w:rFonts w:ascii="Calibri" w:hAnsi="Calibri" w:cs="Calibri"/>
          <w:szCs w:val="24"/>
        </w:rPr>
        <w:t>eg</w:t>
      </w:r>
      <w:proofErr w:type="spellEnd"/>
      <w:r w:rsidR="00323B0A" w:rsidRPr="00323B0A">
        <w:rPr>
          <w:rFonts w:ascii="Calibri" w:hAnsi="Calibri" w:cs="Calibri"/>
          <w:szCs w:val="24"/>
        </w:rPr>
        <w:t xml:space="preserve">, </w:t>
      </w:r>
      <w:proofErr w:type="spellStart"/>
      <w:r w:rsidR="00323B0A" w:rsidRPr="00323B0A">
        <w:rPr>
          <w:rFonts w:ascii="Calibri" w:hAnsi="Calibri" w:cs="Calibri"/>
          <w:szCs w:val="24"/>
        </w:rPr>
        <w:t>Soldatic</w:t>
      </w:r>
      <w:proofErr w:type="spellEnd"/>
      <w:r w:rsidR="00323B0A" w:rsidRPr="00323B0A">
        <w:rPr>
          <w:rFonts w:ascii="Calibri" w:hAnsi="Calibri" w:cs="Calibri"/>
          <w:szCs w:val="24"/>
        </w:rPr>
        <w:t xml:space="preserve"> et al who discuss the complexity of different service entitlement according to visa migration category. Karen Soldatic et al, ‘Disability and Migration in Urban Australia: The Case of Liverpool’ (2020) 55(4) </w:t>
      </w:r>
      <w:r w:rsidR="00323B0A" w:rsidRPr="00323B0A">
        <w:rPr>
          <w:rFonts w:ascii="Calibri" w:hAnsi="Calibri" w:cs="Calibri"/>
          <w:i/>
          <w:iCs/>
          <w:szCs w:val="24"/>
        </w:rPr>
        <w:t>Australian Journal of Social Issues</w:t>
      </w:r>
      <w:r w:rsidR="00323B0A" w:rsidRPr="00323B0A">
        <w:rPr>
          <w:rFonts w:ascii="Calibri" w:hAnsi="Calibri" w:cs="Calibri"/>
          <w:szCs w:val="24"/>
        </w:rPr>
        <w:t xml:space="preserve"> 456 (‘Disability and Migration in Urban Australia’); In an earlier piece Soldatic uses doctrine and theory to argue that ‘While the CRPD was made at the international level, the claiming of disability justice and the realization of disability rights firmly depends on one being a citizen of a nation state and making claims for justice upon that state’. Karen Soldatic, ‘The Transnational Sphere of Justice: Disability Praxis and the Politics of Impairment’ (2013) 28(6) </w:t>
      </w:r>
      <w:r w:rsidR="00323B0A" w:rsidRPr="00323B0A">
        <w:rPr>
          <w:rFonts w:ascii="Calibri" w:hAnsi="Calibri" w:cs="Calibri"/>
          <w:i/>
          <w:iCs/>
          <w:szCs w:val="24"/>
        </w:rPr>
        <w:t>Disability &amp; Society</w:t>
      </w:r>
      <w:r w:rsidR="00323B0A" w:rsidRPr="00323B0A">
        <w:rPr>
          <w:rFonts w:ascii="Calibri" w:hAnsi="Calibri" w:cs="Calibri"/>
          <w:szCs w:val="24"/>
        </w:rPr>
        <w:t xml:space="preserve"> 744, 746 (‘The Transnational Sphere of Justice’); The author describes in this submission the gap in services for people with disability who are temporary protection visa holders. Philippa Duell-Piening, </w:t>
      </w:r>
      <w:r w:rsidR="00323B0A" w:rsidRPr="00323B0A">
        <w:rPr>
          <w:rFonts w:ascii="Calibri" w:hAnsi="Calibri" w:cs="Calibri"/>
          <w:i/>
          <w:iCs/>
          <w:szCs w:val="24"/>
        </w:rPr>
        <w:t>Response to a Discussion Paper of the Victorian State Disability Plan 2017-2020</w:t>
      </w:r>
      <w:r w:rsidR="00323B0A" w:rsidRPr="00323B0A">
        <w:rPr>
          <w:rFonts w:ascii="Calibri" w:hAnsi="Calibri" w:cs="Calibri"/>
          <w:szCs w:val="24"/>
        </w:rPr>
        <w:t xml:space="preserve"> (Victorian Refugee Health Network, July 2016); For a description of service access for people with disability who are refugees or seeking asylum in the UK see Jennifer Harris and Keri Roberts, ‘Not Our Problem: The Provision of Services to Disabled Refugees and Asylum-Seekers’ [2004] </w:t>
      </w:r>
      <w:r w:rsidR="00323B0A" w:rsidRPr="00323B0A">
        <w:rPr>
          <w:rFonts w:ascii="Calibri" w:hAnsi="Calibri" w:cs="Calibri"/>
          <w:i/>
          <w:iCs/>
          <w:szCs w:val="24"/>
        </w:rPr>
        <w:t>Social work, immigration and asylum: Debates, dilemmas and ethical issues for social work and social care practice</w:t>
      </w:r>
      <w:r w:rsidR="00323B0A" w:rsidRPr="00323B0A">
        <w:rPr>
          <w:rFonts w:ascii="Calibri" w:hAnsi="Calibri" w:cs="Calibri"/>
          <w:szCs w:val="24"/>
        </w:rPr>
        <w:t xml:space="preserve"> 151 (‘Not Our Problem’).</w:t>
      </w:r>
      <w:r w:rsidRPr="00E36456">
        <w:fldChar w:fldCharType="end"/>
      </w:r>
    </w:p>
  </w:footnote>
  <w:footnote w:id="15">
    <w:p w14:paraId="6B1403B4" w14:textId="54844373" w:rsidR="002874D0" w:rsidRPr="00E36456" w:rsidRDefault="002874D0" w:rsidP="002874D0">
      <w:pPr>
        <w:pStyle w:val="FootnoteText"/>
      </w:pPr>
      <w:r w:rsidRPr="00513BF1">
        <w:rPr>
          <w:rStyle w:val="FootnoteReference"/>
        </w:rPr>
        <w:footnoteRef/>
      </w:r>
      <w:r w:rsidRPr="00E36456">
        <w:t xml:space="preserve"> </w:t>
      </w:r>
      <w:r w:rsidRPr="00E36456">
        <w:fldChar w:fldCharType="begin"/>
      </w:r>
      <w:r w:rsidR="007F261A">
        <w:instrText xml:space="preserve"> ADDIN ZOTERO_ITEM CSL_CITATION {"citationID":"sZnWQtFN","properties":{"formattedCitation":"See, eg, Samantha Furneaux and Dina Korkees, {\\i{}\\uc0\\u8216{}We Need to Raise Our Voices\\uc0\\u8217{}: Advice from People of Refugee Backgrounds Living with Disabilities and Their Carers} (The Victorian Foundation for Survivors of Torture Inc. 2019, 2019).","plainCitation":"See, eg, Samantha Furneaux and Dina Korkees, ‘We Need to Raise Our Voices’: Advice from People of Refugee Backgrounds Living with Disabilities and Their Carers (The Victorian Foundation for Survivors of Torture Inc. 2019, 2019).","noteIndex":13},"citationItems":[{"id":1379,"uris":["http://zotero.org/users/5562739/items/ZKR6PSP6"],"itemData":{"id":1379,"type":"report","event-place":"Melbourne, Australia","publisher":"The Victorian Foundation for Survivors of Torture Inc. 2019","publisher-place":"Melbourne, Australia","title":"'We need to raise our voices': Advice from people of refugee backgrounds living with disabilities and their carers","author":[{"family":"Furneaux","given":"Samantha"},{"family":"Korkees","given":"Dina"}],"issued":{"date-parts":[["2019"]]}},"prefix":"See, eg, "}],"schema":"https://github.com/citation-style-language/schema/raw/master/csl-citation.json"} </w:instrText>
      </w:r>
      <w:r w:rsidRPr="00E36456">
        <w:fldChar w:fldCharType="separate"/>
      </w:r>
      <w:r w:rsidR="007F261A" w:rsidRPr="007F261A">
        <w:rPr>
          <w:rFonts w:ascii="Calibri" w:hAnsi="Calibri" w:cs="Calibri"/>
          <w:szCs w:val="24"/>
        </w:rPr>
        <w:t xml:space="preserve">See, eg, Samantha Furneaux and Dina Korkees, </w:t>
      </w:r>
      <w:r w:rsidR="007F261A" w:rsidRPr="007F261A">
        <w:rPr>
          <w:rFonts w:ascii="Calibri" w:hAnsi="Calibri" w:cs="Calibri"/>
          <w:i/>
          <w:iCs/>
          <w:szCs w:val="24"/>
        </w:rPr>
        <w:t>‘We Need to Raise Our Voices’: Advice from People of Refugee Backgrounds Living with Disabilities and Their Carers</w:t>
      </w:r>
      <w:r w:rsidR="007F261A" w:rsidRPr="007F261A">
        <w:rPr>
          <w:rFonts w:ascii="Calibri" w:hAnsi="Calibri" w:cs="Calibri"/>
          <w:szCs w:val="24"/>
        </w:rPr>
        <w:t xml:space="preserve"> (The Victorian Foundation for Survivors of Torture Inc. 2019, 2019).</w:t>
      </w:r>
      <w:r w:rsidRPr="00E36456">
        <w:fldChar w:fldCharType="end"/>
      </w:r>
    </w:p>
  </w:footnote>
  <w:footnote w:id="16">
    <w:p w14:paraId="2D388D3F" w14:textId="77777777" w:rsidR="00AC2443" w:rsidRPr="00E36456" w:rsidRDefault="00AC2443" w:rsidP="00AC2443">
      <w:pPr>
        <w:pStyle w:val="FootnoteText"/>
        <w:rPr>
          <w:rFonts w:cs="Times New Roman"/>
        </w:rPr>
      </w:pPr>
      <w:r w:rsidRPr="00E543C3">
        <w:rPr>
          <w:rStyle w:val="FootnoteReference"/>
        </w:rPr>
        <w:footnoteRef/>
      </w:r>
      <w:r w:rsidRPr="00E36456">
        <w:rPr>
          <w:rFonts w:cs="Times New Roman"/>
        </w:rPr>
        <w:t xml:space="preserve"> </w:t>
      </w:r>
      <w:r w:rsidRPr="00E36456">
        <w:rPr>
          <w:rFonts w:cs="Times New Roman"/>
        </w:rPr>
        <w:fldChar w:fldCharType="begin"/>
      </w:r>
      <w:r>
        <w:rPr>
          <w:rFonts w:cs="Times New Roman"/>
        </w:rPr>
        <w:instrText xml:space="preserve"> ADDIN ZOTERO_ITEM CSL_CITATION {"citationID":"fjo3oohi","properties":{"formattedCitation":"Motz observed that Article 11 recognises people with disability \\uc0\\u8216{}as holders of non-derogable human rights also in risk situations\\uc0\\u8217{}. Stephanie Motz, \\uc0\\u8216{}Article 11: Situations of Risk and Humanitarian Emergencies\\uc0\\u8217{} in Ilias Bantekas et al (eds), {\\i{}The UN Convention on the Rights of Persons with Disabilities: A Commentary} (OUP Oxford, First edition, 2018) 315.","plainCitation":"Motz observed that Article 11 recognises people with disability ‘as holders of non-derogable human rights also in risk situations’. Stephanie Motz, ‘Article 11: Situations of Risk and Humanitarian Emergencies’ in Ilias Bantekas et al (eds), The UN Convention on the Rights of Persons with Disabilities: A Commentary (OUP Oxford, First edition, 2018) 315.","noteIndex":16},"citationItems":[{"id":898,"uris":["http://zotero.org/users/5562739/items/3GCDYKBT"],"itemData":{"id":898,"type":"chapter","call-number":"K637 .U5 2018","collection-title":"Oxford commentaries on international law","container-title":"The UN Convention on the Rights of Persons with Disabilities: a commentary","edition":"First edition","event-place":"New York","ISBN":"978-0-19-253868-0","publisher":"OUP Oxford","publisher-place":"New York","source":"cat.lib.unimelb.edu.au Library Catalog","title":"Article 11: Situations of risk and humanitarian emergencies","editor":[{"family":"Bantekas","given":"Ilias"},{"family":"Stein","given":"Michael Ashley"},{"family":"Anastasiou","given":"Dēmētrēs"},{"family":"ProQuest (Firm)","given":""}],"author":[{"family":"Motz","given":"Stephanie"}],"issued":{"date-parts":[["2018"]]}},"locator":"315","label":"page","prefix":"Motz observed that Article 11 recognises people with disability ‘as holders of non-derogable human rights also in risk situations’."}],"schema":"https://github.com/citation-style-language/schema/raw/master/csl-citation.json"} </w:instrText>
      </w:r>
      <w:r w:rsidRPr="00E36456">
        <w:rPr>
          <w:rFonts w:cs="Times New Roman"/>
        </w:rPr>
        <w:fldChar w:fldCharType="separate"/>
      </w:r>
      <w:proofErr w:type="spellStart"/>
      <w:r w:rsidRPr="001D3F43">
        <w:rPr>
          <w:rFonts w:ascii="Calibri" w:hAnsi="Calibri" w:cs="Calibri"/>
          <w:szCs w:val="24"/>
        </w:rPr>
        <w:t>Motz</w:t>
      </w:r>
      <w:proofErr w:type="spellEnd"/>
      <w:r w:rsidRPr="001D3F43">
        <w:rPr>
          <w:rFonts w:ascii="Calibri" w:hAnsi="Calibri" w:cs="Calibri"/>
          <w:szCs w:val="24"/>
        </w:rPr>
        <w:t xml:space="preserve"> observed that Article 11 recognises people with disability ‘as holders of non-</w:t>
      </w:r>
      <w:proofErr w:type="spellStart"/>
      <w:r w:rsidRPr="001D3F43">
        <w:rPr>
          <w:rFonts w:ascii="Calibri" w:hAnsi="Calibri" w:cs="Calibri"/>
          <w:szCs w:val="24"/>
        </w:rPr>
        <w:t>derogable</w:t>
      </w:r>
      <w:proofErr w:type="spellEnd"/>
      <w:r w:rsidRPr="001D3F43">
        <w:rPr>
          <w:rFonts w:ascii="Calibri" w:hAnsi="Calibri" w:cs="Calibri"/>
          <w:szCs w:val="24"/>
        </w:rPr>
        <w:t xml:space="preserve"> human rights also in risk situations’. Stephanie </w:t>
      </w:r>
      <w:proofErr w:type="spellStart"/>
      <w:r w:rsidRPr="001D3F43">
        <w:rPr>
          <w:rFonts w:ascii="Calibri" w:hAnsi="Calibri" w:cs="Calibri"/>
          <w:szCs w:val="24"/>
        </w:rPr>
        <w:t>Motz</w:t>
      </w:r>
      <w:proofErr w:type="spellEnd"/>
      <w:r w:rsidRPr="001D3F43">
        <w:rPr>
          <w:rFonts w:ascii="Calibri" w:hAnsi="Calibri" w:cs="Calibri"/>
          <w:szCs w:val="24"/>
        </w:rPr>
        <w:t xml:space="preserve">, ‘Article 11: Situations of Risk and Humanitarian Emergencies’ in </w:t>
      </w:r>
      <w:proofErr w:type="spellStart"/>
      <w:r w:rsidRPr="001D3F43">
        <w:rPr>
          <w:rFonts w:ascii="Calibri" w:hAnsi="Calibri" w:cs="Calibri"/>
          <w:szCs w:val="24"/>
        </w:rPr>
        <w:t>Ilias</w:t>
      </w:r>
      <w:proofErr w:type="spellEnd"/>
      <w:r w:rsidRPr="001D3F43">
        <w:rPr>
          <w:rFonts w:ascii="Calibri" w:hAnsi="Calibri" w:cs="Calibri"/>
          <w:szCs w:val="24"/>
        </w:rPr>
        <w:t xml:space="preserve"> </w:t>
      </w:r>
      <w:proofErr w:type="spellStart"/>
      <w:r w:rsidRPr="001D3F43">
        <w:rPr>
          <w:rFonts w:ascii="Calibri" w:hAnsi="Calibri" w:cs="Calibri"/>
          <w:szCs w:val="24"/>
        </w:rPr>
        <w:t>Bantekas</w:t>
      </w:r>
      <w:proofErr w:type="spellEnd"/>
      <w:r w:rsidRPr="001D3F43">
        <w:rPr>
          <w:rFonts w:ascii="Calibri" w:hAnsi="Calibri" w:cs="Calibri"/>
          <w:szCs w:val="24"/>
        </w:rPr>
        <w:t xml:space="preserve"> et al (eds), </w:t>
      </w:r>
      <w:r w:rsidRPr="001D3F43">
        <w:rPr>
          <w:rFonts w:ascii="Calibri" w:hAnsi="Calibri" w:cs="Calibri"/>
          <w:i/>
          <w:iCs/>
          <w:szCs w:val="24"/>
        </w:rPr>
        <w:t>The UN Convention on the Rights of Persons with Disabilities: A Commentary</w:t>
      </w:r>
      <w:r w:rsidRPr="001D3F43">
        <w:rPr>
          <w:rFonts w:ascii="Calibri" w:hAnsi="Calibri" w:cs="Calibri"/>
          <w:szCs w:val="24"/>
        </w:rPr>
        <w:t xml:space="preserve"> (OUP Oxford, First edition, 2018) 315.</w:t>
      </w:r>
      <w:r w:rsidRPr="00E36456">
        <w:rPr>
          <w:rFonts w:cs="Times New Roman"/>
        </w:rPr>
        <w:fldChar w:fldCharType="end"/>
      </w:r>
    </w:p>
  </w:footnote>
  <w:footnote w:id="17">
    <w:p w14:paraId="5BBB2538" w14:textId="1BCC7621" w:rsidR="002874D0" w:rsidRPr="00E36456" w:rsidRDefault="002874D0" w:rsidP="002874D0">
      <w:pPr>
        <w:pStyle w:val="FootnoteText"/>
      </w:pPr>
      <w:r w:rsidRPr="00513BF1">
        <w:rPr>
          <w:rStyle w:val="FootnoteReference"/>
        </w:rPr>
        <w:footnoteRef/>
      </w:r>
      <w:r w:rsidRPr="00E36456">
        <w:t xml:space="preserve"> </w:t>
      </w:r>
      <w:r w:rsidRPr="00E36456">
        <w:fldChar w:fldCharType="begin"/>
      </w:r>
      <w:r w:rsidR="00167E36">
        <w:instrText xml:space="preserve"> ADDIN ZOTERO_ITEM CSL_CITATION {"citationID":"AitU3f2T","properties":{"formattedCitation":"{\\i{}Refugee Convention} (n 3).","plainCitation":"Refugee Convention (n 3).","noteIndex":14},"citationItems":[{"id":546,"uris":["http://zotero.org/users/5562739/items/R3TA233M"],"itemData":{"id":546,"type":"legislation","container-title":"entered into force 22 April 1954","title":"Convention Relating to the Status of Refugees, &lt;i&gt;opened for signature 28 July 1951, 189 UNTS 150&lt;/i&gt;","title-short":"Refugee Convention"}}],"schema":"https://github.com/citation-style-language/schema/raw/master/csl-citation.json"} </w:instrText>
      </w:r>
      <w:r w:rsidRPr="00E36456">
        <w:fldChar w:fldCharType="separate"/>
      </w:r>
      <w:r w:rsidR="002E264F" w:rsidRPr="002E264F">
        <w:rPr>
          <w:rFonts w:ascii="Calibri" w:hAnsi="Calibri" w:cs="Calibri"/>
          <w:i/>
          <w:iCs/>
          <w:szCs w:val="24"/>
        </w:rPr>
        <w:t>Refugee Convention</w:t>
      </w:r>
      <w:r w:rsidR="002E264F" w:rsidRPr="002E264F">
        <w:rPr>
          <w:rFonts w:ascii="Calibri" w:hAnsi="Calibri" w:cs="Calibri"/>
          <w:szCs w:val="24"/>
        </w:rPr>
        <w:t xml:space="preserve"> (n 3).</w:t>
      </w:r>
      <w:r w:rsidRPr="00E36456">
        <w:fldChar w:fldCharType="end"/>
      </w:r>
    </w:p>
  </w:footnote>
  <w:footnote w:id="18">
    <w:p w14:paraId="358FB8C6" w14:textId="64A7FD41" w:rsidR="002874D0" w:rsidRPr="00E36456" w:rsidRDefault="002874D0" w:rsidP="002874D0">
      <w:pPr>
        <w:pStyle w:val="FootnoteText"/>
      </w:pPr>
      <w:r w:rsidRPr="00513BF1">
        <w:rPr>
          <w:rStyle w:val="FootnoteReference"/>
        </w:rPr>
        <w:footnoteRef/>
      </w:r>
      <w:r w:rsidRPr="00E36456">
        <w:t xml:space="preserve"> </w:t>
      </w:r>
      <w:r w:rsidRPr="00E36456">
        <w:fldChar w:fldCharType="begin"/>
      </w:r>
      <w:r w:rsidR="00417F22">
        <w:instrText xml:space="preserve"> ADDIN ZOTERO_ITEM CSL_CITATION {"citationID":"Ds5B8mFW","properties":{"formattedCitation":"Office of the United Nations High Commissioner for Refugees (UNHCR), {\\i{}Global Compact on Refugees} (n 7).","plainCitation":"Office of the United Nations High Commissioner for Refugees (UNHCR), Global Compact on Refugees (n 7).","noteIndex":15},"citationItems":[{"id":111,"uris":["http://zotero.org/users/5562739/items/J3MX53YZ"],"itemData":{"id":111,"type":"manuscript","archive_location":"Un Doc A/73/12 (PartII)*","title":"Report of the United Nations High Commissioner for Refugees: Part II Global compact on refugees","title-short":"Global Compact on Refugees","author":[{"literal":"Office of the United Nations High Commissioner for Refugees (UNHCR)"}],"issued":{"date-parts":[["2018"]]}}}],"schema":"https://github.com/citation-style-language/schema/raw/master/csl-citation.json"} </w:instrText>
      </w:r>
      <w:r w:rsidRPr="00E36456">
        <w:fldChar w:fldCharType="separate"/>
      </w:r>
      <w:r w:rsidR="002E264F" w:rsidRPr="002E264F">
        <w:rPr>
          <w:rFonts w:ascii="Calibri" w:hAnsi="Calibri" w:cs="Calibri"/>
          <w:szCs w:val="24"/>
        </w:rPr>
        <w:t xml:space="preserve">Office of the United Nations High Commissioner for Refugees (UNHCR), </w:t>
      </w:r>
      <w:r w:rsidR="002E264F" w:rsidRPr="002E264F">
        <w:rPr>
          <w:rFonts w:ascii="Calibri" w:hAnsi="Calibri" w:cs="Calibri"/>
          <w:i/>
          <w:iCs/>
          <w:szCs w:val="24"/>
        </w:rPr>
        <w:t>Global Compact on Refugees</w:t>
      </w:r>
      <w:r w:rsidR="002E264F" w:rsidRPr="002E264F">
        <w:rPr>
          <w:rFonts w:ascii="Calibri" w:hAnsi="Calibri" w:cs="Calibri"/>
          <w:szCs w:val="24"/>
        </w:rPr>
        <w:t xml:space="preserve"> (n 7).</w:t>
      </w:r>
      <w:r w:rsidRPr="00E36456">
        <w:fldChar w:fldCharType="end"/>
      </w:r>
    </w:p>
  </w:footnote>
  <w:footnote w:id="19">
    <w:p w14:paraId="65B05F31" w14:textId="5D4CD5F2" w:rsidR="002874D0" w:rsidRPr="00E36456" w:rsidRDefault="002874D0" w:rsidP="002874D0">
      <w:pPr>
        <w:pStyle w:val="FootnoteText"/>
      </w:pPr>
      <w:r w:rsidRPr="00513BF1">
        <w:rPr>
          <w:rStyle w:val="FootnoteReference"/>
        </w:rPr>
        <w:footnoteRef/>
      </w:r>
      <w:r w:rsidRPr="00E36456">
        <w:t xml:space="preserve"> </w:t>
      </w:r>
      <w:r w:rsidRPr="00E36456">
        <w:fldChar w:fldCharType="begin"/>
      </w:r>
      <w:r w:rsidR="00167E36">
        <w:instrText xml:space="preserve"> ADDIN ZOTERO_ITEM CSL_CITATION {"citationID":"WIXXVnCc","properties":{"formattedCitation":"Office of the United Nations High Commissioner for Refugees (UNHCR), {\\i{}Working with Persons with Disabilities in Forced Displacement: Need to Know Guidance} (2011); Office of the United Nations High Commissioner for Refugees (UNHCR), {\\i{}Working with Persons with Disabilities in Forced Displacement: Need to Know Guidance} (2019).","plainCitation":"Office of the United Nations High Commissioner for Refugees (UNHCR), Working with Persons with Disabilities in Forced Displacement: Need to Know Guidance (2011); Office of the United Nations High Commissioner for Refugees (UNHCR), Working with Persons with Disabilities in Forced Displacement: Need to Know Guidance (2019).","noteIndex":16},"citationItems":[{"id":807,"uris":["http://zotero.org/users/5562739/items/WQQNPP8A"],"itemData":{"id":807,"type":"report","title":"Working with persons with disabilities in forced displacement: Need to know guidance","author":[{"literal":"Office of the United Nations High Commissioner for Refugees (UNHCR)"}],"issued":{"date-parts":[["2011"]]}},"label":"page"},{"id":601,"uris":["http://zotero.org/users/5562739/items/4LYCR9YI"],"itemData":{"id":601,"type":"report","title":"Working with persons with disabilities in forced displacement: Need to know guidance","author":[{"literal":"Office of the United Nations High Commissioner for Refugees (UNHCR)"}],"issued":{"date-parts":[["2019"]]}},"label":"page"}],"schema":"https://github.com/citation-style-language/schema/raw/master/csl-citation.json"} </w:instrText>
      </w:r>
      <w:r w:rsidRPr="00E36456">
        <w:fldChar w:fldCharType="separate"/>
      </w:r>
      <w:r w:rsidRPr="00E36456">
        <w:rPr>
          <w:rFonts w:cs="Times New Roman"/>
          <w:szCs w:val="24"/>
        </w:rPr>
        <w:t xml:space="preserve">Office of the United Nations High Commissioner for Refugees (UNHCR), </w:t>
      </w:r>
      <w:r w:rsidRPr="00E36456">
        <w:rPr>
          <w:rFonts w:cs="Times New Roman"/>
          <w:i/>
          <w:iCs/>
          <w:szCs w:val="24"/>
        </w:rPr>
        <w:t>Working with Persons with Disabilities in Forced Displacement: Need to Know Guidance</w:t>
      </w:r>
      <w:r w:rsidRPr="00E36456">
        <w:rPr>
          <w:rFonts w:cs="Times New Roman"/>
          <w:szCs w:val="24"/>
        </w:rPr>
        <w:t xml:space="preserve"> (2011); Office of the United Nations High Commissioner for Refugees (UNHCR), </w:t>
      </w:r>
      <w:r w:rsidRPr="00E36456">
        <w:rPr>
          <w:rFonts w:cs="Times New Roman"/>
          <w:i/>
          <w:iCs/>
          <w:szCs w:val="24"/>
        </w:rPr>
        <w:t>Working with Persons with Disabilities in Forced Displacement: Need to Know Guidance</w:t>
      </w:r>
      <w:r w:rsidRPr="00E36456">
        <w:rPr>
          <w:rFonts w:cs="Times New Roman"/>
          <w:szCs w:val="24"/>
        </w:rPr>
        <w:t xml:space="preserve"> (2019).</w:t>
      </w:r>
      <w:r w:rsidRPr="00E36456">
        <w:fldChar w:fldCharType="end"/>
      </w:r>
    </w:p>
  </w:footnote>
  <w:footnote w:id="20">
    <w:p w14:paraId="3A40BDC8" w14:textId="6C282D3D" w:rsidR="002874D0" w:rsidRPr="00E36456" w:rsidRDefault="002874D0" w:rsidP="002874D0">
      <w:pPr>
        <w:pStyle w:val="FootnoteText"/>
      </w:pPr>
      <w:r w:rsidRPr="00513BF1">
        <w:rPr>
          <w:rStyle w:val="FootnoteReference"/>
        </w:rPr>
        <w:footnoteRef/>
      </w:r>
      <w:r w:rsidRPr="00E36456">
        <w:t xml:space="preserve"> </w:t>
      </w:r>
      <w:r w:rsidRPr="00E36456">
        <w:fldChar w:fldCharType="begin"/>
      </w:r>
      <w:r w:rsidR="00167E36">
        <w:instrText xml:space="preserve"> ADDIN ZOTERO_ITEM CSL_CITATION {"citationID":"drgQGvBe","properties":{"formattedCitation":"{\\i{}Charter on Inclusion of Persons with Disabilities in Humanitarian Action} 2016 &lt;http://humanitariandisabilitycharter.org/&gt;.","plainCitation":"Charter on Inclusion of Persons with Disabilities in Humanitarian Action 2016 &lt;http://humanitariandisabilitycharter.org/&gt;.","noteIndex":17},"citationItems":[{"id":769,"uris":["http://zotero.org/users/5562739/items/N85AWNCI"],"itemData":{"id":769,"type":"manuscript","abstract":"Charter on inclusion of persons with disabilities in humanitarian action. Key principles to make humanitarian action more inclusive of persons with disabilities","language":"en-US","title":"Charter on inclusion of persons with disabilities in humanitarian action","URL":"http://humanitariandisabilitycharter.org/","accessed":{"date-parts":[["2019",10,22]]},"issued":{"date-parts":[["2016"]]}}}],"schema":"https://github.com/citation-style-language/schema/raw/master/csl-citation.json"} </w:instrText>
      </w:r>
      <w:r w:rsidRPr="00E36456">
        <w:fldChar w:fldCharType="separate"/>
      </w:r>
      <w:r w:rsidRPr="00E36456">
        <w:rPr>
          <w:rFonts w:cs="Times New Roman"/>
          <w:i/>
          <w:iCs/>
          <w:szCs w:val="24"/>
        </w:rPr>
        <w:t>Charter on Inclusion of Persons with Disabilities in Humanitarian Action</w:t>
      </w:r>
      <w:r w:rsidRPr="00E36456">
        <w:rPr>
          <w:rFonts w:cs="Times New Roman"/>
          <w:szCs w:val="24"/>
        </w:rPr>
        <w:t xml:space="preserve"> 2016 &lt;http://humanitariandisabilitycharter.org/&gt;.</w:t>
      </w:r>
      <w:r w:rsidRPr="00E36456">
        <w:fldChar w:fldCharType="end"/>
      </w:r>
    </w:p>
  </w:footnote>
  <w:footnote w:id="21">
    <w:p w14:paraId="60BD7978" w14:textId="3171B241" w:rsidR="002874D0" w:rsidRPr="00E36456" w:rsidRDefault="002874D0" w:rsidP="002874D0">
      <w:pPr>
        <w:pStyle w:val="FootnoteText"/>
      </w:pPr>
      <w:r w:rsidRPr="00513BF1">
        <w:rPr>
          <w:rStyle w:val="FootnoteReference"/>
        </w:rPr>
        <w:footnoteRef/>
      </w:r>
      <w:r w:rsidRPr="00E36456">
        <w:t xml:space="preserve"> </w:t>
      </w:r>
      <w:r w:rsidRPr="00E36456">
        <w:fldChar w:fldCharType="begin"/>
      </w:r>
      <w:r w:rsidR="00167E36">
        <w:instrText xml:space="preserve"> ADDIN ZOTERO_ITEM CSL_CITATION {"citationID":"eC5OmanV","properties":{"formattedCitation":"CBM International, HelpAge International, and Handicap International, {\\i{}Humanitarian Inclusion Standards for Older People and People with Disabilities} (CBM International, HelpAge International and Handicap International, 2018).","plainCitation":"CBM International, HelpAge International, and Handicap International, Humanitarian Inclusion Standards for Older People and People with Disabilities (CBM International, HelpAge International and Handicap International, 2018).","noteIndex":18},"citationItems":[{"id":1623,"uris":["http://zotero.org/users/5562739/items/2XLW6ANM"],"itemData":{"id":1623,"type":"report","publisher":"CBM International, HelpAge International and Handicap International","title":"Humanitarian inclusion standards for older people and people with disabilities","author":[{"literal":"CBM International"},{"literal":"HelpAge International"},{"literal":"Handicap International"}],"issued":{"date-parts":[["2018"]]}}}],"schema":"https://github.com/citation-style-language/schema/raw/master/csl-citation.json"} </w:instrText>
      </w:r>
      <w:r w:rsidRPr="00E36456">
        <w:fldChar w:fldCharType="separate"/>
      </w:r>
      <w:r w:rsidRPr="00E36456">
        <w:rPr>
          <w:rFonts w:cs="Times New Roman"/>
          <w:szCs w:val="24"/>
        </w:rPr>
        <w:t xml:space="preserve">CBM International, HelpAge International, and Handicap International, </w:t>
      </w:r>
      <w:r w:rsidRPr="00E36456">
        <w:rPr>
          <w:rFonts w:cs="Times New Roman"/>
          <w:i/>
          <w:iCs/>
          <w:szCs w:val="24"/>
        </w:rPr>
        <w:t>Humanitarian Inclusion Standards for Older People and People with Disabilities</w:t>
      </w:r>
      <w:r w:rsidRPr="00E36456">
        <w:rPr>
          <w:rFonts w:cs="Times New Roman"/>
          <w:szCs w:val="24"/>
        </w:rPr>
        <w:t xml:space="preserve"> (CBM International, HelpAge International and Handicap International, 2018).</w:t>
      </w:r>
      <w:r w:rsidRPr="00E36456">
        <w:fldChar w:fldCharType="end"/>
      </w:r>
    </w:p>
  </w:footnote>
  <w:footnote w:id="22">
    <w:p w14:paraId="5FE9EC4C" w14:textId="2E0FB758" w:rsidR="002874D0" w:rsidRPr="00E36456" w:rsidRDefault="002874D0" w:rsidP="002874D0">
      <w:pPr>
        <w:pStyle w:val="FootnoteText"/>
      </w:pPr>
      <w:r w:rsidRPr="00513BF1">
        <w:rPr>
          <w:rStyle w:val="FootnoteReference"/>
        </w:rPr>
        <w:footnoteRef/>
      </w:r>
      <w:r w:rsidRPr="00E36456">
        <w:t xml:space="preserve"> </w:t>
      </w:r>
      <w:r w:rsidRPr="00E36456">
        <w:fldChar w:fldCharType="begin"/>
      </w:r>
      <w:r w:rsidR="00167E36">
        <w:instrText xml:space="preserve"> ADDIN ZOTERO_ITEM CSL_CITATION {"citationID":"qIhH4BqI","properties":{"formattedCitation":"Inter-Agency Standing Committee (IASC), {\\i{}Guidelines on Inclusion of Persons with Disabilities in Humanitarian Action} (IASC, 2019).","plainCitation":"Inter-Agency Standing Committee (IASC), Guidelines on Inclusion of Persons with Disabilities in Humanitarian Action (IASC, 2019).","noteIndex":19},"citationItems":[{"id":1619,"uris":["http://zotero.org/users/5562739/items/CBM4FELS"],"itemData":{"id":1619,"type":"report","event-place":"Geneva, Switzerland","publisher":"IASC","publisher-place":"Geneva, Switzerland","title":"Guidelines on Inclusion of Persons with Disabilities in Humanitarian Action","author":[{"literal":"Inter-Agency Standing Committee (IASC)"}],"accessed":{"date-parts":[["2020",2,5]]},"issued":{"date-parts":[["2019"]]}}}],"schema":"https://github.com/citation-style-language/schema/raw/master/csl-citation.json"} </w:instrText>
      </w:r>
      <w:r w:rsidRPr="00E36456">
        <w:fldChar w:fldCharType="separate"/>
      </w:r>
      <w:r w:rsidRPr="00E36456">
        <w:rPr>
          <w:rFonts w:cs="Times New Roman"/>
          <w:szCs w:val="24"/>
        </w:rPr>
        <w:t xml:space="preserve">Inter-Agency Standing Committee (IASC), </w:t>
      </w:r>
      <w:r w:rsidRPr="00E36456">
        <w:rPr>
          <w:rFonts w:cs="Times New Roman"/>
          <w:i/>
          <w:iCs/>
          <w:szCs w:val="24"/>
        </w:rPr>
        <w:t>Guidelines on Inclusion of Persons with Disabilities in Humanitarian Action</w:t>
      </w:r>
      <w:r w:rsidRPr="00E36456">
        <w:rPr>
          <w:rFonts w:cs="Times New Roman"/>
          <w:szCs w:val="24"/>
        </w:rPr>
        <w:t xml:space="preserve"> (IASC, 2019).</w:t>
      </w:r>
      <w:r w:rsidRPr="00E36456">
        <w:fldChar w:fldCharType="end"/>
      </w:r>
    </w:p>
  </w:footnote>
  <w:footnote w:id="23">
    <w:p w14:paraId="34E60D20" w14:textId="527D6785" w:rsidR="001115A2" w:rsidRPr="00E36456" w:rsidRDefault="001115A2" w:rsidP="001115A2">
      <w:pPr>
        <w:pStyle w:val="FootnoteText"/>
      </w:pPr>
      <w:r w:rsidRPr="00435DA6">
        <w:rPr>
          <w:rStyle w:val="FootnoteReference"/>
        </w:rPr>
        <w:footnoteRef/>
      </w:r>
      <w:r w:rsidRPr="00E36456">
        <w:t xml:space="preserve"> </w:t>
      </w:r>
      <w:r w:rsidRPr="00E36456">
        <w:fldChar w:fldCharType="begin"/>
      </w:r>
      <w:r w:rsidR="001D3F43">
        <w:instrText xml:space="preserve"> ADDIN ZOTERO_ITEM CSL_CITATION {"citationID":"dm67QLJa","properties":{"formattedCitation":"\\uc0\\u8216{}Among persons who reported illness/disease, injury and malnutrition as causes of their disabilities, 24.7% considered the causes were related to the Syrian conflict\\uc0\\u8217{}. Humanity &amp; Inclusion and iMMAP, {\\i{}Removing Barriers: The Path towards Inclusive Access: Disability Assessment among Syrian Refugees in Jordan and Lebanon: Jordan Report} (July 2018) 1; For a description of the prevalence, types and impact of torture on people who are refugees see Ida Kaplan, {\\i{}Rebuilding Shattered Lives: Integrated Trauma Recovery for People of Refugee Background} (The Victorian Foundation for Survivors of Torture Inc., 2nd ed, 2020) 54\\uc0\\u8211{}63.","plainCitation":"‘Among persons who reported illness/disease, injury and malnutrition as causes of their disabilities, 24.7% considered the causes were related to the Syrian conflict’. Humanity &amp; Inclusion and iMMAP, Removing Barriers: The Path towards Inclusive Access: Disability Assessment among Syrian Refugees in Jordan and Lebanon: Jordan Report (July 2018) 1; For a description of the prevalence, types and impact of torture on people who are refugees see Ida Kaplan, Rebuilding Shattered Lives: Integrated Trauma Recovery for People of Refugee Background (The Victorian Foundation for Survivors of Torture Inc., 2nd ed, 2020) 54–63.","noteIndex":23},"citationItems":[{"id":685,"uris":["http://zotero.org/users/5562739/items/SJ8D3YRH"],"itemData":{"id":685,"type":"report","event-place":"Amman, Jordan","publisher-place":"Amman, Jordan","title":"Removing barriers: The path towards inclusive access: Disability assessment among syrian refugees in Jordan and Lebanon: Jordan Report","author":[{"literal":"Humanity &amp; Inclusion"},{"literal":"iMMAP"}],"issued":{"date-parts":[["2018",7]]}},"locator":"1","label":"page","prefix":"'Among persons who reported illness/disease, injury and malnutrition as causes of their disabilities, 24.7% considered the causes were related to the Syrian conflict'."},{"id":6043,"uris":["http://zotero.org/users/5562739/items/KCXMZ77T"],"itemData":{"id":6043,"type":"book","edition":"2nd","event-place":"Brunswick, Australia","publisher":"The Victorian Foundation for Survivors of Torture Inc.","publisher-place":"Brunswick, Australia","title":"Rebuilding shattered lives: Integrated trauma recovery for people of refugee background","author":[{"family":"Kaplan","given":"Ida"}],"issued":{"date-parts":[["2020"]]}},"locator":"54-63","label":"page","prefix":"For a description of the prevalence, types and impact of torture on people who are refugees see "}],"schema":"https://github.com/citation-style-language/schema/raw/master/csl-citation.json"} </w:instrText>
      </w:r>
      <w:r w:rsidRPr="00E36456">
        <w:fldChar w:fldCharType="separate"/>
      </w:r>
      <w:r w:rsidRPr="00600758">
        <w:rPr>
          <w:rFonts w:cs="Times New Roman"/>
          <w:szCs w:val="24"/>
        </w:rPr>
        <w:t xml:space="preserve">‘Among persons who reported illness/disease, injury and malnutrition as causes of their disabilities, 24.7% considered the causes were related to the Syrian conflict’. Humanity &amp; Inclusion and iMMAP, </w:t>
      </w:r>
      <w:r w:rsidRPr="00600758">
        <w:rPr>
          <w:rFonts w:cs="Times New Roman"/>
          <w:i/>
          <w:iCs/>
          <w:szCs w:val="24"/>
        </w:rPr>
        <w:t>Removing Barriers: The Path towards Inclusive Access: Disability Assessment among Syrian Refugees in Jordan and Lebanon: Jordan Report</w:t>
      </w:r>
      <w:r w:rsidRPr="00600758">
        <w:rPr>
          <w:rFonts w:cs="Times New Roman"/>
          <w:szCs w:val="24"/>
        </w:rPr>
        <w:t xml:space="preserve"> (July 2018) 1; For a description of the prevalence, types and impact of torture on people who are refugees see Ida Kaplan, </w:t>
      </w:r>
      <w:r w:rsidRPr="00600758">
        <w:rPr>
          <w:rFonts w:cs="Times New Roman"/>
          <w:i/>
          <w:iCs/>
          <w:szCs w:val="24"/>
        </w:rPr>
        <w:t>Rebuilding Shattered Lives: Integrated Trauma Recovery for People of Refugee Background</w:t>
      </w:r>
      <w:r w:rsidRPr="00600758">
        <w:rPr>
          <w:rFonts w:cs="Times New Roman"/>
          <w:szCs w:val="24"/>
        </w:rPr>
        <w:t xml:space="preserve"> (The Victorian Foundation for Survivors of Torture Inc., 2nd ed, 2020) 54–63.</w:t>
      </w:r>
      <w:r w:rsidRPr="00E36456">
        <w:fldChar w:fldCharType="end"/>
      </w:r>
    </w:p>
  </w:footnote>
  <w:footnote w:id="24">
    <w:p w14:paraId="78925249" w14:textId="1686B5E3" w:rsidR="001115A2" w:rsidRPr="00E36456" w:rsidRDefault="001115A2" w:rsidP="001115A2">
      <w:pPr>
        <w:pStyle w:val="FootnoteText"/>
      </w:pPr>
      <w:r w:rsidRPr="00435DA6">
        <w:rPr>
          <w:rStyle w:val="FootnoteReference"/>
        </w:rPr>
        <w:footnoteRef/>
      </w:r>
      <w:r w:rsidRPr="00E36456">
        <w:t xml:space="preserve"> </w:t>
      </w:r>
      <w:r w:rsidRPr="00E36456">
        <w:fldChar w:fldCharType="begin"/>
      </w:r>
      <w:r w:rsidR="001D3F43">
        <w:instrText xml:space="preserve"> ADDIN ZOTERO_ITEM CSL_CITATION {"citationID":"hElhBZgA","properties":{"formattedCitation":"\\uc0\\u8216{}Moreover, traditional community coping mechanisms, including extended families, neighbors and other caregivers, often break down during displacement. The loss of caregivers can leave persons with disabilities extremely vulnerable and exposed to protection risks\\uc0\\u8217{}. Women\\uc0\\u8217{}s Refugee Commission, {\\i{}Disabilities among Refugees and Conflict-Affected Populations} (June 2008) 2.","plainCitation":"‘Moreover, traditional community coping mechanisms, including extended families, neighbors and other caregivers, often break down during displacement. The loss of caregivers can leave persons with disabilities extremely vulnerable and exposed to protection risks’. Women’s Refugee Commission, Disabilities among Refugees and Conflict-Affected Populations (June 2008) 2.","noteIndex":24},"citationItems":[{"id":821,"uris":["http://zotero.org/users/5562739/items/NL3GFBPK"],"itemData":{"id":821,"type":"report","title":"Disabilities among refugees and conflict-affected populations","author":[{"literal":"Women's Refugee Commission"}],"issued":{"date-parts":[["2008",6]]}},"locator":"2","label":"page","prefix":"'Moreover, traditional community coping mechanisms, including extended families, neighbors and other caregivers, often break down during displacement. The loss of caregivers can leave persons with disabilities extremely vulnerable and exposed to protection risks'."}],"schema":"https://github.com/citation-style-language/schema/raw/master/csl-citation.json"} </w:instrText>
      </w:r>
      <w:r w:rsidRPr="00E36456">
        <w:fldChar w:fldCharType="separate"/>
      </w:r>
      <w:r w:rsidRPr="00E36456">
        <w:rPr>
          <w:rFonts w:cs="Times New Roman"/>
          <w:szCs w:val="24"/>
        </w:rPr>
        <w:t xml:space="preserve">‘Moreover, traditional community coping mechanisms, including extended families, </w:t>
      </w:r>
      <w:proofErr w:type="gramStart"/>
      <w:r w:rsidRPr="00E36456">
        <w:rPr>
          <w:rFonts w:cs="Times New Roman"/>
          <w:szCs w:val="24"/>
        </w:rPr>
        <w:t>neighbors</w:t>
      </w:r>
      <w:proofErr w:type="gramEnd"/>
      <w:r w:rsidRPr="00E36456">
        <w:rPr>
          <w:rFonts w:cs="Times New Roman"/>
          <w:szCs w:val="24"/>
        </w:rPr>
        <w:t xml:space="preserve"> and other caregivers, often break down during displacement. The loss of caregivers can leave persons with disabilities extremely vulnerable and exposed to protection risks’. Women’s Refugee Commission, </w:t>
      </w:r>
      <w:r w:rsidRPr="00E36456">
        <w:rPr>
          <w:rFonts w:cs="Times New Roman"/>
          <w:i/>
          <w:iCs/>
          <w:szCs w:val="24"/>
        </w:rPr>
        <w:t>Disabilities among Refugees and Conflict-Affected Populations</w:t>
      </w:r>
      <w:r w:rsidRPr="00E36456">
        <w:rPr>
          <w:rFonts w:cs="Times New Roman"/>
          <w:szCs w:val="24"/>
        </w:rPr>
        <w:t xml:space="preserve"> (June 2008) 2.</w:t>
      </w:r>
      <w:r w:rsidRPr="00E36456">
        <w:fldChar w:fldCharType="end"/>
      </w:r>
    </w:p>
  </w:footnote>
  <w:footnote w:id="25">
    <w:p w14:paraId="2FA8AFD0" w14:textId="23CE239B" w:rsidR="00B62F6C" w:rsidRDefault="00B62F6C">
      <w:pPr>
        <w:pStyle w:val="FootnoteText"/>
      </w:pPr>
      <w:r>
        <w:rPr>
          <w:rStyle w:val="FootnoteReference"/>
        </w:rPr>
        <w:footnoteRef/>
      </w:r>
      <w:r>
        <w:t xml:space="preserve"> </w:t>
      </w:r>
      <w:r>
        <w:fldChar w:fldCharType="begin"/>
      </w:r>
      <w:r w:rsidR="00A3426D">
        <w:instrText xml:space="preserve"> ADDIN ZOTERO_ITEM CSL_CITATION {"citationID":"qnKNaCCf","properties":{"formattedCitation":"{\\i{}CRPD} (n 12) art 1.","plainCitation":"CRPD (n 12) art 1.","noteIndex":23},"citationItems":[{"id":37,"uris":["http://zotero.org/users/5562739/items/SALUN6LF"],"itemData":{"id":37,"type":"legislation","container-title":"entered into force 3 May 2008","title":"Convention on the Rights of Persons with Disabilities, &lt;i&gt;opened for signature 24 January 2007, 2515 UNTS 3&lt;/i&gt;","title-short":"CRPD"},"locator":"art 1","label":"page"}],"schema":"https://github.com/citation-style-language/schema/raw/master/csl-citation.json"} </w:instrText>
      </w:r>
      <w:r>
        <w:fldChar w:fldCharType="separate"/>
      </w:r>
      <w:r w:rsidR="00A3426D" w:rsidRPr="00A3426D">
        <w:rPr>
          <w:rFonts w:ascii="Calibri" w:hAnsi="Calibri" w:cs="Calibri"/>
          <w:i/>
          <w:iCs/>
          <w:szCs w:val="24"/>
        </w:rPr>
        <w:t>CRPD</w:t>
      </w:r>
      <w:r w:rsidR="00A3426D" w:rsidRPr="00A3426D">
        <w:rPr>
          <w:rFonts w:ascii="Calibri" w:hAnsi="Calibri" w:cs="Calibri"/>
          <w:szCs w:val="24"/>
        </w:rPr>
        <w:t xml:space="preserve"> (n 12) art 1.</w:t>
      </w:r>
      <w:r>
        <w:fldChar w:fldCharType="end"/>
      </w:r>
    </w:p>
  </w:footnote>
  <w:footnote w:id="26">
    <w:p w14:paraId="283FCE56" w14:textId="5657A5AB" w:rsidR="001115A2" w:rsidRPr="00BB38C9" w:rsidRDefault="001115A2" w:rsidP="001115A2">
      <w:pPr>
        <w:pStyle w:val="FootnoteText"/>
      </w:pPr>
      <w:r>
        <w:rPr>
          <w:rStyle w:val="FootnoteReference"/>
        </w:rPr>
        <w:footnoteRef/>
      </w:r>
      <w:r>
        <w:t xml:space="preserve"> </w:t>
      </w:r>
      <w:r>
        <w:fldChar w:fldCharType="begin"/>
      </w:r>
      <w:r w:rsidR="00401F3E">
        <w:instrText xml:space="preserve"> ADDIN ZOTERO_ITEM CSL_CITATION {"citationID":"7peykCdm","properties":{"formattedCitation":"In 2022, almost 200,000 people a day left the Ukraine in search of protection in the early days of the war. United Nations High Commissioner for Refugees (UNHCR), {\\i{}Mid-Year Trends 2022} (UNHCR, 2022) 6; Cf the approximately 80 women from Saudi Arabia who have sought asylum in Australia over a number of years. \\uc0\\u8216{}Australian Border Force Accused of Targeting Women Suspected of Fleeing Saudi Arabia\\uc0\\u8217{}, {\\i{}ABC News} (online, 3 February 2019) &lt;https://www.abc.net.au/news/2019-02-04/border-force-accused-of-targeting-saudi-women-traveling-alone/10768036&gt;.","plainCitation":"In 2022, almost 200,000 people a day left the Ukraine in search of protection in the early days of the war. United Nations High Commissioner for Refugees (UNHCR), Mid-Year Trends 2022 (UNHCR, 2022) 6; Cf the approximately 80 women from Saudi Arabia who have sought asylum in Australia over a number of years. ‘Australian Border Force Accused of Targeting Women Suspected of Fleeing Saudi Arabia’, ABC News (online, 3 February 2019) &lt;https://www.abc.net.au/news/2019-02-04/border-force-accused-of-targeting-saudi-women-traveling-alone/10768036&gt;.","noteIndex":26},"citationItems":[{"id":6046,"uris":["http://zotero.org/users/5562739/items/J2WBX3J9"],"itemData":{"id":6046,"type":"report","event-place":"Copenhagen, Denmark","publisher":"UNHCR","publisher-place":"Copenhagen, Denmark","title":"Mid-year trends 2022","author":[{"literal":"United Nations High Commissioner for Refugees (UNHCR)"}],"issued":{"date-parts":[["2022"]]}},"locator":"6","label":"page","prefix":"In 2022, almost 200,000 people a day left the Ukraine in search of protection in the early days of the war. "},{"id":6049,"uris":["http://zotero.org/users/5562739/items/6TKK6PEL"],"itemData":{"id":6049,"type":"article-newspaper","abstract":"Witnesses and activists say Australian Border Force officers are targeting Saudi Arabian women whom they suspect will apply for asylum and blocking them from entering the country when they arrive at Australian airports.","container-title":"ABC News","language":"en-AU","source":"www.abc.net.au","title":"Australian Border Force accused of targeting women suspected of fleeing Saudi Arabia","URL":"https://www.abc.net.au/news/2019-02-04/border-force-accused-of-targeting-saudi-women-traveling-alone/10768036","accessed":{"date-parts":[["2023",1,31]]},"issued":{"date-parts":[["2019",2,3]]}},"label":"page","prefix":"Cf the approximately 80 women from Saudi Arabia who have sought asylum in Australia over a number of years. "}],"schema":"https://github.com/citation-style-language/schema/raw/master/csl-citation.json"} </w:instrText>
      </w:r>
      <w:r>
        <w:fldChar w:fldCharType="separate"/>
      </w:r>
      <w:r w:rsidR="00401F3E" w:rsidRPr="00401F3E">
        <w:rPr>
          <w:rFonts w:ascii="Calibri" w:hAnsi="Calibri" w:cs="Calibri"/>
          <w:szCs w:val="24"/>
        </w:rPr>
        <w:t xml:space="preserve">In 2022, almost 200,000 people a day left the Ukraine in search of protection in the early days of the war. United Nations High Commissioner for Refugees (UNHCR), </w:t>
      </w:r>
      <w:r w:rsidR="00401F3E" w:rsidRPr="00401F3E">
        <w:rPr>
          <w:rFonts w:ascii="Calibri" w:hAnsi="Calibri" w:cs="Calibri"/>
          <w:i/>
          <w:iCs/>
          <w:szCs w:val="24"/>
        </w:rPr>
        <w:t>Mid-Year Trends 2022</w:t>
      </w:r>
      <w:r w:rsidR="00401F3E" w:rsidRPr="00401F3E">
        <w:rPr>
          <w:rFonts w:ascii="Calibri" w:hAnsi="Calibri" w:cs="Calibri"/>
          <w:szCs w:val="24"/>
        </w:rPr>
        <w:t xml:space="preserve"> (UNHCR, 2022) 6; Cf the approximately 80 women from Saudi Arabia who have sought asylum in Australia over </w:t>
      </w:r>
      <w:proofErr w:type="gramStart"/>
      <w:r w:rsidR="00401F3E" w:rsidRPr="00401F3E">
        <w:rPr>
          <w:rFonts w:ascii="Calibri" w:hAnsi="Calibri" w:cs="Calibri"/>
          <w:szCs w:val="24"/>
        </w:rPr>
        <w:t>a number of</w:t>
      </w:r>
      <w:proofErr w:type="gramEnd"/>
      <w:r w:rsidR="00401F3E" w:rsidRPr="00401F3E">
        <w:rPr>
          <w:rFonts w:ascii="Calibri" w:hAnsi="Calibri" w:cs="Calibri"/>
          <w:szCs w:val="24"/>
        </w:rPr>
        <w:t xml:space="preserve"> years. ‘Australian Border Force Accused of Targeting Women Suspected of Fleeing Saudi Arabia’, </w:t>
      </w:r>
      <w:r w:rsidR="00401F3E" w:rsidRPr="00401F3E">
        <w:rPr>
          <w:rFonts w:ascii="Calibri" w:hAnsi="Calibri" w:cs="Calibri"/>
          <w:i/>
          <w:iCs/>
          <w:szCs w:val="24"/>
        </w:rPr>
        <w:t>ABC News</w:t>
      </w:r>
      <w:r w:rsidR="00401F3E" w:rsidRPr="00401F3E">
        <w:rPr>
          <w:rFonts w:ascii="Calibri" w:hAnsi="Calibri" w:cs="Calibri"/>
          <w:szCs w:val="24"/>
        </w:rPr>
        <w:t xml:space="preserve"> (online, 3 February 2019) &lt;https://www.abc.net.au/news/2019-02-04/border-force-accused-of-targeting-saudi-women-traveling-alone/10768036&gt;.</w:t>
      </w:r>
      <w:r>
        <w:fldChar w:fldCharType="end"/>
      </w:r>
    </w:p>
  </w:footnote>
  <w:footnote w:id="27">
    <w:p w14:paraId="32DB7CFA" w14:textId="13F04261" w:rsidR="001115A2" w:rsidRPr="00BB38C9" w:rsidRDefault="001115A2" w:rsidP="001115A2">
      <w:pPr>
        <w:pStyle w:val="FootnoteText"/>
      </w:pPr>
      <w:r>
        <w:rPr>
          <w:rStyle w:val="FootnoteReference"/>
        </w:rPr>
        <w:footnoteRef/>
      </w:r>
      <w:r>
        <w:t xml:space="preserve"> </w:t>
      </w:r>
      <w:r>
        <w:fldChar w:fldCharType="begin"/>
      </w:r>
      <w:r w:rsidR="001D3F43">
        <w:instrText xml:space="preserve"> ADDIN ZOTERO_ITEM CSL_CITATION {"citationID":"36hXUXHj","properties":{"formattedCitation":"The citations above, n 11, also demonstrate different modes of leaving the country and seeking asylum by land border or air travel. United Nations High Commissioner for Refugees (UNHCR), \\uc0\\u8216{}Mid-Year Trends 2022\\uc0\\u8217{} (n 26) 6; \\uc0\\u8216{}Australian Border Force Accused of Targeting Women Suspected of Fleeing Saudi Arabia\\uc0\\u8217{} (n 26).","plainCitation":"The citations above, n 11, also demonstrate different modes of leaving the country and seeking asylum by land border or air travel. United Nations High Commissioner for Refugees (UNHCR), ‘Mid-Year Trends 2022’ (n 26) 6; ‘Australian Border Force Accused of Targeting Women Suspected of Fleeing Saudi Arabia’ (n 26).","noteIndex":27},"citationItems":[{"id":6046,"uris":["http://zotero.org/users/5562739/items/J2WBX3J9"],"itemData":{"id":6046,"type":"report","event-place":"Copenhagen, Denmark","publisher":"UNHCR","publisher-place":"Copenhagen, Denmark","title":"Mid-year trends 2022","author":[{"literal":"United Nations High Commissioner for Refugees (UNHCR)"}],"issued":{"date-parts":[["2022"]]}},"locator":"6","label":"page","prefix":"The citations above, n 11, also demonstrate different modes of leaving the country and seeking asylum by land border or air travel. "},{"id":6049,"uris":["http://zotero.org/users/5562739/items/6TKK6PEL"],"itemData":{"id":6049,"type":"article-newspaper","abstract":"Witnesses and activists say Australian Border Force officers are targeting Saudi Arabian women whom they suspect will apply for asylum and blocking them from entering the country when they arrive at Australian airports.","container-title":"ABC News","language":"en-AU","source":"www.abc.net.au","title":"Australian Border Force accused of targeting women suspected of fleeing Saudi Arabia","URL":"https://www.abc.net.au/news/2019-02-04/border-force-accused-of-targeting-saudi-women-traveling-alone/10768036","accessed":{"date-parts":[["2023",1,31]]},"issued":{"date-parts":[["2019",2,3]]}},"label":"page"}],"schema":"https://github.com/citation-style-language/schema/raw/master/csl-citation.json"} </w:instrText>
      </w:r>
      <w:r>
        <w:fldChar w:fldCharType="separate"/>
      </w:r>
      <w:r w:rsidR="001D3F43" w:rsidRPr="001D3F43">
        <w:rPr>
          <w:rFonts w:ascii="Calibri" w:hAnsi="Calibri" w:cs="Calibri"/>
          <w:szCs w:val="24"/>
        </w:rPr>
        <w:t>The citations above, n 11, also demonstrate different modes of leaving the country and seeking asylum by land border or air travel. United Nations High Commissioner for Refugees (UNHCR), ‘Mid-Year Trends 2022’ (n 26) 6; ‘Australian Border Force Accused of Targeting Women Suspected of Fleeing Saudi Arabia’ (n 26).</w:t>
      </w:r>
      <w:r>
        <w:fldChar w:fldCharType="end"/>
      </w:r>
    </w:p>
  </w:footnote>
  <w:footnote w:id="28">
    <w:p w14:paraId="29566474" w14:textId="6A6179B1" w:rsidR="001115A2" w:rsidRPr="00734131" w:rsidRDefault="001115A2" w:rsidP="001115A2">
      <w:pPr>
        <w:pStyle w:val="FootnoteText"/>
      </w:pPr>
      <w:r>
        <w:rPr>
          <w:rStyle w:val="FootnoteReference"/>
        </w:rPr>
        <w:footnoteRef/>
      </w:r>
      <w:r>
        <w:t xml:space="preserve"> </w:t>
      </w:r>
      <w:r>
        <w:fldChar w:fldCharType="begin"/>
      </w:r>
      <w:r w:rsidR="001D3F43">
        <w:instrText xml:space="preserve"> ADDIN ZOTERO_ITEM CSL_CITATION {"citationID":"t6YNjB1x","properties":{"formattedCitation":"Kaplan (n 23) 29.","plainCitation":"Kaplan (n 23) 29.","noteIndex":28},"citationItems":[{"id":6043,"uris":["http://zotero.org/users/5562739/items/KCXMZ77T"],"itemData":{"id":6043,"type":"book","edition":"2nd","event-place":"Brunswick, Australia","publisher":"The Victorian Foundation for Survivors of Torture Inc.","publisher-place":"Brunswick, Australia","title":"Rebuilding shattered lives: Integrated trauma recovery for people of refugee background","author":[{"family":"Kaplan","given":"Ida"}],"issued":{"date-parts":[["2020"]]}},"locator":"29","label":"page"}],"schema":"https://github.com/citation-style-language/schema/raw/master/csl-citation.json"} </w:instrText>
      </w:r>
      <w:r>
        <w:fldChar w:fldCharType="separate"/>
      </w:r>
      <w:r w:rsidR="001D3F43" w:rsidRPr="001D3F43">
        <w:rPr>
          <w:rFonts w:ascii="Calibri" w:hAnsi="Calibri" w:cs="Calibri"/>
        </w:rPr>
        <w:t>Kaplan (n 23) 29.</w:t>
      </w:r>
      <w:r>
        <w:fldChar w:fldCharType="end"/>
      </w:r>
    </w:p>
  </w:footnote>
  <w:footnote w:id="29">
    <w:p w14:paraId="7258839D" w14:textId="1403C30A" w:rsidR="001115A2" w:rsidRPr="007E751F" w:rsidRDefault="001115A2" w:rsidP="001115A2">
      <w:pPr>
        <w:pStyle w:val="FootnoteText"/>
      </w:pPr>
      <w:r>
        <w:rPr>
          <w:rStyle w:val="FootnoteReference"/>
        </w:rPr>
        <w:footnoteRef/>
      </w:r>
      <w:r>
        <w:t xml:space="preserve"> </w:t>
      </w:r>
      <w:r>
        <w:fldChar w:fldCharType="begin"/>
      </w:r>
      <w:r w:rsidR="00167E36">
        <w:instrText xml:space="preserve"> ADDIN ZOTERO_ITEM CSL_CITATION {"citationID":"7jEd4wjz","properties":{"formattedCitation":"See generally Victorian Refugee Health Network, {\\i{}Service Responses for People with Disabilities from Refugee Backgrounds in Northern Melbourne} (Victorian Foundation for Survivors of Torture, 2018).","plainCitation":"See generally Victorian Refugee Health Network, Service Responses for People with Disabilities from Refugee Backgrounds in Northern Melbourne (Victorian Foundation for Survivors of Torture, 2018).","noteIndex":26},"citationItems":[{"id":688,"uris":["http://zotero.org/users/5562739/items/QFP84AQS"],"itemData":{"id":688,"type":"report","event-place":"Melbourne, Australia","publisher":"Victorian Foundation for Survivors of Torture","publisher-place":"Melbourne, Australia","title":"Service responses for people with disabilities from refugee backgrounds in northern Melbourne","author":[{"literal":"Victorian Refugee Health Network"}],"issued":{"date-parts":[["2018"]]}},"prefix":"See generally "}],"schema":"https://github.com/citation-style-language/schema/raw/master/csl-citation.json"} </w:instrText>
      </w:r>
      <w:r>
        <w:fldChar w:fldCharType="separate"/>
      </w:r>
      <w:r w:rsidRPr="007E751F">
        <w:rPr>
          <w:rFonts w:cs="Times New Roman"/>
          <w:szCs w:val="24"/>
        </w:rPr>
        <w:t xml:space="preserve">See generally Victorian Refugee Health Network, </w:t>
      </w:r>
      <w:r w:rsidRPr="007E751F">
        <w:rPr>
          <w:rFonts w:cs="Times New Roman"/>
          <w:i/>
          <w:iCs/>
          <w:szCs w:val="24"/>
        </w:rPr>
        <w:t>Service Responses for People with Disabilities from Refugee Backgrounds in Northern Melbourne</w:t>
      </w:r>
      <w:r w:rsidRPr="007E751F">
        <w:rPr>
          <w:rFonts w:cs="Times New Roman"/>
          <w:szCs w:val="24"/>
        </w:rPr>
        <w:t xml:space="preserve"> (Victorian Foundation for Survivors of Torture, 2018).</w:t>
      </w:r>
      <w:r>
        <w:fldChar w:fldCharType="end"/>
      </w:r>
    </w:p>
  </w:footnote>
  <w:footnote w:id="30">
    <w:p w14:paraId="48BE1732" w14:textId="0AD32F77" w:rsidR="001115A2" w:rsidRPr="00B15158" w:rsidRDefault="001115A2" w:rsidP="001115A2">
      <w:pPr>
        <w:pStyle w:val="FootnoteText"/>
      </w:pPr>
      <w:r>
        <w:rPr>
          <w:rStyle w:val="FootnoteReference"/>
        </w:rPr>
        <w:footnoteRef/>
      </w:r>
      <w:r>
        <w:t xml:space="preserve"> </w:t>
      </w:r>
      <w:r>
        <w:fldChar w:fldCharType="begin"/>
      </w:r>
      <w:r w:rsidR="001D3F43">
        <w:instrText xml:space="preserve"> ADDIN ZOTERO_ITEM CSL_CITATION {"citationID":"8hv6jYkH","properties":{"formattedCitation":"See, eg, United Nations High Commissioner for Refugees (UNHCR) and European Disability Forum, {\\i{}Ensuring the Protection of Persons with Disabilities Fleeing from Ukraine} (UNHCR and European Disability Forum, 2022).","plainCitation":"See, eg, United Nations High Commissioner for Refugees (UNHCR) and European Disability Forum, Ensuring the Protection of Persons with Disabilities Fleeing from Ukraine (UNHCR and European Disability Forum, 2022).","noteIndex":30},"citationItems":[{"id":6059,"uris":["http://zotero.org/users/5562739/items/BD9IAKBU"],"itemData":{"id":6059,"type":"report","publisher":"UNHCR and European Disability Forum","title":"Ensuring the protection of persons with disabilities fleeing from Ukraine","author":[{"literal":"United Nations High Commissioner for Refugees (UNHCR)"},{"literal":"European Disability Forum"}],"issued":{"date-parts":[["2022"]]}},"prefix":"See, eg, "}],"schema":"https://github.com/citation-style-language/schema/raw/master/csl-citation.json"} </w:instrText>
      </w:r>
      <w:r>
        <w:fldChar w:fldCharType="separate"/>
      </w:r>
      <w:r w:rsidRPr="00B15158">
        <w:rPr>
          <w:rFonts w:cs="Times New Roman"/>
          <w:szCs w:val="24"/>
        </w:rPr>
        <w:t xml:space="preserve">See, </w:t>
      </w:r>
      <w:proofErr w:type="spellStart"/>
      <w:r w:rsidRPr="00B15158">
        <w:rPr>
          <w:rFonts w:cs="Times New Roman"/>
          <w:szCs w:val="24"/>
        </w:rPr>
        <w:t>eg</w:t>
      </w:r>
      <w:proofErr w:type="spellEnd"/>
      <w:r w:rsidRPr="00B15158">
        <w:rPr>
          <w:rFonts w:cs="Times New Roman"/>
          <w:szCs w:val="24"/>
        </w:rPr>
        <w:t xml:space="preserve">, United Nations High Commissioner for Refugees (UNHCR) and European Disability Forum, </w:t>
      </w:r>
      <w:r w:rsidRPr="00B15158">
        <w:rPr>
          <w:rFonts w:cs="Times New Roman"/>
          <w:i/>
          <w:iCs/>
          <w:szCs w:val="24"/>
        </w:rPr>
        <w:t>Ensuring the Protection of Persons with Disabilities Fleeing from Ukraine</w:t>
      </w:r>
      <w:r w:rsidRPr="00B15158">
        <w:rPr>
          <w:rFonts w:cs="Times New Roman"/>
          <w:szCs w:val="24"/>
        </w:rPr>
        <w:t xml:space="preserve"> (UNHCR and European Disability Forum, 2022).</w:t>
      </w:r>
      <w:r>
        <w:fldChar w:fldCharType="end"/>
      </w:r>
    </w:p>
  </w:footnote>
  <w:footnote w:id="31">
    <w:p w14:paraId="3F8CA810" w14:textId="5B70096A" w:rsidR="001115A2" w:rsidRPr="00B15158" w:rsidRDefault="001115A2" w:rsidP="001115A2">
      <w:pPr>
        <w:pStyle w:val="FootnoteText"/>
      </w:pPr>
      <w:r>
        <w:rPr>
          <w:rStyle w:val="FootnoteReference"/>
        </w:rPr>
        <w:footnoteRef/>
      </w:r>
      <w:r>
        <w:t xml:space="preserve"> </w:t>
      </w:r>
      <w:r>
        <w:fldChar w:fldCharType="begin"/>
      </w:r>
      <w:r w:rsidR="001D3F43">
        <w:instrText xml:space="preserve"> ADDIN ZOTERO_ITEM CSL_CITATION {"citationID":"tJ4ZnmEH","properties":{"formattedCitation":"Ibid.","plainCitation":"Ibid.","noteIndex":31},"citationItems":[{"id":6059,"uris":["http://zotero.org/users/5562739/items/BD9IAKBU"],"itemData":{"id":6059,"type":"report","publisher":"UNHCR and European Disability Forum","title":"Ensuring the protection of persons with disabilities fleeing from Ukraine","author":[{"literal":"United Nations High Commissioner for Refugees (UNHCR)"},{"literal":"European Disability Forum"}],"issued":{"date-parts":[["2022"]]}}}],"schema":"https://github.com/citation-style-language/schema/raw/master/csl-citation.json"} </w:instrText>
      </w:r>
      <w:r>
        <w:fldChar w:fldCharType="separate"/>
      </w:r>
      <w:r w:rsidRPr="0014506E">
        <w:rPr>
          <w:rFonts w:cs="Times New Roman"/>
        </w:rPr>
        <w:t>Ibid.</w:t>
      </w:r>
      <w:r>
        <w:fldChar w:fldCharType="end"/>
      </w:r>
    </w:p>
  </w:footnote>
  <w:footnote w:id="32">
    <w:p w14:paraId="4A0B719F" w14:textId="7646D117" w:rsidR="001115A2" w:rsidRPr="00E36456" w:rsidRDefault="001115A2" w:rsidP="001115A2">
      <w:pPr>
        <w:pStyle w:val="FootnoteText"/>
      </w:pPr>
      <w:r w:rsidRPr="00435DA6">
        <w:rPr>
          <w:rStyle w:val="FootnoteReference"/>
        </w:rPr>
        <w:footnoteRef/>
      </w:r>
      <w:r w:rsidRPr="00E36456">
        <w:t xml:space="preserve"> </w:t>
      </w:r>
      <w:r w:rsidRPr="00E36456">
        <w:fldChar w:fldCharType="begin"/>
      </w:r>
      <w:r w:rsidR="00830ACC">
        <w:instrText xml:space="preserve"> ADDIN ZOTERO_ITEM CSL_CITATION {"citationID":"rTtKAZB9","properties":{"formattedCitation":"My PhD research Stakeholder Advisory Group spoke about the stigma associated with disability within their communities and how people with disability were hidden away in family homes and not taken into the community. Stakeholder Advisory Group meeting minutes 20 August 2021; An ExCom report also noted that \\uc0\\u8216{}\\uc0\\u8230{}[A]dults and children with disabilities often face ostracism or marginalization within their immediate families and communities, which exacerbate their protection problems... Some families and communities see \\uc0\\u8220{}disability\\uc0\\u8221{} as a punishment, and parents may hide children with disabilities at home, or even tie them up\\uc0\\u8217{}. Executive Committee of the High Commissioner\\uc0\\u8217{}s Programme, {\\i{}The Protection of Older Persons and Persons with Disabilities}, UN Doc EC/58/SC/CRP.14 (6 June 2007), [12].","plainCitation":"My PhD research Stakeholder Advisory Group spoke about the stigma associated with disability within their communities and how people with disability were hidden away in family homes and not taken into the community. Stakeholder Advisory Group meeting minutes 20 August 2021; An ExCom report also noted that ‘…[A]dults and children with disabilities often face ostracism or marginalization within their immediate families and communities, which exacerbate their protection problems... Some families and communities see “disability” as a punishment, and parents may hide children with disabilities at home, or even tie them up’. Executive Committee of the High Commissioner’s Programme, The Protection of Older Persons and Persons with Disabilities, UN Doc EC/58/SC/CRP.14 (6 June 2007), [12].","noteIndex":29},"citationItems":[{"id":2013,"uris":["http://zotero.org/users/5562739/items/QULNEWS3"],"itemData":{"id":2013,"type":"manuscript","archive_location":"Un Doc EC/58/SC/CRP.14","event-place":"39th meeting of the standing committee","genre":"UN Doc EC/58/SC/CRP.14 (6 June 2007)","publisher-place":"39th meeting of the standing committee","title":"The protection of older persons and persons with disabilities","author":[{"literal":"Executive Committee of the High Commissioner's Programme"}]},"locator":"[12]","label":"page","prefix":"My PhD research Stakeholder Advisory Group spoke about the stigma associated with disability within their communities and how people with disability were hidden away in family homes and not taken into the community. Stakeholder Advisory Group meeting minutes 20 August 2021; An ExCom report also noted that ‘…[A]dults and children with disabilities often face ostracism or marginalization within their immediate families and communities, which exacerbate their protection problems... Some families and communities see “disability” as a punishment, and parents may hide children with disabilities at home, or even tie them up’."}],"schema":"https://github.com/citation-style-language/schema/raw/master/csl-citation.json"} </w:instrText>
      </w:r>
      <w:r w:rsidRPr="00E36456">
        <w:fldChar w:fldCharType="separate"/>
      </w:r>
      <w:r w:rsidR="000978C2" w:rsidRPr="000978C2">
        <w:rPr>
          <w:rFonts w:ascii="Calibri" w:hAnsi="Calibri" w:cs="Calibri"/>
          <w:szCs w:val="24"/>
        </w:rPr>
        <w:t xml:space="preserve">My PhD research Stakeholder Advisory Group spoke about the stigma associated with disability within their communities and how people with disability were hidden away in family homes and not taken into the community. Stakeholder Advisory Group meeting minutes 20 August 2021; An ExCom report also noted that ‘…[A]dults and children with disabilities often face ostracism or marginalization within their immediate families and communities, which exacerbate their protection problems... Some families and communities see “disability” as a punishment, and parents may hide children with disabilities at home, or even tie them up’. Executive Committee of the High Commissioner’s Programme, </w:t>
      </w:r>
      <w:r w:rsidR="000978C2" w:rsidRPr="000978C2">
        <w:rPr>
          <w:rFonts w:ascii="Calibri" w:hAnsi="Calibri" w:cs="Calibri"/>
          <w:i/>
          <w:iCs/>
          <w:szCs w:val="24"/>
        </w:rPr>
        <w:t>The Protection of Older Persons and Persons with Disabilities</w:t>
      </w:r>
      <w:r w:rsidR="000978C2" w:rsidRPr="000978C2">
        <w:rPr>
          <w:rFonts w:ascii="Calibri" w:hAnsi="Calibri" w:cs="Calibri"/>
          <w:szCs w:val="24"/>
        </w:rPr>
        <w:t>, UN Doc EC/58/SC/CRP.14 (6 June 2007), [12].</w:t>
      </w:r>
      <w:r w:rsidRPr="00E36456">
        <w:fldChar w:fldCharType="end"/>
      </w:r>
    </w:p>
  </w:footnote>
  <w:footnote w:id="33">
    <w:p w14:paraId="3412C504" w14:textId="5DBFBE4A" w:rsidR="001115A2" w:rsidRPr="00E36456" w:rsidRDefault="001115A2" w:rsidP="001115A2">
      <w:pPr>
        <w:pStyle w:val="FootnoteText"/>
      </w:pPr>
      <w:r w:rsidRPr="00435DA6">
        <w:rPr>
          <w:rStyle w:val="FootnoteReference"/>
        </w:rPr>
        <w:footnoteRef/>
      </w:r>
      <w:r w:rsidRPr="00E36456">
        <w:t xml:space="preserve"> </w:t>
      </w:r>
      <w:r w:rsidRPr="00E36456">
        <w:fldChar w:fldCharType="begin"/>
      </w:r>
      <w:r w:rsidR="00EB7761">
        <w:instrText xml:space="preserve"> ADDIN ZOTERO_ITEM CSL_CITATION {"citationID":"6H9I8QTB","properties":{"formattedCitation":"See, eg, Women\\uc0\\u8217{}s Refugee Commission (n 24); The Executive Committee of the High Commissioner\\uc0\\u8217{}s Programme ('ExCom\\uc0\\u8217{}) identified that women and girls with disability who have been forcibly displaced might be at greater risk due to interruptions in their support services. United Nations High Commissioner for Refugees, {\\i{}Conclusion on Women and Girls at Risk}, UN Doc A/AC.96/1035 (10 October 2006), para 17(f).","plainCitation":"See, eg, Women’s Refugee Commission (n 24); The Executive Committee of the High Commissioner’s Programme ('ExCom’) identified that women and girls with disability who have been forcibly displaced might be at greater risk due to interruptions in their support services. United Nations High Commissioner for Refugees, Conclusion on Women and Girls at Risk, UN Doc A/AC.96/1035 (10 October 2006), para 17(f).","noteIndex":33},"citationItems":[{"id":821,"uris":["http://zotero.org/users/5562739/items/NL3GFBPK"],"itemData":{"id":821,"type":"report","title":"Disabilities among refugees and conflict-affected populations","author":[{"literal":"Women's Refugee Commission"}],"issued":{"date-parts":[["2008",6]]}},"label":"page","prefix":"See, eg,"},{"id":4219,"uris":["http://zotero.org/users/5562739/items/9DBR5MXJ"],"itemData":{"id":4219,"type":"manuscript","abstract":"Executive Commitee 56th session.  Contained in United Nations General Assembly document A/AC.96/1035.","archive_location":"UN Doc A/AC.96/1035","genre":"UN Doc A/AC.96/1035 (10 October 2006)","language":"en","title":"Conclusion on Women and Girls at Risk","author":[{"family":"Refugees","given":"United Nations High Commissioner","dropping-particle":"for"}],"accessed":{"date-parts":[["2022",5,11]]}},"locator":"para 17(f)","label":"page","prefix":"The Executive Committee of the High Commissioner's Programme ('ExCom') identified that women and girls with disability who have been forcibly displaced might be at greater risk due to interruptions in their support services."}],"schema":"https://github.com/citation-style-language/schema/raw/master/csl-citation.json"} </w:instrText>
      </w:r>
      <w:r w:rsidRPr="00E36456">
        <w:fldChar w:fldCharType="separate"/>
      </w:r>
      <w:r w:rsidR="00EB7761" w:rsidRPr="00EB7761">
        <w:rPr>
          <w:rFonts w:ascii="Calibri" w:hAnsi="Calibri" w:cs="Calibri"/>
          <w:szCs w:val="24"/>
        </w:rPr>
        <w:t xml:space="preserve">See, </w:t>
      </w:r>
      <w:proofErr w:type="spellStart"/>
      <w:r w:rsidR="00EB7761" w:rsidRPr="00EB7761">
        <w:rPr>
          <w:rFonts w:ascii="Calibri" w:hAnsi="Calibri" w:cs="Calibri"/>
          <w:szCs w:val="24"/>
        </w:rPr>
        <w:t>eg</w:t>
      </w:r>
      <w:proofErr w:type="spellEnd"/>
      <w:r w:rsidR="00EB7761" w:rsidRPr="00EB7761">
        <w:rPr>
          <w:rFonts w:ascii="Calibri" w:hAnsi="Calibri" w:cs="Calibri"/>
          <w:szCs w:val="24"/>
        </w:rPr>
        <w:t xml:space="preserve">, Women’s Refugee Commission (n 24); The Executive Committee of the High Commissioner’s Programme ('ExCom’) identified that women and girls with disability who have been forcibly displaced might be at greater risk due to interruptions in their support services. United Nations High Commissioner for Refugees, </w:t>
      </w:r>
      <w:r w:rsidR="00EB7761" w:rsidRPr="00EB7761">
        <w:rPr>
          <w:rFonts w:ascii="Calibri" w:hAnsi="Calibri" w:cs="Calibri"/>
          <w:i/>
          <w:iCs/>
          <w:szCs w:val="24"/>
        </w:rPr>
        <w:t>Conclusion on Women and Girls at Risk</w:t>
      </w:r>
      <w:r w:rsidR="00EB7761" w:rsidRPr="00EB7761">
        <w:rPr>
          <w:rFonts w:ascii="Calibri" w:hAnsi="Calibri" w:cs="Calibri"/>
          <w:szCs w:val="24"/>
        </w:rPr>
        <w:t>, UN Doc A/AC.96/1035 (10 October 2006), para 17(f).</w:t>
      </w:r>
      <w:r w:rsidRPr="00E36456">
        <w:fldChar w:fldCharType="end"/>
      </w:r>
    </w:p>
  </w:footnote>
  <w:footnote w:id="34">
    <w:p w14:paraId="097C9E5E" w14:textId="77777777" w:rsidR="008762E1" w:rsidRDefault="008762E1" w:rsidP="008762E1">
      <w:pPr>
        <w:pStyle w:val="FootnoteText"/>
      </w:pPr>
      <w:r>
        <w:rPr>
          <w:rStyle w:val="FootnoteReference"/>
        </w:rPr>
        <w:footnoteRef/>
      </w:r>
      <w:r>
        <w:t xml:space="preserve"> </w:t>
      </w:r>
      <w:r>
        <w:fldChar w:fldCharType="begin"/>
      </w:r>
      <w:r>
        <w:instrText xml:space="preserve"> ADDIN ZOTERO_ITEM CSL_CITATION {"citationID":"XOk3ipRd","properties":{"formattedCitation":"Mustafa Alio et al, \\uc0\\u8216{}By Refugees, for Refugees: Refugee Leadership during COVID-19, and Beyond\\uc0\\u8217{} (2020) 32(2) {\\i{}International Journal of Refugee Law} 370.","plainCitation":"Mustafa Alio et al, ‘By Refugees, for Refugees: Refugee Leadership during COVID-19, and Beyond’ (2020) 32(2) International Journal of Refugee Law 370.","noteIndex":32},"citationItems":[{"id":2952,"uris":["http://zotero.org/users/5562739/items/LEMC3X5H"],"itemData":{"id":2952,"type":"article-journal","abstract":"The speed with which COVID-19 has spread around the globe has been as extraordinary as the impact it has had on communities. This includes refugee communities, but in very particular ways. From refugees in remote and isolated camps, to refugees living in precarious conditions in urban settings, to all whose movement has been blocked by the closing of borders and increased State controls, scores of refugees have been significantly affected both by the arrival of the virus and by government policies implemented in response.On 8 April 2020, the Global Refugee-led Network (GRN) hosted a conference with more than 100 refugee leaders participating from around the globe. We heard how refugees have been excluded from health-care systems in hard-hit countries like Iran, how the shut-down of the economy in Uganda has made previously self-reliant refugees destitute and desperate, and how asylum seekers in Greece remain in cramped conditions ripe for the rapid spread of the virus.1","container-title":"International Journal of Refugee Law","DOI":"10.1093/ijrl/eeaa021","ISSN":"0953-8186","issue":"2","journalAbbreviation":"International Journal of Refugee Law","page":"370-373","source":"Silverchair","title":"By Refugees, for Refugees: Refugee Leadership during COVID-19, and beyond","volume":"32","author":[{"family":"Alio","given":"Mustafa"},{"family":"Alrihawi","given":"Shaza"},{"family":"Milner","given":"James"},{"family":"Noor","given":"Anila"},{"family":"Wazefadost","given":"Najeeba"},{"family":"Zigashane","given":"Pascal"}],"issued":{"date-parts":[["2020",6,1]]}},"label":"page"}],"schema":"https://github.com/citation-style-language/schema/raw/master/csl-citation.json"} </w:instrText>
      </w:r>
      <w:r>
        <w:fldChar w:fldCharType="separate"/>
      </w:r>
      <w:r w:rsidRPr="00F92C24">
        <w:rPr>
          <w:rFonts w:ascii="Calibri" w:hAnsi="Calibri" w:cs="Calibri"/>
          <w:szCs w:val="24"/>
        </w:rPr>
        <w:t xml:space="preserve">Mustafa Alio et al, ‘By Refugees, for Refugees: Refugee Leadership during COVID-19, and Beyond’ (2020) 32(2) </w:t>
      </w:r>
      <w:r w:rsidRPr="00F92C24">
        <w:rPr>
          <w:rFonts w:ascii="Calibri" w:hAnsi="Calibri" w:cs="Calibri"/>
          <w:i/>
          <w:iCs/>
          <w:szCs w:val="24"/>
        </w:rPr>
        <w:t>International Journal of Refugee Law</w:t>
      </w:r>
      <w:r w:rsidRPr="00F92C24">
        <w:rPr>
          <w:rFonts w:ascii="Calibri" w:hAnsi="Calibri" w:cs="Calibri"/>
          <w:szCs w:val="24"/>
        </w:rPr>
        <w:t xml:space="preserve"> 370.</w:t>
      </w:r>
      <w:r>
        <w:fldChar w:fldCharType="end"/>
      </w:r>
    </w:p>
  </w:footnote>
  <w:footnote w:id="35">
    <w:p w14:paraId="627DEDD3" w14:textId="77777777" w:rsidR="00F3136D" w:rsidRPr="00E36456" w:rsidRDefault="00F3136D" w:rsidP="00F3136D">
      <w:pPr>
        <w:pStyle w:val="FootnoteText"/>
      </w:pPr>
      <w:r w:rsidRPr="00513BF1">
        <w:rPr>
          <w:rStyle w:val="FootnoteReference"/>
        </w:rPr>
        <w:footnoteRef/>
      </w:r>
      <w:r w:rsidRPr="00E36456">
        <w:t xml:space="preserve"> CRPD art 8</w:t>
      </w:r>
    </w:p>
  </w:footnote>
  <w:footnote w:id="36">
    <w:p w14:paraId="79139381" w14:textId="6BA0A3D7" w:rsidR="00417F22" w:rsidRDefault="00417F22">
      <w:pPr>
        <w:pStyle w:val="FootnoteText"/>
      </w:pPr>
      <w:r>
        <w:rPr>
          <w:rStyle w:val="FootnoteReference"/>
        </w:rPr>
        <w:footnoteRef/>
      </w:r>
      <w:r>
        <w:t xml:space="preserve"> </w:t>
      </w:r>
      <w:r>
        <w:fldChar w:fldCharType="begin"/>
      </w:r>
      <w:r w:rsidR="00167E36">
        <w:instrText xml:space="preserve"> ADDIN ZOTERO_ITEM CSL_CITATION {"citationID":"yYmp7NG6","properties":{"formattedCitation":"Amir Abdi and Philippa Duell-Piening, {\\i{}Submission to the CRPD General Discussion on Article 27} (Refugee Council of Australia, 2021) &lt;https://www.ohchr.org/Documents/HRBodies/CRPD/DGD/2021/RCA.docx&gt;.","plainCitation":"Amir Abdi and Philippa Duell-Piening, Submission to the CRPD General Discussion on Article 27 (Refugee Council of Australia, 2021) &lt;https://www.ohchr.org/Documents/HRBodies/CRPD/DGD/2021/RCA.docx&gt;.","noteIndex":34},"citationItems":[{"id":3144,"uris":["http://zotero.org/users/5562739/items/ZAMAG8XU"],"itemData":{"id":3144,"type":"report","publisher":"Refugee Council of Australia","title":"Submission to the CRPD General Discussion on Article 27","URL":"https://www.ohchr.org/Documents/HRBodies/CRPD/DGD/2021/RCA.docx","author":[{"family":"Abdi","given":"Amir"},{"family":"Duell-Piening","given":"Philippa"}],"issued":{"date-parts":[["2021"]]}}}],"schema":"https://github.com/citation-style-language/schema/raw/master/csl-citation.json"} </w:instrText>
      </w:r>
      <w:r>
        <w:fldChar w:fldCharType="separate"/>
      </w:r>
      <w:r w:rsidRPr="00417F22">
        <w:rPr>
          <w:rFonts w:ascii="Calibri" w:hAnsi="Calibri" w:cs="Calibri"/>
          <w:szCs w:val="24"/>
        </w:rPr>
        <w:t xml:space="preserve">Amir Abdi and Philippa Duell-Piening, </w:t>
      </w:r>
      <w:r w:rsidRPr="00417F22">
        <w:rPr>
          <w:rFonts w:ascii="Calibri" w:hAnsi="Calibri" w:cs="Calibri"/>
          <w:i/>
          <w:iCs/>
          <w:szCs w:val="24"/>
        </w:rPr>
        <w:t>Submission to the CRPD General Discussion on Article 27</w:t>
      </w:r>
      <w:r w:rsidRPr="00417F22">
        <w:rPr>
          <w:rFonts w:ascii="Calibri" w:hAnsi="Calibri" w:cs="Calibri"/>
          <w:szCs w:val="24"/>
        </w:rPr>
        <w:t xml:space="preserve"> (Refugee Council of Australia, 2021) &lt;https://www.ohchr.org/Documents/HRBodies/CRPD/DGD/2021/RCA.docx&gt;.</w:t>
      </w:r>
      <w:r>
        <w:fldChar w:fldCharType="end"/>
      </w:r>
    </w:p>
  </w:footnote>
  <w:footnote w:id="37">
    <w:p w14:paraId="5F20142D" w14:textId="413DBEB9" w:rsidR="00855A94" w:rsidRPr="00E36456" w:rsidRDefault="00855A94" w:rsidP="00855A94">
      <w:pPr>
        <w:pStyle w:val="FootnoteText"/>
      </w:pPr>
      <w:r w:rsidRPr="00513BF1">
        <w:rPr>
          <w:rStyle w:val="FootnoteReference"/>
        </w:rPr>
        <w:footnoteRef/>
      </w:r>
      <w:r w:rsidRPr="00E36456">
        <w:t xml:space="preserve"> </w:t>
      </w:r>
      <w:r w:rsidRPr="00E36456">
        <w:fldChar w:fldCharType="begin"/>
      </w:r>
      <w:r w:rsidR="00A232D4">
        <w:instrText xml:space="preserve"> ADDIN ZOTERO_ITEM CSL_CITATION {"citationID":"hHHZ6dWO","properties":{"formattedCitation":"See, eg, \\uc0\\u8216{}In recent years, there have been considerable efforts to collect, analyse and use data on persons with disabilities catalysed by data collection requirements called for in Article 31 of the UN Convention on the Rights of Persons with Disabilities (CRPD)\\uc0\\u8217{} Handicap International, {\\i{}Data on Persons with Disabilities in Humanitarian Action: Collecting Quantitative Data with the Washington Group Questions} (Handicap International, May 2019) 2; See also Mary Crock and Laura Smith-Khan, \\uc0\\u8216{}Swift and Systematic? Identifying and Recording Disability in Forced Migration\\uc0\\u8217{} in Barbara M Altman (ed), {\\i{}International Measurement of Disability: Purpose, Method and Application} (Springer International Publishing\\uc0\\u8239{}: Imprint: Springer, 2016).","plainCitation":"See, eg, ‘In recent years, there have been considerable efforts to collect, analyse and use data on persons with disabilities catalysed by data collection requirements called for in Article 31 of the UN Convention on the Rights of Persons with Disabilities (CRPD)’ Handicap International, Data on Persons with Disabilities in Humanitarian Action: Collecting Quantitative Data with the Washington Group Questions (Handicap International, May 2019) 2; See also Mary Crock and Laura Smith-Khan, ‘Swift and Systematic? Identifying and Recording Disability in Forced Migration’ in Barbara M Altman (ed), International Measurement of Disability: Purpose, Method and Application (Springer International Publishing : Imprint: Springer, 2016).","noteIndex":37},"citationItems":[{"id":4599,"uris":["http://zotero.org/users/5562739/items/9SKYQU32"],"itemData":{"id":4599,"type":"report","publisher":"Handicap International","title":"Data on persons with disabilities in humanitarian action: collecting quantitative data with the Washington Group Questions","author":[{"literal":"Handicap International"}],"issued":{"date-parts":[["2019",5]]}},"locator":"2","label":"page","prefix":"See, eg, ‘In recent years, there have been considerable efforts to collect, analyse and use data on persons with disabilities catalysed by data collection requirements called for in Article 31 of the UN Convention on the Rights of Persons with Disabilities (CRPD)’"},{"id":828,"uris":["http://zotero.org/users/5562739/items/Q48QK2HJ"],"itemData":{"id":828,"type":"chapter","abstract":"This volume provides an informed review of the accomplishments of the Washington Group on Disability Statistics (WG) in the provision of international data andstatistics on disability. It does so within the context ofthe UN Convention on the Rights of Persons with Disabilities. The volume includes a description of the development and testing of a short set of questions for Censuses, now used in approximately 29 countries and recommended in the U.N.'s Principles and Recommendations for Population and Housing Censuses: The 2020 Round, whichincludes disability as a core topic to be collected in censuses. It discusses the experiences of several countries on the use of the WG questions and how this has impacted on national agendas in the area of disability. Itfollows the development and testing of an extended set of questions for use in national surveys other than censuses and examines the challenges of translation and the importance of generating comparable question sets in different languages and within different cultures. It studies the examination of cognitive testing techniques ina variety of countries, and presents the results of the first round of censuses in 2010 in countries using the sixquestion set. The volume includes discussions of the new development of question modules on a broad range of child disability and functioning, and the environmental contextsof participation that are part of the current work of the WG. In addition, it contains a reflection on the use of the WG's functionality approach to identifying disabilities by humanitarian agencies to identify disabilities in populations of displaced persons. A thoughtful conclusion addresses what the development of cross-nationally comparable data can mean for the improvement of circumstances for all persons with disabilities","call-number":"H1-970.9","collection-number":"v.61","collection-title":"Social Indicators Research Series","container-title":"International Measurement of Disability: Purpose, Method and Application","event-place":"Cham","ISBN":"978-3-319-28498-9","publisher":"Springer International Publishing : Imprint: Springer","publisher-place":"Cham","source":"cat.lib.unimelb.edu.au Library Catalog","title":"Swift and systematic? Identifying and recording disability in forced migration","editor":[{"family":"Altman","given":"Barbara M."}],"author":[{"family":"Crock","given":"Mary"},{"family":"Smith-Khan","given":"Laura"}],"issued":{"date-parts":[["2016"]]}},"label":"page","prefix":"See also "}],"schema":"https://github.com/citation-style-language/schema/raw/master/csl-citation.json"} </w:instrText>
      </w:r>
      <w:r w:rsidRPr="00E36456">
        <w:fldChar w:fldCharType="separate"/>
      </w:r>
      <w:r w:rsidR="00A232D4" w:rsidRPr="00A232D4">
        <w:rPr>
          <w:rFonts w:ascii="Calibri" w:hAnsi="Calibri" w:cs="Calibri"/>
          <w:szCs w:val="24"/>
        </w:rPr>
        <w:t xml:space="preserve">See, </w:t>
      </w:r>
      <w:proofErr w:type="spellStart"/>
      <w:r w:rsidR="00A232D4" w:rsidRPr="00A232D4">
        <w:rPr>
          <w:rFonts w:ascii="Calibri" w:hAnsi="Calibri" w:cs="Calibri"/>
          <w:szCs w:val="24"/>
        </w:rPr>
        <w:t>eg</w:t>
      </w:r>
      <w:proofErr w:type="spellEnd"/>
      <w:r w:rsidR="00A232D4" w:rsidRPr="00A232D4">
        <w:rPr>
          <w:rFonts w:ascii="Calibri" w:hAnsi="Calibri" w:cs="Calibri"/>
          <w:szCs w:val="24"/>
        </w:rPr>
        <w:t xml:space="preserve">, ‘In recent years, there have been considerable efforts to collect, analyse and use data on persons with disabilities catalysed by data collection requirements called for in Article 31 of the UN Convention on the Rights of Persons with Disabilities (CRPD)’ Handicap International, </w:t>
      </w:r>
      <w:r w:rsidR="00A232D4" w:rsidRPr="00A232D4">
        <w:rPr>
          <w:rFonts w:ascii="Calibri" w:hAnsi="Calibri" w:cs="Calibri"/>
          <w:i/>
          <w:iCs/>
          <w:szCs w:val="24"/>
        </w:rPr>
        <w:t>Data on Persons with Disabilities in Humanitarian Action: Collecting Quantitative Data with the Washington Group Questions</w:t>
      </w:r>
      <w:r w:rsidR="00A232D4" w:rsidRPr="00A232D4">
        <w:rPr>
          <w:rFonts w:ascii="Calibri" w:hAnsi="Calibri" w:cs="Calibri"/>
          <w:szCs w:val="24"/>
        </w:rPr>
        <w:t xml:space="preserve"> (Handicap International, May 2019) 2; See also Mary Crock and Laura Smith-Khan, ‘Swift and Systematic? Identifying and Recording Disability in Forced Migration’ in Barbara M Altman (ed), </w:t>
      </w:r>
      <w:r w:rsidR="00A232D4" w:rsidRPr="00A232D4">
        <w:rPr>
          <w:rFonts w:ascii="Calibri" w:hAnsi="Calibri" w:cs="Calibri"/>
          <w:i/>
          <w:iCs/>
          <w:szCs w:val="24"/>
        </w:rPr>
        <w:t>International Measurement of Disability: Purpose, Method and Application</w:t>
      </w:r>
      <w:r w:rsidR="00A232D4" w:rsidRPr="00A232D4">
        <w:rPr>
          <w:rFonts w:ascii="Calibri" w:hAnsi="Calibri" w:cs="Calibri"/>
          <w:szCs w:val="24"/>
        </w:rPr>
        <w:t xml:space="preserve"> (Springer International </w:t>
      </w:r>
      <w:proofErr w:type="gramStart"/>
      <w:r w:rsidR="00A232D4" w:rsidRPr="00A232D4">
        <w:rPr>
          <w:rFonts w:ascii="Calibri" w:hAnsi="Calibri" w:cs="Calibri"/>
          <w:szCs w:val="24"/>
        </w:rPr>
        <w:t>Publishing :</w:t>
      </w:r>
      <w:proofErr w:type="gramEnd"/>
      <w:r w:rsidR="00A232D4" w:rsidRPr="00A232D4">
        <w:rPr>
          <w:rFonts w:ascii="Calibri" w:hAnsi="Calibri" w:cs="Calibri"/>
          <w:szCs w:val="24"/>
        </w:rPr>
        <w:t xml:space="preserve"> Imprint: Springer, 2016).</w:t>
      </w:r>
      <w:r w:rsidRPr="00E36456">
        <w:fldChar w:fldCharType="end"/>
      </w:r>
    </w:p>
  </w:footnote>
  <w:footnote w:id="38">
    <w:p w14:paraId="6CB2EC38" w14:textId="10EE77CF" w:rsidR="00855A94" w:rsidRPr="00E36456" w:rsidRDefault="00855A94" w:rsidP="00855A94">
      <w:pPr>
        <w:pStyle w:val="FootnoteText"/>
      </w:pPr>
      <w:r w:rsidRPr="00513BF1">
        <w:rPr>
          <w:rStyle w:val="FootnoteReference"/>
        </w:rPr>
        <w:footnoteRef/>
      </w:r>
      <w:r w:rsidRPr="00E36456">
        <w:t xml:space="preserve"> </w:t>
      </w:r>
      <w:r w:rsidRPr="00E36456">
        <w:fldChar w:fldCharType="begin"/>
      </w:r>
      <w:r w:rsidR="00401F3E">
        <w:instrText xml:space="preserve"> ADDIN ZOTERO_ITEM CSL_CITATION {"citationID":"a2hnl2dtccn","properties":{"formattedCitation":"Committee on the Rights of Persons with Disabilities, {\\i{}Concluding Observations on the Combined Second and Third Periodic Reports of Hungary} 20 May 2022, [61(a)]; Committee on the Rights of Persons with Disabilities, {\\i{}Concluding Observations on the Initial Report of Iraq} 19 September 2019, [59-60]; Committee on the Rights of Persons with Disabilities, {\\i{}Concluding Observations on the Initial Report of the Former Yugoslav Republic of Macedonia} 29 October 2018, [54]; Committee on the Rights of Persons with Disabilities, {\\i{}Concluding Observations on the Initial Report of the United Kingdom of Great Britain and Northern Ireland} 3 October 2017, [65]; Committee on the Rights of Persons with Disabilities, {\\i{}Concluding Observations on the Initial Report of the Islamic Republic of Iran} 10 May 2017, [58-9]; Committee on the Rights of Persons with Disabilities, {\\i{}Concluding Observations on the Initial Report of Morocco} 25 September 2017, [59]; Committee on the Rights of Persons with Disabilities, {\\i{}Concluding Observations on the Initial Report of Uganda} 12 May 2016, [60]; Committee on the Rights of Persons with Disabilities, {\\i{}Concluding Observations on the Initial Report of Kenya} 30 September 2015, [56].","plainCitation":"Committee on the Rights of Persons with Disabilities, Concluding Observations on the Combined Second and Third Periodic Reports of Hungary 20 May 2022, [61(a)]; Committee on the Rights of Persons with Disabilities, Concluding Observations on the Initial Report of Iraq 19 September 2019, [59-60]; Committee on the Rights of Persons with Disabilities, Concluding Observations on the Initial Report of the Former Yugoslav Republic of Macedonia 29 October 2018, [54]; Committee on the Rights of Persons with Disabilities, Concluding Observations on the Initial Report of the United Kingdom of Great Britain and Northern Ireland 3 October 2017, [65]; Committee on the Rights of Persons with Disabilities, Concluding Observations on the Initial Report of the Islamic Republic of Iran 10 May 2017, [58-9]; Committee on the Rights of Persons with Disabilities, Concluding Observations on the Initial Report of Morocco 25 September 2017, [59]; Committee on the Rights of Persons with Disabilities, Concluding Observations on the Initial Report of Uganda 12 May 2016, [60]; Committee on the Rights of Persons with Disabilities, Concluding Observations on the Initial Report of Kenya 30 September 2015, [56].","noteIndex":38},"citationItems":[{"id":5490,"uris":["http://zotero.org/users/5562739/items/H3SWWAYZ"],"itemData":{"id":5490,"type":"manuscript","archive_location":"CRPD/C/HUN/CO/2-3","title":"Concluding observations on the combined second and third periodic reports of Hungary","author":[{"literal":"Committee on the Rights of Persons with Disabilities"}],"issued":{"date-parts":[["2022",5,20]]}},"locator":"[61(a)]","label":"page"},{"id":5501,"uris":["http://zotero.org/users/5562739/items/MEPCVX7D"],"itemData":{"id":5501,"type":"manuscript","archive_location":"CRPD/C/IRQ/CO/1","title":"Concluding observations on the initial report of Iraq","author":[{"literal":"Committee on the Rights of Persons with Disabilities"}],"issued":{"date-parts":[["2019",9,19]]}},"locator":"[59-60]","label":"page"},{"id":5510,"uris":["http://zotero.org/users/5562739/items/YVL3TBUP"],"itemData":{"id":5510,"type":"manuscript","archive_location":"CRPD/C/MKD/CO/1","title":"Concluding observations on the initial report of the former Yugoslav Republic of Macedonia","author":[{"literal":"Committee on the Rights of Persons with Disabilities"}],"issued":{"date-parts":[["2018",10,29]]}},"locator":"[54]","label":"page"},{"id":5516,"uris":["http://zotero.org/users/5562739/items/YAXVKXRY"],"itemData":{"id":5516,"type":"manuscript","archive_location":"CRPD/C/GBR/CO/1","title":"Concluding observations on the initial report of the United Kingdom of Great Britain and Northern Ireland","author":[{"literal":"Committee on the Rights of Persons with Disabilities"}],"issued":{"date-parts":[["2017",10,3]]}},"locator":"[65]","label":"page"},{"id":5498,"uris":["http://zotero.org/users/5562739/items/C3UNESHE"],"itemData":{"id":5498,"type":"manuscript","archive_location":"CRPD/C/IRN/CO/1","title":"Concluding observations on the initial report of the Islamic Republic of Iran","author":[{"literal":"Committee on the Rights of Persons with Disabilities"}],"issued":{"date-parts":[["2017",5,10]]}},"locator":"[58-9]","label":"page"},{"id":5507,"uris":["http://zotero.org/users/5562739/items/9H6TGN5L"],"itemData":{"id":5507,"type":"manuscript","title":"Concluding observations on the initial report of Morocco","author":[{"literal":"Committee on the Rights of Persons with Disabilities"}],"issued":{"date-parts":[["2017",9,25]]}},"locator":"[59]","label":"page"},{"id":5513,"uris":["http://zotero.org/users/5562739/items/IT8Z4LQF"],"itemData":{"id":5513,"type":"manuscript","archive_location":"CRPD/C/UGA/CO/1","title":"Concluding observations on the initial report of Uganda","author":[{"literal":"Committee on the Rights of Persons with Disabilities"}],"issued":{"date-parts":[["2016",5,12]]}},"locator":"[60]","label":"page"},{"id":5504,"uris":["http://zotero.org/users/5562739/items/G7LHE7NV"],"itemData":{"id":5504,"type":"manuscript","archive_location":"CRPD/C/KEN/CO/1","title":"Concluding observations on the initial report of Kenya","author":[{"literal":"Committee on the Rights of Persons with Disabilities"}],"issued":{"date-parts":[["2015",9,30]]}},"locator":"[56]","label":"page"}],"schema":"https://github.com/citation-style-language/schema/raw/master/csl-citation.json"} </w:instrText>
      </w:r>
      <w:r w:rsidRPr="00E36456">
        <w:fldChar w:fldCharType="separate"/>
      </w:r>
      <w:r w:rsidR="00323B0A" w:rsidRPr="00323B0A">
        <w:rPr>
          <w:rFonts w:ascii="Calibri" w:hAnsi="Calibri" w:cs="Calibri"/>
          <w:szCs w:val="24"/>
        </w:rPr>
        <w:t xml:space="preserve">Committee on the Rights of Persons with Disabilities, </w:t>
      </w:r>
      <w:r w:rsidR="00323B0A" w:rsidRPr="00323B0A">
        <w:rPr>
          <w:rFonts w:ascii="Calibri" w:hAnsi="Calibri" w:cs="Calibri"/>
          <w:i/>
          <w:iCs/>
          <w:szCs w:val="24"/>
        </w:rPr>
        <w:t>Concluding Observations on the Combined Second and Third Periodic Reports of Hungary</w:t>
      </w:r>
      <w:r w:rsidR="00323B0A" w:rsidRPr="00323B0A">
        <w:rPr>
          <w:rFonts w:ascii="Calibri" w:hAnsi="Calibri" w:cs="Calibri"/>
          <w:szCs w:val="24"/>
        </w:rPr>
        <w:t xml:space="preserve"> 20 May 2022, [61(a)]; Committee on the Rights of Persons with Disabilities, </w:t>
      </w:r>
      <w:r w:rsidR="00323B0A" w:rsidRPr="00323B0A">
        <w:rPr>
          <w:rFonts w:ascii="Calibri" w:hAnsi="Calibri" w:cs="Calibri"/>
          <w:i/>
          <w:iCs/>
          <w:szCs w:val="24"/>
        </w:rPr>
        <w:t>Concluding Observations on the Initial Report of Iraq</w:t>
      </w:r>
      <w:r w:rsidR="00323B0A" w:rsidRPr="00323B0A">
        <w:rPr>
          <w:rFonts w:ascii="Calibri" w:hAnsi="Calibri" w:cs="Calibri"/>
          <w:szCs w:val="24"/>
        </w:rPr>
        <w:t xml:space="preserve"> 19 September 2019, [59-60]; Committee on the Rights of Persons with Disabilities, </w:t>
      </w:r>
      <w:r w:rsidR="00323B0A" w:rsidRPr="00323B0A">
        <w:rPr>
          <w:rFonts w:ascii="Calibri" w:hAnsi="Calibri" w:cs="Calibri"/>
          <w:i/>
          <w:iCs/>
          <w:szCs w:val="24"/>
        </w:rPr>
        <w:t>Concluding Observations on the Initial Report of the Former Yugoslav Republic of Macedonia</w:t>
      </w:r>
      <w:r w:rsidR="00323B0A" w:rsidRPr="00323B0A">
        <w:rPr>
          <w:rFonts w:ascii="Calibri" w:hAnsi="Calibri" w:cs="Calibri"/>
          <w:szCs w:val="24"/>
        </w:rPr>
        <w:t xml:space="preserve"> 29 October 2018, [54]; Committee on the Rights of Persons with Disabilities, </w:t>
      </w:r>
      <w:r w:rsidR="00323B0A" w:rsidRPr="00323B0A">
        <w:rPr>
          <w:rFonts w:ascii="Calibri" w:hAnsi="Calibri" w:cs="Calibri"/>
          <w:i/>
          <w:iCs/>
          <w:szCs w:val="24"/>
        </w:rPr>
        <w:t>Concluding Observations on the Initial Report of the United Kingdom of Great Britain and Northern Ireland</w:t>
      </w:r>
      <w:r w:rsidR="00323B0A" w:rsidRPr="00323B0A">
        <w:rPr>
          <w:rFonts w:ascii="Calibri" w:hAnsi="Calibri" w:cs="Calibri"/>
          <w:szCs w:val="24"/>
        </w:rPr>
        <w:t xml:space="preserve"> 3 October 2017, [65]; Committee on the Rights of Persons with Disabilities, </w:t>
      </w:r>
      <w:r w:rsidR="00323B0A" w:rsidRPr="00323B0A">
        <w:rPr>
          <w:rFonts w:ascii="Calibri" w:hAnsi="Calibri" w:cs="Calibri"/>
          <w:i/>
          <w:iCs/>
          <w:szCs w:val="24"/>
        </w:rPr>
        <w:t>Concluding Observations on the Initial Report of the Islamic Republic of Iran</w:t>
      </w:r>
      <w:r w:rsidR="00323B0A" w:rsidRPr="00323B0A">
        <w:rPr>
          <w:rFonts w:ascii="Calibri" w:hAnsi="Calibri" w:cs="Calibri"/>
          <w:szCs w:val="24"/>
        </w:rPr>
        <w:t xml:space="preserve"> 10 May 2017, [58-9]; Committee on the Rights of Persons with Disabilities, </w:t>
      </w:r>
      <w:r w:rsidR="00323B0A" w:rsidRPr="00323B0A">
        <w:rPr>
          <w:rFonts w:ascii="Calibri" w:hAnsi="Calibri" w:cs="Calibri"/>
          <w:i/>
          <w:iCs/>
          <w:szCs w:val="24"/>
        </w:rPr>
        <w:t>Concluding Observations on the Initial Report of Morocco</w:t>
      </w:r>
      <w:r w:rsidR="00323B0A" w:rsidRPr="00323B0A">
        <w:rPr>
          <w:rFonts w:ascii="Calibri" w:hAnsi="Calibri" w:cs="Calibri"/>
          <w:szCs w:val="24"/>
        </w:rPr>
        <w:t xml:space="preserve"> 25 September 2017, [59]; Committee on the Rights of Persons with Disabilities, </w:t>
      </w:r>
      <w:r w:rsidR="00323B0A" w:rsidRPr="00323B0A">
        <w:rPr>
          <w:rFonts w:ascii="Calibri" w:hAnsi="Calibri" w:cs="Calibri"/>
          <w:i/>
          <w:iCs/>
          <w:szCs w:val="24"/>
        </w:rPr>
        <w:t>Concluding Observations on the Initial Report of Uganda</w:t>
      </w:r>
      <w:r w:rsidR="00323B0A" w:rsidRPr="00323B0A">
        <w:rPr>
          <w:rFonts w:ascii="Calibri" w:hAnsi="Calibri" w:cs="Calibri"/>
          <w:szCs w:val="24"/>
        </w:rPr>
        <w:t xml:space="preserve"> 12 May 2016, [60]; Committee on the Rights of Persons with Disabilities, </w:t>
      </w:r>
      <w:r w:rsidR="00323B0A" w:rsidRPr="00323B0A">
        <w:rPr>
          <w:rFonts w:ascii="Calibri" w:hAnsi="Calibri" w:cs="Calibri"/>
          <w:i/>
          <w:iCs/>
          <w:szCs w:val="24"/>
        </w:rPr>
        <w:t>Concluding Observations on the Initial Report of Kenya</w:t>
      </w:r>
      <w:r w:rsidR="00323B0A" w:rsidRPr="00323B0A">
        <w:rPr>
          <w:rFonts w:ascii="Calibri" w:hAnsi="Calibri" w:cs="Calibri"/>
          <w:szCs w:val="24"/>
        </w:rPr>
        <w:t xml:space="preserve"> 30 September 2015, [56].</w:t>
      </w:r>
      <w:r w:rsidRPr="00E36456">
        <w:fldChar w:fldCharType="end"/>
      </w:r>
    </w:p>
  </w:footnote>
  <w:footnote w:id="39">
    <w:p w14:paraId="217F632A" w14:textId="6B649759" w:rsidR="00855A94" w:rsidRPr="00E36456" w:rsidRDefault="00855A94" w:rsidP="00855A94">
      <w:pPr>
        <w:pStyle w:val="FootnoteText"/>
      </w:pPr>
      <w:r w:rsidRPr="00513BF1">
        <w:rPr>
          <w:rStyle w:val="FootnoteReference"/>
        </w:rPr>
        <w:footnoteRef/>
      </w:r>
      <w:r w:rsidRPr="00E36456">
        <w:t xml:space="preserve"> </w:t>
      </w:r>
      <w:r w:rsidRPr="00E36456">
        <w:fldChar w:fldCharType="begin"/>
      </w:r>
      <w:r w:rsidR="00167E36">
        <w:instrText xml:space="preserve"> ADDIN ZOTERO_ITEM CSL_CITATION {"citationID":"a1pj0qssv3p","properties":{"formattedCitation":"Committee on the Rights of Persons with Disabilities, {\\i{}Concluding Observations on the Initial Report of Germany} 13 May 2015, [16(b)].","plainCitation":"Committee on the Rights of Persons with Disabilities, Concluding Observations on the Initial Report of Germany 13 May 2015, [16(b)].","noteIndex":37},"citationItems":[{"id":5529,"uris":["http://zotero.org/users/5562739/items/ZYEBY7P4"],"itemData":{"id":5529,"type":"manuscript","archive_location":"CRPD/C/DEU/CO/1","title":"Concluding observations on the initial report of Germany","author":[{"literal":"Committee on the Rights of Persons with Disabilities"}],"issued":{"date-parts":[["2015",5,13]]}},"locator":"[16(b)]","label":"page"}],"schema":"https://github.com/citation-style-language/schema/raw/master/csl-citation.json"} </w:instrText>
      </w:r>
      <w:r w:rsidRPr="00E36456">
        <w:fldChar w:fldCharType="separate"/>
      </w:r>
      <w:r w:rsidR="00323B0A" w:rsidRPr="00323B0A">
        <w:rPr>
          <w:rFonts w:ascii="Calibri" w:hAnsi="Calibri" w:cs="Calibri"/>
          <w:szCs w:val="24"/>
        </w:rPr>
        <w:t xml:space="preserve">Committee on the Rights of Persons with Disabilities, </w:t>
      </w:r>
      <w:r w:rsidR="00323B0A" w:rsidRPr="00323B0A">
        <w:rPr>
          <w:rFonts w:ascii="Calibri" w:hAnsi="Calibri" w:cs="Calibri"/>
          <w:i/>
          <w:iCs/>
          <w:szCs w:val="24"/>
        </w:rPr>
        <w:t>Concluding Observations on the Initial Report of Germany</w:t>
      </w:r>
      <w:r w:rsidR="00323B0A" w:rsidRPr="00323B0A">
        <w:rPr>
          <w:rFonts w:ascii="Calibri" w:hAnsi="Calibri" w:cs="Calibri"/>
          <w:szCs w:val="24"/>
        </w:rPr>
        <w:t xml:space="preserve"> 13 May 2015, [16(b)].</w:t>
      </w:r>
      <w:r w:rsidRPr="00E36456">
        <w:fldChar w:fldCharType="end"/>
      </w:r>
    </w:p>
  </w:footnote>
  <w:footnote w:id="40">
    <w:p w14:paraId="2F0C13EE" w14:textId="07053F1A" w:rsidR="00855A94" w:rsidRPr="00E36456" w:rsidRDefault="00855A94" w:rsidP="00855A94">
      <w:pPr>
        <w:pStyle w:val="FootnoteText"/>
      </w:pPr>
      <w:r w:rsidRPr="00513BF1">
        <w:rPr>
          <w:rStyle w:val="FootnoteReference"/>
        </w:rPr>
        <w:footnoteRef/>
      </w:r>
      <w:r w:rsidRPr="00E36456">
        <w:t xml:space="preserve"> </w:t>
      </w:r>
      <w:r w:rsidRPr="00E36456">
        <w:fldChar w:fldCharType="begin"/>
      </w:r>
      <w:r w:rsidR="00167E36">
        <w:instrText xml:space="preserve"> ADDIN ZOTERO_ITEM CSL_CITATION {"citationID":"a4e9v75pii","properties":{"formattedCitation":"Committee on the Rights of Persons with Disabilities, {\\i{}Concluding Observations on the Initial Report of Canada} 8 May 2017, [25-6].","plainCitation":"Committee on the Rights of Persons with Disabilities, Concluding Observations on the Initial Report of Canada 8 May 2017, [25-6].","noteIndex":38},"citationItems":[{"id":5523,"uris":["http://zotero.org/users/5562739/items/8HL5MF4P"],"itemData":{"id":5523,"type":"manuscript","archive_location":"CRPD/C/CAN/CO/1","title":"Concluding observations on the initial report of Canada","author":[{"literal":"Committee on the Rights of Persons with Disabilities"}],"issued":{"date-parts":[["2017",5,8]]}},"locator":"[25-6]","label":"page"}],"schema":"https://github.com/citation-style-language/schema/raw/master/csl-citation.json"} </w:instrText>
      </w:r>
      <w:r w:rsidRPr="00E36456">
        <w:fldChar w:fldCharType="separate"/>
      </w:r>
      <w:r w:rsidR="00323B0A" w:rsidRPr="00323B0A">
        <w:rPr>
          <w:rFonts w:ascii="Calibri" w:hAnsi="Calibri" w:cs="Calibri"/>
          <w:szCs w:val="24"/>
        </w:rPr>
        <w:t xml:space="preserve">Committee on the Rights of Persons with Disabilities, </w:t>
      </w:r>
      <w:r w:rsidR="00323B0A" w:rsidRPr="00323B0A">
        <w:rPr>
          <w:rFonts w:ascii="Calibri" w:hAnsi="Calibri" w:cs="Calibri"/>
          <w:i/>
          <w:iCs/>
          <w:szCs w:val="24"/>
        </w:rPr>
        <w:t>Concluding Observations on the Initial Report of Canada</w:t>
      </w:r>
      <w:r w:rsidR="00323B0A" w:rsidRPr="00323B0A">
        <w:rPr>
          <w:rFonts w:ascii="Calibri" w:hAnsi="Calibri" w:cs="Calibri"/>
          <w:szCs w:val="24"/>
        </w:rPr>
        <w:t xml:space="preserve"> 8 May 2017, [25-6].</w:t>
      </w:r>
      <w:r w:rsidRPr="00E36456">
        <w:fldChar w:fldCharType="end"/>
      </w:r>
    </w:p>
  </w:footnote>
  <w:footnote w:id="41">
    <w:p w14:paraId="7D656AD9" w14:textId="1663E3FC" w:rsidR="00855A94" w:rsidRPr="00E36456" w:rsidRDefault="00855A94" w:rsidP="00855A94">
      <w:pPr>
        <w:pStyle w:val="FootnoteText"/>
      </w:pPr>
      <w:r w:rsidRPr="00513BF1">
        <w:rPr>
          <w:rStyle w:val="FootnoteReference"/>
        </w:rPr>
        <w:footnoteRef/>
      </w:r>
      <w:r w:rsidRPr="00E36456">
        <w:t xml:space="preserve"> </w:t>
      </w:r>
      <w:r w:rsidRPr="00E36456">
        <w:fldChar w:fldCharType="begin"/>
      </w:r>
      <w:r w:rsidR="00401F3E">
        <w:instrText xml:space="preserve"> ADDIN ZOTERO_ITEM CSL_CITATION {"citationID":"a9i63sr019","properties":{"formattedCitation":"Committee on the Rights of Persons with Disabilities, {\\i{}Concluding Observations on the Initial Report of Switzerland} 13 April 2022, [33-4].","plainCitation":"Committee on the Rights of Persons with Disabilities, Concluding Observations on the Initial Report of Switzerland 13 April 2022, [33-4].","noteIndex":41},"citationItems":[{"id":5520,"uris":["http://zotero.org/users/5562739/items/UR54CGQM"],"itemData":{"id":5520,"type":"manuscript","archive_location":"CRPD/C/CHE/CO/1","title":"Concluding observations on the initial report of Switzerland","author":[{"literal":"Committee on the Rights of Persons with Disabilities"}],"issued":{"date-parts":[["2022",4,13]]}},"locator":"[33-4]","label":"page"}],"schema":"https://github.com/citation-style-language/schema/raw/master/csl-citation.json"} </w:instrText>
      </w:r>
      <w:r w:rsidRPr="00E36456">
        <w:fldChar w:fldCharType="separate"/>
      </w:r>
      <w:r w:rsidR="00323B0A" w:rsidRPr="00323B0A">
        <w:rPr>
          <w:rFonts w:ascii="Calibri" w:hAnsi="Calibri" w:cs="Calibri"/>
          <w:szCs w:val="24"/>
        </w:rPr>
        <w:t xml:space="preserve">Committee on the Rights of Persons with Disabilities, </w:t>
      </w:r>
      <w:r w:rsidR="00323B0A" w:rsidRPr="00323B0A">
        <w:rPr>
          <w:rFonts w:ascii="Calibri" w:hAnsi="Calibri" w:cs="Calibri"/>
          <w:i/>
          <w:iCs/>
          <w:szCs w:val="24"/>
        </w:rPr>
        <w:t>Concluding Observations on the Initial Report of Switzerland</w:t>
      </w:r>
      <w:r w:rsidR="00323B0A" w:rsidRPr="00323B0A">
        <w:rPr>
          <w:rFonts w:ascii="Calibri" w:hAnsi="Calibri" w:cs="Calibri"/>
          <w:szCs w:val="24"/>
        </w:rPr>
        <w:t xml:space="preserve"> 13 April 2022, [33-4].</w:t>
      </w:r>
      <w:r w:rsidRPr="00E36456">
        <w:fldChar w:fldCharType="end"/>
      </w:r>
    </w:p>
  </w:footnote>
  <w:footnote w:id="42">
    <w:p w14:paraId="36C0FB6C" w14:textId="15584B53" w:rsidR="00855A94" w:rsidRPr="00E36456" w:rsidRDefault="00855A94" w:rsidP="00855A94">
      <w:pPr>
        <w:pStyle w:val="FootnoteText"/>
      </w:pPr>
      <w:r w:rsidRPr="00513BF1">
        <w:rPr>
          <w:rStyle w:val="FootnoteReference"/>
        </w:rPr>
        <w:footnoteRef/>
      </w:r>
      <w:r w:rsidRPr="00E36456">
        <w:t xml:space="preserve"> </w:t>
      </w:r>
      <w:r w:rsidRPr="00E36456">
        <w:fldChar w:fldCharType="begin"/>
      </w:r>
      <w:r w:rsidR="00167E36">
        <w:instrText xml:space="preserve"> ADDIN ZOTERO_ITEM CSL_CITATION {"citationID":"a2lf2qseule","properties":{"formattedCitation":"Committee on the Rights of Persons with Disabilities, {\\i{}Concluding Observations on the Initial Report of France} 4 October 2021, [39].","plainCitation":"Committee on the Rights of Persons with Disabilities, Concluding Observations on the Initial Report of France 4 October 2021, [39].","noteIndex":40},"citationItems":[{"id":5526,"uris":["http://zotero.org/users/5562739/items/A2BD2K9J"],"itemData":{"id":5526,"type":"manuscript","archive_location":"CRPD/C/FRA/CO/1","title":"Concluding observations on the initial report of France","author":[{"literal":"Committee on the Rights of Persons with Disabilities"}],"issued":{"date-parts":[["2021",10,4]]}},"locator":"[39]","label":"page"}],"schema":"https://github.com/citation-style-language/schema/raw/master/csl-citation.json"} </w:instrText>
      </w:r>
      <w:r w:rsidRPr="00E36456">
        <w:fldChar w:fldCharType="separate"/>
      </w:r>
      <w:r w:rsidR="00323B0A" w:rsidRPr="00323B0A">
        <w:rPr>
          <w:rFonts w:ascii="Calibri" w:hAnsi="Calibri" w:cs="Calibri"/>
          <w:szCs w:val="24"/>
        </w:rPr>
        <w:t xml:space="preserve">Committee on the Rights of Persons with Disabilities, </w:t>
      </w:r>
      <w:r w:rsidR="00323B0A" w:rsidRPr="00323B0A">
        <w:rPr>
          <w:rFonts w:ascii="Calibri" w:hAnsi="Calibri" w:cs="Calibri"/>
          <w:i/>
          <w:iCs/>
          <w:szCs w:val="24"/>
        </w:rPr>
        <w:t>Concluding Observations on the Initial Report of France</w:t>
      </w:r>
      <w:r w:rsidR="00323B0A" w:rsidRPr="00323B0A">
        <w:rPr>
          <w:rFonts w:ascii="Calibri" w:hAnsi="Calibri" w:cs="Calibri"/>
          <w:szCs w:val="24"/>
        </w:rPr>
        <w:t xml:space="preserve"> 4 October 2021, [39].</w:t>
      </w:r>
      <w:r w:rsidRPr="00E36456">
        <w:fldChar w:fldCharType="end"/>
      </w:r>
    </w:p>
  </w:footnote>
  <w:footnote w:id="43">
    <w:p w14:paraId="247A29FD" w14:textId="39ED7D7E" w:rsidR="00855A94" w:rsidRPr="00E36456" w:rsidRDefault="00855A94" w:rsidP="00855A94">
      <w:pPr>
        <w:pStyle w:val="FootnoteText"/>
      </w:pPr>
      <w:r w:rsidRPr="00513BF1">
        <w:rPr>
          <w:rStyle w:val="FootnoteReference"/>
        </w:rPr>
        <w:footnoteRef/>
      </w:r>
      <w:r w:rsidRPr="00E36456">
        <w:t xml:space="preserve"> </w:t>
      </w:r>
      <w:r w:rsidRPr="00E36456">
        <w:fldChar w:fldCharType="begin"/>
      </w:r>
      <w:r w:rsidR="00401F3E">
        <w:instrText xml:space="preserve"> ADDIN ZOTERO_ITEM CSL_CITATION {"citationID":"abtk7jci4l","properties":{"formattedCitation":"Committee on the Rights of Persons with Disabilities, {\\i{}Concluding Observations on the Combined Second and Third Periodic Reports of Hungary} (n 38) [37(e),38(e)]; Committee on the Rights of Persons with Disabilities, {\\i{}Concluding Observations on the Combined Second and Third Periodic Reports of Mexico} 20 April 2022, [48-9]; Committee on the Rights of Persons with Disabilities, {\\i{}Concluding Observations on the Initial Report of Turkey} 9 April 2019, [38-9].","plainCitation":"Committee on the Rights of Persons with Disabilities, Concluding Observations on the Combined Second and Third Periodic Reports of Hungary (n 38) [37(e),38(e)]; Committee on the Rights of Persons with Disabilities, Concluding Observations on the Combined Second and Third Periodic Reports of Mexico 20 April 2022, [48-9]; Committee on the Rights of Persons with Disabilities, Concluding Observations on the Initial Report of Turkey 9 April 2019, [38-9].","noteIndex":43},"citationItems":[{"id":5490,"uris":["http://zotero.org/users/5562739/items/H3SWWAYZ"],"itemData":{"id":5490,"type":"manuscript","archive_location":"CRPD/C/HUN/CO/2-3","title":"Concluding observations on the combined second and third periodic reports of Hungary","author":[{"literal":"Committee on the Rights of Persons with Disabilities"}],"issued":{"date-parts":[["2022",5,20]]}},"locator":"[37(e),38(e)]","label":"page"},{"id":5532,"uris":["http://zotero.org/users/5562739/items/ZNR8UDLP"],"itemData":{"id":5532,"type":"manuscript","archive_location":"CRPD/C/MEX/CO/2-3","title":"Concluding observations on the combined second and third periodic reports of Mexico","author":[{"literal":"Committee on the Rights of Persons with Disabilities"}],"issued":{"date-parts":[["2022",4,20]]}},"locator":"[48-9]","label":"page"},{"id":5535,"uris":["http://zotero.org/users/5562739/items/Q49X7DJV"],"itemData":{"id":5535,"type":"manuscript","archive_location":"CRPD/C/TUR/CO/1","title":"Concluding observations on the initial report of Turkey","author":[{"literal":"Committee on the Rights of Persons with Disabilities"}],"issued":{"date-parts":[["2019",4,9]]}},"locator":"[38-9]","label":"page"}],"schema":"https://github.com/citation-style-language/schema/raw/master/csl-citation.json"} </w:instrText>
      </w:r>
      <w:r w:rsidRPr="00E36456">
        <w:fldChar w:fldCharType="separate"/>
      </w:r>
      <w:r w:rsidR="00401F3E" w:rsidRPr="00401F3E">
        <w:rPr>
          <w:rFonts w:ascii="Calibri" w:hAnsi="Calibri" w:cs="Calibri"/>
          <w:szCs w:val="24"/>
        </w:rPr>
        <w:t xml:space="preserve">Committee on the Rights of Persons with Disabilities, </w:t>
      </w:r>
      <w:r w:rsidR="00401F3E" w:rsidRPr="00401F3E">
        <w:rPr>
          <w:rFonts w:ascii="Calibri" w:hAnsi="Calibri" w:cs="Calibri"/>
          <w:i/>
          <w:iCs/>
          <w:szCs w:val="24"/>
        </w:rPr>
        <w:t>Concluding Observations on the Combined Second and Third Periodic Reports of Hungary</w:t>
      </w:r>
      <w:r w:rsidR="00401F3E" w:rsidRPr="00401F3E">
        <w:rPr>
          <w:rFonts w:ascii="Calibri" w:hAnsi="Calibri" w:cs="Calibri"/>
          <w:szCs w:val="24"/>
        </w:rPr>
        <w:t xml:space="preserve"> (n 38) [37(e),38(e)]; Committee on the Rights of Persons with Disabilities, </w:t>
      </w:r>
      <w:r w:rsidR="00401F3E" w:rsidRPr="00401F3E">
        <w:rPr>
          <w:rFonts w:ascii="Calibri" w:hAnsi="Calibri" w:cs="Calibri"/>
          <w:i/>
          <w:iCs/>
          <w:szCs w:val="24"/>
        </w:rPr>
        <w:t>Concluding Observations on the Combined Second and Third Periodic Reports of Mexico</w:t>
      </w:r>
      <w:r w:rsidR="00401F3E" w:rsidRPr="00401F3E">
        <w:rPr>
          <w:rFonts w:ascii="Calibri" w:hAnsi="Calibri" w:cs="Calibri"/>
          <w:szCs w:val="24"/>
        </w:rPr>
        <w:t xml:space="preserve"> 20 April 2022, [48-9]; Committee on the Rights of Persons with Disabilities, </w:t>
      </w:r>
      <w:r w:rsidR="00401F3E" w:rsidRPr="00401F3E">
        <w:rPr>
          <w:rFonts w:ascii="Calibri" w:hAnsi="Calibri" w:cs="Calibri"/>
          <w:i/>
          <w:iCs/>
          <w:szCs w:val="24"/>
        </w:rPr>
        <w:t>Concluding Observations on the Initial Report of Turkey</w:t>
      </w:r>
      <w:r w:rsidR="00401F3E" w:rsidRPr="00401F3E">
        <w:rPr>
          <w:rFonts w:ascii="Calibri" w:hAnsi="Calibri" w:cs="Calibri"/>
          <w:szCs w:val="24"/>
        </w:rPr>
        <w:t xml:space="preserve"> 9 April 2019, [38-9].</w:t>
      </w:r>
      <w:r w:rsidRPr="00E36456">
        <w:fldChar w:fldCharType="end"/>
      </w:r>
    </w:p>
  </w:footnote>
  <w:footnote w:id="44">
    <w:p w14:paraId="7DA99AE2" w14:textId="0B62AE88" w:rsidR="00855A94" w:rsidRPr="00E36456" w:rsidRDefault="00855A94" w:rsidP="00855A94">
      <w:pPr>
        <w:pStyle w:val="FootnoteText"/>
      </w:pPr>
      <w:r w:rsidRPr="00513BF1">
        <w:rPr>
          <w:rStyle w:val="FootnoteReference"/>
        </w:rPr>
        <w:footnoteRef/>
      </w:r>
      <w:r w:rsidRPr="00E36456">
        <w:t xml:space="preserve"> </w:t>
      </w:r>
      <w:r w:rsidRPr="00E36456">
        <w:fldChar w:fldCharType="begin"/>
      </w:r>
      <w:r w:rsidR="00401F3E">
        <w:instrText xml:space="preserve"> ADDIN ZOTERO_ITEM CSL_CITATION {"citationID":"adpgdnnkba","properties":{"formattedCitation":"Committee on the Rights of Persons with Disabilities, {\\i{}Concluding Observations on the Initial Report of the Islamic Republic of Iran} (n 38) [47(b)].","plainCitation":"Committee on the Rights of Persons with Disabilities, Concluding Observations on the Initial Report of the Islamic Republic of Iran (n 38) [47(b)].","noteIndex":44},"citationItems":[{"id":5498,"uris":["http://zotero.org/users/5562739/items/C3UNESHE"],"itemData":{"id":5498,"type":"manuscript","archive_location":"CRPD/C/IRN/CO/1","title":"Concluding observations on the initial report of the Islamic Republic of Iran","author":[{"literal":"Committee on the Rights of Persons with Disabilities"}],"issued":{"date-parts":[["2017",5,10]]}},"locator":"[47(b)]","label":"page"}],"schema":"https://github.com/citation-style-language/schema/raw/master/csl-citation.json"} </w:instrText>
      </w:r>
      <w:r w:rsidRPr="00E36456">
        <w:fldChar w:fldCharType="separate"/>
      </w:r>
      <w:r w:rsidR="00401F3E" w:rsidRPr="00401F3E">
        <w:rPr>
          <w:rFonts w:ascii="Calibri" w:hAnsi="Calibri" w:cs="Calibri"/>
          <w:szCs w:val="24"/>
        </w:rPr>
        <w:t xml:space="preserve">Committee on the Rights of Persons with Disabilities, </w:t>
      </w:r>
      <w:r w:rsidR="00401F3E" w:rsidRPr="00401F3E">
        <w:rPr>
          <w:rFonts w:ascii="Calibri" w:hAnsi="Calibri" w:cs="Calibri"/>
          <w:i/>
          <w:iCs/>
          <w:szCs w:val="24"/>
        </w:rPr>
        <w:t>Concluding Observations on the Initial Report of the Islamic Republic of Iran</w:t>
      </w:r>
      <w:r w:rsidR="00401F3E" w:rsidRPr="00401F3E">
        <w:rPr>
          <w:rFonts w:ascii="Calibri" w:hAnsi="Calibri" w:cs="Calibri"/>
          <w:szCs w:val="24"/>
        </w:rPr>
        <w:t xml:space="preserve"> (n 38) [47(b)].</w:t>
      </w:r>
      <w:r w:rsidRPr="00E36456">
        <w:fldChar w:fldCharType="end"/>
      </w:r>
    </w:p>
  </w:footnote>
  <w:footnote w:id="45">
    <w:p w14:paraId="6EA7D758" w14:textId="5C2849A8" w:rsidR="00855A94" w:rsidRPr="00E36456" w:rsidRDefault="00855A94" w:rsidP="00855A94">
      <w:pPr>
        <w:pStyle w:val="FootnoteText"/>
      </w:pPr>
      <w:r w:rsidRPr="00513BF1">
        <w:rPr>
          <w:rStyle w:val="FootnoteReference"/>
        </w:rPr>
        <w:footnoteRef/>
      </w:r>
      <w:r w:rsidRPr="00E36456">
        <w:t xml:space="preserve"> </w:t>
      </w:r>
      <w:r w:rsidRPr="00E36456">
        <w:fldChar w:fldCharType="begin"/>
      </w:r>
      <w:r w:rsidR="00401F3E">
        <w:instrText xml:space="preserve"> ADDIN ZOTERO_ITEM CSL_CITATION {"citationID":"a2jsc33vdb7","properties":{"formattedCitation":"Committee on the Rights of Persons with Disabilities, {\\i{}Concluding Observations on the Initial Report of Switzerland} (n 41) [60(c)].","plainCitation":"Committee on the Rights of Persons with Disabilities, Concluding Observations on the Initial Report of Switzerland (n 41) [60(c)].","noteIndex":45},"citationItems":[{"id":5520,"uris":["http://zotero.org/users/5562739/items/UR54CGQM"],"itemData":{"id":5520,"type":"manuscript","archive_location":"CRPD/C/CHE/CO/1","title":"Concluding observations on the initial report of Switzerland","author":[{"literal":"Committee on the Rights of Persons with Disabilities"}],"issued":{"date-parts":[["2022",4,13]]}},"locator":"[60(c)]","label":"page"}],"schema":"https://github.com/citation-style-language/schema/raw/master/csl-citation.json"} </w:instrText>
      </w:r>
      <w:r w:rsidRPr="00E36456">
        <w:fldChar w:fldCharType="separate"/>
      </w:r>
      <w:r w:rsidR="00401F3E" w:rsidRPr="00401F3E">
        <w:rPr>
          <w:rFonts w:ascii="Calibri" w:hAnsi="Calibri" w:cs="Calibri"/>
          <w:szCs w:val="24"/>
        </w:rPr>
        <w:t xml:space="preserve">Committee on the Rights of Persons with Disabilities, </w:t>
      </w:r>
      <w:r w:rsidR="00401F3E" w:rsidRPr="00401F3E">
        <w:rPr>
          <w:rFonts w:ascii="Calibri" w:hAnsi="Calibri" w:cs="Calibri"/>
          <w:i/>
          <w:iCs/>
          <w:szCs w:val="24"/>
        </w:rPr>
        <w:t>Concluding Observations on the Initial Report of Switzerland</w:t>
      </w:r>
      <w:r w:rsidR="00401F3E" w:rsidRPr="00401F3E">
        <w:rPr>
          <w:rFonts w:ascii="Calibri" w:hAnsi="Calibri" w:cs="Calibri"/>
          <w:szCs w:val="24"/>
        </w:rPr>
        <w:t xml:space="preserve"> (n 41) [60(c)].</w:t>
      </w:r>
      <w:r w:rsidRPr="00E36456">
        <w:fldChar w:fldCharType="end"/>
      </w:r>
    </w:p>
  </w:footnote>
  <w:footnote w:id="46">
    <w:p w14:paraId="18B287E4" w14:textId="3F3150BA" w:rsidR="00193EE6" w:rsidRPr="00E36456" w:rsidRDefault="00193EE6" w:rsidP="00193EE6">
      <w:pPr>
        <w:pStyle w:val="FootnoteText"/>
      </w:pPr>
      <w:r w:rsidRPr="0086572B">
        <w:rPr>
          <w:rStyle w:val="FootnoteReference"/>
        </w:rPr>
        <w:footnoteRef/>
      </w:r>
      <w:r w:rsidRPr="00E36456">
        <w:t xml:space="preserve"> </w:t>
      </w:r>
      <w:r w:rsidRPr="00E36456">
        <w:fldChar w:fldCharType="begin"/>
      </w:r>
      <w:r w:rsidR="00401F3E">
        <w:instrText xml:space="preserve"> ADDIN ZOTERO_ITEM CSL_CITATION {"citationID":"V71w3ldZ","properties":{"formattedCitation":"{\\i{}Handbook on Data Protection in Humanitarian Action} (International Committee of the Red Cross, 2\\super n\\nosupersub{}\\super d\\nosupersub{} ed, 2020) 24.","plainCitation":"Handbook on Data Protection in Humanitarian Action (International Committee of the Red Cross, 2nd ed, 2020) 24.","noteIndex":46},"citationItems":[{"id":4337,"uris":["http://zotero.org/users/5562739/items/JKTBQ8BI"],"itemData":{"id":4337,"type":"book","edition":"2","event-place":"Geneva, Switzerland","publisher":"International Committee of the Red Cross","publisher-place":"Geneva, Switzerland","title":"Handbook on data protection in humanitarian action","collection-editor":[{"family":"Kuner","given":"Christopher"},{"family":"Marelli","given":"Massimo"}],"issued":{"date-parts":[["2020",5]]}},"locator":"24","label":"page"}],"schema":"https://github.com/citation-style-language/schema/raw/master/csl-citation.json"} </w:instrText>
      </w:r>
      <w:r w:rsidRPr="00E36456">
        <w:fldChar w:fldCharType="separate"/>
      </w:r>
      <w:r w:rsidRPr="00E36456">
        <w:rPr>
          <w:rFonts w:cs="Times New Roman"/>
          <w:i/>
          <w:iCs/>
          <w:szCs w:val="24"/>
        </w:rPr>
        <w:t>Handbook on Data Protection in Humanitarian Action</w:t>
      </w:r>
      <w:r w:rsidRPr="00E36456">
        <w:rPr>
          <w:rFonts w:cs="Times New Roman"/>
          <w:szCs w:val="24"/>
        </w:rPr>
        <w:t xml:space="preserve"> (International Committee of the Red Cross, 2</w:t>
      </w:r>
      <w:r w:rsidRPr="00E36456">
        <w:rPr>
          <w:rFonts w:cs="Times New Roman"/>
          <w:szCs w:val="24"/>
          <w:vertAlign w:val="superscript"/>
        </w:rPr>
        <w:t>nd</w:t>
      </w:r>
      <w:r w:rsidRPr="00E36456">
        <w:rPr>
          <w:rFonts w:cs="Times New Roman"/>
          <w:szCs w:val="24"/>
        </w:rPr>
        <w:t xml:space="preserve"> ed, 2020) 24.</w:t>
      </w:r>
      <w:r w:rsidRPr="00E36456">
        <w:fldChar w:fldCharType="end"/>
      </w:r>
    </w:p>
  </w:footnote>
  <w:footnote w:id="47">
    <w:p w14:paraId="59AFD252" w14:textId="6C0C7D77" w:rsidR="006A4BF8" w:rsidRPr="00E36456" w:rsidRDefault="006A4BF8" w:rsidP="006A4BF8">
      <w:pPr>
        <w:pStyle w:val="FootnoteText"/>
        <w:rPr>
          <w:rFonts w:cs="Times New Roman"/>
        </w:rPr>
      </w:pPr>
      <w:r w:rsidRPr="00E543C3">
        <w:rPr>
          <w:rStyle w:val="FootnoteReference"/>
        </w:rPr>
        <w:footnoteRef/>
      </w:r>
      <w:r w:rsidRPr="00E36456">
        <w:rPr>
          <w:rFonts w:cs="Times New Roman"/>
        </w:rPr>
        <w:t xml:space="preserve"> </w:t>
      </w:r>
      <w:r w:rsidRPr="00E36456">
        <w:rPr>
          <w:rFonts w:cs="Times New Roman"/>
        </w:rPr>
        <w:fldChar w:fldCharType="begin"/>
      </w:r>
      <w:r w:rsidR="00C05DAF">
        <w:rPr>
          <w:rFonts w:cs="Times New Roman"/>
        </w:rPr>
        <w:instrText xml:space="preserve"> ADDIN ZOTERO_ITEM CSL_CITATION {"citationID":"3BjyglGG","properties":{"formattedCitation":"For more on the human rights principles of self-identification and self-defining see Office of the High Commissioner for Human Rights (OHCHR), {\\i{}A Human Rights-Based Approach to Data: Leaving No One behind in the 2030 Agenda for Sustainable Development} (OHCHR, 2018) 11\\uc0\\u8211{}13 &lt;https://www.ohchr.org/Documents/Issues/HRIndicators/GuidanceNoteonApproachtoData.pdf&gt;.","plainCitation":"For more on the human rights principles of self-identification and self-defining see Office of the High Commissioner for Human Rights (OHCHR), A Human Rights-Based Approach to Data: Leaving No One behind in the 2030 Agenda for Sustainable Development (OHCHR, 2018) 11–13 &lt;https://www.ohchr.org/Documents/Issues/HRIndicators/GuidanceNoteonApproachtoData.pdf&gt;.","noteIndex":47},"citationItems":[{"id":382,"uris":["http://zotero.org/users/5562739/items/FGVB9NI9"],"itemData":{"id":382,"type":"report","publisher":"OHCHR","title":"A human rights-based approach to data: Leaving no one behind in the 2030 agenda for sustainable development","URL":"https://www.ohchr.org/Documents/Issues/HRIndicators/GuidanceNoteonApproachtoData.pdf","author":[{"literal":"Office of the High Commissioner for Human Rights (OHCHR)"}],"issued":{"date-parts":[["2018"]]}},"locator":"11-13","label":"page","prefix":"For more on the human rights principles of self-identification and self-defining see "}],"schema":"https://github.com/citation-style-language/schema/raw/master/csl-citation.json"} </w:instrText>
      </w:r>
      <w:r w:rsidRPr="00E36456">
        <w:rPr>
          <w:rFonts w:cs="Times New Roman"/>
        </w:rPr>
        <w:fldChar w:fldCharType="separate"/>
      </w:r>
      <w:r w:rsidR="00C05DAF" w:rsidRPr="00C05DAF">
        <w:rPr>
          <w:rFonts w:ascii="Calibri" w:hAnsi="Calibri" w:cs="Calibri"/>
          <w:szCs w:val="24"/>
        </w:rPr>
        <w:t xml:space="preserve">For more on the human rights principles of self-identification and self-defining see Office of the High Commissioner for Human Rights (OHCHR), </w:t>
      </w:r>
      <w:r w:rsidR="00C05DAF" w:rsidRPr="00C05DAF">
        <w:rPr>
          <w:rFonts w:ascii="Calibri" w:hAnsi="Calibri" w:cs="Calibri"/>
          <w:i/>
          <w:iCs/>
          <w:szCs w:val="24"/>
        </w:rPr>
        <w:t>A Human Rights-Based Approach to Data: Leaving No One behind in the 2030 Agenda for Sustainable Development</w:t>
      </w:r>
      <w:r w:rsidR="00C05DAF" w:rsidRPr="00C05DAF">
        <w:rPr>
          <w:rFonts w:ascii="Calibri" w:hAnsi="Calibri" w:cs="Calibri"/>
          <w:szCs w:val="24"/>
        </w:rPr>
        <w:t xml:space="preserve"> (OHCHR, 2018) 11–13 &lt;https://www.ohchr.org/Documents/Issues/HRIndicators/GuidanceNoteonApproachtoData.pdf&gt;.</w:t>
      </w:r>
      <w:r w:rsidRPr="00E36456">
        <w:rPr>
          <w:rFonts w:cs="Times New Roman"/>
        </w:rPr>
        <w:fldChar w:fldCharType="end"/>
      </w:r>
    </w:p>
  </w:footnote>
  <w:footnote w:id="48">
    <w:p w14:paraId="4076F690" w14:textId="77777777" w:rsidR="0085700E" w:rsidRPr="00E36456" w:rsidRDefault="0085700E" w:rsidP="0085700E">
      <w:pPr>
        <w:pStyle w:val="FootnoteText"/>
      </w:pPr>
      <w:r w:rsidRPr="00513BF1">
        <w:rPr>
          <w:rStyle w:val="FootnoteReference"/>
        </w:rPr>
        <w:footnoteRef/>
      </w:r>
      <w:r w:rsidRPr="00E36456">
        <w:t xml:space="preserve"> </w:t>
      </w:r>
      <w:r w:rsidRPr="00E36456">
        <w:fldChar w:fldCharType="begin"/>
      </w:r>
      <w:r>
        <w:instrText xml:space="preserve"> ADDIN ZOTERO_ITEM CSL_CITATION {"citationID":"gjjidDco","properties":{"formattedCitation":"United Nations High Commissioner for Refugees (UNHCR), {\\i{}Guidance on the Protection of Personal Data of Persons of Concern to UNHCR} (UNHCR, 2018) 19.","plainCitation":"United Nations High Commissioner for Refugees (UNHCR), Guidance on the Protection of Personal Data of Persons of Concern to UNHCR (UNHCR, 2018) 19.","noteIndex":47},"citationItems":[{"id":4334,"uris":["http://zotero.org/users/5562739/items/VWPYU7UH"],"itemData":{"id":4334,"type":"report","publisher":"UNHCR","title":"Guidance on the protection of personal data of persons of concern to UNHCR","author":[{"literal":"United Nations High Commissioner for Refugees (UNHCR)"}],"issued":{"date-parts":[["2018"]]}},"locator":"19","label":"page"}],"schema":"https://github.com/citation-style-language/schema/raw/master/csl-citation.json"} </w:instrText>
      </w:r>
      <w:r w:rsidRPr="00E36456">
        <w:fldChar w:fldCharType="separate"/>
      </w:r>
      <w:r w:rsidRPr="00E36456">
        <w:rPr>
          <w:rFonts w:cs="Times New Roman"/>
          <w:szCs w:val="24"/>
        </w:rPr>
        <w:t xml:space="preserve">United Nations High Commissioner for Refugees (UNHCR), </w:t>
      </w:r>
      <w:r w:rsidRPr="00E36456">
        <w:rPr>
          <w:rFonts w:cs="Times New Roman"/>
          <w:i/>
          <w:iCs/>
          <w:szCs w:val="24"/>
        </w:rPr>
        <w:t>Guidance on the Protection of Personal Data of Persons of Concern to UNHCR</w:t>
      </w:r>
      <w:r w:rsidRPr="00E36456">
        <w:rPr>
          <w:rFonts w:cs="Times New Roman"/>
          <w:szCs w:val="24"/>
        </w:rPr>
        <w:t xml:space="preserve"> (UNHCR, 2018) 19.</w:t>
      </w:r>
      <w:r w:rsidRPr="00E36456">
        <w:fldChar w:fldCharType="end"/>
      </w:r>
    </w:p>
  </w:footnote>
  <w:footnote w:id="49">
    <w:p w14:paraId="36D162CE" w14:textId="073CF29E" w:rsidR="00016317" w:rsidRPr="00E36456" w:rsidRDefault="00016317" w:rsidP="00016317">
      <w:pPr>
        <w:pStyle w:val="FootnoteText"/>
      </w:pPr>
      <w:r w:rsidRPr="00513BF1">
        <w:rPr>
          <w:rStyle w:val="FootnoteReference"/>
        </w:rPr>
        <w:footnoteRef/>
      </w:r>
      <w:r w:rsidRPr="00E36456">
        <w:t xml:space="preserve"> </w:t>
      </w:r>
      <w:r w:rsidRPr="00E36456">
        <w:fldChar w:fldCharType="begin"/>
      </w:r>
      <w:r w:rsidR="00A3426D">
        <w:instrText xml:space="preserve"> ADDIN ZOTERO_ITEM CSL_CITATION {"citationID":"xrqGI8c8","properties":{"formattedCitation":"{\\i{}CRPD} (n 12) art 31[2].","plainCitation":"CRPD (n 12) art 31[2].","noteIndex":47},"citationItems":[{"id":37,"uris":["http://zotero.org/users/5562739/items/SALUN6LF"],"itemData":{"id":37,"type":"legislation","container-title":"entered into force 3 May 2008","title":"Convention on the Rights of Persons with Disabilities, &lt;i&gt;opened for signature 24 January 2007, 2515 UNTS 3&lt;/i&gt;","title-short":"CRPD"},"locator":"art 31[2]","label":"page"}],"schema":"https://github.com/citation-style-language/schema/raw/master/csl-citation.json"} </w:instrText>
      </w:r>
      <w:r w:rsidRPr="00E36456">
        <w:fldChar w:fldCharType="separate"/>
      </w:r>
      <w:r w:rsidR="00A3426D" w:rsidRPr="00A3426D">
        <w:rPr>
          <w:rFonts w:ascii="Calibri" w:hAnsi="Calibri" w:cs="Calibri"/>
          <w:i/>
          <w:iCs/>
          <w:szCs w:val="24"/>
        </w:rPr>
        <w:t>CRPD</w:t>
      </w:r>
      <w:r w:rsidR="00A3426D" w:rsidRPr="00A3426D">
        <w:rPr>
          <w:rFonts w:ascii="Calibri" w:hAnsi="Calibri" w:cs="Calibri"/>
          <w:szCs w:val="24"/>
        </w:rPr>
        <w:t xml:space="preserve"> (n 12) art 31[2].</w:t>
      </w:r>
      <w:r w:rsidRPr="00E36456">
        <w:fldChar w:fldCharType="end"/>
      </w:r>
    </w:p>
  </w:footnote>
  <w:footnote w:id="50">
    <w:p w14:paraId="6019741B" w14:textId="73BBD7CE" w:rsidR="006846CC" w:rsidRPr="00E36456" w:rsidRDefault="006846CC" w:rsidP="006846CC">
      <w:pPr>
        <w:pStyle w:val="FootnoteText"/>
      </w:pPr>
      <w:r w:rsidRPr="0086572B">
        <w:rPr>
          <w:rStyle w:val="FootnoteReference"/>
        </w:rPr>
        <w:footnoteRef/>
      </w:r>
      <w:r w:rsidRPr="00E36456">
        <w:t xml:space="preserve"> </w:t>
      </w:r>
      <w:r w:rsidRPr="00E36456">
        <w:fldChar w:fldCharType="begin"/>
      </w:r>
      <w:r w:rsidR="00401F3E">
        <w:instrText xml:space="preserve"> ADDIN ZOTERO_ITEM CSL_CITATION {"citationID":"O94QTtIZ","properties":{"formattedCitation":"{\\i{}Handbook on Data Protection in Humanitarian Action} (n 46) 61.","plainCitation":"Handbook on Data Protection in Humanitarian Action (n 46) 61.","noteIndex":50},"citationItems":[{"id":4337,"uris":["http://zotero.org/users/5562739/items/JKTBQ8BI"],"itemData":{"id":4337,"type":"book","edition":"2","event-place":"Geneva, Switzerland","publisher":"International Committee of the Red Cross","publisher-place":"Geneva, Switzerland","title":"Handbook on data protection in humanitarian action","collection-editor":[{"family":"Kuner","given":"Christopher"},{"family":"Marelli","given":"Massimo"}],"issued":{"date-parts":[["2020",5]]}},"locator":"61","label":"page"}],"schema":"https://github.com/citation-style-language/schema/raw/master/csl-citation.json"} </w:instrText>
      </w:r>
      <w:r w:rsidRPr="00E36456">
        <w:fldChar w:fldCharType="separate"/>
      </w:r>
      <w:r w:rsidR="00401F3E" w:rsidRPr="00401F3E">
        <w:rPr>
          <w:rFonts w:ascii="Calibri" w:hAnsi="Calibri" w:cs="Calibri"/>
          <w:i/>
          <w:iCs/>
          <w:szCs w:val="24"/>
        </w:rPr>
        <w:t>Handbook on Data Protection in Humanitarian Action</w:t>
      </w:r>
      <w:r w:rsidR="00401F3E" w:rsidRPr="00401F3E">
        <w:rPr>
          <w:rFonts w:ascii="Calibri" w:hAnsi="Calibri" w:cs="Calibri"/>
          <w:szCs w:val="24"/>
        </w:rPr>
        <w:t xml:space="preserve"> (n 46) 61.</w:t>
      </w:r>
      <w:r w:rsidRPr="00E36456">
        <w:fldChar w:fldCharType="end"/>
      </w:r>
    </w:p>
  </w:footnote>
  <w:footnote w:id="51">
    <w:p w14:paraId="2021880B" w14:textId="29537EB4" w:rsidR="0053202A" w:rsidRPr="00E36456" w:rsidRDefault="0053202A" w:rsidP="0053202A">
      <w:pPr>
        <w:pStyle w:val="FootnoteText"/>
      </w:pPr>
      <w:r w:rsidRPr="0086572B">
        <w:rPr>
          <w:rStyle w:val="FootnoteReference"/>
        </w:rPr>
        <w:footnoteRef/>
      </w:r>
      <w:r w:rsidRPr="00E36456">
        <w:t xml:space="preserve"> </w:t>
      </w:r>
      <w:r w:rsidRPr="00E36456">
        <w:fldChar w:fldCharType="begin"/>
      </w:r>
      <w:r w:rsidR="00401F3E">
        <w:instrText xml:space="preserve"> ADDIN ZOTERO_ITEM CSL_CITATION {"citationID":"dmK40OnO","properties":{"formattedCitation":"Ibid 67.","plainCitation":"Ibid 67.","noteIndex":51},"citationItems":[{"id":4337,"uris":["http://zotero.org/users/5562739/items/JKTBQ8BI"],"itemData":{"id":4337,"type":"book","edition":"2","event-place":"Geneva, Switzerland","publisher":"International Committee of the Red Cross","publisher-place":"Geneva, Switzerland","title":"Handbook on data protection in humanitarian action","collection-editor":[{"family":"Kuner","given":"Christopher"},{"family":"Marelli","given":"Massimo"}],"issued":{"date-parts":[["2020",5]]}},"locator":"67","label":"page"}],"schema":"https://github.com/citation-style-language/schema/raw/master/csl-citation.json"} </w:instrText>
      </w:r>
      <w:r w:rsidRPr="00E36456">
        <w:fldChar w:fldCharType="separate"/>
      </w:r>
      <w:r w:rsidRPr="00E36456">
        <w:rPr>
          <w:rFonts w:cs="Times New Roman"/>
        </w:rPr>
        <w:t>Ibid 67.</w:t>
      </w:r>
      <w:r w:rsidRPr="00E36456">
        <w:fldChar w:fldCharType="end"/>
      </w:r>
    </w:p>
  </w:footnote>
  <w:footnote w:id="52">
    <w:p w14:paraId="2C783842" w14:textId="1AF20775" w:rsidR="008D5D53" w:rsidRPr="00E36456" w:rsidRDefault="008D5D53" w:rsidP="008D5D53">
      <w:pPr>
        <w:pStyle w:val="FootnoteText"/>
      </w:pPr>
      <w:r w:rsidRPr="00513BF1">
        <w:rPr>
          <w:rStyle w:val="FootnoteReference"/>
        </w:rPr>
        <w:footnoteRef/>
      </w:r>
      <w:r w:rsidRPr="00E36456">
        <w:t xml:space="preserve"> </w:t>
      </w:r>
      <w:r w:rsidRPr="00E36456">
        <w:fldChar w:fldCharType="begin"/>
      </w:r>
      <w:r w:rsidR="00A3426D">
        <w:instrText xml:space="preserve"> ADDIN ZOTERO_ITEM CSL_CITATION {"citationID":"H0E14cPO","properties":{"formattedCitation":"{\\i{}CRPD} (n 12) art 4[3].","plainCitation":"CRPD (n 12) art 4[3].","noteIndex":50},"citationItems":[{"id":37,"uris":["http://zotero.org/users/5562739/items/SALUN6LF"],"itemData":{"id":37,"type":"legislation","container-title":"entered into force 3 May 2008","title":"Convention on the Rights of Persons with Disabilities, &lt;i&gt;opened for signature 24 January 2007, 2515 UNTS 3&lt;/i&gt;","title-short":"CRPD"},"locator":"art 4[3]","label":"page"}],"schema":"https://github.com/citation-style-language/schema/raw/master/csl-citation.json"} </w:instrText>
      </w:r>
      <w:r w:rsidRPr="00E36456">
        <w:fldChar w:fldCharType="separate"/>
      </w:r>
      <w:r w:rsidR="00A3426D" w:rsidRPr="00A3426D">
        <w:rPr>
          <w:rFonts w:ascii="Calibri" w:hAnsi="Calibri" w:cs="Calibri"/>
          <w:i/>
          <w:iCs/>
          <w:szCs w:val="24"/>
        </w:rPr>
        <w:t>CRPD</w:t>
      </w:r>
      <w:r w:rsidR="00A3426D" w:rsidRPr="00A3426D">
        <w:rPr>
          <w:rFonts w:ascii="Calibri" w:hAnsi="Calibri" w:cs="Calibri"/>
          <w:szCs w:val="24"/>
        </w:rPr>
        <w:t xml:space="preserve"> (n 12) art 4[3].</w:t>
      </w:r>
      <w:r w:rsidRPr="00E36456">
        <w:fldChar w:fldCharType="end"/>
      </w:r>
    </w:p>
  </w:footnote>
  <w:footnote w:id="53">
    <w:p w14:paraId="1B130256" w14:textId="7D66A29B" w:rsidR="008D5D53" w:rsidRPr="00E36456" w:rsidRDefault="008D5D53" w:rsidP="008D5D53">
      <w:pPr>
        <w:pStyle w:val="FootnoteText"/>
      </w:pPr>
      <w:r w:rsidRPr="00513BF1">
        <w:rPr>
          <w:rStyle w:val="FootnoteReference"/>
        </w:rPr>
        <w:footnoteRef/>
      </w:r>
      <w:r w:rsidRPr="00E36456">
        <w:t xml:space="preserve"> </w:t>
      </w:r>
      <w:r w:rsidRPr="00E36456">
        <w:fldChar w:fldCharType="begin"/>
      </w:r>
      <w:r w:rsidR="00A3426D">
        <w:instrText xml:space="preserve"> ADDIN ZOTERO_ITEM CSL_CITATION {"citationID":"IFjpbt58","properties":{"formattedCitation":"Ibid art 31[3].","plainCitation":"Ibid art 31[3].","noteIndex":51},"citationItems":[{"id":37,"uris":["http://zotero.org/users/5562739/items/SALUN6LF"],"itemData":{"id":37,"type":"legislation","container-title":"entered into force 3 May 2008","title":"Convention on the Rights of Persons with Disabilities, &lt;i&gt;opened for signature 24 January 2007, 2515 UNTS 3&lt;/i&gt;","title-short":"CRPD"},"locator":"art 31[3]","label":"page"}],"schema":"https://github.com/citation-style-language/schema/raw/master/csl-citation.json"} </w:instrText>
      </w:r>
      <w:r w:rsidRPr="00E36456">
        <w:fldChar w:fldCharType="separate"/>
      </w:r>
      <w:r w:rsidRPr="00E36456">
        <w:rPr>
          <w:rFonts w:cs="Times New Roman"/>
        </w:rPr>
        <w:t>Ibid art 31[3].</w:t>
      </w:r>
      <w:r w:rsidRPr="00E36456">
        <w:fldChar w:fldCharType="end"/>
      </w:r>
    </w:p>
  </w:footnote>
  <w:footnote w:id="54">
    <w:p w14:paraId="3F86423D" w14:textId="117D9B70" w:rsidR="00F728BE" w:rsidRPr="00AC2F3E" w:rsidRDefault="00F728BE" w:rsidP="00F728BE">
      <w:pPr>
        <w:pStyle w:val="FootnoteText"/>
        <w:rPr>
          <w:lang w:val="en-US"/>
        </w:rPr>
      </w:pPr>
      <w:r w:rsidRPr="00FC4DCF">
        <w:rPr>
          <w:rStyle w:val="FootnoteReference"/>
        </w:rPr>
        <w:footnoteRef/>
      </w:r>
      <w:r>
        <w:t xml:space="preserve"> </w:t>
      </w:r>
      <w:r>
        <w:fldChar w:fldCharType="begin"/>
      </w:r>
      <w:r w:rsidR="00401F3E">
        <w:instrText xml:space="preserve"> ADDIN ZOTERO_ITEM CSL_CITATION {"citationID":"fXFNxa5x","properties":{"formattedCitation":"Global trends United Nations High Commissioner for Refugees (UNHCR), {\\i{}Global Trends: Forced Displacement in 2019} (UNHCR, 2020) 2.","plainCitation":"Global trends United Nations High Commissioner for Refugees (UNHCR), Global Trends: Forced Displacement in 2019 (UNHCR, 2020) 2.","noteIndex":54},"citationItems":[{"id":2767,"uris":["http://zotero.org/users/5562739/items/SB9E3NQC",["http://zotero.org/users/5562739/items/SB9E3NQC"]],"itemData":{"id":2767,"type":"report","event-place":"Copenhagen, Denmark","publisher":"UNHCR","publisher-place":"Copenhagen, Denmark","title":"Global trends: Forced displacement in 2019","author":[{"literal":"United Nations High Commissioner for Refugees (UNHCR)"}],"issued":{"date-parts":[["2020"]]}},"locator":"2","label":"page","prefix":"Global trends"}],"schema":"https://github.com/citation-style-language/schema/raw/master/csl-citation.json"} </w:instrText>
      </w:r>
      <w:r>
        <w:fldChar w:fldCharType="separate"/>
      </w:r>
      <w:r w:rsidRPr="008F47A8">
        <w:t xml:space="preserve">Global trends United Nations High Commissioner for Refugees (UNHCR), </w:t>
      </w:r>
      <w:r w:rsidRPr="008F47A8">
        <w:rPr>
          <w:i/>
          <w:iCs/>
        </w:rPr>
        <w:t>Global Trends: Forced Displacement in 2019</w:t>
      </w:r>
      <w:r w:rsidRPr="008F47A8">
        <w:t xml:space="preserve"> (UNHCR, 2020) 2.</w:t>
      </w:r>
      <w:r>
        <w:fldChar w:fldCharType="end"/>
      </w:r>
    </w:p>
  </w:footnote>
  <w:footnote w:id="55">
    <w:p w14:paraId="1CA80364" w14:textId="46686ABD" w:rsidR="00F728BE" w:rsidRPr="00EB7E16" w:rsidRDefault="00F728BE" w:rsidP="00F728BE">
      <w:pPr>
        <w:pStyle w:val="FootnoteText"/>
        <w:rPr>
          <w:lang w:val="en-US"/>
        </w:rPr>
      </w:pPr>
      <w:r w:rsidRPr="00FC4DCF">
        <w:rPr>
          <w:rStyle w:val="FootnoteReference"/>
        </w:rPr>
        <w:footnoteRef/>
      </w:r>
      <w:r>
        <w:t xml:space="preserve"> </w:t>
      </w:r>
      <w:r>
        <w:fldChar w:fldCharType="begin"/>
      </w:r>
      <w:r w:rsidR="00401F3E">
        <w:instrText xml:space="preserve"> ADDIN ZOTERO_ITEM CSL_CITATION {"citationID":"FixMlkgN","properties":{"formattedCitation":"\\uc0\\u8216{}UNHCR defines a protracted refugee situation as one in which 25,000 or more refugees from the same nationality have been in exile for at least five consecutive years in a given host country\\uc0\\u8217{}. Ibid 24.","plainCitation":"‘UNHCR defines a protracted refugee situation as one in which 25,000 or more refugees from the same nationality have been in exile for at least five consecutive years in a given host country’. Ibid 24.","noteIndex":55},"citationItems":[{"id":2767,"uris":["http://zotero.org/users/5562739/items/SB9E3NQC",["http://zotero.org/users/5562739/items/SB9E3NQC"]],"itemData":{"id":2767,"type":"report","event-place":"Copenhagen, Denmark","publisher":"UNHCR","publisher-place":"Copenhagen, Denmark","title":"Global trends: Forced displacement in 2019","author":[{"literal":"United Nations High Commissioner for Refugees (UNHCR)"}],"issued":{"date-parts":[["2020"]]}},"locator":"24","label":"page","prefix":"'UNHCR defines a protracted refugee situation as one in which 25,000 or more refugees from the same nationality have been in exile for at least five consecutive years in a given host country'."}],"schema":"https://github.com/citation-style-language/schema/raw/master/csl-citation.json"} </w:instrText>
      </w:r>
      <w:r>
        <w:fldChar w:fldCharType="separate"/>
      </w:r>
      <w:r w:rsidRPr="00EB7E16">
        <w:t>‘UNHCR defines a protracted refugee situation as one in which 25,000 or more refugees from the same nationality have been in exile for at least five consecutive years in a given host country’. Ibid 24.</w:t>
      </w:r>
      <w:r>
        <w:fldChar w:fldCharType="end"/>
      </w:r>
    </w:p>
  </w:footnote>
  <w:footnote w:id="56">
    <w:p w14:paraId="7496D603" w14:textId="1AE54411" w:rsidR="00F728BE" w:rsidRPr="00EA73D7" w:rsidRDefault="00F728BE" w:rsidP="00F728BE">
      <w:pPr>
        <w:pStyle w:val="FootnoteText"/>
        <w:rPr>
          <w:lang w:val="en-US"/>
        </w:rPr>
      </w:pPr>
      <w:r w:rsidRPr="00FC4DCF">
        <w:rPr>
          <w:rStyle w:val="FootnoteReference"/>
        </w:rPr>
        <w:footnoteRef/>
      </w:r>
      <w:r>
        <w:t xml:space="preserve"> </w:t>
      </w:r>
      <w:r>
        <w:fldChar w:fldCharType="begin"/>
      </w:r>
      <w:r w:rsidR="006C2AF2">
        <w:instrText xml:space="preserve"> ADDIN ZOTERO_ITEM CSL_CITATION {"citationID":"0u1rMhFw","properties":{"formattedCitation":"The Washington Group Short Set on Functioning questions were used in the household survey. United Nations Children\\uc0\\u8217{}s Fund (UNICEF), United Nations High Commissioner for Refugees (UNHCR), and United Nations World Food Program (WFP), {\\i{}VASyR2020: Vulnerability Assessment of Syrian Refugees in Lebanon} (UNICEF, UNHCR and WFP, February 2021) 24.","plainCitation":"The Washington Group Short Set on Functioning questions were used in the household survey. United Nations Children’s Fund (UNICEF), United Nations High Commissioner for Refugees (UNHCR), and United Nations World Food Program (WFP), VASyR2020: Vulnerability Assessment of Syrian Refugees in Lebanon (UNICEF, UNHCR and WFP, February 2021) 24.","noteIndex":55},"citationItems":[{"id":2751,"uris":["http://zotero.org/users/5562739/items/FYMSRTPL",["http://zotero.org/users/5562739/items/FYMSRTPL"]],"itemData":{"id":2751,"type":"report","event-place":"Beirut, Lebanon","publisher":"UNICEF, UNHCR and WFP","publisher-place":"Beirut, Lebanon","title":"VASyR2020: Vulnerability assessment of Syrian refugees in Lebanon","author":[{"literal":"United Nations Children's Fund (UNICEF)"},{"literal":"United Nations High Commissioner for Refugees (UNHCR)"},{"literal":"United Nations World Food Program (WFP)"}],"issued":{"date-parts":[["2021",2]]}},"locator":"24","label":"page","prefix":"The Washington Group Short Set on Functioning questions were used in the household survey."}],"schema":"https://github.com/citation-style-language/schema/raw/master/csl-citation.json"} </w:instrText>
      </w:r>
      <w:r>
        <w:fldChar w:fldCharType="separate"/>
      </w:r>
      <w:r w:rsidRPr="00681543">
        <w:t xml:space="preserve">The Washington Group Short Set on Functioning questions were used in the household survey. United Nations Children’s Fund (UNICEF), United Nations High Commissioner for Refugees (UNHCR), and United Nations World Food Program (WFP), </w:t>
      </w:r>
      <w:r w:rsidRPr="00681543">
        <w:rPr>
          <w:i/>
          <w:iCs/>
        </w:rPr>
        <w:t>VASyR2020: Vulnerability Assessment of Syrian Refugees in Lebanon</w:t>
      </w:r>
      <w:r w:rsidRPr="00681543">
        <w:t xml:space="preserve"> (UNICEF, UNHCR and WFP, February 2021) 24.</w:t>
      </w:r>
      <w:r>
        <w:fldChar w:fldCharType="end"/>
      </w:r>
    </w:p>
  </w:footnote>
  <w:footnote w:id="57">
    <w:p w14:paraId="599D2441" w14:textId="15A8E749" w:rsidR="00F728BE" w:rsidRPr="006C600B" w:rsidRDefault="00F728BE" w:rsidP="00F728BE">
      <w:pPr>
        <w:pStyle w:val="FootnoteText"/>
        <w:rPr>
          <w:lang w:val="en-US"/>
        </w:rPr>
      </w:pPr>
      <w:r w:rsidRPr="00FC4DCF">
        <w:rPr>
          <w:rStyle w:val="FootnoteReference"/>
        </w:rPr>
        <w:footnoteRef/>
      </w:r>
      <w:r>
        <w:t xml:space="preserve"> </w:t>
      </w:r>
      <w:r>
        <w:fldChar w:fldCharType="begin"/>
      </w:r>
      <w:r w:rsidR="00401F3E">
        <w:instrText xml:space="preserve"> ADDIN ZOTERO_ITEM CSL_CITATION {"citationID":"Nw0rAz7B","properties":{"formattedCitation":"Stephanie Anna Motz, {\\i{}The Refugee Status of Persons with Disabilities} (Brill - Nijhoff, 2020) 10\\uc0\\u8211{}11.","plainCitation":"Stephanie Anna Motz, The Refugee Status of Persons with Disabilities (Brill - Nijhoff, 2020) 10–11.","noteIndex":57},"citationItems":[{"id":2595,"uris":["http://zotero.org/users/5562739/items/LHK3KLUF",["http://zotero.org/users/5562739/items/LHK3KLUF"]],"itemData":{"id":2595,"type":"book","collection-title":"International refugee law series","publisher":"Brill - Nijhoff","title":"The Refugee Status of Persons with Disabilities","author":[{"family":"Motz","given":"Stephanie Anna"}],"issued":{"date-parts":[["2020"]]}},"locator":"10-11","label":"page"}],"schema":"https://github.com/citation-style-language/schema/raw/master/csl-citation.json"} </w:instrText>
      </w:r>
      <w:r>
        <w:fldChar w:fldCharType="separate"/>
      </w:r>
      <w:r w:rsidRPr="006C600B">
        <w:t xml:space="preserve">Stephanie Anna </w:t>
      </w:r>
      <w:proofErr w:type="spellStart"/>
      <w:r w:rsidRPr="006C600B">
        <w:t>Motz</w:t>
      </w:r>
      <w:proofErr w:type="spellEnd"/>
      <w:r w:rsidRPr="006C600B">
        <w:t xml:space="preserve">, </w:t>
      </w:r>
      <w:r w:rsidRPr="006C600B">
        <w:rPr>
          <w:i/>
          <w:iCs/>
        </w:rPr>
        <w:t>The Refugee Status of Persons with Disabilities</w:t>
      </w:r>
      <w:r w:rsidRPr="006C600B">
        <w:t xml:space="preserve"> (Brill - </w:t>
      </w:r>
      <w:proofErr w:type="spellStart"/>
      <w:r w:rsidRPr="006C600B">
        <w:t>Nijhoff</w:t>
      </w:r>
      <w:proofErr w:type="spellEnd"/>
      <w:r w:rsidRPr="006C600B">
        <w:t>, 2020) 10–11.</w:t>
      </w:r>
      <w:r>
        <w:fldChar w:fldCharType="end"/>
      </w:r>
    </w:p>
  </w:footnote>
  <w:footnote w:id="58">
    <w:p w14:paraId="7C84B27E" w14:textId="655D0451" w:rsidR="00F728BE" w:rsidRPr="00D43D88" w:rsidRDefault="00F728BE" w:rsidP="00F728BE">
      <w:pPr>
        <w:pStyle w:val="FootnoteText"/>
        <w:rPr>
          <w:lang w:val="en-US"/>
        </w:rPr>
      </w:pPr>
      <w:r w:rsidRPr="00FC4DCF">
        <w:rPr>
          <w:rStyle w:val="FootnoteReference"/>
        </w:rPr>
        <w:footnoteRef/>
      </w:r>
      <w:r>
        <w:t xml:space="preserve"> </w:t>
      </w:r>
      <w:r>
        <w:fldChar w:fldCharType="begin"/>
      </w:r>
      <w:r w:rsidR="00401F3E">
        <w:instrText xml:space="preserve"> ADDIN ZOTERO_ITEM CSL_CITATION {"citationID":"QRkpLrNe","properties":{"formattedCitation":"James C Hathaway, {\\i{}The Rights of Refugees under International Law} (Cambridge University Press, 2005) 154.","plainCitation":"James C Hathaway, The Rights of Refugees under International Law (Cambridge University Press, 2005) 154.","noteIndex":58},"citationItems":[{"id":549,"uris":["http://zotero.org/users/5562739/items/HESYGJF7",["http://zotero.org/users/5562739/items/HESYGJF7"]],"itemData":{"id":549,"type":"book","event-place":"Cambridge, UNITED KINGDOM","ISBN":"978-0-511-20028-1","publisher":"Cambridge University Press","publisher-place":"Cambridge, UNITED KINGDOM","source":"ProQuest Ebook Central","title":"The rights of refugees under international law","author":[{"family":"Hathaway","given":"James C."}],"accessed":{"date-parts":[["2019",7,22]]},"issued":{"date-parts":[["2005"]]}},"locator":"154","label":"page"}],"schema":"https://github.com/citation-style-language/schema/raw/master/csl-citation.json"} </w:instrText>
      </w:r>
      <w:r>
        <w:fldChar w:fldCharType="separate"/>
      </w:r>
      <w:r w:rsidRPr="00D43D88">
        <w:t xml:space="preserve">James C Hathaway, </w:t>
      </w:r>
      <w:r w:rsidRPr="00D43D88">
        <w:rPr>
          <w:i/>
          <w:iCs/>
        </w:rPr>
        <w:t>The Rights of Refugees under International Law</w:t>
      </w:r>
      <w:r w:rsidRPr="00D43D88">
        <w:t xml:space="preserve"> (Cambridge University Press, 2005) 154.</w:t>
      </w:r>
      <w:r>
        <w:fldChar w:fldCharType="end"/>
      </w:r>
    </w:p>
  </w:footnote>
  <w:footnote w:id="59">
    <w:p w14:paraId="09C086A9" w14:textId="4397F2C9" w:rsidR="00F728BE" w:rsidRPr="00627340" w:rsidRDefault="00F728BE" w:rsidP="00F728BE">
      <w:pPr>
        <w:pStyle w:val="FootnoteText"/>
        <w:rPr>
          <w:lang w:val="en-US"/>
        </w:rPr>
      </w:pPr>
      <w:r w:rsidRPr="00FC4DCF">
        <w:rPr>
          <w:rStyle w:val="FootnoteReference"/>
        </w:rPr>
        <w:footnoteRef/>
      </w:r>
      <w:r>
        <w:t xml:space="preserve"> </w:t>
      </w:r>
      <w:r>
        <w:fldChar w:fldCharType="begin"/>
      </w:r>
      <w:r w:rsidR="00401F3E">
        <w:instrText xml:space="preserve"> ADDIN ZOTERO_ITEM CSL_CITATION {"citationID":"9ghLH0gf","properties":{"formattedCitation":"Mary Crock et al, {\\i{}The Legal Protection of Refugees with Disabilities: Forgotten and Invisible?} (Edwards Elgar Publishing Limited, 2017); Motz (n 57).","plainCitation":"Mary Crock et al, The Legal Protection of Refugees with Disabilities: Forgotten and Invisible? (Edwards Elgar Publishing Limited, 2017); Motz (n 57).","noteIndex":59},"citationItems":[{"id":790,"uris":["http://zotero.org/users/5562739/items/SZY8RYFQ",["http://zotero.org/users/5562739/items/SZY8RYFQ"]],"itemData":{"id":790,"type":"book","collection-title":"Elgar Studies in Human Rights Series","event-place":"Cheltenham, UK and Massachusetts, USA","publisher":"Edwards Elgar Publishing Limited","publisher-place":"Cheltenham, UK and Massachusetts, USA","title":"The legal protection of refugees with disabilities: forgotten and invisible?","author":[{"family":"Crock","given":"Mary"},{"family":"Smith-Khan","given":"Laura"},{"family":"McCallum","given":"Ron"},{"family":"Saul","given":"Ben"}],"issued":{"date-parts":[["2017"]]}},"label":"page"},{"id":2595,"uris":["http://zotero.org/users/5562739/items/LHK3KLUF",["http://zotero.org/users/5562739/items/LHK3KLUF"]],"itemData":{"id":2595,"type":"book","collection-title":"International refugee law series","publisher":"Brill - Nijhoff","title":"The Refugee Status of Persons with Disabilities","author":[{"family":"Motz","given":"Stephanie Anna"}],"issued":{"date-parts":[["2020"]]}},"label":"page"}],"schema":"https://github.com/citation-style-language/schema/raw/master/csl-citation.json"} </w:instrText>
      </w:r>
      <w:r>
        <w:fldChar w:fldCharType="separate"/>
      </w:r>
      <w:r w:rsidR="00401F3E" w:rsidRPr="00401F3E">
        <w:rPr>
          <w:rFonts w:ascii="Calibri" w:hAnsi="Calibri" w:cs="Calibri"/>
          <w:szCs w:val="24"/>
        </w:rPr>
        <w:t xml:space="preserve">Mary Crock et al, </w:t>
      </w:r>
      <w:r w:rsidR="00401F3E" w:rsidRPr="00401F3E">
        <w:rPr>
          <w:rFonts w:ascii="Calibri" w:hAnsi="Calibri" w:cs="Calibri"/>
          <w:i/>
          <w:iCs/>
          <w:szCs w:val="24"/>
        </w:rPr>
        <w:t>The Legal Protection of Refugees with Disabilities: Forgotten and Invisible?</w:t>
      </w:r>
      <w:r w:rsidR="00401F3E" w:rsidRPr="00401F3E">
        <w:rPr>
          <w:rFonts w:ascii="Calibri" w:hAnsi="Calibri" w:cs="Calibri"/>
          <w:szCs w:val="24"/>
        </w:rPr>
        <w:t xml:space="preserve"> (Edwards Elgar Publishing Limited, 2017); </w:t>
      </w:r>
      <w:proofErr w:type="spellStart"/>
      <w:r w:rsidR="00401F3E" w:rsidRPr="00401F3E">
        <w:rPr>
          <w:rFonts w:ascii="Calibri" w:hAnsi="Calibri" w:cs="Calibri"/>
          <w:szCs w:val="24"/>
        </w:rPr>
        <w:t>Motz</w:t>
      </w:r>
      <w:proofErr w:type="spellEnd"/>
      <w:r w:rsidR="00401F3E" w:rsidRPr="00401F3E">
        <w:rPr>
          <w:rFonts w:ascii="Calibri" w:hAnsi="Calibri" w:cs="Calibri"/>
          <w:szCs w:val="24"/>
        </w:rPr>
        <w:t xml:space="preserve"> (n 57).</w:t>
      </w:r>
      <w:r>
        <w:fldChar w:fldCharType="end"/>
      </w:r>
    </w:p>
  </w:footnote>
  <w:footnote w:id="60">
    <w:p w14:paraId="39FAB0AD" w14:textId="48CA28BC" w:rsidR="00F728BE" w:rsidRPr="0052141E" w:rsidRDefault="00F728BE" w:rsidP="00F728BE">
      <w:pPr>
        <w:pStyle w:val="FootnoteText"/>
        <w:rPr>
          <w:lang w:val="en-US"/>
        </w:rPr>
      </w:pPr>
      <w:r w:rsidRPr="00FC4DCF">
        <w:rPr>
          <w:rStyle w:val="FootnoteReference"/>
        </w:rPr>
        <w:footnoteRef/>
      </w:r>
      <w:r>
        <w:t xml:space="preserve"> </w:t>
      </w:r>
      <w:r>
        <w:fldChar w:fldCharType="begin"/>
      </w:r>
      <w:r w:rsidR="00401F3E">
        <w:instrText xml:space="preserve"> ADDIN ZOTERO_ITEM CSL_CITATION {"citationID":"hykicUqw","properties":{"formattedCitation":"Hathaway (n 58) 719.","plainCitation":"Hathaway (n 58) 719.","noteIndex":60},"citationItems":[{"id":549,"uris":["http://zotero.org/users/5562739/items/HESYGJF7",["http://zotero.org/users/5562739/items/HESYGJF7"]],"itemData":{"id":549,"type":"book","event-place":"Cambridge, UNITED KINGDOM","ISBN":"978-0-511-20028-1","publisher":"Cambridge University Press","publisher-place":"Cambridge, UNITED KINGDOM","source":"ProQuest Ebook Central","title":"The rights of refugees under international law","author":[{"family":"Hathaway","given":"James C."}],"accessed":{"date-parts":[["2019",7,22]]},"issued":{"date-parts":[["2005"]]}},"locator":"719","label":"page"}],"schema":"https://github.com/citation-style-language/schema/raw/master/csl-citation.json"} </w:instrText>
      </w:r>
      <w:r>
        <w:fldChar w:fldCharType="separate"/>
      </w:r>
      <w:r w:rsidR="00401F3E" w:rsidRPr="00401F3E">
        <w:rPr>
          <w:rFonts w:ascii="Calibri" w:hAnsi="Calibri" w:cs="Calibri"/>
        </w:rPr>
        <w:t>Hathaway (n 58) 719.</w:t>
      </w:r>
      <w:r>
        <w:fldChar w:fldCharType="end"/>
      </w:r>
    </w:p>
  </w:footnote>
  <w:footnote w:id="61">
    <w:p w14:paraId="6158A7ED" w14:textId="79940824" w:rsidR="00F728BE" w:rsidRPr="00815107" w:rsidRDefault="00F728BE" w:rsidP="00F728BE">
      <w:pPr>
        <w:pStyle w:val="FootnoteText"/>
        <w:rPr>
          <w:lang w:val="en-US"/>
        </w:rPr>
      </w:pPr>
      <w:r w:rsidRPr="00FC4DCF">
        <w:rPr>
          <w:rStyle w:val="FootnoteReference"/>
        </w:rPr>
        <w:footnoteRef/>
      </w:r>
      <w:r>
        <w:t xml:space="preserve"> </w:t>
      </w:r>
      <w:r>
        <w:fldChar w:fldCharType="begin"/>
      </w:r>
      <w:r w:rsidR="006C2AF2">
        <w:instrText xml:space="preserve"> ADDIN ZOTERO_ITEM CSL_CITATION {"citationID":"fhbJukhj","properties":{"formattedCitation":"United Nations High Commissioner for Refugees, \\uc0\\u8216{}The Global Compact on Refugees\\uc0\\u8217{}, {\\i{}UNHCR} &lt;https://www.unhcr.org/the-global-compact-on-refugees.html&gt;.","plainCitation":"United Nations High Commissioner for Refugees, ‘The Global Compact on Refugees’, UNHCR &lt;https://www.unhcr.org/the-global-compact-on-refugees.html&gt;.","noteIndex":60},"citationItems":[{"id":2773,"uris":["http://zotero.org/users/5562739/items/8VMEN7AL",["http://zotero.org/users/5562739/items/8VMEN7AL"]],"itemData":{"id":2773,"type":"webpage","abstract":"“[The Global Compact] represents the political will and ambition of the international community as a whole for strengthened cooperation and solidarity","container-title":"UNHCR","language":"en","title":"The Global Compact on Refugees","URL":"https://www.unhcr.org/the-global-compact-on-refugees.html","author":[{"family":"Refugees","given":"United Nations High Commissioner","dropping-particle":"for"}],"accessed":{"date-parts":[["2021",3,14]]}}}],"schema":"https://github.com/citation-style-language/schema/raw/master/csl-citation.json"} </w:instrText>
      </w:r>
      <w:r>
        <w:fldChar w:fldCharType="separate"/>
      </w:r>
      <w:r w:rsidRPr="00815107">
        <w:t xml:space="preserve">United Nations High Commissioner for Refugees, ‘The Global Compact on Refugees’, </w:t>
      </w:r>
      <w:r w:rsidRPr="00815107">
        <w:rPr>
          <w:i/>
          <w:iCs/>
        </w:rPr>
        <w:t>UNHCR</w:t>
      </w:r>
      <w:r w:rsidRPr="00815107">
        <w:t xml:space="preserve"> &lt;https://www.unhcr.org/the-global-compact-on-refugees.html&gt;.</w:t>
      </w:r>
      <w:r>
        <w:fldChar w:fldCharType="end"/>
      </w:r>
    </w:p>
  </w:footnote>
  <w:footnote w:id="62">
    <w:p w14:paraId="212F0917" w14:textId="128CF7C9" w:rsidR="00F728BE" w:rsidRPr="00C12A56" w:rsidRDefault="00F728BE" w:rsidP="00F728BE">
      <w:pPr>
        <w:pStyle w:val="FootnoteText"/>
        <w:rPr>
          <w:lang w:val="en-US"/>
        </w:rPr>
      </w:pPr>
      <w:r w:rsidRPr="00FC4DCF">
        <w:rPr>
          <w:rStyle w:val="FootnoteReference"/>
        </w:rPr>
        <w:footnoteRef/>
      </w:r>
      <w:r>
        <w:t xml:space="preserve"> </w:t>
      </w:r>
      <w:r>
        <w:fldChar w:fldCharType="begin"/>
      </w:r>
      <w:r w:rsidR="006C2AF2">
        <w:instrText xml:space="preserve"> ADDIN ZOTERO_ITEM CSL_CITATION {"citationID":"4EzxGRxO","properties":{"formattedCitation":"Office of the United Nations High Commissioner for Refugees (UNHCR), {\\i{}Global Compact on Refugees} (n 7) [70] (footnotes omitted).","plainCitation":"Office of the United Nations High Commissioner for Refugees (UNHCR), Global Compact on Refugees (n 7) [70] (footnotes omitted).","noteIndex":61},"citationItems":[{"id":111,"uris":["http://zotero.org/users/5562739/items/J3MX53YZ",["http://zotero.org/users/5562739/items/J3MX53YZ"]],"itemData":{"id":111,"type":"manuscript","archive_location":"Un Doc A/73/12 (PartII)*","title":"Report of the United Nations High Commissioner for Refugees: Part II Global compact on refugees","title-short":"Global Compact on Refugees","author":[{"literal":"Office of the United Nations High Commissioner for Refugees (UNHCR)"}],"issued":{"date-parts":[["2018"]]}},"locator":"[70]","label":"paragraph","suffix":"(footnotes omitted)"}],"schema":"https://github.com/citation-style-language/schema/raw/master/csl-citation.json"} </w:instrText>
      </w:r>
      <w:r>
        <w:fldChar w:fldCharType="separate"/>
      </w:r>
      <w:r w:rsidR="006C2AF2" w:rsidRPr="006C2AF2">
        <w:rPr>
          <w:rFonts w:ascii="Calibri" w:hAnsi="Calibri" w:cs="Calibri"/>
          <w:szCs w:val="24"/>
        </w:rPr>
        <w:t xml:space="preserve">Office of the United Nations High Commissioner for Refugees (UNHCR), </w:t>
      </w:r>
      <w:r w:rsidR="006C2AF2" w:rsidRPr="006C2AF2">
        <w:rPr>
          <w:rFonts w:ascii="Calibri" w:hAnsi="Calibri" w:cs="Calibri"/>
          <w:i/>
          <w:iCs/>
          <w:szCs w:val="24"/>
        </w:rPr>
        <w:t>Global Compact on Refugees</w:t>
      </w:r>
      <w:r w:rsidR="006C2AF2" w:rsidRPr="006C2AF2">
        <w:rPr>
          <w:rFonts w:ascii="Calibri" w:hAnsi="Calibri" w:cs="Calibri"/>
          <w:szCs w:val="24"/>
        </w:rPr>
        <w:t xml:space="preserve"> (n 7) [70] (footnotes omitted).</w:t>
      </w:r>
      <w:r>
        <w:fldChar w:fldCharType="end"/>
      </w:r>
    </w:p>
  </w:footnote>
  <w:footnote w:id="63">
    <w:p w14:paraId="247C709A" w14:textId="0D21AE3F" w:rsidR="00F728BE" w:rsidRPr="00406749" w:rsidRDefault="00F728BE" w:rsidP="00F728BE">
      <w:pPr>
        <w:pStyle w:val="FootnoteText"/>
        <w:rPr>
          <w:lang w:val="en-US"/>
        </w:rPr>
      </w:pPr>
      <w:r w:rsidRPr="00FC4DCF">
        <w:rPr>
          <w:rStyle w:val="FootnoteReference"/>
        </w:rPr>
        <w:footnoteRef/>
      </w:r>
      <w:r>
        <w:t xml:space="preserve"> </w:t>
      </w:r>
      <w:r>
        <w:fldChar w:fldCharType="begin"/>
      </w:r>
      <w:r w:rsidR="006C2AF2">
        <w:instrText xml:space="preserve"> ADDIN ZOTERO_ITEM CSL_CITATION {"citationID":"gYrUztUZ","properties":{"formattedCitation":"Ibid [71] (emphasis added).","plainCitation":"Ibid [71] (emphasis added).","noteIndex":62},"citationItems":[{"id":111,"uris":["http://zotero.org/users/5562739/items/J3MX53YZ",["http://zotero.org/users/5562739/items/J3MX53YZ"]],"itemData":{"id":111,"type":"manuscript","archive_location":"Un Doc A/73/12 (PartII)*","title":"Report of the United Nations High Commissioner for Refugees: Part II Global compact on refugees","title-short":"Global Compact on Refugees","author":[{"literal":"Office of the United Nations High Commissioner for Refugees (UNHCR)"}],"issued":{"date-parts":[["2018"]]}},"locator":"[71]","label":"paragraph","suffix":"(emphasis added)"}],"schema":"https://github.com/citation-style-language/schema/raw/master/csl-citation.json"} </w:instrText>
      </w:r>
      <w:r>
        <w:fldChar w:fldCharType="separate"/>
      </w:r>
      <w:r w:rsidRPr="00DA47A4">
        <w:t>Ibid [71] (emphasis added).</w:t>
      </w:r>
      <w:r>
        <w:fldChar w:fldCharType="end"/>
      </w:r>
    </w:p>
  </w:footnote>
  <w:footnote w:id="64">
    <w:p w14:paraId="54F89517" w14:textId="77777777" w:rsidR="00F728BE" w:rsidRPr="00283589" w:rsidRDefault="00F728BE" w:rsidP="00F728BE">
      <w:pPr>
        <w:pStyle w:val="FootnoteText"/>
      </w:pPr>
      <w:r w:rsidRPr="00FC4DCF">
        <w:rPr>
          <w:rStyle w:val="FootnoteReference"/>
        </w:rPr>
        <w:footnoteRef/>
      </w:r>
      <w:r>
        <w:t xml:space="preserve"> For </w:t>
      </w:r>
      <w:r w:rsidRPr="00283589">
        <w:t xml:space="preserve">e.g.: </w:t>
      </w:r>
      <w:proofErr w:type="gramStart"/>
      <w:r w:rsidRPr="00283589">
        <w:t>Safe Haven</w:t>
      </w:r>
      <w:proofErr w:type="gramEnd"/>
      <w:r w:rsidRPr="00283589">
        <w:t xml:space="preserve"> Enterprise Visas require holders to work or study in regional areas for three and a half years out of five years and not access welfare to be eligible for a pathway to permanent residency.</w:t>
      </w:r>
    </w:p>
  </w:footnote>
  <w:footnote w:id="65">
    <w:p w14:paraId="5F7C88B1" w14:textId="0AA077F8" w:rsidR="00F728BE" w:rsidRPr="00734F61" w:rsidRDefault="00F728BE" w:rsidP="00F728BE">
      <w:pPr>
        <w:pStyle w:val="FootnoteText"/>
        <w:rPr>
          <w:lang w:val="en-US"/>
        </w:rPr>
      </w:pPr>
      <w:r w:rsidRPr="00FC4DCF">
        <w:rPr>
          <w:rStyle w:val="FootnoteReference"/>
        </w:rPr>
        <w:footnoteRef/>
      </w:r>
      <w:r w:rsidRPr="00283589">
        <w:t xml:space="preserve"> </w:t>
      </w:r>
      <w:r w:rsidRPr="00283589">
        <w:fldChar w:fldCharType="begin"/>
      </w:r>
      <w:r w:rsidR="006C2AF2">
        <w:instrText xml:space="preserve"> ADDIN ZOTERO_ITEM CSL_CITATION {"citationID":"RpaISp9Z","properties":{"formattedCitation":"Australian Government Department of Home Affairs, \\uc0\\u8216{}Humanitarian Settlement Program\\uc0\\u8217{} &lt;https://immi.homeaffairs.gov.au/settling-in-australia/humanitarian-settlement-program/overview&gt;.","plainCitation":"Australian Government Department of Home Affairs, ‘Humanitarian Settlement Program’ &lt;https://immi.homeaffairs.gov.au/settling-in-australia/humanitarian-settlement-program/overview&gt;.","noteIndex":64},"citationItems":[{"id":2775,"uris":["http://zotero.org/users/5562739/items/HH7JM8DT",["http://zotero.org/users/5562739/items/HH7JM8DT"]],"itemData":{"id":2775,"type":"webpage","title":"Humanitarian Settlement Program","URL":"https://immi.homeaffairs.gov.au/settling-in-australia/humanitarian-settlement-program/overview","author":[{"literal":"Australian Government Department of Home Affairs"}],"accessed":{"date-parts":[["2021",3,14]]}}}],"schema":"https://github.com/citation-style-language/schema/raw/master/csl-citation.json"} </w:instrText>
      </w:r>
      <w:r w:rsidRPr="00283589">
        <w:fldChar w:fldCharType="separate"/>
      </w:r>
      <w:r w:rsidRPr="00283589">
        <w:t>Australian Government Department of Home Affairs, ‘Humanitarian Settlement Program’ &lt;https://immi.homeaffairs.gov.au/settling-in-australia/humanitarian-settlement-program/overview&gt;.</w:t>
      </w:r>
      <w:r w:rsidRPr="00283589">
        <w:fldChar w:fldCharType="end"/>
      </w:r>
    </w:p>
  </w:footnote>
  <w:footnote w:id="66">
    <w:p w14:paraId="4794D960" w14:textId="52724001" w:rsidR="00F728BE" w:rsidRPr="00416DCC" w:rsidRDefault="00F728BE" w:rsidP="00F728BE">
      <w:pPr>
        <w:pStyle w:val="FootnoteText"/>
        <w:rPr>
          <w:lang w:val="en-US"/>
        </w:rPr>
      </w:pPr>
      <w:r w:rsidRPr="00FC4DCF">
        <w:rPr>
          <w:rStyle w:val="FootnoteReference"/>
        </w:rPr>
        <w:footnoteRef/>
      </w:r>
      <w:r>
        <w:t xml:space="preserve"> </w:t>
      </w:r>
      <w:r>
        <w:fldChar w:fldCharType="begin"/>
      </w:r>
      <w:r w:rsidR="006C2AF2">
        <w:instrText xml:space="preserve"> ADDIN ZOTERO_ITEM CSL_CITATION {"citationID":"GH7izLBH","properties":{"formattedCitation":"Australian Government Department of Home Affairs, \\uc0\\u8216{}Specialised and Intensive Services\\uc0\\u8217{} &lt;https://immi.homeaffairs.gov.au/settling-in-australia/humanitarian-settlement-program/specialised-and-intensive-services&gt;.","plainCitation":"Australian Government Department of Home Affairs, ‘Specialised and Intensive Services’ &lt;https://immi.homeaffairs.gov.au/settling-in-australia/humanitarian-settlement-program/specialised-and-intensive-services&gt;.","noteIndex":65},"citationItems":[{"id":2777,"uris":["http://zotero.org/users/5562739/items/E83LTTLP",["http://zotero.org/users/5562739/items/E83LTTLP"]],"itemData":{"id":2777,"type":"webpage","title":"Specialised and Intensive Services","URL":"https://immi.homeaffairs.gov.au/settling-in-australia/humanitarian-settlement-program/specialised-and-intensive-services","author":[{"literal":"Australian Government Department of Home Affairs"}],"accessed":{"date-parts":[["2021",3,14]]}}}],"schema":"https://github.com/citation-style-language/schema/raw/master/csl-citation.json"} </w:instrText>
      </w:r>
      <w:r>
        <w:fldChar w:fldCharType="separate"/>
      </w:r>
      <w:r w:rsidRPr="00416DCC">
        <w:t>Australian Government Department of Home Affairs, ‘Specialised and Intensive Services’ &lt;https://immi.homeaffairs.gov.au/settling-in-australia/humanitarian-settlement-program/specialised-and-intensive-services&gt;.</w:t>
      </w:r>
      <w:r>
        <w:fldChar w:fldCharType="end"/>
      </w:r>
    </w:p>
  </w:footnote>
  <w:footnote w:id="67">
    <w:p w14:paraId="34640102" w14:textId="77777777" w:rsidR="00F728BE" w:rsidRPr="001F3305" w:rsidRDefault="00F728BE" w:rsidP="00F728BE">
      <w:pPr>
        <w:pStyle w:val="FootnoteText"/>
        <w:rPr>
          <w:lang w:val="en-US"/>
        </w:rPr>
      </w:pPr>
      <w:r w:rsidRPr="00FC4DCF">
        <w:rPr>
          <w:rStyle w:val="FootnoteReference"/>
        </w:rPr>
        <w:footnoteRef/>
      </w:r>
      <w:r>
        <w:t xml:space="preserve"> </w:t>
      </w:r>
      <w:r w:rsidRPr="00DC53E8">
        <w:t>https://www.ssi.org.au/services/local-area-coordination</w:t>
      </w:r>
      <w:r>
        <w:t xml:space="preserve">, </w:t>
      </w:r>
      <w:r w:rsidRPr="00DC53E8">
        <w:t>https://www.ames.net.au/blogs/ndis-community-connectors</w:t>
      </w:r>
    </w:p>
  </w:footnote>
  <w:footnote w:id="68">
    <w:p w14:paraId="7B8767FD" w14:textId="77777777" w:rsidR="00F728BE" w:rsidRPr="00FF5B5A" w:rsidRDefault="00F728BE" w:rsidP="00F728BE">
      <w:pPr>
        <w:pStyle w:val="FootnoteText"/>
        <w:rPr>
          <w:lang w:val="en-US"/>
        </w:rPr>
      </w:pPr>
      <w:r w:rsidRPr="00FC4DCF">
        <w:rPr>
          <w:rStyle w:val="FootnoteReference"/>
        </w:rPr>
        <w:footnoteRef/>
      </w:r>
      <w:r>
        <w:t xml:space="preserve"> Refugee and Humanitarian visas may be temporary or permanent. Temporary visas have different lengths. Entitlements vary depending on the visas.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1D74" w14:textId="77777777" w:rsidR="00C5289B" w:rsidRDefault="00C52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5747" w14:textId="77777777" w:rsidR="00C5289B" w:rsidRDefault="00C52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582D" w14:textId="77777777" w:rsidR="00C5289B" w:rsidRDefault="00C52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CF9"/>
    <w:multiLevelType w:val="hybridMultilevel"/>
    <w:tmpl w:val="74569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06004"/>
    <w:multiLevelType w:val="hybridMultilevel"/>
    <w:tmpl w:val="91666C4E"/>
    <w:lvl w:ilvl="0" w:tplc="B66CE16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C886670"/>
    <w:multiLevelType w:val="hybridMultilevel"/>
    <w:tmpl w:val="74F66B28"/>
    <w:lvl w:ilvl="0" w:tplc="B66CE16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43195778">
    <w:abstractNumId w:val="1"/>
  </w:num>
  <w:num w:numId="2" w16cid:durableId="1424060873">
    <w:abstractNumId w:val="2"/>
  </w:num>
  <w:num w:numId="3" w16cid:durableId="191158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Nzc0sTQyNjI2MDVV0lEKTi0uzszPAykwqQUAZYSnLCwAAAA="/>
  </w:docVars>
  <w:rsids>
    <w:rsidRoot w:val="001E2FEE"/>
    <w:rsid w:val="00001436"/>
    <w:rsid w:val="00011637"/>
    <w:rsid w:val="00016317"/>
    <w:rsid w:val="00024E8C"/>
    <w:rsid w:val="00030242"/>
    <w:rsid w:val="00030C80"/>
    <w:rsid w:val="0003461D"/>
    <w:rsid w:val="00035993"/>
    <w:rsid w:val="00042828"/>
    <w:rsid w:val="000433A3"/>
    <w:rsid w:val="0006008F"/>
    <w:rsid w:val="0008475D"/>
    <w:rsid w:val="000978C2"/>
    <w:rsid w:val="000A4431"/>
    <w:rsid w:val="000A5B1C"/>
    <w:rsid w:val="000B2BE7"/>
    <w:rsid w:val="000B4BA0"/>
    <w:rsid w:val="000C4CC2"/>
    <w:rsid w:val="000C6AD0"/>
    <w:rsid w:val="000D3EB1"/>
    <w:rsid w:val="000D7ADA"/>
    <w:rsid w:val="000E2D48"/>
    <w:rsid w:val="000F2E6A"/>
    <w:rsid w:val="000F5A7A"/>
    <w:rsid w:val="00102087"/>
    <w:rsid w:val="001029A1"/>
    <w:rsid w:val="00110F49"/>
    <w:rsid w:val="001115A2"/>
    <w:rsid w:val="00113D85"/>
    <w:rsid w:val="00117969"/>
    <w:rsid w:val="001241AD"/>
    <w:rsid w:val="0014284C"/>
    <w:rsid w:val="00147D26"/>
    <w:rsid w:val="00150568"/>
    <w:rsid w:val="001562BA"/>
    <w:rsid w:val="0016620C"/>
    <w:rsid w:val="0016643C"/>
    <w:rsid w:val="00167E36"/>
    <w:rsid w:val="00175909"/>
    <w:rsid w:val="00185FBE"/>
    <w:rsid w:val="001918C5"/>
    <w:rsid w:val="00193059"/>
    <w:rsid w:val="00193EE6"/>
    <w:rsid w:val="001A746F"/>
    <w:rsid w:val="001B141D"/>
    <w:rsid w:val="001B170D"/>
    <w:rsid w:val="001B33AA"/>
    <w:rsid w:val="001D3F43"/>
    <w:rsid w:val="001E2FEE"/>
    <w:rsid w:val="001E7D03"/>
    <w:rsid w:val="00200281"/>
    <w:rsid w:val="00221974"/>
    <w:rsid w:val="002239DC"/>
    <w:rsid w:val="00232263"/>
    <w:rsid w:val="00233B13"/>
    <w:rsid w:val="0023413E"/>
    <w:rsid w:val="0026359E"/>
    <w:rsid w:val="0027336B"/>
    <w:rsid w:val="002874D0"/>
    <w:rsid w:val="00294B37"/>
    <w:rsid w:val="002B533B"/>
    <w:rsid w:val="002B62ED"/>
    <w:rsid w:val="002B72B2"/>
    <w:rsid w:val="002C39E9"/>
    <w:rsid w:val="002C3B86"/>
    <w:rsid w:val="002D30CA"/>
    <w:rsid w:val="002D43C1"/>
    <w:rsid w:val="002D55D5"/>
    <w:rsid w:val="002D6309"/>
    <w:rsid w:val="002E264F"/>
    <w:rsid w:val="002F06B9"/>
    <w:rsid w:val="002F0726"/>
    <w:rsid w:val="00313B06"/>
    <w:rsid w:val="00323B0A"/>
    <w:rsid w:val="00323EE5"/>
    <w:rsid w:val="00325482"/>
    <w:rsid w:val="00353127"/>
    <w:rsid w:val="00355BC9"/>
    <w:rsid w:val="0035722C"/>
    <w:rsid w:val="003617DA"/>
    <w:rsid w:val="003649BA"/>
    <w:rsid w:val="00374B79"/>
    <w:rsid w:val="003849C9"/>
    <w:rsid w:val="00385D98"/>
    <w:rsid w:val="00394D9D"/>
    <w:rsid w:val="00396D87"/>
    <w:rsid w:val="003A5502"/>
    <w:rsid w:val="003B6056"/>
    <w:rsid w:val="003C2BBC"/>
    <w:rsid w:val="003C4406"/>
    <w:rsid w:val="003D1C33"/>
    <w:rsid w:val="003E1521"/>
    <w:rsid w:val="00400670"/>
    <w:rsid w:val="00400A33"/>
    <w:rsid w:val="00401F3E"/>
    <w:rsid w:val="00404D63"/>
    <w:rsid w:val="00415459"/>
    <w:rsid w:val="00417F22"/>
    <w:rsid w:val="00430B09"/>
    <w:rsid w:val="004511A1"/>
    <w:rsid w:val="00476E4A"/>
    <w:rsid w:val="004926CE"/>
    <w:rsid w:val="004968B0"/>
    <w:rsid w:val="004A68AA"/>
    <w:rsid w:val="004B3493"/>
    <w:rsid w:val="004B5EEB"/>
    <w:rsid w:val="004B67DB"/>
    <w:rsid w:val="004C691B"/>
    <w:rsid w:val="004D1393"/>
    <w:rsid w:val="004D7F25"/>
    <w:rsid w:val="004E11C6"/>
    <w:rsid w:val="004E22A9"/>
    <w:rsid w:val="004F02A7"/>
    <w:rsid w:val="0050449C"/>
    <w:rsid w:val="005052DD"/>
    <w:rsid w:val="00516A7E"/>
    <w:rsid w:val="00517EC2"/>
    <w:rsid w:val="0053202A"/>
    <w:rsid w:val="00540D50"/>
    <w:rsid w:val="0054526E"/>
    <w:rsid w:val="005511B4"/>
    <w:rsid w:val="00553FD0"/>
    <w:rsid w:val="005562F8"/>
    <w:rsid w:val="005571A4"/>
    <w:rsid w:val="00563EB7"/>
    <w:rsid w:val="005714BF"/>
    <w:rsid w:val="0057236A"/>
    <w:rsid w:val="00576297"/>
    <w:rsid w:val="00583DC4"/>
    <w:rsid w:val="00583EBC"/>
    <w:rsid w:val="00593332"/>
    <w:rsid w:val="005937F0"/>
    <w:rsid w:val="005B570C"/>
    <w:rsid w:val="005B74DF"/>
    <w:rsid w:val="005C1590"/>
    <w:rsid w:val="005C2C72"/>
    <w:rsid w:val="005C5979"/>
    <w:rsid w:val="005C5DFF"/>
    <w:rsid w:val="005C6531"/>
    <w:rsid w:val="005E360B"/>
    <w:rsid w:val="005F58E9"/>
    <w:rsid w:val="006155C2"/>
    <w:rsid w:val="00615958"/>
    <w:rsid w:val="00620C7D"/>
    <w:rsid w:val="0063207D"/>
    <w:rsid w:val="0065504F"/>
    <w:rsid w:val="0065740B"/>
    <w:rsid w:val="006600A7"/>
    <w:rsid w:val="006677EF"/>
    <w:rsid w:val="00675C3F"/>
    <w:rsid w:val="006846CC"/>
    <w:rsid w:val="0068508A"/>
    <w:rsid w:val="00687251"/>
    <w:rsid w:val="0069359D"/>
    <w:rsid w:val="006A2026"/>
    <w:rsid w:val="006A266A"/>
    <w:rsid w:val="006A3349"/>
    <w:rsid w:val="006A343A"/>
    <w:rsid w:val="006A383A"/>
    <w:rsid w:val="006A4BF8"/>
    <w:rsid w:val="006A4FB0"/>
    <w:rsid w:val="006C28CA"/>
    <w:rsid w:val="006C2AF2"/>
    <w:rsid w:val="006C3157"/>
    <w:rsid w:val="006D05C3"/>
    <w:rsid w:val="006E23CC"/>
    <w:rsid w:val="00703B20"/>
    <w:rsid w:val="00703DB7"/>
    <w:rsid w:val="00703DED"/>
    <w:rsid w:val="00711125"/>
    <w:rsid w:val="007111F7"/>
    <w:rsid w:val="00724C9F"/>
    <w:rsid w:val="0073767A"/>
    <w:rsid w:val="00744384"/>
    <w:rsid w:val="00771327"/>
    <w:rsid w:val="007A5E8C"/>
    <w:rsid w:val="007C39AF"/>
    <w:rsid w:val="007D01A8"/>
    <w:rsid w:val="007D7999"/>
    <w:rsid w:val="007E7F98"/>
    <w:rsid w:val="007F261A"/>
    <w:rsid w:val="007F4371"/>
    <w:rsid w:val="007F759A"/>
    <w:rsid w:val="008016AC"/>
    <w:rsid w:val="00822F5C"/>
    <w:rsid w:val="00830ACC"/>
    <w:rsid w:val="0084034E"/>
    <w:rsid w:val="00842704"/>
    <w:rsid w:val="00844D4D"/>
    <w:rsid w:val="00845210"/>
    <w:rsid w:val="00845AC5"/>
    <w:rsid w:val="00852B47"/>
    <w:rsid w:val="00855A94"/>
    <w:rsid w:val="0085700E"/>
    <w:rsid w:val="00861284"/>
    <w:rsid w:val="008670A8"/>
    <w:rsid w:val="00873897"/>
    <w:rsid w:val="00875AA1"/>
    <w:rsid w:val="008762E1"/>
    <w:rsid w:val="00883704"/>
    <w:rsid w:val="0088440D"/>
    <w:rsid w:val="00884BAC"/>
    <w:rsid w:val="008906D8"/>
    <w:rsid w:val="008A3655"/>
    <w:rsid w:val="008B291F"/>
    <w:rsid w:val="008B4917"/>
    <w:rsid w:val="008D15C2"/>
    <w:rsid w:val="008D5D53"/>
    <w:rsid w:val="008E0D5E"/>
    <w:rsid w:val="008E2B9D"/>
    <w:rsid w:val="008E59F0"/>
    <w:rsid w:val="008F3E43"/>
    <w:rsid w:val="008F3F3B"/>
    <w:rsid w:val="009054EC"/>
    <w:rsid w:val="009055FA"/>
    <w:rsid w:val="00907427"/>
    <w:rsid w:val="009161A5"/>
    <w:rsid w:val="0091750B"/>
    <w:rsid w:val="0093155E"/>
    <w:rsid w:val="00935CA2"/>
    <w:rsid w:val="009377EC"/>
    <w:rsid w:val="00944B80"/>
    <w:rsid w:val="00953D20"/>
    <w:rsid w:val="00954F22"/>
    <w:rsid w:val="00962D78"/>
    <w:rsid w:val="00985DAB"/>
    <w:rsid w:val="009A3D74"/>
    <w:rsid w:val="009A5393"/>
    <w:rsid w:val="009A7BE0"/>
    <w:rsid w:val="009B5311"/>
    <w:rsid w:val="009C09CA"/>
    <w:rsid w:val="009C0AFA"/>
    <w:rsid w:val="009C5ABC"/>
    <w:rsid w:val="009D6C38"/>
    <w:rsid w:val="009D748B"/>
    <w:rsid w:val="009E1B24"/>
    <w:rsid w:val="009F51C8"/>
    <w:rsid w:val="00A232D4"/>
    <w:rsid w:val="00A2564A"/>
    <w:rsid w:val="00A266BF"/>
    <w:rsid w:val="00A30C77"/>
    <w:rsid w:val="00A3426D"/>
    <w:rsid w:val="00A40DE4"/>
    <w:rsid w:val="00A44278"/>
    <w:rsid w:val="00A4507B"/>
    <w:rsid w:val="00A51293"/>
    <w:rsid w:val="00A52C5E"/>
    <w:rsid w:val="00A56307"/>
    <w:rsid w:val="00A6438C"/>
    <w:rsid w:val="00A7462B"/>
    <w:rsid w:val="00AA2510"/>
    <w:rsid w:val="00AA2FF2"/>
    <w:rsid w:val="00AC2443"/>
    <w:rsid w:val="00AD1CB2"/>
    <w:rsid w:val="00AD4F51"/>
    <w:rsid w:val="00AD6DCE"/>
    <w:rsid w:val="00AF1211"/>
    <w:rsid w:val="00AF2668"/>
    <w:rsid w:val="00AF350E"/>
    <w:rsid w:val="00AF39CD"/>
    <w:rsid w:val="00AF4B07"/>
    <w:rsid w:val="00B34DC9"/>
    <w:rsid w:val="00B56A84"/>
    <w:rsid w:val="00B6029D"/>
    <w:rsid w:val="00B62F6C"/>
    <w:rsid w:val="00B7182D"/>
    <w:rsid w:val="00B72556"/>
    <w:rsid w:val="00B807F5"/>
    <w:rsid w:val="00B873B1"/>
    <w:rsid w:val="00B90C1F"/>
    <w:rsid w:val="00B9494F"/>
    <w:rsid w:val="00B95331"/>
    <w:rsid w:val="00BC223B"/>
    <w:rsid w:val="00C05DAF"/>
    <w:rsid w:val="00C06969"/>
    <w:rsid w:val="00C26F78"/>
    <w:rsid w:val="00C32E34"/>
    <w:rsid w:val="00C465EE"/>
    <w:rsid w:val="00C5289B"/>
    <w:rsid w:val="00C60D5D"/>
    <w:rsid w:val="00C644F6"/>
    <w:rsid w:val="00C661F9"/>
    <w:rsid w:val="00C820E0"/>
    <w:rsid w:val="00C92749"/>
    <w:rsid w:val="00C928C7"/>
    <w:rsid w:val="00CC1F1E"/>
    <w:rsid w:val="00CC2109"/>
    <w:rsid w:val="00CC54CC"/>
    <w:rsid w:val="00CE06F8"/>
    <w:rsid w:val="00CF155D"/>
    <w:rsid w:val="00CF3746"/>
    <w:rsid w:val="00CF48E7"/>
    <w:rsid w:val="00D021A0"/>
    <w:rsid w:val="00D17B8B"/>
    <w:rsid w:val="00D410EA"/>
    <w:rsid w:val="00D44A9E"/>
    <w:rsid w:val="00D45AFB"/>
    <w:rsid w:val="00D94AA1"/>
    <w:rsid w:val="00DA682A"/>
    <w:rsid w:val="00DB6F1A"/>
    <w:rsid w:val="00DC1385"/>
    <w:rsid w:val="00DD3FB1"/>
    <w:rsid w:val="00DD7021"/>
    <w:rsid w:val="00DE010B"/>
    <w:rsid w:val="00DE6636"/>
    <w:rsid w:val="00DE7EC4"/>
    <w:rsid w:val="00E03DC9"/>
    <w:rsid w:val="00E05771"/>
    <w:rsid w:val="00E269D4"/>
    <w:rsid w:val="00E27704"/>
    <w:rsid w:val="00E31F42"/>
    <w:rsid w:val="00E33BFA"/>
    <w:rsid w:val="00E37F46"/>
    <w:rsid w:val="00E424C1"/>
    <w:rsid w:val="00E52AB7"/>
    <w:rsid w:val="00E57C91"/>
    <w:rsid w:val="00E72823"/>
    <w:rsid w:val="00E7549A"/>
    <w:rsid w:val="00E84E1D"/>
    <w:rsid w:val="00E922C8"/>
    <w:rsid w:val="00E92F75"/>
    <w:rsid w:val="00E97558"/>
    <w:rsid w:val="00EA28E3"/>
    <w:rsid w:val="00EA6B61"/>
    <w:rsid w:val="00EB18E3"/>
    <w:rsid w:val="00EB420D"/>
    <w:rsid w:val="00EB7761"/>
    <w:rsid w:val="00EF4E97"/>
    <w:rsid w:val="00F07C2B"/>
    <w:rsid w:val="00F1291B"/>
    <w:rsid w:val="00F25751"/>
    <w:rsid w:val="00F3136D"/>
    <w:rsid w:val="00F34704"/>
    <w:rsid w:val="00F56611"/>
    <w:rsid w:val="00F728BE"/>
    <w:rsid w:val="00F87B3C"/>
    <w:rsid w:val="00F92C24"/>
    <w:rsid w:val="00FA2983"/>
    <w:rsid w:val="00FC64B7"/>
    <w:rsid w:val="00FF36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C0C3"/>
  <w15:chartTrackingRefBased/>
  <w15:docId w15:val="{1E825BAB-2273-4C9F-80EE-483FD846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1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5A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FEE"/>
    <w:rPr>
      <w:color w:val="0563C1" w:themeColor="hyperlink"/>
      <w:u w:val="single"/>
    </w:rPr>
  </w:style>
  <w:style w:type="character" w:styleId="UnresolvedMention">
    <w:name w:val="Unresolved Mention"/>
    <w:basedOn w:val="DefaultParagraphFont"/>
    <w:uiPriority w:val="99"/>
    <w:semiHidden/>
    <w:unhideWhenUsed/>
    <w:rsid w:val="001E2FEE"/>
    <w:rPr>
      <w:color w:val="605E5C"/>
      <w:shd w:val="clear" w:color="auto" w:fill="E1DFDD"/>
    </w:rPr>
  </w:style>
  <w:style w:type="character" w:styleId="FollowedHyperlink">
    <w:name w:val="FollowedHyperlink"/>
    <w:basedOn w:val="DefaultParagraphFont"/>
    <w:uiPriority w:val="99"/>
    <w:semiHidden/>
    <w:unhideWhenUsed/>
    <w:rsid w:val="0069359D"/>
    <w:rPr>
      <w:color w:val="954F72" w:themeColor="followedHyperlink"/>
      <w:u w:val="single"/>
    </w:rPr>
  </w:style>
  <w:style w:type="paragraph" w:styleId="Title">
    <w:name w:val="Title"/>
    <w:basedOn w:val="Normal"/>
    <w:next w:val="Normal"/>
    <w:link w:val="TitleChar"/>
    <w:uiPriority w:val="10"/>
    <w:qFormat/>
    <w:rsid w:val="003A55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5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50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5502"/>
    <w:rPr>
      <w:rFonts w:eastAsiaTheme="minorEastAsia"/>
      <w:color w:val="5A5A5A" w:themeColor="text1" w:themeTint="A5"/>
      <w:spacing w:val="15"/>
    </w:rPr>
  </w:style>
  <w:style w:type="paragraph" w:styleId="FootnoteText">
    <w:name w:val="footnote text"/>
    <w:aliases w:val="Footnote,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qFormat/>
    <w:rsid w:val="001918C5"/>
    <w:pPr>
      <w:spacing w:after="0" w:line="240" w:lineRule="auto"/>
    </w:pPr>
    <w:rPr>
      <w:sz w:val="20"/>
      <w:szCs w:val="20"/>
    </w:rPr>
  </w:style>
  <w:style w:type="character" w:customStyle="1" w:styleId="FootnoteTextChar">
    <w:name w:val="Footnote Text Char"/>
    <w:aliases w:val="Footnote Char,5_G Char,Footnotes Char,Note de bas de page2 Char,fn Char,Fußnotentext RAXEN Char,Footnote Text Char2 Char Char,Footnote Text Char Char1 Char Char,Footnote Text Char2 Char Char Char Char,footnotes Char,footnote text Char"/>
    <w:basedOn w:val="DefaultParagraphFont"/>
    <w:link w:val="FootnoteText"/>
    <w:uiPriority w:val="99"/>
    <w:rsid w:val="001918C5"/>
    <w:rPr>
      <w:sz w:val="20"/>
      <w:szCs w:val="20"/>
    </w:rPr>
  </w:style>
  <w:style w:type="character" w:styleId="FootnoteReference">
    <w:name w:val="footnote reference"/>
    <w:aliases w:val="4_G,Footnotes refss,Footnote Ref,16 Point,Superscript 6 Point,callout,Ref,de nota al pie,Appel note de bas de p.,Footnote text,ftref,fr,oc-footreference,oc-footnoteref,oc-footreference1,oc-footnoteref1,(Diplomarbeit FZ),(Dipl..."/>
    <w:basedOn w:val="DefaultParagraphFont"/>
    <w:link w:val="FootnotesymbolCarZchnZchn"/>
    <w:uiPriority w:val="99"/>
    <w:unhideWhenUsed/>
    <w:qFormat/>
    <w:rsid w:val="001918C5"/>
    <w:rPr>
      <w:vertAlign w:val="superscript"/>
    </w:rPr>
  </w:style>
  <w:style w:type="character" w:customStyle="1" w:styleId="Heading2Char">
    <w:name w:val="Heading 2 Char"/>
    <w:basedOn w:val="DefaultParagraphFont"/>
    <w:link w:val="Heading2"/>
    <w:uiPriority w:val="9"/>
    <w:rsid w:val="00845AC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511A1"/>
    <w:rPr>
      <w:rFonts w:asciiTheme="majorHAnsi" w:eastAsiaTheme="majorEastAsia" w:hAnsiTheme="majorHAnsi" w:cstheme="majorBidi"/>
      <w:color w:val="2F5496" w:themeColor="accent1" w:themeShade="BF"/>
      <w:sz w:val="32"/>
      <w:szCs w:val="32"/>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
    <w:basedOn w:val="Normal"/>
    <w:link w:val="FootnoteReference"/>
    <w:uiPriority w:val="99"/>
    <w:rsid w:val="008906D8"/>
    <w:pPr>
      <w:suppressAutoHyphens/>
      <w:spacing w:after="240" w:line="240" w:lineRule="exact"/>
      <w:jc w:val="both"/>
    </w:pPr>
    <w:rPr>
      <w:vertAlign w:val="superscript"/>
    </w:rPr>
  </w:style>
  <w:style w:type="paragraph" w:styleId="Quote">
    <w:name w:val="Quote"/>
    <w:basedOn w:val="Normal"/>
    <w:next w:val="Normal"/>
    <w:link w:val="QuoteChar"/>
    <w:uiPriority w:val="29"/>
    <w:qFormat/>
    <w:rsid w:val="00E05771"/>
    <w:pPr>
      <w:ind w:left="720"/>
    </w:pPr>
    <w:rPr>
      <w:sz w:val="20"/>
      <w:szCs w:val="20"/>
    </w:rPr>
  </w:style>
  <w:style w:type="character" w:customStyle="1" w:styleId="QuoteChar">
    <w:name w:val="Quote Char"/>
    <w:basedOn w:val="DefaultParagraphFont"/>
    <w:link w:val="Quote"/>
    <w:uiPriority w:val="29"/>
    <w:rsid w:val="00E05771"/>
    <w:rPr>
      <w:sz w:val="20"/>
      <w:szCs w:val="20"/>
    </w:rPr>
  </w:style>
  <w:style w:type="paragraph" w:styleId="ListParagraph">
    <w:name w:val="List Paragraph"/>
    <w:basedOn w:val="Normal"/>
    <w:uiPriority w:val="34"/>
    <w:qFormat/>
    <w:rsid w:val="006C28CA"/>
    <w:pPr>
      <w:ind w:left="720"/>
      <w:contextualSpacing/>
    </w:pPr>
  </w:style>
  <w:style w:type="paragraph" w:styleId="Header">
    <w:name w:val="header"/>
    <w:basedOn w:val="Normal"/>
    <w:link w:val="HeaderChar"/>
    <w:uiPriority w:val="99"/>
    <w:unhideWhenUsed/>
    <w:rsid w:val="00C528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89B"/>
  </w:style>
  <w:style w:type="paragraph" w:styleId="Footer">
    <w:name w:val="footer"/>
    <w:basedOn w:val="Normal"/>
    <w:link w:val="FooterChar"/>
    <w:uiPriority w:val="99"/>
    <w:unhideWhenUsed/>
    <w:rsid w:val="00C528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tandfonline.com/doi/abs/10.1080/09687599.2018.144458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refugeehealthnetwork.org.au/" TargetMode="External"/><Relationship Id="rId2" Type="http://schemas.openxmlformats.org/officeDocument/2006/relationships/numbering" Target="numbering.xml"/><Relationship Id="rId16" Type="http://schemas.openxmlformats.org/officeDocument/2006/relationships/hyperlink" Target="https://foundationhouse.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aw.unimelb.edu.au/students/grd/students/philippa-duell-piening" TargetMode="External"/><Relationship Id="rId10" Type="http://schemas.openxmlformats.org/officeDocument/2006/relationships/footer" Target="footer1.xml"/><Relationship Id="rId19" Type="http://schemas.openxmlformats.org/officeDocument/2006/relationships/hyperlink" Target="https://scholar.google.com/citations?user=vYMHU1gAAAAJ&amp;hl=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foundationhouse.org.au/" TargetMode="External"/><Relationship Id="rId2" Type="http://schemas.openxmlformats.org/officeDocument/2006/relationships/hyperlink" Target="https://socialequity.unimelb.edu.au/" TargetMode="External"/><Relationship Id="rId1" Type="http://schemas.openxmlformats.org/officeDocument/2006/relationships/hyperlink" Target="https://law.unimelb.edu.au/students/grd/students/philippa-duell-piening" TargetMode="External"/><Relationship Id="rId6" Type="http://schemas.openxmlformats.org/officeDocument/2006/relationships/hyperlink" Target="https://scholar.google.com/citations?user=vYMHU1gAAAAJ&amp;hl=en" TargetMode="External"/><Relationship Id="rId5" Type="http://schemas.openxmlformats.org/officeDocument/2006/relationships/hyperlink" Target="https://www.tandfonline.com/doi/abs/10.1080/09687599.2018.1444582" TargetMode="External"/><Relationship Id="rId4" Type="http://schemas.openxmlformats.org/officeDocument/2006/relationships/hyperlink" Target="https://refugeehealthnetwork.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A2DDD-0616-40CD-902D-C771E35E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14</Pages>
  <Words>4079</Words>
  <Characters>23256</Characters>
  <Application>Microsoft Office Word</Application>
  <DocSecurity>0</DocSecurity>
  <Lines>193</Lines>
  <Paragraphs>54</Paragraphs>
  <ScaleCrop>false</ScaleCrop>
  <Company/>
  <LinksUpToDate>false</LinksUpToDate>
  <CharactersWithSpaces>27281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Duell-Piening</dc:creator>
  <cp:keywords/>
  <dc:description/>
  <cp:lastModifiedBy>Philippa Duell-Piening</cp:lastModifiedBy>
  <cp:revision>339</cp:revision>
  <cp:lastPrinted>2023-02-12T06:25:00Z</cp:lastPrinted>
  <dcterms:created xsi:type="dcterms:W3CDTF">2023-01-04T03:39:00Z</dcterms:created>
  <dcterms:modified xsi:type="dcterms:W3CDTF">2023-02-13T00:55:00Z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id="8S5U8EZ5"/&gt;&lt;style id="http://www.zotero.org/styles/australian-guide-to-legal-citation" hasBibliography="1" bibliographyStyleHasBeenSet="0"/&gt;&lt;prefs&gt;&lt;pref name="fieldType" value="Field"/&gt;&lt;pref name</vt:lpwstr>
  </property>
  <property fmtid="{D5CDD505-2E9C-101B-9397-08002B2CF9AE}" pid="3" name="ZOTERO_PREF_2">
    <vt:lpwstr>="automaticJournalAbbreviations" value="true"/&gt;&lt;pref name="noteType" value="1"/&gt;&lt;/prefs&gt;&lt;/data&gt;</vt:lpwstr>
  </property>
</Properties>
</file>