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B3554" w14:textId="0B364EAB" w:rsidR="006602E7" w:rsidRDefault="006602E7" w:rsidP="006602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32"/>
          <w:szCs w:val="32"/>
          <w:lang w:val="en-US" w:eastAsia="uk-UA"/>
        </w:rPr>
      </w:pPr>
      <w:r>
        <w:rPr>
          <w:rFonts w:ascii="inherit" w:eastAsia="Times New Roman" w:hAnsi="inherit" w:cs="Courier New"/>
          <w:b/>
          <w:noProof/>
          <w:color w:val="202124"/>
          <w:sz w:val="32"/>
          <w:szCs w:val="32"/>
          <w:lang w:val="ru-RU" w:eastAsia="ru-RU"/>
        </w:rPr>
        <w:drawing>
          <wp:inline distT="0" distB="0" distL="0" distR="0" wp14:anchorId="3D749F42" wp14:editId="5BCEABB7">
            <wp:extent cx="2400300" cy="584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NAPD  ан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9" cy="58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C3DF7" w14:textId="77777777" w:rsidR="006602E7" w:rsidRDefault="006602E7" w:rsidP="00F811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inherit" w:eastAsia="Times New Roman" w:hAnsi="inherit" w:cs="Courier New"/>
          <w:b/>
          <w:color w:val="202124"/>
          <w:sz w:val="32"/>
          <w:szCs w:val="32"/>
          <w:lang w:val="en-US" w:eastAsia="uk-UA"/>
        </w:rPr>
      </w:pPr>
    </w:p>
    <w:p w14:paraId="1F8201DA" w14:textId="77777777" w:rsidR="006602E7" w:rsidRDefault="006602E7" w:rsidP="00F811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inherit" w:eastAsia="Times New Roman" w:hAnsi="inherit" w:cs="Courier New"/>
          <w:b/>
          <w:color w:val="202124"/>
          <w:sz w:val="32"/>
          <w:szCs w:val="32"/>
          <w:lang w:val="en-US" w:eastAsia="uk-UA"/>
        </w:rPr>
      </w:pPr>
    </w:p>
    <w:p w14:paraId="7A07FAFB" w14:textId="2FC9921E" w:rsidR="00F8119A" w:rsidRPr="00453C92" w:rsidRDefault="00201543" w:rsidP="00F811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inherit" w:eastAsia="Times New Roman" w:hAnsi="inherit" w:cs="Courier New"/>
          <w:b/>
          <w:color w:val="202124"/>
          <w:sz w:val="32"/>
          <w:szCs w:val="32"/>
          <w:lang w:val="en-US" w:eastAsia="uk-UA"/>
        </w:rPr>
      </w:pPr>
      <w:r w:rsidRPr="00453C92">
        <w:rPr>
          <w:rFonts w:ascii="inherit" w:eastAsia="Times New Roman" w:hAnsi="inherit" w:cs="Courier New"/>
          <w:b/>
          <w:color w:val="202124"/>
          <w:sz w:val="32"/>
          <w:szCs w:val="32"/>
          <w:lang w:val="en-US" w:eastAsia="uk-UA"/>
        </w:rPr>
        <w:t>UN Committee on the Rights of Persons with Disabilities</w:t>
      </w:r>
    </w:p>
    <w:p w14:paraId="7A07FAFC" w14:textId="77777777" w:rsidR="00F8119A" w:rsidRPr="00453C92" w:rsidRDefault="00F8119A" w:rsidP="00F811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inherit" w:eastAsia="Times New Roman" w:hAnsi="inherit" w:cs="Courier New"/>
          <w:b/>
          <w:color w:val="202124"/>
          <w:sz w:val="28"/>
          <w:szCs w:val="28"/>
          <w:lang w:val="en-US" w:eastAsia="uk-UA"/>
        </w:rPr>
      </w:pPr>
    </w:p>
    <w:p w14:paraId="7A07FAFD" w14:textId="3E1F54D9" w:rsidR="00F8119A" w:rsidRPr="00453C92" w:rsidRDefault="00F966F9" w:rsidP="00F811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inherit" w:eastAsia="Times New Roman" w:hAnsi="inherit" w:cs="Courier New"/>
          <w:b/>
          <w:color w:val="202124"/>
          <w:sz w:val="28"/>
          <w:szCs w:val="28"/>
          <w:lang w:val="en-US" w:eastAsia="uk-UA"/>
        </w:rPr>
      </w:pPr>
      <w:r w:rsidRPr="00453C92">
        <w:rPr>
          <w:rFonts w:ascii="inherit" w:eastAsia="Times New Roman" w:hAnsi="inherit" w:cs="Courier New"/>
          <w:b/>
          <w:color w:val="202124"/>
          <w:sz w:val="28"/>
          <w:szCs w:val="28"/>
          <w:lang w:val="en-US" w:eastAsia="uk-UA"/>
        </w:rPr>
        <w:t>General Debate Day on Article 11 of the CRPD</w:t>
      </w:r>
    </w:p>
    <w:p w14:paraId="7A07FAFE" w14:textId="77777777" w:rsidR="00F8119A" w:rsidRPr="00453C92" w:rsidRDefault="00F8119A" w:rsidP="00F811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</w:pPr>
    </w:p>
    <w:p w14:paraId="7A07FAFF" w14:textId="77777777" w:rsidR="00F8119A" w:rsidRPr="00453C92" w:rsidRDefault="00F8119A" w:rsidP="00F811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</w:pPr>
      <w:bookmarkStart w:id="0" w:name="_GoBack"/>
      <w:bookmarkEnd w:id="0"/>
    </w:p>
    <w:p w14:paraId="7A07FB00" w14:textId="53DCD1DF" w:rsidR="00F8119A" w:rsidRPr="00453C92" w:rsidRDefault="00736FF6" w:rsidP="00F811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inherit" w:eastAsia="Times New Roman" w:hAnsi="inherit" w:cs="Courier New"/>
          <w:b/>
          <w:color w:val="202124"/>
          <w:sz w:val="28"/>
          <w:szCs w:val="28"/>
          <w:lang w:val="en-US" w:eastAsia="uk-UA"/>
        </w:rPr>
      </w:pPr>
      <w:r w:rsidRPr="00453C92">
        <w:rPr>
          <w:rFonts w:ascii="inherit" w:eastAsia="Times New Roman" w:hAnsi="inherit" w:cs="Courier New"/>
          <w:b/>
          <w:color w:val="202124"/>
          <w:sz w:val="28"/>
          <w:szCs w:val="28"/>
          <w:lang w:val="en-US" w:eastAsia="uk-UA"/>
        </w:rPr>
        <w:t>National Assembly of People with Disabilities of Ukraine</w:t>
      </w:r>
      <w:r w:rsidR="008E5AF2" w:rsidRPr="00453C92">
        <w:rPr>
          <w:rFonts w:ascii="inherit" w:eastAsia="Times New Roman" w:hAnsi="inherit" w:cs="Courier New"/>
          <w:b/>
          <w:color w:val="202124"/>
          <w:sz w:val="28"/>
          <w:szCs w:val="28"/>
          <w:lang w:val="en-US" w:eastAsia="uk-UA"/>
        </w:rPr>
        <w:t xml:space="preserve"> (NAPD)</w:t>
      </w:r>
    </w:p>
    <w:p w14:paraId="7A07FB01" w14:textId="77777777" w:rsidR="00F8119A" w:rsidRPr="00453C92" w:rsidRDefault="00F8119A" w:rsidP="00C76AA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</w:pPr>
    </w:p>
    <w:p w14:paraId="7A07FB02" w14:textId="77777777" w:rsidR="009165DE" w:rsidRPr="00453C92" w:rsidRDefault="009165DE" w:rsidP="006443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</w:pPr>
    </w:p>
    <w:p w14:paraId="7A07FB03" w14:textId="12B18AFA" w:rsidR="006443AB" w:rsidRPr="00453C92" w:rsidRDefault="000964FE" w:rsidP="006443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</w:pP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As a result of the attack by the Russian Federation in February 2022, Ukraine has gained </w:t>
      </w:r>
      <w:r w:rsidR="00E96753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certain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experience, both positive and negative, regarding the enforcement of Article 11 of the CRPD.</w:t>
      </w:r>
    </w:p>
    <w:p w14:paraId="7A07FB04" w14:textId="77777777" w:rsidR="006443AB" w:rsidRPr="00453C92" w:rsidRDefault="006443AB" w:rsidP="006443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</w:pPr>
    </w:p>
    <w:p w14:paraId="7A07FB05" w14:textId="0BBA427F" w:rsidR="006443AB" w:rsidRPr="00453C92" w:rsidRDefault="006A4BAE" w:rsidP="006443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</w:pP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The armed conflict has caused an extraordinary humanitarian situation: destruction of critical infrastructure, buildings, hospitals, and schools; lack of transport and access to medical services; lack of food, water, medicines, available shelters and bomb shelters, </w:t>
      </w:r>
      <w:r w:rsidR="00871635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and other</w:t>
      </w:r>
      <w:r w:rsidR="00F77DA5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challenges</w:t>
      </w:r>
      <w:r w:rsidR="00871635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.</w:t>
      </w:r>
    </w:p>
    <w:p w14:paraId="7A07FB06" w14:textId="77777777" w:rsidR="006443AB" w:rsidRPr="00453C92" w:rsidRDefault="006443AB" w:rsidP="006443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</w:pPr>
    </w:p>
    <w:p w14:paraId="7A07FB07" w14:textId="54B54404" w:rsidR="00FC1745" w:rsidRPr="00453C92" w:rsidRDefault="002B5BBA" w:rsidP="006443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</w:pP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After </w:t>
      </w:r>
      <w:r w:rsidR="00724B02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the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hostilities </w:t>
      </w:r>
      <w:r w:rsidR="00724B02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started in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2014</w:t>
      </w:r>
      <w:r w:rsidR="00724B02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, </w:t>
      </w:r>
      <w:r w:rsidR="00872468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occupation of </w:t>
      </w:r>
      <w:r w:rsidR="00724B02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parts of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Luhansk and Donetsk </w:t>
      </w:r>
      <w:r w:rsidR="00572DB8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regions</w:t>
      </w:r>
      <w:r w:rsidR="00724B02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, and </w:t>
      </w:r>
      <w:r w:rsidR="00163D64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annexation</w:t>
      </w:r>
      <w:r w:rsidR="004D0B93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of Crimea</w:t>
      </w:r>
      <w:r w:rsidR="00D347A7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by the </w:t>
      </w:r>
      <w:r w:rsidR="00537CC6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Russian Federation</w:t>
      </w:r>
      <w:r w:rsidR="00926128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, public organizations </w:t>
      </w:r>
      <w:r w:rsidR="00D347A7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of people with disabilities </w:t>
      </w:r>
      <w:r w:rsidR="004D0B93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</w:t>
      </w:r>
      <w:r w:rsidR="00AD753F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have been </w:t>
      </w:r>
      <w:r w:rsidR="004D0B93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express</w:t>
      </w:r>
      <w:r w:rsidR="00AD753F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ing</w:t>
      </w:r>
      <w:r w:rsidR="004D0B93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concern</w:t>
      </w:r>
      <w:r w:rsidR="00AD753F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s</w:t>
      </w:r>
      <w:r w:rsidR="004D0B93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</w:t>
      </w:r>
      <w:r w:rsidR="00AD753F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regarding </w:t>
      </w:r>
      <w:r w:rsidR="004D0B93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the</w:t>
      </w:r>
      <w:r w:rsidR="00537CC6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fulfilment by the </w:t>
      </w:r>
      <w:r w:rsidR="004D0B93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</w:t>
      </w:r>
      <w:r w:rsidR="00B8058C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S</w:t>
      </w:r>
      <w:r w:rsidR="004D0B93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tate</w:t>
      </w:r>
      <w:r w:rsidR="00537CC6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</w:t>
      </w:r>
      <w:r w:rsidR="004D0B93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of its obligations under Article 11 of the CRPD</w:t>
      </w:r>
      <w:r w:rsidR="00B8058C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and</w:t>
      </w:r>
      <w:r w:rsidR="004D0B93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they </w:t>
      </w:r>
      <w:r w:rsidR="00E02C6C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have been </w:t>
      </w:r>
      <w:r w:rsidR="004D0B93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advocat</w:t>
      </w:r>
      <w:r w:rsidR="00E02C6C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ing</w:t>
      </w:r>
      <w:r w:rsidR="004D0B93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</w:t>
      </w:r>
      <w:r w:rsidR="00E02C6C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amendments </w:t>
      </w:r>
      <w:r w:rsidR="004D0B93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to the legislation </w:t>
      </w:r>
      <w:r w:rsidR="00B8058C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to secure</w:t>
      </w:r>
      <w:r w:rsidR="00E02C6C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</w:t>
      </w:r>
      <w:r w:rsidR="004D0B93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accessibility of </w:t>
      </w:r>
      <w:r w:rsidR="00E92F22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shelters</w:t>
      </w:r>
      <w:r w:rsidR="004D0B93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, evacuation, training of </w:t>
      </w:r>
      <w:r w:rsidR="00E92F22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support </w:t>
      </w:r>
      <w:r w:rsidR="004D0B93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services, </w:t>
      </w:r>
      <w:r w:rsidR="00E92F22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and </w:t>
      </w:r>
      <w:r w:rsidR="004D0B93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access to information.</w:t>
      </w:r>
    </w:p>
    <w:p w14:paraId="7A07FB08" w14:textId="77777777" w:rsidR="00085C09" w:rsidRPr="00453C92" w:rsidRDefault="00085C09" w:rsidP="006443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</w:pPr>
    </w:p>
    <w:p w14:paraId="7A07FB09" w14:textId="21D02DAB" w:rsidR="006443AB" w:rsidRPr="00453C92" w:rsidRDefault="009920CD" w:rsidP="00FF57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</w:pP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Today’s situation </w:t>
      </w:r>
      <w:r w:rsidR="00221344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with </w:t>
      </w:r>
      <w:r w:rsidR="009B0D0A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the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implementation of Article 11 ha</w:t>
      </w:r>
      <w:r w:rsidR="00B8058C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s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shown that the </w:t>
      </w:r>
      <w:r w:rsidR="00B8058C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S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tate and international institutions help</w:t>
      </w:r>
      <w:r w:rsidR="00221344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ing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Ukraine do not fully include </w:t>
      </w:r>
      <w:r w:rsidR="00D73CAC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the </w:t>
      </w:r>
      <w:r w:rsidR="00265401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disability </w:t>
      </w:r>
      <w:r w:rsidR="0058295D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agenda</w:t>
      </w:r>
      <w:r w:rsidR="00D73CAC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and </w:t>
      </w:r>
      <w:r w:rsidR="00265401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rights advocacy </w:t>
      </w:r>
      <w:r w:rsidR="00D73CAC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of persons with disabilities</w:t>
      </w:r>
      <w:r w:rsidR="0058295D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in the provision of humanitarian aid </w:t>
      </w:r>
      <w:r w:rsidR="00C65772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both in times of </w:t>
      </w:r>
      <w:r w:rsidR="008D1332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hostilities and </w:t>
      </w:r>
      <w:r w:rsidR="00C65772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when planning the renovation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of Ukraine.</w:t>
      </w:r>
    </w:p>
    <w:p w14:paraId="7A07FB0A" w14:textId="77777777" w:rsidR="006443AB" w:rsidRPr="00453C92" w:rsidRDefault="006443AB" w:rsidP="00950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</w:pPr>
    </w:p>
    <w:p w14:paraId="7A07FB0B" w14:textId="02860AC0" w:rsidR="00950CDE" w:rsidRPr="00453C92" w:rsidRDefault="008E5B67" w:rsidP="000F54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</w:pP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Taking into consideration </w:t>
      </w:r>
      <w:r w:rsidR="00FF57D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the experience gained by public organizations of people with disabilities since the </w:t>
      </w:r>
      <w:r w:rsidR="000F54CA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outbreak</w:t>
      </w:r>
      <w:r w:rsidR="00FF57D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of the war, we </w:t>
      </w:r>
      <w:r w:rsidR="00B140E7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ask </w:t>
      </w:r>
      <w:r w:rsidR="00FF57D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the </w:t>
      </w:r>
      <w:r w:rsidR="00B140E7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Committee’s </w:t>
      </w:r>
      <w:r w:rsidR="00FF57D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members to </w:t>
      </w:r>
      <w:r w:rsidR="00CF13FE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pay their attention to our </w:t>
      </w:r>
      <w:r w:rsidR="00FF57D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following recommendations, which were </w:t>
      </w:r>
      <w:r w:rsidR="00441866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articulated</w:t>
      </w:r>
      <w:r w:rsidR="00FF57D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</w:t>
      </w:r>
      <w:r w:rsidR="008E019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in the process</w:t>
      </w:r>
      <w:r w:rsidR="00FF57D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</w:t>
      </w:r>
      <w:r w:rsidR="008E019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of </w:t>
      </w:r>
      <w:r w:rsidR="00441866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delivering </w:t>
      </w:r>
      <w:r w:rsidR="00FF57D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practical assistance to people with disabilities and </w:t>
      </w:r>
      <w:r w:rsidR="008E019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as a result of </w:t>
      </w:r>
      <w:r w:rsidR="00FF57D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the barriers </w:t>
      </w:r>
      <w:r w:rsidR="00C5774D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that </w:t>
      </w:r>
      <w:r w:rsidR="00FF57D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we faced when </w:t>
      </w:r>
      <w:r w:rsidR="00C5774D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trying </w:t>
      </w:r>
      <w:r w:rsidR="00FF57D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to </w:t>
      </w:r>
      <w:r w:rsidR="00C5774D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arrange</w:t>
      </w:r>
      <w:r w:rsidR="00FF57D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evacuation, find accessible transport for horizontal evacuation, </w:t>
      </w:r>
      <w:r w:rsidR="008C0996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accessible </w:t>
      </w:r>
      <w:r w:rsidR="00FF57D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bomb shelters, and </w:t>
      </w:r>
      <w:r w:rsidR="008C0996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secure </w:t>
      </w:r>
      <w:r w:rsidR="00FF57D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the right</w:t>
      </w:r>
      <w:r w:rsidR="008C0996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s</w:t>
      </w:r>
      <w:r w:rsidR="00FF57D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to education for children and youth with disabilities; to provide food and medicine to </w:t>
      </w:r>
      <w:r w:rsidR="00B84222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institutions </w:t>
      </w:r>
      <w:r w:rsidR="00FF57D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and individuals, to provide medical </w:t>
      </w:r>
      <w:r w:rsidR="001C434E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aid</w:t>
      </w:r>
      <w:r w:rsidR="00FF57D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to women and men with disabilities who lost their homes and became internally displaced persons, </w:t>
      </w:r>
      <w:r w:rsidR="00007DAE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and </w:t>
      </w:r>
      <w:r w:rsidR="00FF57D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to provide </w:t>
      </w:r>
      <w:r w:rsidR="00007DAE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sign language interpretation </w:t>
      </w:r>
      <w:r w:rsidR="00FF57D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of the </w:t>
      </w:r>
      <w:r w:rsidR="00AA31C9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key news</w:t>
      </w:r>
      <w:r w:rsidR="00FF57D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, and others.</w:t>
      </w:r>
    </w:p>
    <w:p w14:paraId="7A07FB0C" w14:textId="77777777" w:rsidR="00950CDE" w:rsidRPr="00453C92" w:rsidRDefault="00950CDE" w:rsidP="00991F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</w:pPr>
    </w:p>
    <w:p w14:paraId="7A07FB0D" w14:textId="221956EA" w:rsidR="00BD05D0" w:rsidRPr="00453C92" w:rsidRDefault="00826D61" w:rsidP="00852F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</w:pP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lastRenderedPageBreak/>
        <w:t>To ensure the protection and safety of persons with disabilities in situations of risk, military operations, and emergency humanitarian situations, it is necessary</w:t>
      </w:r>
      <w:r w:rsidR="007F3355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to</w:t>
      </w:r>
      <w:r w:rsidR="00B85916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provide</w:t>
      </w:r>
      <w:r w:rsidR="00BD05D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:</w:t>
      </w:r>
    </w:p>
    <w:p w14:paraId="7A07FB0E" w14:textId="78FF36C0" w:rsidR="0081160E" w:rsidRPr="00453C92" w:rsidRDefault="007F3355" w:rsidP="00B85916">
      <w:pPr>
        <w:pStyle w:val="a3"/>
        <w:numPr>
          <w:ilvl w:val="0"/>
          <w:numId w:val="2"/>
        </w:numPr>
        <w:shd w:val="clear" w:color="auto" w:fill="F8F9FA"/>
        <w:tabs>
          <w:tab w:val="left" w:pos="851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</w:pP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unified understanding of disability issues </w:t>
      </w:r>
      <w:r w:rsidR="00671555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in </w:t>
      </w:r>
      <w:r w:rsidR="00D10035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compliance</w:t>
      </w:r>
      <w:r w:rsidR="00671555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with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</w:t>
      </w:r>
      <w:r w:rsidR="00671555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the </w:t>
      </w:r>
      <w:r w:rsidR="00BF780C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CRPD</w:t>
      </w:r>
      <w:r w:rsidR="00671555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by all humanitarian missions</w:t>
      </w:r>
      <w:r w:rsidR="00BF780C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.</w:t>
      </w:r>
      <w:r w:rsidR="0081160E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</w:t>
      </w:r>
      <w:r w:rsidR="00671555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All the staff members </w:t>
      </w:r>
      <w:r w:rsidR="00D10035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o</w:t>
      </w:r>
      <w:r w:rsidR="00671555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f humanitarian organizations and international institutions must</w:t>
      </w:r>
      <w:r w:rsidR="00024C46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be well-informed in disability</w:t>
      </w:r>
      <w:r w:rsidR="00852F7B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issues</w:t>
      </w:r>
      <w:r w:rsidR="0081160E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. </w:t>
      </w:r>
    </w:p>
    <w:p w14:paraId="7A07FB0F" w14:textId="50C8DCEF" w:rsidR="0081160E" w:rsidRPr="00453C92" w:rsidRDefault="00852F7B" w:rsidP="0073403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</w:pP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The situation in Ukraine has shown that </w:t>
      </w:r>
      <w:r w:rsidR="00CC2399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the lack of disabil</w:t>
      </w:r>
      <w:r w:rsidR="00D10035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i</w:t>
      </w:r>
      <w:r w:rsidR="00CC2399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ty knowledge</w:t>
      </w:r>
      <w:r w:rsidR="004D659B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</w:t>
      </w:r>
      <w:r w:rsidR="001267B3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resulted in</w:t>
      </w:r>
      <w:r w:rsidR="004D659B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the fact that </w:t>
      </w:r>
      <w:r w:rsidR="0072137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many people with disabilities were deprived of </w:t>
      </w:r>
      <w:r w:rsidR="009D1B37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an </w:t>
      </w:r>
      <w:r w:rsidR="0072137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access to humanitarian and financial assistance</w:t>
      </w:r>
      <w:r w:rsidR="0081160E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.</w:t>
      </w:r>
      <w:r w:rsidR="0081160E" w:rsidRPr="00453C92">
        <w:rPr>
          <w:rStyle w:val="aa"/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footnoteReference w:id="1"/>
      </w:r>
    </w:p>
    <w:p w14:paraId="7A07FB10" w14:textId="114FE6D3" w:rsidR="00085C09" w:rsidRPr="00453C92" w:rsidRDefault="00D57DF0" w:rsidP="008622D8">
      <w:pPr>
        <w:pStyle w:val="a3"/>
        <w:numPr>
          <w:ilvl w:val="0"/>
          <w:numId w:val="2"/>
        </w:numPr>
        <w:shd w:val="clear" w:color="auto" w:fill="F8F9FA"/>
        <w:tabs>
          <w:tab w:val="left" w:pos="851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</w:pP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inclusiveness of legislation </w:t>
      </w:r>
      <w:r w:rsidR="00401B02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regulating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</w:t>
      </w:r>
      <w:r w:rsidR="00A9073D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responses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to </w:t>
      </w:r>
      <w:r w:rsidR="00C5743C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situations of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risk, wars, </w:t>
      </w:r>
      <w:r w:rsidR="00C5743C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and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humanitarian emergencies. It is extremely important that such documents </w:t>
      </w:r>
      <w:r w:rsidR="00C5743C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be </w:t>
      </w:r>
      <w:r w:rsidR="00BD1968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drafted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with the participation of persons with disabilities and organizations represent</w:t>
      </w:r>
      <w:r w:rsidR="00BD1968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ing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their interests</w:t>
      </w:r>
      <w:r w:rsidR="00BD1968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;</w:t>
      </w:r>
    </w:p>
    <w:p w14:paraId="7A07FB11" w14:textId="73C4EA2D" w:rsidR="00BF2316" w:rsidRPr="00453C92" w:rsidRDefault="00BD1968" w:rsidP="00BF2316">
      <w:pPr>
        <w:pStyle w:val="a3"/>
        <w:numPr>
          <w:ilvl w:val="0"/>
          <w:numId w:val="2"/>
        </w:numPr>
        <w:shd w:val="clear" w:color="auto" w:fill="F8F9FA"/>
        <w:tabs>
          <w:tab w:val="left" w:pos="851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</w:pP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availab</w:t>
      </w:r>
      <w:r w:rsidR="00DE3ED6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le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</w:t>
      </w:r>
      <w:r w:rsidR="00DE3ED6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guidelines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on </w:t>
      </w:r>
      <w:r w:rsidR="00E44C7E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how to </w:t>
      </w:r>
      <w:r w:rsidR="00C86345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accompany persons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with disabilities (</w:t>
      </w:r>
      <w:r w:rsidR="00C86345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and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their relatives), including those who </w:t>
      </w:r>
      <w:r w:rsidR="003F141B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move </w:t>
      </w:r>
      <w:r w:rsidR="00EE5AFC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with the help of </w:t>
      </w:r>
      <w:r w:rsidR="00C11C8A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assistive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rehabilitation </w:t>
      </w:r>
      <w:r w:rsidR="00812414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devices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,</w:t>
      </w:r>
      <w:r w:rsidR="00C11C8A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who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have vision, hearing, mental</w:t>
      </w:r>
      <w:r w:rsidR="00D46325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,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and psychosocial </w:t>
      </w:r>
      <w:r w:rsidR="00C11C8A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impairments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, </w:t>
      </w:r>
      <w:r w:rsidR="00812414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and </w:t>
      </w:r>
      <w:r w:rsidR="00D46325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who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live in </w:t>
      </w:r>
      <w:r w:rsidR="00D46325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boarding institutions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; </w:t>
      </w:r>
      <w:r w:rsidR="00E44C7E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how to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keep records </w:t>
      </w:r>
      <w:r w:rsidR="009F7434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of people with disabilities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before and during hostilities</w:t>
      </w:r>
      <w:r w:rsidR="00695F18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and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emergency humanitarian situations; </w:t>
      </w:r>
      <w:r w:rsidR="00695F18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how to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respect a</w:t>
      </w:r>
      <w:r w:rsidR="00D43362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nd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treat them</w:t>
      </w:r>
      <w:r w:rsidR="00695F18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properly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, </w:t>
      </w:r>
      <w:r w:rsidR="00D43362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and how to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communicat</w:t>
      </w:r>
      <w:r w:rsidR="00D43362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e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with </w:t>
      </w:r>
      <w:r w:rsidR="00D43362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such people</w:t>
      </w:r>
      <w:r w:rsidR="00BF2316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;</w:t>
      </w:r>
    </w:p>
    <w:p w14:paraId="7A07FB12" w14:textId="3B9BFAF1" w:rsidR="00564C8E" w:rsidRDefault="0010438E" w:rsidP="00B60E06">
      <w:pPr>
        <w:pStyle w:val="a3"/>
        <w:numPr>
          <w:ilvl w:val="0"/>
          <w:numId w:val="2"/>
        </w:numPr>
        <w:shd w:val="clear" w:color="auto" w:fill="F8F9FA"/>
        <w:tabs>
          <w:tab w:val="left" w:pos="851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</w:pP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available and inclusive </w:t>
      </w:r>
      <w:r w:rsidR="000D1DDA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plans for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evacuation</w:t>
      </w:r>
      <w:r w:rsidR="000D1DDA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and arrangement of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shelters in case of hostilities. It is extremely important that such documents </w:t>
      </w:r>
      <w:r w:rsidR="000D1DDA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be prepared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with the participation of </w:t>
      </w:r>
      <w:r w:rsidR="000D1DDA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people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with disabilities and organizations represent</w:t>
      </w:r>
      <w:r w:rsidR="000D1DDA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ing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their interests</w:t>
      </w:r>
      <w:r w:rsidR="00564C8E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;</w:t>
      </w:r>
    </w:p>
    <w:p w14:paraId="41D990CB" w14:textId="2A75CA74" w:rsidR="0025476B" w:rsidRPr="0038492F" w:rsidRDefault="0025476B" w:rsidP="00AC25BE">
      <w:pPr>
        <w:pStyle w:val="a3"/>
        <w:numPr>
          <w:ilvl w:val="0"/>
          <w:numId w:val="2"/>
        </w:numPr>
        <w:shd w:val="clear" w:color="auto" w:fill="F8F9FA"/>
        <w:tabs>
          <w:tab w:val="left" w:pos="851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inherit" w:eastAsia="Times New Roman" w:hAnsi="inherit" w:cs="Courier New"/>
          <w:color w:val="202124"/>
          <w:sz w:val="28"/>
          <w:szCs w:val="28"/>
          <w:lang w:eastAsia="uk-UA"/>
        </w:rPr>
      </w:pPr>
      <w:proofErr w:type="gramStart"/>
      <w:r w:rsidRPr="0038492F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available</w:t>
      </w:r>
      <w:proofErr w:type="gramEnd"/>
      <w:r w:rsidRPr="0038492F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plans </w:t>
      </w:r>
      <w:r w:rsidR="0038492F" w:rsidRPr="0038492F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for evacuation of </w:t>
      </w:r>
      <w:r w:rsidRPr="0038492F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institutions for people with psycho-social disorders; institutions for children with disabilities. The lack of clear plans</w:t>
      </w:r>
      <w:r w:rsidR="0038492F" w:rsidRPr="0038492F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for evacuation of</w:t>
      </w:r>
      <w:r w:rsidRPr="0038492F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such institutions in Ukraine, absence of accessible transport vehicles, including vehicles for horizontal evacuation, shortage of staff and failure to consider the specific nature of such institutions have led to a situation when evacuation was taking place in a haphazard manner and some institutions did not manage to evacuate in time and found themselves in the temporarily occupied areas;</w:t>
      </w:r>
    </w:p>
    <w:p w14:paraId="7A07FB13" w14:textId="588A4EDE" w:rsidR="00085C09" w:rsidRPr="00453C92" w:rsidRDefault="00766A39" w:rsidP="00475D95">
      <w:pPr>
        <w:pStyle w:val="a3"/>
        <w:numPr>
          <w:ilvl w:val="0"/>
          <w:numId w:val="2"/>
        </w:numPr>
        <w:shd w:val="clear" w:color="auto" w:fill="F8F9FA"/>
        <w:tabs>
          <w:tab w:val="left" w:pos="851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</w:pPr>
      <w:proofErr w:type="gramStart"/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collection</w:t>
      </w:r>
      <w:proofErr w:type="gramEnd"/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of statistics on people with disabilities when delivering humanitarian aid. The situation in Ukraine </w:t>
      </w:r>
      <w:r w:rsidR="00FD727B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has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reveal</w:t>
      </w:r>
      <w:r w:rsidR="00FD727B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ed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that currently neither international institutions nor state </w:t>
      </w:r>
      <w:r w:rsidR="00070B02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bodies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have statistical data on </w:t>
      </w:r>
      <w:r w:rsidR="000C39BA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how many </w:t>
      </w:r>
      <w:r w:rsidR="00070B02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people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with disabilities have left Ukraine</w:t>
      </w:r>
      <w:r w:rsidR="00070B02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and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how many remain in the territory of Ukraine, how many </w:t>
      </w:r>
      <w:r w:rsidR="00CE5A99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have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died, </w:t>
      </w:r>
      <w:r w:rsidR="00CE5A99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and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how many </w:t>
      </w:r>
      <w:r w:rsidR="00CE5A99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obtained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access to food aid, cash payments, etc</w:t>
      </w:r>
      <w:r w:rsidR="00FA6219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.;</w:t>
      </w:r>
    </w:p>
    <w:p w14:paraId="7A07FB14" w14:textId="390FADBF" w:rsidR="00085C09" w:rsidRPr="00453C92" w:rsidRDefault="00A47797" w:rsidP="00475D95">
      <w:pPr>
        <w:pStyle w:val="a3"/>
        <w:numPr>
          <w:ilvl w:val="0"/>
          <w:numId w:val="2"/>
        </w:numPr>
        <w:shd w:val="clear" w:color="auto" w:fill="F8F9FA"/>
        <w:tabs>
          <w:tab w:val="left" w:pos="851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</w:pP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train</w:t>
      </w:r>
      <w:r w:rsidR="00B85916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ing for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service</w:t>
      </w:r>
      <w:r w:rsidR="00172CA5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units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in various </w:t>
      </w:r>
      <w:r w:rsidR="000E7DCE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bodies and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departments </w:t>
      </w:r>
      <w:r w:rsidR="00BA32F6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so that </w:t>
      </w:r>
      <w:r w:rsidR="007E32C8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the staff </w:t>
      </w:r>
      <w:r w:rsidR="00BA32F6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are </w:t>
      </w:r>
      <w:r w:rsidR="00287AC1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informed </w:t>
      </w:r>
      <w:r w:rsidR="00A3085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on </w:t>
      </w:r>
      <w:r w:rsidR="00DA6222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and observe the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rules of accompanying persons with disabilities (</w:t>
      </w:r>
      <w:r w:rsidR="00DA6222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and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their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lastRenderedPageBreak/>
        <w:t xml:space="preserve">relatives) in wartime and in emergency situations. </w:t>
      </w:r>
      <w:r w:rsidR="00FA17CA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It is important to </w:t>
      </w:r>
      <w:r w:rsidR="00BC148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involv</w:t>
      </w:r>
      <w:r w:rsidR="00FA17CA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e</w:t>
      </w:r>
      <w:r w:rsidR="00BC148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people </w:t>
      </w:r>
      <w:r w:rsidR="00FA17CA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with </w:t>
      </w:r>
      <w:r w:rsidR="00BC148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disabilities in such trainings</w:t>
      </w:r>
      <w:r w:rsidR="00D36771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;</w:t>
      </w:r>
      <w:r w:rsidR="00B60E06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</w:t>
      </w:r>
    </w:p>
    <w:p w14:paraId="7A07FB16" w14:textId="298941E5" w:rsidR="00DF315A" w:rsidRPr="00453C92" w:rsidRDefault="00A30850" w:rsidP="000D74FC">
      <w:pPr>
        <w:pStyle w:val="a3"/>
        <w:numPr>
          <w:ilvl w:val="0"/>
          <w:numId w:val="2"/>
        </w:numPr>
        <w:shd w:val="clear" w:color="auto" w:fill="F8F9FA"/>
        <w:tabs>
          <w:tab w:val="left" w:pos="851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</w:pP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accessible information on risk situations and algorithms of actions </w:t>
      </w:r>
      <w:r w:rsidR="00FA6219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in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such situations for all categories of </w:t>
      </w:r>
      <w:r w:rsidR="00BD6B7D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people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with disabilities. It is important that </w:t>
      </w:r>
      <w:r w:rsidR="00BD6B7D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the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information </w:t>
      </w:r>
      <w:r w:rsidR="00BD6B7D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be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provided in alternative formats and </w:t>
      </w:r>
      <w:r w:rsidR="00900DA3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allow for a</w:t>
      </w:r>
      <w:r w:rsidR="0031535B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</w:t>
      </w:r>
      <w:r w:rsidR="00900DA3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potential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lack of electricity, Internet, TV and radio signal</w:t>
      </w:r>
      <w:r w:rsidR="003E13EF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.</w:t>
      </w:r>
      <w:r w:rsidR="000E7FC4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The NAPD is currently concerned that information is not being provided in accessible formats</w:t>
      </w:r>
      <w:r w:rsidR="00C6154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; </w:t>
      </w:r>
      <w:r w:rsidR="000E7FC4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due to the lack of computers</w:t>
      </w:r>
      <w:r w:rsidR="00FC78CB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and</w:t>
      </w:r>
      <w:r w:rsidR="000E7FC4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smartphones, people with disabilities, especially </w:t>
      </w:r>
      <w:r w:rsidR="007369E3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in</w:t>
      </w:r>
      <w:r w:rsidR="000E7FC4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rural areas, </w:t>
      </w:r>
      <w:r w:rsidR="007369E3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elderly people</w:t>
      </w:r>
      <w:r w:rsidR="00A027CC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,</w:t>
      </w:r>
      <w:r w:rsidR="007369E3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and people living alone</w:t>
      </w:r>
      <w:r w:rsidR="000E7FC4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do not have </w:t>
      </w:r>
      <w:r w:rsidR="00A027CC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timely </w:t>
      </w:r>
      <w:r w:rsidR="000E7FC4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and proper access to information, and therefore humanitarian </w:t>
      </w:r>
      <w:r w:rsidR="00A027CC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assistance </w:t>
      </w:r>
      <w:r w:rsidR="00D3224C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often fails to </w:t>
      </w:r>
      <w:r w:rsidR="000E7FC4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reach them</w:t>
      </w:r>
      <w:r w:rsidR="00D3224C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;</w:t>
      </w:r>
      <w:r w:rsidR="00D36771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 </w:t>
      </w:r>
    </w:p>
    <w:p w14:paraId="7A07FB17" w14:textId="11B1A8F0" w:rsidR="00BD05D0" w:rsidRPr="00453C92" w:rsidRDefault="00FC78CB" w:rsidP="00B60E06">
      <w:pPr>
        <w:pStyle w:val="a3"/>
        <w:numPr>
          <w:ilvl w:val="0"/>
          <w:numId w:val="2"/>
        </w:numPr>
        <w:shd w:val="clear" w:color="auto" w:fill="F8F9FA"/>
        <w:tabs>
          <w:tab w:val="left" w:pos="851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</w:pP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availab</w:t>
      </w:r>
      <w:r w:rsidR="001B4F9B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le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and </w:t>
      </w:r>
      <w:r w:rsidR="001B4F9B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accessible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water, food, medicines, </w:t>
      </w:r>
      <w:r w:rsidR="001B4F9B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and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other </w:t>
      </w:r>
      <w:r w:rsidR="001B4F9B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essentials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. It should be noted that in some cases, assistance should be </w:t>
      </w:r>
      <w:r w:rsidR="001B4F9B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delivered </w:t>
      </w:r>
      <w:r w:rsidR="00D063A2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“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to the door</w:t>
      </w:r>
      <w:r w:rsidR="00D063A2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”</w:t>
      </w:r>
      <w:r w:rsidR="00B72C5B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as it is impossible for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people with </w:t>
      </w:r>
      <w:r w:rsidR="008E025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high support </w:t>
      </w:r>
      <w:r w:rsidR="00523E85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needs and people with low mobility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to leave the</w:t>
      </w:r>
      <w:r w:rsidR="00523E85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ir homes</w:t>
      </w:r>
      <w:r w:rsidR="00DF315A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;</w:t>
      </w:r>
    </w:p>
    <w:p w14:paraId="7A07FB18" w14:textId="5D8DB9FA" w:rsidR="00564C8E" w:rsidRPr="00453C92" w:rsidRDefault="00906414" w:rsidP="00B60E06">
      <w:pPr>
        <w:pStyle w:val="a3"/>
        <w:numPr>
          <w:ilvl w:val="0"/>
          <w:numId w:val="2"/>
        </w:numPr>
        <w:shd w:val="clear" w:color="auto" w:fill="F8F9FA"/>
        <w:tabs>
          <w:tab w:val="left" w:pos="851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0" w:firstLine="567"/>
        <w:jc w:val="both"/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</w:pP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available and </w:t>
      </w:r>
      <w:r w:rsidR="00163154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architectural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ly</w:t>
      </w:r>
      <w:r w:rsidR="00163154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accessib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le</w:t>
      </w:r>
      <w:r w:rsidR="00163154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bomb shelters and other shelters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,</w:t>
      </w:r>
      <w:r w:rsidR="00163154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which must be equipped with ventilation, access to water and sewage, accessible sanitary and hygienic rooms, including toilet</w:t>
      </w:r>
      <w:r w:rsidR="003F1636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s</w:t>
      </w:r>
      <w:r w:rsidR="00163154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. </w:t>
      </w:r>
      <w:r w:rsidR="0064794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Accessibility a</w:t>
      </w:r>
      <w:r w:rsidR="00163154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udits of bomb shelters should be </w:t>
      </w:r>
      <w:r w:rsidR="00BF0DD9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implemented</w:t>
      </w:r>
      <w:r w:rsidR="00163154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with the involvement of organizations of people with disabilities</w:t>
      </w:r>
      <w:r w:rsidR="00B41A93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,</w:t>
      </w:r>
      <w:r w:rsidR="00163154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</w:t>
      </w:r>
      <w:r w:rsidR="00EE21DD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and </w:t>
      </w:r>
      <w:r w:rsidR="00163154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information on </w:t>
      </w:r>
      <w:r w:rsidR="00804F31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the </w:t>
      </w:r>
      <w:r w:rsidR="00EE21DD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accessibility </w:t>
      </w:r>
      <w:r w:rsidR="00163154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of available bomb shelters should be publicly available</w:t>
      </w:r>
      <w:r w:rsidR="00387383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;</w:t>
      </w:r>
    </w:p>
    <w:p w14:paraId="7A07FB19" w14:textId="212483F0" w:rsidR="00DF315A" w:rsidRPr="00453C92" w:rsidRDefault="00CF0CD2" w:rsidP="00B60E06">
      <w:pPr>
        <w:pStyle w:val="a3"/>
        <w:numPr>
          <w:ilvl w:val="0"/>
          <w:numId w:val="2"/>
        </w:numPr>
        <w:shd w:val="clear" w:color="auto" w:fill="F8F9FA"/>
        <w:tabs>
          <w:tab w:val="left" w:pos="851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0" w:firstLine="567"/>
        <w:jc w:val="both"/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</w:pP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accessibility of </w:t>
      </w:r>
      <w:r w:rsidR="00D97264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on-land border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crossing points</w:t>
      </w:r>
      <w:r w:rsidR="00D97264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,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</w:t>
      </w:r>
      <w:r w:rsidR="00B41A93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waypoints,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and evacuation points</w:t>
      </w:r>
      <w:r w:rsidR="00387383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;</w:t>
      </w:r>
      <w:r w:rsidR="006E326E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 </w:t>
      </w:r>
    </w:p>
    <w:p w14:paraId="7A07FB1A" w14:textId="0A5D8456" w:rsidR="00DF315A" w:rsidRPr="00453C92" w:rsidRDefault="006C7F6B" w:rsidP="00B60E06">
      <w:pPr>
        <w:pStyle w:val="a3"/>
        <w:numPr>
          <w:ilvl w:val="0"/>
          <w:numId w:val="2"/>
        </w:numPr>
        <w:shd w:val="clear" w:color="auto" w:fill="F8F9FA"/>
        <w:tabs>
          <w:tab w:val="left" w:pos="851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0" w:firstLine="567"/>
        <w:jc w:val="both"/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</w:pP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disability inclusion </w:t>
      </w:r>
      <w:r w:rsidR="002A59EA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of </w:t>
      </w:r>
      <w:r w:rsidR="00F339D4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prefab </w:t>
      </w:r>
      <w:r w:rsidR="00A43986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houses</w:t>
      </w:r>
      <w:r w:rsidR="002A59EA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</w:t>
      </w:r>
      <w:r w:rsidR="00A43986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for</w:t>
      </w:r>
      <w:r w:rsidR="002A59EA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temporary accommodation. In Ukraine, </w:t>
      </w:r>
      <w:r w:rsidR="00A43986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the </w:t>
      </w:r>
      <w:r w:rsidR="002A59EA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modular towns </w:t>
      </w:r>
      <w:r w:rsidR="00994482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which were </w:t>
      </w:r>
      <w:r w:rsidR="002A59EA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built </w:t>
      </w:r>
      <w:r w:rsidR="00994482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as part of </w:t>
      </w:r>
      <w:r w:rsidR="002A59EA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international aid from other countries are not accessible to people with disabilities</w:t>
      </w:r>
      <w:r w:rsidR="002F496E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;</w:t>
      </w:r>
    </w:p>
    <w:p w14:paraId="7A07FB1B" w14:textId="28CD1E90" w:rsidR="00574450" w:rsidRPr="00453C92" w:rsidRDefault="00D1532D" w:rsidP="00B60E06">
      <w:pPr>
        <w:pStyle w:val="a3"/>
        <w:numPr>
          <w:ilvl w:val="0"/>
          <w:numId w:val="2"/>
        </w:numPr>
        <w:shd w:val="clear" w:color="auto" w:fill="F8F9FA"/>
        <w:tabs>
          <w:tab w:val="left" w:pos="851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0" w:firstLine="567"/>
        <w:jc w:val="both"/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</w:pP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simplified mechanisms to release people with disabilities from mobilization and military service </w:t>
      </w:r>
      <w:r w:rsidR="007D196F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in</w:t>
      </w:r>
      <w:r w:rsidR="00A324AD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situation</w:t>
      </w:r>
      <w:r w:rsidR="00D07324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s</w:t>
      </w:r>
      <w:r w:rsidR="00DC05F6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of risk</w:t>
      </w:r>
      <w:r w:rsidR="0057445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;</w:t>
      </w:r>
    </w:p>
    <w:p w14:paraId="7A07FB1C" w14:textId="535AE5F2" w:rsidR="00574450" w:rsidRPr="00453C92" w:rsidRDefault="003D401E" w:rsidP="00B60E06">
      <w:pPr>
        <w:pStyle w:val="a3"/>
        <w:numPr>
          <w:ilvl w:val="0"/>
          <w:numId w:val="2"/>
        </w:numPr>
        <w:shd w:val="clear" w:color="auto" w:fill="F8F9FA"/>
        <w:tabs>
          <w:tab w:val="left" w:pos="851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0" w:firstLine="567"/>
        <w:jc w:val="both"/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</w:pP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automated extension of disability</w:t>
      </w:r>
      <w:r w:rsidR="00D619C4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, </w:t>
      </w:r>
      <w:r w:rsidR="00501E1B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disability</w:t>
      </w:r>
      <w:r w:rsidR="00CC3858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documentation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, </w:t>
      </w:r>
      <w:r w:rsidR="00D619C4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and disability benefits </w:t>
      </w:r>
      <w:r w:rsidR="007D196F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in</w:t>
      </w:r>
      <w:r w:rsidR="002F496E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situation</w:t>
      </w:r>
      <w:r w:rsidR="00080752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s</w:t>
      </w:r>
      <w:r w:rsidR="00F53BDB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of risk</w:t>
      </w:r>
      <w:r w:rsidR="0057445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;</w:t>
      </w:r>
    </w:p>
    <w:p w14:paraId="7A07FB1D" w14:textId="07AD13B8" w:rsidR="00574450" w:rsidRPr="00453C92" w:rsidRDefault="002F496E" w:rsidP="00B60E06">
      <w:pPr>
        <w:pStyle w:val="a3"/>
        <w:numPr>
          <w:ilvl w:val="0"/>
          <w:numId w:val="2"/>
        </w:numPr>
        <w:shd w:val="clear" w:color="auto" w:fill="F8F9FA"/>
        <w:tabs>
          <w:tab w:val="left" w:pos="851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0" w:firstLine="567"/>
        <w:jc w:val="both"/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</w:pP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automated </w:t>
      </w:r>
      <w:r w:rsidR="00D24E63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extension of the right to </w:t>
      </w:r>
      <w:r w:rsidR="00453C92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assistive</w:t>
      </w:r>
      <w:r w:rsidR="00D24E63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</w:t>
      </w:r>
      <w:r w:rsidR="001F077B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rehabilitation devices</w:t>
      </w:r>
      <w:r w:rsidR="0057445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, </w:t>
      </w:r>
      <w:r w:rsidR="001F077B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medical </w:t>
      </w:r>
      <w:r w:rsidR="005810CB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products, and rehabilitation services </w:t>
      </w:r>
      <w:r w:rsidR="007D196F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in</w:t>
      </w:r>
      <w:r w:rsidR="005810CB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</w:t>
      </w:r>
      <w:r w:rsidR="00080752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situations</w:t>
      </w:r>
      <w:r w:rsidR="005810CB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</w:t>
      </w:r>
      <w:r w:rsidR="00103679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of risk</w:t>
      </w:r>
      <w:r w:rsidR="0057445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;</w:t>
      </w:r>
    </w:p>
    <w:p w14:paraId="7A07FB1E" w14:textId="7669C3D4" w:rsidR="00574450" w:rsidRPr="00453C92" w:rsidRDefault="00B40E9C" w:rsidP="00B60E06">
      <w:pPr>
        <w:pStyle w:val="a3"/>
        <w:numPr>
          <w:ilvl w:val="0"/>
          <w:numId w:val="2"/>
        </w:numPr>
        <w:shd w:val="clear" w:color="auto" w:fill="F8F9FA"/>
        <w:tabs>
          <w:tab w:val="left" w:pos="851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0" w:firstLine="567"/>
        <w:jc w:val="both"/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</w:pP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simplified </w:t>
      </w:r>
      <w:r w:rsidR="00DB1CF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procedure for people with disabilities to travel abroad for the period of a risk situation and military operations</w:t>
      </w:r>
      <w:r w:rsidR="00574450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;</w:t>
      </w:r>
    </w:p>
    <w:p w14:paraId="7A07FB1F" w14:textId="528A86B6" w:rsidR="00BF2316" w:rsidRPr="00453C92" w:rsidRDefault="00DB1CF0" w:rsidP="00BF2316">
      <w:pPr>
        <w:pStyle w:val="a3"/>
        <w:numPr>
          <w:ilvl w:val="0"/>
          <w:numId w:val="2"/>
        </w:numPr>
        <w:shd w:val="clear" w:color="auto" w:fill="F8F9FA"/>
        <w:tabs>
          <w:tab w:val="left" w:pos="851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0" w:firstLine="567"/>
        <w:jc w:val="both"/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</w:pP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inclusi</w:t>
      </w:r>
      <w:r w:rsidR="00103679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ve education</w:t>
      </w:r>
      <w:r w:rsidR="00DE7FE8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</w:t>
      </w: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at</w:t>
      </w:r>
      <w:r w:rsidR="00DE7FE8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all levels of education</w:t>
      </w:r>
      <w:r w:rsidR="00E02253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;</w:t>
      </w:r>
    </w:p>
    <w:p w14:paraId="7A07FB20" w14:textId="4DD592A5" w:rsidR="006C2C2A" w:rsidRPr="00453C92" w:rsidRDefault="00F878EC" w:rsidP="00BF2316">
      <w:pPr>
        <w:pStyle w:val="a3"/>
        <w:numPr>
          <w:ilvl w:val="0"/>
          <w:numId w:val="2"/>
        </w:numPr>
        <w:shd w:val="clear" w:color="auto" w:fill="F8F9FA"/>
        <w:tabs>
          <w:tab w:val="left" w:pos="851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0" w:firstLine="567"/>
        <w:jc w:val="both"/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</w:pP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accessible humanitarian assistance for all people with disabilities</w:t>
      </w:r>
      <w:r w:rsidR="00B2633D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, including cash payments from international organizations</w:t>
      </w:r>
      <w:r w:rsidR="00387383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;</w:t>
      </w:r>
      <w:r w:rsidR="00E02253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 </w:t>
      </w:r>
      <w:r w:rsidR="0013201C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and</w:t>
      </w:r>
    </w:p>
    <w:p w14:paraId="7A07FB21" w14:textId="7ED5D638" w:rsidR="006C2C2A" w:rsidRPr="00453C92" w:rsidRDefault="00B2633D" w:rsidP="00BF2316">
      <w:pPr>
        <w:pStyle w:val="a3"/>
        <w:numPr>
          <w:ilvl w:val="0"/>
          <w:numId w:val="2"/>
        </w:numPr>
        <w:shd w:val="clear" w:color="auto" w:fill="F8F9FA"/>
        <w:tabs>
          <w:tab w:val="left" w:pos="851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0" w:firstLine="567"/>
        <w:jc w:val="both"/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</w:pPr>
      <w:r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 xml:space="preserve">inclusion of people with disabilities and organizations representing their interests in </w:t>
      </w:r>
      <w:r w:rsidR="00C86921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consultative and advisory bodies and clusters engaged in humanitarian assistance</w:t>
      </w:r>
      <w:r w:rsidR="006C2C2A" w:rsidRPr="00453C92"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  <w:t>.</w:t>
      </w:r>
    </w:p>
    <w:p w14:paraId="7A07FB22" w14:textId="77777777" w:rsidR="009D0333" w:rsidRPr="00453C92" w:rsidRDefault="009D0333" w:rsidP="009D0333">
      <w:pPr>
        <w:shd w:val="clear" w:color="auto" w:fill="F8F9FA"/>
        <w:tabs>
          <w:tab w:val="left" w:pos="851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inherit" w:eastAsia="Times New Roman" w:hAnsi="inherit" w:cs="Courier New"/>
          <w:color w:val="202124"/>
          <w:sz w:val="28"/>
          <w:szCs w:val="28"/>
          <w:lang w:val="en-US" w:eastAsia="uk-UA"/>
        </w:rPr>
      </w:pPr>
    </w:p>
    <w:p w14:paraId="7A07FB23" w14:textId="4E96FF0C" w:rsidR="009D0333" w:rsidRPr="00453C92" w:rsidRDefault="009D0333" w:rsidP="009D0333">
      <w:pPr>
        <w:shd w:val="clear" w:color="auto" w:fill="F8F9FA"/>
        <w:tabs>
          <w:tab w:val="left" w:pos="851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453C92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uk-UA"/>
        </w:rPr>
        <w:br/>
      </w:r>
      <w:r w:rsidR="00C86921" w:rsidRPr="00453C9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Contact information</w:t>
      </w:r>
      <w:r w:rsidRPr="00453C9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:</w:t>
      </w:r>
    </w:p>
    <w:p w14:paraId="7A07FB24" w14:textId="324F6D34" w:rsidR="006E241B" w:rsidRPr="00453C92" w:rsidRDefault="00C86921" w:rsidP="009D0333">
      <w:pPr>
        <w:shd w:val="clear" w:color="auto" w:fill="F8F9FA"/>
        <w:tabs>
          <w:tab w:val="left" w:pos="851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453C9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National Assembly of People with Disabilities</w:t>
      </w:r>
      <w:r w:rsidR="006E241B" w:rsidRPr="00453C9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(</w:t>
      </w:r>
      <w:r w:rsidRPr="00453C9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NAPD</w:t>
      </w:r>
      <w:r w:rsidR="006E241B" w:rsidRPr="00453C9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) </w:t>
      </w:r>
    </w:p>
    <w:p w14:paraId="7A07FB25" w14:textId="6310B860" w:rsidR="009D0333" w:rsidRPr="00453C92" w:rsidRDefault="00C86921" w:rsidP="009D0333">
      <w:pPr>
        <w:shd w:val="clear" w:color="auto" w:fill="F8F9FA"/>
        <w:tabs>
          <w:tab w:val="left" w:pos="851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453C9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lastRenderedPageBreak/>
        <w:t xml:space="preserve">Kyiv, </w:t>
      </w:r>
      <w:proofErr w:type="spellStart"/>
      <w:r w:rsidRPr="00453C9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Reitarska</w:t>
      </w:r>
      <w:proofErr w:type="spellEnd"/>
      <w:r w:rsidRPr="00453C9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Str. 8/5, Room 110</w:t>
      </w:r>
      <w:r w:rsidR="009D0333" w:rsidRPr="00453C9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</w:p>
    <w:p w14:paraId="7A07FB26" w14:textId="77777777" w:rsidR="009D0333" w:rsidRPr="00453C92" w:rsidRDefault="00A05C9A" w:rsidP="009D0333">
      <w:pPr>
        <w:shd w:val="clear" w:color="auto" w:fill="F8F9FA"/>
        <w:tabs>
          <w:tab w:val="left" w:pos="851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hyperlink r:id="rId9" w:history="1">
        <w:r w:rsidR="006E241B" w:rsidRPr="00453C92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val="en-US" w:eastAsia="uk-UA"/>
          </w:rPr>
          <w:t>https://naiu.org.ua/</w:t>
        </w:r>
      </w:hyperlink>
    </w:p>
    <w:p w14:paraId="7A07FB27" w14:textId="79D5BBC6" w:rsidR="009D0333" w:rsidRPr="00453C92" w:rsidRDefault="006E241B" w:rsidP="009D0333">
      <w:pPr>
        <w:shd w:val="clear" w:color="auto" w:fill="F8F9FA"/>
        <w:tabs>
          <w:tab w:val="left" w:pos="851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453C92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E-</w:t>
      </w:r>
      <w:r w:rsidR="00453C92" w:rsidRPr="00453C92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mail</w:t>
      </w:r>
      <w:r w:rsidRPr="00453C92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:</w:t>
      </w:r>
      <w:r w:rsidRPr="00453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10" w:history="1">
        <w:r w:rsidRPr="00453C92">
          <w:rPr>
            <w:rStyle w:val="ab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office-naiu@ukr.net</w:t>
        </w:r>
      </w:hyperlink>
    </w:p>
    <w:sectPr w:rsidR="009D0333" w:rsidRPr="00453C92" w:rsidSect="006C2C2A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99955" w14:textId="77777777" w:rsidR="00A05C9A" w:rsidRDefault="00A05C9A" w:rsidP="006C2C2A">
      <w:pPr>
        <w:spacing w:after="0" w:line="240" w:lineRule="auto"/>
      </w:pPr>
      <w:r>
        <w:separator/>
      </w:r>
    </w:p>
  </w:endnote>
  <w:endnote w:type="continuationSeparator" w:id="0">
    <w:p w14:paraId="7D671126" w14:textId="77777777" w:rsidR="00A05C9A" w:rsidRDefault="00A05C9A" w:rsidP="006C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6373A" w14:textId="77777777" w:rsidR="00A05C9A" w:rsidRDefault="00A05C9A" w:rsidP="006C2C2A">
      <w:pPr>
        <w:spacing w:after="0" w:line="240" w:lineRule="auto"/>
      </w:pPr>
      <w:r>
        <w:separator/>
      </w:r>
    </w:p>
  </w:footnote>
  <w:footnote w:type="continuationSeparator" w:id="0">
    <w:p w14:paraId="2930E804" w14:textId="77777777" w:rsidR="00A05C9A" w:rsidRDefault="00A05C9A" w:rsidP="006C2C2A">
      <w:pPr>
        <w:spacing w:after="0" w:line="240" w:lineRule="auto"/>
      </w:pPr>
      <w:r>
        <w:continuationSeparator/>
      </w:r>
    </w:p>
  </w:footnote>
  <w:footnote w:id="1">
    <w:p w14:paraId="7A07FB2E" w14:textId="49DFB144" w:rsidR="0081160E" w:rsidRPr="009165DE" w:rsidRDefault="0081160E" w:rsidP="0081160E">
      <w:pPr>
        <w:rPr>
          <w:sz w:val="20"/>
          <w:szCs w:val="20"/>
        </w:rPr>
      </w:pPr>
      <w:r>
        <w:rPr>
          <w:rStyle w:val="aa"/>
        </w:rPr>
        <w:footnoteRef/>
      </w:r>
      <w:r w:rsidRPr="009165DE">
        <w:rPr>
          <w:sz w:val="20"/>
          <w:szCs w:val="20"/>
        </w:rPr>
        <w:t xml:space="preserve"> </w:t>
      </w:r>
      <w:r w:rsidRPr="009165DE">
        <w:rPr>
          <w:sz w:val="20"/>
          <w:szCs w:val="20"/>
          <w:lang w:val="en-US"/>
        </w:rPr>
        <w:t xml:space="preserve">Survey to determine the state of preparedness for the winter season of </w:t>
      </w:r>
      <w:proofErr w:type="spellStart"/>
      <w:r w:rsidRPr="009165DE">
        <w:rPr>
          <w:sz w:val="20"/>
          <w:szCs w:val="20"/>
          <w:lang w:val="en-US"/>
        </w:rPr>
        <w:t>PwD</w:t>
      </w:r>
      <w:proofErr w:type="spellEnd"/>
      <w:r w:rsidRPr="009165DE">
        <w:rPr>
          <w:sz w:val="20"/>
          <w:szCs w:val="20"/>
          <w:lang w:val="en-US"/>
        </w:rPr>
        <w:t xml:space="preserve"> and OP</w:t>
      </w:r>
      <w:r w:rsidRPr="009165DE">
        <w:rPr>
          <w:sz w:val="20"/>
          <w:szCs w:val="20"/>
        </w:rPr>
        <w:t>.</w:t>
      </w:r>
      <w:r w:rsidR="009165DE" w:rsidRPr="009165DE">
        <w:rPr>
          <w:rStyle w:val="ad"/>
          <w:b w:val="0"/>
          <w:color w:val="5E5E5E"/>
          <w:sz w:val="20"/>
          <w:szCs w:val="20"/>
          <w:bdr w:val="none" w:sz="0" w:space="0" w:color="auto" w:frame="1"/>
          <w:lang w:val="en-US"/>
        </w:rPr>
        <w:t xml:space="preserve"> </w:t>
      </w:r>
      <w:r w:rsidR="009165DE">
        <w:rPr>
          <w:rStyle w:val="ad"/>
          <w:b w:val="0"/>
          <w:color w:val="5E5E5E"/>
          <w:sz w:val="20"/>
          <w:szCs w:val="20"/>
          <w:bdr w:val="none" w:sz="0" w:space="0" w:color="auto" w:frame="1"/>
          <w:lang w:val="en-US"/>
        </w:rPr>
        <w:t>NAPD,</w:t>
      </w:r>
      <w:r w:rsidR="006949DB">
        <w:rPr>
          <w:rStyle w:val="ad"/>
          <w:b w:val="0"/>
          <w:color w:val="5E5E5E"/>
          <w:sz w:val="20"/>
          <w:szCs w:val="20"/>
          <w:bdr w:val="none" w:sz="0" w:space="0" w:color="auto" w:frame="1"/>
          <w:lang w:val="en-US"/>
        </w:rPr>
        <w:t xml:space="preserve"> </w:t>
      </w:r>
      <w:r w:rsidR="009165DE">
        <w:rPr>
          <w:rStyle w:val="ad"/>
          <w:b w:val="0"/>
          <w:color w:val="5E5E5E"/>
          <w:sz w:val="20"/>
          <w:szCs w:val="20"/>
          <w:bdr w:val="none" w:sz="0" w:space="0" w:color="auto" w:frame="1"/>
          <w:lang w:val="en-US"/>
        </w:rPr>
        <w:t xml:space="preserve">2022 </w:t>
      </w:r>
      <w:r w:rsidR="009165DE" w:rsidRPr="009165DE">
        <w:rPr>
          <w:lang w:val="en-US"/>
        </w:rPr>
        <w:t xml:space="preserve"> </w:t>
      </w:r>
    </w:p>
    <w:p w14:paraId="7A07FB2F" w14:textId="77777777" w:rsidR="0081160E" w:rsidRPr="009165DE" w:rsidRDefault="00A05C9A">
      <w:pPr>
        <w:pStyle w:val="a8"/>
      </w:pPr>
      <w:hyperlink r:id="rId1" w:history="1">
        <w:r w:rsidR="0081160E" w:rsidRPr="009165DE">
          <w:rPr>
            <w:rStyle w:val="ab"/>
          </w:rPr>
          <w:t>https://naiu.org.ua/rezultaty-opytuvannya-dlya-vyznachennya-stanu-pidgotovlenosti-do-zymovogo-sezonu-lyudej-pohylogo-viku-ta-lyudej-z-invalidnistyu-eng/</w:t>
        </w:r>
      </w:hyperlink>
    </w:p>
    <w:p w14:paraId="7A07FB30" w14:textId="17918794" w:rsidR="0081160E" w:rsidRPr="009165DE" w:rsidRDefault="009165DE">
      <w:pPr>
        <w:pStyle w:val="a8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9165DE">
        <w:rPr>
          <w:rFonts w:ascii="Times New Roman" w:hAnsi="Times New Roman" w:cs="Times New Roman"/>
          <w:sz w:val="18"/>
          <w:szCs w:val="18"/>
          <w:shd w:val="clear" w:color="auto" w:fill="FFFFFF"/>
        </w:rPr>
        <w:t>Cash</w:t>
      </w:r>
      <w:proofErr w:type="spellEnd"/>
      <w:r w:rsidRPr="009165D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18"/>
          <w:szCs w:val="18"/>
          <w:shd w:val="clear" w:color="auto" w:fill="FFFFFF"/>
        </w:rPr>
        <w:t>Feasibility</w:t>
      </w:r>
      <w:proofErr w:type="spellEnd"/>
      <w:r w:rsidRPr="009165D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18"/>
          <w:szCs w:val="18"/>
          <w:shd w:val="clear" w:color="auto" w:fill="FFFFFF"/>
        </w:rPr>
        <w:t>Assessment</w:t>
      </w:r>
      <w:proofErr w:type="spellEnd"/>
      <w:r w:rsidR="00453C92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Pr="009165DE">
        <w:rPr>
          <w:rFonts w:ascii="Times New Roman" w:hAnsi="Times New Roman" w:cs="Times New Roman"/>
          <w:sz w:val="18"/>
          <w:szCs w:val="18"/>
          <w:lang w:val="en-US"/>
        </w:rPr>
        <w:t>https</w:t>
      </w:r>
      <w:r w:rsidRPr="009165DE">
        <w:rPr>
          <w:rFonts w:ascii="Times New Roman" w:hAnsi="Times New Roman" w:cs="Times New Roman"/>
          <w:sz w:val="18"/>
          <w:szCs w:val="18"/>
        </w:rPr>
        <w:t xml:space="preserve">  </w:t>
      </w:r>
      <w:r w:rsidRPr="009165DE">
        <w:rPr>
          <w:rStyle w:val="ad"/>
          <w:rFonts w:ascii="Times New Roman" w:hAnsi="Times New Roman" w:cs="Times New Roman"/>
          <w:b w:val="0"/>
          <w:sz w:val="18"/>
          <w:szCs w:val="18"/>
          <w:bdr w:val="none" w:sz="0" w:space="0" w:color="auto" w:frame="1"/>
          <w:lang w:val="en-US"/>
        </w:rPr>
        <w:t xml:space="preserve">NAPD,2022 </w:t>
      </w:r>
      <w:r w:rsidRPr="009165D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9165DE">
        <w:rPr>
          <w:rFonts w:ascii="Times New Roman" w:hAnsi="Times New Roman" w:cs="Times New Roman"/>
          <w:sz w:val="18"/>
          <w:szCs w:val="18"/>
        </w:rPr>
        <w:t xml:space="preserve">  //</w:t>
      </w:r>
      <w:proofErr w:type="spellStart"/>
      <w:r w:rsidRPr="009165DE">
        <w:rPr>
          <w:rFonts w:ascii="Times New Roman" w:hAnsi="Times New Roman" w:cs="Times New Roman"/>
          <w:sz w:val="18"/>
          <w:szCs w:val="18"/>
          <w:lang w:val="en-US"/>
        </w:rPr>
        <w:t>naiu</w:t>
      </w:r>
      <w:proofErr w:type="spellEnd"/>
      <w:r w:rsidRPr="009165DE">
        <w:rPr>
          <w:rFonts w:ascii="Times New Roman" w:hAnsi="Times New Roman" w:cs="Times New Roman"/>
          <w:sz w:val="18"/>
          <w:szCs w:val="18"/>
        </w:rPr>
        <w:t>.</w:t>
      </w:r>
      <w:r w:rsidRPr="009165DE">
        <w:rPr>
          <w:rFonts w:ascii="Times New Roman" w:hAnsi="Times New Roman" w:cs="Times New Roman"/>
          <w:sz w:val="18"/>
          <w:szCs w:val="18"/>
          <w:lang w:val="en-US"/>
        </w:rPr>
        <w:t>org</w:t>
      </w:r>
      <w:r w:rsidRPr="009165DE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9165DE">
        <w:rPr>
          <w:rFonts w:ascii="Times New Roman" w:hAnsi="Times New Roman" w:cs="Times New Roman"/>
          <w:sz w:val="18"/>
          <w:szCs w:val="18"/>
          <w:lang w:val="en-US"/>
        </w:rPr>
        <w:t>ua</w:t>
      </w:r>
      <w:proofErr w:type="spellEnd"/>
      <w:r w:rsidRPr="009165DE">
        <w:rPr>
          <w:rFonts w:ascii="Times New Roman" w:hAnsi="Times New Roman" w:cs="Times New Roman"/>
          <w:sz w:val="18"/>
          <w:szCs w:val="18"/>
        </w:rPr>
        <w:t>/</w:t>
      </w:r>
      <w:r w:rsidRPr="009165DE">
        <w:rPr>
          <w:rFonts w:ascii="Times New Roman" w:hAnsi="Times New Roman" w:cs="Times New Roman"/>
          <w:sz w:val="18"/>
          <w:szCs w:val="18"/>
          <w:lang w:val="en-US"/>
        </w:rPr>
        <w:t>cash</w:t>
      </w:r>
      <w:r w:rsidRPr="009165DE">
        <w:rPr>
          <w:rFonts w:ascii="Times New Roman" w:hAnsi="Times New Roman" w:cs="Times New Roman"/>
          <w:sz w:val="18"/>
          <w:szCs w:val="18"/>
        </w:rPr>
        <w:t>-</w:t>
      </w:r>
      <w:r w:rsidRPr="009165DE">
        <w:rPr>
          <w:rFonts w:ascii="Times New Roman" w:hAnsi="Times New Roman" w:cs="Times New Roman"/>
          <w:sz w:val="18"/>
          <w:szCs w:val="18"/>
          <w:lang w:val="en-US"/>
        </w:rPr>
        <w:t>feasibility</w:t>
      </w:r>
      <w:r w:rsidRPr="009165DE">
        <w:rPr>
          <w:rFonts w:ascii="Times New Roman" w:hAnsi="Times New Roman" w:cs="Times New Roman"/>
          <w:sz w:val="18"/>
          <w:szCs w:val="18"/>
        </w:rPr>
        <w:t>-</w:t>
      </w:r>
      <w:r w:rsidRPr="009165DE">
        <w:rPr>
          <w:rFonts w:ascii="Times New Roman" w:hAnsi="Times New Roman" w:cs="Times New Roman"/>
          <w:sz w:val="18"/>
          <w:szCs w:val="18"/>
          <w:lang w:val="en-US"/>
        </w:rPr>
        <w:t>assessment</w:t>
      </w:r>
      <w:r w:rsidRPr="009165DE">
        <w:rPr>
          <w:rFonts w:ascii="Times New Roman" w:hAnsi="Times New Roman" w:cs="Times New Roman"/>
          <w:sz w:val="18"/>
          <w:szCs w:val="18"/>
        </w:rPr>
        <w:t>-</w:t>
      </w:r>
      <w:r w:rsidRPr="009165DE">
        <w:rPr>
          <w:rFonts w:ascii="Times New Roman" w:hAnsi="Times New Roman" w:cs="Times New Roman"/>
          <w:sz w:val="18"/>
          <w:szCs w:val="18"/>
          <w:lang w:val="en-US"/>
        </w:rPr>
        <w:t>conducted</w:t>
      </w:r>
      <w:r w:rsidRPr="009165DE">
        <w:rPr>
          <w:rFonts w:ascii="Times New Roman" w:hAnsi="Times New Roman" w:cs="Times New Roman"/>
          <w:sz w:val="18"/>
          <w:szCs w:val="18"/>
        </w:rPr>
        <w:t>-</w:t>
      </w:r>
      <w:r w:rsidRPr="009165DE">
        <w:rPr>
          <w:rFonts w:ascii="Times New Roman" w:hAnsi="Times New Roman" w:cs="Times New Roman"/>
          <w:sz w:val="18"/>
          <w:szCs w:val="18"/>
          <w:lang w:val="en-US"/>
        </w:rPr>
        <w:t>on</w:t>
      </w:r>
      <w:r w:rsidRPr="009165DE">
        <w:rPr>
          <w:rFonts w:ascii="Times New Roman" w:hAnsi="Times New Roman" w:cs="Times New Roman"/>
          <w:sz w:val="18"/>
          <w:szCs w:val="18"/>
        </w:rPr>
        <w:t>-</w:t>
      </w:r>
      <w:r w:rsidRPr="009165DE">
        <w:rPr>
          <w:rFonts w:ascii="Times New Roman" w:hAnsi="Times New Roman" w:cs="Times New Roman"/>
          <w:sz w:val="18"/>
          <w:szCs w:val="18"/>
          <w:lang w:val="en-US"/>
        </w:rPr>
        <w:t>adult</w:t>
      </w:r>
      <w:r w:rsidRPr="009165DE">
        <w:rPr>
          <w:rFonts w:ascii="Times New Roman" w:hAnsi="Times New Roman" w:cs="Times New Roman"/>
          <w:sz w:val="18"/>
          <w:szCs w:val="18"/>
        </w:rPr>
        <w:t>-</w:t>
      </w:r>
      <w:r w:rsidRPr="009165DE">
        <w:rPr>
          <w:rFonts w:ascii="Times New Roman" w:hAnsi="Times New Roman" w:cs="Times New Roman"/>
          <w:sz w:val="18"/>
          <w:szCs w:val="18"/>
          <w:lang w:val="en-US"/>
        </w:rPr>
        <w:t>internally</w:t>
      </w:r>
      <w:r w:rsidRPr="009165DE">
        <w:rPr>
          <w:rFonts w:ascii="Times New Roman" w:hAnsi="Times New Roman" w:cs="Times New Roman"/>
          <w:sz w:val="18"/>
          <w:szCs w:val="18"/>
        </w:rPr>
        <w:t>-</w:t>
      </w:r>
      <w:r w:rsidRPr="009165DE">
        <w:rPr>
          <w:rFonts w:ascii="Times New Roman" w:hAnsi="Times New Roman" w:cs="Times New Roman"/>
          <w:sz w:val="18"/>
          <w:szCs w:val="18"/>
          <w:lang w:val="en-US"/>
        </w:rPr>
        <w:t>displaced</w:t>
      </w:r>
      <w:r w:rsidRPr="009165DE">
        <w:rPr>
          <w:rFonts w:ascii="Times New Roman" w:hAnsi="Times New Roman" w:cs="Times New Roman"/>
          <w:sz w:val="18"/>
          <w:szCs w:val="18"/>
        </w:rPr>
        <w:t>-</w:t>
      </w:r>
      <w:r w:rsidRPr="009165DE">
        <w:rPr>
          <w:rFonts w:ascii="Times New Roman" w:hAnsi="Times New Roman" w:cs="Times New Roman"/>
          <w:sz w:val="18"/>
          <w:szCs w:val="18"/>
          <w:lang w:val="en-US"/>
        </w:rPr>
        <w:t>people</w:t>
      </w:r>
      <w:r w:rsidRPr="009165D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165DE">
        <w:rPr>
          <w:rFonts w:ascii="Times New Roman" w:hAnsi="Times New Roman" w:cs="Times New Roman"/>
          <w:sz w:val="18"/>
          <w:szCs w:val="18"/>
          <w:lang w:val="en-US"/>
        </w:rPr>
        <w:t>idps</w:t>
      </w:r>
      <w:proofErr w:type="spellEnd"/>
      <w:r w:rsidRPr="009165DE">
        <w:rPr>
          <w:rFonts w:ascii="Times New Roman" w:hAnsi="Times New Roman" w:cs="Times New Roman"/>
          <w:sz w:val="18"/>
          <w:szCs w:val="18"/>
        </w:rPr>
        <w:t>-</w:t>
      </w:r>
      <w:r w:rsidRPr="009165DE">
        <w:rPr>
          <w:rFonts w:ascii="Times New Roman" w:hAnsi="Times New Roman" w:cs="Times New Roman"/>
          <w:sz w:val="18"/>
          <w:szCs w:val="18"/>
          <w:lang w:val="en-US"/>
        </w:rPr>
        <w:t>with</w:t>
      </w:r>
      <w:r w:rsidRPr="009165DE">
        <w:rPr>
          <w:rFonts w:ascii="Times New Roman" w:hAnsi="Times New Roman" w:cs="Times New Roman"/>
          <w:sz w:val="18"/>
          <w:szCs w:val="18"/>
        </w:rPr>
        <w:t>-</w:t>
      </w:r>
      <w:r w:rsidRPr="009165DE">
        <w:rPr>
          <w:rFonts w:ascii="Times New Roman" w:hAnsi="Times New Roman" w:cs="Times New Roman"/>
          <w:sz w:val="18"/>
          <w:szCs w:val="18"/>
          <w:lang w:val="en-US"/>
        </w:rPr>
        <w:t>disabilities</w:t>
      </w:r>
      <w:r w:rsidRPr="009165DE">
        <w:rPr>
          <w:rFonts w:ascii="Times New Roman" w:hAnsi="Times New Roman" w:cs="Times New Roman"/>
          <w:sz w:val="18"/>
          <w:szCs w:val="18"/>
        </w:rPr>
        <w:t>-</w:t>
      </w:r>
      <w:r w:rsidRPr="009165DE">
        <w:rPr>
          <w:rFonts w:ascii="Times New Roman" w:hAnsi="Times New Roman" w:cs="Times New Roman"/>
          <w:sz w:val="18"/>
          <w:szCs w:val="18"/>
          <w:lang w:val="en-US"/>
        </w:rPr>
        <w:t>in</w:t>
      </w:r>
      <w:r w:rsidRPr="009165D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165DE">
        <w:rPr>
          <w:rFonts w:ascii="Times New Roman" w:hAnsi="Times New Roman" w:cs="Times New Roman"/>
          <w:sz w:val="18"/>
          <w:szCs w:val="18"/>
          <w:lang w:val="en-US"/>
        </w:rPr>
        <w:t>ukraine</w:t>
      </w:r>
      <w:proofErr w:type="spellEnd"/>
      <w:r w:rsidRPr="009165DE">
        <w:rPr>
          <w:rFonts w:ascii="Times New Roman" w:hAnsi="Times New Roman" w:cs="Times New Roman"/>
          <w:sz w:val="18"/>
          <w:szCs w:val="18"/>
        </w:rPr>
        <w:t>-</w:t>
      </w:r>
      <w:r w:rsidRPr="009165DE">
        <w:rPr>
          <w:rFonts w:ascii="Times New Roman" w:hAnsi="Times New Roman" w:cs="Times New Roman"/>
          <w:sz w:val="18"/>
          <w:szCs w:val="18"/>
          <w:lang w:val="en-US"/>
        </w:rPr>
        <w:t>in</w:t>
      </w:r>
      <w:r w:rsidRPr="009165DE">
        <w:rPr>
          <w:rFonts w:ascii="Times New Roman" w:hAnsi="Times New Roman" w:cs="Times New Roman"/>
          <w:sz w:val="18"/>
          <w:szCs w:val="18"/>
        </w:rPr>
        <w:t>-</w:t>
      </w:r>
      <w:r w:rsidRPr="009165DE">
        <w:rPr>
          <w:rFonts w:ascii="Times New Roman" w:hAnsi="Times New Roman" w:cs="Times New Roman"/>
          <w:sz w:val="18"/>
          <w:szCs w:val="18"/>
          <w:lang w:val="en-US"/>
        </w:rPr>
        <w:t>may</w:t>
      </w:r>
      <w:r w:rsidRPr="009165D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165DE">
        <w:rPr>
          <w:rFonts w:ascii="Times New Roman" w:hAnsi="Times New Roman" w:cs="Times New Roman"/>
          <w:sz w:val="18"/>
          <w:szCs w:val="18"/>
          <w:lang w:val="en-US"/>
        </w:rPr>
        <w:t>june</w:t>
      </w:r>
      <w:proofErr w:type="spellEnd"/>
      <w:r w:rsidRPr="009165DE">
        <w:rPr>
          <w:rFonts w:ascii="Times New Roman" w:hAnsi="Times New Roman" w:cs="Times New Roman"/>
          <w:sz w:val="18"/>
          <w:szCs w:val="18"/>
        </w:rPr>
        <w:t>-2022-</w:t>
      </w:r>
      <w:r w:rsidRPr="009165DE">
        <w:rPr>
          <w:rFonts w:ascii="Times New Roman" w:hAnsi="Times New Roman" w:cs="Times New Roman"/>
          <w:sz w:val="18"/>
          <w:szCs w:val="18"/>
          <w:lang w:val="en-US"/>
        </w:rPr>
        <w:t>cash</w:t>
      </w:r>
      <w:r w:rsidRPr="009165DE">
        <w:rPr>
          <w:rFonts w:ascii="Times New Roman" w:hAnsi="Times New Roman" w:cs="Times New Roman"/>
          <w:sz w:val="18"/>
          <w:szCs w:val="18"/>
        </w:rPr>
        <w:t>-</w:t>
      </w:r>
      <w:r w:rsidRPr="009165DE">
        <w:rPr>
          <w:rFonts w:ascii="Times New Roman" w:hAnsi="Times New Roman" w:cs="Times New Roman"/>
          <w:sz w:val="18"/>
          <w:szCs w:val="18"/>
          <w:lang w:val="en-US"/>
        </w:rPr>
        <w:t>feasibility</w:t>
      </w:r>
      <w:r w:rsidRPr="009165DE">
        <w:rPr>
          <w:rFonts w:ascii="Times New Roman" w:hAnsi="Times New Roman" w:cs="Times New Roman"/>
          <w:sz w:val="18"/>
          <w:szCs w:val="18"/>
        </w:rPr>
        <w:t>-</w:t>
      </w:r>
      <w:r w:rsidRPr="009165DE">
        <w:rPr>
          <w:rFonts w:ascii="Times New Roman" w:hAnsi="Times New Roman" w:cs="Times New Roman"/>
          <w:sz w:val="18"/>
          <w:szCs w:val="18"/>
          <w:lang w:val="en-US"/>
        </w:rPr>
        <w:t>assessment</w:t>
      </w:r>
      <w:r w:rsidRPr="009165DE">
        <w:rPr>
          <w:rFonts w:ascii="Times New Roman" w:hAnsi="Times New Roman" w:cs="Times New Roman"/>
          <w:sz w:val="18"/>
          <w:szCs w:val="18"/>
        </w:rPr>
        <w:t>-</w:t>
      </w:r>
      <w:r w:rsidRPr="009165DE">
        <w:rPr>
          <w:rFonts w:ascii="Times New Roman" w:hAnsi="Times New Roman" w:cs="Times New Roman"/>
          <w:sz w:val="18"/>
          <w:szCs w:val="18"/>
          <w:lang w:val="en-US"/>
        </w:rPr>
        <w:t>conducted</w:t>
      </w:r>
      <w:r w:rsidRPr="009165DE">
        <w:rPr>
          <w:rFonts w:ascii="Times New Roman" w:hAnsi="Times New Roman" w:cs="Times New Roman"/>
          <w:sz w:val="18"/>
          <w:szCs w:val="18"/>
        </w:rPr>
        <w:t>-</w:t>
      </w:r>
      <w:r w:rsidRPr="009165DE">
        <w:rPr>
          <w:rFonts w:ascii="Times New Roman" w:hAnsi="Times New Roman" w:cs="Times New Roman"/>
          <w:sz w:val="18"/>
          <w:szCs w:val="18"/>
          <w:lang w:val="en-US"/>
        </w:rPr>
        <w:t>on</w:t>
      </w:r>
      <w:r w:rsidRPr="009165DE">
        <w:rPr>
          <w:rFonts w:ascii="Times New Roman" w:hAnsi="Times New Roman" w:cs="Times New Roman"/>
          <w:sz w:val="18"/>
          <w:szCs w:val="18"/>
        </w:rPr>
        <w:t>-</w:t>
      </w:r>
      <w:r w:rsidRPr="009165DE">
        <w:rPr>
          <w:rFonts w:ascii="Times New Roman" w:hAnsi="Times New Roman" w:cs="Times New Roman"/>
          <w:sz w:val="18"/>
          <w:szCs w:val="18"/>
          <w:lang w:val="en-US"/>
        </w:rPr>
        <w:t>adult</w:t>
      </w:r>
      <w:r w:rsidRPr="009165D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165DE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</w:p>
    <w:p w14:paraId="7A07FB31" w14:textId="16B571E9" w:rsidR="009165DE" w:rsidRPr="009165DE" w:rsidRDefault="009165DE" w:rsidP="009165DE">
      <w:pPr>
        <w:pStyle w:val="ac"/>
        <w:shd w:val="clear" w:color="auto" w:fill="FFFFFF"/>
        <w:spacing w:before="0" w:beforeAutospacing="0" w:after="0" w:afterAutospacing="0" w:line="338" w:lineRule="atLeast"/>
        <w:textAlignment w:val="top"/>
        <w:rPr>
          <w:b/>
          <w:sz w:val="18"/>
          <w:szCs w:val="18"/>
          <w:lang w:val="en-US"/>
        </w:rPr>
      </w:pPr>
      <w:r w:rsidRPr="009165DE">
        <w:rPr>
          <w:rStyle w:val="ad"/>
          <w:b w:val="0"/>
          <w:sz w:val="18"/>
          <w:szCs w:val="18"/>
          <w:bdr w:val="none" w:sz="0" w:space="0" w:color="auto" w:frame="1"/>
          <w:lang w:val="en-US"/>
        </w:rPr>
        <w:t>ANALYTIC REPORT</w:t>
      </w:r>
      <w:r w:rsidRPr="009165DE">
        <w:rPr>
          <w:b/>
          <w:sz w:val="18"/>
          <w:szCs w:val="18"/>
          <w:lang w:val="uk-UA"/>
        </w:rPr>
        <w:t xml:space="preserve"> </w:t>
      </w:r>
      <w:r w:rsidRPr="009165DE">
        <w:rPr>
          <w:rStyle w:val="ad"/>
          <w:b w:val="0"/>
          <w:sz w:val="18"/>
          <w:szCs w:val="18"/>
          <w:bdr w:val="none" w:sz="0" w:space="0" w:color="auto" w:frame="1"/>
          <w:lang w:val="en-US"/>
        </w:rPr>
        <w:t>on the results of the survey on the access of people with disabilities</w:t>
      </w:r>
      <w:r w:rsidRPr="009165DE">
        <w:rPr>
          <w:b/>
          <w:bCs/>
          <w:sz w:val="18"/>
          <w:szCs w:val="18"/>
          <w:bdr w:val="none" w:sz="0" w:space="0" w:color="auto" w:frame="1"/>
          <w:lang w:val="en-US"/>
        </w:rPr>
        <w:t xml:space="preserve"> </w:t>
      </w:r>
      <w:r w:rsidRPr="009165DE">
        <w:rPr>
          <w:rStyle w:val="ad"/>
          <w:b w:val="0"/>
          <w:sz w:val="18"/>
          <w:szCs w:val="18"/>
          <w:bdr w:val="none" w:sz="0" w:space="0" w:color="auto" w:frame="1"/>
          <w:lang w:val="en-US"/>
        </w:rPr>
        <w:t>to various types of aid and services provided at their permanent places of residence during the wartime</w:t>
      </w:r>
      <w:r w:rsidRPr="009165DE">
        <w:rPr>
          <w:rStyle w:val="ad"/>
          <w:b w:val="0"/>
          <w:sz w:val="18"/>
          <w:szCs w:val="18"/>
          <w:bdr w:val="none" w:sz="0" w:space="0" w:color="auto" w:frame="1"/>
          <w:lang w:val="uk-UA"/>
        </w:rPr>
        <w:t xml:space="preserve">, </w:t>
      </w:r>
      <w:r w:rsidRPr="009165DE">
        <w:rPr>
          <w:rStyle w:val="ad"/>
          <w:b w:val="0"/>
          <w:sz w:val="18"/>
          <w:szCs w:val="18"/>
          <w:bdr w:val="none" w:sz="0" w:space="0" w:color="auto" w:frame="1"/>
          <w:lang w:val="en-US"/>
        </w:rPr>
        <w:t>NAPD,</w:t>
      </w:r>
      <w:r w:rsidR="006949DB">
        <w:rPr>
          <w:rStyle w:val="ad"/>
          <w:b w:val="0"/>
          <w:sz w:val="18"/>
          <w:szCs w:val="18"/>
          <w:bdr w:val="none" w:sz="0" w:space="0" w:color="auto" w:frame="1"/>
          <w:lang w:val="en-US"/>
        </w:rPr>
        <w:t xml:space="preserve"> </w:t>
      </w:r>
      <w:r w:rsidRPr="009165DE">
        <w:rPr>
          <w:rStyle w:val="ad"/>
          <w:b w:val="0"/>
          <w:sz w:val="18"/>
          <w:szCs w:val="18"/>
          <w:bdr w:val="none" w:sz="0" w:space="0" w:color="auto" w:frame="1"/>
          <w:lang w:val="en-US"/>
        </w:rPr>
        <w:t xml:space="preserve">2022 </w:t>
      </w:r>
      <w:r>
        <w:rPr>
          <w:rStyle w:val="ad"/>
          <w:b w:val="0"/>
          <w:sz w:val="18"/>
          <w:szCs w:val="18"/>
          <w:bdr w:val="none" w:sz="0" w:space="0" w:color="auto" w:frame="1"/>
          <w:lang w:val="en-US"/>
        </w:rPr>
        <w:t xml:space="preserve">  </w:t>
      </w:r>
      <w:r w:rsidRPr="009165DE">
        <w:rPr>
          <w:sz w:val="18"/>
          <w:szCs w:val="18"/>
          <w:lang w:val="en-US"/>
        </w:rPr>
        <w:t xml:space="preserve"> </w:t>
      </w:r>
      <w:r w:rsidRPr="009165DE">
        <w:rPr>
          <w:rStyle w:val="ad"/>
          <w:b w:val="0"/>
          <w:sz w:val="18"/>
          <w:szCs w:val="18"/>
          <w:bdr w:val="none" w:sz="0" w:space="0" w:color="auto" w:frame="1"/>
          <w:lang w:val="en-US"/>
        </w:rPr>
        <w:t>https://naiu.org.ua/analitychnyj-zvit-za-rezultatamy-opytuvannya-shhodo-dostupu-lyudej-z-invalidnistyu-do-riznyh-vydiv-dopomogy-poslug-za-yihnim-postijnym-mistsem-prozhyvannya-pid-chas-voyennogo-stanu-eng/</w:t>
      </w:r>
    </w:p>
    <w:p w14:paraId="7A07FB32" w14:textId="77777777" w:rsidR="009165DE" w:rsidRPr="009165DE" w:rsidRDefault="009165DE">
      <w:pPr>
        <w:pStyle w:val="a8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000445"/>
      <w:docPartObj>
        <w:docPartGallery w:val="Page Numbers (Top of Page)"/>
        <w:docPartUnique/>
      </w:docPartObj>
    </w:sdtPr>
    <w:sdtEndPr/>
    <w:sdtContent>
      <w:p w14:paraId="7A07FB2C" w14:textId="77777777" w:rsidR="006C2C2A" w:rsidRDefault="006C2C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2E7">
          <w:rPr>
            <w:noProof/>
          </w:rPr>
          <w:t>4</w:t>
        </w:r>
        <w:r>
          <w:fldChar w:fldCharType="end"/>
        </w:r>
      </w:p>
    </w:sdtContent>
  </w:sdt>
  <w:p w14:paraId="7A07FB2D" w14:textId="77777777" w:rsidR="006C2C2A" w:rsidRDefault="006C2C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6B00"/>
    <w:multiLevelType w:val="hybridMultilevel"/>
    <w:tmpl w:val="5A1E8B06"/>
    <w:lvl w:ilvl="0" w:tplc="64209D0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409EA"/>
    <w:multiLevelType w:val="hybridMultilevel"/>
    <w:tmpl w:val="84F0677A"/>
    <w:lvl w:ilvl="0" w:tplc="1FBA6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A3B74"/>
    <w:multiLevelType w:val="hybridMultilevel"/>
    <w:tmpl w:val="BBD437F0"/>
    <w:lvl w:ilvl="0" w:tplc="A77CD0D2">
      <w:start w:val="1"/>
      <w:numFmt w:val="bullet"/>
      <w:lvlText w:val="-"/>
      <w:lvlJc w:val="left"/>
      <w:pPr>
        <w:ind w:left="927" w:hanging="360"/>
      </w:pPr>
      <w:rPr>
        <w:rFonts w:ascii="inherit" w:eastAsia="Times New Roman" w:hAnsi="inherit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D1"/>
    <w:rsid w:val="00007DAE"/>
    <w:rsid w:val="00024C46"/>
    <w:rsid w:val="0005350C"/>
    <w:rsid w:val="00070B02"/>
    <w:rsid w:val="00074DFB"/>
    <w:rsid w:val="00080752"/>
    <w:rsid w:val="00085C09"/>
    <w:rsid w:val="000964FE"/>
    <w:rsid w:val="000B4E26"/>
    <w:rsid w:val="000C39BA"/>
    <w:rsid w:val="000D1DDA"/>
    <w:rsid w:val="000E7DCE"/>
    <w:rsid w:val="000E7FC4"/>
    <w:rsid w:val="000F54CA"/>
    <w:rsid w:val="00103679"/>
    <w:rsid w:val="0010438E"/>
    <w:rsid w:val="00115119"/>
    <w:rsid w:val="001267B3"/>
    <w:rsid w:val="0013201C"/>
    <w:rsid w:val="00160A75"/>
    <w:rsid w:val="00163154"/>
    <w:rsid w:val="00163D64"/>
    <w:rsid w:val="00172CA5"/>
    <w:rsid w:val="001B4F9B"/>
    <w:rsid w:val="001C434E"/>
    <w:rsid w:val="001F077B"/>
    <w:rsid w:val="00201543"/>
    <w:rsid w:val="00202DC7"/>
    <w:rsid w:val="002032F9"/>
    <w:rsid w:val="00212142"/>
    <w:rsid w:val="00221327"/>
    <w:rsid w:val="00221344"/>
    <w:rsid w:val="0025476B"/>
    <w:rsid w:val="00265401"/>
    <w:rsid w:val="002773AE"/>
    <w:rsid w:val="00287AC1"/>
    <w:rsid w:val="002A59EA"/>
    <w:rsid w:val="002B5BBA"/>
    <w:rsid w:val="002C6AD8"/>
    <w:rsid w:val="002F496E"/>
    <w:rsid w:val="0031535B"/>
    <w:rsid w:val="0038492F"/>
    <w:rsid w:val="00387383"/>
    <w:rsid w:val="003A3456"/>
    <w:rsid w:val="003D401E"/>
    <w:rsid w:val="003E13EF"/>
    <w:rsid w:val="003F141B"/>
    <w:rsid w:val="003F1636"/>
    <w:rsid w:val="00401B02"/>
    <w:rsid w:val="00441866"/>
    <w:rsid w:val="00453C92"/>
    <w:rsid w:val="00460672"/>
    <w:rsid w:val="00475D95"/>
    <w:rsid w:val="004D0B93"/>
    <w:rsid w:val="004D659B"/>
    <w:rsid w:val="00501E1B"/>
    <w:rsid w:val="00521525"/>
    <w:rsid w:val="00523E85"/>
    <w:rsid w:val="00537CC6"/>
    <w:rsid w:val="00564C8E"/>
    <w:rsid w:val="00572DB8"/>
    <w:rsid w:val="00574450"/>
    <w:rsid w:val="005810CB"/>
    <w:rsid w:val="0058295D"/>
    <w:rsid w:val="006443AB"/>
    <w:rsid w:val="00647940"/>
    <w:rsid w:val="006602E7"/>
    <w:rsid w:val="00671555"/>
    <w:rsid w:val="006949DB"/>
    <w:rsid w:val="00695F18"/>
    <w:rsid w:val="006A4BAE"/>
    <w:rsid w:val="006C2C2A"/>
    <w:rsid w:val="006C7F6B"/>
    <w:rsid w:val="006E241B"/>
    <w:rsid w:val="006E326E"/>
    <w:rsid w:val="00721370"/>
    <w:rsid w:val="00724B02"/>
    <w:rsid w:val="0073403A"/>
    <w:rsid w:val="007369E3"/>
    <w:rsid w:val="00736FF6"/>
    <w:rsid w:val="00766A39"/>
    <w:rsid w:val="007A40DD"/>
    <w:rsid w:val="007D196F"/>
    <w:rsid w:val="007E32C8"/>
    <w:rsid w:val="007F3355"/>
    <w:rsid w:val="00804F31"/>
    <w:rsid w:val="0081160E"/>
    <w:rsid w:val="00812414"/>
    <w:rsid w:val="00826D61"/>
    <w:rsid w:val="00845A2D"/>
    <w:rsid w:val="00852F7B"/>
    <w:rsid w:val="008622D8"/>
    <w:rsid w:val="00871635"/>
    <w:rsid w:val="00872468"/>
    <w:rsid w:val="008C0996"/>
    <w:rsid w:val="008D1332"/>
    <w:rsid w:val="008E0190"/>
    <w:rsid w:val="008E0250"/>
    <w:rsid w:val="008E5AF2"/>
    <w:rsid w:val="008E5B67"/>
    <w:rsid w:val="00900DA3"/>
    <w:rsid w:val="00906414"/>
    <w:rsid w:val="00916212"/>
    <w:rsid w:val="009165DE"/>
    <w:rsid w:val="00926128"/>
    <w:rsid w:val="00930DE9"/>
    <w:rsid w:val="00950CDE"/>
    <w:rsid w:val="00962272"/>
    <w:rsid w:val="00991F22"/>
    <w:rsid w:val="009920CD"/>
    <w:rsid w:val="00994482"/>
    <w:rsid w:val="009A66C5"/>
    <w:rsid w:val="009B0D0A"/>
    <w:rsid w:val="009B63F9"/>
    <w:rsid w:val="009D0333"/>
    <w:rsid w:val="009D1B37"/>
    <w:rsid w:val="009F7434"/>
    <w:rsid w:val="00A027CC"/>
    <w:rsid w:val="00A05C9A"/>
    <w:rsid w:val="00A20E19"/>
    <w:rsid w:val="00A30850"/>
    <w:rsid w:val="00A324AD"/>
    <w:rsid w:val="00A43986"/>
    <w:rsid w:val="00A47797"/>
    <w:rsid w:val="00A9073D"/>
    <w:rsid w:val="00AA31C9"/>
    <w:rsid w:val="00AA538B"/>
    <w:rsid w:val="00AC22D1"/>
    <w:rsid w:val="00AC25BE"/>
    <w:rsid w:val="00AD727F"/>
    <w:rsid w:val="00AD753F"/>
    <w:rsid w:val="00AE1F93"/>
    <w:rsid w:val="00B140E7"/>
    <w:rsid w:val="00B2633D"/>
    <w:rsid w:val="00B40E9C"/>
    <w:rsid w:val="00B41A93"/>
    <w:rsid w:val="00B60E06"/>
    <w:rsid w:val="00B72C5B"/>
    <w:rsid w:val="00B8058C"/>
    <w:rsid w:val="00B84222"/>
    <w:rsid w:val="00B85916"/>
    <w:rsid w:val="00BA32F6"/>
    <w:rsid w:val="00BC1480"/>
    <w:rsid w:val="00BD04E5"/>
    <w:rsid w:val="00BD05D0"/>
    <w:rsid w:val="00BD1968"/>
    <w:rsid w:val="00BD2F5C"/>
    <w:rsid w:val="00BD6B7D"/>
    <w:rsid w:val="00BF0DD9"/>
    <w:rsid w:val="00BF2316"/>
    <w:rsid w:val="00BF49D3"/>
    <w:rsid w:val="00BF780C"/>
    <w:rsid w:val="00C11C8A"/>
    <w:rsid w:val="00C176C4"/>
    <w:rsid w:val="00C20DC2"/>
    <w:rsid w:val="00C36E9A"/>
    <w:rsid w:val="00C5743C"/>
    <w:rsid w:val="00C5774D"/>
    <w:rsid w:val="00C61540"/>
    <w:rsid w:val="00C65772"/>
    <w:rsid w:val="00C76AAE"/>
    <w:rsid w:val="00C86345"/>
    <w:rsid w:val="00C86921"/>
    <w:rsid w:val="00C95A10"/>
    <w:rsid w:val="00C97DDF"/>
    <w:rsid w:val="00CC2399"/>
    <w:rsid w:val="00CC3858"/>
    <w:rsid w:val="00CD79CE"/>
    <w:rsid w:val="00CE5A99"/>
    <w:rsid w:val="00CF0CD2"/>
    <w:rsid w:val="00CF13FE"/>
    <w:rsid w:val="00D063A2"/>
    <w:rsid w:val="00D07324"/>
    <w:rsid w:val="00D10035"/>
    <w:rsid w:val="00D1532D"/>
    <w:rsid w:val="00D24E63"/>
    <w:rsid w:val="00D3224C"/>
    <w:rsid w:val="00D347A7"/>
    <w:rsid w:val="00D36771"/>
    <w:rsid w:val="00D43362"/>
    <w:rsid w:val="00D46325"/>
    <w:rsid w:val="00D57DF0"/>
    <w:rsid w:val="00D619C4"/>
    <w:rsid w:val="00D73CAC"/>
    <w:rsid w:val="00D97264"/>
    <w:rsid w:val="00DA6222"/>
    <w:rsid w:val="00DB1CF0"/>
    <w:rsid w:val="00DC05F6"/>
    <w:rsid w:val="00DE3ED6"/>
    <w:rsid w:val="00DE7FE8"/>
    <w:rsid w:val="00DF315A"/>
    <w:rsid w:val="00E02253"/>
    <w:rsid w:val="00E02C6C"/>
    <w:rsid w:val="00E44C7E"/>
    <w:rsid w:val="00E92F22"/>
    <w:rsid w:val="00E96753"/>
    <w:rsid w:val="00EE21DD"/>
    <w:rsid w:val="00EE5AFC"/>
    <w:rsid w:val="00F339D4"/>
    <w:rsid w:val="00F53BDB"/>
    <w:rsid w:val="00F77DA5"/>
    <w:rsid w:val="00F8119A"/>
    <w:rsid w:val="00F878EC"/>
    <w:rsid w:val="00F966F9"/>
    <w:rsid w:val="00FA17CA"/>
    <w:rsid w:val="00FA6219"/>
    <w:rsid w:val="00FC1745"/>
    <w:rsid w:val="00FC78CB"/>
    <w:rsid w:val="00FD727B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FAFB"/>
  <w15:chartTrackingRefBased/>
  <w15:docId w15:val="{D5A12698-2431-4449-A8B7-1E3C3481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2D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C22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22D1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AC22D1"/>
  </w:style>
  <w:style w:type="paragraph" w:styleId="a4">
    <w:name w:val="header"/>
    <w:basedOn w:val="a"/>
    <w:link w:val="a5"/>
    <w:uiPriority w:val="99"/>
    <w:unhideWhenUsed/>
    <w:rsid w:val="006C2C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C2A"/>
  </w:style>
  <w:style w:type="paragraph" w:styleId="a6">
    <w:name w:val="footer"/>
    <w:basedOn w:val="a"/>
    <w:link w:val="a7"/>
    <w:uiPriority w:val="99"/>
    <w:unhideWhenUsed/>
    <w:rsid w:val="006C2C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C2A"/>
  </w:style>
  <w:style w:type="paragraph" w:styleId="a8">
    <w:name w:val="footnote text"/>
    <w:basedOn w:val="a"/>
    <w:link w:val="a9"/>
    <w:uiPriority w:val="99"/>
    <w:semiHidden/>
    <w:unhideWhenUsed/>
    <w:rsid w:val="008116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116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1160E"/>
    <w:rPr>
      <w:vertAlign w:val="superscript"/>
    </w:rPr>
  </w:style>
  <w:style w:type="character" w:styleId="ab">
    <w:name w:val="Hyperlink"/>
    <w:basedOn w:val="a0"/>
    <w:uiPriority w:val="99"/>
    <w:unhideWhenUsed/>
    <w:rsid w:val="0081160E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91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916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2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-naiu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iu.org.ua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aiu.org.ua/rezultaty-opytuvannya-dlya-vyznachennya-stanu-pidgotovlenosti-do-zymovogo-sezonu-lyudej-pohylogo-viku-ta-lyudej-z-invalidnistyu-eng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038C-4C69-4F16-9125-5628D7DC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165</cp:revision>
  <dcterms:created xsi:type="dcterms:W3CDTF">2023-02-15T11:35:00Z</dcterms:created>
  <dcterms:modified xsi:type="dcterms:W3CDTF">2023-02-15T14:31:00Z</dcterms:modified>
</cp:coreProperties>
</file>