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AD14" w14:textId="77777777" w:rsidR="00F20E3C" w:rsidRPr="00BE03EB" w:rsidRDefault="00F20E3C" w:rsidP="005B4D17">
      <w:pPr>
        <w:spacing w:after="0" w:line="240" w:lineRule="auto"/>
        <w:jc w:val="center"/>
        <w:rPr>
          <w:rFonts w:asciiTheme="majorHAnsi" w:hAnsiTheme="majorHAnsi" w:cstheme="majorHAnsi"/>
        </w:rPr>
      </w:pPr>
    </w:p>
    <w:p w14:paraId="04AFB388" w14:textId="77777777" w:rsidR="00F20E3C" w:rsidRPr="008B5CAC" w:rsidRDefault="00F20E3C" w:rsidP="005B4D17">
      <w:pPr>
        <w:spacing w:after="0" w:line="240" w:lineRule="auto"/>
        <w:jc w:val="center"/>
        <w:rPr>
          <w:rFonts w:asciiTheme="majorHAnsi" w:hAnsiTheme="majorHAnsi" w:cstheme="majorHAnsi"/>
          <w:lang w:val="en-GB"/>
        </w:rPr>
      </w:pPr>
    </w:p>
    <w:p w14:paraId="63872505" w14:textId="3EB54E3F" w:rsidR="004041A8" w:rsidRPr="00FF23DE" w:rsidRDefault="000C0C55">
      <w:pPr>
        <w:spacing w:after="0" w:line="240" w:lineRule="auto"/>
        <w:jc w:val="center"/>
        <w:rPr>
          <w:rFonts w:asciiTheme="majorHAnsi" w:hAnsiTheme="majorHAnsi" w:cstheme="majorHAnsi"/>
          <w:b/>
          <w:bCs/>
          <w:sz w:val="28"/>
          <w:szCs w:val="28"/>
          <w:lang w:val="en-GB"/>
        </w:rPr>
      </w:pPr>
      <w:r w:rsidRPr="00FF23DE">
        <w:rPr>
          <w:rFonts w:asciiTheme="majorHAnsi" w:hAnsiTheme="majorHAnsi" w:cstheme="majorHAnsi"/>
          <w:b/>
          <w:bCs/>
          <w:sz w:val="28"/>
          <w:szCs w:val="28"/>
          <w:lang w:val="en-GB"/>
        </w:rPr>
        <w:t>Concept note</w:t>
      </w:r>
    </w:p>
    <w:p w14:paraId="52A42EFF" w14:textId="77777777" w:rsidR="000216C5" w:rsidRPr="00FF23DE" w:rsidRDefault="000216C5" w:rsidP="005B4D17">
      <w:pPr>
        <w:spacing w:after="0" w:line="240" w:lineRule="auto"/>
        <w:jc w:val="center"/>
        <w:rPr>
          <w:rFonts w:asciiTheme="majorHAnsi" w:hAnsiTheme="majorHAnsi" w:cstheme="majorHAnsi"/>
          <w:sz w:val="28"/>
          <w:szCs w:val="28"/>
          <w:lang w:val="en-GB"/>
        </w:rPr>
      </w:pPr>
    </w:p>
    <w:p w14:paraId="7FABC1FA" w14:textId="4D2CEBBD" w:rsidR="004041A8" w:rsidRPr="00FF23DE" w:rsidRDefault="000C0C55">
      <w:pPr>
        <w:spacing w:after="0" w:line="240" w:lineRule="auto"/>
        <w:jc w:val="center"/>
        <w:rPr>
          <w:rFonts w:asciiTheme="majorHAnsi" w:hAnsiTheme="majorHAnsi" w:cstheme="majorHAnsi"/>
          <w:b/>
          <w:bCs/>
          <w:sz w:val="28"/>
          <w:szCs w:val="28"/>
          <w:lang w:val="en-GB"/>
        </w:rPr>
      </w:pPr>
      <w:r w:rsidRPr="00FF23DE">
        <w:rPr>
          <w:rFonts w:asciiTheme="majorHAnsi" w:hAnsiTheme="majorHAnsi" w:cstheme="majorHAnsi"/>
          <w:b/>
          <w:bCs/>
          <w:sz w:val="28"/>
          <w:szCs w:val="28"/>
          <w:lang w:val="en-GB"/>
        </w:rPr>
        <w:t xml:space="preserve">Regional consultation </w:t>
      </w:r>
    </w:p>
    <w:p w14:paraId="7B3D8FC0" w14:textId="77777777" w:rsidR="004041A8" w:rsidRPr="00FF23DE" w:rsidRDefault="000C0C55">
      <w:pPr>
        <w:spacing w:after="0" w:line="240" w:lineRule="auto"/>
        <w:jc w:val="center"/>
        <w:rPr>
          <w:rFonts w:asciiTheme="majorHAnsi" w:hAnsiTheme="majorHAnsi" w:cstheme="majorHAnsi"/>
          <w:b/>
          <w:bCs/>
          <w:sz w:val="28"/>
          <w:szCs w:val="28"/>
          <w:lang w:val="en-GB"/>
        </w:rPr>
      </w:pPr>
      <w:r w:rsidRPr="00FF23DE">
        <w:rPr>
          <w:rFonts w:asciiTheme="majorHAnsi" w:hAnsiTheme="majorHAnsi" w:cstheme="majorHAnsi"/>
          <w:b/>
          <w:bCs/>
          <w:sz w:val="28"/>
          <w:szCs w:val="28"/>
          <w:lang w:val="en-GB"/>
        </w:rPr>
        <w:t xml:space="preserve">Draft General Recommendation N°37 </w:t>
      </w:r>
    </w:p>
    <w:p w14:paraId="03C0A361" w14:textId="085DC0BE" w:rsidR="004041A8" w:rsidRPr="00FF23DE" w:rsidRDefault="000C0C55">
      <w:pPr>
        <w:spacing w:after="0" w:line="240" w:lineRule="auto"/>
        <w:jc w:val="center"/>
        <w:rPr>
          <w:rFonts w:asciiTheme="majorHAnsi" w:hAnsiTheme="majorHAnsi" w:cstheme="majorHAnsi"/>
          <w:b/>
          <w:bCs/>
          <w:sz w:val="28"/>
          <w:szCs w:val="28"/>
          <w:lang w:val="en-GB"/>
        </w:rPr>
      </w:pPr>
      <w:r w:rsidRPr="00FF23DE">
        <w:rPr>
          <w:rFonts w:asciiTheme="majorHAnsi" w:hAnsiTheme="majorHAnsi" w:cstheme="majorHAnsi"/>
          <w:b/>
          <w:bCs/>
          <w:sz w:val="28"/>
          <w:szCs w:val="28"/>
          <w:lang w:val="en-GB"/>
        </w:rPr>
        <w:t xml:space="preserve"> Racial discrimination </w:t>
      </w:r>
      <w:r w:rsidR="0006527E" w:rsidRPr="0006527E">
        <w:rPr>
          <w:rFonts w:asciiTheme="majorHAnsi" w:hAnsiTheme="majorHAnsi" w:cstheme="majorHAnsi"/>
          <w:b/>
          <w:bCs/>
          <w:sz w:val="28"/>
          <w:szCs w:val="28"/>
          <w:lang w:val="en-GB"/>
        </w:rPr>
        <w:t>in the enjoyment of the right to health</w:t>
      </w:r>
    </w:p>
    <w:p w14:paraId="4268393E" w14:textId="505C771E" w:rsidR="00F9637E" w:rsidRPr="00AE616B" w:rsidRDefault="00F9637E">
      <w:pPr>
        <w:spacing w:after="0" w:line="240" w:lineRule="auto"/>
        <w:jc w:val="center"/>
        <w:rPr>
          <w:rFonts w:asciiTheme="majorHAnsi" w:hAnsiTheme="majorHAnsi" w:cstheme="majorHAnsi"/>
          <w:b/>
          <w:bCs/>
          <w:sz w:val="24"/>
          <w:szCs w:val="24"/>
          <w:u w:val="single"/>
          <w:lang w:val="nl-NL"/>
        </w:rPr>
      </w:pPr>
      <w:r w:rsidRPr="00AE616B">
        <w:rPr>
          <w:rFonts w:asciiTheme="majorHAnsi" w:hAnsiTheme="majorHAnsi" w:cstheme="majorHAnsi"/>
          <w:b/>
          <w:bCs/>
          <w:sz w:val="24"/>
          <w:szCs w:val="24"/>
          <w:u w:val="single"/>
          <w:lang w:val="nl-NL"/>
        </w:rPr>
        <w:t xml:space="preserve">5 March 2024, 16h–19h CET / 10h–13h EST </w:t>
      </w:r>
    </w:p>
    <w:p w14:paraId="10485FA3" w14:textId="29DDA11E" w:rsidR="004041A8" w:rsidRPr="00AE616B" w:rsidRDefault="000C0C55">
      <w:pPr>
        <w:spacing w:after="0" w:line="240" w:lineRule="auto"/>
        <w:jc w:val="center"/>
        <w:rPr>
          <w:rFonts w:asciiTheme="majorHAnsi" w:hAnsiTheme="majorHAnsi" w:cstheme="majorHAnsi"/>
          <w:b/>
          <w:bCs/>
          <w:sz w:val="24"/>
          <w:szCs w:val="24"/>
          <w:u w:val="single"/>
          <w:lang w:val="nl-NL"/>
        </w:rPr>
      </w:pPr>
      <w:r w:rsidRPr="00AE616B">
        <w:rPr>
          <w:rFonts w:asciiTheme="majorHAnsi" w:hAnsiTheme="majorHAnsi" w:cstheme="majorHAnsi"/>
          <w:b/>
          <w:bCs/>
          <w:sz w:val="24"/>
          <w:szCs w:val="24"/>
          <w:u w:val="single"/>
          <w:lang w:val="nl-NL"/>
        </w:rPr>
        <w:t xml:space="preserve"> via </w:t>
      </w:r>
      <w:r w:rsidR="00C31160" w:rsidRPr="00AE616B">
        <w:rPr>
          <w:rFonts w:asciiTheme="majorHAnsi" w:hAnsiTheme="majorHAnsi" w:cstheme="majorHAnsi"/>
          <w:b/>
          <w:bCs/>
          <w:sz w:val="24"/>
          <w:szCs w:val="24"/>
          <w:u w:val="single"/>
          <w:lang w:val="nl-NL"/>
        </w:rPr>
        <w:t>Zoom</w:t>
      </w:r>
    </w:p>
    <w:p w14:paraId="4389A7D0" w14:textId="77777777" w:rsidR="000216C5" w:rsidRPr="00AE616B" w:rsidRDefault="000216C5" w:rsidP="00F94A21">
      <w:pPr>
        <w:spacing w:after="0" w:line="240" w:lineRule="auto"/>
        <w:rPr>
          <w:rFonts w:asciiTheme="majorHAnsi" w:hAnsiTheme="majorHAnsi" w:cstheme="majorHAnsi"/>
          <w:b/>
          <w:bCs/>
          <w:lang w:val="nl-NL"/>
        </w:rPr>
      </w:pPr>
    </w:p>
    <w:p w14:paraId="12F7A7DD" w14:textId="77777777" w:rsidR="00F94A21" w:rsidRPr="00AE616B" w:rsidRDefault="00F94A21" w:rsidP="00F94A21">
      <w:pPr>
        <w:spacing w:after="0" w:line="240" w:lineRule="auto"/>
        <w:rPr>
          <w:rFonts w:asciiTheme="majorHAnsi" w:hAnsiTheme="majorHAnsi" w:cstheme="majorHAnsi"/>
          <w:b/>
          <w:bCs/>
          <w:lang w:val="nl-NL"/>
        </w:rPr>
      </w:pPr>
    </w:p>
    <w:p w14:paraId="41EF7FD5" w14:textId="77777777" w:rsidR="004041A8" w:rsidRDefault="000C0C55">
      <w:pPr>
        <w:pStyle w:val="ListParagraph"/>
        <w:numPr>
          <w:ilvl w:val="0"/>
          <w:numId w:val="1"/>
        </w:numPr>
        <w:spacing w:after="120" w:line="240" w:lineRule="auto"/>
        <w:rPr>
          <w:rFonts w:asciiTheme="majorHAnsi" w:hAnsiTheme="majorHAnsi" w:cstheme="majorHAnsi"/>
          <w:b/>
          <w:bCs/>
          <w:lang w:val="en-GB"/>
        </w:rPr>
      </w:pPr>
      <w:r w:rsidRPr="008B5CAC">
        <w:rPr>
          <w:rFonts w:asciiTheme="majorHAnsi" w:hAnsiTheme="majorHAnsi" w:cstheme="majorHAnsi"/>
          <w:b/>
          <w:bCs/>
          <w:lang w:val="fr"/>
        </w:rPr>
        <w:t xml:space="preserve">Introduction </w:t>
      </w:r>
    </w:p>
    <w:p w14:paraId="1C07F136" w14:textId="68AC95D1" w:rsidR="004041A8" w:rsidRPr="00FF23DE" w:rsidRDefault="000C0C55" w:rsidP="0077740C">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At its 107</w:t>
      </w:r>
      <w:r w:rsidR="00806139">
        <w:rPr>
          <w:rFonts w:asciiTheme="majorHAnsi" w:hAnsiTheme="majorHAnsi" w:cstheme="majorHAnsi"/>
          <w:vertAlign w:val="superscript"/>
          <w:lang w:val="en-GB"/>
        </w:rPr>
        <w:t>th</w:t>
      </w:r>
      <w:r w:rsidRPr="00FF23DE">
        <w:rPr>
          <w:rFonts w:asciiTheme="majorHAnsi" w:hAnsiTheme="majorHAnsi" w:cstheme="majorHAnsi"/>
          <w:lang w:val="en-GB"/>
        </w:rPr>
        <w:t xml:space="preserve"> session, the </w:t>
      </w:r>
      <w:hyperlink r:id="rId8" w:history="1">
        <w:r w:rsidRPr="00FF23DE">
          <w:rPr>
            <w:rStyle w:val="Hyperlink"/>
            <w:rFonts w:asciiTheme="majorHAnsi" w:hAnsiTheme="majorHAnsi" w:cstheme="majorHAnsi"/>
            <w:lang w:val="en-GB"/>
          </w:rPr>
          <w:t>Committee on the Elimination of Racial Dis</w:t>
        </w:r>
        <w:r w:rsidR="00A7029B" w:rsidRPr="00FF23DE">
          <w:rPr>
            <w:rStyle w:val="Hyperlink"/>
            <w:rFonts w:asciiTheme="majorHAnsi" w:hAnsiTheme="majorHAnsi" w:cstheme="majorHAnsi"/>
            <w:lang w:val="en-GB"/>
          </w:rPr>
          <w:t>crimination</w:t>
        </w:r>
      </w:hyperlink>
      <w:r w:rsidR="00A7029B" w:rsidRPr="00FF23DE">
        <w:rPr>
          <w:rFonts w:asciiTheme="majorHAnsi" w:hAnsiTheme="majorHAnsi" w:cstheme="majorHAnsi"/>
          <w:lang w:val="en-GB"/>
        </w:rPr>
        <w:t xml:space="preserve"> </w:t>
      </w:r>
      <w:r w:rsidR="00FF23DE">
        <w:rPr>
          <w:rFonts w:asciiTheme="majorHAnsi" w:hAnsiTheme="majorHAnsi" w:cstheme="majorHAnsi"/>
          <w:lang w:val="en-GB"/>
        </w:rPr>
        <w:t>initiated</w:t>
      </w:r>
      <w:r w:rsidRPr="00FF23DE">
        <w:rPr>
          <w:rFonts w:asciiTheme="majorHAnsi" w:hAnsiTheme="majorHAnsi" w:cstheme="majorHAnsi"/>
          <w:lang w:val="en-GB"/>
        </w:rPr>
        <w:t xml:space="preserve"> the process of </w:t>
      </w:r>
      <w:r w:rsidR="00FF23DE" w:rsidRPr="00FF23DE">
        <w:rPr>
          <w:rFonts w:asciiTheme="majorHAnsi" w:hAnsiTheme="majorHAnsi" w:cstheme="majorHAnsi"/>
          <w:lang w:val="en-GB"/>
        </w:rPr>
        <w:t xml:space="preserve">elaborating a General Recommendation on racial discrimination in the enjoyment of the right to health. The Committee held a </w:t>
      </w:r>
      <w:hyperlink r:id="rId9" w:history="1">
        <w:r w:rsidR="00FF23DE" w:rsidRPr="00806139">
          <w:rPr>
            <w:rStyle w:val="Hyperlink"/>
            <w:rFonts w:asciiTheme="majorHAnsi" w:hAnsiTheme="majorHAnsi" w:cstheme="majorHAnsi"/>
            <w:lang w:val="en-GB"/>
          </w:rPr>
          <w:t>day of general discussion</w:t>
        </w:r>
      </w:hyperlink>
      <w:r w:rsidR="00FF23DE" w:rsidRPr="00FF23DE">
        <w:rPr>
          <w:rFonts w:asciiTheme="majorHAnsi" w:hAnsiTheme="majorHAnsi" w:cstheme="majorHAnsi"/>
          <w:lang w:val="en-GB"/>
        </w:rPr>
        <w:t xml:space="preserve"> </w:t>
      </w:r>
      <w:r w:rsidR="0077740C">
        <w:rPr>
          <w:rFonts w:asciiTheme="majorHAnsi" w:hAnsiTheme="majorHAnsi" w:cstheme="majorHAnsi"/>
          <w:lang w:val="en-GB"/>
        </w:rPr>
        <w:t>with the participation of</w:t>
      </w:r>
      <w:r w:rsidR="00FF23DE" w:rsidRPr="00FF23DE">
        <w:rPr>
          <w:rFonts w:asciiTheme="majorHAnsi" w:hAnsiTheme="majorHAnsi" w:cstheme="majorHAnsi"/>
          <w:lang w:val="en-GB"/>
        </w:rPr>
        <w:t xml:space="preserve"> States parties</w:t>
      </w:r>
      <w:r w:rsidR="0077740C">
        <w:rPr>
          <w:rFonts w:asciiTheme="majorHAnsi" w:hAnsiTheme="majorHAnsi" w:cstheme="majorHAnsi"/>
          <w:lang w:val="en-GB"/>
        </w:rPr>
        <w:t xml:space="preserve"> to the </w:t>
      </w:r>
      <w:r w:rsidR="0077740C" w:rsidRPr="0077740C">
        <w:rPr>
          <w:rFonts w:asciiTheme="majorHAnsi" w:hAnsiTheme="majorHAnsi" w:cstheme="majorHAnsi"/>
          <w:lang w:val="en-GB"/>
        </w:rPr>
        <w:t>International Convention on the Elimination of all Forms of Racial Discrimination (ICERD), United Nations entities and specialized agencies, international and regional intergovernmental organizations, national human rights institutions, civil society organisations,</w:t>
      </w:r>
      <w:r w:rsidR="0077740C" w:rsidRPr="0077740C">
        <w:t xml:space="preserve"> </w:t>
      </w:r>
      <w:r w:rsidR="0077740C" w:rsidRPr="0077740C">
        <w:rPr>
          <w:rFonts w:asciiTheme="majorHAnsi" w:hAnsiTheme="majorHAnsi" w:cstheme="majorHAnsi"/>
          <w:lang w:val="en-GB"/>
        </w:rPr>
        <w:t>health professionals’ associations</w:t>
      </w:r>
      <w:r w:rsidR="0077740C">
        <w:rPr>
          <w:rFonts w:asciiTheme="majorHAnsi" w:hAnsiTheme="majorHAnsi" w:cstheme="majorHAnsi"/>
          <w:lang w:val="en-GB"/>
        </w:rPr>
        <w:t>,</w:t>
      </w:r>
      <w:r w:rsidR="0077740C" w:rsidRPr="0077740C">
        <w:rPr>
          <w:rFonts w:asciiTheme="majorHAnsi" w:hAnsiTheme="majorHAnsi" w:cstheme="majorHAnsi"/>
          <w:lang w:val="en-GB"/>
        </w:rPr>
        <w:t xml:space="preserve"> academics and other interested stakeholders</w:t>
      </w:r>
      <w:r w:rsidR="0077740C">
        <w:rPr>
          <w:rFonts w:asciiTheme="majorHAnsi" w:hAnsiTheme="majorHAnsi" w:cstheme="majorHAnsi"/>
          <w:lang w:val="en-GB"/>
        </w:rPr>
        <w:t xml:space="preserve">. </w:t>
      </w:r>
      <w:r w:rsidR="00FF23DE" w:rsidRPr="00FF23DE">
        <w:rPr>
          <w:rFonts w:asciiTheme="majorHAnsi" w:hAnsiTheme="majorHAnsi" w:cstheme="majorHAnsi"/>
          <w:lang w:val="en-GB"/>
        </w:rPr>
        <w:t xml:space="preserve">The event </w:t>
      </w:r>
      <w:r w:rsidR="00806139">
        <w:rPr>
          <w:rFonts w:asciiTheme="majorHAnsi" w:hAnsiTheme="majorHAnsi" w:cstheme="majorHAnsi"/>
          <w:lang w:val="en-GB"/>
        </w:rPr>
        <w:t>focused on</w:t>
      </w:r>
      <w:r w:rsidR="00FF23DE" w:rsidRPr="00FF23DE">
        <w:rPr>
          <w:rFonts w:asciiTheme="majorHAnsi" w:hAnsiTheme="majorHAnsi" w:cstheme="majorHAnsi"/>
          <w:lang w:val="en-GB"/>
        </w:rPr>
        <w:t xml:space="preserve"> the need to</w:t>
      </w:r>
      <w:r w:rsidR="0077740C">
        <w:rPr>
          <w:rFonts w:asciiTheme="majorHAnsi" w:hAnsiTheme="majorHAnsi" w:cstheme="majorHAnsi"/>
          <w:lang w:val="en-GB"/>
        </w:rPr>
        <w:t xml:space="preserve"> clarify and </w:t>
      </w:r>
      <w:r w:rsidR="00FF23DE" w:rsidRPr="00FF23DE">
        <w:rPr>
          <w:rFonts w:asciiTheme="majorHAnsi" w:hAnsiTheme="majorHAnsi" w:cstheme="majorHAnsi"/>
          <w:lang w:val="en-GB"/>
        </w:rPr>
        <w:t>provide guidance on the obligations under the ICER</w:t>
      </w:r>
      <w:r w:rsidR="0077740C">
        <w:rPr>
          <w:rFonts w:asciiTheme="majorHAnsi" w:hAnsiTheme="majorHAnsi" w:cstheme="majorHAnsi"/>
          <w:lang w:val="en-GB"/>
        </w:rPr>
        <w:t xml:space="preserve">D </w:t>
      </w:r>
      <w:r w:rsidR="00FF23DE" w:rsidRPr="00FF23DE">
        <w:rPr>
          <w:rFonts w:asciiTheme="majorHAnsi" w:hAnsiTheme="majorHAnsi" w:cstheme="majorHAnsi"/>
          <w:lang w:val="en-GB"/>
        </w:rPr>
        <w:t>regarding the right to health</w:t>
      </w:r>
      <w:r w:rsidRPr="00FF23DE">
        <w:rPr>
          <w:rFonts w:asciiTheme="majorHAnsi" w:hAnsiTheme="majorHAnsi" w:cstheme="majorHAnsi"/>
          <w:lang w:val="en-GB"/>
        </w:rPr>
        <w:t>.</w:t>
      </w:r>
    </w:p>
    <w:p w14:paraId="2E3FEEFD" w14:textId="2719BEC8" w:rsidR="00FF23DE" w:rsidRDefault="00FF23DE" w:rsidP="00C4633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Following the</w:t>
      </w:r>
      <w:r w:rsidR="004524DB">
        <w:rPr>
          <w:rFonts w:asciiTheme="majorHAnsi" w:hAnsiTheme="majorHAnsi" w:cstheme="majorHAnsi"/>
          <w:lang w:val="en-GB"/>
        </w:rPr>
        <w:t xml:space="preserve"> day of general</w:t>
      </w:r>
      <w:r w:rsidRPr="00FF23DE">
        <w:rPr>
          <w:rFonts w:asciiTheme="majorHAnsi" w:hAnsiTheme="majorHAnsi" w:cstheme="majorHAnsi"/>
          <w:lang w:val="en-GB"/>
        </w:rPr>
        <w:t xml:space="preserve"> discussion, the Committee </w:t>
      </w:r>
      <w:r w:rsidR="00BE03EB" w:rsidRPr="00FF23DE">
        <w:rPr>
          <w:rFonts w:asciiTheme="majorHAnsi" w:hAnsiTheme="majorHAnsi" w:cstheme="majorHAnsi"/>
          <w:lang w:val="en-GB"/>
        </w:rPr>
        <w:t>began</w:t>
      </w:r>
      <w:r w:rsidRPr="00FF23DE">
        <w:rPr>
          <w:rFonts w:asciiTheme="majorHAnsi" w:hAnsiTheme="majorHAnsi" w:cstheme="majorHAnsi"/>
          <w:lang w:val="en-GB"/>
        </w:rPr>
        <w:t xml:space="preserve"> the process of drafting the General Recommendation N° 37 on racial discrimination in the enjoyment of the right to health and adopted its </w:t>
      </w:r>
      <w:r w:rsidRPr="00BD20C8">
        <w:rPr>
          <w:rFonts w:asciiTheme="majorHAnsi" w:hAnsiTheme="majorHAnsi" w:cstheme="majorHAnsi"/>
          <w:lang w:val="en-GB"/>
        </w:rPr>
        <w:t>first draft</w:t>
      </w:r>
      <w:r w:rsidRPr="00FF23DE">
        <w:rPr>
          <w:rFonts w:asciiTheme="majorHAnsi" w:hAnsiTheme="majorHAnsi" w:cstheme="majorHAnsi"/>
          <w:lang w:val="en-GB"/>
        </w:rPr>
        <w:t xml:space="preserve"> at its 109</w:t>
      </w:r>
      <w:r w:rsidRPr="0077740C">
        <w:rPr>
          <w:rFonts w:asciiTheme="majorHAnsi" w:hAnsiTheme="majorHAnsi" w:cstheme="majorHAnsi"/>
          <w:vertAlign w:val="superscript"/>
          <w:lang w:val="en-GB"/>
        </w:rPr>
        <w:t>th</w:t>
      </w:r>
      <w:r w:rsidR="0077740C">
        <w:rPr>
          <w:rFonts w:asciiTheme="majorHAnsi" w:hAnsiTheme="majorHAnsi" w:cstheme="majorHAnsi"/>
          <w:lang w:val="en-GB"/>
        </w:rPr>
        <w:t xml:space="preserve"> </w:t>
      </w:r>
      <w:r w:rsidRPr="00FF23DE">
        <w:rPr>
          <w:rFonts w:asciiTheme="majorHAnsi" w:hAnsiTheme="majorHAnsi" w:cstheme="majorHAnsi"/>
          <w:lang w:val="en-GB"/>
        </w:rPr>
        <w:t xml:space="preserve">session, held from 11 to 28 April 2023. The </w:t>
      </w:r>
      <w:hyperlink r:id="rId10" w:history="1">
        <w:r w:rsidRPr="00BD20C8">
          <w:rPr>
            <w:rStyle w:val="Hyperlink"/>
            <w:rFonts w:asciiTheme="majorHAnsi" w:hAnsiTheme="majorHAnsi" w:cstheme="majorHAnsi"/>
            <w:lang w:val="en-GB"/>
          </w:rPr>
          <w:t>first draft is available</w:t>
        </w:r>
      </w:hyperlink>
      <w:r w:rsidRPr="00FF23DE">
        <w:rPr>
          <w:rFonts w:asciiTheme="majorHAnsi" w:hAnsiTheme="majorHAnsi" w:cstheme="majorHAnsi"/>
          <w:lang w:val="en-GB"/>
        </w:rPr>
        <w:t xml:space="preserve"> in English, French and Spanish. </w:t>
      </w:r>
    </w:p>
    <w:p w14:paraId="121EC9D4" w14:textId="44C88BB6" w:rsidR="00FF23DE" w:rsidRPr="00FF23DE" w:rsidRDefault="00FF23DE" w:rsidP="00C4633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This draft General Recommendation identifies common </w:t>
      </w:r>
      <w:r w:rsidR="004524DB">
        <w:rPr>
          <w:rFonts w:asciiTheme="majorHAnsi" w:hAnsiTheme="majorHAnsi" w:cstheme="majorHAnsi"/>
          <w:lang w:val="en-GB"/>
        </w:rPr>
        <w:t>concerns</w:t>
      </w:r>
      <w:r w:rsidRPr="00FF23DE">
        <w:rPr>
          <w:rFonts w:asciiTheme="majorHAnsi" w:hAnsiTheme="majorHAnsi" w:cstheme="majorHAnsi"/>
          <w:lang w:val="en-GB"/>
        </w:rPr>
        <w:t xml:space="preserve"> regarding racial discrimination in the enjoyment of the right </w:t>
      </w:r>
      <w:r w:rsidR="000222C9">
        <w:rPr>
          <w:rFonts w:asciiTheme="majorHAnsi" w:hAnsiTheme="majorHAnsi" w:cstheme="majorHAnsi"/>
          <w:lang w:val="en-GB"/>
        </w:rPr>
        <w:t xml:space="preserve">to </w:t>
      </w:r>
      <w:r w:rsidRPr="00FF23DE">
        <w:rPr>
          <w:rFonts w:asciiTheme="majorHAnsi" w:hAnsiTheme="majorHAnsi" w:cstheme="majorHAnsi"/>
          <w:lang w:val="en-GB"/>
        </w:rPr>
        <w:t>health and aims at providing guidance on measures to address them, in line with the Convention. This draft focuses on obligations, legal standards and principles set by the Convention. It also provides recommendations to State</w:t>
      </w:r>
      <w:r w:rsidR="004524DB">
        <w:rPr>
          <w:rFonts w:asciiTheme="majorHAnsi" w:hAnsiTheme="majorHAnsi" w:cstheme="majorHAnsi"/>
          <w:lang w:val="en-GB"/>
        </w:rPr>
        <w:t xml:space="preserve"> parties</w:t>
      </w:r>
      <w:r w:rsidRPr="00FF23DE">
        <w:rPr>
          <w:rFonts w:asciiTheme="majorHAnsi" w:hAnsiTheme="majorHAnsi" w:cstheme="majorHAnsi"/>
          <w:lang w:val="en-GB"/>
        </w:rPr>
        <w:t xml:space="preserve"> and other stakeholders in relation to racial discrimination and the right to health. </w:t>
      </w:r>
    </w:p>
    <w:p w14:paraId="2F9F4091" w14:textId="233910FF" w:rsidR="00F94A21" w:rsidRPr="00FF23DE" w:rsidRDefault="00FF23DE" w:rsidP="00C4633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The Committee </w:t>
      </w:r>
      <w:r w:rsidR="00251A15">
        <w:rPr>
          <w:rFonts w:asciiTheme="majorHAnsi" w:hAnsiTheme="majorHAnsi" w:cstheme="majorHAnsi"/>
          <w:lang w:val="en-GB"/>
        </w:rPr>
        <w:t>started</w:t>
      </w:r>
      <w:r w:rsidR="004524DB">
        <w:rPr>
          <w:rFonts w:asciiTheme="majorHAnsi" w:hAnsiTheme="majorHAnsi" w:cstheme="majorHAnsi"/>
          <w:lang w:val="en-GB"/>
        </w:rPr>
        <w:t xml:space="preserve"> organizing regional </w:t>
      </w:r>
      <w:r w:rsidR="00251A15">
        <w:rPr>
          <w:rFonts w:asciiTheme="majorHAnsi" w:hAnsiTheme="majorHAnsi" w:cstheme="majorHAnsi"/>
          <w:lang w:val="en-GB"/>
        </w:rPr>
        <w:t>consultation</w:t>
      </w:r>
      <w:r w:rsidR="004524DB">
        <w:rPr>
          <w:rFonts w:asciiTheme="majorHAnsi" w:hAnsiTheme="majorHAnsi" w:cstheme="majorHAnsi"/>
          <w:lang w:val="en-GB"/>
        </w:rPr>
        <w:t>s</w:t>
      </w:r>
      <w:r w:rsidRPr="00FF23DE">
        <w:rPr>
          <w:rFonts w:asciiTheme="majorHAnsi" w:hAnsiTheme="majorHAnsi" w:cstheme="majorHAnsi"/>
          <w:lang w:val="en-GB"/>
        </w:rPr>
        <w:t xml:space="preserve"> </w:t>
      </w:r>
      <w:r w:rsidR="00251A15">
        <w:rPr>
          <w:rFonts w:asciiTheme="majorHAnsi" w:hAnsiTheme="majorHAnsi" w:cstheme="majorHAnsi"/>
          <w:lang w:val="en-GB"/>
        </w:rPr>
        <w:t>aiming</w:t>
      </w:r>
      <w:r w:rsidRPr="00FF23DE">
        <w:rPr>
          <w:rFonts w:asciiTheme="majorHAnsi" w:hAnsiTheme="majorHAnsi" w:cstheme="majorHAnsi"/>
          <w:lang w:val="en-GB"/>
        </w:rPr>
        <w:t xml:space="preserve"> to provide an opportunity to various stakeholders, in particular grassroots organisations</w:t>
      </w:r>
      <w:r w:rsidR="004524DB">
        <w:rPr>
          <w:rFonts w:asciiTheme="majorHAnsi" w:hAnsiTheme="majorHAnsi" w:cstheme="majorHAnsi"/>
          <w:lang w:val="en-GB"/>
        </w:rPr>
        <w:t>,</w:t>
      </w:r>
      <w:r w:rsidR="00251A15">
        <w:rPr>
          <w:rFonts w:asciiTheme="majorHAnsi" w:hAnsiTheme="majorHAnsi" w:cstheme="majorHAnsi"/>
          <w:lang w:val="en-GB"/>
        </w:rPr>
        <w:t xml:space="preserve"> to </w:t>
      </w:r>
      <w:r w:rsidRPr="00FF23DE">
        <w:rPr>
          <w:rFonts w:asciiTheme="majorHAnsi" w:hAnsiTheme="majorHAnsi" w:cstheme="majorHAnsi"/>
          <w:lang w:val="en-GB"/>
        </w:rPr>
        <w:t>contribut</w:t>
      </w:r>
      <w:r w:rsidR="00251A15">
        <w:rPr>
          <w:rFonts w:asciiTheme="majorHAnsi" w:hAnsiTheme="majorHAnsi" w:cstheme="majorHAnsi"/>
          <w:lang w:val="en-GB"/>
        </w:rPr>
        <w:t>e</w:t>
      </w:r>
      <w:r w:rsidRPr="00FF23DE">
        <w:rPr>
          <w:rFonts w:asciiTheme="majorHAnsi" w:hAnsiTheme="majorHAnsi" w:cstheme="majorHAnsi"/>
          <w:lang w:val="en-GB"/>
        </w:rPr>
        <w:t xml:space="preserve"> to its first draft of its General Recommendation. </w:t>
      </w:r>
      <w:r w:rsidR="00D22FE8">
        <w:rPr>
          <w:rFonts w:asciiTheme="majorHAnsi" w:hAnsiTheme="majorHAnsi" w:cstheme="majorHAnsi"/>
          <w:lang w:val="en-GB"/>
        </w:rPr>
        <w:t xml:space="preserve">In 2023, the Committee organized </w:t>
      </w:r>
      <w:r w:rsidR="00F9637E">
        <w:rPr>
          <w:rFonts w:asciiTheme="majorHAnsi" w:hAnsiTheme="majorHAnsi" w:cstheme="majorHAnsi"/>
          <w:lang w:val="en-GB"/>
        </w:rPr>
        <w:t>three</w:t>
      </w:r>
      <w:r w:rsidR="00D22FE8">
        <w:rPr>
          <w:rFonts w:asciiTheme="majorHAnsi" w:hAnsiTheme="majorHAnsi" w:cstheme="majorHAnsi"/>
          <w:lang w:val="en-GB"/>
        </w:rPr>
        <w:t xml:space="preserve"> regional consultations </w:t>
      </w:r>
      <w:r w:rsidR="00214E66">
        <w:rPr>
          <w:rFonts w:asciiTheme="majorHAnsi" w:hAnsiTheme="majorHAnsi" w:cstheme="majorHAnsi"/>
          <w:lang w:val="en-GB"/>
        </w:rPr>
        <w:t>with</w:t>
      </w:r>
      <w:r w:rsidR="00D22FE8">
        <w:rPr>
          <w:rFonts w:asciiTheme="majorHAnsi" w:hAnsiTheme="majorHAnsi" w:cstheme="majorHAnsi"/>
          <w:lang w:val="en-GB"/>
        </w:rPr>
        <w:t xml:space="preserve"> participants </w:t>
      </w:r>
      <w:r w:rsidR="00214E66">
        <w:rPr>
          <w:rFonts w:asciiTheme="majorHAnsi" w:hAnsiTheme="majorHAnsi" w:cstheme="majorHAnsi"/>
          <w:lang w:val="en-GB"/>
        </w:rPr>
        <w:t>from</w:t>
      </w:r>
      <w:r w:rsidR="00D22FE8">
        <w:rPr>
          <w:rFonts w:asciiTheme="majorHAnsi" w:hAnsiTheme="majorHAnsi" w:cstheme="majorHAnsi"/>
          <w:lang w:val="en-GB"/>
        </w:rPr>
        <w:t xml:space="preserve"> Latin America</w:t>
      </w:r>
      <w:r w:rsidR="00F9637E">
        <w:rPr>
          <w:rFonts w:asciiTheme="majorHAnsi" w:hAnsiTheme="majorHAnsi" w:cstheme="majorHAnsi"/>
          <w:lang w:val="en-GB"/>
        </w:rPr>
        <w:t>,</w:t>
      </w:r>
      <w:r w:rsidR="00D22FE8">
        <w:rPr>
          <w:rFonts w:asciiTheme="majorHAnsi" w:hAnsiTheme="majorHAnsi" w:cstheme="majorHAnsi"/>
          <w:lang w:val="en-GB"/>
        </w:rPr>
        <w:t xml:space="preserve"> </w:t>
      </w:r>
      <w:bookmarkStart w:id="0" w:name="_Hlk157702272"/>
      <w:r w:rsidR="00D22FE8">
        <w:rPr>
          <w:rFonts w:asciiTheme="majorHAnsi" w:hAnsiTheme="majorHAnsi" w:cstheme="majorHAnsi"/>
          <w:lang w:val="en-GB"/>
        </w:rPr>
        <w:t>French speaking countries in Africa</w:t>
      </w:r>
      <w:bookmarkEnd w:id="0"/>
      <w:r w:rsidR="00F9637E">
        <w:rPr>
          <w:rFonts w:asciiTheme="majorHAnsi" w:hAnsiTheme="majorHAnsi" w:cstheme="majorHAnsi"/>
          <w:lang w:val="en-GB"/>
        </w:rPr>
        <w:t xml:space="preserve">, </w:t>
      </w:r>
      <w:r w:rsidR="003B5EC6" w:rsidRPr="00F9637E">
        <w:rPr>
          <w:rFonts w:asciiTheme="majorHAnsi" w:hAnsiTheme="majorHAnsi" w:cstheme="majorHAnsi"/>
          <w:lang w:val="en-GB"/>
        </w:rPr>
        <w:t>Asia,</w:t>
      </w:r>
      <w:r w:rsidR="00F9637E" w:rsidRPr="00F9637E">
        <w:rPr>
          <w:rFonts w:asciiTheme="majorHAnsi" w:hAnsiTheme="majorHAnsi" w:cstheme="majorHAnsi"/>
          <w:lang w:val="en-GB"/>
        </w:rPr>
        <w:t xml:space="preserve"> and the Pacific</w:t>
      </w:r>
      <w:r w:rsidR="00D22FE8">
        <w:rPr>
          <w:rFonts w:asciiTheme="majorHAnsi" w:hAnsiTheme="majorHAnsi" w:cstheme="majorHAnsi"/>
          <w:lang w:val="en-GB"/>
        </w:rPr>
        <w:t xml:space="preserve">. </w:t>
      </w:r>
      <w:r w:rsidRPr="00FF23DE">
        <w:rPr>
          <w:rFonts w:asciiTheme="majorHAnsi" w:hAnsiTheme="majorHAnsi" w:cstheme="majorHAnsi"/>
          <w:lang w:val="en-GB"/>
        </w:rPr>
        <w:t xml:space="preserve">  </w:t>
      </w:r>
    </w:p>
    <w:p w14:paraId="0B7CD784" w14:textId="77777777" w:rsidR="004041A8" w:rsidRDefault="000C0C55">
      <w:pPr>
        <w:pStyle w:val="ListParagraph"/>
        <w:numPr>
          <w:ilvl w:val="0"/>
          <w:numId w:val="1"/>
        </w:numPr>
        <w:spacing w:after="120" w:line="240" w:lineRule="auto"/>
        <w:rPr>
          <w:rFonts w:asciiTheme="majorHAnsi" w:hAnsiTheme="majorHAnsi" w:cstheme="majorHAnsi"/>
          <w:b/>
          <w:bCs/>
          <w:lang w:val="en-GB"/>
        </w:rPr>
      </w:pPr>
      <w:r w:rsidRPr="008B5CAC">
        <w:rPr>
          <w:rFonts w:asciiTheme="majorHAnsi" w:hAnsiTheme="majorHAnsi" w:cstheme="majorHAnsi"/>
          <w:b/>
          <w:bCs/>
          <w:lang w:val="fr"/>
        </w:rPr>
        <w:t>Objectives</w:t>
      </w:r>
    </w:p>
    <w:p w14:paraId="5BD29094" w14:textId="7F19C590" w:rsidR="00BE03EB" w:rsidRDefault="00FF23DE" w:rsidP="00D22FE8">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The consultation aims to </w:t>
      </w:r>
      <w:r w:rsidR="00BE03EB">
        <w:rPr>
          <w:rFonts w:asciiTheme="majorHAnsi" w:hAnsiTheme="majorHAnsi" w:cstheme="majorHAnsi"/>
          <w:lang w:val="en-GB"/>
        </w:rPr>
        <w:t>facilitate a discussion and an exchange among various</w:t>
      </w:r>
      <w:r w:rsidRPr="00FF23DE">
        <w:rPr>
          <w:rFonts w:asciiTheme="majorHAnsi" w:hAnsiTheme="majorHAnsi" w:cstheme="majorHAnsi"/>
          <w:lang w:val="en-GB"/>
        </w:rPr>
        <w:t xml:space="preserve"> </w:t>
      </w:r>
      <w:r w:rsidRPr="00F9637E">
        <w:rPr>
          <w:rFonts w:asciiTheme="majorHAnsi" w:hAnsiTheme="majorHAnsi" w:cstheme="majorHAnsi"/>
          <w:b/>
          <w:bCs/>
          <w:lang w:val="en-GB"/>
        </w:rPr>
        <w:t xml:space="preserve">stakeholders in </w:t>
      </w:r>
      <w:r w:rsidR="00F9637E" w:rsidRPr="00F9637E">
        <w:rPr>
          <w:rFonts w:asciiTheme="majorHAnsi" w:hAnsiTheme="majorHAnsi" w:cstheme="majorHAnsi"/>
          <w:b/>
          <w:bCs/>
          <w:lang w:val="en-GB"/>
        </w:rPr>
        <w:t>Europe, North America</w:t>
      </w:r>
      <w:r w:rsidRPr="00F9637E">
        <w:rPr>
          <w:rFonts w:asciiTheme="majorHAnsi" w:hAnsiTheme="majorHAnsi" w:cstheme="majorHAnsi"/>
          <w:b/>
          <w:bCs/>
          <w:lang w:val="en-GB"/>
        </w:rPr>
        <w:t>,</w:t>
      </w:r>
      <w:r w:rsidR="00F9637E" w:rsidRPr="00F9637E">
        <w:rPr>
          <w:rFonts w:asciiTheme="majorHAnsi" w:hAnsiTheme="majorHAnsi" w:cstheme="majorHAnsi"/>
          <w:b/>
          <w:bCs/>
          <w:lang w:val="en-GB"/>
        </w:rPr>
        <w:t xml:space="preserve"> the Caribbean and English-speaking countries in Africa</w:t>
      </w:r>
      <w:r w:rsidR="00F9637E">
        <w:rPr>
          <w:rFonts w:asciiTheme="majorHAnsi" w:hAnsiTheme="majorHAnsi" w:cstheme="majorHAnsi"/>
          <w:lang w:val="en-GB"/>
        </w:rPr>
        <w:t>,</w:t>
      </w:r>
      <w:r w:rsidRPr="00FF23DE">
        <w:rPr>
          <w:rFonts w:asciiTheme="majorHAnsi" w:hAnsiTheme="majorHAnsi" w:cstheme="majorHAnsi"/>
          <w:lang w:val="en-GB"/>
        </w:rPr>
        <w:t xml:space="preserve"> in particular </w:t>
      </w:r>
      <w:r w:rsidR="004524DB" w:rsidRPr="004524DB">
        <w:rPr>
          <w:rFonts w:asciiTheme="majorHAnsi" w:hAnsiTheme="majorHAnsi" w:cstheme="majorHAnsi"/>
          <w:lang w:val="en-GB"/>
        </w:rPr>
        <w:t xml:space="preserve">civil society organisations, national human rights institutions, health professionals’ associations, </w:t>
      </w:r>
      <w:r w:rsidR="004524DB">
        <w:rPr>
          <w:rFonts w:asciiTheme="majorHAnsi" w:hAnsiTheme="majorHAnsi" w:cstheme="majorHAnsi"/>
          <w:lang w:val="en-GB"/>
        </w:rPr>
        <w:t xml:space="preserve">and </w:t>
      </w:r>
      <w:r w:rsidR="004524DB" w:rsidRPr="004524DB">
        <w:rPr>
          <w:rFonts w:asciiTheme="majorHAnsi" w:hAnsiTheme="majorHAnsi" w:cstheme="majorHAnsi"/>
          <w:lang w:val="en-GB"/>
        </w:rPr>
        <w:t>academics</w:t>
      </w:r>
      <w:r w:rsidRPr="00FF23DE">
        <w:rPr>
          <w:rFonts w:asciiTheme="majorHAnsi" w:hAnsiTheme="majorHAnsi" w:cstheme="majorHAnsi"/>
          <w:lang w:val="en-GB"/>
        </w:rPr>
        <w:t xml:space="preserve"> to comment</w:t>
      </w:r>
      <w:r w:rsidR="00877EF2">
        <w:rPr>
          <w:rFonts w:asciiTheme="majorHAnsi" w:hAnsiTheme="majorHAnsi" w:cstheme="majorHAnsi"/>
          <w:lang w:val="en-GB"/>
        </w:rPr>
        <w:t xml:space="preserve"> and contribute to</w:t>
      </w:r>
      <w:r w:rsidRPr="00FF23DE">
        <w:rPr>
          <w:rFonts w:asciiTheme="majorHAnsi" w:hAnsiTheme="majorHAnsi" w:cstheme="majorHAnsi"/>
          <w:lang w:val="en-GB"/>
        </w:rPr>
        <w:t xml:space="preserve"> the draft General Recommendation No. 37 on </w:t>
      </w:r>
      <w:bookmarkStart w:id="1" w:name="_Hlk157758241"/>
      <w:r w:rsidRPr="00FF23DE">
        <w:rPr>
          <w:rFonts w:asciiTheme="majorHAnsi" w:hAnsiTheme="majorHAnsi" w:cstheme="majorHAnsi"/>
          <w:lang w:val="en-GB"/>
        </w:rPr>
        <w:t>racial discrimination in the enjoyment of the right to health</w:t>
      </w:r>
      <w:bookmarkEnd w:id="1"/>
      <w:r w:rsidRPr="004524DB">
        <w:rPr>
          <w:rFonts w:asciiTheme="majorHAnsi" w:hAnsiTheme="majorHAnsi" w:cstheme="majorHAnsi"/>
          <w:lang w:val="en-GB"/>
        </w:rPr>
        <w:t xml:space="preserve">. </w:t>
      </w:r>
      <w:r w:rsidR="00BE03EB">
        <w:rPr>
          <w:rFonts w:asciiTheme="majorHAnsi" w:hAnsiTheme="majorHAnsi" w:cstheme="majorHAnsi"/>
          <w:lang w:val="en-GB"/>
        </w:rPr>
        <w:t xml:space="preserve">It also aims to enrich the draft General Recommendation and ensure an inclusive approach by incorporating the issues and </w:t>
      </w:r>
      <w:r w:rsidR="00877EF2">
        <w:rPr>
          <w:rFonts w:asciiTheme="majorHAnsi" w:hAnsiTheme="majorHAnsi" w:cstheme="majorHAnsi"/>
          <w:lang w:val="en-GB"/>
        </w:rPr>
        <w:t xml:space="preserve">aspects </w:t>
      </w:r>
      <w:r w:rsidR="00BE03EB">
        <w:rPr>
          <w:rFonts w:asciiTheme="majorHAnsi" w:hAnsiTheme="majorHAnsi" w:cstheme="majorHAnsi"/>
          <w:lang w:val="en-GB"/>
        </w:rPr>
        <w:t xml:space="preserve">raised by the stakeholders </w:t>
      </w:r>
      <w:r w:rsidR="00D22FE8">
        <w:rPr>
          <w:rFonts w:asciiTheme="majorHAnsi" w:hAnsiTheme="majorHAnsi" w:cstheme="majorHAnsi"/>
          <w:lang w:val="en-GB"/>
        </w:rPr>
        <w:t>during</w:t>
      </w:r>
      <w:r w:rsidR="00BE03EB">
        <w:rPr>
          <w:rFonts w:asciiTheme="majorHAnsi" w:hAnsiTheme="majorHAnsi" w:cstheme="majorHAnsi"/>
          <w:lang w:val="en-GB"/>
        </w:rPr>
        <w:t xml:space="preserve"> the regional consultation</w:t>
      </w:r>
      <w:r w:rsidR="00877EF2">
        <w:rPr>
          <w:rFonts w:asciiTheme="majorHAnsi" w:hAnsiTheme="majorHAnsi" w:cstheme="majorHAnsi"/>
          <w:lang w:val="en-GB"/>
        </w:rPr>
        <w:t>s</w:t>
      </w:r>
      <w:r w:rsidR="00D22FE8">
        <w:rPr>
          <w:rFonts w:asciiTheme="majorHAnsi" w:hAnsiTheme="majorHAnsi" w:cstheme="majorHAnsi"/>
          <w:lang w:val="en-GB"/>
        </w:rPr>
        <w:t xml:space="preserve">. </w:t>
      </w:r>
      <w:r w:rsidR="00BE03EB">
        <w:rPr>
          <w:rFonts w:asciiTheme="majorHAnsi" w:hAnsiTheme="majorHAnsi" w:cstheme="majorHAnsi"/>
          <w:lang w:val="en-GB"/>
        </w:rPr>
        <w:t xml:space="preserve"> </w:t>
      </w:r>
    </w:p>
    <w:p w14:paraId="725D0A49" w14:textId="38C0E9B5" w:rsidR="004041A8" w:rsidRPr="00FF23DE" w:rsidRDefault="000C0C55" w:rsidP="00BE03EB">
      <w:pPr>
        <w:spacing w:after="120" w:line="240" w:lineRule="auto"/>
        <w:jc w:val="both"/>
        <w:rPr>
          <w:rFonts w:asciiTheme="majorHAnsi" w:hAnsiTheme="majorHAnsi" w:cstheme="majorHAnsi"/>
          <w:b/>
          <w:bCs/>
          <w:lang w:val="en-GB"/>
        </w:rPr>
      </w:pPr>
      <w:r w:rsidRPr="00FF23DE">
        <w:rPr>
          <w:rFonts w:asciiTheme="majorHAnsi" w:hAnsiTheme="majorHAnsi" w:cstheme="majorHAnsi"/>
          <w:b/>
          <w:bCs/>
          <w:lang w:val="en-GB"/>
        </w:rPr>
        <w:t>Date</w:t>
      </w:r>
    </w:p>
    <w:p w14:paraId="76609138" w14:textId="0565F96E" w:rsidR="004041A8" w:rsidRPr="00FF23DE" w:rsidRDefault="000C0C55">
      <w:pPr>
        <w:spacing w:after="120" w:line="240" w:lineRule="auto"/>
        <w:rPr>
          <w:rFonts w:asciiTheme="majorHAnsi" w:hAnsiTheme="majorHAnsi" w:cstheme="majorHAnsi"/>
          <w:lang w:val="en-GB"/>
        </w:rPr>
      </w:pPr>
      <w:r w:rsidRPr="00FF23DE">
        <w:rPr>
          <w:rFonts w:asciiTheme="majorHAnsi" w:hAnsiTheme="majorHAnsi" w:cstheme="majorHAnsi"/>
          <w:lang w:val="en-GB"/>
        </w:rPr>
        <w:t>The consultation will take place</w:t>
      </w:r>
      <w:r w:rsidR="00024F45">
        <w:rPr>
          <w:rFonts w:asciiTheme="majorHAnsi" w:hAnsiTheme="majorHAnsi" w:cstheme="majorHAnsi"/>
          <w:lang w:val="en-GB"/>
        </w:rPr>
        <w:t xml:space="preserve"> online</w:t>
      </w:r>
      <w:r w:rsidR="00150B2C">
        <w:rPr>
          <w:rFonts w:asciiTheme="majorHAnsi" w:hAnsiTheme="majorHAnsi" w:cstheme="majorHAnsi"/>
          <w:lang w:val="en-GB"/>
        </w:rPr>
        <w:t xml:space="preserve"> via Zoom</w:t>
      </w:r>
      <w:r w:rsidRPr="00FF23DE">
        <w:rPr>
          <w:rFonts w:asciiTheme="majorHAnsi" w:hAnsiTheme="majorHAnsi" w:cstheme="majorHAnsi"/>
          <w:lang w:val="en-GB"/>
        </w:rPr>
        <w:t xml:space="preserve"> on </w:t>
      </w:r>
      <w:r w:rsidR="00B47671">
        <w:rPr>
          <w:rFonts w:asciiTheme="majorHAnsi" w:hAnsiTheme="majorHAnsi" w:cstheme="majorHAnsi"/>
          <w:b/>
          <w:bCs/>
          <w:lang w:val="en-GB"/>
        </w:rPr>
        <w:t>5 March 2024</w:t>
      </w:r>
      <w:r w:rsidR="0009301F" w:rsidRPr="00FF23DE">
        <w:rPr>
          <w:rFonts w:asciiTheme="majorHAnsi" w:hAnsiTheme="majorHAnsi" w:cstheme="majorHAnsi"/>
          <w:b/>
          <w:bCs/>
          <w:lang w:val="en-GB"/>
        </w:rPr>
        <w:t xml:space="preserve"> </w:t>
      </w:r>
      <w:r w:rsidR="00A7029B" w:rsidRPr="00FF23DE">
        <w:rPr>
          <w:rFonts w:asciiTheme="majorHAnsi" w:hAnsiTheme="majorHAnsi" w:cstheme="majorHAnsi"/>
          <w:b/>
          <w:bCs/>
          <w:lang w:val="en-GB"/>
        </w:rPr>
        <w:t xml:space="preserve">between </w:t>
      </w:r>
      <w:r w:rsidR="00B47671" w:rsidRPr="00B47671">
        <w:rPr>
          <w:rFonts w:asciiTheme="majorHAnsi" w:hAnsiTheme="majorHAnsi" w:cstheme="majorHAnsi"/>
          <w:b/>
          <w:bCs/>
          <w:lang w:val="en-GB"/>
        </w:rPr>
        <w:t>16h–19h CET / 10h–13h EST</w:t>
      </w:r>
      <w:r w:rsidR="00A7029B" w:rsidRPr="00B47671">
        <w:rPr>
          <w:rFonts w:asciiTheme="majorHAnsi" w:hAnsiTheme="majorHAnsi" w:cstheme="majorHAnsi"/>
          <w:b/>
          <w:bCs/>
          <w:lang w:val="en-GB"/>
        </w:rPr>
        <w:t>.</w:t>
      </w:r>
      <w:r w:rsidR="00024F45">
        <w:rPr>
          <w:rFonts w:asciiTheme="majorHAnsi" w:hAnsiTheme="majorHAnsi" w:cstheme="majorHAnsi"/>
          <w:b/>
          <w:bCs/>
          <w:lang w:val="en-GB"/>
        </w:rPr>
        <w:t xml:space="preserve"> </w:t>
      </w:r>
    </w:p>
    <w:p w14:paraId="71B0178A" w14:textId="77777777" w:rsidR="00C73B33" w:rsidRPr="00FF23DE" w:rsidRDefault="00C73B33" w:rsidP="00014432">
      <w:pPr>
        <w:spacing w:after="0" w:line="240" w:lineRule="auto"/>
        <w:rPr>
          <w:rFonts w:asciiTheme="majorHAnsi" w:hAnsiTheme="majorHAnsi" w:cstheme="majorHAnsi"/>
          <w:lang w:val="en-GB"/>
        </w:rPr>
      </w:pPr>
    </w:p>
    <w:p w14:paraId="0B83EF43" w14:textId="341EAFAD" w:rsidR="004041A8" w:rsidRPr="00150B2C" w:rsidRDefault="000C0C55">
      <w:pPr>
        <w:pStyle w:val="ListParagraph"/>
        <w:numPr>
          <w:ilvl w:val="0"/>
          <w:numId w:val="1"/>
        </w:numPr>
        <w:spacing w:after="120" w:line="240" w:lineRule="auto"/>
        <w:rPr>
          <w:rFonts w:asciiTheme="majorHAnsi" w:hAnsiTheme="majorHAnsi" w:cstheme="majorHAnsi"/>
          <w:b/>
          <w:bCs/>
          <w:lang w:val="en-GB"/>
        </w:rPr>
      </w:pPr>
      <w:r w:rsidRPr="008B5CAC">
        <w:rPr>
          <w:rFonts w:asciiTheme="majorHAnsi" w:hAnsiTheme="majorHAnsi" w:cstheme="majorHAnsi"/>
          <w:b/>
          <w:bCs/>
          <w:lang w:val="fr"/>
        </w:rPr>
        <w:t>Format</w:t>
      </w:r>
    </w:p>
    <w:p w14:paraId="0244F035" w14:textId="29BFCF7D" w:rsidR="00150B2C" w:rsidRDefault="00150B2C" w:rsidP="00150B2C">
      <w:pPr>
        <w:pStyle w:val="ListParagraph"/>
        <w:spacing w:after="120" w:line="240" w:lineRule="auto"/>
        <w:rPr>
          <w:rFonts w:asciiTheme="majorHAnsi" w:hAnsiTheme="majorHAnsi" w:cstheme="majorHAnsi"/>
          <w:b/>
          <w:bCs/>
          <w:lang w:val="fr"/>
        </w:rPr>
      </w:pPr>
    </w:p>
    <w:p w14:paraId="3E87A4A9" w14:textId="34D77BD0" w:rsidR="00150B2C" w:rsidRPr="00150B2C" w:rsidRDefault="00150B2C" w:rsidP="00150B2C">
      <w:pPr>
        <w:pStyle w:val="ListParagraph"/>
        <w:spacing w:after="120" w:line="240" w:lineRule="auto"/>
        <w:rPr>
          <w:rFonts w:asciiTheme="majorHAnsi" w:hAnsiTheme="majorHAnsi" w:cstheme="majorHAnsi"/>
          <w:lang w:val="en-GB"/>
        </w:rPr>
      </w:pPr>
      <w:r w:rsidRPr="00150B2C">
        <w:rPr>
          <w:rFonts w:asciiTheme="majorHAnsi" w:hAnsiTheme="majorHAnsi" w:cstheme="majorHAnsi"/>
          <w:lang w:val="en-GB"/>
        </w:rPr>
        <w:t>The</w:t>
      </w:r>
      <w:r>
        <w:rPr>
          <w:rFonts w:asciiTheme="majorHAnsi" w:hAnsiTheme="majorHAnsi" w:cstheme="majorHAnsi"/>
          <w:lang w:val="en-GB"/>
        </w:rPr>
        <w:t xml:space="preserve"> consultation will include three panel discussions on three different themes related to </w:t>
      </w:r>
      <w:r w:rsidRPr="00150B2C">
        <w:rPr>
          <w:rFonts w:asciiTheme="majorHAnsi" w:hAnsiTheme="majorHAnsi" w:cstheme="majorHAnsi"/>
          <w:lang w:val="en-GB"/>
        </w:rPr>
        <w:t>racial discrimination in the enjoyment of the right to health</w:t>
      </w:r>
      <w:r>
        <w:rPr>
          <w:rFonts w:asciiTheme="majorHAnsi" w:hAnsiTheme="majorHAnsi" w:cstheme="majorHAnsi"/>
          <w:lang w:val="en-GB"/>
        </w:rPr>
        <w:t xml:space="preserve">. A fourth panel discussion will be dedicated to general </w:t>
      </w:r>
      <w:r w:rsidR="00FB01B5">
        <w:rPr>
          <w:rFonts w:asciiTheme="majorHAnsi" w:hAnsiTheme="majorHAnsi" w:cstheme="majorHAnsi"/>
          <w:lang w:val="en-GB"/>
        </w:rPr>
        <w:t>issues and observations</w:t>
      </w:r>
      <w:r>
        <w:rPr>
          <w:rFonts w:asciiTheme="majorHAnsi" w:hAnsiTheme="majorHAnsi" w:cstheme="majorHAnsi"/>
          <w:lang w:val="en-GB"/>
        </w:rPr>
        <w:t xml:space="preserve"> related to the draft general recommendations. </w:t>
      </w:r>
    </w:p>
    <w:p w14:paraId="5F7EA6FE" w14:textId="073006B1" w:rsidR="004041A8" w:rsidRDefault="000C0C55">
      <w:pPr>
        <w:pStyle w:val="Heading5"/>
        <w:spacing w:before="0" w:after="60"/>
        <w:ind w:right="-852"/>
        <w:jc w:val="both"/>
        <w:rPr>
          <w:lang w:val="en-GB"/>
        </w:rPr>
      </w:pPr>
      <w:r w:rsidRPr="00E73197">
        <w:rPr>
          <w:lang w:val="en-GB"/>
        </w:rPr>
        <w:t xml:space="preserve">Schedule </w:t>
      </w:r>
      <w:r w:rsidR="00024F45">
        <w:rPr>
          <w:lang w:val="en-GB"/>
        </w:rPr>
        <w:t>[</w:t>
      </w:r>
      <w:r w:rsidR="00B47671">
        <w:rPr>
          <w:lang w:val="en-GB"/>
        </w:rPr>
        <w:t>5</w:t>
      </w:r>
      <w:r w:rsidRPr="00E73197">
        <w:rPr>
          <w:lang w:val="en-GB"/>
        </w:rPr>
        <w:t>.</w:t>
      </w:r>
      <w:r w:rsidR="00B47671">
        <w:rPr>
          <w:lang w:val="en-GB"/>
        </w:rPr>
        <w:t>3</w:t>
      </w:r>
      <w:r w:rsidRPr="00E73197">
        <w:rPr>
          <w:lang w:val="en-GB"/>
        </w:rPr>
        <w:t>.202</w:t>
      </w:r>
      <w:r w:rsidR="00B47671">
        <w:rPr>
          <w:lang w:val="en-GB"/>
        </w:rPr>
        <w:t>4</w:t>
      </w:r>
      <w:r w:rsidRPr="00E73197">
        <w:rPr>
          <w:lang w:val="en-GB"/>
        </w:rPr>
        <w:t xml:space="preserve">, </w:t>
      </w:r>
      <w:r w:rsidR="00B47671" w:rsidRPr="00B47671">
        <w:rPr>
          <w:lang w:val="en-GB"/>
        </w:rPr>
        <w:t>16h–19h CET / 10h–13h EST</w:t>
      </w:r>
      <w:r w:rsidR="00024F45">
        <w:rPr>
          <w:lang w:val="en-GB"/>
        </w:rPr>
        <w:t>]</w:t>
      </w:r>
    </w:p>
    <w:tbl>
      <w:tblPr>
        <w:tblStyle w:val="PlainTable3"/>
        <w:tblW w:w="9072" w:type="dxa"/>
        <w:tblLook w:val="04A0" w:firstRow="1" w:lastRow="0" w:firstColumn="1" w:lastColumn="0" w:noHBand="0" w:noVBand="1"/>
      </w:tblPr>
      <w:tblGrid>
        <w:gridCol w:w="1560"/>
        <w:gridCol w:w="7512"/>
      </w:tblGrid>
      <w:tr w:rsidR="005E587B" w:rsidRPr="00E73197" w14:paraId="0D4913B4" w14:textId="77777777" w:rsidTr="00F551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0" w:type="dxa"/>
          </w:tcPr>
          <w:p w14:paraId="18D94D52" w14:textId="77777777" w:rsidR="005E587B" w:rsidRPr="00E73197" w:rsidRDefault="005E587B" w:rsidP="00F55120">
            <w:pPr>
              <w:spacing w:after="60"/>
              <w:jc w:val="both"/>
              <w:rPr>
                <w:lang w:val="en-GB"/>
              </w:rPr>
            </w:pPr>
          </w:p>
        </w:tc>
        <w:tc>
          <w:tcPr>
            <w:tcW w:w="7512" w:type="dxa"/>
          </w:tcPr>
          <w:p w14:paraId="6377FD9B" w14:textId="77777777" w:rsidR="005E587B" w:rsidRPr="00E73197" w:rsidRDefault="005E587B" w:rsidP="00F55120">
            <w:pPr>
              <w:spacing w:after="60"/>
              <w:jc w:val="both"/>
              <w:cnfStyle w:val="100000000000" w:firstRow="1" w:lastRow="0" w:firstColumn="0" w:lastColumn="0" w:oddVBand="0" w:evenVBand="0" w:oddHBand="0" w:evenHBand="0" w:firstRowFirstColumn="0" w:firstRowLastColumn="0" w:lastRowFirstColumn="0" w:lastRowLastColumn="0"/>
              <w:rPr>
                <w:lang w:val="en-GB"/>
              </w:rPr>
            </w:pPr>
          </w:p>
        </w:tc>
      </w:tr>
      <w:tr w:rsidR="005E587B" w:rsidRPr="00967687" w14:paraId="380FD936" w14:textId="77777777" w:rsidTr="00F55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804C817" w14:textId="77777777" w:rsidR="00862768" w:rsidRDefault="00862768">
            <w:pPr>
              <w:spacing w:after="60"/>
              <w:jc w:val="both"/>
              <w:rPr>
                <w:rFonts w:cstheme="minorHAnsi"/>
                <w:b w:val="0"/>
                <w:bCs w:val="0"/>
                <w:caps w:val="0"/>
                <w:szCs w:val="20"/>
                <w:lang w:val="en-GB"/>
              </w:rPr>
            </w:pPr>
          </w:p>
          <w:p w14:paraId="750A66D8" w14:textId="6082E248" w:rsidR="00862768" w:rsidRPr="006737EA" w:rsidRDefault="00862768">
            <w:pPr>
              <w:spacing w:after="60"/>
              <w:jc w:val="both"/>
              <w:rPr>
                <w:rFonts w:cstheme="minorHAnsi"/>
                <w:caps w:val="0"/>
                <w:szCs w:val="20"/>
                <w:lang w:val="fr-CH"/>
              </w:rPr>
            </w:pPr>
            <w:r w:rsidRPr="006737EA">
              <w:rPr>
                <w:rFonts w:cstheme="minorHAnsi"/>
                <w:caps w:val="0"/>
                <w:szCs w:val="20"/>
                <w:lang w:val="fr-CH"/>
              </w:rPr>
              <w:t>1</w:t>
            </w:r>
            <w:r w:rsidR="006372CD" w:rsidRPr="006737EA">
              <w:rPr>
                <w:rFonts w:cstheme="minorHAnsi"/>
                <w:caps w:val="0"/>
                <w:szCs w:val="20"/>
                <w:lang w:val="fr-CH"/>
              </w:rPr>
              <w:t>6</w:t>
            </w:r>
            <w:r w:rsidRPr="006737EA">
              <w:rPr>
                <w:rFonts w:cstheme="minorHAnsi"/>
                <w:caps w:val="0"/>
                <w:szCs w:val="20"/>
                <w:lang w:val="fr-CH"/>
              </w:rPr>
              <w:t>H–1</w:t>
            </w:r>
            <w:r w:rsidR="006372CD" w:rsidRPr="006737EA">
              <w:rPr>
                <w:rFonts w:cstheme="minorHAnsi"/>
                <w:caps w:val="0"/>
                <w:szCs w:val="20"/>
                <w:lang w:val="fr-CH"/>
              </w:rPr>
              <w:t>6</w:t>
            </w:r>
            <w:r w:rsidRPr="006737EA">
              <w:rPr>
                <w:rFonts w:cstheme="minorHAnsi"/>
                <w:caps w:val="0"/>
                <w:szCs w:val="20"/>
                <w:lang w:val="fr-CH"/>
              </w:rPr>
              <w:t>H</w:t>
            </w:r>
            <w:r w:rsidR="006737EA">
              <w:rPr>
                <w:rFonts w:cstheme="minorHAnsi"/>
                <w:caps w:val="0"/>
                <w:szCs w:val="20"/>
                <w:lang w:val="fr-CH"/>
              </w:rPr>
              <w:t>08</w:t>
            </w:r>
            <w:r w:rsidRPr="006737EA">
              <w:rPr>
                <w:rFonts w:cstheme="minorHAnsi"/>
                <w:caps w:val="0"/>
                <w:szCs w:val="20"/>
                <w:lang w:val="fr-CH"/>
              </w:rPr>
              <w:t xml:space="preserve"> (</w:t>
            </w:r>
            <w:r w:rsidR="006737EA" w:rsidRPr="006737EA">
              <w:rPr>
                <w:rFonts w:cstheme="minorHAnsi"/>
                <w:caps w:val="0"/>
                <w:szCs w:val="20"/>
                <w:lang w:val="fr-CH"/>
              </w:rPr>
              <w:t>CET</w:t>
            </w:r>
            <w:r w:rsidRPr="006737EA">
              <w:rPr>
                <w:rFonts w:cstheme="minorHAnsi"/>
                <w:caps w:val="0"/>
                <w:szCs w:val="20"/>
                <w:lang w:val="fr-CH"/>
              </w:rPr>
              <w:t>)</w:t>
            </w:r>
          </w:p>
          <w:p w14:paraId="61C902EB" w14:textId="77777777" w:rsidR="00862768" w:rsidRPr="006737EA" w:rsidRDefault="00862768">
            <w:pPr>
              <w:spacing w:after="60"/>
              <w:jc w:val="both"/>
              <w:rPr>
                <w:rFonts w:cstheme="minorHAnsi"/>
                <w:b w:val="0"/>
                <w:bCs w:val="0"/>
                <w:caps w:val="0"/>
                <w:szCs w:val="20"/>
                <w:lang w:val="fr-CH"/>
              </w:rPr>
            </w:pPr>
          </w:p>
          <w:p w14:paraId="4785A58D" w14:textId="0295B190" w:rsidR="004041A8" w:rsidRPr="006737EA" w:rsidRDefault="00024F45">
            <w:pPr>
              <w:spacing w:after="60"/>
              <w:jc w:val="both"/>
              <w:rPr>
                <w:rFonts w:cstheme="minorHAnsi"/>
                <w:szCs w:val="20"/>
                <w:lang w:val="fr-CH"/>
              </w:rPr>
            </w:pPr>
            <w:r w:rsidRPr="006737EA">
              <w:rPr>
                <w:rFonts w:cstheme="minorHAnsi"/>
                <w:szCs w:val="20"/>
                <w:lang w:val="fr-CH"/>
              </w:rPr>
              <w:t>1</w:t>
            </w:r>
            <w:r w:rsidR="006737EA">
              <w:rPr>
                <w:rFonts w:cstheme="minorHAnsi"/>
                <w:szCs w:val="20"/>
                <w:lang w:val="fr-CH"/>
              </w:rPr>
              <w:t>0</w:t>
            </w:r>
            <w:r w:rsidR="00FF23DE" w:rsidRPr="006737EA">
              <w:rPr>
                <w:rFonts w:cstheme="minorHAnsi"/>
                <w:szCs w:val="20"/>
                <w:lang w:val="fr-CH"/>
              </w:rPr>
              <w:t>h</w:t>
            </w:r>
            <w:r w:rsidR="000C0C55" w:rsidRPr="006737EA">
              <w:rPr>
                <w:rFonts w:cstheme="minorHAnsi"/>
                <w:szCs w:val="20"/>
                <w:lang w:val="fr-CH"/>
              </w:rPr>
              <w:t>-</w:t>
            </w:r>
            <w:r w:rsidRPr="006737EA">
              <w:rPr>
                <w:rFonts w:cstheme="minorHAnsi"/>
                <w:szCs w:val="20"/>
                <w:lang w:val="fr-CH"/>
              </w:rPr>
              <w:t>1</w:t>
            </w:r>
            <w:r w:rsidR="006737EA">
              <w:rPr>
                <w:rFonts w:cstheme="minorHAnsi"/>
                <w:szCs w:val="20"/>
                <w:lang w:val="fr-CH"/>
              </w:rPr>
              <w:t>0</w:t>
            </w:r>
            <w:r w:rsidR="00FF23DE" w:rsidRPr="006737EA">
              <w:rPr>
                <w:rFonts w:cstheme="minorHAnsi"/>
                <w:szCs w:val="20"/>
                <w:lang w:val="fr-CH"/>
              </w:rPr>
              <w:t>h</w:t>
            </w:r>
            <w:r w:rsidR="00862768" w:rsidRPr="006737EA">
              <w:rPr>
                <w:rFonts w:cstheme="minorHAnsi"/>
                <w:szCs w:val="20"/>
                <w:lang w:val="fr-CH"/>
              </w:rPr>
              <w:t>0</w:t>
            </w:r>
            <w:r w:rsidR="006737EA">
              <w:rPr>
                <w:rFonts w:cstheme="minorHAnsi"/>
                <w:szCs w:val="20"/>
                <w:lang w:val="fr-CH"/>
              </w:rPr>
              <w:t>8</w:t>
            </w:r>
            <w:r w:rsidR="00862768" w:rsidRPr="006737EA">
              <w:rPr>
                <w:rFonts w:cstheme="minorHAnsi"/>
                <w:szCs w:val="20"/>
                <w:lang w:val="fr-CH"/>
              </w:rPr>
              <w:t xml:space="preserve"> (</w:t>
            </w:r>
            <w:r w:rsidR="006737EA" w:rsidRPr="006737EA">
              <w:rPr>
                <w:rFonts w:cstheme="minorHAnsi"/>
                <w:szCs w:val="20"/>
                <w:lang w:val="fr-CH"/>
              </w:rPr>
              <w:t>EST</w:t>
            </w:r>
            <w:r w:rsidR="00862768" w:rsidRPr="006737EA">
              <w:rPr>
                <w:rFonts w:cstheme="minorHAnsi"/>
                <w:szCs w:val="20"/>
                <w:lang w:val="fr-CH"/>
              </w:rPr>
              <w:t>)</w:t>
            </w:r>
          </w:p>
        </w:tc>
        <w:tc>
          <w:tcPr>
            <w:tcW w:w="7512" w:type="dxa"/>
          </w:tcPr>
          <w:p w14:paraId="6D2CDECC" w14:textId="77777777" w:rsidR="004041A8" w:rsidRDefault="000C0C55">
            <w:pPr>
              <w:snapToGrid w:val="0"/>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E73197">
              <w:rPr>
                <w:rFonts w:asciiTheme="majorHAnsi" w:hAnsiTheme="majorHAnsi" w:cstheme="majorHAnsi"/>
                <w:b/>
                <w:bCs/>
              </w:rPr>
              <w:t>Opening statements</w:t>
            </w:r>
          </w:p>
          <w:p w14:paraId="558BD343" w14:textId="09B0EDED" w:rsidR="00CF5682" w:rsidRPr="00CD69D7" w:rsidRDefault="00F340AE">
            <w:pPr>
              <w:pStyle w:val="ListParagraph"/>
              <w:numPr>
                <w:ilvl w:val="0"/>
                <w:numId w:val="8"/>
              </w:numPr>
              <w:snapToGrid w:val="0"/>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Pr>
                <w:rFonts w:asciiTheme="majorHAnsi" w:hAnsiTheme="majorHAnsi" w:cstheme="majorHAnsi"/>
                <w:lang w:val="en-GB"/>
              </w:rPr>
              <w:t xml:space="preserve">Ms. Christina Saunders, </w:t>
            </w:r>
            <w:r w:rsidR="00CF5682" w:rsidRPr="00CD69D7">
              <w:rPr>
                <w:rFonts w:asciiTheme="majorHAnsi" w:hAnsiTheme="majorHAnsi" w:cstheme="majorHAnsi"/>
                <w:lang w:val="en-GB"/>
              </w:rPr>
              <w:t>Secretary</w:t>
            </w:r>
            <w:r>
              <w:rPr>
                <w:rFonts w:asciiTheme="majorHAnsi" w:hAnsiTheme="majorHAnsi" w:cstheme="majorHAnsi"/>
                <w:lang w:val="en-GB"/>
              </w:rPr>
              <w:t xml:space="preserve"> of </w:t>
            </w:r>
            <w:r w:rsidRPr="00F340AE">
              <w:rPr>
                <w:rFonts w:asciiTheme="majorHAnsi" w:hAnsiTheme="majorHAnsi" w:cstheme="majorHAnsi"/>
                <w:lang w:val="en-GB"/>
              </w:rPr>
              <w:t xml:space="preserve">the Committee </w:t>
            </w:r>
            <w:r w:rsidRPr="00F340AE">
              <w:rPr>
                <w:rFonts w:asciiTheme="majorHAnsi" w:hAnsiTheme="majorHAnsi" w:cstheme="majorHAnsi"/>
                <w:szCs w:val="20"/>
                <w:lang w:val="en-GB"/>
              </w:rPr>
              <w:t>on the Elimination of Racial Discrimination</w:t>
            </w:r>
            <w:r w:rsidR="00CF5682" w:rsidRPr="00CD69D7">
              <w:rPr>
                <w:rFonts w:asciiTheme="majorHAnsi" w:hAnsiTheme="majorHAnsi" w:cstheme="majorHAnsi"/>
                <w:lang w:val="en-GB"/>
              </w:rPr>
              <w:t xml:space="preserve"> - Opening of the meeting</w:t>
            </w:r>
            <w:r w:rsidR="002D60B6">
              <w:rPr>
                <w:rFonts w:asciiTheme="majorHAnsi" w:hAnsiTheme="majorHAnsi" w:cstheme="majorHAnsi"/>
                <w:lang w:val="en-GB"/>
              </w:rPr>
              <w:t xml:space="preserve"> (2 mins)</w:t>
            </w:r>
          </w:p>
          <w:p w14:paraId="19E9C3F9" w14:textId="60ACF4D2" w:rsidR="005E587B" w:rsidRPr="00FF23DE" w:rsidRDefault="000C0C55" w:rsidP="00AE1290">
            <w:pPr>
              <w:pStyle w:val="ListParagraph"/>
              <w:numPr>
                <w:ilvl w:val="0"/>
                <w:numId w:val="8"/>
              </w:numPr>
              <w:snapToGrid w:val="0"/>
              <w:spacing w:before="120" w:after="120"/>
              <w:cnfStyle w:val="000000100000" w:firstRow="0" w:lastRow="0" w:firstColumn="0" w:lastColumn="0" w:oddVBand="0" w:evenVBand="0" w:oddHBand="1" w:evenHBand="0" w:firstRowFirstColumn="0" w:firstRowLastColumn="0" w:lastRowFirstColumn="0" w:lastRowLastColumn="0"/>
              <w:rPr>
                <w:rFonts w:cstheme="minorHAnsi"/>
                <w:szCs w:val="20"/>
                <w:lang w:val="en-GB"/>
              </w:rPr>
            </w:pPr>
            <w:r w:rsidRPr="00FF23DE">
              <w:rPr>
                <w:rFonts w:asciiTheme="majorHAnsi" w:hAnsiTheme="majorHAnsi" w:cstheme="majorHAnsi"/>
                <w:lang w:val="en-GB"/>
              </w:rPr>
              <w:t xml:space="preserve">Presentation </w:t>
            </w:r>
            <w:r w:rsidRPr="00F340AE">
              <w:rPr>
                <w:rFonts w:asciiTheme="majorHAnsi" w:hAnsiTheme="majorHAnsi" w:cstheme="majorHAnsi"/>
                <w:lang w:val="en-GB"/>
              </w:rPr>
              <w:t xml:space="preserve">by Ms Tina Stavrinaki, </w:t>
            </w:r>
            <w:r w:rsidR="00F14F3A" w:rsidRPr="00F340AE">
              <w:rPr>
                <w:rFonts w:asciiTheme="majorHAnsi" w:hAnsiTheme="majorHAnsi" w:cstheme="majorHAnsi"/>
                <w:lang w:val="en-GB"/>
              </w:rPr>
              <w:t xml:space="preserve">Vice-Chairperson </w:t>
            </w:r>
            <w:r w:rsidRPr="00F340AE">
              <w:rPr>
                <w:rFonts w:asciiTheme="majorHAnsi" w:hAnsiTheme="majorHAnsi" w:cstheme="majorHAnsi"/>
                <w:lang w:val="en-GB"/>
              </w:rPr>
              <w:t xml:space="preserve">of the Committee </w:t>
            </w:r>
            <w:r w:rsidR="00F340AE" w:rsidRPr="00F340AE">
              <w:rPr>
                <w:rFonts w:asciiTheme="majorHAnsi" w:hAnsiTheme="majorHAnsi" w:cstheme="majorHAnsi"/>
                <w:szCs w:val="20"/>
                <w:lang w:val="en-GB"/>
              </w:rPr>
              <w:t>on the Elimination of Racial Discrimination</w:t>
            </w:r>
            <w:r w:rsidR="00F340AE" w:rsidRPr="00F340AE">
              <w:rPr>
                <w:rFonts w:asciiTheme="majorHAnsi" w:hAnsiTheme="majorHAnsi" w:cstheme="majorHAnsi"/>
                <w:lang w:val="en-GB"/>
              </w:rPr>
              <w:t xml:space="preserve"> </w:t>
            </w:r>
            <w:r w:rsidRPr="00F340AE">
              <w:rPr>
                <w:rFonts w:asciiTheme="majorHAnsi" w:hAnsiTheme="majorHAnsi" w:cstheme="majorHAnsi"/>
                <w:lang w:val="en-GB"/>
              </w:rPr>
              <w:t>and Rapporteur of the General Recommendation, to introduce</w:t>
            </w:r>
            <w:r w:rsidRPr="00FF23DE">
              <w:rPr>
                <w:rFonts w:asciiTheme="majorHAnsi" w:hAnsiTheme="majorHAnsi" w:cstheme="majorHAnsi"/>
                <w:lang w:val="en-GB"/>
              </w:rPr>
              <w:t xml:space="preserve"> the draft general recommendation</w:t>
            </w:r>
            <w:r w:rsidR="002D60B6">
              <w:rPr>
                <w:rFonts w:asciiTheme="majorHAnsi" w:hAnsiTheme="majorHAnsi" w:cstheme="majorHAnsi"/>
                <w:lang w:val="en-GB"/>
              </w:rPr>
              <w:t xml:space="preserve"> (5 mins) </w:t>
            </w:r>
          </w:p>
        </w:tc>
      </w:tr>
      <w:tr w:rsidR="005E587B" w:rsidRPr="00967687" w14:paraId="07E33CA9" w14:textId="77777777" w:rsidTr="00F55120">
        <w:tc>
          <w:tcPr>
            <w:cnfStyle w:val="001000000000" w:firstRow="0" w:lastRow="0" w:firstColumn="1" w:lastColumn="0" w:oddVBand="0" w:evenVBand="0" w:oddHBand="0" w:evenHBand="0" w:firstRowFirstColumn="0" w:firstRowLastColumn="0" w:lastRowFirstColumn="0" w:lastRowLastColumn="0"/>
            <w:tcW w:w="1560" w:type="dxa"/>
          </w:tcPr>
          <w:p w14:paraId="13339752" w14:textId="77777777" w:rsidR="00862768" w:rsidRDefault="00862768">
            <w:pPr>
              <w:spacing w:after="60"/>
              <w:jc w:val="both"/>
              <w:rPr>
                <w:rFonts w:cstheme="minorHAnsi"/>
                <w:b w:val="0"/>
                <w:bCs w:val="0"/>
                <w:caps w:val="0"/>
                <w:szCs w:val="20"/>
                <w:lang w:val="en-GB"/>
              </w:rPr>
            </w:pPr>
          </w:p>
          <w:p w14:paraId="7DA3E421" w14:textId="77777777" w:rsidR="00862768" w:rsidRDefault="00862768">
            <w:pPr>
              <w:spacing w:after="60"/>
              <w:jc w:val="both"/>
              <w:rPr>
                <w:rFonts w:cstheme="minorHAnsi"/>
                <w:b w:val="0"/>
                <w:bCs w:val="0"/>
                <w:caps w:val="0"/>
                <w:szCs w:val="20"/>
                <w:lang w:val="en-GB"/>
              </w:rPr>
            </w:pPr>
          </w:p>
          <w:p w14:paraId="58B877E1" w14:textId="77777777" w:rsidR="00862768" w:rsidRDefault="00862768">
            <w:pPr>
              <w:spacing w:after="60"/>
              <w:jc w:val="both"/>
              <w:rPr>
                <w:rFonts w:cstheme="minorHAnsi"/>
                <w:b w:val="0"/>
                <w:bCs w:val="0"/>
                <w:caps w:val="0"/>
                <w:szCs w:val="20"/>
                <w:lang w:val="en-GB"/>
              </w:rPr>
            </w:pPr>
          </w:p>
          <w:p w14:paraId="066979C3" w14:textId="77777777" w:rsidR="00862768" w:rsidRDefault="00862768">
            <w:pPr>
              <w:spacing w:after="60"/>
              <w:jc w:val="both"/>
              <w:rPr>
                <w:rFonts w:cstheme="minorHAnsi"/>
                <w:b w:val="0"/>
                <w:bCs w:val="0"/>
                <w:caps w:val="0"/>
                <w:szCs w:val="20"/>
                <w:lang w:val="en-GB"/>
              </w:rPr>
            </w:pPr>
          </w:p>
          <w:p w14:paraId="5E27ED20" w14:textId="77777777" w:rsidR="00862768" w:rsidRDefault="00862768">
            <w:pPr>
              <w:spacing w:after="60"/>
              <w:jc w:val="both"/>
              <w:rPr>
                <w:rFonts w:cstheme="minorHAnsi"/>
                <w:b w:val="0"/>
                <w:bCs w:val="0"/>
                <w:caps w:val="0"/>
                <w:szCs w:val="20"/>
                <w:lang w:val="en-GB"/>
              </w:rPr>
            </w:pPr>
          </w:p>
          <w:p w14:paraId="4BDE6FCE" w14:textId="77777777" w:rsidR="00862768" w:rsidRDefault="00862768">
            <w:pPr>
              <w:spacing w:after="60"/>
              <w:jc w:val="both"/>
              <w:rPr>
                <w:rFonts w:cstheme="minorHAnsi"/>
                <w:b w:val="0"/>
                <w:bCs w:val="0"/>
                <w:caps w:val="0"/>
                <w:szCs w:val="20"/>
                <w:lang w:val="en-GB"/>
              </w:rPr>
            </w:pPr>
          </w:p>
          <w:p w14:paraId="10E5698D" w14:textId="61257654" w:rsidR="00862768" w:rsidRPr="006737EA" w:rsidRDefault="00862768">
            <w:pPr>
              <w:spacing w:after="60"/>
              <w:jc w:val="both"/>
              <w:rPr>
                <w:rFonts w:cstheme="minorHAnsi"/>
                <w:caps w:val="0"/>
                <w:szCs w:val="20"/>
                <w:lang w:val="fr-CH"/>
              </w:rPr>
            </w:pPr>
            <w:r w:rsidRPr="006737EA">
              <w:rPr>
                <w:rFonts w:cstheme="minorHAnsi"/>
                <w:caps w:val="0"/>
                <w:szCs w:val="20"/>
                <w:lang w:val="fr-CH"/>
              </w:rPr>
              <w:t>1</w:t>
            </w:r>
            <w:r w:rsidR="006372CD" w:rsidRPr="006737EA">
              <w:rPr>
                <w:rFonts w:cstheme="minorHAnsi"/>
                <w:caps w:val="0"/>
                <w:szCs w:val="20"/>
                <w:lang w:val="fr-CH"/>
              </w:rPr>
              <w:t>6</w:t>
            </w:r>
            <w:r w:rsidRPr="006737EA">
              <w:rPr>
                <w:rFonts w:cstheme="minorHAnsi"/>
                <w:caps w:val="0"/>
                <w:szCs w:val="20"/>
                <w:lang w:val="fr-CH"/>
              </w:rPr>
              <w:t>H</w:t>
            </w:r>
            <w:r w:rsidR="006737EA" w:rsidRPr="006737EA">
              <w:rPr>
                <w:rFonts w:cstheme="minorHAnsi"/>
                <w:caps w:val="0"/>
                <w:szCs w:val="20"/>
                <w:lang w:val="fr-CH"/>
              </w:rPr>
              <w:t>10</w:t>
            </w:r>
            <w:r w:rsidRPr="006737EA">
              <w:rPr>
                <w:rFonts w:cstheme="minorHAnsi"/>
                <w:caps w:val="0"/>
                <w:szCs w:val="20"/>
                <w:lang w:val="fr-CH"/>
              </w:rPr>
              <w:t>-1</w:t>
            </w:r>
            <w:r w:rsidR="006737EA" w:rsidRPr="006737EA">
              <w:rPr>
                <w:rFonts w:cstheme="minorHAnsi"/>
                <w:caps w:val="0"/>
                <w:szCs w:val="20"/>
                <w:lang w:val="fr-CH"/>
              </w:rPr>
              <w:t>6</w:t>
            </w:r>
            <w:r w:rsidRPr="006737EA">
              <w:rPr>
                <w:rFonts w:cstheme="minorHAnsi"/>
                <w:caps w:val="0"/>
                <w:szCs w:val="20"/>
                <w:lang w:val="fr-CH"/>
              </w:rPr>
              <w:t>H</w:t>
            </w:r>
            <w:r w:rsidR="006737EA" w:rsidRPr="006737EA">
              <w:rPr>
                <w:rFonts w:cstheme="minorHAnsi"/>
                <w:caps w:val="0"/>
                <w:szCs w:val="20"/>
                <w:lang w:val="fr-CH"/>
              </w:rPr>
              <w:t>5</w:t>
            </w:r>
            <w:r w:rsidRPr="006737EA">
              <w:rPr>
                <w:rFonts w:cstheme="minorHAnsi"/>
                <w:caps w:val="0"/>
                <w:szCs w:val="20"/>
                <w:lang w:val="fr-CH"/>
              </w:rPr>
              <w:t>0 (</w:t>
            </w:r>
            <w:r w:rsidR="006737EA" w:rsidRPr="006737EA">
              <w:rPr>
                <w:rFonts w:cstheme="minorHAnsi"/>
                <w:caps w:val="0"/>
                <w:szCs w:val="20"/>
                <w:lang w:val="fr-CH"/>
              </w:rPr>
              <w:t>CET</w:t>
            </w:r>
            <w:r w:rsidRPr="006737EA">
              <w:rPr>
                <w:rFonts w:cstheme="minorHAnsi"/>
                <w:caps w:val="0"/>
                <w:szCs w:val="20"/>
                <w:lang w:val="fr-CH"/>
              </w:rPr>
              <w:t>)</w:t>
            </w:r>
          </w:p>
          <w:p w14:paraId="756E7B1E" w14:textId="77777777" w:rsidR="00862768" w:rsidRPr="006737EA" w:rsidRDefault="00862768">
            <w:pPr>
              <w:spacing w:after="60"/>
              <w:jc w:val="both"/>
              <w:rPr>
                <w:rFonts w:cstheme="minorHAnsi"/>
                <w:b w:val="0"/>
                <w:bCs w:val="0"/>
                <w:caps w:val="0"/>
                <w:szCs w:val="20"/>
                <w:lang w:val="fr-CH"/>
              </w:rPr>
            </w:pPr>
          </w:p>
          <w:p w14:paraId="13CD8205" w14:textId="77777777" w:rsidR="00862768" w:rsidRPr="006737EA" w:rsidRDefault="00862768">
            <w:pPr>
              <w:spacing w:after="60"/>
              <w:jc w:val="both"/>
              <w:rPr>
                <w:rFonts w:cstheme="minorHAnsi"/>
                <w:b w:val="0"/>
                <w:bCs w:val="0"/>
                <w:caps w:val="0"/>
                <w:szCs w:val="20"/>
                <w:lang w:val="fr-CH"/>
              </w:rPr>
            </w:pPr>
          </w:p>
          <w:p w14:paraId="57E73AA6" w14:textId="47B2D854" w:rsidR="00862768" w:rsidRPr="006737EA" w:rsidRDefault="00CF5682" w:rsidP="00862768">
            <w:pPr>
              <w:spacing w:after="60"/>
              <w:jc w:val="both"/>
              <w:rPr>
                <w:rFonts w:cstheme="minorHAnsi"/>
                <w:b w:val="0"/>
                <w:bCs w:val="0"/>
                <w:caps w:val="0"/>
                <w:szCs w:val="20"/>
                <w:lang w:val="fr-CH"/>
              </w:rPr>
            </w:pPr>
            <w:r w:rsidRPr="006737EA">
              <w:rPr>
                <w:rFonts w:cstheme="minorHAnsi"/>
                <w:szCs w:val="20"/>
                <w:lang w:val="fr-CH"/>
              </w:rPr>
              <w:t>1</w:t>
            </w:r>
            <w:r w:rsidR="006737EA" w:rsidRPr="006737EA">
              <w:rPr>
                <w:rFonts w:cstheme="minorHAnsi"/>
                <w:szCs w:val="20"/>
                <w:lang w:val="fr-CH"/>
              </w:rPr>
              <w:t>0</w:t>
            </w:r>
            <w:r w:rsidR="00083924" w:rsidRPr="006737EA">
              <w:rPr>
                <w:rFonts w:cstheme="minorHAnsi"/>
                <w:szCs w:val="20"/>
                <w:lang w:val="fr-CH"/>
              </w:rPr>
              <w:t>h</w:t>
            </w:r>
            <w:r w:rsidR="006737EA" w:rsidRPr="006737EA">
              <w:rPr>
                <w:rFonts w:cstheme="minorHAnsi"/>
                <w:szCs w:val="20"/>
                <w:lang w:val="fr-CH"/>
              </w:rPr>
              <w:t>1</w:t>
            </w:r>
            <w:r w:rsidR="00862768" w:rsidRPr="006737EA">
              <w:rPr>
                <w:rFonts w:cstheme="minorHAnsi"/>
                <w:szCs w:val="20"/>
                <w:lang w:val="fr-CH"/>
              </w:rPr>
              <w:t>0</w:t>
            </w:r>
            <w:r w:rsidR="000C0C55" w:rsidRPr="006737EA">
              <w:rPr>
                <w:rFonts w:cstheme="minorHAnsi"/>
                <w:szCs w:val="20"/>
                <w:lang w:val="fr-CH"/>
              </w:rPr>
              <w:t xml:space="preserve"> - </w:t>
            </w:r>
            <w:r w:rsidR="00862768" w:rsidRPr="006737EA">
              <w:rPr>
                <w:rFonts w:cstheme="minorHAnsi"/>
                <w:szCs w:val="20"/>
                <w:lang w:val="fr-CH"/>
              </w:rPr>
              <w:t>1</w:t>
            </w:r>
            <w:r w:rsidR="006737EA" w:rsidRPr="006737EA">
              <w:rPr>
                <w:rFonts w:cstheme="minorHAnsi"/>
                <w:szCs w:val="20"/>
                <w:lang w:val="fr-CH"/>
              </w:rPr>
              <w:t>0</w:t>
            </w:r>
            <w:r w:rsidR="00083924" w:rsidRPr="006737EA">
              <w:rPr>
                <w:rFonts w:cstheme="minorHAnsi"/>
                <w:szCs w:val="20"/>
                <w:lang w:val="fr-CH"/>
              </w:rPr>
              <w:t>h</w:t>
            </w:r>
            <w:r w:rsidR="006737EA" w:rsidRPr="006737EA">
              <w:rPr>
                <w:rFonts w:cstheme="minorHAnsi"/>
                <w:szCs w:val="20"/>
                <w:lang w:val="fr-CH"/>
              </w:rPr>
              <w:t>5</w:t>
            </w:r>
            <w:r w:rsidR="00862768" w:rsidRPr="006737EA">
              <w:rPr>
                <w:rFonts w:cstheme="minorHAnsi"/>
                <w:szCs w:val="20"/>
                <w:lang w:val="fr-CH"/>
              </w:rPr>
              <w:t>0 (</w:t>
            </w:r>
            <w:r w:rsidR="006737EA" w:rsidRPr="006737EA">
              <w:rPr>
                <w:rFonts w:cstheme="minorHAnsi"/>
                <w:szCs w:val="20"/>
                <w:lang w:val="fr-CH"/>
              </w:rPr>
              <w:t>EST</w:t>
            </w:r>
            <w:r w:rsidR="00862768" w:rsidRPr="006737EA">
              <w:rPr>
                <w:rFonts w:cstheme="minorHAnsi"/>
                <w:szCs w:val="20"/>
                <w:lang w:val="fr-CH"/>
              </w:rPr>
              <w:t>)</w:t>
            </w:r>
          </w:p>
        </w:tc>
        <w:tc>
          <w:tcPr>
            <w:tcW w:w="7512" w:type="dxa"/>
          </w:tcPr>
          <w:p w14:paraId="5CC1E146" w14:textId="0919790C" w:rsidR="004041A8" w:rsidRPr="00CD69D7" w:rsidRDefault="00C13516">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CD69D7">
              <w:rPr>
                <w:rFonts w:cstheme="minorHAnsi"/>
                <w:b/>
                <w:bCs/>
                <w:szCs w:val="20"/>
                <w:lang w:val="en-GB"/>
              </w:rPr>
              <w:t>Part</w:t>
            </w:r>
            <w:r w:rsidR="000C0C55" w:rsidRPr="00CD69D7">
              <w:rPr>
                <w:rFonts w:cstheme="minorHAnsi"/>
                <w:b/>
                <w:bCs/>
                <w:szCs w:val="20"/>
                <w:lang w:val="en-GB"/>
              </w:rPr>
              <w:t xml:space="preserve"> I</w:t>
            </w:r>
            <w:r w:rsidR="00150B2C">
              <w:rPr>
                <w:rFonts w:cstheme="minorHAnsi"/>
                <w:b/>
                <w:bCs/>
                <w:szCs w:val="20"/>
                <w:lang w:val="en-GB"/>
              </w:rPr>
              <w:t xml:space="preserve"> - Theme: </w:t>
            </w:r>
            <w:r w:rsidR="005D45C1">
              <w:rPr>
                <w:rFonts w:cstheme="minorHAnsi"/>
                <w:b/>
                <w:bCs/>
                <w:szCs w:val="20"/>
                <w:lang w:val="en-GB"/>
              </w:rPr>
              <w:t xml:space="preserve">Climate change and environmental racism </w:t>
            </w:r>
          </w:p>
          <w:p w14:paraId="3FE0CC18" w14:textId="1BE496C6" w:rsidR="005E587B" w:rsidRPr="002D60B6" w:rsidRDefault="000C0C55" w:rsidP="002D60B6">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CD69D7">
              <w:rPr>
                <w:rFonts w:asciiTheme="majorHAnsi" w:hAnsiTheme="majorHAnsi" w:cstheme="majorHAnsi"/>
                <w:lang w:val="en-GB"/>
              </w:rPr>
              <w:t xml:space="preserve">Discussion with participants to share their views on </w:t>
            </w:r>
            <w:r w:rsidR="00F340AE">
              <w:rPr>
                <w:rFonts w:asciiTheme="majorHAnsi" w:hAnsiTheme="majorHAnsi" w:cstheme="majorHAnsi"/>
                <w:lang w:val="en-GB"/>
              </w:rPr>
              <w:t>cl</w:t>
            </w:r>
            <w:r w:rsidR="00F340AE" w:rsidRPr="001E1EBC">
              <w:rPr>
                <w:rFonts w:asciiTheme="majorHAnsi" w:hAnsiTheme="majorHAnsi" w:cstheme="majorHAnsi"/>
                <w:lang w:val="en-GB"/>
              </w:rPr>
              <w:t>imate</w:t>
            </w:r>
            <w:r w:rsidR="001E1EBC" w:rsidRPr="001E1EBC">
              <w:rPr>
                <w:rFonts w:asciiTheme="majorHAnsi" w:hAnsiTheme="majorHAnsi" w:cstheme="majorHAnsi"/>
                <w:lang w:val="en-GB"/>
              </w:rPr>
              <w:t xml:space="preserve"> change</w:t>
            </w:r>
            <w:r w:rsidR="003B5EC6">
              <w:rPr>
                <w:rFonts w:asciiTheme="majorHAnsi" w:hAnsiTheme="majorHAnsi" w:cstheme="majorHAnsi"/>
                <w:lang w:val="en-GB"/>
              </w:rPr>
              <w:t>,</w:t>
            </w:r>
            <w:r w:rsidR="001E1EBC" w:rsidRPr="001E1EBC">
              <w:rPr>
                <w:rFonts w:asciiTheme="majorHAnsi" w:hAnsiTheme="majorHAnsi" w:cstheme="majorHAnsi"/>
                <w:lang w:val="en-GB"/>
              </w:rPr>
              <w:t xml:space="preserve"> environmental </w:t>
            </w:r>
            <w:r w:rsidR="003F43CB" w:rsidRPr="001E1EBC">
              <w:rPr>
                <w:rFonts w:asciiTheme="majorHAnsi" w:hAnsiTheme="majorHAnsi" w:cstheme="majorHAnsi"/>
                <w:lang w:val="en-GB"/>
              </w:rPr>
              <w:t>racism,</w:t>
            </w:r>
            <w:r w:rsidR="001E1EBC" w:rsidRPr="001E1EBC">
              <w:rPr>
                <w:rFonts w:asciiTheme="majorHAnsi" w:hAnsiTheme="majorHAnsi" w:cstheme="majorHAnsi"/>
                <w:lang w:val="en-GB"/>
              </w:rPr>
              <w:t xml:space="preserve"> </w:t>
            </w:r>
            <w:r w:rsidR="001E1EBC">
              <w:rPr>
                <w:rFonts w:asciiTheme="majorHAnsi" w:hAnsiTheme="majorHAnsi" w:cstheme="majorHAnsi"/>
                <w:lang w:val="en-GB"/>
              </w:rPr>
              <w:t xml:space="preserve">and </w:t>
            </w:r>
            <w:r w:rsidR="003B5EC6">
              <w:rPr>
                <w:rFonts w:asciiTheme="majorHAnsi" w:hAnsiTheme="majorHAnsi" w:cstheme="majorHAnsi"/>
                <w:lang w:val="en-GB"/>
              </w:rPr>
              <w:t xml:space="preserve">the right to health and </w:t>
            </w:r>
            <w:r w:rsidR="001E1EBC">
              <w:rPr>
                <w:rFonts w:asciiTheme="majorHAnsi" w:hAnsiTheme="majorHAnsi" w:cstheme="majorHAnsi"/>
                <w:lang w:val="en-GB"/>
              </w:rPr>
              <w:t xml:space="preserve">how to reflect these issues in </w:t>
            </w:r>
            <w:r w:rsidRPr="00CD69D7">
              <w:rPr>
                <w:rFonts w:asciiTheme="majorHAnsi" w:hAnsiTheme="majorHAnsi" w:cstheme="majorHAnsi"/>
                <w:lang w:val="en-GB"/>
              </w:rPr>
              <w:t>the draft general recommendation</w:t>
            </w:r>
            <w:r w:rsidR="001E1EBC">
              <w:rPr>
                <w:rFonts w:asciiTheme="majorHAnsi" w:hAnsiTheme="majorHAnsi" w:cstheme="majorHAnsi"/>
                <w:lang w:val="en-GB"/>
              </w:rPr>
              <w:t xml:space="preserve">. The </w:t>
            </w:r>
            <w:r w:rsidRPr="00CD69D7">
              <w:rPr>
                <w:rFonts w:asciiTheme="majorHAnsi" w:hAnsiTheme="majorHAnsi" w:cstheme="majorHAnsi"/>
                <w:lang w:val="en-GB"/>
              </w:rPr>
              <w:t>following questions</w:t>
            </w:r>
            <w:r w:rsidR="001E1EBC">
              <w:rPr>
                <w:rFonts w:asciiTheme="majorHAnsi" w:hAnsiTheme="majorHAnsi" w:cstheme="majorHAnsi"/>
                <w:lang w:val="en-GB"/>
              </w:rPr>
              <w:t xml:space="preserve"> aim at guiding the interested participant in this discussion</w:t>
            </w:r>
            <w:r w:rsidRPr="00CD69D7">
              <w:rPr>
                <w:rFonts w:asciiTheme="majorHAnsi" w:hAnsiTheme="majorHAnsi" w:cstheme="majorHAnsi"/>
                <w:lang w:val="en-GB"/>
              </w:rPr>
              <w:t>:</w:t>
            </w:r>
          </w:p>
          <w:p w14:paraId="59D24589" w14:textId="1EFF1BC5" w:rsidR="00B84A30" w:rsidRPr="004E10D1" w:rsidRDefault="003F43CB" w:rsidP="00AC6EF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Pr>
                <w:rFonts w:asciiTheme="majorHAnsi" w:hAnsiTheme="majorHAnsi" w:cstheme="majorHAnsi"/>
                <w:b/>
                <w:bCs/>
                <w:lang w:val="en-GB"/>
              </w:rPr>
              <w:t>Measures to prevent, mitigate and protect communities exposed to environmental racism and the disproportionate effect of climate change and the exploitation of natural resources (laws, policies, community-based solutions)?</w:t>
            </w:r>
          </w:p>
          <w:p w14:paraId="0F0DEDE2" w14:textId="4E5D2472" w:rsidR="007674B9" w:rsidRPr="004E10D1" w:rsidRDefault="007674B9" w:rsidP="00AC6EF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4E10D1">
              <w:rPr>
                <w:rFonts w:asciiTheme="majorHAnsi" w:hAnsiTheme="majorHAnsi" w:cstheme="majorHAnsi"/>
                <w:b/>
                <w:bCs/>
                <w:lang w:val="en-GB"/>
              </w:rPr>
              <w:t>How to ensure the conduct of timely human rights</w:t>
            </w:r>
            <w:r w:rsidR="0066593E">
              <w:rPr>
                <w:rFonts w:asciiTheme="majorHAnsi" w:hAnsiTheme="majorHAnsi" w:cstheme="majorHAnsi"/>
                <w:b/>
                <w:bCs/>
                <w:lang w:val="en-GB"/>
              </w:rPr>
              <w:t>, health</w:t>
            </w:r>
            <w:r w:rsidRPr="004E10D1">
              <w:rPr>
                <w:rFonts w:asciiTheme="majorHAnsi" w:hAnsiTheme="majorHAnsi" w:cstheme="majorHAnsi"/>
                <w:b/>
                <w:bCs/>
                <w:lang w:val="en-GB"/>
              </w:rPr>
              <w:t xml:space="preserve"> and environmental impact assessments </w:t>
            </w:r>
            <w:r w:rsidR="00117FE2">
              <w:rPr>
                <w:rFonts w:asciiTheme="majorHAnsi" w:hAnsiTheme="majorHAnsi" w:cstheme="majorHAnsi"/>
                <w:b/>
                <w:bCs/>
                <w:lang w:val="en-GB"/>
              </w:rPr>
              <w:t xml:space="preserve">and the right </w:t>
            </w:r>
            <w:r w:rsidR="00575414">
              <w:rPr>
                <w:rFonts w:asciiTheme="majorHAnsi" w:hAnsiTheme="majorHAnsi" w:cstheme="majorHAnsi"/>
                <w:b/>
                <w:bCs/>
                <w:lang w:val="en-GB"/>
              </w:rPr>
              <w:t>of access to information at all stages</w:t>
            </w:r>
            <w:r w:rsidRPr="004E10D1">
              <w:rPr>
                <w:rFonts w:asciiTheme="majorHAnsi" w:hAnsiTheme="majorHAnsi" w:cstheme="majorHAnsi"/>
                <w:b/>
                <w:bCs/>
                <w:lang w:val="en-GB"/>
              </w:rPr>
              <w:t xml:space="preserve">? </w:t>
            </w:r>
          </w:p>
          <w:p w14:paraId="298D4BA9" w14:textId="300D71CC" w:rsidR="00D05B24" w:rsidRPr="004E10D1" w:rsidRDefault="00D37BA9" w:rsidP="00AC6EF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Pr>
                <w:rFonts w:asciiTheme="majorHAnsi" w:hAnsiTheme="majorHAnsi" w:cstheme="majorHAnsi"/>
                <w:b/>
                <w:bCs/>
                <w:lang w:val="en-GB"/>
              </w:rPr>
              <w:t xml:space="preserve">How to ensure </w:t>
            </w:r>
            <w:r w:rsidR="007674B9" w:rsidRPr="004E10D1">
              <w:rPr>
                <w:rFonts w:asciiTheme="majorHAnsi" w:hAnsiTheme="majorHAnsi" w:cstheme="majorHAnsi"/>
                <w:b/>
                <w:bCs/>
                <w:lang w:val="en-GB"/>
              </w:rPr>
              <w:t xml:space="preserve">a </w:t>
            </w:r>
            <w:r w:rsidR="00D05B24" w:rsidRPr="004E10D1">
              <w:rPr>
                <w:rFonts w:asciiTheme="majorHAnsi" w:hAnsiTheme="majorHAnsi" w:cstheme="majorHAnsi"/>
                <w:b/>
                <w:bCs/>
                <w:lang w:val="en-GB"/>
              </w:rPr>
              <w:t xml:space="preserve">meaningful consultation process to obtain </w:t>
            </w:r>
            <w:r w:rsidR="00B84A30" w:rsidRPr="004E10D1">
              <w:rPr>
                <w:rFonts w:asciiTheme="majorHAnsi" w:hAnsiTheme="majorHAnsi" w:cstheme="majorHAnsi"/>
                <w:b/>
                <w:bCs/>
                <w:lang w:val="en-GB"/>
              </w:rPr>
              <w:t>t</w:t>
            </w:r>
            <w:r w:rsidR="003D2ED6">
              <w:rPr>
                <w:rFonts w:asciiTheme="majorHAnsi" w:hAnsiTheme="majorHAnsi" w:cstheme="majorHAnsi"/>
                <w:b/>
                <w:bCs/>
                <w:lang w:val="en-GB"/>
              </w:rPr>
              <w:t>he</w:t>
            </w:r>
            <w:r w:rsidR="00B84A30" w:rsidRPr="004E10D1">
              <w:rPr>
                <w:rFonts w:asciiTheme="majorHAnsi" w:hAnsiTheme="majorHAnsi" w:cstheme="majorHAnsi"/>
                <w:b/>
                <w:bCs/>
                <w:lang w:val="en-GB"/>
              </w:rPr>
              <w:t xml:space="preserve"> free, </w:t>
            </w:r>
            <w:r w:rsidR="004E10D1" w:rsidRPr="004E10D1">
              <w:rPr>
                <w:rFonts w:asciiTheme="majorHAnsi" w:hAnsiTheme="majorHAnsi" w:cstheme="majorHAnsi"/>
                <w:b/>
                <w:bCs/>
                <w:lang w:val="en-GB"/>
              </w:rPr>
              <w:t>prior,</w:t>
            </w:r>
            <w:r w:rsidR="00B84A30" w:rsidRPr="004E10D1">
              <w:rPr>
                <w:rFonts w:asciiTheme="majorHAnsi" w:hAnsiTheme="majorHAnsi" w:cstheme="majorHAnsi"/>
                <w:b/>
                <w:bCs/>
                <w:lang w:val="en-GB"/>
              </w:rPr>
              <w:t xml:space="preserve"> and informed consent</w:t>
            </w:r>
            <w:r w:rsidR="00D05B24" w:rsidRPr="004E10D1">
              <w:rPr>
                <w:rFonts w:asciiTheme="majorHAnsi" w:hAnsiTheme="majorHAnsi" w:cstheme="majorHAnsi"/>
                <w:b/>
                <w:bCs/>
                <w:lang w:val="en-GB"/>
              </w:rPr>
              <w:t xml:space="preserve"> of impacted communities, as well as on mitigation measures, compensation for damages or losses suffered? </w:t>
            </w:r>
          </w:p>
          <w:p w14:paraId="16B1A2DA" w14:textId="1E9A03C7" w:rsidR="005E587B" w:rsidRPr="002D60B6" w:rsidRDefault="00B11016" w:rsidP="002D60B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4E10D1">
              <w:rPr>
                <w:rFonts w:asciiTheme="majorHAnsi" w:hAnsiTheme="majorHAnsi" w:cstheme="majorHAnsi"/>
                <w:b/>
                <w:bCs/>
                <w:lang w:val="en-GB"/>
              </w:rPr>
              <w:t xml:space="preserve"> How to support victims </w:t>
            </w:r>
            <w:r w:rsidR="00485AF8">
              <w:rPr>
                <w:rFonts w:asciiTheme="majorHAnsi" w:hAnsiTheme="majorHAnsi" w:cstheme="majorHAnsi"/>
                <w:b/>
                <w:bCs/>
                <w:lang w:val="en-GB"/>
              </w:rPr>
              <w:t xml:space="preserve">of </w:t>
            </w:r>
            <w:r w:rsidR="007A12D4">
              <w:rPr>
                <w:rFonts w:asciiTheme="majorHAnsi" w:hAnsiTheme="majorHAnsi" w:cstheme="majorHAnsi"/>
                <w:b/>
                <w:bCs/>
                <w:lang w:val="en-GB"/>
              </w:rPr>
              <w:t xml:space="preserve">violations of the right to health due to </w:t>
            </w:r>
            <w:r w:rsidRPr="004E10D1">
              <w:rPr>
                <w:rFonts w:asciiTheme="majorHAnsi" w:hAnsiTheme="majorHAnsi" w:cstheme="majorHAnsi"/>
                <w:b/>
                <w:bCs/>
                <w:lang w:val="en-GB"/>
              </w:rPr>
              <w:t xml:space="preserve">environmental </w:t>
            </w:r>
            <w:r w:rsidR="003F43CB" w:rsidRPr="004E10D1">
              <w:rPr>
                <w:rFonts w:asciiTheme="majorHAnsi" w:hAnsiTheme="majorHAnsi" w:cstheme="majorHAnsi"/>
                <w:b/>
                <w:bCs/>
                <w:lang w:val="en-GB"/>
              </w:rPr>
              <w:t>racism?</w:t>
            </w:r>
            <w:r w:rsidRPr="004E10D1">
              <w:rPr>
                <w:rFonts w:asciiTheme="majorHAnsi" w:hAnsiTheme="majorHAnsi" w:cstheme="majorHAnsi"/>
                <w:b/>
                <w:bCs/>
                <w:lang w:val="en-GB"/>
              </w:rPr>
              <w:t xml:space="preserve"> What are the tools and avenues</w:t>
            </w:r>
            <w:r>
              <w:rPr>
                <w:rFonts w:asciiTheme="majorHAnsi" w:hAnsiTheme="majorHAnsi" w:cstheme="majorHAnsi"/>
                <w:b/>
                <w:bCs/>
                <w:lang w:val="en-GB"/>
              </w:rPr>
              <w:t xml:space="preserve"> that may be useful to support their access to justice</w:t>
            </w:r>
            <w:r w:rsidR="00AF172B">
              <w:rPr>
                <w:rFonts w:asciiTheme="majorHAnsi" w:hAnsiTheme="majorHAnsi" w:cstheme="majorHAnsi"/>
                <w:b/>
                <w:bCs/>
                <w:lang w:val="en-GB"/>
              </w:rPr>
              <w:t xml:space="preserve"> </w:t>
            </w:r>
            <w:r w:rsidR="00AF172B" w:rsidRPr="004E10D1">
              <w:rPr>
                <w:rFonts w:asciiTheme="majorHAnsi" w:hAnsiTheme="majorHAnsi" w:cstheme="majorHAnsi"/>
                <w:b/>
                <w:bCs/>
                <w:lang w:val="en-GB"/>
              </w:rPr>
              <w:t xml:space="preserve">at the national, </w:t>
            </w:r>
            <w:r w:rsidR="003F43CB" w:rsidRPr="004E10D1">
              <w:rPr>
                <w:rFonts w:asciiTheme="majorHAnsi" w:hAnsiTheme="majorHAnsi" w:cstheme="majorHAnsi"/>
                <w:b/>
                <w:bCs/>
                <w:lang w:val="en-GB"/>
              </w:rPr>
              <w:t>regional,</w:t>
            </w:r>
            <w:r w:rsidR="00AF172B" w:rsidRPr="004E10D1">
              <w:rPr>
                <w:rFonts w:asciiTheme="majorHAnsi" w:hAnsiTheme="majorHAnsi" w:cstheme="majorHAnsi"/>
                <w:b/>
                <w:bCs/>
                <w:lang w:val="en-GB"/>
              </w:rPr>
              <w:t xml:space="preserve"> and international levels</w:t>
            </w:r>
            <w:r>
              <w:rPr>
                <w:rFonts w:asciiTheme="majorHAnsi" w:hAnsiTheme="majorHAnsi" w:cstheme="majorHAnsi"/>
                <w:b/>
                <w:bCs/>
                <w:lang w:val="en-GB"/>
              </w:rPr>
              <w:t xml:space="preserve">?   </w:t>
            </w:r>
          </w:p>
          <w:p w14:paraId="7F234A38" w14:textId="4E1C9363" w:rsidR="005E587B" w:rsidRPr="002D60B6" w:rsidRDefault="000C0C55" w:rsidP="002D60B6">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CD69D7">
              <w:rPr>
                <w:rFonts w:cstheme="minorHAnsi"/>
                <w:b/>
                <w:bCs/>
                <w:szCs w:val="20"/>
                <w:lang w:val="en-GB"/>
              </w:rPr>
              <w:t xml:space="preserve">Moderated by </w:t>
            </w:r>
            <w:r w:rsidR="006372CD" w:rsidRPr="006372CD">
              <w:rPr>
                <w:rFonts w:cstheme="minorHAnsi"/>
                <w:b/>
                <w:bCs/>
                <w:szCs w:val="20"/>
                <w:lang w:val="en-GB"/>
              </w:rPr>
              <w:t>Ms</w:t>
            </w:r>
            <w:r w:rsidR="002E67BB">
              <w:rPr>
                <w:rFonts w:cstheme="minorHAnsi"/>
                <w:b/>
                <w:bCs/>
                <w:szCs w:val="20"/>
                <w:lang w:val="en-GB"/>
              </w:rPr>
              <w:t>.</w:t>
            </w:r>
            <w:r w:rsidR="006372CD" w:rsidRPr="006372CD">
              <w:rPr>
                <w:rFonts w:cstheme="minorHAnsi"/>
                <w:b/>
                <w:bCs/>
                <w:szCs w:val="20"/>
                <w:lang w:val="en-GB"/>
              </w:rPr>
              <w:t xml:space="preserve"> </w:t>
            </w:r>
            <w:r w:rsidR="003E2CBE">
              <w:rPr>
                <w:rFonts w:cstheme="minorHAnsi"/>
                <w:b/>
                <w:bCs/>
                <w:szCs w:val="20"/>
                <w:lang w:val="en-GB"/>
              </w:rPr>
              <w:t>Gay McDougall</w:t>
            </w:r>
            <w:r w:rsidR="006372CD" w:rsidRPr="006372CD">
              <w:rPr>
                <w:rFonts w:cstheme="minorHAnsi"/>
                <w:b/>
                <w:bCs/>
                <w:szCs w:val="20"/>
                <w:lang w:val="en-GB"/>
              </w:rPr>
              <w:t xml:space="preserve">, member of the Committee </w:t>
            </w:r>
            <w:r w:rsidR="003E2CBE" w:rsidRPr="00435B99">
              <w:rPr>
                <w:rFonts w:cstheme="minorHAnsi"/>
                <w:b/>
                <w:bCs/>
                <w:szCs w:val="20"/>
                <w:lang w:val="en-GB"/>
              </w:rPr>
              <w:t>on the Elimination of Racial Discrimination</w:t>
            </w:r>
          </w:p>
        </w:tc>
      </w:tr>
      <w:tr w:rsidR="005E587B" w:rsidRPr="00E73197" w14:paraId="52207E7D" w14:textId="77777777" w:rsidTr="00F55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516064F" w14:textId="24FF3F73" w:rsidR="00862768" w:rsidRPr="006737EA" w:rsidRDefault="0006527E">
            <w:pPr>
              <w:spacing w:after="60"/>
              <w:jc w:val="both"/>
              <w:rPr>
                <w:rFonts w:cstheme="minorHAnsi"/>
                <w:caps w:val="0"/>
                <w:szCs w:val="20"/>
                <w:lang w:val="fr-CH"/>
              </w:rPr>
            </w:pPr>
            <w:r w:rsidRPr="006737EA">
              <w:rPr>
                <w:rFonts w:cstheme="minorHAnsi"/>
                <w:caps w:val="0"/>
                <w:szCs w:val="20"/>
                <w:lang w:val="fr-CH"/>
              </w:rPr>
              <w:t>1</w:t>
            </w:r>
            <w:r w:rsidR="006737EA" w:rsidRPr="006737EA">
              <w:rPr>
                <w:rFonts w:cstheme="minorHAnsi"/>
                <w:caps w:val="0"/>
                <w:szCs w:val="20"/>
                <w:lang w:val="fr-CH"/>
              </w:rPr>
              <w:t>6</w:t>
            </w:r>
            <w:r w:rsidRPr="006737EA">
              <w:rPr>
                <w:rFonts w:cstheme="minorHAnsi"/>
                <w:caps w:val="0"/>
                <w:szCs w:val="20"/>
                <w:lang w:val="fr-CH"/>
              </w:rPr>
              <w:t>H</w:t>
            </w:r>
            <w:r w:rsidR="006737EA" w:rsidRPr="006737EA">
              <w:rPr>
                <w:rFonts w:cstheme="minorHAnsi"/>
                <w:caps w:val="0"/>
                <w:szCs w:val="20"/>
                <w:lang w:val="fr-CH"/>
              </w:rPr>
              <w:t>5</w:t>
            </w:r>
            <w:r w:rsidRPr="006737EA">
              <w:rPr>
                <w:rFonts w:cstheme="minorHAnsi"/>
                <w:caps w:val="0"/>
                <w:szCs w:val="20"/>
                <w:lang w:val="fr-CH"/>
              </w:rPr>
              <w:t>0-1</w:t>
            </w:r>
            <w:r w:rsidR="006737EA" w:rsidRPr="006737EA">
              <w:rPr>
                <w:rFonts w:cstheme="minorHAnsi"/>
                <w:caps w:val="0"/>
                <w:szCs w:val="20"/>
                <w:lang w:val="fr-CH"/>
              </w:rPr>
              <w:t>6</w:t>
            </w:r>
            <w:r w:rsidRPr="006737EA">
              <w:rPr>
                <w:rFonts w:cstheme="minorHAnsi"/>
                <w:caps w:val="0"/>
                <w:szCs w:val="20"/>
                <w:lang w:val="fr-CH"/>
              </w:rPr>
              <w:t>H</w:t>
            </w:r>
            <w:r w:rsidR="006737EA" w:rsidRPr="006737EA">
              <w:rPr>
                <w:rFonts w:cstheme="minorHAnsi"/>
                <w:caps w:val="0"/>
                <w:szCs w:val="20"/>
                <w:lang w:val="fr-CH"/>
              </w:rPr>
              <w:t>5</w:t>
            </w:r>
            <w:r w:rsidRPr="006737EA">
              <w:rPr>
                <w:rFonts w:cstheme="minorHAnsi"/>
                <w:caps w:val="0"/>
                <w:szCs w:val="20"/>
                <w:lang w:val="fr-CH"/>
              </w:rPr>
              <w:t>5 (</w:t>
            </w:r>
            <w:r w:rsidR="006737EA" w:rsidRPr="006737EA">
              <w:rPr>
                <w:rFonts w:cstheme="minorHAnsi"/>
                <w:caps w:val="0"/>
                <w:szCs w:val="20"/>
                <w:lang w:val="fr-CH"/>
              </w:rPr>
              <w:t>CET</w:t>
            </w:r>
            <w:r w:rsidRPr="006737EA">
              <w:rPr>
                <w:rFonts w:cstheme="minorHAnsi"/>
                <w:caps w:val="0"/>
                <w:szCs w:val="20"/>
                <w:lang w:val="fr-CH"/>
              </w:rPr>
              <w:t>)</w:t>
            </w:r>
          </w:p>
          <w:p w14:paraId="339ACBAE" w14:textId="4BF26681" w:rsidR="004041A8" w:rsidRPr="006737EA" w:rsidRDefault="00862768">
            <w:pPr>
              <w:spacing w:after="60"/>
              <w:jc w:val="both"/>
              <w:rPr>
                <w:rFonts w:cstheme="minorHAnsi"/>
                <w:szCs w:val="20"/>
                <w:lang w:val="fr-CH"/>
              </w:rPr>
            </w:pPr>
            <w:r w:rsidRPr="006737EA">
              <w:rPr>
                <w:rFonts w:cstheme="minorHAnsi"/>
                <w:szCs w:val="20"/>
                <w:lang w:val="fr-CH"/>
              </w:rPr>
              <w:t>1</w:t>
            </w:r>
            <w:r w:rsidR="006737EA" w:rsidRPr="006737EA">
              <w:rPr>
                <w:rFonts w:cstheme="minorHAnsi"/>
                <w:szCs w:val="20"/>
                <w:lang w:val="fr-CH"/>
              </w:rPr>
              <w:t>0</w:t>
            </w:r>
            <w:r w:rsidR="009A718A" w:rsidRPr="006737EA">
              <w:rPr>
                <w:rFonts w:cstheme="minorHAnsi"/>
                <w:szCs w:val="20"/>
                <w:lang w:val="fr-CH"/>
              </w:rPr>
              <w:t>h</w:t>
            </w:r>
            <w:r w:rsidR="006737EA" w:rsidRPr="006737EA">
              <w:rPr>
                <w:rFonts w:cstheme="minorHAnsi"/>
                <w:szCs w:val="20"/>
                <w:lang w:val="fr-CH"/>
              </w:rPr>
              <w:t>5</w:t>
            </w:r>
            <w:r w:rsidRPr="006737EA">
              <w:rPr>
                <w:rFonts w:cstheme="minorHAnsi"/>
                <w:szCs w:val="20"/>
                <w:lang w:val="fr-CH"/>
              </w:rPr>
              <w:t>0</w:t>
            </w:r>
            <w:r w:rsidR="009A718A" w:rsidRPr="006737EA">
              <w:rPr>
                <w:rFonts w:cstheme="minorHAnsi"/>
                <w:szCs w:val="20"/>
                <w:lang w:val="fr-CH"/>
              </w:rPr>
              <w:t xml:space="preserve"> - </w:t>
            </w:r>
            <w:r w:rsidRPr="006737EA">
              <w:rPr>
                <w:rFonts w:cstheme="minorHAnsi"/>
                <w:szCs w:val="20"/>
                <w:lang w:val="fr-CH"/>
              </w:rPr>
              <w:t>1</w:t>
            </w:r>
            <w:r w:rsidR="006737EA" w:rsidRPr="006737EA">
              <w:rPr>
                <w:rFonts w:cstheme="minorHAnsi"/>
                <w:szCs w:val="20"/>
                <w:lang w:val="fr-CH"/>
              </w:rPr>
              <w:t>0</w:t>
            </w:r>
            <w:r w:rsidR="009A718A" w:rsidRPr="006737EA">
              <w:rPr>
                <w:rFonts w:cstheme="minorHAnsi"/>
                <w:szCs w:val="20"/>
                <w:lang w:val="fr-CH"/>
              </w:rPr>
              <w:t>h</w:t>
            </w:r>
            <w:r w:rsidR="006737EA" w:rsidRPr="006737EA">
              <w:rPr>
                <w:rFonts w:cstheme="minorHAnsi"/>
                <w:szCs w:val="20"/>
                <w:lang w:val="fr-CH"/>
              </w:rPr>
              <w:t>5</w:t>
            </w:r>
            <w:r w:rsidRPr="006737EA">
              <w:rPr>
                <w:rFonts w:cstheme="minorHAnsi"/>
                <w:szCs w:val="20"/>
                <w:lang w:val="fr-CH"/>
              </w:rPr>
              <w:t>5 (</w:t>
            </w:r>
            <w:r w:rsidR="006737EA" w:rsidRPr="006737EA">
              <w:rPr>
                <w:rFonts w:cstheme="minorHAnsi"/>
                <w:szCs w:val="20"/>
                <w:lang w:val="fr-CH"/>
              </w:rPr>
              <w:t>EST</w:t>
            </w:r>
            <w:r w:rsidRPr="006737EA">
              <w:rPr>
                <w:rFonts w:cstheme="minorHAnsi"/>
                <w:szCs w:val="20"/>
                <w:lang w:val="fr-CH"/>
              </w:rPr>
              <w:t>)</w:t>
            </w:r>
          </w:p>
        </w:tc>
        <w:tc>
          <w:tcPr>
            <w:tcW w:w="7512" w:type="dxa"/>
          </w:tcPr>
          <w:p w14:paraId="54849319" w14:textId="77777777" w:rsidR="004041A8" w:rsidRPr="00CD69D7" w:rsidRDefault="000C0C55">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b/>
                <w:bCs/>
                <w:szCs w:val="20"/>
                <w:lang w:val="en-GB"/>
              </w:rPr>
            </w:pPr>
            <w:r w:rsidRPr="00CD69D7">
              <w:rPr>
                <w:rFonts w:cstheme="minorHAnsi"/>
                <w:b/>
                <w:bCs/>
                <w:szCs w:val="20"/>
                <w:lang w:val="en-GB"/>
              </w:rPr>
              <w:t>Break</w:t>
            </w:r>
          </w:p>
          <w:p w14:paraId="7D0C0B75" w14:textId="77777777" w:rsidR="005E587B" w:rsidRPr="00CD69D7" w:rsidRDefault="005E587B" w:rsidP="00F55120">
            <w:pPr>
              <w:spacing w:before="60" w:after="60"/>
              <w:jc w:val="both"/>
              <w:cnfStyle w:val="000000100000" w:firstRow="0" w:lastRow="0" w:firstColumn="0" w:lastColumn="0" w:oddVBand="0" w:evenVBand="0" w:oddHBand="1" w:evenHBand="0" w:firstRowFirstColumn="0" w:firstRowLastColumn="0" w:lastRowFirstColumn="0" w:lastRowLastColumn="0"/>
              <w:rPr>
                <w:rFonts w:cstheme="minorHAnsi"/>
                <w:b/>
                <w:bCs/>
                <w:szCs w:val="20"/>
                <w:lang w:val="en-GB"/>
              </w:rPr>
            </w:pPr>
          </w:p>
        </w:tc>
      </w:tr>
      <w:tr w:rsidR="005E587B" w:rsidRPr="00967687" w14:paraId="1B2D9D5C" w14:textId="77777777" w:rsidTr="00F55120">
        <w:tc>
          <w:tcPr>
            <w:cnfStyle w:val="001000000000" w:firstRow="0" w:lastRow="0" w:firstColumn="1" w:lastColumn="0" w:oddVBand="0" w:evenVBand="0" w:oddHBand="0" w:evenHBand="0" w:firstRowFirstColumn="0" w:firstRowLastColumn="0" w:lastRowFirstColumn="0" w:lastRowLastColumn="0"/>
            <w:tcW w:w="1560" w:type="dxa"/>
          </w:tcPr>
          <w:p w14:paraId="15A6C038" w14:textId="77777777" w:rsidR="0006527E" w:rsidRPr="00FB01B5" w:rsidRDefault="0006527E">
            <w:pPr>
              <w:spacing w:after="60"/>
              <w:jc w:val="both"/>
              <w:rPr>
                <w:rFonts w:cstheme="minorHAnsi"/>
                <w:b w:val="0"/>
                <w:bCs w:val="0"/>
                <w:caps w:val="0"/>
                <w:szCs w:val="20"/>
                <w:lang w:val="fr-CH"/>
              </w:rPr>
            </w:pPr>
          </w:p>
          <w:p w14:paraId="1E137F81" w14:textId="77777777" w:rsidR="0006527E" w:rsidRPr="00FB01B5" w:rsidRDefault="0006527E">
            <w:pPr>
              <w:spacing w:after="60"/>
              <w:jc w:val="both"/>
              <w:rPr>
                <w:rFonts w:cstheme="minorHAnsi"/>
                <w:b w:val="0"/>
                <w:bCs w:val="0"/>
                <w:caps w:val="0"/>
                <w:szCs w:val="20"/>
                <w:lang w:val="fr-CH"/>
              </w:rPr>
            </w:pPr>
          </w:p>
          <w:p w14:paraId="7B320C70" w14:textId="77777777" w:rsidR="0006527E" w:rsidRPr="00FB01B5" w:rsidRDefault="0006527E">
            <w:pPr>
              <w:spacing w:after="60"/>
              <w:jc w:val="both"/>
              <w:rPr>
                <w:rFonts w:cstheme="minorHAnsi"/>
                <w:b w:val="0"/>
                <w:bCs w:val="0"/>
                <w:caps w:val="0"/>
                <w:szCs w:val="20"/>
                <w:lang w:val="fr-CH"/>
              </w:rPr>
            </w:pPr>
          </w:p>
          <w:p w14:paraId="7EF271F0" w14:textId="0C758F2D" w:rsidR="0006527E" w:rsidRPr="006737EA" w:rsidRDefault="0006527E">
            <w:pPr>
              <w:spacing w:after="60"/>
              <w:jc w:val="both"/>
              <w:rPr>
                <w:rFonts w:cstheme="minorHAnsi"/>
                <w:caps w:val="0"/>
                <w:szCs w:val="20"/>
                <w:lang w:val="fr-CH"/>
              </w:rPr>
            </w:pPr>
            <w:r w:rsidRPr="006737EA">
              <w:rPr>
                <w:rFonts w:cstheme="minorHAnsi"/>
                <w:caps w:val="0"/>
                <w:szCs w:val="20"/>
                <w:lang w:val="fr-CH"/>
              </w:rPr>
              <w:lastRenderedPageBreak/>
              <w:t>1</w:t>
            </w:r>
            <w:r w:rsidR="006737EA" w:rsidRPr="006737EA">
              <w:rPr>
                <w:rFonts w:cstheme="minorHAnsi"/>
                <w:caps w:val="0"/>
                <w:szCs w:val="20"/>
                <w:lang w:val="fr-CH"/>
              </w:rPr>
              <w:t>6</w:t>
            </w:r>
            <w:r w:rsidRPr="006737EA">
              <w:rPr>
                <w:rFonts w:cstheme="minorHAnsi"/>
                <w:caps w:val="0"/>
                <w:szCs w:val="20"/>
                <w:lang w:val="fr-CH"/>
              </w:rPr>
              <w:t>H</w:t>
            </w:r>
            <w:r w:rsidR="006737EA" w:rsidRPr="006737EA">
              <w:rPr>
                <w:rFonts w:cstheme="minorHAnsi"/>
                <w:caps w:val="0"/>
                <w:szCs w:val="20"/>
                <w:lang w:val="fr-CH"/>
              </w:rPr>
              <w:t>5</w:t>
            </w:r>
            <w:r w:rsidRPr="006737EA">
              <w:rPr>
                <w:rFonts w:cstheme="minorHAnsi"/>
                <w:caps w:val="0"/>
                <w:szCs w:val="20"/>
                <w:lang w:val="fr-CH"/>
              </w:rPr>
              <w:t>5-1</w:t>
            </w:r>
            <w:r w:rsidR="006737EA" w:rsidRPr="006737EA">
              <w:rPr>
                <w:rFonts w:cstheme="minorHAnsi"/>
                <w:caps w:val="0"/>
                <w:szCs w:val="20"/>
                <w:lang w:val="fr-CH"/>
              </w:rPr>
              <w:t>7</w:t>
            </w:r>
            <w:r w:rsidRPr="006737EA">
              <w:rPr>
                <w:rFonts w:cstheme="minorHAnsi"/>
                <w:caps w:val="0"/>
                <w:szCs w:val="20"/>
                <w:lang w:val="fr-CH"/>
              </w:rPr>
              <w:t>H</w:t>
            </w:r>
            <w:r w:rsidR="006737EA" w:rsidRPr="006737EA">
              <w:rPr>
                <w:rFonts w:cstheme="minorHAnsi"/>
                <w:caps w:val="0"/>
                <w:szCs w:val="20"/>
                <w:lang w:val="fr-CH"/>
              </w:rPr>
              <w:t>3</w:t>
            </w:r>
            <w:r w:rsidRPr="006737EA">
              <w:rPr>
                <w:rFonts w:cstheme="minorHAnsi"/>
                <w:caps w:val="0"/>
                <w:szCs w:val="20"/>
                <w:lang w:val="fr-CH"/>
              </w:rPr>
              <w:t>5 (</w:t>
            </w:r>
            <w:r w:rsidR="006737EA" w:rsidRPr="006737EA">
              <w:rPr>
                <w:rFonts w:cstheme="minorHAnsi"/>
                <w:caps w:val="0"/>
                <w:szCs w:val="20"/>
                <w:lang w:val="fr-CH"/>
              </w:rPr>
              <w:t>CET</w:t>
            </w:r>
            <w:r w:rsidRPr="006737EA">
              <w:rPr>
                <w:rFonts w:cstheme="minorHAnsi"/>
                <w:caps w:val="0"/>
                <w:szCs w:val="20"/>
                <w:lang w:val="fr-CH"/>
              </w:rPr>
              <w:t>)</w:t>
            </w:r>
          </w:p>
          <w:p w14:paraId="38ADA9A2" w14:textId="77777777" w:rsidR="0006527E" w:rsidRPr="006737EA" w:rsidRDefault="0006527E">
            <w:pPr>
              <w:spacing w:after="60"/>
              <w:jc w:val="both"/>
              <w:rPr>
                <w:rFonts w:cstheme="minorHAnsi"/>
                <w:b w:val="0"/>
                <w:bCs w:val="0"/>
                <w:caps w:val="0"/>
                <w:szCs w:val="20"/>
                <w:lang w:val="fr-CH"/>
              </w:rPr>
            </w:pPr>
          </w:p>
          <w:p w14:paraId="43A16C55" w14:textId="6275C8F1" w:rsidR="0006527E" w:rsidRPr="006737EA" w:rsidRDefault="00862768" w:rsidP="0006527E">
            <w:pPr>
              <w:spacing w:after="60"/>
              <w:jc w:val="both"/>
              <w:rPr>
                <w:rFonts w:cstheme="minorHAnsi"/>
                <w:b w:val="0"/>
                <w:bCs w:val="0"/>
                <w:caps w:val="0"/>
                <w:szCs w:val="20"/>
                <w:lang w:val="fr-CH"/>
              </w:rPr>
            </w:pPr>
            <w:r w:rsidRPr="006737EA">
              <w:rPr>
                <w:rFonts w:cstheme="minorHAnsi"/>
                <w:szCs w:val="20"/>
                <w:lang w:val="fr-CH"/>
              </w:rPr>
              <w:t>1</w:t>
            </w:r>
            <w:r w:rsidR="006737EA" w:rsidRPr="006737EA">
              <w:rPr>
                <w:rFonts w:cstheme="minorHAnsi"/>
                <w:szCs w:val="20"/>
                <w:lang w:val="fr-CH"/>
              </w:rPr>
              <w:t>0</w:t>
            </w:r>
            <w:r w:rsidR="009A718A" w:rsidRPr="006737EA">
              <w:rPr>
                <w:rFonts w:cstheme="minorHAnsi"/>
                <w:szCs w:val="20"/>
                <w:lang w:val="fr-CH"/>
              </w:rPr>
              <w:t>h</w:t>
            </w:r>
            <w:r w:rsidR="006737EA" w:rsidRPr="006737EA">
              <w:rPr>
                <w:rFonts w:cstheme="minorHAnsi"/>
                <w:szCs w:val="20"/>
                <w:lang w:val="fr-CH"/>
              </w:rPr>
              <w:t>5</w:t>
            </w:r>
            <w:r w:rsidRPr="006737EA">
              <w:rPr>
                <w:rFonts w:cstheme="minorHAnsi"/>
                <w:szCs w:val="20"/>
                <w:lang w:val="fr-CH"/>
              </w:rPr>
              <w:t>5–1</w:t>
            </w:r>
            <w:r w:rsidR="006737EA" w:rsidRPr="006737EA">
              <w:rPr>
                <w:rFonts w:cstheme="minorHAnsi"/>
                <w:szCs w:val="20"/>
                <w:lang w:val="fr-CH"/>
              </w:rPr>
              <w:t>1</w:t>
            </w:r>
            <w:r w:rsidR="009A718A" w:rsidRPr="006737EA">
              <w:rPr>
                <w:rFonts w:cstheme="minorHAnsi"/>
                <w:szCs w:val="20"/>
                <w:lang w:val="fr-CH"/>
              </w:rPr>
              <w:t>h</w:t>
            </w:r>
            <w:r w:rsidR="006737EA" w:rsidRPr="006737EA">
              <w:rPr>
                <w:rFonts w:cstheme="minorHAnsi"/>
                <w:szCs w:val="20"/>
                <w:lang w:val="fr-CH"/>
              </w:rPr>
              <w:t>3</w:t>
            </w:r>
            <w:r w:rsidRPr="006737EA">
              <w:rPr>
                <w:rFonts w:cstheme="minorHAnsi"/>
                <w:szCs w:val="20"/>
                <w:lang w:val="fr-CH"/>
              </w:rPr>
              <w:t>5</w:t>
            </w:r>
            <w:r w:rsidR="0006527E" w:rsidRPr="006737EA">
              <w:rPr>
                <w:rFonts w:cstheme="minorHAnsi"/>
                <w:szCs w:val="20"/>
                <w:lang w:val="fr-CH"/>
              </w:rPr>
              <w:t xml:space="preserve"> (</w:t>
            </w:r>
            <w:r w:rsidR="006737EA" w:rsidRPr="006737EA">
              <w:rPr>
                <w:rFonts w:cstheme="minorHAnsi"/>
                <w:szCs w:val="20"/>
                <w:lang w:val="fr-CH"/>
              </w:rPr>
              <w:t>EST</w:t>
            </w:r>
            <w:r w:rsidR="0006527E" w:rsidRPr="006737EA">
              <w:rPr>
                <w:rFonts w:cstheme="minorHAnsi"/>
                <w:szCs w:val="20"/>
                <w:lang w:val="fr-CH"/>
              </w:rPr>
              <w:t>)</w:t>
            </w:r>
          </w:p>
        </w:tc>
        <w:tc>
          <w:tcPr>
            <w:tcW w:w="7512" w:type="dxa"/>
          </w:tcPr>
          <w:p w14:paraId="22C5DA70" w14:textId="39471783" w:rsidR="004041A8" w:rsidRPr="00CD69D7" w:rsidRDefault="00C13516">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CD69D7">
              <w:rPr>
                <w:rFonts w:cstheme="minorHAnsi"/>
                <w:b/>
                <w:bCs/>
                <w:szCs w:val="20"/>
                <w:lang w:val="en-GB"/>
              </w:rPr>
              <w:lastRenderedPageBreak/>
              <w:t>Part</w:t>
            </w:r>
            <w:r w:rsidR="000C0C55" w:rsidRPr="00CD69D7">
              <w:rPr>
                <w:rFonts w:cstheme="minorHAnsi"/>
                <w:b/>
                <w:bCs/>
                <w:szCs w:val="20"/>
                <w:lang w:val="en-GB"/>
              </w:rPr>
              <w:t xml:space="preserve"> II</w:t>
            </w:r>
            <w:r w:rsidR="00B11016">
              <w:rPr>
                <w:rFonts w:cstheme="minorHAnsi"/>
                <w:b/>
                <w:bCs/>
                <w:szCs w:val="20"/>
                <w:lang w:val="en-GB"/>
              </w:rPr>
              <w:t xml:space="preserve"> </w:t>
            </w:r>
            <w:r w:rsidR="00B11016" w:rsidRPr="00B11016">
              <w:rPr>
                <w:rFonts w:cstheme="minorHAnsi"/>
                <w:b/>
                <w:bCs/>
                <w:szCs w:val="20"/>
                <w:lang w:val="en-GB"/>
              </w:rPr>
              <w:t xml:space="preserve">- Theme: </w:t>
            </w:r>
            <w:r w:rsidR="00B11016">
              <w:rPr>
                <w:rFonts w:cstheme="minorHAnsi"/>
                <w:b/>
                <w:bCs/>
                <w:szCs w:val="20"/>
                <w:lang w:val="en-GB"/>
              </w:rPr>
              <w:t xml:space="preserve">Traditional medicine </w:t>
            </w:r>
          </w:p>
          <w:p w14:paraId="2115F9D7" w14:textId="733DEDBB" w:rsidR="00B11016" w:rsidRPr="002D60B6" w:rsidRDefault="00B11016" w:rsidP="002D60B6">
            <w:pPr>
              <w:spacing w:before="60" w:after="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B11016">
              <w:rPr>
                <w:rFonts w:asciiTheme="majorHAnsi" w:hAnsiTheme="majorHAnsi" w:cstheme="majorHAnsi"/>
                <w:lang w:val="en-GB"/>
              </w:rPr>
              <w:t xml:space="preserve">Discussion with participants to share their views on </w:t>
            </w:r>
            <w:r>
              <w:rPr>
                <w:rFonts w:asciiTheme="majorHAnsi" w:hAnsiTheme="majorHAnsi" w:cstheme="majorHAnsi"/>
                <w:lang w:val="en-GB"/>
              </w:rPr>
              <w:t>t</w:t>
            </w:r>
            <w:r w:rsidRPr="00B11016">
              <w:rPr>
                <w:rFonts w:asciiTheme="majorHAnsi" w:hAnsiTheme="majorHAnsi" w:cstheme="majorHAnsi"/>
                <w:lang w:val="en-GB"/>
              </w:rPr>
              <w:t xml:space="preserve">raditional </w:t>
            </w:r>
            <w:r w:rsidR="00703576">
              <w:rPr>
                <w:rFonts w:asciiTheme="majorHAnsi" w:hAnsiTheme="majorHAnsi" w:cstheme="majorHAnsi"/>
                <w:lang w:val="en-GB"/>
              </w:rPr>
              <w:t>medicine</w:t>
            </w:r>
            <w:r w:rsidR="00FB01B5" w:rsidRPr="00AE616B">
              <w:rPr>
                <w:lang w:val="en-US"/>
              </w:rPr>
              <w:t xml:space="preserve"> </w:t>
            </w:r>
            <w:r w:rsidR="00FB01B5" w:rsidRPr="00FB01B5">
              <w:rPr>
                <w:rFonts w:asciiTheme="majorHAnsi" w:hAnsiTheme="majorHAnsi" w:cstheme="majorHAnsi"/>
                <w:lang w:val="en-GB"/>
              </w:rPr>
              <w:t>in the enjoyment of the right to health</w:t>
            </w:r>
            <w:r w:rsidR="00703576">
              <w:rPr>
                <w:rFonts w:asciiTheme="majorHAnsi" w:hAnsiTheme="majorHAnsi" w:cstheme="majorHAnsi"/>
                <w:lang w:val="en-GB"/>
              </w:rPr>
              <w:t xml:space="preserve"> </w:t>
            </w:r>
            <w:r w:rsidRPr="00B11016">
              <w:rPr>
                <w:rFonts w:asciiTheme="majorHAnsi" w:hAnsiTheme="majorHAnsi" w:cstheme="majorHAnsi"/>
                <w:lang w:val="en-GB"/>
              </w:rPr>
              <w:t xml:space="preserve">and how to reflect </w:t>
            </w:r>
            <w:r w:rsidR="00703576">
              <w:rPr>
                <w:rFonts w:asciiTheme="majorHAnsi" w:hAnsiTheme="majorHAnsi" w:cstheme="majorHAnsi"/>
                <w:lang w:val="en-GB"/>
              </w:rPr>
              <w:t>this</w:t>
            </w:r>
            <w:r w:rsidRPr="00B11016">
              <w:rPr>
                <w:rFonts w:asciiTheme="majorHAnsi" w:hAnsiTheme="majorHAnsi" w:cstheme="majorHAnsi"/>
                <w:lang w:val="en-GB"/>
              </w:rPr>
              <w:t xml:space="preserve"> issue in the draft general </w:t>
            </w:r>
            <w:r w:rsidRPr="00B11016">
              <w:rPr>
                <w:rFonts w:asciiTheme="majorHAnsi" w:hAnsiTheme="majorHAnsi" w:cstheme="majorHAnsi"/>
                <w:lang w:val="en-GB"/>
              </w:rPr>
              <w:lastRenderedPageBreak/>
              <w:t>recommendation. The following questions aim at guiding the interested participant in this discussion:</w:t>
            </w:r>
          </w:p>
          <w:p w14:paraId="1A401553" w14:textId="1BF7BE67" w:rsidR="00B11016" w:rsidRPr="00B11016" w:rsidRDefault="00B11016" w:rsidP="00B1101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B11016">
              <w:rPr>
                <w:rFonts w:asciiTheme="majorHAnsi" w:hAnsiTheme="majorHAnsi" w:cstheme="majorHAnsi"/>
                <w:b/>
                <w:bCs/>
                <w:lang w:val="en-GB"/>
              </w:rPr>
              <w:t xml:space="preserve">What measures are being taken to </w:t>
            </w:r>
            <w:r w:rsidR="00E32C0E">
              <w:rPr>
                <w:rFonts w:asciiTheme="majorHAnsi" w:hAnsiTheme="majorHAnsi" w:cstheme="majorHAnsi"/>
                <w:b/>
                <w:bCs/>
                <w:lang w:val="en-GB"/>
              </w:rPr>
              <w:t xml:space="preserve">protect traditional </w:t>
            </w:r>
            <w:r w:rsidR="009A20B0">
              <w:rPr>
                <w:rFonts w:asciiTheme="majorHAnsi" w:hAnsiTheme="majorHAnsi" w:cstheme="majorHAnsi"/>
                <w:b/>
                <w:bCs/>
                <w:lang w:val="en-GB"/>
              </w:rPr>
              <w:t xml:space="preserve">medical knowledge and to </w:t>
            </w:r>
            <w:r w:rsidRPr="00B11016">
              <w:rPr>
                <w:rFonts w:asciiTheme="majorHAnsi" w:hAnsiTheme="majorHAnsi" w:cstheme="majorHAnsi"/>
                <w:b/>
                <w:bCs/>
                <w:lang w:val="en-GB"/>
              </w:rPr>
              <w:t>accommodate traditional practices and medicine</w:t>
            </w:r>
            <w:r w:rsidR="003708B2">
              <w:rPr>
                <w:rFonts w:asciiTheme="majorHAnsi" w:hAnsiTheme="majorHAnsi" w:cstheme="majorHAnsi"/>
                <w:b/>
                <w:bCs/>
                <w:lang w:val="en-GB"/>
              </w:rPr>
              <w:t xml:space="preserve"> </w:t>
            </w:r>
            <w:r w:rsidRPr="00B11016">
              <w:rPr>
                <w:rFonts w:asciiTheme="majorHAnsi" w:hAnsiTheme="majorHAnsi" w:cstheme="majorHAnsi"/>
                <w:b/>
                <w:bCs/>
                <w:lang w:val="en-GB"/>
              </w:rPr>
              <w:t>with</w:t>
            </w:r>
            <w:r w:rsidR="009B7493">
              <w:rPr>
                <w:rFonts w:asciiTheme="majorHAnsi" w:hAnsiTheme="majorHAnsi" w:cstheme="majorHAnsi"/>
                <w:b/>
                <w:bCs/>
                <w:lang w:val="en-GB"/>
              </w:rPr>
              <w:t xml:space="preserve">in the health system? </w:t>
            </w:r>
          </w:p>
          <w:p w14:paraId="752D1829" w14:textId="3BC3F888" w:rsidR="002D60B6" w:rsidRDefault="00B11016" w:rsidP="002D60B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B11016">
              <w:rPr>
                <w:rFonts w:asciiTheme="majorHAnsi" w:hAnsiTheme="majorHAnsi" w:cstheme="majorHAnsi"/>
                <w:b/>
                <w:bCs/>
                <w:lang w:val="en-GB"/>
              </w:rPr>
              <w:t xml:space="preserve">What measures are taken to verify that traditional medicine and practices are respected without compromising the quality standards required to protect the health and the right to free and informed consent of the person protected by the Convention?  </w:t>
            </w:r>
          </w:p>
          <w:p w14:paraId="68224E73" w14:textId="3476EE94" w:rsidR="00F22865" w:rsidRPr="00DE49C9" w:rsidRDefault="004B3841" w:rsidP="004E10D1">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DE49C9">
              <w:rPr>
                <w:rFonts w:asciiTheme="majorHAnsi" w:hAnsiTheme="majorHAnsi" w:cstheme="majorHAnsi"/>
                <w:b/>
                <w:bCs/>
                <w:color w:val="2C2C2C"/>
                <w:shd w:val="clear" w:color="auto" w:fill="FFFFFF"/>
                <w:lang w:val="en-GB"/>
              </w:rPr>
              <w:t>In your country/region a</w:t>
            </w:r>
            <w:r w:rsidR="00F22865" w:rsidRPr="00DE49C9">
              <w:rPr>
                <w:rFonts w:asciiTheme="majorHAnsi" w:hAnsiTheme="majorHAnsi" w:cstheme="majorHAnsi"/>
                <w:b/>
                <w:bCs/>
                <w:color w:val="2C2C2C"/>
                <w:shd w:val="clear" w:color="auto" w:fill="FFFFFF"/>
                <w:lang w:val="en-GB"/>
              </w:rPr>
              <w:t>re you aware of good examples of c</w:t>
            </w:r>
            <w:proofErr w:type="spellStart"/>
            <w:r w:rsidR="00F22865" w:rsidRPr="00AE616B">
              <w:rPr>
                <w:rFonts w:asciiTheme="majorHAnsi" w:hAnsiTheme="majorHAnsi" w:cstheme="majorHAnsi"/>
                <w:b/>
                <w:bCs/>
                <w:color w:val="2C2C2C"/>
                <w:shd w:val="clear" w:color="auto" w:fill="FFFFFF"/>
                <w:lang w:val="en-US"/>
              </w:rPr>
              <w:t>ulturally</w:t>
            </w:r>
            <w:proofErr w:type="spellEnd"/>
            <w:r w:rsidR="00F22865" w:rsidRPr="00AE616B">
              <w:rPr>
                <w:rFonts w:asciiTheme="majorHAnsi" w:hAnsiTheme="majorHAnsi" w:cstheme="majorHAnsi"/>
                <w:b/>
                <w:bCs/>
                <w:color w:val="2C2C2C"/>
                <w:shd w:val="clear" w:color="auto" w:fill="FFFFFF"/>
                <w:lang w:val="en-US"/>
              </w:rPr>
              <w:t xml:space="preserve"> sensitive care or an approach to healthcare delivery that recognizes and respects the unique cultural background of each patient</w:t>
            </w:r>
            <w:r w:rsidR="003E0042" w:rsidRPr="00AE616B">
              <w:rPr>
                <w:rFonts w:asciiTheme="majorHAnsi" w:hAnsiTheme="majorHAnsi" w:cstheme="majorHAnsi"/>
                <w:b/>
                <w:bCs/>
                <w:color w:val="2C2C2C"/>
                <w:shd w:val="clear" w:color="auto" w:fill="FFFFFF"/>
                <w:lang w:val="en-US"/>
              </w:rPr>
              <w:t xml:space="preserve"> including understanding how racism, inequality, colonialism, and other forms of oppression may affect a person’s access to healthcare</w:t>
            </w:r>
            <w:r w:rsidR="00F22865" w:rsidRPr="00AE616B">
              <w:rPr>
                <w:rFonts w:asciiTheme="majorHAnsi" w:hAnsiTheme="majorHAnsi" w:cstheme="majorHAnsi"/>
                <w:b/>
                <w:bCs/>
                <w:color w:val="2C2C2C"/>
                <w:shd w:val="clear" w:color="auto" w:fill="FFFFFF"/>
                <w:lang w:val="en-US"/>
              </w:rPr>
              <w:t>?</w:t>
            </w:r>
          </w:p>
          <w:p w14:paraId="0D97FF66" w14:textId="770A783A" w:rsidR="005E587B" w:rsidRPr="00E74A43" w:rsidRDefault="00703576" w:rsidP="002D60B6">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E74A43">
              <w:rPr>
                <w:rFonts w:cstheme="minorHAnsi"/>
                <w:b/>
                <w:bCs/>
                <w:szCs w:val="20"/>
                <w:lang w:val="en-GB"/>
              </w:rPr>
              <w:t xml:space="preserve">Moderated by </w:t>
            </w:r>
            <w:r w:rsidR="003E2CBE" w:rsidRPr="00E74A43">
              <w:rPr>
                <w:rFonts w:cstheme="minorHAnsi"/>
                <w:b/>
                <w:bCs/>
                <w:szCs w:val="20"/>
                <w:lang w:val="en-GB"/>
              </w:rPr>
              <w:t xml:space="preserve">Ms. Pansy </w:t>
            </w:r>
            <w:proofErr w:type="spellStart"/>
            <w:r w:rsidR="003E2CBE" w:rsidRPr="00E74A43">
              <w:rPr>
                <w:rFonts w:cstheme="minorHAnsi"/>
                <w:b/>
                <w:bCs/>
                <w:szCs w:val="20"/>
                <w:lang w:val="en-GB"/>
              </w:rPr>
              <w:t>Tlakula</w:t>
            </w:r>
            <w:proofErr w:type="spellEnd"/>
            <w:r w:rsidRPr="00E74A43">
              <w:rPr>
                <w:rFonts w:cstheme="minorHAnsi"/>
                <w:b/>
                <w:bCs/>
                <w:szCs w:val="20"/>
                <w:lang w:val="en-GB"/>
              </w:rPr>
              <w:t>, member of the Committee on the Elimination of Racial Discrimination</w:t>
            </w:r>
          </w:p>
        </w:tc>
      </w:tr>
      <w:tr w:rsidR="00746457" w:rsidRPr="00967687" w14:paraId="747E796C" w14:textId="77777777" w:rsidTr="00F55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54A0512" w14:textId="09BA5C00" w:rsidR="006737EA" w:rsidRPr="006737EA" w:rsidRDefault="006737EA" w:rsidP="006737EA">
            <w:pPr>
              <w:spacing w:after="60"/>
              <w:jc w:val="both"/>
              <w:rPr>
                <w:rFonts w:cstheme="minorHAnsi"/>
                <w:szCs w:val="20"/>
                <w:lang w:val="fr-CH"/>
              </w:rPr>
            </w:pPr>
            <w:r w:rsidRPr="006737EA">
              <w:rPr>
                <w:rFonts w:cstheme="minorHAnsi"/>
                <w:szCs w:val="20"/>
                <w:lang w:val="fr-CH"/>
              </w:rPr>
              <w:lastRenderedPageBreak/>
              <w:t>17H35</w:t>
            </w:r>
            <w:r>
              <w:rPr>
                <w:rFonts w:cstheme="minorHAnsi"/>
                <w:szCs w:val="20"/>
                <w:lang w:val="fr-CH"/>
              </w:rPr>
              <w:t>–17H40</w:t>
            </w:r>
            <w:r w:rsidRPr="006737EA">
              <w:rPr>
                <w:rFonts w:cstheme="minorHAnsi"/>
                <w:szCs w:val="20"/>
                <w:lang w:val="fr-CH"/>
              </w:rPr>
              <w:t xml:space="preserve"> (CET)</w:t>
            </w:r>
          </w:p>
          <w:p w14:paraId="3898B112" w14:textId="05A94FC1" w:rsidR="00746457" w:rsidRPr="006737EA" w:rsidRDefault="006737EA" w:rsidP="006737EA">
            <w:pPr>
              <w:spacing w:after="60"/>
              <w:jc w:val="both"/>
              <w:rPr>
                <w:rFonts w:cstheme="minorHAnsi"/>
                <w:szCs w:val="20"/>
                <w:lang w:val="fr-CH"/>
              </w:rPr>
            </w:pPr>
            <w:r w:rsidRPr="006737EA">
              <w:rPr>
                <w:rFonts w:cstheme="minorHAnsi"/>
                <w:szCs w:val="20"/>
                <w:lang w:val="fr-CH"/>
              </w:rPr>
              <w:t>11h35</w:t>
            </w:r>
            <w:r>
              <w:rPr>
                <w:rFonts w:cstheme="minorHAnsi"/>
                <w:szCs w:val="20"/>
                <w:lang w:val="fr-CH"/>
              </w:rPr>
              <w:t>–11H40</w:t>
            </w:r>
            <w:r w:rsidRPr="006737EA">
              <w:rPr>
                <w:rFonts w:cstheme="minorHAnsi"/>
                <w:szCs w:val="20"/>
                <w:lang w:val="fr-CH"/>
              </w:rPr>
              <w:t xml:space="preserve"> (EST)</w:t>
            </w:r>
          </w:p>
        </w:tc>
        <w:tc>
          <w:tcPr>
            <w:tcW w:w="7512" w:type="dxa"/>
          </w:tcPr>
          <w:p w14:paraId="54CDC153" w14:textId="4A50328D" w:rsidR="00746457" w:rsidRPr="00703576" w:rsidRDefault="002D60B6" w:rsidP="00703576">
            <w:pPr>
              <w:snapToGrid w:val="0"/>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lang w:val="en-GB"/>
              </w:rPr>
            </w:pPr>
            <w:r>
              <w:rPr>
                <w:rFonts w:asciiTheme="majorHAnsi" w:hAnsiTheme="majorHAnsi" w:cstheme="majorHAnsi"/>
                <w:b/>
                <w:bCs/>
                <w:lang w:val="en-GB"/>
              </w:rPr>
              <w:t xml:space="preserve">Break </w:t>
            </w:r>
          </w:p>
        </w:tc>
      </w:tr>
      <w:tr w:rsidR="005E587B" w:rsidRPr="00967687" w14:paraId="49584349" w14:textId="77777777" w:rsidTr="00F55120">
        <w:tc>
          <w:tcPr>
            <w:cnfStyle w:val="001000000000" w:firstRow="0" w:lastRow="0" w:firstColumn="1" w:lastColumn="0" w:oddVBand="0" w:evenVBand="0" w:oddHBand="0" w:evenHBand="0" w:firstRowFirstColumn="0" w:firstRowLastColumn="0" w:lastRowFirstColumn="0" w:lastRowLastColumn="0"/>
            <w:tcW w:w="1560" w:type="dxa"/>
          </w:tcPr>
          <w:p w14:paraId="3FFA99D4" w14:textId="77777777" w:rsidR="005E587B" w:rsidRPr="006737EA" w:rsidRDefault="005E587B" w:rsidP="00F55120">
            <w:pPr>
              <w:spacing w:after="60"/>
              <w:jc w:val="both"/>
              <w:rPr>
                <w:rFonts w:cstheme="minorHAnsi"/>
                <w:szCs w:val="20"/>
                <w:lang w:val="fr-CH"/>
              </w:rPr>
            </w:pPr>
          </w:p>
          <w:p w14:paraId="0BEC37D4" w14:textId="77777777" w:rsidR="005E587B" w:rsidRPr="006737EA" w:rsidRDefault="005E587B" w:rsidP="00F55120">
            <w:pPr>
              <w:spacing w:after="60"/>
              <w:jc w:val="both"/>
              <w:rPr>
                <w:rFonts w:cstheme="minorHAnsi"/>
                <w:szCs w:val="20"/>
                <w:lang w:val="fr-CH"/>
              </w:rPr>
            </w:pPr>
          </w:p>
          <w:p w14:paraId="0B1FFFB7" w14:textId="77777777" w:rsidR="00CD69D7" w:rsidRPr="006737EA" w:rsidRDefault="00CD69D7" w:rsidP="00F55120">
            <w:pPr>
              <w:spacing w:after="60"/>
              <w:jc w:val="both"/>
              <w:rPr>
                <w:rFonts w:cstheme="minorHAnsi"/>
                <w:b w:val="0"/>
                <w:bCs w:val="0"/>
                <w:caps w:val="0"/>
                <w:szCs w:val="20"/>
                <w:lang w:val="fr-CH"/>
              </w:rPr>
            </w:pPr>
          </w:p>
          <w:p w14:paraId="0C8702BC" w14:textId="77777777" w:rsidR="00CD69D7" w:rsidRPr="006737EA" w:rsidRDefault="00CD69D7" w:rsidP="00F55120">
            <w:pPr>
              <w:spacing w:after="60"/>
              <w:jc w:val="both"/>
              <w:rPr>
                <w:rFonts w:cstheme="minorHAnsi"/>
                <w:b w:val="0"/>
                <w:bCs w:val="0"/>
                <w:caps w:val="0"/>
                <w:szCs w:val="20"/>
                <w:lang w:val="fr-CH"/>
              </w:rPr>
            </w:pPr>
          </w:p>
          <w:p w14:paraId="5179EBB6" w14:textId="77777777" w:rsidR="00CD69D7" w:rsidRPr="006737EA" w:rsidRDefault="00CD69D7" w:rsidP="00F55120">
            <w:pPr>
              <w:spacing w:after="60"/>
              <w:jc w:val="both"/>
              <w:rPr>
                <w:rFonts w:cstheme="minorHAnsi"/>
                <w:b w:val="0"/>
                <w:bCs w:val="0"/>
                <w:caps w:val="0"/>
                <w:szCs w:val="20"/>
                <w:lang w:val="fr-CH"/>
              </w:rPr>
            </w:pPr>
          </w:p>
          <w:p w14:paraId="283A9E95" w14:textId="6714833B" w:rsidR="006737EA" w:rsidRDefault="006737EA" w:rsidP="006737EA">
            <w:pPr>
              <w:spacing w:after="60"/>
              <w:jc w:val="both"/>
              <w:rPr>
                <w:rFonts w:cstheme="minorHAnsi"/>
                <w:b w:val="0"/>
                <w:bCs w:val="0"/>
                <w:caps w:val="0"/>
                <w:szCs w:val="20"/>
                <w:lang w:val="fr-CH"/>
              </w:rPr>
            </w:pPr>
            <w:r w:rsidRPr="006737EA">
              <w:rPr>
                <w:rFonts w:cstheme="minorHAnsi"/>
                <w:szCs w:val="20"/>
                <w:lang w:val="fr-CH"/>
              </w:rPr>
              <w:t>17H40</w:t>
            </w:r>
            <w:r>
              <w:rPr>
                <w:rFonts w:cstheme="minorHAnsi"/>
                <w:szCs w:val="20"/>
                <w:lang w:val="fr-CH"/>
              </w:rPr>
              <w:t>–18H20</w:t>
            </w:r>
            <w:r w:rsidRPr="006737EA">
              <w:rPr>
                <w:rFonts w:cstheme="minorHAnsi"/>
                <w:szCs w:val="20"/>
                <w:lang w:val="fr-CH"/>
              </w:rPr>
              <w:t xml:space="preserve"> (CET)</w:t>
            </w:r>
          </w:p>
          <w:p w14:paraId="18FB6B57" w14:textId="77777777" w:rsidR="006737EA" w:rsidRPr="006737EA" w:rsidRDefault="006737EA" w:rsidP="006737EA">
            <w:pPr>
              <w:spacing w:after="60"/>
              <w:jc w:val="both"/>
              <w:rPr>
                <w:rFonts w:cstheme="minorHAnsi"/>
                <w:szCs w:val="20"/>
                <w:lang w:val="fr-CH"/>
              </w:rPr>
            </w:pPr>
          </w:p>
          <w:p w14:paraId="608ADF07" w14:textId="7B6B83EC" w:rsidR="004041A8" w:rsidRPr="006737EA" w:rsidRDefault="006737EA" w:rsidP="006737EA">
            <w:pPr>
              <w:spacing w:after="60"/>
              <w:jc w:val="both"/>
              <w:rPr>
                <w:rFonts w:cstheme="minorHAnsi"/>
                <w:b w:val="0"/>
                <w:bCs w:val="0"/>
                <w:caps w:val="0"/>
                <w:szCs w:val="20"/>
                <w:lang w:val="fr-CH"/>
              </w:rPr>
            </w:pPr>
            <w:r w:rsidRPr="006737EA">
              <w:rPr>
                <w:rFonts w:cstheme="minorHAnsi"/>
                <w:szCs w:val="20"/>
                <w:lang w:val="fr-CH"/>
              </w:rPr>
              <w:t>11H40</w:t>
            </w:r>
            <w:r>
              <w:rPr>
                <w:rFonts w:cstheme="minorHAnsi"/>
                <w:szCs w:val="20"/>
                <w:lang w:val="fr-CH"/>
              </w:rPr>
              <w:t>–12H20</w:t>
            </w:r>
            <w:r w:rsidRPr="006737EA">
              <w:rPr>
                <w:rFonts w:cstheme="minorHAnsi"/>
                <w:szCs w:val="20"/>
                <w:lang w:val="fr-CH"/>
              </w:rPr>
              <w:t xml:space="preserve"> (EST)</w:t>
            </w:r>
          </w:p>
        </w:tc>
        <w:tc>
          <w:tcPr>
            <w:tcW w:w="7512" w:type="dxa"/>
          </w:tcPr>
          <w:p w14:paraId="7BD09FEE" w14:textId="0D1D8D52" w:rsidR="00703576" w:rsidRPr="00703576" w:rsidRDefault="00703576" w:rsidP="00703576">
            <w:pPr>
              <w:snapToGrid w:val="0"/>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703576">
              <w:rPr>
                <w:rFonts w:asciiTheme="majorHAnsi" w:hAnsiTheme="majorHAnsi" w:cstheme="majorHAnsi"/>
                <w:b/>
                <w:bCs/>
                <w:lang w:val="en-GB"/>
              </w:rPr>
              <w:t>Part II</w:t>
            </w:r>
            <w:r>
              <w:rPr>
                <w:rFonts w:asciiTheme="majorHAnsi" w:hAnsiTheme="majorHAnsi" w:cstheme="majorHAnsi"/>
                <w:b/>
                <w:bCs/>
                <w:lang w:val="en-GB"/>
              </w:rPr>
              <w:t>I</w:t>
            </w:r>
            <w:r w:rsidRPr="00703576">
              <w:rPr>
                <w:rFonts w:asciiTheme="majorHAnsi" w:hAnsiTheme="majorHAnsi" w:cstheme="majorHAnsi"/>
                <w:b/>
                <w:bCs/>
                <w:lang w:val="en-GB"/>
              </w:rPr>
              <w:t xml:space="preserve"> - Theme: </w:t>
            </w:r>
            <w:r>
              <w:rPr>
                <w:rFonts w:asciiTheme="majorHAnsi" w:hAnsiTheme="majorHAnsi" w:cstheme="majorHAnsi"/>
                <w:b/>
                <w:bCs/>
                <w:lang w:val="en-GB"/>
              </w:rPr>
              <w:t xml:space="preserve">Harmful practices </w:t>
            </w:r>
            <w:r w:rsidRPr="00703576">
              <w:rPr>
                <w:rFonts w:asciiTheme="majorHAnsi" w:hAnsiTheme="majorHAnsi" w:cstheme="majorHAnsi"/>
                <w:b/>
                <w:bCs/>
                <w:lang w:val="en-GB"/>
              </w:rPr>
              <w:t xml:space="preserve"> </w:t>
            </w:r>
          </w:p>
          <w:p w14:paraId="707CE88A" w14:textId="52FC27DA" w:rsidR="00703576" w:rsidRDefault="00703576" w:rsidP="002D60B6">
            <w:pPr>
              <w:snapToGrid w:val="0"/>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703576">
              <w:rPr>
                <w:rFonts w:asciiTheme="majorHAnsi" w:hAnsiTheme="majorHAnsi" w:cstheme="majorHAnsi"/>
                <w:lang w:val="en-GB"/>
              </w:rPr>
              <w:t xml:space="preserve">Discussion with participants to share their views on </w:t>
            </w:r>
            <w:r>
              <w:rPr>
                <w:rFonts w:asciiTheme="majorHAnsi" w:hAnsiTheme="majorHAnsi" w:cstheme="majorHAnsi"/>
                <w:lang w:val="en-GB"/>
              </w:rPr>
              <w:t>harmful practices</w:t>
            </w:r>
            <w:r w:rsidR="00FB01B5" w:rsidRPr="00AE616B">
              <w:rPr>
                <w:lang w:val="en-US"/>
              </w:rPr>
              <w:t xml:space="preserve"> </w:t>
            </w:r>
            <w:r w:rsidR="00FB01B5">
              <w:rPr>
                <w:rFonts w:asciiTheme="majorHAnsi" w:hAnsiTheme="majorHAnsi" w:cstheme="majorHAnsi"/>
                <w:lang w:val="en-GB"/>
              </w:rPr>
              <w:t>and their adverse impacts on</w:t>
            </w:r>
            <w:r w:rsidR="00FB01B5" w:rsidRPr="00FB01B5">
              <w:rPr>
                <w:rFonts w:asciiTheme="majorHAnsi" w:hAnsiTheme="majorHAnsi" w:cstheme="majorHAnsi"/>
                <w:lang w:val="en-GB"/>
              </w:rPr>
              <w:t xml:space="preserve"> the enjoyment of the right to health</w:t>
            </w:r>
            <w:r>
              <w:rPr>
                <w:rFonts w:asciiTheme="majorHAnsi" w:hAnsiTheme="majorHAnsi" w:cstheme="majorHAnsi"/>
                <w:lang w:val="en-GB"/>
              </w:rPr>
              <w:t xml:space="preserve"> </w:t>
            </w:r>
            <w:r w:rsidRPr="00703576">
              <w:rPr>
                <w:rFonts w:asciiTheme="majorHAnsi" w:hAnsiTheme="majorHAnsi" w:cstheme="majorHAnsi"/>
                <w:lang w:val="en-GB"/>
              </w:rPr>
              <w:t>and how to reflect this issue in the draft general recommendation. The following questions aim at guiding the interested participant in this discussion:</w:t>
            </w:r>
          </w:p>
          <w:p w14:paraId="774F4AA5" w14:textId="10CF3583" w:rsidR="009243CA" w:rsidRDefault="00FB6D7B" w:rsidP="00D14B1D">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Pr>
                <w:rFonts w:asciiTheme="majorHAnsi" w:hAnsiTheme="majorHAnsi" w:cstheme="majorHAnsi"/>
                <w:b/>
                <w:bCs/>
                <w:lang w:val="en-GB"/>
              </w:rPr>
              <w:t>How to</w:t>
            </w:r>
            <w:r w:rsidR="00920C9B">
              <w:rPr>
                <w:rFonts w:asciiTheme="majorHAnsi" w:hAnsiTheme="majorHAnsi" w:cstheme="majorHAnsi"/>
                <w:b/>
                <w:bCs/>
                <w:lang w:val="en-GB"/>
              </w:rPr>
              <w:t xml:space="preserve"> </w:t>
            </w:r>
            <w:r w:rsidR="00E07756">
              <w:rPr>
                <w:rFonts w:asciiTheme="majorHAnsi" w:hAnsiTheme="majorHAnsi" w:cstheme="majorHAnsi"/>
                <w:b/>
                <w:bCs/>
                <w:lang w:val="en-GB"/>
              </w:rPr>
              <w:t>refrain from</w:t>
            </w:r>
            <w:r w:rsidR="001C5690">
              <w:rPr>
                <w:rFonts w:asciiTheme="majorHAnsi" w:hAnsiTheme="majorHAnsi" w:cstheme="majorHAnsi"/>
                <w:b/>
                <w:bCs/>
                <w:lang w:val="en-GB"/>
              </w:rPr>
              <w:t xml:space="preserve"> </w:t>
            </w:r>
            <w:r w:rsidR="00EC1D46">
              <w:rPr>
                <w:rFonts w:asciiTheme="majorHAnsi" w:hAnsiTheme="majorHAnsi" w:cstheme="majorHAnsi"/>
                <w:b/>
                <w:bCs/>
                <w:lang w:val="en-GB"/>
              </w:rPr>
              <w:t xml:space="preserve">cultural </w:t>
            </w:r>
            <w:r w:rsidR="00920C9B">
              <w:rPr>
                <w:rFonts w:asciiTheme="majorHAnsi" w:hAnsiTheme="majorHAnsi" w:cstheme="majorHAnsi"/>
                <w:b/>
                <w:bCs/>
                <w:lang w:val="en-GB"/>
              </w:rPr>
              <w:t>bias in</w:t>
            </w:r>
            <w:r w:rsidR="008F00EE">
              <w:rPr>
                <w:rFonts w:asciiTheme="majorHAnsi" w:hAnsiTheme="majorHAnsi" w:cstheme="majorHAnsi"/>
                <w:b/>
                <w:bCs/>
                <w:lang w:val="en-GB"/>
              </w:rPr>
              <w:t xml:space="preserve"> </w:t>
            </w:r>
            <w:r w:rsidR="00920C9B">
              <w:rPr>
                <w:rFonts w:asciiTheme="majorHAnsi" w:hAnsiTheme="majorHAnsi" w:cstheme="majorHAnsi"/>
                <w:b/>
                <w:bCs/>
                <w:lang w:val="en-GB"/>
              </w:rPr>
              <w:t>the identification of</w:t>
            </w:r>
            <w:r>
              <w:rPr>
                <w:rFonts w:asciiTheme="majorHAnsi" w:hAnsiTheme="majorHAnsi" w:cstheme="majorHAnsi"/>
                <w:b/>
                <w:bCs/>
                <w:lang w:val="en-GB"/>
              </w:rPr>
              <w:t xml:space="preserve"> harmful </w:t>
            </w:r>
            <w:r w:rsidR="006B04EB">
              <w:rPr>
                <w:rFonts w:asciiTheme="majorHAnsi" w:hAnsiTheme="majorHAnsi" w:cstheme="majorHAnsi"/>
                <w:b/>
                <w:bCs/>
                <w:lang w:val="en-GB"/>
              </w:rPr>
              <w:t xml:space="preserve">traditional </w:t>
            </w:r>
            <w:r>
              <w:rPr>
                <w:rFonts w:asciiTheme="majorHAnsi" w:hAnsiTheme="majorHAnsi" w:cstheme="majorHAnsi"/>
                <w:b/>
                <w:bCs/>
                <w:lang w:val="en-GB"/>
              </w:rPr>
              <w:t>practice</w:t>
            </w:r>
            <w:r w:rsidR="008F00EE">
              <w:rPr>
                <w:rFonts w:asciiTheme="majorHAnsi" w:hAnsiTheme="majorHAnsi" w:cstheme="majorHAnsi"/>
                <w:b/>
                <w:bCs/>
                <w:lang w:val="en-GB"/>
              </w:rPr>
              <w:t>s</w:t>
            </w:r>
            <w:r w:rsidR="006B04EB">
              <w:rPr>
                <w:rFonts w:asciiTheme="majorHAnsi" w:hAnsiTheme="majorHAnsi" w:cstheme="majorHAnsi"/>
                <w:b/>
                <w:bCs/>
                <w:lang w:val="en-GB"/>
              </w:rPr>
              <w:t xml:space="preserve">? </w:t>
            </w:r>
          </w:p>
          <w:p w14:paraId="79393CE9" w14:textId="421235C9" w:rsidR="00D14B1D" w:rsidRPr="00DE49C9" w:rsidRDefault="00D14B1D" w:rsidP="00D14B1D">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DE49C9">
              <w:rPr>
                <w:rFonts w:asciiTheme="majorHAnsi" w:hAnsiTheme="majorHAnsi" w:cstheme="majorHAnsi"/>
                <w:b/>
                <w:bCs/>
                <w:lang w:val="en-GB"/>
              </w:rPr>
              <w:t>What are the good practices and challenges in eliminating harmful practices</w:t>
            </w:r>
            <w:r w:rsidR="00534738">
              <w:rPr>
                <w:rFonts w:asciiTheme="majorHAnsi" w:hAnsiTheme="majorHAnsi" w:cstheme="majorHAnsi"/>
                <w:b/>
                <w:bCs/>
                <w:lang w:val="en-GB"/>
              </w:rPr>
              <w:t xml:space="preserve"> and their effects</w:t>
            </w:r>
            <w:r w:rsidRPr="00DE49C9">
              <w:rPr>
                <w:rFonts w:asciiTheme="majorHAnsi" w:hAnsiTheme="majorHAnsi" w:cstheme="majorHAnsi"/>
                <w:b/>
                <w:bCs/>
                <w:lang w:val="en-GB"/>
              </w:rPr>
              <w:t xml:space="preserve">? </w:t>
            </w:r>
          </w:p>
          <w:p w14:paraId="29FC5AEB" w14:textId="2B78DF81" w:rsidR="00BD475D" w:rsidRPr="00DE49C9" w:rsidRDefault="00BD475D" w:rsidP="00BD475D">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AE616B">
              <w:rPr>
                <w:rStyle w:val="cf01"/>
                <w:rFonts w:asciiTheme="majorHAnsi" w:hAnsiTheme="majorHAnsi" w:cstheme="majorHAnsi"/>
                <w:sz w:val="22"/>
                <w:szCs w:val="22"/>
                <w:lang w:val="en-US"/>
              </w:rPr>
              <w:t>What challenges are there for victims of harmful practices in accessing health care services?</w:t>
            </w:r>
          </w:p>
          <w:p w14:paraId="6D2989C9" w14:textId="77777777" w:rsidR="00AA35EB" w:rsidRPr="00DE49C9" w:rsidRDefault="00AA35EB" w:rsidP="00AA35EB">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DE49C9">
              <w:rPr>
                <w:rFonts w:asciiTheme="majorHAnsi" w:hAnsiTheme="majorHAnsi" w:cstheme="majorHAnsi"/>
                <w:b/>
                <w:bCs/>
                <w:lang w:val="en-GB"/>
              </w:rPr>
              <w:t xml:space="preserve">What are the effective and successful tools in awareness-raising campaigns to ensure that victims of harmful practices and their communities are not stigmatized and discriminated against by health providers? </w:t>
            </w:r>
          </w:p>
          <w:p w14:paraId="551F3EDC" w14:textId="0BC2F5CE" w:rsidR="00810154" w:rsidRPr="00DE49C9" w:rsidRDefault="00810154" w:rsidP="00810154">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DE49C9">
              <w:rPr>
                <w:rFonts w:asciiTheme="majorHAnsi" w:hAnsiTheme="majorHAnsi" w:cstheme="majorHAnsi"/>
                <w:b/>
                <w:bCs/>
                <w:lang w:val="en-GB"/>
              </w:rPr>
              <w:t xml:space="preserve">How to ensure meaningful participation by communities in this process? </w:t>
            </w:r>
          </w:p>
          <w:p w14:paraId="64E83BD3" w14:textId="6AFC8D82" w:rsidR="005E587B" w:rsidRPr="00DE49C9" w:rsidRDefault="00435B99" w:rsidP="00435B99">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DE49C9">
              <w:rPr>
                <w:rFonts w:asciiTheme="majorHAnsi" w:hAnsiTheme="majorHAnsi" w:cstheme="majorHAnsi"/>
                <w:b/>
                <w:bCs/>
                <w:lang w:val="en-GB"/>
              </w:rPr>
              <w:t xml:space="preserve">How to design safe reporting channels for victims to ensure their protection and access to justice?  </w:t>
            </w:r>
          </w:p>
          <w:p w14:paraId="3C4BF73A" w14:textId="0568958D" w:rsidR="005E587B" w:rsidRPr="00E74A43" w:rsidRDefault="00435B99" w:rsidP="00F55120">
            <w:pPr>
              <w:spacing w:before="60" w:after="60"/>
              <w:jc w:val="both"/>
              <w:cnfStyle w:val="000000000000" w:firstRow="0" w:lastRow="0" w:firstColumn="0" w:lastColumn="0" w:oddVBand="0" w:evenVBand="0" w:oddHBand="0" w:evenHBand="0" w:firstRowFirstColumn="0" w:firstRowLastColumn="0" w:lastRowFirstColumn="0" w:lastRowLastColumn="0"/>
              <w:rPr>
                <w:rFonts w:cstheme="minorHAnsi"/>
                <w:b/>
                <w:bCs/>
                <w:szCs w:val="20"/>
                <w:lang w:val="en-GB"/>
              </w:rPr>
            </w:pPr>
            <w:r w:rsidRPr="00E74A43">
              <w:rPr>
                <w:rFonts w:cstheme="minorHAnsi"/>
                <w:b/>
                <w:bCs/>
                <w:szCs w:val="20"/>
                <w:lang w:val="en-GB"/>
              </w:rPr>
              <w:t xml:space="preserve">Moderated by </w:t>
            </w:r>
            <w:r w:rsidR="003E2CBE" w:rsidRPr="00E74A43">
              <w:rPr>
                <w:rFonts w:cstheme="minorHAnsi"/>
                <w:b/>
                <w:bCs/>
                <w:lang w:val="en-GB"/>
              </w:rPr>
              <w:t>Ms</w:t>
            </w:r>
            <w:r w:rsidR="002E67BB" w:rsidRPr="00E74A43">
              <w:rPr>
                <w:rFonts w:cstheme="minorHAnsi"/>
                <w:b/>
                <w:bCs/>
                <w:lang w:val="en-GB"/>
              </w:rPr>
              <w:t>.</w:t>
            </w:r>
            <w:r w:rsidR="003E2CBE" w:rsidRPr="00E74A43">
              <w:rPr>
                <w:rFonts w:cstheme="minorHAnsi"/>
                <w:b/>
                <w:bCs/>
                <w:lang w:val="en-GB"/>
              </w:rPr>
              <w:t xml:space="preserve"> Tina Stavrinaki, </w:t>
            </w:r>
            <w:r w:rsidR="00F14F3A">
              <w:rPr>
                <w:rFonts w:cstheme="minorHAnsi"/>
                <w:b/>
                <w:bCs/>
                <w:lang w:val="en-GB"/>
              </w:rPr>
              <w:t>Vice-Chairperson</w:t>
            </w:r>
            <w:r w:rsidR="003E2CBE" w:rsidRPr="00E74A43">
              <w:rPr>
                <w:rFonts w:cstheme="minorHAnsi"/>
                <w:b/>
                <w:bCs/>
                <w:lang w:val="en-GB"/>
              </w:rPr>
              <w:t xml:space="preserve"> of the Committee </w:t>
            </w:r>
            <w:r w:rsidR="003E2CBE" w:rsidRPr="00E74A43">
              <w:rPr>
                <w:rFonts w:cstheme="minorHAnsi"/>
                <w:b/>
                <w:bCs/>
                <w:szCs w:val="20"/>
                <w:lang w:val="en-GB"/>
              </w:rPr>
              <w:t>on the Elimination of Racial Discrimination</w:t>
            </w:r>
            <w:r w:rsidR="003E2CBE" w:rsidRPr="00E74A43">
              <w:rPr>
                <w:rFonts w:cstheme="minorHAnsi"/>
                <w:b/>
                <w:bCs/>
                <w:lang w:val="en-GB"/>
              </w:rPr>
              <w:t xml:space="preserve"> and Rapporteur of the General Recommendation</w:t>
            </w:r>
            <w:r w:rsidR="003E2CBE" w:rsidRPr="00E74A43">
              <w:rPr>
                <w:rFonts w:cstheme="minorHAnsi"/>
                <w:lang w:val="en-GB"/>
              </w:rPr>
              <w:t xml:space="preserve"> </w:t>
            </w:r>
          </w:p>
        </w:tc>
      </w:tr>
      <w:tr w:rsidR="002D60B6" w:rsidRPr="00967687" w14:paraId="2C21DE83" w14:textId="77777777" w:rsidTr="00F55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A22411B" w14:textId="3D142B93" w:rsidR="006737EA" w:rsidRPr="006737EA" w:rsidRDefault="006737EA" w:rsidP="006737EA">
            <w:pPr>
              <w:spacing w:after="60"/>
              <w:jc w:val="both"/>
              <w:rPr>
                <w:rFonts w:cstheme="minorHAnsi"/>
                <w:szCs w:val="20"/>
                <w:lang w:val="fr-CH"/>
              </w:rPr>
            </w:pPr>
            <w:r w:rsidRPr="006737EA">
              <w:rPr>
                <w:rFonts w:cstheme="minorHAnsi"/>
                <w:szCs w:val="20"/>
                <w:lang w:val="fr-CH"/>
              </w:rPr>
              <w:t>18H20</w:t>
            </w:r>
            <w:r>
              <w:rPr>
                <w:rFonts w:cstheme="minorHAnsi"/>
                <w:szCs w:val="20"/>
                <w:lang w:val="fr-CH"/>
              </w:rPr>
              <w:t>–18H25</w:t>
            </w:r>
            <w:r w:rsidRPr="006737EA">
              <w:rPr>
                <w:rFonts w:cstheme="minorHAnsi"/>
                <w:szCs w:val="20"/>
                <w:lang w:val="fr-CH"/>
              </w:rPr>
              <w:t xml:space="preserve"> (CET)</w:t>
            </w:r>
          </w:p>
          <w:p w14:paraId="06146629" w14:textId="55629EA9" w:rsidR="002D60B6" w:rsidRPr="006737EA" w:rsidRDefault="006737EA" w:rsidP="006737EA">
            <w:pPr>
              <w:spacing w:after="60"/>
              <w:jc w:val="both"/>
              <w:rPr>
                <w:rFonts w:cstheme="minorHAnsi"/>
                <w:szCs w:val="20"/>
                <w:lang w:val="fr-CH"/>
              </w:rPr>
            </w:pPr>
            <w:r w:rsidRPr="006737EA">
              <w:rPr>
                <w:rFonts w:cstheme="minorHAnsi"/>
                <w:szCs w:val="20"/>
                <w:lang w:val="fr-CH"/>
              </w:rPr>
              <w:t>12H20</w:t>
            </w:r>
            <w:r>
              <w:rPr>
                <w:rFonts w:cstheme="minorHAnsi"/>
                <w:szCs w:val="20"/>
                <w:lang w:val="fr-CH"/>
              </w:rPr>
              <w:t>–12H25</w:t>
            </w:r>
            <w:r w:rsidRPr="006737EA">
              <w:rPr>
                <w:rFonts w:cstheme="minorHAnsi"/>
                <w:szCs w:val="20"/>
                <w:lang w:val="fr-CH"/>
              </w:rPr>
              <w:t xml:space="preserve"> (EST)</w:t>
            </w:r>
          </w:p>
        </w:tc>
        <w:tc>
          <w:tcPr>
            <w:tcW w:w="7512" w:type="dxa"/>
          </w:tcPr>
          <w:p w14:paraId="579FE505" w14:textId="018B3B96" w:rsidR="002D60B6" w:rsidRPr="00435B99" w:rsidRDefault="002D60B6" w:rsidP="00435B99">
            <w:pPr>
              <w:snapToGrid w:val="0"/>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lang w:val="en-GB"/>
              </w:rPr>
            </w:pPr>
            <w:r>
              <w:rPr>
                <w:rFonts w:asciiTheme="majorHAnsi" w:hAnsiTheme="majorHAnsi" w:cstheme="majorHAnsi"/>
                <w:b/>
                <w:bCs/>
                <w:lang w:val="en-GB"/>
              </w:rPr>
              <w:t xml:space="preserve">Break </w:t>
            </w:r>
          </w:p>
        </w:tc>
      </w:tr>
      <w:tr w:rsidR="00703576" w:rsidRPr="00967687" w14:paraId="0B6645FB" w14:textId="77777777" w:rsidTr="00F55120">
        <w:tc>
          <w:tcPr>
            <w:cnfStyle w:val="001000000000" w:firstRow="0" w:lastRow="0" w:firstColumn="1" w:lastColumn="0" w:oddVBand="0" w:evenVBand="0" w:oddHBand="0" w:evenHBand="0" w:firstRowFirstColumn="0" w:firstRowLastColumn="0" w:lastRowFirstColumn="0" w:lastRowLastColumn="0"/>
            <w:tcW w:w="1560" w:type="dxa"/>
          </w:tcPr>
          <w:p w14:paraId="778B832D" w14:textId="77777777" w:rsidR="00703576" w:rsidRPr="00FB01B5" w:rsidRDefault="00703576" w:rsidP="00F55120">
            <w:pPr>
              <w:spacing w:after="60"/>
              <w:jc w:val="both"/>
              <w:rPr>
                <w:rFonts w:cstheme="minorHAnsi"/>
                <w:b w:val="0"/>
                <w:bCs w:val="0"/>
                <w:caps w:val="0"/>
                <w:szCs w:val="20"/>
                <w:lang w:val="fr-CH"/>
              </w:rPr>
            </w:pPr>
          </w:p>
          <w:p w14:paraId="01C972D6" w14:textId="77777777" w:rsidR="006737EA" w:rsidRPr="00FB01B5" w:rsidRDefault="006737EA" w:rsidP="006737EA">
            <w:pPr>
              <w:rPr>
                <w:rFonts w:cstheme="minorHAnsi"/>
                <w:b w:val="0"/>
                <w:bCs w:val="0"/>
                <w:caps w:val="0"/>
                <w:szCs w:val="20"/>
                <w:lang w:val="fr-CH"/>
              </w:rPr>
            </w:pPr>
          </w:p>
          <w:p w14:paraId="4DA64C1F" w14:textId="77777777" w:rsidR="006737EA" w:rsidRPr="00FB01B5" w:rsidRDefault="006737EA" w:rsidP="006737EA">
            <w:pPr>
              <w:rPr>
                <w:rFonts w:cstheme="minorHAnsi"/>
                <w:b w:val="0"/>
                <w:bCs w:val="0"/>
                <w:caps w:val="0"/>
                <w:szCs w:val="20"/>
                <w:lang w:val="fr-CH"/>
              </w:rPr>
            </w:pPr>
          </w:p>
          <w:p w14:paraId="7BE7DB1F" w14:textId="77777777" w:rsidR="006737EA" w:rsidRPr="00FB01B5" w:rsidRDefault="006737EA" w:rsidP="006737EA">
            <w:pPr>
              <w:rPr>
                <w:rFonts w:cstheme="minorHAnsi"/>
                <w:b w:val="0"/>
                <w:bCs w:val="0"/>
                <w:caps w:val="0"/>
                <w:szCs w:val="20"/>
                <w:lang w:val="fr-CH"/>
              </w:rPr>
            </w:pPr>
          </w:p>
          <w:p w14:paraId="68F09449" w14:textId="77777777" w:rsidR="006737EA" w:rsidRPr="00FB01B5" w:rsidRDefault="006737EA" w:rsidP="006737EA">
            <w:pPr>
              <w:rPr>
                <w:rFonts w:cstheme="minorHAnsi"/>
                <w:b w:val="0"/>
                <w:bCs w:val="0"/>
                <w:caps w:val="0"/>
                <w:szCs w:val="20"/>
                <w:lang w:val="fr-CH"/>
              </w:rPr>
            </w:pPr>
          </w:p>
          <w:p w14:paraId="6E161537" w14:textId="77777777" w:rsidR="006737EA" w:rsidRPr="00FB01B5" w:rsidRDefault="006737EA" w:rsidP="006737EA">
            <w:pPr>
              <w:rPr>
                <w:rFonts w:cstheme="minorHAnsi"/>
                <w:b w:val="0"/>
                <w:bCs w:val="0"/>
                <w:caps w:val="0"/>
                <w:szCs w:val="20"/>
                <w:lang w:val="fr-CH"/>
              </w:rPr>
            </w:pPr>
          </w:p>
          <w:p w14:paraId="7C8CD138" w14:textId="77777777" w:rsidR="006737EA" w:rsidRPr="00FB01B5" w:rsidRDefault="006737EA" w:rsidP="006737EA">
            <w:pPr>
              <w:rPr>
                <w:rFonts w:cstheme="minorHAnsi"/>
                <w:b w:val="0"/>
                <w:bCs w:val="0"/>
                <w:caps w:val="0"/>
                <w:szCs w:val="20"/>
                <w:lang w:val="fr-CH"/>
              </w:rPr>
            </w:pPr>
          </w:p>
          <w:p w14:paraId="4143596A" w14:textId="4A852225" w:rsidR="006737EA" w:rsidRDefault="006737EA" w:rsidP="006737EA">
            <w:pPr>
              <w:rPr>
                <w:rFonts w:cstheme="minorHAnsi"/>
                <w:b w:val="0"/>
                <w:bCs w:val="0"/>
                <w:caps w:val="0"/>
                <w:szCs w:val="20"/>
                <w:lang w:val="fr-CH"/>
              </w:rPr>
            </w:pPr>
            <w:r w:rsidRPr="006737EA">
              <w:rPr>
                <w:rFonts w:cstheme="minorHAnsi"/>
                <w:szCs w:val="20"/>
                <w:lang w:val="fr-CH"/>
              </w:rPr>
              <w:t>18H25</w:t>
            </w:r>
            <w:r>
              <w:rPr>
                <w:rFonts w:cstheme="minorHAnsi"/>
                <w:szCs w:val="20"/>
                <w:lang w:val="fr-CH"/>
              </w:rPr>
              <w:t>–18H55</w:t>
            </w:r>
            <w:r w:rsidRPr="006737EA">
              <w:rPr>
                <w:rFonts w:cstheme="minorHAnsi"/>
                <w:szCs w:val="20"/>
                <w:lang w:val="fr-CH"/>
              </w:rPr>
              <w:t xml:space="preserve"> (CET)</w:t>
            </w:r>
          </w:p>
          <w:p w14:paraId="217A8032" w14:textId="7394B708" w:rsidR="006737EA" w:rsidRDefault="006737EA" w:rsidP="006737EA">
            <w:pPr>
              <w:rPr>
                <w:rFonts w:cstheme="minorHAnsi"/>
                <w:b w:val="0"/>
                <w:bCs w:val="0"/>
                <w:caps w:val="0"/>
                <w:szCs w:val="20"/>
                <w:lang w:val="fr-CH"/>
              </w:rPr>
            </w:pPr>
          </w:p>
          <w:p w14:paraId="2B3EA8F1" w14:textId="77777777" w:rsidR="006737EA" w:rsidRPr="006737EA" w:rsidRDefault="006737EA" w:rsidP="006737EA">
            <w:pPr>
              <w:rPr>
                <w:rFonts w:cstheme="minorHAnsi"/>
                <w:szCs w:val="20"/>
                <w:lang w:val="fr-CH"/>
              </w:rPr>
            </w:pPr>
          </w:p>
          <w:p w14:paraId="50D2B706" w14:textId="753CB6CA" w:rsidR="006737EA" w:rsidRPr="006737EA" w:rsidRDefault="006737EA" w:rsidP="006737EA">
            <w:pPr>
              <w:rPr>
                <w:rFonts w:cstheme="minorHAnsi"/>
                <w:szCs w:val="20"/>
                <w:lang w:val="fr-CH"/>
              </w:rPr>
            </w:pPr>
            <w:r w:rsidRPr="006737EA">
              <w:rPr>
                <w:rFonts w:cstheme="minorHAnsi"/>
                <w:szCs w:val="20"/>
                <w:lang w:val="fr-CH"/>
              </w:rPr>
              <w:t>12H25</w:t>
            </w:r>
            <w:r>
              <w:rPr>
                <w:rFonts w:cstheme="minorHAnsi"/>
                <w:szCs w:val="20"/>
                <w:lang w:val="fr-CH"/>
              </w:rPr>
              <w:t>–12H55</w:t>
            </w:r>
            <w:r w:rsidRPr="006737EA">
              <w:rPr>
                <w:rFonts w:cstheme="minorHAnsi"/>
                <w:szCs w:val="20"/>
                <w:lang w:val="fr-CH"/>
              </w:rPr>
              <w:t xml:space="preserve"> (EST)</w:t>
            </w:r>
          </w:p>
        </w:tc>
        <w:tc>
          <w:tcPr>
            <w:tcW w:w="7512" w:type="dxa"/>
          </w:tcPr>
          <w:p w14:paraId="6D56B3F9" w14:textId="0DBC5528" w:rsidR="00435B99" w:rsidRPr="00435B99" w:rsidRDefault="00435B99" w:rsidP="00435B99">
            <w:pPr>
              <w:snapToGrid w:val="0"/>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435B99">
              <w:rPr>
                <w:rFonts w:asciiTheme="majorHAnsi" w:hAnsiTheme="majorHAnsi" w:cstheme="majorHAnsi"/>
                <w:b/>
                <w:bCs/>
                <w:lang w:val="en-GB"/>
              </w:rPr>
              <w:t>Part I</w:t>
            </w:r>
            <w:r>
              <w:rPr>
                <w:rFonts w:asciiTheme="majorHAnsi" w:hAnsiTheme="majorHAnsi" w:cstheme="majorHAnsi"/>
                <w:b/>
                <w:bCs/>
                <w:lang w:val="en-GB"/>
              </w:rPr>
              <w:t>V</w:t>
            </w:r>
            <w:r w:rsidRPr="00435B99">
              <w:rPr>
                <w:rFonts w:asciiTheme="majorHAnsi" w:hAnsiTheme="majorHAnsi" w:cstheme="majorHAnsi"/>
                <w:b/>
                <w:bCs/>
                <w:lang w:val="en-GB"/>
              </w:rPr>
              <w:t xml:space="preserve"> - Theme: </w:t>
            </w:r>
            <w:r w:rsidR="002D60B6">
              <w:rPr>
                <w:rFonts w:asciiTheme="majorHAnsi" w:hAnsiTheme="majorHAnsi" w:cstheme="majorHAnsi"/>
                <w:b/>
                <w:bCs/>
                <w:lang w:val="en-GB"/>
              </w:rPr>
              <w:t xml:space="preserve">General observations on the first draft of the </w:t>
            </w:r>
            <w:r w:rsidR="002D60B6" w:rsidRPr="002D60B6">
              <w:rPr>
                <w:rFonts w:asciiTheme="majorHAnsi" w:hAnsiTheme="majorHAnsi" w:cstheme="majorHAnsi"/>
                <w:b/>
                <w:bCs/>
                <w:lang w:val="en-GB"/>
              </w:rPr>
              <w:t>General Recommendation N° 37 on racial discrimination in the enjoyment of the right to health</w:t>
            </w:r>
          </w:p>
          <w:p w14:paraId="32434680" w14:textId="5993C6C4" w:rsidR="00435B99" w:rsidRDefault="00435B99" w:rsidP="00435B99">
            <w:pPr>
              <w:snapToGrid w:val="0"/>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n-GB"/>
              </w:rPr>
            </w:pPr>
            <w:r w:rsidRPr="00435B99">
              <w:rPr>
                <w:rFonts w:asciiTheme="majorHAnsi" w:hAnsiTheme="majorHAnsi" w:cstheme="majorHAnsi"/>
                <w:lang w:val="en-GB"/>
              </w:rPr>
              <w:t xml:space="preserve">Discussion with participants to share their views on </w:t>
            </w:r>
            <w:r w:rsidR="002D60B6" w:rsidRPr="002D60B6">
              <w:rPr>
                <w:rFonts w:asciiTheme="majorHAnsi" w:hAnsiTheme="majorHAnsi" w:cstheme="majorHAnsi"/>
                <w:lang w:val="en-GB"/>
              </w:rPr>
              <w:t>the first draft of the General Recommendation N° 37 on racial discrimination in the enjoyment of the right to health</w:t>
            </w:r>
            <w:r w:rsidRPr="00435B99">
              <w:rPr>
                <w:rFonts w:asciiTheme="majorHAnsi" w:hAnsiTheme="majorHAnsi" w:cstheme="majorHAnsi"/>
                <w:lang w:val="en-GB"/>
              </w:rPr>
              <w:t>. The following questions aim at guiding the interested participant in this discussion:</w:t>
            </w:r>
          </w:p>
          <w:p w14:paraId="530AF36A" w14:textId="49E0E422" w:rsidR="008219F5" w:rsidRPr="00875928" w:rsidRDefault="002D60B6" w:rsidP="00BD7260">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r w:rsidRPr="00875928">
              <w:rPr>
                <w:rFonts w:asciiTheme="majorHAnsi" w:hAnsiTheme="majorHAnsi" w:cstheme="majorHAnsi"/>
                <w:b/>
                <w:bCs/>
                <w:lang w:val="en-GB"/>
              </w:rPr>
              <w:t xml:space="preserve">Based on your experience, </w:t>
            </w:r>
            <w:r w:rsidR="00875928">
              <w:rPr>
                <w:rFonts w:asciiTheme="majorHAnsi" w:hAnsiTheme="majorHAnsi" w:cstheme="majorHAnsi"/>
                <w:b/>
                <w:bCs/>
                <w:lang w:val="en-GB"/>
              </w:rPr>
              <w:t>provide</w:t>
            </w:r>
            <w:r w:rsidRPr="00875928">
              <w:rPr>
                <w:rFonts w:asciiTheme="majorHAnsi" w:hAnsiTheme="majorHAnsi" w:cstheme="majorHAnsi"/>
                <w:b/>
                <w:bCs/>
                <w:lang w:val="en-GB"/>
              </w:rPr>
              <w:t xml:space="preserve"> examples of good practices for combating racial discrimination in the enjoyment of the right to health and to ensure the access to healthcare, </w:t>
            </w:r>
            <w:r w:rsidR="00F22865" w:rsidRPr="00875928">
              <w:rPr>
                <w:rFonts w:asciiTheme="majorHAnsi" w:hAnsiTheme="majorHAnsi" w:cstheme="majorHAnsi"/>
                <w:b/>
                <w:bCs/>
                <w:lang w:val="en-GB"/>
              </w:rPr>
              <w:t>medicines,</w:t>
            </w:r>
            <w:r w:rsidRPr="00875928">
              <w:rPr>
                <w:rFonts w:asciiTheme="majorHAnsi" w:hAnsiTheme="majorHAnsi" w:cstheme="majorHAnsi"/>
                <w:b/>
                <w:bCs/>
                <w:lang w:val="en-GB"/>
              </w:rPr>
              <w:t xml:space="preserve"> and health services for all groups vulnerable to racial discrimination? </w:t>
            </w:r>
          </w:p>
          <w:p w14:paraId="66290D03" w14:textId="5A4C37C1" w:rsidR="008219F5" w:rsidRPr="00875928" w:rsidRDefault="00875928" w:rsidP="008219F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r>
              <w:rPr>
                <w:rFonts w:asciiTheme="majorHAnsi" w:hAnsiTheme="majorHAnsi" w:cstheme="majorHAnsi"/>
                <w:b/>
                <w:bCs/>
                <w:lang w:val="en-US"/>
              </w:rPr>
              <w:t xml:space="preserve">Additional </w:t>
            </w:r>
            <w:r w:rsidRPr="00875928">
              <w:rPr>
                <w:rFonts w:asciiTheme="majorHAnsi" w:hAnsiTheme="majorHAnsi" w:cstheme="majorHAnsi"/>
                <w:b/>
                <w:bCs/>
                <w:lang w:val="en-US"/>
              </w:rPr>
              <w:t>observations on how to strengthen an intersectional approach to the right to health in the first draft of the General Recommendation No. 37 including with regards to age, gender, gender identity, sexual orientation, socioeconomic status, disability, class, income, migratory status</w:t>
            </w:r>
            <w:r>
              <w:rPr>
                <w:rFonts w:asciiTheme="majorHAnsi" w:hAnsiTheme="majorHAnsi" w:cstheme="majorHAnsi"/>
                <w:b/>
                <w:bCs/>
                <w:lang w:val="en-US"/>
              </w:rPr>
              <w:t>?</w:t>
            </w:r>
          </w:p>
          <w:p w14:paraId="77673E7E" w14:textId="6E6A0E6F" w:rsidR="008219F5" w:rsidRPr="00875928" w:rsidRDefault="00875928" w:rsidP="008219F5">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US"/>
              </w:rPr>
            </w:pPr>
            <w:r w:rsidRPr="00875928">
              <w:rPr>
                <w:rFonts w:asciiTheme="majorHAnsi" w:hAnsiTheme="majorHAnsi" w:cstheme="majorHAnsi"/>
                <w:b/>
                <w:bCs/>
                <w:lang w:val="en-US"/>
              </w:rPr>
              <w:t>Any r</w:t>
            </w:r>
            <w:r w:rsidR="008219F5" w:rsidRPr="00875928">
              <w:rPr>
                <w:rFonts w:asciiTheme="majorHAnsi" w:hAnsiTheme="majorHAnsi" w:cstheme="majorHAnsi"/>
                <w:b/>
                <w:bCs/>
                <w:lang w:val="en-US"/>
              </w:rPr>
              <w:t>ecommendations on transformative measures</w:t>
            </w:r>
            <w:r w:rsidRPr="00875928">
              <w:rPr>
                <w:rFonts w:asciiTheme="majorHAnsi" w:hAnsiTheme="majorHAnsi" w:cstheme="majorHAnsi"/>
                <w:b/>
                <w:bCs/>
                <w:lang w:val="en-US"/>
              </w:rPr>
              <w:t>?</w:t>
            </w:r>
            <w:r w:rsidR="008219F5" w:rsidRPr="00875928">
              <w:rPr>
                <w:rFonts w:asciiTheme="majorHAnsi" w:hAnsiTheme="majorHAnsi" w:cstheme="majorHAnsi"/>
                <w:b/>
                <w:bCs/>
                <w:lang w:val="en-US"/>
              </w:rPr>
              <w:t xml:space="preserve"> </w:t>
            </w:r>
          </w:p>
          <w:p w14:paraId="3F28C693" w14:textId="7C9A0EB4" w:rsidR="00746457" w:rsidRPr="00875928" w:rsidRDefault="002D60B6" w:rsidP="008219F5">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875928">
              <w:rPr>
                <w:rFonts w:asciiTheme="majorHAnsi" w:hAnsiTheme="majorHAnsi" w:cstheme="majorHAnsi"/>
                <w:b/>
                <w:bCs/>
                <w:lang w:val="en-GB"/>
              </w:rPr>
              <w:t xml:space="preserve">What are your suggestions, ideas and concepts that could be included in the draft general recommendation to better reflect the context in your country and the region? </w:t>
            </w:r>
          </w:p>
          <w:p w14:paraId="3D330CF9" w14:textId="78AFE583" w:rsidR="002D60B6" w:rsidRPr="00875928" w:rsidRDefault="002D60B6" w:rsidP="008219F5">
            <w:pPr>
              <w:pStyle w:val="ListParagraph"/>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875928">
              <w:rPr>
                <w:rFonts w:asciiTheme="majorHAnsi" w:hAnsiTheme="majorHAnsi" w:cstheme="majorHAnsi"/>
                <w:b/>
                <w:bCs/>
                <w:lang w:val="en-GB"/>
              </w:rPr>
              <w:t xml:space="preserve">What aspects are missing or need additional explanation in the draft general recommendation?  </w:t>
            </w:r>
          </w:p>
          <w:p w14:paraId="3EC44A61" w14:textId="55138EB7" w:rsidR="00703576" w:rsidRPr="00E74A43" w:rsidRDefault="002E67BB" w:rsidP="00435B99">
            <w:pPr>
              <w:snapToGrid w:val="0"/>
              <w:spacing w:before="120"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lang w:val="en-GB"/>
              </w:rPr>
            </w:pPr>
            <w:r w:rsidRPr="00E74A43">
              <w:rPr>
                <w:rFonts w:cstheme="minorHAnsi"/>
                <w:b/>
                <w:bCs/>
                <w:szCs w:val="20"/>
                <w:lang w:val="en-GB"/>
              </w:rPr>
              <w:t xml:space="preserve">Moderated by Mr. Michal Balcerzak, </w:t>
            </w:r>
            <w:r w:rsidR="00E74A43">
              <w:rPr>
                <w:rFonts w:cstheme="minorHAnsi"/>
                <w:b/>
                <w:bCs/>
                <w:szCs w:val="20"/>
                <w:lang w:val="en-GB"/>
              </w:rPr>
              <w:t>Vice-Chairperson</w:t>
            </w:r>
            <w:r w:rsidRPr="00E74A43">
              <w:rPr>
                <w:rFonts w:cstheme="minorHAnsi"/>
                <w:b/>
                <w:bCs/>
                <w:szCs w:val="20"/>
                <w:lang w:val="en-GB"/>
              </w:rPr>
              <w:t xml:space="preserve"> of the Committee on the Elimination of Racial Discrimination</w:t>
            </w:r>
          </w:p>
        </w:tc>
      </w:tr>
      <w:tr w:rsidR="00435B99" w:rsidRPr="00967687" w14:paraId="60AC584C" w14:textId="77777777" w:rsidTr="00F55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373039D" w14:textId="040963C6" w:rsidR="006737EA" w:rsidRPr="006737EA" w:rsidRDefault="006737EA" w:rsidP="006737EA">
            <w:pPr>
              <w:spacing w:after="60"/>
              <w:jc w:val="both"/>
              <w:rPr>
                <w:rFonts w:cstheme="minorHAnsi"/>
                <w:szCs w:val="20"/>
                <w:lang w:val="fr-CH"/>
              </w:rPr>
            </w:pPr>
            <w:r w:rsidRPr="006737EA">
              <w:rPr>
                <w:rFonts w:cstheme="minorHAnsi"/>
                <w:szCs w:val="20"/>
                <w:lang w:val="fr-CH"/>
              </w:rPr>
              <w:t>18H55</w:t>
            </w:r>
            <w:r>
              <w:rPr>
                <w:rFonts w:cstheme="minorHAnsi"/>
                <w:szCs w:val="20"/>
                <w:lang w:val="fr-CH"/>
              </w:rPr>
              <w:t>–19H</w:t>
            </w:r>
            <w:r w:rsidRPr="006737EA">
              <w:rPr>
                <w:rFonts w:cstheme="minorHAnsi"/>
                <w:szCs w:val="20"/>
                <w:lang w:val="fr-CH"/>
              </w:rPr>
              <w:t xml:space="preserve"> (CET)</w:t>
            </w:r>
          </w:p>
          <w:p w14:paraId="739C2326" w14:textId="0F6B344F" w:rsidR="00435B99" w:rsidRPr="006737EA" w:rsidRDefault="006737EA" w:rsidP="006737EA">
            <w:pPr>
              <w:spacing w:after="60"/>
              <w:jc w:val="both"/>
              <w:rPr>
                <w:rFonts w:cstheme="minorHAnsi"/>
                <w:szCs w:val="20"/>
                <w:lang w:val="fr-CH"/>
              </w:rPr>
            </w:pPr>
            <w:r w:rsidRPr="006737EA">
              <w:rPr>
                <w:rFonts w:cstheme="minorHAnsi"/>
                <w:szCs w:val="20"/>
                <w:lang w:val="fr-CH"/>
              </w:rPr>
              <w:t>12H55</w:t>
            </w:r>
            <w:r>
              <w:rPr>
                <w:rFonts w:cstheme="minorHAnsi"/>
                <w:szCs w:val="20"/>
                <w:lang w:val="fr-CH"/>
              </w:rPr>
              <w:t>–13H</w:t>
            </w:r>
            <w:r w:rsidRPr="006737EA">
              <w:rPr>
                <w:rFonts w:cstheme="minorHAnsi"/>
                <w:szCs w:val="20"/>
                <w:lang w:val="fr-CH"/>
              </w:rPr>
              <w:t xml:space="preserve"> (EST)</w:t>
            </w:r>
          </w:p>
        </w:tc>
        <w:tc>
          <w:tcPr>
            <w:tcW w:w="7512" w:type="dxa"/>
          </w:tcPr>
          <w:p w14:paraId="47FD6F87" w14:textId="61076075" w:rsidR="00435B99" w:rsidRPr="002D60B6" w:rsidRDefault="00435B99" w:rsidP="002D60B6">
            <w:pPr>
              <w:pStyle w:val="ListParagraph"/>
              <w:numPr>
                <w:ilvl w:val="0"/>
                <w:numId w:val="8"/>
              </w:numPr>
              <w:snapToGrid w:val="0"/>
              <w:spacing w:before="120"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GB"/>
              </w:rPr>
            </w:pPr>
            <w:r w:rsidRPr="002D60B6">
              <w:rPr>
                <w:rFonts w:asciiTheme="majorHAnsi" w:hAnsiTheme="majorHAnsi" w:cstheme="majorHAnsi"/>
                <w:lang w:val="en-GB"/>
              </w:rPr>
              <w:t xml:space="preserve">Conclusion and presentation of planned next steps Ms Tina Stavrinaki, </w:t>
            </w:r>
            <w:r w:rsidR="00F14F3A">
              <w:rPr>
                <w:rFonts w:asciiTheme="majorHAnsi" w:hAnsiTheme="majorHAnsi" w:cstheme="majorHAnsi"/>
                <w:lang w:val="en-GB"/>
              </w:rPr>
              <w:t xml:space="preserve">Vice-Chairperson </w:t>
            </w:r>
            <w:r w:rsidRPr="002D60B6">
              <w:rPr>
                <w:rFonts w:asciiTheme="majorHAnsi" w:hAnsiTheme="majorHAnsi" w:cstheme="majorHAnsi"/>
                <w:lang w:val="en-GB"/>
              </w:rPr>
              <w:t>of the Committee on the Elimination of Racial Discrimination (approx. 5 min)</w:t>
            </w:r>
          </w:p>
        </w:tc>
      </w:tr>
    </w:tbl>
    <w:p w14:paraId="5A1A31D7" w14:textId="77777777" w:rsidR="00386CBD" w:rsidRPr="00083924" w:rsidRDefault="00386CBD" w:rsidP="00F83197">
      <w:pPr>
        <w:spacing w:after="0" w:line="240" w:lineRule="auto"/>
        <w:rPr>
          <w:rFonts w:asciiTheme="majorHAnsi" w:hAnsiTheme="majorHAnsi" w:cstheme="majorHAnsi"/>
          <w:lang w:val="en-GB"/>
        </w:rPr>
      </w:pPr>
    </w:p>
    <w:p w14:paraId="39F6FBA5" w14:textId="413592E5" w:rsidR="004041A8" w:rsidRDefault="00B764A3">
      <w:pPr>
        <w:pStyle w:val="ListParagraph"/>
        <w:numPr>
          <w:ilvl w:val="0"/>
          <w:numId w:val="1"/>
        </w:numPr>
        <w:spacing w:after="120" w:line="240" w:lineRule="auto"/>
        <w:rPr>
          <w:rFonts w:asciiTheme="majorHAnsi" w:hAnsiTheme="majorHAnsi" w:cstheme="majorHAnsi"/>
          <w:b/>
          <w:bCs/>
          <w:lang w:val="en-GB"/>
        </w:rPr>
      </w:pPr>
      <w:r>
        <w:rPr>
          <w:rFonts w:asciiTheme="majorHAnsi" w:hAnsiTheme="majorHAnsi" w:cstheme="majorHAnsi"/>
          <w:b/>
          <w:bCs/>
          <w:lang w:val="fr"/>
        </w:rPr>
        <w:t>Participation</w:t>
      </w:r>
    </w:p>
    <w:p w14:paraId="3935C72C" w14:textId="7CE287D9" w:rsidR="00F17695" w:rsidRPr="00A270B5" w:rsidRDefault="0006527E" w:rsidP="00F17695">
      <w:pPr>
        <w:spacing w:after="120" w:line="240" w:lineRule="auto"/>
        <w:jc w:val="both"/>
        <w:rPr>
          <w:rFonts w:asciiTheme="majorHAnsi" w:hAnsiTheme="majorHAnsi" w:cstheme="majorHAnsi"/>
          <w:lang w:val="en-GB"/>
        </w:rPr>
      </w:pPr>
      <w:r>
        <w:rPr>
          <w:rFonts w:asciiTheme="majorHAnsi" w:hAnsiTheme="majorHAnsi" w:cstheme="majorHAnsi"/>
          <w:lang w:val="en-GB"/>
        </w:rPr>
        <w:t xml:space="preserve">During the discussion segments, </w:t>
      </w:r>
      <w:r w:rsidR="00DD105C">
        <w:rPr>
          <w:rFonts w:asciiTheme="majorHAnsi" w:hAnsiTheme="majorHAnsi" w:cstheme="majorHAnsi"/>
          <w:lang w:val="en-GB"/>
        </w:rPr>
        <w:t xml:space="preserve">interested </w:t>
      </w:r>
      <w:r w:rsidR="000C0C55" w:rsidRPr="00FF23DE">
        <w:rPr>
          <w:rFonts w:asciiTheme="majorHAnsi" w:hAnsiTheme="majorHAnsi" w:cstheme="majorHAnsi"/>
          <w:lang w:val="en-GB"/>
        </w:rPr>
        <w:t xml:space="preserve">participants will take the floor to exchange on racial discrimination in the </w:t>
      </w:r>
      <w:r>
        <w:rPr>
          <w:rFonts w:asciiTheme="majorHAnsi" w:hAnsiTheme="majorHAnsi" w:cstheme="majorHAnsi"/>
          <w:lang w:val="en-GB"/>
        </w:rPr>
        <w:t>enjoyment</w:t>
      </w:r>
      <w:r w:rsidR="000C0C55" w:rsidRPr="00FF23DE">
        <w:rPr>
          <w:rFonts w:asciiTheme="majorHAnsi" w:hAnsiTheme="majorHAnsi" w:cstheme="majorHAnsi"/>
          <w:lang w:val="en-GB"/>
        </w:rPr>
        <w:t xml:space="preserve"> of the right to health</w:t>
      </w:r>
      <w:r w:rsidR="000C0C55" w:rsidRPr="00131835">
        <w:rPr>
          <w:rFonts w:asciiTheme="majorHAnsi" w:hAnsiTheme="majorHAnsi" w:cstheme="majorHAnsi"/>
          <w:lang w:val="en-GB"/>
        </w:rPr>
        <w:t xml:space="preserve"> as well as on the </w:t>
      </w:r>
      <w:r w:rsidR="00DD105C" w:rsidRPr="00131835">
        <w:rPr>
          <w:rFonts w:asciiTheme="majorHAnsi" w:hAnsiTheme="majorHAnsi" w:cstheme="majorHAnsi"/>
          <w:lang w:val="en-GB"/>
        </w:rPr>
        <w:t>challenges</w:t>
      </w:r>
      <w:r w:rsidR="000C0C55" w:rsidRPr="00131835">
        <w:rPr>
          <w:rFonts w:asciiTheme="majorHAnsi" w:hAnsiTheme="majorHAnsi" w:cstheme="majorHAnsi"/>
          <w:lang w:val="en-GB"/>
        </w:rPr>
        <w:t xml:space="preserve"> encountered. </w:t>
      </w:r>
      <w:r w:rsidR="000C0C55" w:rsidRPr="00131835">
        <w:rPr>
          <w:rFonts w:asciiTheme="majorHAnsi" w:hAnsiTheme="majorHAnsi" w:cstheme="majorHAnsi"/>
          <w:b/>
          <w:bCs/>
          <w:lang w:val="en-GB"/>
        </w:rPr>
        <w:t xml:space="preserve">Each </w:t>
      </w:r>
      <w:r w:rsidRPr="00131835">
        <w:rPr>
          <w:rFonts w:asciiTheme="majorHAnsi" w:hAnsiTheme="majorHAnsi" w:cstheme="majorHAnsi"/>
          <w:b/>
          <w:bCs/>
          <w:lang w:val="en-GB"/>
        </w:rPr>
        <w:t xml:space="preserve">oral </w:t>
      </w:r>
      <w:r w:rsidR="000C0C55" w:rsidRPr="00131835">
        <w:rPr>
          <w:rFonts w:asciiTheme="majorHAnsi" w:hAnsiTheme="majorHAnsi" w:cstheme="majorHAnsi"/>
          <w:b/>
          <w:bCs/>
          <w:lang w:val="en-GB"/>
        </w:rPr>
        <w:t xml:space="preserve">intervention should be limited to </w:t>
      </w:r>
      <w:r w:rsidR="00746457">
        <w:rPr>
          <w:rFonts w:asciiTheme="majorHAnsi" w:hAnsiTheme="majorHAnsi" w:cstheme="majorHAnsi"/>
          <w:b/>
          <w:bCs/>
          <w:lang w:val="en-GB"/>
        </w:rPr>
        <w:t>2</w:t>
      </w:r>
      <w:r w:rsidR="000C0C55" w:rsidRPr="00131835">
        <w:rPr>
          <w:rFonts w:asciiTheme="majorHAnsi" w:hAnsiTheme="majorHAnsi" w:cstheme="majorHAnsi"/>
          <w:b/>
          <w:bCs/>
          <w:lang w:val="en-GB"/>
        </w:rPr>
        <w:t xml:space="preserve"> minutes.</w:t>
      </w:r>
      <w:r w:rsidR="005E4DA6" w:rsidRPr="00131835">
        <w:rPr>
          <w:rFonts w:asciiTheme="majorHAnsi" w:hAnsiTheme="majorHAnsi" w:cstheme="majorHAnsi"/>
          <w:b/>
          <w:bCs/>
          <w:lang w:val="en-GB"/>
        </w:rPr>
        <w:t xml:space="preserve"> </w:t>
      </w:r>
      <w:r w:rsidR="005E4DA6" w:rsidRPr="00131835">
        <w:rPr>
          <w:rFonts w:asciiTheme="majorHAnsi" w:hAnsiTheme="majorHAnsi" w:cstheme="majorHAnsi"/>
          <w:lang w:val="en-GB"/>
        </w:rPr>
        <w:t>Please</w:t>
      </w:r>
      <w:r w:rsidR="005E4DA6" w:rsidRPr="00CD69D7">
        <w:rPr>
          <w:rFonts w:asciiTheme="majorHAnsi" w:hAnsiTheme="majorHAnsi" w:cstheme="majorHAnsi"/>
          <w:lang w:val="en-GB"/>
        </w:rPr>
        <w:t xml:space="preserve"> note that due to high number of registered speakers the speaking time may be reduced (registered speakers will be informed b</w:t>
      </w:r>
      <w:r w:rsidR="00877EF2" w:rsidRPr="00CD69D7">
        <w:rPr>
          <w:rFonts w:asciiTheme="majorHAnsi" w:hAnsiTheme="majorHAnsi" w:cstheme="majorHAnsi"/>
          <w:lang w:val="en-GB"/>
        </w:rPr>
        <w:t>y</w:t>
      </w:r>
      <w:r w:rsidR="005E4DA6" w:rsidRPr="00CD69D7">
        <w:rPr>
          <w:rFonts w:asciiTheme="majorHAnsi" w:hAnsiTheme="majorHAnsi" w:cstheme="majorHAnsi"/>
          <w:lang w:val="en-GB"/>
        </w:rPr>
        <w:t xml:space="preserve"> email about the duration of each intervention on </w:t>
      </w:r>
      <w:r w:rsidR="004F18E9">
        <w:rPr>
          <w:rFonts w:asciiTheme="majorHAnsi" w:hAnsiTheme="majorHAnsi" w:cstheme="majorHAnsi"/>
          <w:lang w:val="en-GB"/>
        </w:rPr>
        <w:t>1 March</w:t>
      </w:r>
      <w:r w:rsidR="005E4DA6" w:rsidRPr="00CD69D7">
        <w:rPr>
          <w:rFonts w:asciiTheme="majorHAnsi" w:hAnsiTheme="majorHAnsi" w:cstheme="majorHAnsi"/>
          <w:lang w:val="en-GB"/>
        </w:rPr>
        <w:t xml:space="preserve">). </w:t>
      </w:r>
      <w:r w:rsidR="00F17695">
        <w:rPr>
          <w:rFonts w:asciiTheme="majorHAnsi" w:hAnsiTheme="majorHAnsi" w:cstheme="majorHAnsi"/>
          <w:lang w:val="en-GB"/>
        </w:rPr>
        <w:t xml:space="preserve">The consultation aims at allowing a balanced participation from all regions. </w:t>
      </w:r>
    </w:p>
    <w:p w14:paraId="59E2260A" w14:textId="044FAFD9" w:rsidR="0006527E" w:rsidRDefault="0006527E" w:rsidP="00296D7A">
      <w:pPr>
        <w:spacing w:after="120" w:line="240" w:lineRule="auto"/>
        <w:jc w:val="both"/>
        <w:rPr>
          <w:rFonts w:asciiTheme="majorHAnsi" w:hAnsiTheme="majorHAnsi" w:cstheme="majorHAnsi"/>
          <w:lang w:val="en-GB"/>
        </w:rPr>
      </w:pPr>
      <w:r>
        <w:rPr>
          <w:rFonts w:asciiTheme="majorHAnsi" w:hAnsiTheme="majorHAnsi" w:cstheme="majorHAnsi"/>
          <w:lang w:val="en-GB"/>
        </w:rPr>
        <w:t xml:space="preserve">Oral intervention should be direct and related to the topic of </w:t>
      </w:r>
      <w:r w:rsidR="00746457">
        <w:rPr>
          <w:rFonts w:asciiTheme="majorHAnsi" w:hAnsiTheme="majorHAnsi" w:cstheme="majorHAnsi"/>
          <w:lang w:val="en-GB"/>
        </w:rPr>
        <w:t>each panel discussion</w:t>
      </w:r>
      <w:r>
        <w:rPr>
          <w:rFonts w:asciiTheme="majorHAnsi" w:hAnsiTheme="majorHAnsi" w:cstheme="majorHAnsi"/>
          <w:lang w:val="en-GB"/>
        </w:rPr>
        <w:t xml:space="preserve">. The oral intervention should not use abusive language or politically motivated. </w:t>
      </w:r>
    </w:p>
    <w:p w14:paraId="61C5CAEC" w14:textId="57972588" w:rsidR="004041A8" w:rsidRDefault="000C0C55" w:rsidP="00296D7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Participants are strongly encouraged to submit their intervention</w:t>
      </w:r>
      <w:r w:rsidR="00DD105C">
        <w:rPr>
          <w:rFonts w:asciiTheme="majorHAnsi" w:hAnsiTheme="majorHAnsi" w:cstheme="majorHAnsi"/>
          <w:lang w:val="en-GB"/>
        </w:rPr>
        <w:t>s</w:t>
      </w:r>
      <w:r w:rsidRPr="00FF23DE">
        <w:rPr>
          <w:rFonts w:asciiTheme="majorHAnsi" w:hAnsiTheme="majorHAnsi" w:cstheme="majorHAnsi"/>
          <w:lang w:val="en-GB"/>
        </w:rPr>
        <w:t xml:space="preserve"> by e-mail to </w:t>
      </w:r>
      <w:hyperlink r:id="rId11" w:history="1">
        <w:r w:rsidR="007A798C" w:rsidRPr="00FF23DE">
          <w:rPr>
            <w:rStyle w:val="Hyperlink"/>
            <w:rFonts w:asciiTheme="majorHAnsi" w:hAnsiTheme="majorHAnsi" w:cstheme="majorHAnsi"/>
            <w:lang w:val="en-GB" w:eastAsia="en-GB"/>
          </w:rPr>
          <w:t>ohchr-cerd-gr37@un.org</w:t>
        </w:r>
      </w:hyperlink>
      <w:r w:rsidRPr="00FF23DE">
        <w:rPr>
          <w:rFonts w:asciiTheme="majorHAnsi" w:hAnsiTheme="majorHAnsi" w:cstheme="majorHAnsi"/>
          <w:lang w:val="en-GB"/>
        </w:rPr>
        <w:t xml:space="preserve"> before the day of the consultation </w:t>
      </w:r>
      <w:r w:rsidR="00DD105C">
        <w:rPr>
          <w:rFonts w:asciiTheme="majorHAnsi" w:hAnsiTheme="majorHAnsi" w:cstheme="majorHAnsi"/>
          <w:lang w:val="en-GB"/>
        </w:rPr>
        <w:t>and</w:t>
      </w:r>
      <w:r w:rsidR="008B5CAC" w:rsidRPr="00FF23DE">
        <w:rPr>
          <w:rFonts w:asciiTheme="majorHAnsi" w:hAnsiTheme="majorHAnsi" w:cstheme="majorHAnsi"/>
          <w:lang w:val="en-GB"/>
        </w:rPr>
        <w:t xml:space="preserve"> </w:t>
      </w:r>
      <w:r w:rsidR="008F3ED0" w:rsidRPr="00FF23DE">
        <w:rPr>
          <w:rFonts w:asciiTheme="majorHAnsi" w:hAnsiTheme="majorHAnsi" w:cstheme="majorHAnsi"/>
          <w:lang w:val="en-GB"/>
        </w:rPr>
        <w:t xml:space="preserve">no later than </w:t>
      </w:r>
      <w:r w:rsidR="00DD105C">
        <w:rPr>
          <w:rFonts w:asciiTheme="majorHAnsi" w:hAnsiTheme="majorHAnsi" w:cstheme="majorHAnsi"/>
          <w:lang w:val="en-GB"/>
        </w:rPr>
        <w:t>two</w:t>
      </w:r>
      <w:r w:rsidR="008B5CAC" w:rsidRPr="00FF23DE">
        <w:rPr>
          <w:rFonts w:asciiTheme="majorHAnsi" w:hAnsiTheme="majorHAnsi" w:cstheme="majorHAnsi"/>
          <w:lang w:val="en-GB"/>
        </w:rPr>
        <w:t xml:space="preserve"> days afterwards</w:t>
      </w:r>
      <w:r w:rsidRPr="00FF23DE">
        <w:rPr>
          <w:rFonts w:asciiTheme="majorHAnsi" w:hAnsiTheme="majorHAnsi" w:cstheme="majorHAnsi"/>
          <w:lang w:val="en-GB"/>
        </w:rPr>
        <w:t>.</w:t>
      </w:r>
    </w:p>
    <w:p w14:paraId="5C87A979" w14:textId="0FE34C39" w:rsidR="007D210E" w:rsidRPr="00FF23DE" w:rsidRDefault="007D210E" w:rsidP="00296D7A">
      <w:pPr>
        <w:spacing w:after="120" w:line="240" w:lineRule="auto"/>
        <w:jc w:val="both"/>
        <w:rPr>
          <w:rFonts w:asciiTheme="majorHAnsi" w:hAnsiTheme="majorHAnsi" w:cstheme="majorHAnsi"/>
          <w:b/>
          <w:bCs/>
          <w:lang w:val="en-GB"/>
        </w:rPr>
      </w:pPr>
      <w:r>
        <w:rPr>
          <w:rFonts w:asciiTheme="majorHAnsi" w:hAnsiTheme="majorHAnsi" w:cstheme="majorHAnsi"/>
          <w:lang w:val="en-GB"/>
        </w:rPr>
        <w:t>Please note that the consultation will be in English and th</w:t>
      </w:r>
      <w:r w:rsidR="00877EF2">
        <w:rPr>
          <w:rFonts w:asciiTheme="majorHAnsi" w:hAnsiTheme="majorHAnsi" w:cstheme="majorHAnsi"/>
          <w:lang w:val="en-GB"/>
        </w:rPr>
        <w:t>at</w:t>
      </w:r>
      <w:r>
        <w:rPr>
          <w:rFonts w:asciiTheme="majorHAnsi" w:hAnsiTheme="majorHAnsi" w:cstheme="majorHAnsi"/>
          <w:lang w:val="en-GB"/>
        </w:rPr>
        <w:t xml:space="preserve"> no interpretation will be available. </w:t>
      </w:r>
    </w:p>
    <w:p w14:paraId="7C069B85" w14:textId="39E790C7" w:rsidR="004041A8" w:rsidRDefault="000C0C55" w:rsidP="00296D7A">
      <w:pPr>
        <w:spacing w:after="0" w:line="240" w:lineRule="auto"/>
        <w:jc w:val="both"/>
        <w:rPr>
          <w:rFonts w:asciiTheme="majorHAnsi" w:hAnsiTheme="majorHAnsi" w:cstheme="majorHAnsi"/>
          <w:lang w:val="en-GB"/>
        </w:rPr>
      </w:pPr>
      <w:r w:rsidRPr="00FF23DE">
        <w:rPr>
          <w:rFonts w:asciiTheme="majorHAnsi" w:hAnsiTheme="majorHAnsi" w:cstheme="majorHAnsi"/>
          <w:lang w:val="en-GB"/>
        </w:rPr>
        <w:t>To ensure effective discussion, the consultation will be conducted under the Chatham House Rule, which means that participants are free to use the information received, but that neither the identity nor the affiliation of the speaker(s), nor that of any other participant, may be revealed.</w:t>
      </w:r>
    </w:p>
    <w:p w14:paraId="6B6B33CF" w14:textId="77777777" w:rsidR="00080284" w:rsidRDefault="00080284" w:rsidP="00296D7A">
      <w:pPr>
        <w:spacing w:after="0" w:line="240" w:lineRule="auto"/>
        <w:jc w:val="both"/>
        <w:rPr>
          <w:rFonts w:asciiTheme="majorHAnsi" w:hAnsiTheme="majorHAnsi" w:cstheme="majorHAnsi"/>
          <w:lang w:val="en-GB"/>
        </w:rPr>
      </w:pPr>
    </w:p>
    <w:p w14:paraId="78E8381B" w14:textId="00D5F971" w:rsidR="00080284" w:rsidRPr="00FF23DE" w:rsidRDefault="00080284" w:rsidP="00296D7A">
      <w:pPr>
        <w:spacing w:after="0" w:line="240" w:lineRule="auto"/>
        <w:jc w:val="both"/>
        <w:rPr>
          <w:rFonts w:asciiTheme="majorHAnsi" w:hAnsiTheme="majorHAnsi" w:cstheme="majorHAnsi"/>
          <w:lang w:val="en-GB"/>
        </w:rPr>
      </w:pPr>
      <w:r>
        <w:rPr>
          <w:rFonts w:asciiTheme="majorHAnsi" w:hAnsiTheme="majorHAnsi" w:cstheme="majorHAnsi"/>
          <w:lang w:val="en-GB"/>
        </w:rPr>
        <w:t xml:space="preserve">Please note that only the name that you have indicated in the registration form (see below) as your “Zoom </w:t>
      </w:r>
      <w:r w:rsidR="00DC71A3">
        <w:rPr>
          <w:rFonts w:asciiTheme="majorHAnsi" w:hAnsiTheme="majorHAnsi" w:cstheme="majorHAnsi"/>
          <w:lang w:val="en-GB"/>
        </w:rPr>
        <w:t>username</w:t>
      </w:r>
      <w:r>
        <w:rPr>
          <w:rFonts w:asciiTheme="majorHAnsi" w:hAnsiTheme="majorHAnsi" w:cstheme="majorHAnsi"/>
          <w:lang w:val="en-GB"/>
        </w:rPr>
        <w:t>” will be displayed, and that turning your video on during your intervention is not mandatory,</w:t>
      </w:r>
      <w:r w:rsidR="00F340AE">
        <w:rPr>
          <w:rFonts w:asciiTheme="majorHAnsi" w:hAnsiTheme="majorHAnsi" w:cstheme="majorHAnsi"/>
          <w:lang w:val="en-GB"/>
        </w:rPr>
        <w:t xml:space="preserve"> for example if</w:t>
      </w:r>
      <w:r>
        <w:rPr>
          <w:rFonts w:asciiTheme="majorHAnsi" w:hAnsiTheme="majorHAnsi" w:cstheme="majorHAnsi"/>
          <w:lang w:val="en-GB"/>
        </w:rPr>
        <w:t xml:space="preserve"> there are any protection concerns.</w:t>
      </w:r>
      <w:r w:rsidRPr="00080284">
        <w:t xml:space="preserve"> </w:t>
      </w:r>
      <w:r w:rsidRPr="00080284">
        <w:rPr>
          <w:rFonts w:asciiTheme="majorHAnsi" w:hAnsiTheme="majorHAnsi" w:cstheme="majorHAnsi"/>
          <w:lang w:val="en-GB"/>
        </w:rPr>
        <w:t xml:space="preserve">All </w:t>
      </w:r>
      <w:r>
        <w:rPr>
          <w:rFonts w:asciiTheme="majorHAnsi" w:hAnsiTheme="majorHAnsi" w:cstheme="majorHAnsi"/>
          <w:lang w:val="en-GB"/>
        </w:rPr>
        <w:t xml:space="preserve">other </w:t>
      </w:r>
      <w:r w:rsidRPr="00080284">
        <w:rPr>
          <w:rFonts w:asciiTheme="majorHAnsi" w:hAnsiTheme="majorHAnsi" w:cstheme="majorHAnsi"/>
          <w:lang w:val="en-GB"/>
        </w:rPr>
        <w:t xml:space="preserve">information submitted in </w:t>
      </w:r>
      <w:r>
        <w:rPr>
          <w:rFonts w:asciiTheme="majorHAnsi" w:hAnsiTheme="majorHAnsi" w:cstheme="majorHAnsi"/>
          <w:lang w:val="en-GB"/>
        </w:rPr>
        <w:t>the registration</w:t>
      </w:r>
      <w:r w:rsidRPr="00080284">
        <w:rPr>
          <w:rFonts w:asciiTheme="majorHAnsi" w:hAnsiTheme="majorHAnsi" w:cstheme="majorHAnsi"/>
          <w:lang w:val="en-GB"/>
        </w:rPr>
        <w:t xml:space="preserve"> form will </w:t>
      </w:r>
      <w:r>
        <w:rPr>
          <w:rFonts w:asciiTheme="majorHAnsi" w:hAnsiTheme="majorHAnsi" w:cstheme="majorHAnsi"/>
          <w:lang w:val="en-GB"/>
        </w:rPr>
        <w:t xml:space="preserve">only </w:t>
      </w:r>
      <w:r w:rsidRPr="00080284">
        <w:rPr>
          <w:rFonts w:asciiTheme="majorHAnsi" w:hAnsiTheme="majorHAnsi" w:cstheme="majorHAnsi"/>
          <w:lang w:val="en-GB"/>
        </w:rPr>
        <w:t>be used by the Office of the High Commissioner for Human Rights to facilitate and organize the regional consultation and will not be communicated to third parties</w:t>
      </w:r>
      <w:r>
        <w:rPr>
          <w:rFonts w:asciiTheme="majorHAnsi" w:hAnsiTheme="majorHAnsi" w:cstheme="majorHAnsi"/>
          <w:lang w:val="en-GB"/>
        </w:rPr>
        <w:t>.</w:t>
      </w:r>
    </w:p>
    <w:p w14:paraId="24892AB7" w14:textId="77777777" w:rsidR="004D5475" w:rsidRPr="00FF23DE" w:rsidRDefault="004D5475" w:rsidP="00296D7A">
      <w:pPr>
        <w:spacing w:after="0" w:line="240" w:lineRule="auto"/>
        <w:jc w:val="both"/>
        <w:rPr>
          <w:rFonts w:asciiTheme="majorHAnsi" w:hAnsiTheme="majorHAnsi" w:cstheme="majorHAnsi"/>
          <w:lang w:val="en-GB"/>
        </w:rPr>
      </w:pPr>
    </w:p>
    <w:p w14:paraId="3D386973" w14:textId="77777777" w:rsidR="004041A8" w:rsidRDefault="000C0C55" w:rsidP="00296D7A">
      <w:pPr>
        <w:pStyle w:val="ListParagraph"/>
        <w:numPr>
          <w:ilvl w:val="0"/>
          <w:numId w:val="1"/>
        </w:numPr>
        <w:spacing w:after="120" w:line="240" w:lineRule="auto"/>
        <w:jc w:val="both"/>
        <w:rPr>
          <w:rFonts w:asciiTheme="majorHAnsi" w:hAnsiTheme="majorHAnsi" w:cstheme="majorHAnsi"/>
          <w:b/>
          <w:bCs/>
          <w:lang w:val="en-GB"/>
        </w:rPr>
      </w:pPr>
      <w:r w:rsidRPr="008B5CAC">
        <w:rPr>
          <w:rFonts w:asciiTheme="majorHAnsi" w:hAnsiTheme="majorHAnsi" w:cstheme="majorHAnsi"/>
          <w:b/>
          <w:bCs/>
          <w:lang w:val="fr"/>
        </w:rPr>
        <w:t xml:space="preserve">Registration </w:t>
      </w:r>
    </w:p>
    <w:p w14:paraId="287854DE" w14:textId="59FED06D" w:rsidR="00DD105C" w:rsidRDefault="00DD105C" w:rsidP="00296D7A">
      <w:pPr>
        <w:spacing w:after="120" w:line="240" w:lineRule="auto"/>
        <w:jc w:val="both"/>
        <w:rPr>
          <w:rFonts w:asciiTheme="majorHAnsi" w:hAnsiTheme="majorHAnsi" w:cstheme="majorHAnsi"/>
          <w:lang w:val="en-GB"/>
        </w:rPr>
      </w:pPr>
      <w:r>
        <w:rPr>
          <w:rFonts w:asciiTheme="majorHAnsi" w:hAnsiTheme="majorHAnsi" w:cstheme="majorHAnsi"/>
          <w:lang w:val="en-GB"/>
        </w:rPr>
        <w:t>Interested participants should</w:t>
      </w:r>
      <w:r w:rsidR="00B06EAE" w:rsidRPr="00FF23DE">
        <w:rPr>
          <w:rFonts w:asciiTheme="majorHAnsi" w:hAnsiTheme="majorHAnsi" w:cstheme="majorHAnsi"/>
          <w:lang w:val="en-GB"/>
        </w:rPr>
        <w:t xml:space="preserve"> </w:t>
      </w:r>
      <w:r w:rsidR="000C0C55" w:rsidRPr="00FF23DE">
        <w:rPr>
          <w:rFonts w:asciiTheme="majorHAnsi" w:hAnsiTheme="majorHAnsi" w:cstheme="majorHAnsi"/>
          <w:lang w:val="en-GB"/>
        </w:rPr>
        <w:t xml:space="preserve">register via the link below </w:t>
      </w:r>
      <w:r w:rsidR="000C0C55" w:rsidRPr="00FF23DE">
        <w:rPr>
          <w:rFonts w:asciiTheme="majorHAnsi" w:hAnsiTheme="majorHAnsi" w:cstheme="majorHAnsi"/>
          <w:b/>
          <w:bCs/>
          <w:lang w:val="en-GB"/>
        </w:rPr>
        <w:t xml:space="preserve">before </w:t>
      </w:r>
      <w:bookmarkStart w:id="2" w:name="_Hlk157765626"/>
      <w:r w:rsidR="004F18E9">
        <w:rPr>
          <w:rFonts w:asciiTheme="majorHAnsi" w:hAnsiTheme="majorHAnsi" w:cstheme="majorHAnsi"/>
          <w:b/>
          <w:bCs/>
          <w:lang w:val="en-GB"/>
        </w:rPr>
        <w:t>29</w:t>
      </w:r>
      <w:r w:rsidR="008F3ED0" w:rsidRPr="00FF23DE">
        <w:rPr>
          <w:rFonts w:asciiTheme="majorHAnsi" w:hAnsiTheme="majorHAnsi" w:cstheme="majorHAnsi"/>
          <w:b/>
          <w:bCs/>
          <w:lang w:val="en-GB"/>
        </w:rPr>
        <w:t xml:space="preserve"> </w:t>
      </w:r>
      <w:r w:rsidR="00746457">
        <w:rPr>
          <w:rFonts w:asciiTheme="majorHAnsi" w:hAnsiTheme="majorHAnsi" w:cstheme="majorHAnsi"/>
          <w:b/>
          <w:bCs/>
          <w:lang w:val="en-GB"/>
        </w:rPr>
        <w:t>February</w:t>
      </w:r>
      <w:r w:rsidR="001437FC" w:rsidRPr="00FF23DE">
        <w:rPr>
          <w:rFonts w:asciiTheme="majorHAnsi" w:hAnsiTheme="majorHAnsi" w:cstheme="majorHAnsi"/>
          <w:b/>
          <w:bCs/>
          <w:lang w:val="en-GB"/>
        </w:rPr>
        <w:t xml:space="preserve"> </w:t>
      </w:r>
      <w:r w:rsidR="000C0C55" w:rsidRPr="00FF23DE">
        <w:rPr>
          <w:rFonts w:asciiTheme="majorHAnsi" w:hAnsiTheme="majorHAnsi" w:cstheme="majorHAnsi"/>
          <w:b/>
          <w:bCs/>
          <w:lang w:val="en-GB"/>
        </w:rPr>
        <w:t>202</w:t>
      </w:r>
      <w:r w:rsidR="00746457">
        <w:rPr>
          <w:rFonts w:asciiTheme="majorHAnsi" w:hAnsiTheme="majorHAnsi" w:cstheme="majorHAnsi"/>
          <w:b/>
          <w:bCs/>
          <w:lang w:val="en-GB"/>
        </w:rPr>
        <w:t>4</w:t>
      </w:r>
      <w:bookmarkEnd w:id="2"/>
      <w:r w:rsidR="000C0C55" w:rsidRPr="00FF23DE">
        <w:rPr>
          <w:rFonts w:asciiTheme="majorHAnsi" w:hAnsiTheme="majorHAnsi" w:cstheme="majorHAnsi"/>
          <w:lang w:val="en-GB"/>
        </w:rPr>
        <w:t xml:space="preserve">. </w:t>
      </w:r>
    </w:p>
    <w:p w14:paraId="79B7B44D" w14:textId="6F516639" w:rsidR="004041A8" w:rsidRPr="00FF23DE" w:rsidRDefault="000C0C55" w:rsidP="00296D7A">
      <w:pPr>
        <w:spacing w:after="120" w:line="240" w:lineRule="auto"/>
        <w:jc w:val="both"/>
        <w:rPr>
          <w:rFonts w:asciiTheme="majorHAnsi" w:hAnsiTheme="majorHAnsi" w:cstheme="majorHAnsi"/>
          <w:b/>
          <w:bCs/>
          <w:highlight w:val="cyan"/>
          <w:lang w:val="en-GB"/>
        </w:rPr>
      </w:pPr>
      <w:r w:rsidRPr="00FF23DE">
        <w:rPr>
          <w:rFonts w:asciiTheme="majorHAnsi" w:hAnsiTheme="majorHAnsi" w:cstheme="majorHAnsi"/>
          <w:b/>
          <w:bCs/>
          <w:lang w:val="en-GB"/>
        </w:rPr>
        <w:t>Registration link:</w:t>
      </w:r>
      <w:r w:rsidR="000F4BA6">
        <w:rPr>
          <w:rFonts w:asciiTheme="majorHAnsi" w:hAnsiTheme="majorHAnsi" w:cstheme="majorHAnsi"/>
          <w:b/>
          <w:bCs/>
          <w:lang w:val="en-GB"/>
        </w:rPr>
        <w:t xml:space="preserve"> </w:t>
      </w:r>
      <w:hyperlink r:id="rId12" w:history="1">
        <w:r w:rsidR="000F4BA6" w:rsidRPr="0067606D">
          <w:rPr>
            <w:rStyle w:val="Hyperlink"/>
            <w:rFonts w:asciiTheme="majorHAnsi" w:hAnsiTheme="majorHAnsi" w:cstheme="majorHAnsi"/>
            <w:b/>
            <w:bCs/>
            <w:lang w:val="en-GB"/>
          </w:rPr>
          <w:t>here</w:t>
        </w:r>
      </w:hyperlink>
      <w:r w:rsidRPr="00FF23DE">
        <w:rPr>
          <w:rFonts w:asciiTheme="majorHAnsi" w:hAnsiTheme="majorHAnsi" w:cstheme="majorHAnsi"/>
          <w:b/>
          <w:bCs/>
          <w:lang w:val="en-GB"/>
        </w:rPr>
        <w:t xml:space="preserve"> </w:t>
      </w:r>
    </w:p>
    <w:p w14:paraId="178CE1AA" w14:textId="77777777" w:rsidR="004041A8" w:rsidRPr="00FF23DE" w:rsidRDefault="000C0C55" w:rsidP="00296D7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You will receive an e-mail confirming your registration once you have completed the registration form.  </w:t>
      </w:r>
    </w:p>
    <w:p w14:paraId="754119C0" w14:textId="4D623D15" w:rsidR="00DD105C" w:rsidRDefault="0006527E" w:rsidP="00296D7A">
      <w:pPr>
        <w:spacing w:after="120" w:line="240" w:lineRule="auto"/>
        <w:jc w:val="both"/>
        <w:rPr>
          <w:rFonts w:asciiTheme="majorHAnsi" w:hAnsiTheme="majorHAnsi" w:cstheme="majorHAnsi"/>
          <w:lang w:val="en-GB"/>
        </w:rPr>
      </w:pPr>
      <w:r>
        <w:rPr>
          <w:rFonts w:asciiTheme="majorHAnsi" w:hAnsiTheme="majorHAnsi" w:cstheme="majorHAnsi"/>
          <w:lang w:val="en-GB"/>
        </w:rPr>
        <w:t>R</w:t>
      </w:r>
      <w:r w:rsidR="00DD105C">
        <w:rPr>
          <w:rFonts w:asciiTheme="majorHAnsi" w:hAnsiTheme="majorHAnsi" w:cstheme="majorHAnsi"/>
          <w:lang w:val="en-GB"/>
        </w:rPr>
        <w:t>egistered participants</w:t>
      </w:r>
      <w:r>
        <w:rPr>
          <w:rFonts w:asciiTheme="majorHAnsi" w:hAnsiTheme="majorHAnsi" w:cstheme="majorHAnsi"/>
          <w:lang w:val="en-GB"/>
        </w:rPr>
        <w:t xml:space="preserve"> will receive the Zoom link by email</w:t>
      </w:r>
      <w:r w:rsidR="00DD105C" w:rsidRPr="00FF23DE">
        <w:rPr>
          <w:rFonts w:asciiTheme="majorHAnsi" w:hAnsiTheme="majorHAnsi" w:cstheme="majorHAnsi"/>
          <w:lang w:val="en-GB"/>
        </w:rPr>
        <w:t xml:space="preserve"> </w:t>
      </w:r>
      <w:r w:rsidR="00DD105C">
        <w:rPr>
          <w:rFonts w:asciiTheme="majorHAnsi" w:hAnsiTheme="majorHAnsi" w:cstheme="majorHAnsi"/>
          <w:lang w:val="en-GB"/>
        </w:rPr>
        <w:t xml:space="preserve">on </w:t>
      </w:r>
      <w:r w:rsidR="004F18E9">
        <w:rPr>
          <w:rFonts w:asciiTheme="majorHAnsi" w:hAnsiTheme="majorHAnsi" w:cstheme="majorHAnsi"/>
          <w:lang w:val="en-GB"/>
        </w:rPr>
        <w:t>1 March</w:t>
      </w:r>
      <w:r w:rsidR="00746457" w:rsidRPr="00746457">
        <w:rPr>
          <w:rFonts w:asciiTheme="majorHAnsi" w:hAnsiTheme="majorHAnsi" w:cstheme="majorHAnsi"/>
          <w:lang w:val="en-GB"/>
        </w:rPr>
        <w:t xml:space="preserve"> 2024</w:t>
      </w:r>
      <w:r w:rsidR="00DD105C" w:rsidRPr="00FF23DE">
        <w:rPr>
          <w:rFonts w:asciiTheme="majorHAnsi" w:hAnsiTheme="majorHAnsi" w:cstheme="majorHAnsi"/>
          <w:lang w:val="en-GB"/>
        </w:rPr>
        <w:t>.</w:t>
      </w:r>
      <w:r w:rsidR="00DD105C">
        <w:rPr>
          <w:rFonts w:asciiTheme="majorHAnsi" w:hAnsiTheme="majorHAnsi" w:cstheme="majorHAnsi"/>
          <w:lang w:val="en-GB"/>
        </w:rPr>
        <w:t xml:space="preserve"> </w:t>
      </w:r>
    </w:p>
    <w:p w14:paraId="03F6B378" w14:textId="1BD67302" w:rsidR="004041A8" w:rsidRPr="00FF23DE" w:rsidRDefault="000C0C55" w:rsidP="00296D7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Only registered participants can access and take part in the consultation. </w:t>
      </w:r>
      <w:r w:rsidR="000F00DA" w:rsidRPr="00FF23DE">
        <w:rPr>
          <w:rFonts w:asciiTheme="majorHAnsi" w:hAnsiTheme="majorHAnsi" w:cstheme="majorHAnsi"/>
          <w:lang w:val="en-GB"/>
        </w:rPr>
        <w:t>Please do not share the</w:t>
      </w:r>
      <w:r w:rsidR="00C4633A">
        <w:rPr>
          <w:rFonts w:asciiTheme="majorHAnsi" w:hAnsiTheme="majorHAnsi" w:cstheme="majorHAnsi"/>
          <w:lang w:val="en-GB"/>
        </w:rPr>
        <w:t xml:space="preserve"> Zoom</w:t>
      </w:r>
      <w:r w:rsidR="000F00DA" w:rsidRPr="00FF23DE">
        <w:rPr>
          <w:rFonts w:asciiTheme="majorHAnsi" w:hAnsiTheme="majorHAnsi" w:cstheme="majorHAnsi"/>
          <w:lang w:val="en-GB"/>
        </w:rPr>
        <w:t xml:space="preserve"> link with others as this is a private meeting.</w:t>
      </w:r>
    </w:p>
    <w:p w14:paraId="2A4FB89E" w14:textId="77777777" w:rsidR="004041A8" w:rsidRPr="00FF23DE" w:rsidRDefault="000C0C55" w:rsidP="00296D7A">
      <w:pPr>
        <w:spacing w:after="120" w:line="240" w:lineRule="auto"/>
        <w:jc w:val="both"/>
        <w:rPr>
          <w:rFonts w:asciiTheme="majorHAnsi" w:hAnsiTheme="majorHAnsi" w:cstheme="majorHAnsi"/>
          <w:lang w:val="en-GB"/>
        </w:rPr>
      </w:pPr>
      <w:r w:rsidRPr="00FF23DE">
        <w:rPr>
          <w:rFonts w:asciiTheme="majorHAnsi" w:hAnsiTheme="majorHAnsi" w:cstheme="majorHAnsi"/>
          <w:lang w:val="en-GB"/>
        </w:rPr>
        <w:t xml:space="preserve">If you have any questions, please contact the secretariat by e-mail: </w:t>
      </w:r>
      <w:r w:rsidRPr="00FF23DE">
        <w:rPr>
          <w:rStyle w:val="Hyperlink"/>
          <w:rFonts w:asciiTheme="majorHAnsi" w:hAnsiTheme="majorHAnsi" w:cstheme="majorHAnsi"/>
          <w:lang w:val="en-GB" w:eastAsia="en-GB"/>
        </w:rPr>
        <w:t xml:space="preserve">ohchr-cerd-gr37@un.org </w:t>
      </w:r>
    </w:p>
    <w:p w14:paraId="4F6A5DD0" w14:textId="77777777" w:rsidR="00EB0D32" w:rsidRPr="00FF23DE" w:rsidRDefault="00EB0D32" w:rsidP="00EB0D32">
      <w:pPr>
        <w:spacing w:after="120" w:line="240" w:lineRule="auto"/>
        <w:rPr>
          <w:rFonts w:asciiTheme="majorHAnsi" w:hAnsiTheme="majorHAnsi" w:cstheme="majorHAnsi"/>
          <w:lang w:val="en-GB"/>
        </w:rPr>
      </w:pPr>
    </w:p>
    <w:sectPr w:rsidR="00EB0D32" w:rsidRPr="00FF23DE" w:rsidSect="003027E8">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B260" w14:textId="77777777" w:rsidR="004C259D" w:rsidRDefault="004C259D" w:rsidP="00273D43">
      <w:pPr>
        <w:spacing w:after="0" w:line="240" w:lineRule="auto"/>
      </w:pPr>
      <w:r>
        <w:rPr>
          <w:lang w:val="fr"/>
        </w:rPr>
        <w:separator/>
      </w:r>
    </w:p>
  </w:endnote>
  <w:endnote w:type="continuationSeparator" w:id="0">
    <w:p w14:paraId="05914780" w14:textId="77777777" w:rsidR="004C259D" w:rsidRDefault="004C259D" w:rsidP="00273D43">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328710"/>
      <w:docPartObj>
        <w:docPartGallery w:val="Page Numbers (Bottom of Page)"/>
        <w:docPartUnique/>
      </w:docPartObj>
    </w:sdtPr>
    <w:sdtEndPr>
      <w:rPr>
        <w:noProof/>
      </w:rPr>
    </w:sdtEndPr>
    <w:sdtContent>
      <w:p w14:paraId="660A9583" w14:textId="77777777" w:rsidR="004041A8" w:rsidRDefault="000C0C55">
        <w:pPr>
          <w:pStyle w:val="Footer"/>
          <w:jc w:val="right"/>
        </w:pPr>
        <w:r>
          <w:rPr>
            <w:lang w:val="fr"/>
          </w:rPr>
          <w:fldChar w:fldCharType="begin"/>
        </w:r>
        <w:r>
          <w:rPr>
            <w:lang w:val="fr"/>
          </w:rPr>
          <w:instrText xml:space="preserve"> PAGE   \* MERGEFORMAT </w:instrText>
        </w:r>
        <w:r>
          <w:rPr>
            <w:lang w:val="fr"/>
          </w:rPr>
          <w:fldChar w:fldCharType="separate"/>
        </w:r>
        <w:r w:rsidR="00E459E0">
          <w:rPr>
            <w:noProof/>
            <w:lang w:val="fr"/>
          </w:rPr>
          <w:t>2</w:t>
        </w:r>
        <w:r>
          <w:rPr>
            <w:noProof/>
            <w:lang w:val="fr"/>
          </w:rPr>
          <w:fldChar w:fldCharType="end"/>
        </w:r>
      </w:p>
    </w:sdtContent>
  </w:sdt>
  <w:p w14:paraId="3F16C291" w14:textId="77777777" w:rsidR="00273D43" w:rsidRDefault="0027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6BFA9" w14:textId="77777777" w:rsidR="004C259D" w:rsidRDefault="004C259D" w:rsidP="00273D43">
      <w:pPr>
        <w:spacing w:after="0" w:line="240" w:lineRule="auto"/>
      </w:pPr>
      <w:r>
        <w:rPr>
          <w:lang w:val="fr"/>
        </w:rPr>
        <w:separator/>
      </w:r>
    </w:p>
  </w:footnote>
  <w:footnote w:type="continuationSeparator" w:id="0">
    <w:p w14:paraId="11C544B8" w14:textId="77777777" w:rsidR="004C259D" w:rsidRDefault="004C259D" w:rsidP="00273D43">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DCDD" w14:textId="77777777" w:rsidR="00A776DE" w:rsidRDefault="00962D44">
    <w:pPr>
      <w:pStyle w:val="Header"/>
    </w:pPr>
    <w:r>
      <w:rPr>
        <w:lang w:val="fr"/>
      </w:rPr>
      <w:t xml:space="preserve">                                                     </w:t>
    </w:r>
    <w:r w:rsidR="005D3015">
      <w:rPr>
        <w:lang w:val="fr"/>
      </w:rPr>
      <w:t xml:space="preserve">                                  </w:t>
    </w:r>
    <w:r>
      <w:rPr>
        <w:lang w:val="fr"/>
      </w:rPr>
      <w:t xml:space="preserve"> </w:t>
    </w:r>
  </w:p>
  <w:p w14:paraId="1A97EBFF" w14:textId="77777777" w:rsidR="00273D43" w:rsidRPr="00521C3A" w:rsidRDefault="00962D44">
    <w:pPr>
      <w:pStyle w:val="Header"/>
      <w:rPr>
        <w:sz w:val="16"/>
        <w:szCs w:val="16"/>
      </w:rPr>
    </w:pPr>
    <w:r>
      <w:rPr>
        <w:lang w:val="fr"/>
      </w:rPr>
      <w:t xml:space="preserve">                                     </w:t>
    </w:r>
  </w:p>
  <w:p w14:paraId="514543B8" w14:textId="77777777" w:rsidR="00A776DE" w:rsidRPr="00521C3A" w:rsidRDefault="00A776DE">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1F97" w14:textId="2E451391" w:rsidR="004041A8" w:rsidRPr="007923A9" w:rsidRDefault="000C0C55">
    <w:pPr>
      <w:pStyle w:val="Header"/>
      <w:rPr>
        <w:rFonts w:asciiTheme="majorBidi" w:hAnsiTheme="majorBidi" w:cstheme="majorBidi"/>
        <w:i/>
        <w:iCs/>
        <w:sz w:val="18"/>
        <w:szCs w:val="18"/>
      </w:rPr>
    </w:pPr>
    <w:r w:rsidRPr="007923A9">
      <w:rPr>
        <w:rFonts w:asciiTheme="majorBidi" w:hAnsiTheme="majorBidi" w:cstheme="majorBidi"/>
        <w:i/>
        <w:iCs/>
        <w:noProof/>
        <w:sz w:val="18"/>
        <w:szCs w:val="18"/>
        <w:lang w:val="fr"/>
      </w:rPr>
      <w:drawing>
        <wp:anchor distT="0" distB="0" distL="114300" distR="114300" simplePos="0" relativeHeight="251658240" behindDoc="0" locked="0" layoutInCell="1" allowOverlap="1" wp14:anchorId="14429639" wp14:editId="5989BDAE">
          <wp:simplePos x="0" y="0"/>
          <wp:positionH relativeFrom="column">
            <wp:align>center</wp:align>
          </wp:positionH>
          <wp:positionV relativeFrom="paragraph">
            <wp:posOffset>-120015</wp:posOffset>
          </wp:positionV>
          <wp:extent cx="2203704" cy="758952"/>
          <wp:effectExtent l="0" t="0" r="6350" b="3175"/>
          <wp:wrapSquare wrapText="bothSides"/>
          <wp:docPr id="1" name="Picture 1" descr="SM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704" cy="758952"/>
                  </a:xfrm>
                  <a:prstGeom prst="rect">
                    <a:avLst/>
                  </a:prstGeom>
                </pic:spPr>
              </pic:pic>
            </a:graphicData>
          </a:graphic>
          <wp14:sizeRelH relativeFrom="page">
            <wp14:pctWidth>0</wp14:pctWidth>
          </wp14:sizeRelH>
          <wp14:sizeRelV relativeFrom="page">
            <wp14:pctHeight>0</wp14:pctHeight>
          </wp14:sizeRelV>
        </wp:anchor>
      </w:drawing>
    </w:r>
    <w:r w:rsidR="007923A9" w:rsidRPr="007923A9">
      <w:rPr>
        <w:rFonts w:asciiTheme="majorBidi" w:hAnsiTheme="majorBidi" w:cstheme="majorBidi"/>
        <w:i/>
        <w:iCs/>
        <w:sz w:val="18"/>
        <w:szCs w:val="18"/>
      </w:rPr>
      <w:t xml:space="preserve">As of </w:t>
    </w:r>
    <w:r w:rsidR="0049255E">
      <w:rPr>
        <w:rFonts w:asciiTheme="majorBidi" w:hAnsiTheme="majorBidi" w:cstheme="majorBidi"/>
        <w:i/>
        <w:iCs/>
        <w:sz w:val="18"/>
        <w:szCs w:val="18"/>
      </w:rPr>
      <w:t>2</w:t>
    </w:r>
    <w:r w:rsidR="00F9637E">
      <w:rPr>
        <w:rFonts w:asciiTheme="majorBidi" w:hAnsiTheme="majorBidi" w:cstheme="majorBidi"/>
        <w:i/>
        <w:iCs/>
        <w:sz w:val="18"/>
        <w:szCs w:val="18"/>
      </w:rPr>
      <w:t xml:space="preserve"> February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7D52"/>
    <w:multiLevelType w:val="hybridMultilevel"/>
    <w:tmpl w:val="5D864FFA"/>
    <w:lvl w:ilvl="0" w:tplc="29CA7852">
      <w:start w:val="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FE13A86"/>
    <w:multiLevelType w:val="hybridMultilevel"/>
    <w:tmpl w:val="CB32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657EA"/>
    <w:multiLevelType w:val="hybridMultilevel"/>
    <w:tmpl w:val="271E2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BE2BEB"/>
    <w:multiLevelType w:val="hybridMultilevel"/>
    <w:tmpl w:val="BE50B266"/>
    <w:lvl w:ilvl="0" w:tplc="0809000F">
      <w:start w:val="1"/>
      <w:numFmt w:val="decimal"/>
      <w:lvlText w:val="%1."/>
      <w:lvlJc w:val="left"/>
      <w:pPr>
        <w:ind w:left="360" w:hanging="36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5EBC2660"/>
    <w:multiLevelType w:val="hybridMultilevel"/>
    <w:tmpl w:val="D9CADD9C"/>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E877E0"/>
    <w:multiLevelType w:val="hybridMultilevel"/>
    <w:tmpl w:val="24CE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E7FA1"/>
    <w:multiLevelType w:val="hybridMultilevel"/>
    <w:tmpl w:val="5066BC94"/>
    <w:lvl w:ilvl="0" w:tplc="6E68E644">
      <w:start w:val="1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E32476"/>
    <w:multiLevelType w:val="hybridMultilevel"/>
    <w:tmpl w:val="69E00E1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42530711">
    <w:abstractNumId w:val="1"/>
  </w:num>
  <w:num w:numId="2" w16cid:durableId="1738241865">
    <w:abstractNumId w:val="7"/>
  </w:num>
  <w:num w:numId="3" w16cid:durableId="720983740">
    <w:abstractNumId w:val="4"/>
  </w:num>
  <w:num w:numId="4" w16cid:durableId="5728115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7558670">
    <w:abstractNumId w:val="0"/>
  </w:num>
  <w:num w:numId="6" w16cid:durableId="17774902">
    <w:abstractNumId w:val="3"/>
  </w:num>
  <w:num w:numId="7" w16cid:durableId="1213232615">
    <w:abstractNumId w:val="5"/>
  </w:num>
  <w:num w:numId="8" w16cid:durableId="102313952">
    <w:abstractNumId w:val="6"/>
  </w:num>
  <w:num w:numId="9" w16cid:durableId="11008362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5"/>
    <w:rsid w:val="00000A07"/>
    <w:rsid w:val="00000E86"/>
    <w:rsid w:val="0000400D"/>
    <w:rsid w:val="00014432"/>
    <w:rsid w:val="00017F10"/>
    <w:rsid w:val="000214DC"/>
    <w:rsid w:val="000216C5"/>
    <w:rsid w:val="000222C9"/>
    <w:rsid w:val="00024F45"/>
    <w:rsid w:val="00034BD0"/>
    <w:rsid w:val="00036B88"/>
    <w:rsid w:val="000379F8"/>
    <w:rsid w:val="00044B79"/>
    <w:rsid w:val="00045049"/>
    <w:rsid w:val="0005317C"/>
    <w:rsid w:val="000558A7"/>
    <w:rsid w:val="0006527E"/>
    <w:rsid w:val="000656AD"/>
    <w:rsid w:val="0007140D"/>
    <w:rsid w:val="00074EB8"/>
    <w:rsid w:val="00075AB9"/>
    <w:rsid w:val="00080284"/>
    <w:rsid w:val="00080E44"/>
    <w:rsid w:val="00083924"/>
    <w:rsid w:val="00086528"/>
    <w:rsid w:val="000927D5"/>
    <w:rsid w:val="00092A34"/>
    <w:rsid w:val="0009301F"/>
    <w:rsid w:val="000C0B28"/>
    <w:rsid w:val="000C0C55"/>
    <w:rsid w:val="000E3B78"/>
    <w:rsid w:val="000E7712"/>
    <w:rsid w:val="000F00DA"/>
    <w:rsid w:val="000F1576"/>
    <w:rsid w:val="000F2880"/>
    <w:rsid w:val="000F3FB4"/>
    <w:rsid w:val="000F4BA6"/>
    <w:rsid w:val="000F654A"/>
    <w:rsid w:val="000F7D37"/>
    <w:rsid w:val="000F7DCD"/>
    <w:rsid w:val="00117FE2"/>
    <w:rsid w:val="00126617"/>
    <w:rsid w:val="001276BB"/>
    <w:rsid w:val="001315ED"/>
    <w:rsid w:val="00131835"/>
    <w:rsid w:val="00135E18"/>
    <w:rsid w:val="001437FC"/>
    <w:rsid w:val="00150B2C"/>
    <w:rsid w:val="0015255F"/>
    <w:rsid w:val="001572C9"/>
    <w:rsid w:val="00166A71"/>
    <w:rsid w:val="00176017"/>
    <w:rsid w:val="00177B16"/>
    <w:rsid w:val="00177D62"/>
    <w:rsid w:val="001806AE"/>
    <w:rsid w:val="00181742"/>
    <w:rsid w:val="0018265A"/>
    <w:rsid w:val="00182F2C"/>
    <w:rsid w:val="00190AF4"/>
    <w:rsid w:val="0019170F"/>
    <w:rsid w:val="00191C6A"/>
    <w:rsid w:val="001A4FA2"/>
    <w:rsid w:val="001A5A65"/>
    <w:rsid w:val="001B27C3"/>
    <w:rsid w:val="001C03CE"/>
    <w:rsid w:val="001C1E35"/>
    <w:rsid w:val="001C522D"/>
    <w:rsid w:val="001C5690"/>
    <w:rsid w:val="001C63FF"/>
    <w:rsid w:val="001C66AC"/>
    <w:rsid w:val="001D50B4"/>
    <w:rsid w:val="001D7340"/>
    <w:rsid w:val="001E1EBC"/>
    <w:rsid w:val="001E3FBF"/>
    <w:rsid w:val="001E71A4"/>
    <w:rsid w:val="001E763B"/>
    <w:rsid w:val="001F5EEC"/>
    <w:rsid w:val="001F61E9"/>
    <w:rsid w:val="001F67A1"/>
    <w:rsid w:val="00213C91"/>
    <w:rsid w:val="00214E66"/>
    <w:rsid w:val="00215527"/>
    <w:rsid w:val="002200D2"/>
    <w:rsid w:val="00222E9F"/>
    <w:rsid w:val="00223011"/>
    <w:rsid w:val="002307E2"/>
    <w:rsid w:val="00234F2A"/>
    <w:rsid w:val="00245BCF"/>
    <w:rsid w:val="00247318"/>
    <w:rsid w:val="0025189D"/>
    <w:rsid w:val="00251A15"/>
    <w:rsid w:val="00251E0B"/>
    <w:rsid w:val="00255A71"/>
    <w:rsid w:val="00263A61"/>
    <w:rsid w:val="0026485B"/>
    <w:rsid w:val="0026549D"/>
    <w:rsid w:val="00267173"/>
    <w:rsid w:val="0027209D"/>
    <w:rsid w:val="00273D43"/>
    <w:rsid w:val="00274A06"/>
    <w:rsid w:val="0028150A"/>
    <w:rsid w:val="00285B8F"/>
    <w:rsid w:val="00291207"/>
    <w:rsid w:val="002956E8"/>
    <w:rsid w:val="00296D7A"/>
    <w:rsid w:val="002A06EE"/>
    <w:rsid w:val="002A07B8"/>
    <w:rsid w:val="002B12D5"/>
    <w:rsid w:val="002B1BCC"/>
    <w:rsid w:val="002B25A5"/>
    <w:rsid w:val="002B66CE"/>
    <w:rsid w:val="002C60F3"/>
    <w:rsid w:val="002D3DB2"/>
    <w:rsid w:val="002D60B6"/>
    <w:rsid w:val="002E0830"/>
    <w:rsid w:val="002E0B9E"/>
    <w:rsid w:val="002E34FF"/>
    <w:rsid w:val="002E67BB"/>
    <w:rsid w:val="002F3C0B"/>
    <w:rsid w:val="003027E8"/>
    <w:rsid w:val="00306BC5"/>
    <w:rsid w:val="003123F7"/>
    <w:rsid w:val="00320488"/>
    <w:rsid w:val="00320ADD"/>
    <w:rsid w:val="00320F1F"/>
    <w:rsid w:val="00321DFF"/>
    <w:rsid w:val="00321F74"/>
    <w:rsid w:val="00322CFD"/>
    <w:rsid w:val="00323994"/>
    <w:rsid w:val="00341942"/>
    <w:rsid w:val="00344328"/>
    <w:rsid w:val="00345D41"/>
    <w:rsid w:val="00346E03"/>
    <w:rsid w:val="00351704"/>
    <w:rsid w:val="00352C3B"/>
    <w:rsid w:val="00357409"/>
    <w:rsid w:val="00357DB4"/>
    <w:rsid w:val="003708B2"/>
    <w:rsid w:val="00381378"/>
    <w:rsid w:val="00381B17"/>
    <w:rsid w:val="00384667"/>
    <w:rsid w:val="00384E33"/>
    <w:rsid w:val="003854AD"/>
    <w:rsid w:val="00386CBD"/>
    <w:rsid w:val="00390038"/>
    <w:rsid w:val="003908C8"/>
    <w:rsid w:val="003A503D"/>
    <w:rsid w:val="003A6552"/>
    <w:rsid w:val="003A7E27"/>
    <w:rsid w:val="003B5EC6"/>
    <w:rsid w:val="003B726F"/>
    <w:rsid w:val="003B7CC8"/>
    <w:rsid w:val="003C53E5"/>
    <w:rsid w:val="003C5A7D"/>
    <w:rsid w:val="003D2ED6"/>
    <w:rsid w:val="003D59FF"/>
    <w:rsid w:val="003D5C44"/>
    <w:rsid w:val="003D5CCB"/>
    <w:rsid w:val="003E0042"/>
    <w:rsid w:val="003E1836"/>
    <w:rsid w:val="003E2CBE"/>
    <w:rsid w:val="003E31E4"/>
    <w:rsid w:val="003F1BF5"/>
    <w:rsid w:val="003F2CFE"/>
    <w:rsid w:val="003F43CB"/>
    <w:rsid w:val="00401824"/>
    <w:rsid w:val="00402917"/>
    <w:rsid w:val="00402DFD"/>
    <w:rsid w:val="004041A8"/>
    <w:rsid w:val="00404B29"/>
    <w:rsid w:val="00410E48"/>
    <w:rsid w:val="0041108D"/>
    <w:rsid w:val="00414AD1"/>
    <w:rsid w:val="00414C08"/>
    <w:rsid w:val="00414EAB"/>
    <w:rsid w:val="00420AE5"/>
    <w:rsid w:val="0042475E"/>
    <w:rsid w:val="004270E1"/>
    <w:rsid w:val="00435B99"/>
    <w:rsid w:val="00442807"/>
    <w:rsid w:val="00443104"/>
    <w:rsid w:val="0044407A"/>
    <w:rsid w:val="00451CB0"/>
    <w:rsid w:val="004524DB"/>
    <w:rsid w:val="00463447"/>
    <w:rsid w:val="00466D71"/>
    <w:rsid w:val="00471BA4"/>
    <w:rsid w:val="00476629"/>
    <w:rsid w:val="00485AF8"/>
    <w:rsid w:val="0049255E"/>
    <w:rsid w:val="00496BFA"/>
    <w:rsid w:val="004A1248"/>
    <w:rsid w:val="004A2537"/>
    <w:rsid w:val="004A5419"/>
    <w:rsid w:val="004A576C"/>
    <w:rsid w:val="004A7D6D"/>
    <w:rsid w:val="004B2A6C"/>
    <w:rsid w:val="004B3841"/>
    <w:rsid w:val="004C1C19"/>
    <w:rsid w:val="004C259D"/>
    <w:rsid w:val="004C3E63"/>
    <w:rsid w:val="004D1F4C"/>
    <w:rsid w:val="004D5475"/>
    <w:rsid w:val="004E0333"/>
    <w:rsid w:val="004E0390"/>
    <w:rsid w:val="004E10D1"/>
    <w:rsid w:val="004F132B"/>
    <w:rsid w:val="004F18E9"/>
    <w:rsid w:val="004F6B40"/>
    <w:rsid w:val="00501781"/>
    <w:rsid w:val="00503E8A"/>
    <w:rsid w:val="00521C3A"/>
    <w:rsid w:val="005255B0"/>
    <w:rsid w:val="00526103"/>
    <w:rsid w:val="0053087A"/>
    <w:rsid w:val="00531245"/>
    <w:rsid w:val="00534738"/>
    <w:rsid w:val="00552BDE"/>
    <w:rsid w:val="00562691"/>
    <w:rsid w:val="00565EAF"/>
    <w:rsid w:val="005666EC"/>
    <w:rsid w:val="00571354"/>
    <w:rsid w:val="00575414"/>
    <w:rsid w:val="005858D3"/>
    <w:rsid w:val="00587755"/>
    <w:rsid w:val="005914BB"/>
    <w:rsid w:val="00594AC0"/>
    <w:rsid w:val="005967ED"/>
    <w:rsid w:val="00597381"/>
    <w:rsid w:val="005A0207"/>
    <w:rsid w:val="005A06EB"/>
    <w:rsid w:val="005A2912"/>
    <w:rsid w:val="005B4D17"/>
    <w:rsid w:val="005C0D5C"/>
    <w:rsid w:val="005C5C01"/>
    <w:rsid w:val="005D054E"/>
    <w:rsid w:val="005D3015"/>
    <w:rsid w:val="005D45C1"/>
    <w:rsid w:val="005D4D76"/>
    <w:rsid w:val="005E2C4A"/>
    <w:rsid w:val="005E3B81"/>
    <w:rsid w:val="005E4DA6"/>
    <w:rsid w:val="005E587B"/>
    <w:rsid w:val="005F634D"/>
    <w:rsid w:val="005F6FA8"/>
    <w:rsid w:val="005F730A"/>
    <w:rsid w:val="006018D2"/>
    <w:rsid w:val="006057B3"/>
    <w:rsid w:val="00605CD6"/>
    <w:rsid w:val="00606681"/>
    <w:rsid w:val="00607F9C"/>
    <w:rsid w:val="006176EF"/>
    <w:rsid w:val="00617B67"/>
    <w:rsid w:val="006202D7"/>
    <w:rsid w:val="006213EF"/>
    <w:rsid w:val="00627ADF"/>
    <w:rsid w:val="00631F00"/>
    <w:rsid w:val="0063622B"/>
    <w:rsid w:val="006372CD"/>
    <w:rsid w:val="00641C8B"/>
    <w:rsid w:val="00643759"/>
    <w:rsid w:val="006450AF"/>
    <w:rsid w:val="0066109D"/>
    <w:rsid w:val="00663EDD"/>
    <w:rsid w:val="0066593E"/>
    <w:rsid w:val="00666B59"/>
    <w:rsid w:val="00672A0D"/>
    <w:rsid w:val="006737EA"/>
    <w:rsid w:val="00673DEA"/>
    <w:rsid w:val="0067535B"/>
    <w:rsid w:val="0067606D"/>
    <w:rsid w:val="00676F2C"/>
    <w:rsid w:val="0068327D"/>
    <w:rsid w:val="00684018"/>
    <w:rsid w:val="0068695A"/>
    <w:rsid w:val="006A2176"/>
    <w:rsid w:val="006A2196"/>
    <w:rsid w:val="006A4CE1"/>
    <w:rsid w:val="006A73E1"/>
    <w:rsid w:val="006B0013"/>
    <w:rsid w:val="006B04EB"/>
    <w:rsid w:val="006B1E0C"/>
    <w:rsid w:val="006B1FC8"/>
    <w:rsid w:val="006B564C"/>
    <w:rsid w:val="006B6243"/>
    <w:rsid w:val="006B6549"/>
    <w:rsid w:val="006B6BB8"/>
    <w:rsid w:val="006C074D"/>
    <w:rsid w:val="006C3DCC"/>
    <w:rsid w:val="006C704A"/>
    <w:rsid w:val="006C735D"/>
    <w:rsid w:val="006E3779"/>
    <w:rsid w:val="006F30A1"/>
    <w:rsid w:val="006F4A0D"/>
    <w:rsid w:val="006F7682"/>
    <w:rsid w:val="00703576"/>
    <w:rsid w:val="0070513D"/>
    <w:rsid w:val="00714232"/>
    <w:rsid w:val="00714B25"/>
    <w:rsid w:val="007228A7"/>
    <w:rsid w:val="00736F98"/>
    <w:rsid w:val="00740737"/>
    <w:rsid w:val="00742933"/>
    <w:rsid w:val="00742EBD"/>
    <w:rsid w:val="00746457"/>
    <w:rsid w:val="00756778"/>
    <w:rsid w:val="00756C26"/>
    <w:rsid w:val="007674B9"/>
    <w:rsid w:val="007736F9"/>
    <w:rsid w:val="0077672F"/>
    <w:rsid w:val="0077740C"/>
    <w:rsid w:val="007835ED"/>
    <w:rsid w:val="007923A9"/>
    <w:rsid w:val="007A12D4"/>
    <w:rsid w:val="007A1307"/>
    <w:rsid w:val="007A798C"/>
    <w:rsid w:val="007B12CD"/>
    <w:rsid w:val="007B48FC"/>
    <w:rsid w:val="007B6316"/>
    <w:rsid w:val="007C2C48"/>
    <w:rsid w:val="007C46F4"/>
    <w:rsid w:val="007D210E"/>
    <w:rsid w:val="007D3817"/>
    <w:rsid w:val="007D53B1"/>
    <w:rsid w:val="007E11BE"/>
    <w:rsid w:val="007E391C"/>
    <w:rsid w:val="007E591F"/>
    <w:rsid w:val="007E68BE"/>
    <w:rsid w:val="007E6E7A"/>
    <w:rsid w:val="007F40EF"/>
    <w:rsid w:val="007F5196"/>
    <w:rsid w:val="00802E15"/>
    <w:rsid w:val="00804BFE"/>
    <w:rsid w:val="00806139"/>
    <w:rsid w:val="00810154"/>
    <w:rsid w:val="0081050C"/>
    <w:rsid w:val="0082001E"/>
    <w:rsid w:val="008219F5"/>
    <w:rsid w:val="00823C18"/>
    <w:rsid w:val="00835296"/>
    <w:rsid w:val="00843191"/>
    <w:rsid w:val="00844A7D"/>
    <w:rsid w:val="008476D0"/>
    <w:rsid w:val="00847C4E"/>
    <w:rsid w:val="00855714"/>
    <w:rsid w:val="0085696A"/>
    <w:rsid w:val="0086263E"/>
    <w:rsid w:val="0086264E"/>
    <w:rsid w:val="00862768"/>
    <w:rsid w:val="00864BDB"/>
    <w:rsid w:val="00866ADE"/>
    <w:rsid w:val="00870326"/>
    <w:rsid w:val="0087427C"/>
    <w:rsid w:val="00875928"/>
    <w:rsid w:val="00877EF2"/>
    <w:rsid w:val="00883194"/>
    <w:rsid w:val="0088462C"/>
    <w:rsid w:val="00887982"/>
    <w:rsid w:val="00890969"/>
    <w:rsid w:val="00890B56"/>
    <w:rsid w:val="00892B79"/>
    <w:rsid w:val="00893B59"/>
    <w:rsid w:val="008B4A11"/>
    <w:rsid w:val="008B5CAC"/>
    <w:rsid w:val="008B6572"/>
    <w:rsid w:val="008C037D"/>
    <w:rsid w:val="008C4273"/>
    <w:rsid w:val="008D0C5A"/>
    <w:rsid w:val="008D5335"/>
    <w:rsid w:val="008D70A9"/>
    <w:rsid w:val="008E33D8"/>
    <w:rsid w:val="008E716B"/>
    <w:rsid w:val="008F00EE"/>
    <w:rsid w:val="008F0EC8"/>
    <w:rsid w:val="008F3ED0"/>
    <w:rsid w:val="008F61E1"/>
    <w:rsid w:val="00903BD9"/>
    <w:rsid w:val="0090441C"/>
    <w:rsid w:val="00920C9B"/>
    <w:rsid w:val="00921D28"/>
    <w:rsid w:val="00923997"/>
    <w:rsid w:val="009243CA"/>
    <w:rsid w:val="009316DA"/>
    <w:rsid w:val="00936CC5"/>
    <w:rsid w:val="0094058F"/>
    <w:rsid w:val="00942FB2"/>
    <w:rsid w:val="00943317"/>
    <w:rsid w:val="009433C1"/>
    <w:rsid w:val="00945B4E"/>
    <w:rsid w:val="00953A69"/>
    <w:rsid w:val="00953D45"/>
    <w:rsid w:val="00957925"/>
    <w:rsid w:val="00962D44"/>
    <w:rsid w:val="00967687"/>
    <w:rsid w:val="009816D8"/>
    <w:rsid w:val="00985F6F"/>
    <w:rsid w:val="009937DD"/>
    <w:rsid w:val="009A20B0"/>
    <w:rsid w:val="009A718A"/>
    <w:rsid w:val="009A7EA7"/>
    <w:rsid w:val="009B2ADA"/>
    <w:rsid w:val="009B4618"/>
    <w:rsid w:val="009B7493"/>
    <w:rsid w:val="009B7E6D"/>
    <w:rsid w:val="009C1802"/>
    <w:rsid w:val="009C1994"/>
    <w:rsid w:val="009C7068"/>
    <w:rsid w:val="009D2878"/>
    <w:rsid w:val="009E7338"/>
    <w:rsid w:val="009F0D55"/>
    <w:rsid w:val="00A128D1"/>
    <w:rsid w:val="00A204D0"/>
    <w:rsid w:val="00A22DCD"/>
    <w:rsid w:val="00A270B5"/>
    <w:rsid w:val="00A32272"/>
    <w:rsid w:val="00A328DB"/>
    <w:rsid w:val="00A34A9C"/>
    <w:rsid w:val="00A37F55"/>
    <w:rsid w:val="00A52E32"/>
    <w:rsid w:val="00A53C74"/>
    <w:rsid w:val="00A61622"/>
    <w:rsid w:val="00A64ED9"/>
    <w:rsid w:val="00A668AC"/>
    <w:rsid w:val="00A66A56"/>
    <w:rsid w:val="00A67FF8"/>
    <w:rsid w:val="00A7029B"/>
    <w:rsid w:val="00A776DE"/>
    <w:rsid w:val="00A832D1"/>
    <w:rsid w:val="00A8694B"/>
    <w:rsid w:val="00A94D40"/>
    <w:rsid w:val="00A95204"/>
    <w:rsid w:val="00AA35EB"/>
    <w:rsid w:val="00AA384E"/>
    <w:rsid w:val="00AB238A"/>
    <w:rsid w:val="00AB6197"/>
    <w:rsid w:val="00AC27CB"/>
    <w:rsid w:val="00AC49F5"/>
    <w:rsid w:val="00AC6EF8"/>
    <w:rsid w:val="00AD62C3"/>
    <w:rsid w:val="00AE1290"/>
    <w:rsid w:val="00AE1CC5"/>
    <w:rsid w:val="00AE355C"/>
    <w:rsid w:val="00AE616B"/>
    <w:rsid w:val="00AF172B"/>
    <w:rsid w:val="00AF3753"/>
    <w:rsid w:val="00AF6C0E"/>
    <w:rsid w:val="00B016EF"/>
    <w:rsid w:val="00B050F4"/>
    <w:rsid w:val="00B06EAE"/>
    <w:rsid w:val="00B11016"/>
    <w:rsid w:val="00B138CD"/>
    <w:rsid w:val="00B15DA6"/>
    <w:rsid w:val="00B258A2"/>
    <w:rsid w:val="00B26553"/>
    <w:rsid w:val="00B27DE4"/>
    <w:rsid w:val="00B3555C"/>
    <w:rsid w:val="00B47671"/>
    <w:rsid w:val="00B505C0"/>
    <w:rsid w:val="00B50E19"/>
    <w:rsid w:val="00B52AC3"/>
    <w:rsid w:val="00B632D2"/>
    <w:rsid w:val="00B63B8F"/>
    <w:rsid w:val="00B64F55"/>
    <w:rsid w:val="00B764A3"/>
    <w:rsid w:val="00B770D8"/>
    <w:rsid w:val="00B800C8"/>
    <w:rsid w:val="00B84A30"/>
    <w:rsid w:val="00B900C2"/>
    <w:rsid w:val="00B919E4"/>
    <w:rsid w:val="00B9304A"/>
    <w:rsid w:val="00B9456D"/>
    <w:rsid w:val="00B95116"/>
    <w:rsid w:val="00BA1D96"/>
    <w:rsid w:val="00BA2519"/>
    <w:rsid w:val="00BB11EE"/>
    <w:rsid w:val="00BB6A68"/>
    <w:rsid w:val="00BC510D"/>
    <w:rsid w:val="00BC5C89"/>
    <w:rsid w:val="00BD0562"/>
    <w:rsid w:val="00BD166D"/>
    <w:rsid w:val="00BD20C8"/>
    <w:rsid w:val="00BD32CB"/>
    <w:rsid w:val="00BD475D"/>
    <w:rsid w:val="00BD4D6C"/>
    <w:rsid w:val="00BD5A9E"/>
    <w:rsid w:val="00BE03EB"/>
    <w:rsid w:val="00BF1ADA"/>
    <w:rsid w:val="00BF478F"/>
    <w:rsid w:val="00C10D00"/>
    <w:rsid w:val="00C134EC"/>
    <w:rsid w:val="00C13516"/>
    <w:rsid w:val="00C2187E"/>
    <w:rsid w:val="00C223E1"/>
    <w:rsid w:val="00C27C23"/>
    <w:rsid w:val="00C31160"/>
    <w:rsid w:val="00C3552A"/>
    <w:rsid w:val="00C43A6A"/>
    <w:rsid w:val="00C45A00"/>
    <w:rsid w:val="00C4633A"/>
    <w:rsid w:val="00C538E1"/>
    <w:rsid w:val="00C54B75"/>
    <w:rsid w:val="00C63170"/>
    <w:rsid w:val="00C67FA8"/>
    <w:rsid w:val="00C73B33"/>
    <w:rsid w:val="00C747F7"/>
    <w:rsid w:val="00C91AFB"/>
    <w:rsid w:val="00C946E0"/>
    <w:rsid w:val="00C95341"/>
    <w:rsid w:val="00C978D3"/>
    <w:rsid w:val="00CA157A"/>
    <w:rsid w:val="00CB3858"/>
    <w:rsid w:val="00CB67C4"/>
    <w:rsid w:val="00CC3583"/>
    <w:rsid w:val="00CC453C"/>
    <w:rsid w:val="00CC5F2C"/>
    <w:rsid w:val="00CC6E07"/>
    <w:rsid w:val="00CD16C2"/>
    <w:rsid w:val="00CD17CA"/>
    <w:rsid w:val="00CD69D7"/>
    <w:rsid w:val="00CE2371"/>
    <w:rsid w:val="00CE3562"/>
    <w:rsid w:val="00CE6C95"/>
    <w:rsid w:val="00CF02D0"/>
    <w:rsid w:val="00CF5184"/>
    <w:rsid w:val="00CF5682"/>
    <w:rsid w:val="00CF778D"/>
    <w:rsid w:val="00D00A4C"/>
    <w:rsid w:val="00D057A4"/>
    <w:rsid w:val="00D05B24"/>
    <w:rsid w:val="00D11EEE"/>
    <w:rsid w:val="00D1351C"/>
    <w:rsid w:val="00D14645"/>
    <w:rsid w:val="00D14B1D"/>
    <w:rsid w:val="00D20299"/>
    <w:rsid w:val="00D22FE8"/>
    <w:rsid w:val="00D245FA"/>
    <w:rsid w:val="00D33D9D"/>
    <w:rsid w:val="00D37A47"/>
    <w:rsid w:val="00D37BA9"/>
    <w:rsid w:val="00D423F0"/>
    <w:rsid w:val="00D42E95"/>
    <w:rsid w:val="00D45736"/>
    <w:rsid w:val="00D47519"/>
    <w:rsid w:val="00D47BFE"/>
    <w:rsid w:val="00D61DA6"/>
    <w:rsid w:val="00D64C37"/>
    <w:rsid w:val="00D67162"/>
    <w:rsid w:val="00D708A6"/>
    <w:rsid w:val="00D70ADF"/>
    <w:rsid w:val="00D713C2"/>
    <w:rsid w:val="00D75B37"/>
    <w:rsid w:val="00D764AD"/>
    <w:rsid w:val="00D93DAD"/>
    <w:rsid w:val="00D966F4"/>
    <w:rsid w:val="00DA5080"/>
    <w:rsid w:val="00DB237D"/>
    <w:rsid w:val="00DC71A3"/>
    <w:rsid w:val="00DD105C"/>
    <w:rsid w:val="00DD2F02"/>
    <w:rsid w:val="00DD7A08"/>
    <w:rsid w:val="00DE0960"/>
    <w:rsid w:val="00DE49C9"/>
    <w:rsid w:val="00DE63A7"/>
    <w:rsid w:val="00DF18C1"/>
    <w:rsid w:val="00DF35CD"/>
    <w:rsid w:val="00DF364F"/>
    <w:rsid w:val="00DF4926"/>
    <w:rsid w:val="00E004BD"/>
    <w:rsid w:val="00E01A96"/>
    <w:rsid w:val="00E07756"/>
    <w:rsid w:val="00E100D7"/>
    <w:rsid w:val="00E101EC"/>
    <w:rsid w:val="00E1251D"/>
    <w:rsid w:val="00E131AE"/>
    <w:rsid w:val="00E15288"/>
    <w:rsid w:val="00E24596"/>
    <w:rsid w:val="00E24EDD"/>
    <w:rsid w:val="00E320DB"/>
    <w:rsid w:val="00E32C0E"/>
    <w:rsid w:val="00E36511"/>
    <w:rsid w:val="00E379D2"/>
    <w:rsid w:val="00E40079"/>
    <w:rsid w:val="00E4417B"/>
    <w:rsid w:val="00E44CF8"/>
    <w:rsid w:val="00E45488"/>
    <w:rsid w:val="00E459E0"/>
    <w:rsid w:val="00E50282"/>
    <w:rsid w:val="00E53684"/>
    <w:rsid w:val="00E54088"/>
    <w:rsid w:val="00E72E66"/>
    <w:rsid w:val="00E74A43"/>
    <w:rsid w:val="00E74D21"/>
    <w:rsid w:val="00E76CC1"/>
    <w:rsid w:val="00E81010"/>
    <w:rsid w:val="00E9109F"/>
    <w:rsid w:val="00EA0328"/>
    <w:rsid w:val="00EA4166"/>
    <w:rsid w:val="00EA42FD"/>
    <w:rsid w:val="00EA5213"/>
    <w:rsid w:val="00EA62B9"/>
    <w:rsid w:val="00EA6380"/>
    <w:rsid w:val="00EB03FA"/>
    <w:rsid w:val="00EB0D32"/>
    <w:rsid w:val="00EB3B91"/>
    <w:rsid w:val="00EB53C7"/>
    <w:rsid w:val="00EB7280"/>
    <w:rsid w:val="00EB7349"/>
    <w:rsid w:val="00EC0BCF"/>
    <w:rsid w:val="00EC1D46"/>
    <w:rsid w:val="00EC51F4"/>
    <w:rsid w:val="00ED4175"/>
    <w:rsid w:val="00ED4B46"/>
    <w:rsid w:val="00ED620C"/>
    <w:rsid w:val="00EF79F0"/>
    <w:rsid w:val="00F01DAF"/>
    <w:rsid w:val="00F14F3A"/>
    <w:rsid w:val="00F15809"/>
    <w:rsid w:val="00F15E93"/>
    <w:rsid w:val="00F17695"/>
    <w:rsid w:val="00F20082"/>
    <w:rsid w:val="00F20E3C"/>
    <w:rsid w:val="00F22495"/>
    <w:rsid w:val="00F22865"/>
    <w:rsid w:val="00F242A9"/>
    <w:rsid w:val="00F25661"/>
    <w:rsid w:val="00F340AE"/>
    <w:rsid w:val="00F341D8"/>
    <w:rsid w:val="00F41025"/>
    <w:rsid w:val="00F47AD5"/>
    <w:rsid w:val="00F53697"/>
    <w:rsid w:val="00F7243C"/>
    <w:rsid w:val="00F72594"/>
    <w:rsid w:val="00F72774"/>
    <w:rsid w:val="00F76A4C"/>
    <w:rsid w:val="00F83197"/>
    <w:rsid w:val="00F85E68"/>
    <w:rsid w:val="00F9213D"/>
    <w:rsid w:val="00F92C7B"/>
    <w:rsid w:val="00F92CC7"/>
    <w:rsid w:val="00F92F8A"/>
    <w:rsid w:val="00F9330D"/>
    <w:rsid w:val="00F94A21"/>
    <w:rsid w:val="00F95BFA"/>
    <w:rsid w:val="00F9637E"/>
    <w:rsid w:val="00F97CEC"/>
    <w:rsid w:val="00F97FB4"/>
    <w:rsid w:val="00FB01B5"/>
    <w:rsid w:val="00FB6D7B"/>
    <w:rsid w:val="00FB7049"/>
    <w:rsid w:val="00FB79A6"/>
    <w:rsid w:val="00FC208D"/>
    <w:rsid w:val="00FC5973"/>
    <w:rsid w:val="00FC756D"/>
    <w:rsid w:val="00FD1FF0"/>
    <w:rsid w:val="00FF23DE"/>
    <w:rsid w:val="00FF46AD"/>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94697"/>
  <w15:docId w15:val="{4559E8E0-AC8D-4153-B148-29DFFA62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76"/>
  </w:style>
  <w:style w:type="paragraph" w:styleId="Heading5">
    <w:name w:val="heading 5"/>
    <w:basedOn w:val="Normal"/>
    <w:next w:val="Normal"/>
    <w:link w:val="Heading5Char"/>
    <w:uiPriority w:val="9"/>
    <w:unhideWhenUsed/>
    <w:qFormat/>
    <w:rsid w:val="00A7029B"/>
    <w:pPr>
      <w:keepNext/>
      <w:keepLines/>
      <w:spacing w:before="280" w:after="0" w:line="280" w:lineRule="exact"/>
      <w:outlineLvl w:val="4"/>
    </w:pPr>
    <w:rPr>
      <w:rFonts w:asciiTheme="majorHAnsi" w:eastAsiaTheme="majorEastAsia" w:hAnsiTheme="majorHAnsi" w:cstheme="majorBidi"/>
      <w:b/>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6C5"/>
    <w:pPr>
      <w:ind w:left="720"/>
      <w:contextualSpacing/>
    </w:pPr>
  </w:style>
  <w:style w:type="character" w:styleId="Hyperlink">
    <w:name w:val="Hyperlink"/>
    <w:basedOn w:val="DefaultParagraphFont"/>
    <w:uiPriority w:val="99"/>
    <w:unhideWhenUsed/>
    <w:rsid w:val="006C704A"/>
    <w:rPr>
      <w:color w:val="0563C1" w:themeColor="hyperlink"/>
      <w:u w:val="single"/>
    </w:rPr>
  </w:style>
  <w:style w:type="character" w:customStyle="1" w:styleId="UnresolvedMention1">
    <w:name w:val="Unresolved Mention1"/>
    <w:basedOn w:val="DefaultParagraphFont"/>
    <w:uiPriority w:val="99"/>
    <w:semiHidden/>
    <w:unhideWhenUsed/>
    <w:rsid w:val="006C704A"/>
    <w:rPr>
      <w:color w:val="605E5C"/>
      <w:shd w:val="clear" w:color="auto" w:fill="E1DFDD"/>
    </w:rPr>
  </w:style>
  <w:style w:type="paragraph" w:styleId="Header">
    <w:name w:val="header"/>
    <w:basedOn w:val="Normal"/>
    <w:link w:val="HeaderChar"/>
    <w:uiPriority w:val="99"/>
    <w:unhideWhenUsed/>
    <w:rsid w:val="00273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D43"/>
  </w:style>
  <w:style w:type="paragraph" w:styleId="Footer">
    <w:name w:val="footer"/>
    <w:basedOn w:val="Normal"/>
    <w:link w:val="FooterChar"/>
    <w:uiPriority w:val="99"/>
    <w:unhideWhenUsed/>
    <w:rsid w:val="00273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D43"/>
  </w:style>
  <w:style w:type="character" w:styleId="CommentReference">
    <w:name w:val="annotation reference"/>
    <w:basedOn w:val="DefaultParagraphFont"/>
    <w:uiPriority w:val="99"/>
    <w:semiHidden/>
    <w:unhideWhenUsed/>
    <w:rsid w:val="00191C6A"/>
    <w:rPr>
      <w:sz w:val="16"/>
      <w:szCs w:val="16"/>
    </w:rPr>
  </w:style>
  <w:style w:type="paragraph" w:styleId="CommentText">
    <w:name w:val="annotation text"/>
    <w:basedOn w:val="Normal"/>
    <w:link w:val="CommentTextChar"/>
    <w:uiPriority w:val="99"/>
    <w:unhideWhenUsed/>
    <w:rsid w:val="00191C6A"/>
    <w:pPr>
      <w:spacing w:line="240" w:lineRule="auto"/>
    </w:pPr>
    <w:rPr>
      <w:sz w:val="20"/>
      <w:szCs w:val="20"/>
    </w:rPr>
  </w:style>
  <w:style w:type="character" w:customStyle="1" w:styleId="CommentTextChar">
    <w:name w:val="Comment Text Char"/>
    <w:basedOn w:val="DefaultParagraphFont"/>
    <w:link w:val="CommentText"/>
    <w:uiPriority w:val="99"/>
    <w:rsid w:val="00191C6A"/>
    <w:rPr>
      <w:sz w:val="20"/>
      <w:szCs w:val="20"/>
    </w:rPr>
  </w:style>
  <w:style w:type="paragraph" w:styleId="CommentSubject">
    <w:name w:val="annotation subject"/>
    <w:basedOn w:val="CommentText"/>
    <w:next w:val="CommentText"/>
    <w:link w:val="CommentSubjectChar"/>
    <w:uiPriority w:val="99"/>
    <w:semiHidden/>
    <w:unhideWhenUsed/>
    <w:rsid w:val="00191C6A"/>
    <w:rPr>
      <w:b/>
      <w:bCs/>
    </w:rPr>
  </w:style>
  <w:style w:type="character" w:customStyle="1" w:styleId="CommentSubjectChar">
    <w:name w:val="Comment Subject Char"/>
    <w:basedOn w:val="CommentTextChar"/>
    <w:link w:val="CommentSubject"/>
    <w:uiPriority w:val="99"/>
    <w:semiHidden/>
    <w:rsid w:val="00191C6A"/>
    <w:rPr>
      <w:b/>
      <w:bCs/>
      <w:sz w:val="20"/>
      <w:szCs w:val="20"/>
    </w:rPr>
  </w:style>
  <w:style w:type="character" w:styleId="FollowedHyperlink">
    <w:name w:val="FollowedHyperlink"/>
    <w:basedOn w:val="DefaultParagraphFont"/>
    <w:uiPriority w:val="99"/>
    <w:semiHidden/>
    <w:unhideWhenUsed/>
    <w:rsid w:val="00FF6846"/>
    <w:rPr>
      <w:color w:val="954F72" w:themeColor="followedHyperlink"/>
      <w:u w:val="single"/>
    </w:rPr>
  </w:style>
  <w:style w:type="paragraph" w:styleId="FootnoteText">
    <w:name w:val="footnote text"/>
    <w:basedOn w:val="Normal"/>
    <w:link w:val="FootnoteTextChar"/>
    <w:uiPriority w:val="99"/>
    <w:semiHidden/>
    <w:unhideWhenUsed/>
    <w:rsid w:val="00C27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7C23"/>
    <w:rPr>
      <w:sz w:val="20"/>
      <w:szCs w:val="20"/>
    </w:rPr>
  </w:style>
  <w:style w:type="character" w:styleId="FootnoteReference">
    <w:name w:val="footnote reference"/>
    <w:basedOn w:val="DefaultParagraphFont"/>
    <w:uiPriority w:val="99"/>
    <w:semiHidden/>
    <w:unhideWhenUsed/>
    <w:rsid w:val="00C27C23"/>
    <w:rPr>
      <w:vertAlign w:val="superscript"/>
    </w:rPr>
  </w:style>
  <w:style w:type="paragraph" w:styleId="BalloonText">
    <w:name w:val="Balloon Text"/>
    <w:basedOn w:val="Normal"/>
    <w:link w:val="BalloonTextChar"/>
    <w:uiPriority w:val="99"/>
    <w:semiHidden/>
    <w:unhideWhenUsed/>
    <w:rsid w:val="00092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7D5"/>
    <w:rPr>
      <w:rFonts w:ascii="Segoe UI" w:hAnsi="Segoe UI" w:cs="Segoe UI"/>
      <w:sz w:val="18"/>
      <w:szCs w:val="18"/>
    </w:rPr>
  </w:style>
  <w:style w:type="paragraph" w:styleId="Revision">
    <w:name w:val="Revision"/>
    <w:hidden/>
    <w:uiPriority w:val="99"/>
    <w:semiHidden/>
    <w:rsid w:val="001A4FA2"/>
    <w:pPr>
      <w:spacing w:after="0" w:line="240" w:lineRule="auto"/>
    </w:pPr>
  </w:style>
  <w:style w:type="character" w:styleId="UnresolvedMention">
    <w:name w:val="Unresolved Mention"/>
    <w:basedOn w:val="DefaultParagraphFont"/>
    <w:uiPriority w:val="99"/>
    <w:semiHidden/>
    <w:unhideWhenUsed/>
    <w:rsid w:val="001A4FA2"/>
    <w:rPr>
      <w:color w:val="605E5C"/>
      <w:shd w:val="clear" w:color="auto" w:fill="E1DFDD"/>
    </w:rPr>
  </w:style>
  <w:style w:type="character" w:styleId="PlaceholderText">
    <w:name w:val="Placeholder Text"/>
    <w:basedOn w:val="DefaultParagraphFont"/>
    <w:uiPriority w:val="99"/>
    <w:semiHidden/>
    <w:rsid w:val="00A61622"/>
    <w:rPr>
      <w:color w:val="808080"/>
    </w:rPr>
  </w:style>
  <w:style w:type="character" w:customStyle="1" w:styleId="Heading5Char">
    <w:name w:val="Heading 5 Char"/>
    <w:basedOn w:val="DefaultParagraphFont"/>
    <w:link w:val="Heading5"/>
    <w:uiPriority w:val="9"/>
    <w:rsid w:val="00A7029B"/>
    <w:rPr>
      <w:rFonts w:asciiTheme="majorHAnsi" w:eastAsiaTheme="majorEastAsia" w:hAnsiTheme="majorHAnsi" w:cstheme="majorBidi"/>
      <w:b/>
      <w:sz w:val="24"/>
      <w:lang w:val="de-DE"/>
    </w:rPr>
  </w:style>
  <w:style w:type="table" w:styleId="PlainTable3">
    <w:name w:val="Plain Table 3"/>
    <w:basedOn w:val="TableNormal"/>
    <w:uiPriority w:val="43"/>
    <w:rsid w:val="00A7029B"/>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f01">
    <w:name w:val="cf01"/>
    <w:basedOn w:val="DefaultParagraphFont"/>
    <w:rsid w:val="003B5EC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171">
      <w:bodyDiv w:val="1"/>
      <w:marLeft w:val="0"/>
      <w:marRight w:val="0"/>
      <w:marTop w:val="0"/>
      <w:marBottom w:val="0"/>
      <w:divBdr>
        <w:top w:val="none" w:sz="0" w:space="0" w:color="auto"/>
        <w:left w:val="none" w:sz="0" w:space="0" w:color="auto"/>
        <w:bottom w:val="none" w:sz="0" w:space="0" w:color="auto"/>
        <w:right w:val="none" w:sz="0" w:space="0" w:color="auto"/>
      </w:divBdr>
    </w:div>
    <w:div w:id="96484438">
      <w:bodyDiv w:val="1"/>
      <w:marLeft w:val="0"/>
      <w:marRight w:val="0"/>
      <w:marTop w:val="0"/>
      <w:marBottom w:val="0"/>
      <w:divBdr>
        <w:top w:val="none" w:sz="0" w:space="0" w:color="auto"/>
        <w:left w:val="none" w:sz="0" w:space="0" w:color="auto"/>
        <w:bottom w:val="none" w:sz="0" w:space="0" w:color="auto"/>
        <w:right w:val="none" w:sz="0" w:space="0" w:color="auto"/>
      </w:divBdr>
    </w:div>
    <w:div w:id="159150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treaty-bodies/cer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SbrPcW2bC0?origin=lprLi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hchr-cerd-gr37@u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hchr.org/en/documents/general-comments-and-recommendations/first-draft-general-recommendation-no-37-2023-racial" TargetMode="External"/><Relationship Id="rId4" Type="http://schemas.openxmlformats.org/officeDocument/2006/relationships/settings" Target="settings.xml"/><Relationship Id="rId9" Type="http://schemas.openxmlformats.org/officeDocument/2006/relationships/hyperlink" Target="https://www.ohchr.org/en/events/days-general-discussion-dgd/2022/thematic-discussion-racial-discrimination-and-right-healt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6259-E3D5-4729-A422-DBEB1EF8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Taisuke Komatsu</dc:creator>
  <cp:keywords>, docId:DAE27932D5C95EA643CA1AD0A0C93432</cp:keywords>
  <dc:description/>
  <cp:lastModifiedBy>Carmen Celina Arevalo Flores</cp:lastModifiedBy>
  <cp:revision>4</cp:revision>
  <dcterms:created xsi:type="dcterms:W3CDTF">2024-02-12T15:17:00Z</dcterms:created>
  <dcterms:modified xsi:type="dcterms:W3CDTF">2024-02-14T08:49:00Z</dcterms:modified>
  <cp:category/>
</cp:coreProperties>
</file>