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CB61" w14:textId="77777777" w:rsidR="00AB0660" w:rsidRDefault="008C5870">
      <w:pPr>
        <w:spacing w:after="160" w:line="259" w:lineRule="auto"/>
        <w:ind w:left="0" w:right="12" w:firstLine="0"/>
        <w:jc w:val="center"/>
      </w:pPr>
      <w:r>
        <w:rPr>
          <w:b/>
        </w:rPr>
        <w:t xml:space="preserve">Datos biográficos de los candidatos al Comité contra la Tortura </w:t>
      </w:r>
    </w:p>
    <w:p w14:paraId="6BDB1470" w14:textId="77777777" w:rsidR="00AB0660" w:rsidRDefault="008C5870">
      <w:pPr>
        <w:spacing w:after="160" w:line="259" w:lineRule="auto"/>
        <w:ind w:left="62" w:firstLine="0"/>
        <w:jc w:val="center"/>
      </w:pPr>
      <w:r>
        <w:rPr>
          <w:b/>
        </w:rPr>
        <w:t xml:space="preserve"> </w:t>
      </w:r>
    </w:p>
    <w:p w14:paraId="4EAC0279" w14:textId="77777777" w:rsidR="00AB0660" w:rsidRDefault="008C5870">
      <w:pPr>
        <w:spacing w:after="161" w:line="259" w:lineRule="auto"/>
        <w:ind w:left="-5"/>
        <w:jc w:val="left"/>
      </w:pPr>
      <w:r>
        <w:t xml:space="preserve"> </w:t>
      </w:r>
      <w:r>
        <w:rPr>
          <w:b/>
        </w:rPr>
        <w:t>Apellidos y nombre</w:t>
      </w:r>
      <w:r>
        <w:t xml:space="preserve">: HELLER Claude </w:t>
      </w:r>
    </w:p>
    <w:p w14:paraId="37E7CA7A" w14:textId="77777777" w:rsidR="00AB0660" w:rsidRDefault="008C5870">
      <w:pPr>
        <w:spacing w:after="2" w:line="397" w:lineRule="auto"/>
        <w:ind w:left="-5"/>
      </w:pPr>
      <w:r>
        <w:t xml:space="preserve"> </w:t>
      </w:r>
      <w:r>
        <w:rPr>
          <w:b/>
        </w:rPr>
        <w:t>Lugar y fecha de nacimiento</w:t>
      </w:r>
      <w:r>
        <w:t xml:space="preserve">: Ciudad de México, México. 2 de mayo de 1949   </w:t>
      </w:r>
      <w:r>
        <w:rPr>
          <w:b/>
        </w:rPr>
        <w:t>Idiomas de trabajo</w:t>
      </w:r>
      <w:r>
        <w:t xml:space="preserve">: Español, inglés, francés, portugués  </w:t>
      </w:r>
    </w:p>
    <w:p w14:paraId="524F8116" w14:textId="77777777" w:rsidR="00AB0660" w:rsidRDefault="008C5870">
      <w:pPr>
        <w:spacing w:after="160" w:line="259" w:lineRule="auto"/>
        <w:ind w:left="0" w:firstLine="0"/>
        <w:jc w:val="left"/>
      </w:pPr>
      <w:r>
        <w:t xml:space="preserve">  </w:t>
      </w:r>
    </w:p>
    <w:p w14:paraId="4F180FDE" w14:textId="77777777" w:rsidR="00AB0660" w:rsidRDefault="008C5870">
      <w:pPr>
        <w:spacing w:after="161" w:line="259" w:lineRule="auto"/>
        <w:ind w:left="-5"/>
        <w:jc w:val="left"/>
      </w:pPr>
      <w:r>
        <w:rPr>
          <w:b/>
        </w:rPr>
        <w:t>Cargo o función actual</w:t>
      </w:r>
      <w:r>
        <w:t xml:space="preserve">: (Máximo 5 líneas)  </w:t>
      </w:r>
    </w:p>
    <w:p w14:paraId="6925A08C" w14:textId="77777777" w:rsidR="00AB0660" w:rsidRDefault="008C5870">
      <w:pPr>
        <w:numPr>
          <w:ilvl w:val="0"/>
          <w:numId w:val="1"/>
        </w:numPr>
        <w:ind w:hanging="194"/>
      </w:pPr>
      <w:r>
        <w:t xml:space="preserve">Experto Independiente en Asuntos Internacionales y en Derechos Humanos. </w:t>
      </w:r>
    </w:p>
    <w:p w14:paraId="638D0016" w14:textId="77777777" w:rsidR="00AB0660" w:rsidRDefault="008C5870">
      <w:pPr>
        <w:numPr>
          <w:ilvl w:val="0"/>
          <w:numId w:val="1"/>
        </w:numPr>
        <w:spacing w:after="0"/>
        <w:ind w:hanging="194"/>
      </w:pPr>
      <w:r>
        <w:t>Conferencista sobre Asuntos Globales y Derechos Humanos (Secretaría de Relaciones Exteriores, In</w:t>
      </w:r>
      <w:r>
        <w:t xml:space="preserve">stituto Matías Romero de Estudios Diplomáticos, </w:t>
      </w:r>
      <w:r>
        <w:rPr>
          <w:i/>
        </w:rPr>
        <w:t>American University</w:t>
      </w:r>
      <w:r>
        <w:t xml:space="preserve">, El Colegio de México, e Instituto Tecnológico de México). </w:t>
      </w:r>
    </w:p>
    <w:p w14:paraId="3349350B" w14:textId="77777777" w:rsidR="00AB0660" w:rsidRDefault="008C5870">
      <w:pPr>
        <w:spacing w:after="0" w:line="259" w:lineRule="auto"/>
        <w:ind w:left="0" w:firstLine="0"/>
        <w:jc w:val="left"/>
      </w:pPr>
      <w:r>
        <w:t xml:space="preserve"> </w:t>
      </w:r>
    </w:p>
    <w:p w14:paraId="1A84B3CD" w14:textId="77777777" w:rsidR="00AB0660" w:rsidRDefault="008C5870">
      <w:pPr>
        <w:numPr>
          <w:ilvl w:val="0"/>
          <w:numId w:val="1"/>
        </w:numPr>
        <w:ind w:hanging="194"/>
      </w:pPr>
      <w:r>
        <w:t xml:space="preserve">Presidente del Comité de las Naciones Unidas contra la Tortura (2021-2023) y Vicepresidente del Comité (2016-2019). </w:t>
      </w:r>
    </w:p>
    <w:p w14:paraId="6FF279EA" w14:textId="77777777" w:rsidR="00AB0660" w:rsidRDefault="008C5870">
      <w:pPr>
        <w:numPr>
          <w:ilvl w:val="0"/>
          <w:numId w:val="1"/>
        </w:numPr>
        <w:ind w:hanging="194"/>
      </w:pPr>
      <w:r>
        <w:t>Embajador</w:t>
      </w:r>
      <w:r>
        <w:t xml:space="preserve"> Eminente de México a partir de su retiro en 2014. </w:t>
      </w:r>
    </w:p>
    <w:p w14:paraId="443BF9EC" w14:textId="77777777" w:rsidR="00AB0660" w:rsidRDefault="008C5870">
      <w:pPr>
        <w:spacing w:after="160" w:line="259" w:lineRule="auto"/>
        <w:ind w:left="0" w:firstLine="0"/>
        <w:jc w:val="left"/>
      </w:pPr>
      <w:r>
        <w:t xml:space="preserve"> </w:t>
      </w:r>
    </w:p>
    <w:p w14:paraId="4BEFAC93" w14:textId="77777777" w:rsidR="00AB0660" w:rsidRDefault="008C5870">
      <w:pPr>
        <w:spacing w:after="161" w:line="259" w:lineRule="auto"/>
        <w:ind w:left="-5"/>
        <w:jc w:val="left"/>
      </w:pPr>
      <w:r>
        <w:rPr>
          <w:b/>
        </w:rPr>
        <w:t>Principales actividades profesionales</w:t>
      </w:r>
      <w:r>
        <w:t xml:space="preserve">: (Máximo 10 líneas)  </w:t>
      </w:r>
    </w:p>
    <w:p w14:paraId="44BC5513" w14:textId="77777777" w:rsidR="00AB0660" w:rsidRDefault="008C5870">
      <w:pPr>
        <w:numPr>
          <w:ilvl w:val="0"/>
          <w:numId w:val="1"/>
        </w:numPr>
        <w:ind w:hanging="194"/>
      </w:pPr>
      <w:r>
        <w:t xml:space="preserve">Colaborador y analista de asuntos internacionales de la Consultoría </w:t>
      </w:r>
      <w:r>
        <w:rPr>
          <w:i/>
        </w:rPr>
        <w:t>Madison Intelligence Mexico</w:t>
      </w:r>
      <w:r>
        <w:t xml:space="preserve"> (de 2016 hasta la fecha). </w:t>
      </w:r>
    </w:p>
    <w:p w14:paraId="0818934C" w14:textId="77777777" w:rsidR="00AB0660" w:rsidRDefault="008C5870">
      <w:pPr>
        <w:numPr>
          <w:ilvl w:val="0"/>
          <w:numId w:val="1"/>
        </w:numPr>
        <w:ind w:hanging="194"/>
      </w:pPr>
      <w:r>
        <w:t>Investigador Asocia</w:t>
      </w:r>
      <w:r>
        <w:t xml:space="preserve">do a la Presidencia de El Colegio de México (2014-2015). </w:t>
      </w:r>
    </w:p>
    <w:p w14:paraId="31D77279" w14:textId="77777777" w:rsidR="00AB0660" w:rsidRDefault="008C5870">
      <w:pPr>
        <w:numPr>
          <w:ilvl w:val="0"/>
          <w:numId w:val="1"/>
        </w:numPr>
        <w:spacing w:after="11"/>
        <w:ind w:hanging="194"/>
      </w:pPr>
      <w:r>
        <w:t xml:space="preserve">Representante Permanente de México ante la Organización de las Naciones </w:t>
      </w:r>
    </w:p>
    <w:p w14:paraId="314F57B6" w14:textId="77777777" w:rsidR="00AB0660" w:rsidRDefault="008C5870">
      <w:pPr>
        <w:ind w:left="-5"/>
      </w:pPr>
      <w:r>
        <w:t xml:space="preserve">Unidas (2007- 2011); el Consejo de Seguridad (2009-2010); la Organización de Estados Americanos (1998-2001); los Organismos Internacionales con sede en Viena (1992-1995) y la OCDE (2002-2003). </w:t>
      </w:r>
    </w:p>
    <w:p w14:paraId="4BE4AD18" w14:textId="77777777" w:rsidR="00AB0660" w:rsidRDefault="008C5870">
      <w:pPr>
        <w:numPr>
          <w:ilvl w:val="0"/>
          <w:numId w:val="1"/>
        </w:numPr>
        <w:ind w:hanging="194"/>
      </w:pPr>
      <w:r>
        <w:t>Embajador ante los gobiernos de Austria y Eslovenia (1992-1995</w:t>
      </w:r>
      <w:r>
        <w:t xml:space="preserve">); Suiza (19891991); Cuba (1995-1998); Francia (2001-2007) y Japón (2011-2014).  </w:t>
      </w:r>
    </w:p>
    <w:p w14:paraId="1ED1529A" w14:textId="77777777" w:rsidR="00AB0660" w:rsidRDefault="008C5870">
      <w:pPr>
        <w:spacing w:after="161" w:line="259" w:lineRule="auto"/>
        <w:ind w:left="0" w:firstLine="0"/>
        <w:jc w:val="left"/>
      </w:pPr>
      <w:r>
        <w:t xml:space="preserve">  </w:t>
      </w:r>
    </w:p>
    <w:p w14:paraId="5F5AB276" w14:textId="77777777" w:rsidR="00AB0660" w:rsidRDefault="008C5870">
      <w:pPr>
        <w:ind w:left="-5"/>
      </w:pPr>
      <w:r>
        <w:rPr>
          <w:b/>
        </w:rPr>
        <w:t>Títulos académicos</w:t>
      </w:r>
      <w:r>
        <w:t xml:space="preserve">: (Máximo 5 líneas)  </w:t>
      </w:r>
    </w:p>
    <w:p w14:paraId="357D54E0" w14:textId="77777777" w:rsidR="00AB0660" w:rsidRDefault="008C5870">
      <w:pPr>
        <w:numPr>
          <w:ilvl w:val="0"/>
          <w:numId w:val="1"/>
        </w:numPr>
        <w:ind w:hanging="194"/>
      </w:pPr>
      <w:r>
        <w:t xml:space="preserve">Licenciado en Relaciones Internacionales, egresado del Centro de Estudios Internacionales de El Colegio de México (1968-1972).  </w:t>
      </w:r>
    </w:p>
    <w:p w14:paraId="242DE075" w14:textId="77777777" w:rsidR="00AB0660" w:rsidRDefault="008C5870">
      <w:pPr>
        <w:numPr>
          <w:ilvl w:val="0"/>
          <w:numId w:val="1"/>
        </w:numPr>
        <w:ind w:hanging="194"/>
      </w:pPr>
      <w:r>
        <w:t>En</w:t>
      </w:r>
      <w:r>
        <w:t xml:space="preserve"> 1974 obtuvo una Maestría en Historia y Relaciones Internacionales del Instituto Universitario de Altos Estudios Internacionales de Ginebra, Suiza (1972-1974).  </w:t>
      </w:r>
    </w:p>
    <w:p w14:paraId="0F089C22" w14:textId="77777777" w:rsidR="00AB0660" w:rsidRDefault="008C5870">
      <w:pPr>
        <w:spacing w:after="0" w:line="259" w:lineRule="auto"/>
        <w:ind w:left="0" w:firstLine="0"/>
        <w:jc w:val="left"/>
      </w:pPr>
      <w:r>
        <w:t xml:space="preserve">  </w:t>
      </w:r>
    </w:p>
    <w:p w14:paraId="585A7D98" w14:textId="77777777" w:rsidR="00AB0660" w:rsidRDefault="008C5870">
      <w:pPr>
        <w:spacing w:after="161" w:line="259" w:lineRule="auto"/>
        <w:ind w:left="-5"/>
        <w:jc w:val="left"/>
      </w:pPr>
      <w:r>
        <w:rPr>
          <w:b/>
        </w:rPr>
        <w:lastRenderedPageBreak/>
        <w:t xml:space="preserve">Otras actividades principales en ámbito de los derechos humanos de interés para el mandato </w:t>
      </w:r>
      <w:r>
        <w:rPr>
          <w:b/>
        </w:rPr>
        <w:t xml:space="preserve">del Comité contra la Tortura: (Máximo 10 líneas)  </w:t>
      </w:r>
    </w:p>
    <w:p w14:paraId="229127BB" w14:textId="77777777" w:rsidR="00AB0660" w:rsidRDefault="008C5870">
      <w:pPr>
        <w:ind w:left="-5"/>
      </w:pPr>
      <w:r>
        <w:t>Claude Heller encabezó la delegación de México en numerosas órganos y conferencias internacionales del sistema de la ONU, entre ellos la Comisión de Derechos Humanos (CDH), la Conferencia de Derechos Human</w:t>
      </w:r>
      <w:r>
        <w:t>os en Viena y el Consejo de Seguridad. Miembro de la Subcomisión de Protección a Minorías de la CIDH. Presidente de la Comisión de Asuntos Jurídicos y Políticos de la OEA. Presidió diversos órganos y grupos de trabajo como el que condujo a la adopción de l</w:t>
      </w:r>
      <w:r>
        <w:t>a Convención Internacional de los Derechos de los Trabajadores Migratorios y de sus Familiares. Presidente de las tres primeras Conferencias de los Estados Parte de la Convención sobre los Derechos de las Personas con Discapacidad y facilitador de las nego</w:t>
      </w:r>
      <w:r>
        <w:t>ciaciones que llevaron a la adopción de la Declaración de los Pueblos Indígenas. Presidente del Grupo de Trabajo sobre Niños y Conflictos Armados del Consejo de Seguridad, de los Comités de Sanciones sobre Côte d’Ivoire, Eritrea y Somalia, y el Comité 1540</w:t>
      </w:r>
      <w:r>
        <w:t xml:space="preserve">. </w:t>
      </w:r>
    </w:p>
    <w:p w14:paraId="35ADFFE9" w14:textId="77777777" w:rsidR="00AB0660" w:rsidRDefault="008C5870">
      <w:pPr>
        <w:spacing w:after="160" w:line="259" w:lineRule="auto"/>
        <w:ind w:left="0" w:firstLine="0"/>
        <w:jc w:val="left"/>
      </w:pPr>
      <w:r>
        <w:t xml:space="preserve"> </w:t>
      </w:r>
    </w:p>
    <w:p w14:paraId="6F3F525A" w14:textId="77777777" w:rsidR="00AB0660" w:rsidRDefault="008C5870">
      <w:pPr>
        <w:spacing w:after="161" w:line="259" w:lineRule="auto"/>
        <w:ind w:left="-5"/>
        <w:jc w:val="left"/>
      </w:pPr>
      <w:r>
        <w:rPr>
          <w:b/>
        </w:rPr>
        <w:t xml:space="preserve">Recientes publicaciones en este ámbito </w:t>
      </w:r>
    </w:p>
    <w:p w14:paraId="6B473630" w14:textId="77777777" w:rsidR="00AB0660" w:rsidRDefault="008C5870">
      <w:pPr>
        <w:numPr>
          <w:ilvl w:val="0"/>
          <w:numId w:val="1"/>
        </w:numPr>
        <w:ind w:hanging="194"/>
      </w:pPr>
      <w:r>
        <w:t xml:space="preserve">“El impacto de la pandemia en una era de conflictos, Revista Mexicana de Ciencias Políticas y Sociales de la UNAM, Vol, 66 N0 242, 2021. </w:t>
      </w:r>
    </w:p>
    <w:p w14:paraId="25F6B411" w14:textId="77777777" w:rsidR="00AB0660" w:rsidRDefault="008C5870">
      <w:pPr>
        <w:numPr>
          <w:ilvl w:val="0"/>
          <w:numId w:val="1"/>
        </w:numPr>
        <w:spacing w:after="214"/>
        <w:ind w:hanging="194"/>
      </w:pPr>
      <w:r>
        <w:t>Historia Mínima de las Relaciones Multilaterales de México, El Colegio de</w:t>
      </w:r>
      <w:r>
        <w:t xml:space="preserve"> México, 2021, 305 pp. </w:t>
      </w:r>
    </w:p>
    <w:p w14:paraId="0466C7EC" w14:textId="77777777" w:rsidR="00AB0660" w:rsidRDefault="008C5870">
      <w:pPr>
        <w:numPr>
          <w:ilvl w:val="0"/>
          <w:numId w:val="1"/>
        </w:numPr>
        <w:spacing w:after="213"/>
        <w:ind w:hanging="194"/>
      </w:pPr>
      <w:r>
        <w:t xml:space="preserve">“Lecciones aprendidas en el Consejo de Seguridad de la ONU: el papel de los P5 y los E10” en Foreign Affairs Latinoamérica, Octubre/Diciembre 2020, Instituto Tecnológico de México (ITAM), 2020. </w:t>
      </w:r>
    </w:p>
    <w:p w14:paraId="761050BE" w14:textId="77777777" w:rsidR="00AB0660" w:rsidRDefault="008C5870">
      <w:pPr>
        <w:numPr>
          <w:ilvl w:val="0"/>
          <w:numId w:val="1"/>
        </w:numPr>
        <w:ind w:hanging="194"/>
      </w:pPr>
      <w:r>
        <w:t>“México y el Sistema Interamericano d</w:t>
      </w:r>
      <w:r>
        <w:t xml:space="preserve">e Derechos Humanos”. Jorge Sánchez Cordero (editor). </w:t>
      </w:r>
      <w:r>
        <w:rPr>
          <w:u w:val="single" w:color="000000"/>
        </w:rPr>
        <w:t>Centenario de la Constitución de 1917. Reflexiones del Derecho</w:t>
      </w:r>
      <w:r>
        <w:t xml:space="preserve"> </w:t>
      </w:r>
      <w:r>
        <w:rPr>
          <w:u w:val="single" w:color="000000"/>
        </w:rPr>
        <w:t>Internacional Público</w:t>
      </w:r>
      <w:r>
        <w:t xml:space="preserve">. Instituto de Investigaciones Jurídicas de la UNAM. México, 2017, pp.141-161. </w:t>
      </w:r>
    </w:p>
    <w:p w14:paraId="6AF68913" w14:textId="77777777" w:rsidR="00AB0660" w:rsidRDefault="008C5870">
      <w:pPr>
        <w:spacing w:after="0" w:line="259" w:lineRule="auto"/>
        <w:ind w:left="0" w:firstLine="0"/>
        <w:jc w:val="left"/>
      </w:pPr>
      <w:r>
        <w:t xml:space="preserve"> </w:t>
      </w:r>
    </w:p>
    <w:sectPr w:rsidR="00AB0660">
      <w:pgSz w:w="12240" w:h="15840"/>
      <w:pgMar w:top="1420" w:right="1696" w:bottom="15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42EA"/>
    <w:multiLevelType w:val="hybridMultilevel"/>
    <w:tmpl w:val="B2921790"/>
    <w:lvl w:ilvl="0" w:tplc="791EF838">
      <w:start w:val="1"/>
      <w:numFmt w:val="bullet"/>
      <w:lvlText w:val="-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D39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0FC7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043F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CD33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A644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E6F8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4075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A92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72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60"/>
    <w:rsid w:val="008C5870"/>
    <w:rsid w:val="00A3195F"/>
    <w:rsid w:val="00A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2993"/>
  <w15:docId w15:val="{1E2D0A30-B87A-894F-A57C-21E5FE0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49" w:lineRule="auto"/>
      <w:ind w:left="10" w:hanging="10"/>
      <w:jc w:val="both"/>
    </w:pPr>
    <w:rPr>
      <w:rFonts w:ascii="Arial" w:eastAsia="Arial" w:hAnsi="Arial" w:cs="Arial"/>
      <w:color w:val="000000"/>
      <w:lang w:val="es-MX" w:bidi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DBC30-E113-4FEE-AA20-DACA0F145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6B018-0545-4EF7-96EE-BBC3A741F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9FBB0-6982-4F24-8B55-029B44180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 CH</dc:creator>
  <cp:keywords/>
  <cp:lastModifiedBy>Javier Leoz Invernon</cp:lastModifiedBy>
  <cp:revision>2</cp:revision>
  <dcterms:created xsi:type="dcterms:W3CDTF">2023-07-01T11:06:00Z</dcterms:created>
  <dcterms:modified xsi:type="dcterms:W3CDTF">2023-07-01T11:06:00Z</dcterms:modified>
</cp:coreProperties>
</file>