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796AC" w14:textId="77777777" w:rsidR="00131E48" w:rsidRPr="00D64807" w:rsidRDefault="004F2F56">
      <w:pPr>
        <w:spacing w:after="156" w:line="259" w:lineRule="auto"/>
        <w:ind w:left="0" w:right="12" w:firstLine="0"/>
        <w:jc w:val="center"/>
        <w:rPr>
          <w:lang w:val="en-US"/>
        </w:rPr>
      </w:pPr>
      <w:r w:rsidRPr="00D64807">
        <w:rPr>
          <w:b/>
          <w:lang w:val="en-US"/>
        </w:rPr>
        <w:t>Biographical data form of candidates to the Committee against Torture</w:t>
      </w:r>
      <w:r w:rsidRPr="00D64807">
        <w:rPr>
          <w:rFonts w:ascii="Calibri" w:eastAsia="Calibri" w:hAnsi="Calibri" w:cs="Calibri"/>
          <w:lang w:val="en-US"/>
        </w:rPr>
        <w:t xml:space="preserve"> </w:t>
      </w:r>
    </w:p>
    <w:p w14:paraId="785C0C56" w14:textId="77777777" w:rsidR="00131E48" w:rsidRPr="00D64807" w:rsidRDefault="004F2F56">
      <w:pPr>
        <w:spacing w:after="160" w:line="259" w:lineRule="auto"/>
        <w:ind w:left="0" w:firstLine="0"/>
        <w:jc w:val="left"/>
        <w:rPr>
          <w:lang w:val="en-US"/>
        </w:rPr>
      </w:pPr>
      <w:r w:rsidRPr="00D64807">
        <w:rPr>
          <w:b/>
          <w:lang w:val="en-US"/>
        </w:rPr>
        <w:t xml:space="preserve"> </w:t>
      </w:r>
    </w:p>
    <w:p w14:paraId="7E5246DC" w14:textId="77777777" w:rsidR="00131E48" w:rsidRPr="00D64807" w:rsidRDefault="004F2F56">
      <w:pPr>
        <w:tabs>
          <w:tab w:val="center" w:pos="5235"/>
        </w:tabs>
        <w:spacing w:after="165" w:line="259" w:lineRule="auto"/>
        <w:ind w:left="-15" w:firstLine="0"/>
        <w:jc w:val="left"/>
        <w:rPr>
          <w:lang w:val="en-US"/>
        </w:rPr>
      </w:pPr>
      <w:r w:rsidRPr="00D64807">
        <w:rPr>
          <w:b/>
          <w:lang w:val="en-US"/>
        </w:rPr>
        <w:t xml:space="preserve">Surname and first name:  </w:t>
      </w:r>
      <w:r w:rsidRPr="00D64807">
        <w:rPr>
          <w:b/>
          <w:lang w:val="en-US"/>
        </w:rPr>
        <w:tab/>
      </w:r>
      <w:r w:rsidRPr="00D64807">
        <w:rPr>
          <w:lang w:val="en-US"/>
        </w:rPr>
        <w:t xml:space="preserve">HELLER ROUASSANT, Claude </w:t>
      </w:r>
    </w:p>
    <w:p w14:paraId="35755D6F" w14:textId="77777777" w:rsidR="00131E48" w:rsidRPr="00D64807" w:rsidRDefault="004F2F56">
      <w:pPr>
        <w:tabs>
          <w:tab w:val="center" w:pos="5334"/>
        </w:tabs>
        <w:ind w:left="-15" w:firstLine="0"/>
        <w:jc w:val="left"/>
        <w:rPr>
          <w:lang w:val="en-US"/>
        </w:rPr>
      </w:pPr>
      <w:r w:rsidRPr="00D64807">
        <w:rPr>
          <w:b/>
          <w:lang w:val="en-US"/>
        </w:rPr>
        <w:t>Place and date of birth:</w:t>
      </w:r>
      <w:r w:rsidRPr="00D64807">
        <w:rPr>
          <w:lang w:val="en-US"/>
        </w:rPr>
        <w:t xml:space="preserve">   </w:t>
      </w:r>
      <w:r w:rsidRPr="00D64807">
        <w:rPr>
          <w:lang w:val="en-US"/>
        </w:rPr>
        <w:tab/>
        <w:t xml:space="preserve">Mexico City, Mexico. May 2, 1949  </w:t>
      </w:r>
    </w:p>
    <w:p w14:paraId="728E3A5F" w14:textId="77777777" w:rsidR="00131E48" w:rsidRPr="00D64807" w:rsidRDefault="004F2F56">
      <w:pPr>
        <w:tabs>
          <w:tab w:val="center" w:pos="2833"/>
          <w:tab w:val="center" w:pos="5554"/>
        </w:tabs>
        <w:ind w:left="-15" w:firstLine="0"/>
        <w:jc w:val="left"/>
        <w:rPr>
          <w:lang w:val="en-US"/>
        </w:rPr>
      </w:pPr>
      <w:r w:rsidRPr="00D64807">
        <w:rPr>
          <w:b/>
          <w:lang w:val="en-US"/>
        </w:rPr>
        <w:t>Working languages:</w:t>
      </w:r>
      <w:r w:rsidRPr="00D64807">
        <w:rPr>
          <w:lang w:val="en-US"/>
        </w:rPr>
        <w:t xml:space="preserve">  </w:t>
      </w:r>
      <w:r w:rsidRPr="00D64807">
        <w:rPr>
          <w:lang w:val="en-US"/>
        </w:rPr>
        <w:tab/>
        <w:t xml:space="preserve"> </w:t>
      </w:r>
      <w:r w:rsidRPr="00D64807">
        <w:rPr>
          <w:lang w:val="en-US"/>
        </w:rPr>
        <w:tab/>
      </w:r>
      <w:r w:rsidRPr="00D64807">
        <w:rPr>
          <w:lang w:val="en-US"/>
        </w:rPr>
        <w:t xml:space="preserve">English, French, Spanish, Portuguese  </w:t>
      </w:r>
    </w:p>
    <w:p w14:paraId="5562408D" w14:textId="77777777" w:rsidR="00131E48" w:rsidRPr="00D64807" w:rsidRDefault="004F2F56">
      <w:pPr>
        <w:spacing w:after="160" w:line="259" w:lineRule="auto"/>
        <w:ind w:left="0" w:firstLine="0"/>
        <w:jc w:val="left"/>
        <w:rPr>
          <w:lang w:val="en-US"/>
        </w:rPr>
      </w:pPr>
      <w:r w:rsidRPr="00D64807">
        <w:rPr>
          <w:b/>
          <w:lang w:val="en-US"/>
        </w:rPr>
        <w:t xml:space="preserve"> </w:t>
      </w:r>
    </w:p>
    <w:p w14:paraId="35534CBF" w14:textId="77777777" w:rsidR="00131E48" w:rsidRDefault="004F2F56">
      <w:pPr>
        <w:spacing w:after="165" w:line="259" w:lineRule="auto"/>
        <w:ind w:left="-5"/>
        <w:jc w:val="left"/>
      </w:pPr>
      <w:r>
        <w:rPr>
          <w:b/>
        </w:rPr>
        <w:t>Current position or function:</w:t>
      </w:r>
      <w:r>
        <w:t xml:space="preserve">  </w:t>
      </w:r>
    </w:p>
    <w:p w14:paraId="57B407F6" w14:textId="77777777" w:rsidR="00131E48" w:rsidRPr="00D64807" w:rsidRDefault="004F2F56">
      <w:pPr>
        <w:numPr>
          <w:ilvl w:val="0"/>
          <w:numId w:val="1"/>
        </w:numPr>
        <w:ind w:hanging="168"/>
        <w:rPr>
          <w:lang w:val="en-US"/>
        </w:rPr>
      </w:pPr>
      <w:r w:rsidRPr="00D64807">
        <w:rPr>
          <w:lang w:val="en-US"/>
        </w:rPr>
        <w:t xml:space="preserve">Independent consultant in International Affairs and Human Rights. </w:t>
      </w:r>
    </w:p>
    <w:p w14:paraId="30A25AA2" w14:textId="77777777" w:rsidR="00131E48" w:rsidRDefault="004F2F56">
      <w:pPr>
        <w:numPr>
          <w:ilvl w:val="0"/>
          <w:numId w:val="1"/>
        </w:numPr>
        <w:ind w:hanging="168"/>
      </w:pPr>
      <w:r w:rsidRPr="00D64807">
        <w:rPr>
          <w:lang w:val="en-US"/>
        </w:rPr>
        <w:t xml:space="preserve">Lecturer in Global Affairs and Human Rights. </w:t>
      </w:r>
      <w:r>
        <w:t xml:space="preserve">(Mexican Ministry of Foreign Affairs, </w:t>
      </w:r>
      <w:r>
        <w:rPr>
          <w:i/>
        </w:rPr>
        <w:t>Instituto Matías Romero de Estudi</w:t>
      </w:r>
      <w:r>
        <w:rPr>
          <w:i/>
        </w:rPr>
        <w:t>os Diplomáticos</w:t>
      </w:r>
      <w:r>
        <w:t xml:space="preserve">, American University, </w:t>
      </w:r>
      <w:r>
        <w:rPr>
          <w:i/>
        </w:rPr>
        <w:t xml:space="preserve">El Colegio de México, </w:t>
      </w:r>
      <w:r>
        <w:t>and</w:t>
      </w:r>
      <w:r>
        <w:rPr>
          <w:i/>
        </w:rPr>
        <w:t xml:space="preserve"> Instituto Tecnológico de México</w:t>
      </w:r>
      <w:r>
        <w:t xml:space="preserve">). </w:t>
      </w:r>
    </w:p>
    <w:p w14:paraId="5F7BD2C4" w14:textId="77777777" w:rsidR="00131E48" w:rsidRPr="00D64807" w:rsidRDefault="004F2F56">
      <w:pPr>
        <w:numPr>
          <w:ilvl w:val="0"/>
          <w:numId w:val="1"/>
        </w:numPr>
        <w:ind w:hanging="168"/>
        <w:rPr>
          <w:lang w:val="en-US"/>
        </w:rPr>
      </w:pPr>
      <w:r w:rsidRPr="00D64807">
        <w:rPr>
          <w:lang w:val="en-US"/>
        </w:rPr>
        <w:t xml:space="preserve">Member and Chairperson of the United Nations Committee against Torture (20212023) and Vice-Chairperson of the Committee (2016-2019). </w:t>
      </w:r>
    </w:p>
    <w:p w14:paraId="2C5181D8" w14:textId="77777777" w:rsidR="00131E48" w:rsidRPr="00D64807" w:rsidRDefault="004F2F56">
      <w:pPr>
        <w:numPr>
          <w:ilvl w:val="0"/>
          <w:numId w:val="1"/>
        </w:numPr>
        <w:ind w:hanging="168"/>
        <w:rPr>
          <w:lang w:val="en-US"/>
        </w:rPr>
      </w:pPr>
      <w:r w:rsidRPr="00D64807">
        <w:rPr>
          <w:lang w:val="en-US"/>
        </w:rPr>
        <w:t>Eminent Ambassador of M</w:t>
      </w:r>
      <w:r w:rsidRPr="00D64807">
        <w:rPr>
          <w:lang w:val="en-US"/>
        </w:rPr>
        <w:t xml:space="preserve">exico since his retirement in 2014. </w:t>
      </w:r>
    </w:p>
    <w:p w14:paraId="4DEF10BD" w14:textId="77777777" w:rsidR="00131E48" w:rsidRPr="00D64807" w:rsidRDefault="004F2F56">
      <w:pPr>
        <w:spacing w:after="160" w:line="259" w:lineRule="auto"/>
        <w:ind w:left="0" w:firstLine="0"/>
        <w:jc w:val="left"/>
        <w:rPr>
          <w:lang w:val="en-US"/>
        </w:rPr>
      </w:pPr>
      <w:r w:rsidRPr="00D64807">
        <w:rPr>
          <w:b/>
          <w:lang w:val="en-US"/>
        </w:rPr>
        <w:t xml:space="preserve"> </w:t>
      </w:r>
    </w:p>
    <w:p w14:paraId="6761F142" w14:textId="77777777" w:rsidR="00131E48" w:rsidRDefault="004F2F56">
      <w:pPr>
        <w:spacing w:after="165" w:line="259" w:lineRule="auto"/>
        <w:ind w:left="-5"/>
        <w:jc w:val="left"/>
      </w:pPr>
      <w:r>
        <w:rPr>
          <w:b/>
        </w:rPr>
        <w:t>Main professional activities</w:t>
      </w:r>
      <w:r>
        <w:t xml:space="preserve">:  </w:t>
      </w:r>
    </w:p>
    <w:p w14:paraId="33715F92" w14:textId="77777777" w:rsidR="00131E48" w:rsidRPr="00D64807" w:rsidRDefault="004F2F56">
      <w:pPr>
        <w:numPr>
          <w:ilvl w:val="0"/>
          <w:numId w:val="1"/>
        </w:numPr>
        <w:ind w:hanging="168"/>
        <w:rPr>
          <w:lang w:val="en-US"/>
        </w:rPr>
      </w:pPr>
      <w:r w:rsidRPr="00D64807">
        <w:rPr>
          <w:lang w:val="en-US"/>
        </w:rPr>
        <w:t xml:space="preserve">International affairs analyst and collaborator at Madison Intelligence Mexico (2016 to date). </w:t>
      </w:r>
    </w:p>
    <w:p w14:paraId="1F6C41C7" w14:textId="77777777" w:rsidR="00131E48" w:rsidRPr="00D64807" w:rsidRDefault="004F2F56">
      <w:pPr>
        <w:numPr>
          <w:ilvl w:val="0"/>
          <w:numId w:val="1"/>
        </w:numPr>
        <w:ind w:hanging="168"/>
        <w:rPr>
          <w:lang w:val="en-US"/>
        </w:rPr>
      </w:pPr>
      <w:r w:rsidRPr="00D64807">
        <w:rPr>
          <w:lang w:val="en-US"/>
        </w:rPr>
        <w:t xml:space="preserve">Associate Researcher to the Chairperson of </w:t>
      </w:r>
      <w:r w:rsidRPr="00D64807">
        <w:rPr>
          <w:i/>
          <w:lang w:val="en-US"/>
        </w:rPr>
        <w:t>El Colegio de México</w:t>
      </w:r>
      <w:r w:rsidRPr="00D64807">
        <w:rPr>
          <w:lang w:val="en-US"/>
        </w:rPr>
        <w:t xml:space="preserve"> (2014-2015). </w:t>
      </w:r>
    </w:p>
    <w:p w14:paraId="17242BB0" w14:textId="77777777" w:rsidR="00131E48" w:rsidRPr="00D64807" w:rsidRDefault="004F2F56">
      <w:pPr>
        <w:numPr>
          <w:ilvl w:val="0"/>
          <w:numId w:val="1"/>
        </w:numPr>
        <w:spacing w:after="2"/>
        <w:ind w:hanging="168"/>
        <w:rPr>
          <w:lang w:val="en-US"/>
        </w:rPr>
      </w:pPr>
      <w:r w:rsidRPr="00D64807">
        <w:rPr>
          <w:lang w:val="en-US"/>
        </w:rPr>
        <w:t xml:space="preserve">Permanent Representative of Mexico to the United Nations (2007- 2011); to the </w:t>
      </w:r>
    </w:p>
    <w:p w14:paraId="61ACC1D9" w14:textId="77777777" w:rsidR="00131E48" w:rsidRPr="00D64807" w:rsidRDefault="004F2F56">
      <w:pPr>
        <w:ind w:left="-5"/>
        <w:rPr>
          <w:lang w:val="en-US"/>
        </w:rPr>
      </w:pPr>
      <w:r w:rsidRPr="00D64807">
        <w:rPr>
          <w:lang w:val="en-US"/>
        </w:rPr>
        <w:t>UN Security Council (2009-2010); to the Organization of American States (19982001); to the International Organizations with headquarters in Vienna, Austria (19921995), and to th</w:t>
      </w:r>
      <w:r w:rsidRPr="00D64807">
        <w:rPr>
          <w:lang w:val="en-US"/>
        </w:rPr>
        <w:t xml:space="preserve">e OECD (2002-2003). </w:t>
      </w:r>
    </w:p>
    <w:p w14:paraId="3B95838A" w14:textId="77777777" w:rsidR="00131E48" w:rsidRPr="00D64807" w:rsidRDefault="004F2F56">
      <w:pPr>
        <w:numPr>
          <w:ilvl w:val="0"/>
          <w:numId w:val="1"/>
        </w:numPr>
        <w:ind w:hanging="168"/>
        <w:rPr>
          <w:lang w:val="en-US"/>
        </w:rPr>
      </w:pPr>
      <w:r w:rsidRPr="00D64807">
        <w:rPr>
          <w:lang w:val="en-US"/>
        </w:rPr>
        <w:t xml:space="preserve">Ambassador of Mexico to the Governments of Austria and Slovenia (1992-1995); Switzerland (1989-1991); Cuba (1995-1998); France (2001-2007); and Japan (20112014).   </w:t>
      </w:r>
    </w:p>
    <w:p w14:paraId="71E41993" w14:textId="77777777" w:rsidR="00131E48" w:rsidRPr="00D64807" w:rsidRDefault="004F2F56">
      <w:pPr>
        <w:spacing w:after="160" w:line="259" w:lineRule="auto"/>
        <w:ind w:left="0" w:firstLine="0"/>
        <w:jc w:val="left"/>
        <w:rPr>
          <w:lang w:val="en-US"/>
        </w:rPr>
      </w:pPr>
      <w:r w:rsidRPr="00D64807">
        <w:rPr>
          <w:b/>
          <w:lang w:val="en-US"/>
        </w:rPr>
        <w:t xml:space="preserve"> </w:t>
      </w:r>
    </w:p>
    <w:p w14:paraId="56B61170" w14:textId="77777777" w:rsidR="00131E48" w:rsidRDefault="004F2F56">
      <w:pPr>
        <w:spacing w:after="205" w:line="259" w:lineRule="auto"/>
        <w:ind w:left="-5"/>
        <w:jc w:val="left"/>
      </w:pPr>
      <w:r>
        <w:rPr>
          <w:b/>
        </w:rPr>
        <w:t>Academic Degrees</w:t>
      </w:r>
      <w:r>
        <w:t xml:space="preserve">:  </w:t>
      </w:r>
    </w:p>
    <w:p w14:paraId="21C7EB67" w14:textId="77777777" w:rsidR="00131E48" w:rsidRPr="00D64807" w:rsidRDefault="004F2F56">
      <w:pPr>
        <w:numPr>
          <w:ilvl w:val="0"/>
          <w:numId w:val="1"/>
        </w:numPr>
        <w:ind w:hanging="168"/>
        <w:rPr>
          <w:lang w:val="en-US"/>
        </w:rPr>
      </w:pPr>
      <w:r w:rsidRPr="00D64807">
        <w:rPr>
          <w:lang w:val="en-US"/>
        </w:rPr>
        <w:t>Bachelor’s degree in International Relations fro</w:t>
      </w:r>
      <w:r w:rsidRPr="00D64807">
        <w:rPr>
          <w:lang w:val="en-US"/>
        </w:rPr>
        <w:t xml:space="preserve">m the Centre for International Studies of </w:t>
      </w:r>
      <w:r w:rsidRPr="00D64807">
        <w:rPr>
          <w:i/>
          <w:lang w:val="en-US"/>
        </w:rPr>
        <w:t>El Colegio de México</w:t>
      </w:r>
      <w:r w:rsidRPr="00D64807">
        <w:rPr>
          <w:lang w:val="en-US"/>
        </w:rPr>
        <w:t xml:space="preserve"> (1968-1972);  </w:t>
      </w:r>
    </w:p>
    <w:p w14:paraId="0D9E8F9C" w14:textId="77777777" w:rsidR="00131E48" w:rsidRPr="00D64807" w:rsidRDefault="004F2F56">
      <w:pPr>
        <w:numPr>
          <w:ilvl w:val="0"/>
          <w:numId w:val="1"/>
        </w:numPr>
        <w:ind w:hanging="168"/>
        <w:rPr>
          <w:lang w:val="en-US"/>
        </w:rPr>
      </w:pPr>
      <w:r w:rsidRPr="00D64807">
        <w:rPr>
          <w:lang w:val="en-US"/>
        </w:rPr>
        <w:lastRenderedPageBreak/>
        <w:t xml:space="preserve">Master's degree in History and International Relations from the Graduate Institute of International Studies in Geneva, Switzerland (1972-1974).  </w:t>
      </w:r>
    </w:p>
    <w:p w14:paraId="16F80833" w14:textId="77777777" w:rsidR="00131E48" w:rsidRPr="00D64807" w:rsidRDefault="004F2F56">
      <w:pPr>
        <w:spacing w:after="165" w:line="259" w:lineRule="auto"/>
        <w:ind w:left="-5"/>
        <w:jc w:val="left"/>
        <w:rPr>
          <w:lang w:val="en-US"/>
        </w:rPr>
      </w:pPr>
      <w:r w:rsidRPr="00D64807">
        <w:rPr>
          <w:b/>
          <w:lang w:val="en-US"/>
        </w:rPr>
        <w:t>Other main activities in the fie</w:t>
      </w:r>
      <w:r w:rsidRPr="00D64807">
        <w:rPr>
          <w:b/>
          <w:lang w:val="en-US"/>
        </w:rPr>
        <w:t xml:space="preserve">ld of human rights relevant to the mandate of the Committee against Torture:  </w:t>
      </w:r>
    </w:p>
    <w:p w14:paraId="445F4CAB" w14:textId="77777777" w:rsidR="00131E48" w:rsidRPr="00D64807" w:rsidRDefault="004F2F56">
      <w:pPr>
        <w:ind w:left="-5"/>
        <w:rPr>
          <w:lang w:val="en-US"/>
        </w:rPr>
      </w:pPr>
      <w:r w:rsidRPr="00D64807">
        <w:rPr>
          <w:lang w:val="en-US"/>
        </w:rPr>
        <w:t>Claude Heller headed the Mexican Delegation to numerous organs and international conferences of the UN system, such as the Commission on Human Rights (CHR)</w:t>
      </w:r>
      <w:r w:rsidR="00D64807">
        <w:rPr>
          <w:lang w:val="en-US"/>
        </w:rPr>
        <w:t xml:space="preserve"> </w:t>
      </w:r>
      <w:r w:rsidRPr="00D64807">
        <w:rPr>
          <w:lang w:val="en-US"/>
        </w:rPr>
        <w:t>the Human Rights Conf</w:t>
      </w:r>
      <w:r w:rsidRPr="00D64807">
        <w:rPr>
          <w:lang w:val="en-US"/>
        </w:rPr>
        <w:t xml:space="preserve">erence in Vienna and the UN Security Council. Member of the Subcommittee for the Protection of Minorities of the IACHR. Chairman of the OAS Committee on Juridical and Political Affairs. Chaired various bodies and working groups such as the one that led to </w:t>
      </w:r>
      <w:r w:rsidRPr="00D64807">
        <w:rPr>
          <w:lang w:val="en-US"/>
        </w:rPr>
        <w:t>the adoption of the International Convention on the Protection of the Rights of All Migrant Workers and Members of Their Families. Served as Chair of the first three Conferences of States Parties to the Convention on the Rights of Persons with Disabilities</w:t>
      </w:r>
      <w:r w:rsidRPr="00D64807">
        <w:rPr>
          <w:lang w:val="en-US"/>
        </w:rPr>
        <w:t xml:space="preserve"> and as facilitator of the negotiations leading to the adoption of the United Nations Declaration on The Rights of Indigenous Peoples. Chair of the Security Council Working Group on Children and Armed Conflict and the Security Council Sanctions Committees </w:t>
      </w:r>
      <w:r w:rsidRPr="00D64807">
        <w:rPr>
          <w:lang w:val="en-US"/>
        </w:rPr>
        <w:t>on Côte d'Ivoire, Eritrea and Somalia, as well as the 1540 Committee</w:t>
      </w:r>
      <w:r w:rsidR="00D64807">
        <w:rPr>
          <w:lang w:val="en-US"/>
        </w:rPr>
        <w:t>.</w:t>
      </w:r>
      <w:r w:rsidRPr="00D64807">
        <w:rPr>
          <w:lang w:val="en-US"/>
        </w:rPr>
        <w:t xml:space="preserve">   </w:t>
      </w:r>
    </w:p>
    <w:p w14:paraId="170D022F" w14:textId="77777777" w:rsidR="00131E48" w:rsidRPr="00D64807" w:rsidRDefault="004F2F56">
      <w:pPr>
        <w:spacing w:after="160" w:line="259" w:lineRule="auto"/>
        <w:ind w:left="0" w:firstLine="0"/>
        <w:jc w:val="left"/>
        <w:rPr>
          <w:lang w:val="en-US"/>
        </w:rPr>
      </w:pPr>
      <w:r w:rsidRPr="00D64807">
        <w:rPr>
          <w:lang w:val="en-US"/>
        </w:rPr>
        <w:t xml:space="preserve"> </w:t>
      </w:r>
    </w:p>
    <w:p w14:paraId="6919722E" w14:textId="77777777" w:rsidR="00131E48" w:rsidRDefault="004F2F56">
      <w:pPr>
        <w:spacing w:after="165" w:line="259" w:lineRule="auto"/>
        <w:ind w:left="-5"/>
        <w:jc w:val="left"/>
      </w:pPr>
      <w:r>
        <w:rPr>
          <w:b/>
        </w:rPr>
        <w:t xml:space="preserve">Recent publications in this field </w:t>
      </w:r>
    </w:p>
    <w:p w14:paraId="103E35E4" w14:textId="77777777" w:rsidR="00131E48" w:rsidRDefault="004F2F56">
      <w:pPr>
        <w:numPr>
          <w:ilvl w:val="0"/>
          <w:numId w:val="1"/>
        </w:numPr>
        <w:spacing w:after="191"/>
        <w:ind w:hanging="168"/>
      </w:pPr>
      <w:r>
        <w:t>“</w:t>
      </w:r>
      <w:r>
        <w:rPr>
          <w:i/>
        </w:rPr>
        <w:t>The impact of the pandemic in an era of conflict</w:t>
      </w:r>
      <w:r>
        <w:t xml:space="preserve">”, in </w:t>
      </w:r>
      <w:r>
        <w:rPr>
          <w:i/>
        </w:rPr>
        <w:t>Revista Mexicana de Ciencias Políticas y Sociales de la UNAM</w:t>
      </w:r>
      <w:r>
        <w:t xml:space="preserve">, Vol, 66 N0 242, 2021. </w:t>
      </w:r>
    </w:p>
    <w:p w14:paraId="3DA623E0" w14:textId="77777777" w:rsidR="00131E48" w:rsidRDefault="004F2F56">
      <w:pPr>
        <w:numPr>
          <w:ilvl w:val="0"/>
          <w:numId w:val="1"/>
        </w:numPr>
        <w:spacing w:after="199"/>
        <w:ind w:hanging="168"/>
      </w:pPr>
      <w:r>
        <w:t xml:space="preserve">“Minimal History of Mexico’s Multilateral Relations”, </w:t>
      </w:r>
      <w:r>
        <w:rPr>
          <w:i/>
        </w:rPr>
        <w:t>El Colegio de México</w:t>
      </w:r>
      <w:r>
        <w:t xml:space="preserve">, 2021, 305 pp. </w:t>
      </w:r>
    </w:p>
    <w:p w14:paraId="29BB1D1F" w14:textId="77777777" w:rsidR="00131E48" w:rsidRPr="00D64807" w:rsidRDefault="004F2F56">
      <w:pPr>
        <w:numPr>
          <w:ilvl w:val="0"/>
          <w:numId w:val="1"/>
        </w:numPr>
        <w:spacing w:after="2"/>
        <w:ind w:hanging="168"/>
        <w:rPr>
          <w:lang w:val="en-US"/>
        </w:rPr>
      </w:pPr>
      <w:r w:rsidRPr="00D64807">
        <w:rPr>
          <w:lang w:val="en-US"/>
        </w:rPr>
        <w:t xml:space="preserve">“Lessons learned in the UN Security Council: the role of P5 and E10” in Foreign </w:t>
      </w:r>
    </w:p>
    <w:p w14:paraId="0A58F273" w14:textId="77777777" w:rsidR="00131E48" w:rsidRDefault="004F2F56">
      <w:pPr>
        <w:ind w:left="-5"/>
      </w:pPr>
      <w:r>
        <w:t xml:space="preserve">Affairs Latinoamérica, Octubre/Diciembre 2020, </w:t>
      </w:r>
      <w:r>
        <w:rPr>
          <w:i/>
        </w:rPr>
        <w:t>Instituto Tecnológico de México (ITAM</w:t>
      </w:r>
      <w:r>
        <w:rPr>
          <w:i/>
        </w:rPr>
        <w:t>)</w:t>
      </w:r>
      <w:r>
        <w:t xml:space="preserve">, 2020. </w:t>
      </w:r>
    </w:p>
    <w:p w14:paraId="1159E47F" w14:textId="77777777" w:rsidR="00131E48" w:rsidRDefault="004F2F56">
      <w:pPr>
        <w:numPr>
          <w:ilvl w:val="0"/>
          <w:numId w:val="1"/>
        </w:numPr>
        <w:ind w:hanging="168"/>
      </w:pPr>
      <w:r w:rsidRPr="00D64807">
        <w:rPr>
          <w:lang w:val="en-US"/>
        </w:rPr>
        <w:t xml:space="preserve">"Mexico and the Inter-American Human Rights System." </w:t>
      </w:r>
      <w:r>
        <w:t>Jorge Sánchez Cordero (Editor). Centenario de la Constitución de 1917. Reflexiones del Derecho Internacional Público. Instituto de Investigaciones Jurídicas de la UNAM. México, 2017, pp.141-161</w:t>
      </w:r>
      <w:r>
        <w:t xml:space="preserve">.  </w:t>
      </w:r>
    </w:p>
    <w:p w14:paraId="409F90E3" w14:textId="77777777" w:rsidR="00131E48" w:rsidRDefault="004F2F56">
      <w:pPr>
        <w:spacing w:after="146" w:line="259" w:lineRule="auto"/>
        <w:ind w:left="0" w:firstLine="0"/>
        <w:jc w:val="left"/>
      </w:pPr>
      <w:r>
        <w:t xml:space="preserve"> </w:t>
      </w:r>
    </w:p>
    <w:p w14:paraId="44862982" w14:textId="77777777" w:rsidR="00131E48" w:rsidRDefault="004F2F56">
      <w:pPr>
        <w:spacing w:after="0" w:line="259" w:lineRule="auto"/>
        <w:ind w:left="0" w:firstLine="0"/>
        <w:jc w:val="left"/>
      </w:pPr>
      <w:r>
        <w:rPr>
          <w:rFonts w:ascii="Calibri" w:eastAsia="Calibri" w:hAnsi="Calibri" w:cs="Calibri"/>
          <w:sz w:val="22"/>
        </w:rPr>
        <w:t xml:space="preserve"> </w:t>
      </w:r>
    </w:p>
    <w:sectPr w:rsidR="00131E48">
      <w:pgSz w:w="12240" w:h="15840"/>
      <w:pgMar w:top="1420" w:right="1694" w:bottom="1716"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C1E"/>
    <w:multiLevelType w:val="hybridMultilevel"/>
    <w:tmpl w:val="DF543048"/>
    <w:lvl w:ilvl="0" w:tplc="931AEE0A">
      <w:start w:val="1"/>
      <w:numFmt w:val="bullet"/>
      <w:lvlText w:val="-"/>
      <w:lvlJc w:val="left"/>
      <w:pPr>
        <w:ind w:left="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3C3D7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D465E4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33C083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BAA05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3164B0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A4713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24BD9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0F4D9D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521359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E48"/>
    <w:rsid w:val="00131E48"/>
    <w:rsid w:val="004F2F56"/>
    <w:rsid w:val="00D6480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6051D"/>
  <w15:docId w15:val="{1E2D0A30-B87A-894F-A57C-21E5FE0C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eastAsia="es-MX"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3" w:line="257" w:lineRule="auto"/>
      <w:ind w:left="10" w:hanging="10"/>
      <w:jc w:val="both"/>
    </w:pPr>
    <w:rPr>
      <w:rFonts w:ascii="Arial" w:eastAsia="Arial" w:hAnsi="Arial" w:cs="Arial"/>
      <w:color w:val="000000"/>
      <w:lang w:val="es-MX" w:bidi="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163E50-B3A0-43E0-874E-0826A9228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9AE3EF6-357D-4FCD-B8E8-85B9CD741F7A}">
  <ds:schemaRefs>
    <ds:schemaRef ds:uri="http://schemas.microsoft.com/sharepoint/v3/contenttype/forms"/>
  </ds:schemaRefs>
</ds:datastoreItem>
</file>

<file path=customXml/itemProps3.xml><?xml version="1.0" encoding="utf-8"?>
<ds:datastoreItem xmlns:ds="http://schemas.openxmlformats.org/officeDocument/2006/customXml" ds:itemID="{79DD5E35-12A1-4FD0-97B8-A9CBFF2EE8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3003</Characters>
  <Application>Microsoft Office Word</Application>
  <DocSecurity>0</DocSecurity>
  <Lines>25</Lines>
  <Paragraphs>7</Paragraphs>
  <ScaleCrop>false</ScaleCrop>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Méndez Oblea, Blanca Estela</dc:creator>
  <cp:keywords/>
  <cp:lastModifiedBy>Javier Leoz Invernon</cp:lastModifiedBy>
  <cp:revision>2</cp:revision>
  <dcterms:created xsi:type="dcterms:W3CDTF">2023-07-01T11:05:00Z</dcterms:created>
  <dcterms:modified xsi:type="dcterms:W3CDTF">2023-07-01T11:05:00Z</dcterms:modified>
</cp:coreProperties>
</file>