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BDB9" w14:textId="27990460" w:rsidR="0069736B" w:rsidRDefault="00C97D14" w:rsidP="000B0101">
      <w:pPr>
        <w:rPr>
          <w:rFonts w:ascii="Times New Roman" w:hAnsi="Times New Roman" w:cs="Times New Roman"/>
          <w:b/>
          <w:bCs/>
        </w:rPr>
      </w:pPr>
      <w:r w:rsidRPr="00C97D14">
        <w:rPr>
          <w:rFonts w:ascii="Times New Roman" w:hAnsi="Times New Roman" w:cs="Times New Roman"/>
          <w:b/>
          <w:bCs/>
        </w:rPr>
        <w:t xml:space="preserve">Inputs </w:t>
      </w:r>
      <w:r w:rsidR="00CD2347">
        <w:rPr>
          <w:rFonts w:ascii="Times New Roman" w:hAnsi="Times New Roman" w:cs="Times New Roman"/>
          <w:b/>
          <w:bCs/>
        </w:rPr>
        <w:t xml:space="preserve">from WHO </w:t>
      </w:r>
      <w:r w:rsidRPr="00C97D14">
        <w:rPr>
          <w:rFonts w:ascii="Times New Roman" w:hAnsi="Times New Roman" w:cs="Times New Roman"/>
          <w:b/>
          <w:bCs/>
        </w:rPr>
        <w:t>for Independent Expert on the enjoyment of all human rights by older persons’ report on Violence, abuse and neglect against older persons</w:t>
      </w:r>
    </w:p>
    <w:p w14:paraId="6E42ABF4" w14:textId="14B9B3DD" w:rsidR="00CD2347" w:rsidRDefault="00CD2347" w:rsidP="000B0101">
      <w:pPr>
        <w:pStyle w:val="ListParagraph"/>
        <w:numPr>
          <w:ilvl w:val="0"/>
          <w:numId w:val="1"/>
        </w:numPr>
        <w:ind w:left="360"/>
        <w:rPr>
          <w:rFonts w:ascii="Times New Roman" w:hAnsi="Times New Roman" w:cs="Times New Roman"/>
        </w:rPr>
      </w:pPr>
      <w:r w:rsidRPr="002C65C8">
        <w:rPr>
          <w:rFonts w:ascii="Times New Roman" w:hAnsi="Times New Roman" w:cs="Times New Roman"/>
          <w:b/>
          <w:bCs/>
        </w:rPr>
        <w:t>Legal, policy and institutional frameworks</w:t>
      </w:r>
      <w:r>
        <w:rPr>
          <w:rFonts w:ascii="Times New Roman" w:hAnsi="Times New Roman" w:cs="Times New Roman"/>
        </w:rPr>
        <w:t xml:space="preserve">: is there a non-discrimination law that prohibits discrimination based on age? Is there a legislation on violence against persons and/or domestic violence that includes violence, abuse and/or neglect of older persons? Does the law establish a specialised independent body receiving complaints of discrimination based on age? Is there a national plan, policy or strategy to address violence against older persons, that is overseen by a national mechanism to monitor and implement it? Please provide detailed information and relevant documents, if applicable. </w:t>
      </w:r>
    </w:p>
    <w:p w14:paraId="1C905CDA" w14:textId="77777777" w:rsidR="000B0101" w:rsidRDefault="000B0101" w:rsidP="000B0101">
      <w:pPr>
        <w:pStyle w:val="ListParagraph"/>
        <w:numPr>
          <w:ilvl w:val="0"/>
          <w:numId w:val="3"/>
        </w:numPr>
        <w:rPr>
          <w:rFonts w:ascii="Times New Roman" w:hAnsi="Times New Roman" w:cs="Times New Roman"/>
        </w:rPr>
      </w:pPr>
      <w:r>
        <w:rPr>
          <w:rFonts w:ascii="Times New Roman" w:hAnsi="Times New Roman" w:cs="Times New Roman"/>
        </w:rPr>
        <w:t xml:space="preserve">In relation to ageism, Chapter 6 of the </w:t>
      </w:r>
      <w:r w:rsidRPr="003D24E7">
        <w:rPr>
          <w:rFonts w:ascii="Times New Roman" w:hAnsi="Times New Roman" w:cs="Times New Roman"/>
          <w:i/>
          <w:iCs/>
        </w:rPr>
        <w:t>Global report on ageism</w:t>
      </w:r>
      <w:r>
        <w:rPr>
          <w:rFonts w:ascii="Times New Roman" w:hAnsi="Times New Roman" w:cs="Times New Roman"/>
        </w:rPr>
        <w:t xml:space="preserve"> focuses on policy and laws, in particular on their effectiveness and includes multiple examples: </w:t>
      </w:r>
      <w:hyperlink r:id="rId7" w:history="1">
        <w:r w:rsidRPr="001D0BB1">
          <w:rPr>
            <w:rStyle w:val="Hyperlink"/>
            <w:rFonts w:ascii="Times New Roman" w:hAnsi="Times New Roman" w:cs="Times New Roman"/>
          </w:rPr>
          <w:t>https://</w:t>
        </w:r>
        <w:r w:rsidRPr="001D0BB1">
          <w:rPr>
            <w:rStyle w:val="Hyperlink"/>
            <w:rFonts w:ascii="Times New Roman" w:hAnsi="Times New Roman" w:cs="Times New Roman"/>
          </w:rPr>
          <w:t>a</w:t>
        </w:r>
        <w:r w:rsidRPr="001D0BB1">
          <w:rPr>
            <w:rStyle w:val="Hyperlink"/>
            <w:rFonts w:ascii="Times New Roman" w:hAnsi="Times New Roman" w:cs="Times New Roman"/>
          </w:rPr>
          <w:t>pps.who.int/iris/rest/bitstreams/1336324/retrieve</w:t>
        </w:r>
      </w:hyperlink>
      <w:r>
        <w:rPr>
          <w:rFonts w:ascii="Times New Roman" w:hAnsi="Times New Roman" w:cs="Times New Roman"/>
        </w:rPr>
        <w:t xml:space="preserve"> </w:t>
      </w:r>
    </w:p>
    <w:p w14:paraId="03957B52" w14:textId="6ABE33D0" w:rsidR="00CD2347" w:rsidRDefault="00CD2347" w:rsidP="000B0101">
      <w:pPr>
        <w:pStyle w:val="ListParagraph"/>
        <w:numPr>
          <w:ilvl w:val="0"/>
          <w:numId w:val="3"/>
        </w:numPr>
        <w:rPr>
          <w:rFonts w:ascii="Times New Roman" w:hAnsi="Times New Roman" w:cs="Times New Roman"/>
        </w:rPr>
      </w:pPr>
      <w:r>
        <w:rPr>
          <w:rFonts w:ascii="Times New Roman" w:hAnsi="Times New Roman" w:cs="Times New Roman"/>
        </w:rPr>
        <w:t>For legislation on violence and abuse of older person</w:t>
      </w:r>
      <w:r w:rsidR="000B0101">
        <w:rPr>
          <w:rFonts w:ascii="Times New Roman" w:hAnsi="Times New Roman" w:cs="Times New Roman"/>
        </w:rPr>
        <w:t xml:space="preserve">, although somewhat out of date now, the </w:t>
      </w:r>
      <w:r w:rsidR="000B0101" w:rsidRPr="003D24E7">
        <w:rPr>
          <w:rFonts w:ascii="Times New Roman" w:hAnsi="Times New Roman" w:cs="Times New Roman"/>
          <w:i/>
          <w:iCs/>
        </w:rPr>
        <w:t>Global status report on violence prevention 2014</w:t>
      </w:r>
      <w:r w:rsidR="000B0101">
        <w:rPr>
          <w:rFonts w:ascii="Times New Roman" w:hAnsi="Times New Roman" w:cs="Times New Roman"/>
        </w:rPr>
        <w:t xml:space="preserve">, is still probably the best source of data on measures </w:t>
      </w:r>
      <w:r w:rsidR="003D24E7">
        <w:rPr>
          <w:rFonts w:ascii="Times New Roman" w:hAnsi="Times New Roman" w:cs="Times New Roman"/>
        </w:rPr>
        <w:t xml:space="preserve">– including laws, policies, programmes, and services – </w:t>
      </w:r>
      <w:r w:rsidR="000B0101">
        <w:rPr>
          <w:rFonts w:ascii="Times New Roman" w:hAnsi="Times New Roman" w:cs="Times New Roman"/>
        </w:rPr>
        <w:t>countries are taking to address violence and abuse of older people, see in particular the Part VI and Part VIII</w:t>
      </w:r>
      <w:r w:rsidR="003D24E7">
        <w:rPr>
          <w:rFonts w:ascii="Times New Roman" w:hAnsi="Times New Roman" w:cs="Times New Roman"/>
        </w:rPr>
        <w:t xml:space="preserve"> (</w:t>
      </w:r>
      <w:r w:rsidR="000B0101">
        <w:rPr>
          <w:rFonts w:ascii="Times New Roman" w:hAnsi="Times New Roman" w:cs="Times New Roman"/>
        </w:rPr>
        <w:t>country profiles</w:t>
      </w:r>
      <w:r w:rsidR="003D24E7">
        <w:rPr>
          <w:rFonts w:ascii="Times New Roman" w:hAnsi="Times New Roman" w:cs="Times New Roman"/>
        </w:rPr>
        <w:t>)</w:t>
      </w:r>
      <w:r w:rsidR="000B0101">
        <w:rPr>
          <w:rFonts w:ascii="Times New Roman" w:hAnsi="Times New Roman" w:cs="Times New Roman"/>
        </w:rPr>
        <w:t xml:space="preserve">: </w:t>
      </w:r>
      <w:hyperlink r:id="rId8" w:history="1">
        <w:r w:rsidR="000B0101" w:rsidRPr="001D0BB1">
          <w:rPr>
            <w:rStyle w:val="Hyperlink"/>
            <w:rFonts w:ascii="Times New Roman" w:hAnsi="Times New Roman" w:cs="Times New Roman"/>
          </w:rPr>
          <w:t>https://www.who.int/publications/i/item/9789241564793</w:t>
        </w:r>
      </w:hyperlink>
      <w:r w:rsidR="000B0101">
        <w:rPr>
          <w:rFonts w:ascii="Times New Roman" w:hAnsi="Times New Roman" w:cs="Times New Roman"/>
        </w:rPr>
        <w:t xml:space="preserve"> </w:t>
      </w:r>
    </w:p>
    <w:p w14:paraId="46E74876" w14:textId="5B5337C3" w:rsidR="000B0101" w:rsidRDefault="004E03A2" w:rsidP="000B0101">
      <w:pPr>
        <w:pStyle w:val="ListParagraph"/>
        <w:numPr>
          <w:ilvl w:val="0"/>
          <w:numId w:val="3"/>
        </w:numPr>
        <w:rPr>
          <w:rFonts w:ascii="Times New Roman" w:hAnsi="Times New Roman" w:cs="Times New Roman"/>
        </w:rPr>
      </w:pPr>
      <w:r>
        <w:rPr>
          <w:rFonts w:ascii="Times New Roman" w:hAnsi="Times New Roman" w:cs="Times New Roman"/>
        </w:rPr>
        <w:t xml:space="preserve">There are, of course, many publications relevant to this, including, for instance: </w:t>
      </w:r>
    </w:p>
    <w:p w14:paraId="228F23A3" w14:textId="415F4563" w:rsidR="004E03A2" w:rsidRDefault="004E03A2" w:rsidP="004E03A2">
      <w:pPr>
        <w:pStyle w:val="ListParagraph"/>
        <w:numPr>
          <w:ilvl w:val="1"/>
          <w:numId w:val="3"/>
        </w:numPr>
        <w:rPr>
          <w:rFonts w:ascii="Times New Roman" w:hAnsi="Times New Roman" w:cs="Times New Roman"/>
        </w:rPr>
      </w:pPr>
      <w:r w:rsidRPr="004E03A2">
        <w:rPr>
          <w:rFonts w:ascii="Times New Roman" w:hAnsi="Times New Roman" w:cs="Times New Roman"/>
        </w:rPr>
        <w:t>Podnieks, E., &amp; Thomas, C. (2018). Public health, human rights, and global perspectives on elder abuse. In Elder abuse and the public's health. Springer Publishing Company, New York, NY.</w:t>
      </w:r>
    </w:p>
    <w:p w14:paraId="7EF5B6FC" w14:textId="11DDAA40" w:rsidR="004E03A2" w:rsidRDefault="004E03A2" w:rsidP="004E03A2">
      <w:pPr>
        <w:pStyle w:val="ListParagraph"/>
        <w:numPr>
          <w:ilvl w:val="1"/>
          <w:numId w:val="3"/>
        </w:numPr>
        <w:rPr>
          <w:rFonts w:ascii="Times New Roman" w:hAnsi="Times New Roman" w:cs="Times New Roman"/>
        </w:rPr>
      </w:pPr>
      <w:r w:rsidRPr="004E03A2">
        <w:rPr>
          <w:rFonts w:ascii="Times New Roman" w:hAnsi="Times New Roman" w:cs="Times New Roman"/>
        </w:rPr>
        <w:t>Phelan, A. (2020). Advances in Elder Abuse Research.</w:t>
      </w:r>
      <w:r>
        <w:rPr>
          <w:rFonts w:ascii="Times New Roman" w:hAnsi="Times New Roman" w:cs="Times New Roman"/>
        </w:rPr>
        <w:t xml:space="preserve"> Practice, legislation, and policy.</w:t>
      </w:r>
      <w:r w:rsidRPr="004E03A2">
        <w:rPr>
          <w:rFonts w:ascii="Times New Roman" w:hAnsi="Times New Roman" w:cs="Times New Roman"/>
        </w:rPr>
        <w:t xml:space="preserve"> New York: Springer International Publishing.</w:t>
      </w:r>
    </w:p>
    <w:p w14:paraId="382A1473" w14:textId="4457126A" w:rsidR="004E03A2" w:rsidRDefault="004E03A2" w:rsidP="004E03A2">
      <w:pPr>
        <w:pStyle w:val="ListParagraph"/>
        <w:ind w:left="1440"/>
        <w:rPr>
          <w:rFonts w:ascii="Times New Roman" w:hAnsi="Times New Roman" w:cs="Times New Roman"/>
        </w:rPr>
      </w:pPr>
    </w:p>
    <w:p w14:paraId="33518F64" w14:textId="1B97CD3E" w:rsidR="00CD2347" w:rsidRDefault="00CD2347" w:rsidP="000B0101">
      <w:pPr>
        <w:pStyle w:val="ListParagraph"/>
        <w:numPr>
          <w:ilvl w:val="0"/>
          <w:numId w:val="1"/>
        </w:numPr>
        <w:ind w:left="360"/>
        <w:rPr>
          <w:rFonts w:ascii="Times New Roman" w:hAnsi="Times New Roman" w:cs="Times New Roman"/>
        </w:rPr>
      </w:pPr>
      <w:r w:rsidRPr="002C65C8">
        <w:rPr>
          <w:rFonts w:ascii="Times New Roman" w:hAnsi="Times New Roman" w:cs="Times New Roman"/>
          <w:b/>
          <w:bCs/>
        </w:rPr>
        <w:t>Manifestations of violence</w:t>
      </w:r>
      <w:r>
        <w:rPr>
          <w:rFonts w:ascii="Times New Roman" w:hAnsi="Times New Roman" w:cs="Times New Roman"/>
        </w:rPr>
        <w:t>: what forms of violence, abuse and neglect are older persons facing? In which settings does it happen? Please provide detailed information.</w:t>
      </w:r>
    </w:p>
    <w:p w14:paraId="29A9846A" w14:textId="1DD69AF1" w:rsidR="004E03A2" w:rsidRPr="004E03A2" w:rsidRDefault="004E03A2" w:rsidP="004E03A2">
      <w:pPr>
        <w:rPr>
          <w:rFonts w:ascii="Times New Roman" w:hAnsi="Times New Roman" w:cs="Times New Roman"/>
        </w:rPr>
      </w:pPr>
      <w:r>
        <w:rPr>
          <w:rFonts w:ascii="Times New Roman" w:hAnsi="Times New Roman" w:cs="Times New Roman"/>
        </w:rPr>
        <w:t>We have produce</w:t>
      </w:r>
      <w:r w:rsidR="003D24E7">
        <w:rPr>
          <w:rFonts w:ascii="Times New Roman" w:hAnsi="Times New Roman" w:cs="Times New Roman"/>
        </w:rPr>
        <w:t>d</w:t>
      </w:r>
      <w:r>
        <w:rPr>
          <w:rFonts w:ascii="Times New Roman" w:hAnsi="Times New Roman" w:cs="Times New Roman"/>
        </w:rPr>
        <w:t xml:space="preserve"> a number of publication relevant to this, including: </w:t>
      </w:r>
    </w:p>
    <w:p w14:paraId="18C302DE" w14:textId="56F3B3A1" w:rsidR="004E03A2" w:rsidRDefault="004E03A2" w:rsidP="004E03A2">
      <w:pPr>
        <w:pStyle w:val="ListParagraph"/>
        <w:numPr>
          <w:ilvl w:val="0"/>
          <w:numId w:val="4"/>
        </w:numPr>
        <w:rPr>
          <w:rFonts w:ascii="Times New Roman" w:hAnsi="Times New Roman" w:cs="Times New Roman"/>
        </w:rPr>
      </w:pPr>
      <w:hyperlink r:id="rId9" w:history="1">
        <w:r w:rsidRPr="001D0BB1">
          <w:rPr>
            <w:rStyle w:val="Hyperlink"/>
            <w:rFonts w:ascii="Times New Roman" w:hAnsi="Times New Roman" w:cs="Times New Roman"/>
          </w:rPr>
          <w:t>https://eapon.ca/wp-content/uploads/2021/09/toronto_declaration_en.pdf</w:t>
        </w:r>
      </w:hyperlink>
      <w:r>
        <w:rPr>
          <w:rFonts w:ascii="Times New Roman" w:hAnsi="Times New Roman" w:cs="Times New Roman"/>
        </w:rPr>
        <w:t xml:space="preserve"> </w:t>
      </w:r>
    </w:p>
    <w:p w14:paraId="5E3EF929" w14:textId="41790070" w:rsidR="00C5067B" w:rsidRDefault="00C5067B" w:rsidP="004E03A2">
      <w:pPr>
        <w:pStyle w:val="ListParagraph"/>
        <w:numPr>
          <w:ilvl w:val="0"/>
          <w:numId w:val="4"/>
        </w:numPr>
        <w:rPr>
          <w:rFonts w:ascii="Times New Roman" w:hAnsi="Times New Roman" w:cs="Times New Roman"/>
        </w:rPr>
      </w:pPr>
      <w:hyperlink r:id="rId10" w:history="1">
        <w:r w:rsidRPr="00761429">
          <w:rPr>
            <w:rStyle w:val="Hyperlink"/>
            <w:rFonts w:ascii="Times New Roman" w:hAnsi="Times New Roman" w:cs="Times New Roman"/>
          </w:rPr>
          <w:t>https://www.euro.who.int/__data/assets/pdf_file/0010/144676/e95110.pdf</w:t>
        </w:r>
      </w:hyperlink>
      <w:r>
        <w:rPr>
          <w:rFonts w:ascii="Times New Roman" w:hAnsi="Times New Roman" w:cs="Times New Roman"/>
        </w:rPr>
        <w:t xml:space="preserve"> </w:t>
      </w:r>
    </w:p>
    <w:p w14:paraId="052E3743" w14:textId="26E0BD25" w:rsidR="004E03A2" w:rsidRDefault="004E03A2" w:rsidP="004E03A2">
      <w:pPr>
        <w:pStyle w:val="ListParagraph"/>
        <w:numPr>
          <w:ilvl w:val="0"/>
          <w:numId w:val="4"/>
        </w:numPr>
        <w:rPr>
          <w:rFonts w:ascii="Times New Roman" w:hAnsi="Times New Roman" w:cs="Times New Roman"/>
        </w:rPr>
      </w:pPr>
      <w:r>
        <w:rPr>
          <w:rFonts w:ascii="Times New Roman" w:hAnsi="Times New Roman" w:cs="Times New Roman"/>
        </w:rPr>
        <w:t xml:space="preserve">A series of systematic reviews and meta-analyses on the prevalence of abuse of older people: </w:t>
      </w:r>
    </w:p>
    <w:p w14:paraId="16C50E49" w14:textId="4847F676" w:rsidR="004E03A2" w:rsidRDefault="004E03A2" w:rsidP="004E03A2">
      <w:pPr>
        <w:pStyle w:val="ListParagraph"/>
        <w:numPr>
          <w:ilvl w:val="1"/>
          <w:numId w:val="4"/>
        </w:numPr>
        <w:rPr>
          <w:rFonts w:ascii="Times New Roman" w:hAnsi="Times New Roman" w:cs="Times New Roman"/>
        </w:rPr>
      </w:pPr>
      <w:r w:rsidRPr="004E03A2">
        <w:rPr>
          <w:rFonts w:ascii="Times New Roman" w:hAnsi="Times New Roman" w:cs="Times New Roman"/>
        </w:rPr>
        <w:t xml:space="preserve">Yon, Y., </w:t>
      </w:r>
      <w:proofErr w:type="spellStart"/>
      <w:r w:rsidRPr="004E03A2">
        <w:rPr>
          <w:rFonts w:ascii="Times New Roman" w:hAnsi="Times New Roman" w:cs="Times New Roman"/>
        </w:rPr>
        <w:t>Mikton,</w:t>
      </w:r>
      <w:proofErr w:type="spellEnd"/>
      <w:r w:rsidRPr="004E03A2">
        <w:rPr>
          <w:rFonts w:ascii="Times New Roman" w:hAnsi="Times New Roman" w:cs="Times New Roman"/>
        </w:rPr>
        <w:t xml:space="preserve"> C. R., </w:t>
      </w:r>
      <w:proofErr w:type="spellStart"/>
      <w:r w:rsidRPr="004E03A2">
        <w:rPr>
          <w:rFonts w:ascii="Times New Roman" w:hAnsi="Times New Roman" w:cs="Times New Roman"/>
        </w:rPr>
        <w:t>Gassoumis</w:t>
      </w:r>
      <w:proofErr w:type="spellEnd"/>
      <w:r w:rsidRPr="004E03A2">
        <w:rPr>
          <w:rFonts w:ascii="Times New Roman" w:hAnsi="Times New Roman" w:cs="Times New Roman"/>
        </w:rPr>
        <w:t>, Z. D., &amp; Wilber, K. H. (2017). Elder abuse prevalence in community settings: a systematic review and meta-analysis. The Lancet Global Health, 5(2), e147-e156.</w:t>
      </w:r>
      <w:r w:rsidRPr="004E03A2">
        <w:t xml:space="preserve"> </w:t>
      </w:r>
      <w:hyperlink r:id="rId11" w:history="1">
        <w:r w:rsidRPr="001D0BB1">
          <w:rPr>
            <w:rStyle w:val="Hyperlink"/>
            <w:rFonts w:ascii="Times New Roman" w:hAnsi="Times New Roman" w:cs="Times New Roman"/>
          </w:rPr>
          <w:t>https://www.sciencedirect.com/science/article/pii/S2214109X17300062</w:t>
        </w:r>
      </w:hyperlink>
      <w:r>
        <w:rPr>
          <w:rFonts w:ascii="Times New Roman" w:hAnsi="Times New Roman" w:cs="Times New Roman"/>
        </w:rPr>
        <w:t xml:space="preserve"> </w:t>
      </w:r>
    </w:p>
    <w:p w14:paraId="2561BA25" w14:textId="77777777" w:rsidR="004E03A2" w:rsidRDefault="004E03A2" w:rsidP="004E03A2">
      <w:pPr>
        <w:pStyle w:val="ListParagraph"/>
        <w:numPr>
          <w:ilvl w:val="1"/>
          <w:numId w:val="4"/>
        </w:numPr>
        <w:rPr>
          <w:rFonts w:ascii="Times New Roman" w:hAnsi="Times New Roman" w:cs="Times New Roman"/>
        </w:rPr>
      </w:pPr>
      <w:r w:rsidRPr="004E03A2">
        <w:rPr>
          <w:rFonts w:ascii="Times New Roman" w:hAnsi="Times New Roman" w:cs="Times New Roman"/>
        </w:rPr>
        <w:t xml:space="preserve">Yon, Y., Ramiro-Gonzalez, M., </w:t>
      </w:r>
      <w:proofErr w:type="spellStart"/>
      <w:r w:rsidRPr="004E03A2">
        <w:rPr>
          <w:rFonts w:ascii="Times New Roman" w:hAnsi="Times New Roman" w:cs="Times New Roman"/>
        </w:rPr>
        <w:t>Mikton,</w:t>
      </w:r>
      <w:proofErr w:type="spellEnd"/>
      <w:r w:rsidRPr="004E03A2">
        <w:rPr>
          <w:rFonts w:ascii="Times New Roman" w:hAnsi="Times New Roman" w:cs="Times New Roman"/>
        </w:rPr>
        <w:t xml:space="preserve"> C. R., Huber, M., &amp; Sethi, D. (2019). The prevalence of elder abuse in institutional settings: a systematic review and meta-analysis. European journal of public health, 29(1), 58-67.</w:t>
      </w:r>
      <w:r w:rsidRPr="004E03A2">
        <w:t xml:space="preserve"> </w:t>
      </w:r>
      <w:hyperlink r:id="rId12" w:history="1">
        <w:r w:rsidRPr="001D0BB1">
          <w:rPr>
            <w:rStyle w:val="Hyperlink"/>
            <w:rFonts w:ascii="Times New Roman" w:hAnsi="Times New Roman" w:cs="Times New Roman"/>
          </w:rPr>
          <w:t>https://academic.oup.com/eurpub/article-pdf/29/1/58/27696401/cky093.pdf</w:t>
        </w:r>
      </w:hyperlink>
      <w:r>
        <w:rPr>
          <w:rFonts w:ascii="Times New Roman" w:hAnsi="Times New Roman" w:cs="Times New Roman"/>
        </w:rPr>
        <w:t xml:space="preserve"> </w:t>
      </w:r>
    </w:p>
    <w:p w14:paraId="527041BC" w14:textId="447EFEA5" w:rsidR="004E03A2" w:rsidRPr="004E03A2" w:rsidRDefault="004E03A2" w:rsidP="004E03A2">
      <w:pPr>
        <w:pStyle w:val="ListParagraph"/>
        <w:numPr>
          <w:ilvl w:val="1"/>
          <w:numId w:val="4"/>
        </w:numPr>
        <w:rPr>
          <w:rFonts w:ascii="Times New Roman" w:hAnsi="Times New Roman" w:cs="Times New Roman"/>
        </w:rPr>
      </w:pPr>
      <w:r w:rsidRPr="004E03A2">
        <w:rPr>
          <w:rFonts w:ascii="Times New Roman" w:hAnsi="Times New Roman" w:cs="Times New Roman"/>
        </w:rPr>
        <w:t xml:space="preserve">Yon, Y., </w:t>
      </w:r>
      <w:proofErr w:type="spellStart"/>
      <w:r w:rsidRPr="004E03A2">
        <w:rPr>
          <w:rFonts w:ascii="Times New Roman" w:hAnsi="Times New Roman" w:cs="Times New Roman"/>
        </w:rPr>
        <w:t>Mikton,</w:t>
      </w:r>
      <w:proofErr w:type="spellEnd"/>
      <w:r w:rsidRPr="004E03A2">
        <w:rPr>
          <w:rFonts w:ascii="Times New Roman" w:hAnsi="Times New Roman" w:cs="Times New Roman"/>
        </w:rPr>
        <w:t xml:space="preserve"> C., </w:t>
      </w:r>
      <w:proofErr w:type="spellStart"/>
      <w:r w:rsidRPr="004E03A2">
        <w:rPr>
          <w:rFonts w:ascii="Times New Roman" w:hAnsi="Times New Roman" w:cs="Times New Roman"/>
        </w:rPr>
        <w:t>Gassoumis</w:t>
      </w:r>
      <w:proofErr w:type="spellEnd"/>
      <w:r w:rsidRPr="004E03A2">
        <w:rPr>
          <w:rFonts w:ascii="Times New Roman" w:hAnsi="Times New Roman" w:cs="Times New Roman"/>
        </w:rPr>
        <w:t>, Z. D., &amp; Wilber, K. H. (2019). The prevalence of self-reported elder abuse among older women in community settings: a systematic review and meta-analysis. Trauma, Violence, &amp; Abuse, 20(2), 245-259.</w:t>
      </w:r>
      <w:r w:rsidRPr="004E03A2">
        <w:t xml:space="preserve"> </w:t>
      </w:r>
      <w:hyperlink r:id="rId13" w:history="1">
        <w:r w:rsidRPr="001D0BB1">
          <w:rPr>
            <w:rStyle w:val="Hyperlink"/>
            <w:rFonts w:ascii="Times New Roman" w:hAnsi="Times New Roman" w:cs="Times New Roman"/>
          </w:rPr>
          <w:t>https://www.academia.edu/download/88688466/152483801769730820220717-1-1vcztla.pdf</w:t>
        </w:r>
      </w:hyperlink>
      <w:r>
        <w:rPr>
          <w:rFonts w:ascii="Times New Roman" w:hAnsi="Times New Roman" w:cs="Times New Roman"/>
        </w:rPr>
        <w:t xml:space="preserve"> </w:t>
      </w:r>
    </w:p>
    <w:p w14:paraId="30B21769" w14:textId="6D6FE9C9" w:rsidR="004E03A2" w:rsidRDefault="004E03A2" w:rsidP="004E03A2">
      <w:pPr>
        <w:pStyle w:val="ListParagraph"/>
        <w:numPr>
          <w:ilvl w:val="0"/>
          <w:numId w:val="4"/>
        </w:numPr>
        <w:rPr>
          <w:rFonts w:ascii="Times New Roman" w:hAnsi="Times New Roman" w:cs="Times New Roman"/>
        </w:rPr>
      </w:pPr>
      <w:r>
        <w:rPr>
          <w:rFonts w:ascii="Times New Roman" w:hAnsi="Times New Roman" w:cs="Times New Roman"/>
        </w:rPr>
        <w:t>And we are about to publish an evidence and gap map on</w:t>
      </w:r>
      <w:r w:rsidR="003D24E7">
        <w:rPr>
          <w:rFonts w:ascii="Times New Roman" w:hAnsi="Times New Roman" w:cs="Times New Roman"/>
        </w:rPr>
        <w:t xml:space="preserve"> all</w:t>
      </w:r>
      <w:r>
        <w:rPr>
          <w:rFonts w:ascii="Times New Roman" w:hAnsi="Times New Roman" w:cs="Times New Roman"/>
        </w:rPr>
        <w:t xml:space="preserve"> the main aspects of abuse of older people, including its prevalence, consequences, risk factors, and interventions. The final </w:t>
      </w:r>
      <w:r w:rsidR="00683E7B">
        <w:rPr>
          <w:rFonts w:ascii="Times New Roman" w:hAnsi="Times New Roman" w:cs="Times New Roman"/>
        </w:rPr>
        <w:t>“</w:t>
      </w:r>
      <w:r>
        <w:rPr>
          <w:rFonts w:ascii="Times New Roman" w:hAnsi="Times New Roman" w:cs="Times New Roman"/>
        </w:rPr>
        <w:t>mega-map</w:t>
      </w:r>
      <w:r w:rsidR="00683E7B">
        <w:rPr>
          <w:rFonts w:ascii="Times New Roman" w:hAnsi="Times New Roman" w:cs="Times New Roman"/>
        </w:rPr>
        <w:t xml:space="preserve">” – </w:t>
      </w:r>
      <w:r w:rsidR="003D24E7">
        <w:rPr>
          <w:rFonts w:ascii="Times New Roman" w:hAnsi="Times New Roman" w:cs="Times New Roman"/>
        </w:rPr>
        <w:t xml:space="preserve">i.e. </w:t>
      </w:r>
      <w:r w:rsidR="00683E7B">
        <w:rPr>
          <w:rFonts w:ascii="Times New Roman" w:hAnsi="Times New Roman" w:cs="Times New Roman"/>
        </w:rPr>
        <w:t xml:space="preserve">an evidence and gap map based on systematic reviews – should </w:t>
      </w:r>
      <w:r>
        <w:rPr>
          <w:rFonts w:ascii="Times New Roman" w:hAnsi="Times New Roman" w:cs="Times New Roman"/>
        </w:rPr>
        <w:t xml:space="preserve">be completed by May 2023. See: </w:t>
      </w:r>
      <w:hyperlink r:id="rId14" w:history="1">
        <w:r w:rsidRPr="001D0BB1">
          <w:rPr>
            <w:rStyle w:val="Hyperlink"/>
            <w:rFonts w:ascii="Times New Roman" w:hAnsi="Times New Roman" w:cs="Times New Roman"/>
          </w:rPr>
          <w:t>https://onlinelibrary.wiley.com/doi/pdf/10.1002/cl2.1227</w:t>
        </w:r>
      </w:hyperlink>
      <w:r>
        <w:rPr>
          <w:rFonts w:ascii="Times New Roman" w:hAnsi="Times New Roman" w:cs="Times New Roman"/>
        </w:rPr>
        <w:t xml:space="preserve"> </w:t>
      </w:r>
    </w:p>
    <w:p w14:paraId="7CB462F5" w14:textId="77777777" w:rsidR="002364E2" w:rsidRPr="004E03A2" w:rsidRDefault="002364E2" w:rsidP="002364E2">
      <w:pPr>
        <w:pStyle w:val="ListParagraph"/>
        <w:numPr>
          <w:ilvl w:val="1"/>
          <w:numId w:val="4"/>
        </w:numPr>
        <w:rPr>
          <w:rFonts w:ascii="Times New Roman" w:hAnsi="Times New Roman" w:cs="Times New Roman"/>
        </w:rPr>
      </w:pPr>
      <w:r>
        <w:rPr>
          <w:rFonts w:ascii="Times New Roman" w:hAnsi="Times New Roman" w:cs="Times New Roman"/>
        </w:rPr>
        <w:lastRenderedPageBreak/>
        <w:t xml:space="preserve">It includes 111 systematic reviews and some 1640 primary studies on all these aspects of abuse of older people. </w:t>
      </w:r>
    </w:p>
    <w:p w14:paraId="6260183F" w14:textId="04C8044B" w:rsidR="002364E2" w:rsidRDefault="002364E2" w:rsidP="004E03A2">
      <w:pPr>
        <w:pStyle w:val="ListParagraph"/>
        <w:numPr>
          <w:ilvl w:val="0"/>
          <w:numId w:val="4"/>
        </w:numPr>
        <w:rPr>
          <w:rFonts w:ascii="Times New Roman" w:hAnsi="Times New Roman" w:cs="Times New Roman"/>
        </w:rPr>
      </w:pPr>
      <w:r>
        <w:rPr>
          <w:rFonts w:ascii="Times New Roman" w:hAnsi="Times New Roman" w:cs="Times New Roman"/>
        </w:rPr>
        <w:t xml:space="preserve">In line with the priorities identified in the prioritization exercise we conducted in 2022 (see: </w:t>
      </w:r>
      <w:hyperlink r:id="rId15" w:history="1">
        <w:r w:rsidRPr="001D0BB1">
          <w:rPr>
            <w:rStyle w:val="Hyperlink"/>
            <w:rFonts w:ascii="Times New Roman" w:hAnsi="Times New Roman" w:cs="Times New Roman"/>
          </w:rPr>
          <w:t>https://apps.who.int/iris/rest/bitstreams/1433670/retrieve</w:t>
        </w:r>
      </w:hyperlink>
      <w:r>
        <w:rPr>
          <w:rFonts w:ascii="Times New Roman" w:hAnsi="Times New Roman" w:cs="Times New Roman"/>
        </w:rPr>
        <w:t xml:space="preserve">), we have launched a project, in collaboration with the University of Malaya to: </w:t>
      </w:r>
    </w:p>
    <w:p w14:paraId="08595F08" w14:textId="6975B164" w:rsidR="002364E2" w:rsidRDefault="002364E2" w:rsidP="002364E2">
      <w:pPr>
        <w:pStyle w:val="ListParagraph"/>
        <w:numPr>
          <w:ilvl w:val="1"/>
          <w:numId w:val="4"/>
        </w:numPr>
        <w:rPr>
          <w:rFonts w:ascii="Times New Roman" w:hAnsi="Times New Roman" w:cs="Times New Roman"/>
        </w:rPr>
      </w:pPr>
      <w:r>
        <w:rPr>
          <w:rFonts w:ascii="Times New Roman" w:hAnsi="Times New Roman" w:cs="Times New Roman"/>
        </w:rPr>
        <w:t>Conduct a systematic review of the quality of instruments to measure abuse</w:t>
      </w:r>
      <w:r w:rsidR="003D24E7">
        <w:rPr>
          <w:rFonts w:ascii="Times New Roman" w:hAnsi="Times New Roman" w:cs="Times New Roman"/>
        </w:rPr>
        <w:t xml:space="preserve"> of older people</w:t>
      </w:r>
      <w:r>
        <w:rPr>
          <w:rFonts w:ascii="Times New Roman" w:hAnsi="Times New Roman" w:cs="Times New Roman"/>
        </w:rPr>
        <w:t xml:space="preserve"> (to be completed in 2023); </w:t>
      </w:r>
    </w:p>
    <w:p w14:paraId="43354A82" w14:textId="652E544A" w:rsidR="002364E2" w:rsidRDefault="002364E2" w:rsidP="002364E2">
      <w:pPr>
        <w:pStyle w:val="ListParagraph"/>
        <w:numPr>
          <w:ilvl w:val="1"/>
          <w:numId w:val="4"/>
        </w:numPr>
        <w:rPr>
          <w:rFonts w:ascii="Times New Roman" w:hAnsi="Times New Roman" w:cs="Times New Roman"/>
        </w:rPr>
      </w:pPr>
      <w:r>
        <w:rPr>
          <w:rFonts w:ascii="Times New Roman" w:hAnsi="Times New Roman" w:cs="Times New Roman"/>
        </w:rPr>
        <w:t xml:space="preserve">Develop a new and better instrument to measure the prevalence of </w:t>
      </w:r>
      <w:r w:rsidR="003D24E7">
        <w:rPr>
          <w:rFonts w:ascii="Times New Roman" w:hAnsi="Times New Roman" w:cs="Times New Roman"/>
        </w:rPr>
        <w:t>abuse of older people</w:t>
      </w:r>
      <w:r>
        <w:rPr>
          <w:rFonts w:ascii="Times New Roman" w:hAnsi="Times New Roman" w:cs="Times New Roman"/>
        </w:rPr>
        <w:t xml:space="preserve">; </w:t>
      </w:r>
    </w:p>
    <w:p w14:paraId="7D147D29" w14:textId="1B556BCB" w:rsidR="002364E2" w:rsidRDefault="002364E2" w:rsidP="002364E2">
      <w:pPr>
        <w:pStyle w:val="ListParagraph"/>
        <w:numPr>
          <w:ilvl w:val="1"/>
          <w:numId w:val="4"/>
        </w:numPr>
        <w:rPr>
          <w:rFonts w:ascii="Times New Roman" w:hAnsi="Times New Roman" w:cs="Times New Roman"/>
        </w:rPr>
      </w:pPr>
      <w:r>
        <w:rPr>
          <w:rFonts w:ascii="Times New Roman" w:hAnsi="Times New Roman" w:cs="Times New Roman"/>
        </w:rPr>
        <w:t xml:space="preserve">And conduct multi-country studies using this new instrument to have better global, regional, and country estimates of the prevalence of abuse of older people – in all its forms; </w:t>
      </w:r>
    </w:p>
    <w:p w14:paraId="5AF6C87E" w14:textId="77777777" w:rsidR="00CD2347" w:rsidRPr="00B53C09" w:rsidRDefault="00CD2347" w:rsidP="000B0101">
      <w:pPr>
        <w:pStyle w:val="ListParagraph"/>
        <w:ind w:left="360"/>
        <w:rPr>
          <w:rFonts w:ascii="Times New Roman" w:hAnsi="Times New Roman" w:cs="Times New Roman"/>
        </w:rPr>
      </w:pPr>
    </w:p>
    <w:p w14:paraId="48766975" w14:textId="1E11B132" w:rsidR="00CD2347" w:rsidRDefault="00CD2347" w:rsidP="000B0101">
      <w:pPr>
        <w:pStyle w:val="ListParagraph"/>
        <w:numPr>
          <w:ilvl w:val="0"/>
          <w:numId w:val="1"/>
        </w:numPr>
        <w:ind w:left="360"/>
        <w:rPr>
          <w:rFonts w:ascii="Times New Roman" w:hAnsi="Times New Roman" w:cs="Times New Roman"/>
        </w:rPr>
      </w:pPr>
      <w:r w:rsidRPr="002C65C8">
        <w:rPr>
          <w:rFonts w:ascii="Times New Roman" w:hAnsi="Times New Roman" w:cs="Times New Roman"/>
          <w:b/>
          <w:bCs/>
        </w:rPr>
        <w:t>Intersectionality</w:t>
      </w:r>
      <w:r>
        <w:rPr>
          <w:rFonts w:ascii="Times New Roman" w:hAnsi="Times New Roman" w:cs="Times New Roman"/>
        </w:rPr>
        <w:t>: how does violence, abuse and neglect affect specific groups of older persons (e.g. older women, older LGTBI persons, older persons belonging to ethnic and indigenous groups, older refugees and internally displaced persons, older persons with disabilities, etc.) Please provide detailed information.</w:t>
      </w:r>
    </w:p>
    <w:p w14:paraId="61AC77D3" w14:textId="472C9A34" w:rsidR="00683E7B" w:rsidRDefault="00683E7B" w:rsidP="00683E7B">
      <w:pPr>
        <w:pStyle w:val="ListParagraph"/>
        <w:numPr>
          <w:ilvl w:val="0"/>
          <w:numId w:val="1"/>
        </w:numPr>
        <w:rPr>
          <w:rFonts w:ascii="Times New Roman" w:hAnsi="Times New Roman" w:cs="Times New Roman"/>
        </w:rPr>
      </w:pPr>
      <w:r>
        <w:rPr>
          <w:rFonts w:ascii="Times New Roman" w:hAnsi="Times New Roman" w:cs="Times New Roman"/>
        </w:rPr>
        <w:t xml:space="preserve">There is some – albeit limited – information on this in the systematic reviews above; </w:t>
      </w:r>
    </w:p>
    <w:p w14:paraId="27C786A9" w14:textId="45F4F6CA" w:rsidR="00683E7B" w:rsidRDefault="00683E7B" w:rsidP="00683E7B">
      <w:pPr>
        <w:pStyle w:val="ListParagraph"/>
        <w:numPr>
          <w:ilvl w:val="0"/>
          <w:numId w:val="1"/>
        </w:numPr>
        <w:rPr>
          <w:rFonts w:ascii="Times New Roman" w:hAnsi="Times New Roman" w:cs="Times New Roman"/>
        </w:rPr>
      </w:pPr>
      <w:r w:rsidRPr="00683E7B">
        <w:rPr>
          <w:rFonts w:ascii="Times New Roman" w:hAnsi="Times New Roman" w:cs="Times New Roman"/>
        </w:rPr>
        <w:t xml:space="preserve">There </w:t>
      </w:r>
      <w:r>
        <w:rPr>
          <w:rFonts w:ascii="Times New Roman" w:hAnsi="Times New Roman" w:cs="Times New Roman"/>
        </w:rPr>
        <w:t xml:space="preserve">will be some information on this in the mega-map we will soon be publishing: </w:t>
      </w:r>
    </w:p>
    <w:p w14:paraId="15B6BA2E" w14:textId="3742ABCF" w:rsidR="00683E7B" w:rsidRPr="00683E7B" w:rsidRDefault="00683E7B" w:rsidP="00683E7B">
      <w:pPr>
        <w:pStyle w:val="ListParagraph"/>
        <w:numPr>
          <w:ilvl w:val="1"/>
          <w:numId w:val="1"/>
        </w:numPr>
        <w:rPr>
          <w:rFonts w:ascii="Times New Roman" w:hAnsi="Times New Roman" w:cs="Times New Roman"/>
        </w:rPr>
      </w:pPr>
      <w:hyperlink r:id="rId16" w:history="1">
        <w:r w:rsidRPr="001D0BB1">
          <w:rPr>
            <w:rStyle w:val="Hyperlink"/>
            <w:rFonts w:ascii="Times New Roman" w:hAnsi="Times New Roman" w:cs="Times New Roman"/>
          </w:rPr>
          <w:t>https://onlinelibrary.wiley.com/doi/full/10.1002/cl2.1227</w:t>
        </w:r>
      </w:hyperlink>
      <w:r>
        <w:rPr>
          <w:rFonts w:ascii="Times New Roman" w:hAnsi="Times New Roman" w:cs="Times New Roman"/>
        </w:rPr>
        <w:t xml:space="preserve"> </w:t>
      </w:r>
    </w:p>
    <w:p w14:paraId="1EEAEF9E" w14:textId="15248F3D" w:rsidR="00CD2347" w:rsidRDefault="00CD2347" w:rsidP="000B0101">
      <w:pPr>
        <w:pStyle w:val="ListParagraph"/>
        <w:numPr>
          <w:ilvl w:val="0"/>
          <w:numId w:val="1"/>
        </w:numPr>
        <w:ind w:left="360"/>
        <w:rPr>
          <w:rFonts w:ascii="Times New Roman" w:hAnsi="Times New Roman" w:cs="Times New Roman"/>
        </w:rPr>
      </w:pPr>
      <w:r w:rsidRPr="002C65C8">
        <w:rPr>
          <w:rFonts w:ascii="Times New Roman" w:hAnsi="Times New Roman" w:cs="Times New Roman"/>
          <w:b/>
          <w:bCs/>
        </w:rPr>
        <w:t>Data</w:t>
      </w:r>
      <w:r>
        <w:rPr>
          <w:rFonts w:ascii="Times New Roman" w:hAnsi="Times New Roman" w:cs="Times New Roman"/>
        </w:rPr>
        <w:t xml:space="preserve">: are data available at national and local level about violence, abuse and neglect of older persons? Are national surveys about violence including experiences of older persons? If available, please provide figures and data. </w:t>
      </w:r>
    </w:p>
    <w:p w14:paraId="3697E28A" w14:textId="5C50CC0B" w:rsidR="00683E7B" w:rsidRPr="00683E7B" w:rsidRDefault="00683E7B" w:rsidP="00683E7B">
      <w:pPr>
        <w:pStyle w:val="ListParagraph"/>
        <w:numPr>
          <w:ilvl w:val="1"/>
          <w:numId w:val="1"/>
        </w:numPr>
        <w:rPr>
          <w:rFonts w:ascii="Times New Roman" w:hAnsi="Times New Roman" w:cs="Times New Roman"/>
        </w:rPr>
      </w:pPr>
      <w:r w:rsidRPr="00683E7B">
        <w:rPr>
          <w:rFonts w:ascii="Times New Roman" w:hAnsi="Times New Roman" w:cs="Times New Roman"/>
        </w:rPr>
        <w:t>Again, there is data available in the reviews mentioned above</w:t>
      </w:r>
    </w:p>
    <w:p w14:paraId="22B0AB7F" w14:textId="0BD2AFA6" w:rsidR="00683E7B" w:rsidRDefault="00683E7B" w:rsidP="00683E7B">
      <w:pPr>
        <w:pStyle w:val="ListParagraph"/>
        <w:numPr>
          <w:ilvl w:val="1"/>
          <w:numId w:val="1"/>
        </w:numPr>
        <w:rPr>
          <w:rFonts w:ascii="Times New Roman" w:hAnsi="Times New Roman" w:cs="Times New Roman"/>
        </w:rPr>
      </w:pPr>
      <w:r w:rsidRPr="00683E7B">
        <w:rPr>
          <w:rFonts w:ascii="Times New Roman" w:hAnsi="Times New Roman" w:cs="Times New Roman"/>
        </w:rPr>
        <w:t xml:space="preserve">And information will be available in the mega-map when it becomes available in a few months’ time. </w:t>
      </w:r>
    </w:p>
    <w:p w14:paraId="2CA92AD4" w14:textId="1C1F4C0C" w:rsidR="00734EAA" w:rsidRPr="00683E7B" w:rsidRDefault="00734EAA" w:rsidP="00683E7B">
      <w:pPr>
        <w:pStyle w:val="ListParagraph"/>
        <w:numPr>
          <w:ilvl w:val="1"/>
          <w:numId w:val="1"/>
        </w:numPr>
        <w:rPr>
          <w:rFonts w:ascii="Times New Roman" w:hAnsi="Times New Roman" w:cs="Times New Roman"/>
        </w:rPr>
      </w:pPr>
      <w:r>
        <w:rPr>
          <w:rFonts w:ascii="Times New Roman" w:hAnsi="Times New Roman" w:cs="Times New Roman"/>
        </w:rPr>
        <w:t xml:space="preserve">Lack of data was identified as one of the factors that accounts for the low global political priority of abuse of older people in this study we published last year: </w:t>
      </w:r>
      <w:hyperlink r:id="rId17" w:history="1">
        <w:r w:rsidRPr="00761429">
          <w:rPr>
            <w:rStyle w:val="Hyperlink"/>
            <w:rFonts w:ascii="Times New Roman" w:hAnsi="Times New Roman" w:cs="Times New Roman"/>
          </w:rPr>
          <w:t>https://www.thelancet.com/journals/lanhl/article/PIIS2666-7568(22)00143-X/fulltext</w:t>
        </w:r>
      </w:hyperlink>
      <w:r>
        <w:rPr>
          <w:rFonts w:ascii="Times New Roman" w:hAnsi="Times New Roman" w:cs="Times New Roman"/>
        </w:rPr>
        <w:t xml:space="preserve"> </w:t>
      </w:r>
    </w:p>
    <w:p w14:paraId="35F7457C" w14:textId="77777777" w:rsidR="00CD2347" w:rsidRPr="00BD6568" w:rsidRDefault="00CD2347" w:rsidP="000B0101">
      <w:pPr>
        <w:pStyle w:val="ListParagraph"/>
        <w:ind w:left="360"/>
        <w:rPr>
          <w:rFonts w:ascii="Times New Roman" w:hAnsi="Times New Roman" w:cs="Times New Roman"/>
        </w:rPr>
      </w:pPr>
    </w:p>
    <w:p w14:paraId="6A3182A8" w14:textId="37743CE5" w:rsidR="00CD2347" w:rsidRDefault="00CD2347" w:rsidP="000B0101">
      <w:pPr>
        <w:pStyle w:val="ListParagraph"/>
        <w:numPr>
          <w:ilvl w:val="0"/>
          <w:numId w:val="1"/>
        </w:numPr>
        <w:spacing w:after="0" w:line="240" w:lineRule="auto"/>
        <w:ind w:left="360"/>
        <w:rPr>
          <w:rFonts w:ascii="Times New Roman" w:hAnsi="Times New Roman" w:cs="Times New Roman"/>
        </w:rPr>
      </w:pPr>
      <w:r w:rsidRPr="002C65C8">
        <w:rPr>
          <w:rFonts w:ascii="Times New Roman" w:hAnsi="Times New Roman" w:cs="Times New Roman"/>
          <w:b/>
          <w:bCs/>
        </w:rPr>
        <w:t>Access to justice</w:t>
      </w:r>
      <w:r>
        <w:rPr>
          <w:rFonts w:ascii="Times New Roman" w:hAnsi="Times New Roman" w:cs="Times New Roman"/>
        </w:rPr>
        <w:t>: h</w:t>
      </w:r>
      <w:r w:rsidRPr="0019280A">
        <w:rPr>
          <w:rFonts w:ascii="Times New Roman" w:hAnsi="Times New Roman" w:cs="Times New Roman"/>
        </w:rPr>
        <w:t xml:space="preserve">ow </w:t>
      </w:r>
      <w:r w:rsidRPr="002C65C8">
        <w:rPr>
          <w:rFonts w:ascii="Times New Roman" w:hAnsi="Times New Roman" w:cs="Times New Roman"/>
        </w:rPr>
        <w:t>does the State fulfil its obligations to ensure older persons’ access justice, and to obtain remedies and reparations, when their human</w:t>
      </w:r>
      <w:r>
        <w:rPr>
          <w:rFonts w:ascii="Times New Roman" w:hAnsi="Times New Roman" w:cs="Times New Roman"/>
        </w:rPr>
        <w:t xml:space="preserve"> rights</w:t>
      </w:r>
      <w:r w:rsidRPr="0019280A">
        <w:rPr>
          <w:rFonts w:ascii="Times New Roman" w:hAnsi="Times New Roman" w:cs="Times New Roman"/>
        </w:rPr>
        <w:t xml:space="preserve"> have been violated</w:t>
      </w:r>
      <w:r>
        <w:rPr>
          <w:rFonts w:ascii="Times New Roman" w:hAnsi="Times New Roman" w:cs="Times New Roman"/>
        </w:rPr>
        <w:t xml:space="preserve"> as a result of violence, abuse and neglect</w:t>
      </w:r>
      <w:r w:rsidRPr="0019280A">
        <w:rPr>
          <w:rFonts w:ascii="Times New Roman" w:hAnsi="Times New Roman" w:cs="Times New Roman"/>
        </w:rPr>
        <w:t>?</w:t>
      </w:r>
    </w:p>
    <w:p w14:paraId="0150FF94" w14:textId="55D72E39" w:rsidR="002364E2" w:rsidRPr="002364E2" w:rsidRDefault="002364E2" w:rsidP="002364E2">
      <w:pPr>
        <w:pStyle w:val="ListParagraph"/>
        <w:numPr>
          <w:ilvl w:val="1"/>
          <w:numId w:val="1"/>
        </w:numPr>
        <w:spacing w:after="0" w:line="240" w:lineRule="auto"/>
        <w:rPr>
          <w:rFonts w:ascii="Times New Roman" w:hAnsi="Times New Roman" w:cs="Times New Roman"/>
        </w:rPr>
      </w:pPr>
      <w:r w:rsidRPr="002364E2">
        <w:rPr>
          <w:rFonts w:ascii="Times New Roman" w:hAnsi="Times New Roman" w:cs="Times New Roman"/>
        </w:rPr>
        <w:t xml:space="preserve">We have not compiled much information on this aspect, beyond what is in the 2014 </w:t>
      </w:r>
      <w:r w:rsidRPr="003D24E7">
        <w:rPr>
          <w:rFonts w:ascii="Times New Roman" w:hAnsi="Times New Roman" w:cs="Times New Roman"/>
          <w:i/>
          <w:iCs/>
        </w:rPr>
        <w:t>Global status report on violence prevention</w:t>
      </w:r>
      <w:r w:rsidRPr="002364E2">
        <w:rPr>
          <w:rFonts w:ascii="Times New Roman" w:hAnsi="Times New Roman" w:cs="Times New Roman"/>
        </w:rPr>
        <w:t xml:space="preserve">, which, as mentioned, is probably somewhat out of date. See: </w:t>
      </w:r>
      <w:hyperlink r:id="rId18" w:history="1">
        <w:r w:rsidRPr="002364E2">
          <w:rPr>
            <w:rStyle w:val="Hyperlink"/>
            <w:rFonts w:ascii="Times New Roman" w:hAnsi="Times New Roman" w:cs="Times New Roman"/>
          </w:rPr>
          <w:t>https://www.who.int/publications/i/item/9789241564793</w:t>
        </w:r>
      </w:hyperlink>
    </w:p>
    <w:p w14:paraId="086E545B" w14:textId="77777777" w:rsidR="00CD2347" w:rsidRPr="003E2A12" w:rsidRDefault="00CD2347" w:rsidP="000B0101">
      <w:pPr>
        <w:pStyle w:val="ListParagraph"/>
        <w:ind w:left="360"/>
        <w:rPr>
          <w:rFonts w:ascii="Times New Roman" w:hAnsi="Times New Roman" w:cs="Times New Roman"/>
        </w:rPr>
      </w:pPr>
    </w:p>
    <w:p w14:paraId="0BA6DB10" w14:textId="63233BD1" w:rsidR="00CD2347" w:rsidRPr="003D24E7" w:rsidRDefault="00CD2347" w:rsidP="000B0101">
      <w:pPr>
        <w:pStyle w:val="ListParagraph"/>
        <w:numPr>
          <w:ilvl w:val="0"/>
          <w:numId w:val="1"/>
        </w:numPr>
        <w:spacing w:after="0" w:line="240" w:lineRule="auto"/>
        <w:ind w:left="360"/>
        <w:rPr>
          <w:rFonts w:ascii="Times New Roman" w:hAnsi="Times New Roman" w:cs="Times New Roman"/>
        </w:rPr>
      </w:pPr>
      <w:r w:rsidRPr="003E2A12">
        <w:rPr>
          <w:rFonts w:ascii="Times New Roman" w:hAnsi="Times New Roman" w:cs="Times New Roman"/>
          <w:b/>
          <w:bCs/>
        </w:rPr>
        <w:t>Access to information</w:t>
      </w:r>
      <w:r w:rsidRPr="003E2A12">
        <w:rPr>
          <w:rFonts w:ascii="Times New Roman" w:hAnsi="Times New Roman" w:cs="Times New Roman"/>
        </w:rPr>
        <w:t xml:space="preserve">: </w:t>
      </w:r>
      <w:r w:rsidRPr="003E2A12">
        <w:rPr>
          <w:rFonts w:ascii="Times New Roman" w:eastAsia="Times New Roman" w:hAnsi="Times New Roman" w:cs="Times New Roman"/>
        </w:rPr>
        <w:t>How do you raise awareness about violence against older persons</w:t>
      </w:r>
      <w:r>
        <w:rPr>
          <w:rFonts w:ascii="Times New Roman" w:eastAsia="Times New Roman" w:hAnsi="Times New Roman" w:cs="Times New Roman"/>
        </w:rPr>
        <w:t xml:space="preserve"> in the public</w:t>
      </w:r>
      <w:r w:rsidRPr="003E2A12">
        <w:rPr>
          <w:rFonts w:ascii="Times New Roman" w:eastAsia="Times New Roman" w:hAnsi="Times New Roman" w:cs="Times New Roman"/>
        </w:rPr>
        <w:t>? How do</w:t>
      </w:r>
      <w:r>
        <w:rPr>
          <w:rFonts w:ascii="Times New Roman" w:eastAsia="Times New Roman" w:hAnsi="Times New Roman" w:cs="Times New Roman"/>
        </w:rPr>
        <w:t xml:space="preserve">es information about access to essential services </w:t>
      </w:r>
      <w:r w:rsidRPr="003E2A12">
        <w:rPr>
          <w:rFonts w:ascii="Times New Roman" w:eastAsia="Times New Roman" w:hAnsi="Times New Roman" w:cs="Times New Roman"/>
        </w:rPr>
        <w:t>(</w:t>
      </w:r>
      <w:r>
        <w:rPr>
          <w:rFonts w:ascii="Times New Roman" w:eastAsia="Times New Roman" w:hAnsi="Times New Roman" w:cs="Times New Roman"/>
        </w:rPr>
        <w:t>e.g. healthcare, legal assistance, social services, access to shelters</w:t>
      </w:r>
      <w:r w:rsidRPr="003E2A12">
        <w:rPr>
          <w:rFonts w:ascii="Times New Roman" w:eastAsia="Times New Roman" w:hAnsi="Times New Roman" w:cs="Times New Roman"/>
        </w:rPr>
        <w:t xml:space="preserve">) </w:t>
      </w:r>
      <w:r>
        <w:rPr>
          <w:rFonts w:ascii="Times New Roman" w:eastAsia="Times New Roman" w:hAnsi="Times New Roman" w:cs="Times New Roman"/>
        </w:rPr>
        <w:t>is made</w:t>
      </w:r>
      <w:r w:rsidRPr="003E2A12">
        <w:rPr>
          <w:rFonts w:ascii="Times New Roman" w:eastAsia="Times New Roman" w:hAnsi="Times New Roman" w:cs="Times New Roman"/>
        </w:rPr>
        <w:t xml:space="preserve"> accessible </w:t>
      </w:r>
      <w:r>
        <w:rPr>
          <w:rFonts w:ascii="Times New Roman" w:eastAsia="Times New Roman" w:hAnsi="Times New Roman" w:cs="Times New Roman"/>
        </w:rPr>
        <w:t xml:space="preserve">and available </w:t>
      </w:r>
      <w:r w:rsidRPr="003E2A12">
        <w:rPr>
          <w:rFonts w:ascii="Times New Roman" w:eastAsia="Times New Roman" w:hAnsi="Times New Roman" w:cs="Times New Roman"/>
        </w:rPr>
        <w:t>for older persons?</w:t>
      </w:r>
    </w:p>
    <w:p w14:paraId="15D393D7" w14:textId="2CCA63F6" w:rsidR="003D24E7" w:rsidRDefault="003D24E7" w:rsidP="003D24E7">
      <w:pPr>
        <w:pStyle w:val="ListParagraph"/>
        <w:numPr>
          <w:ilvl w:val="0"/>
          <w:numId w:val="3"/>
        </w:numPr>
        <w:rPr>
          <w:rFonts w:ascii="Times New Roman" w:hAnsi="Times New Roman" w:cs="Times New Roman"/>
        </w:rPr>
      </w:pPr>
      <w:r>
        <w:rPr>
          <w:rFonts w:ascii="Times New Roman" w:hAnsi="Times New Roman" w:cs="Times New Roman"/>
        </w:rPr>
        <w:t xml:space="preserve">The main relevant publication we have on this is Chapter 9 (9.1. on campaigns) of the Global report on ageism: </w:t>
      </w:r>
      <w:hyperlink r:id="rId19" w:history="1">
        <w:r w:rsidRPr="001D0BB1">
          <w:rPr>
            <w:rStyle w:val="Hyperlink"/>
            <w:rFonts w:ascii="Times New Roman" w:hAnsi="Times New Roman" w:cs="Times New Roman"/>
          </w:rPr>
          <w:t>https://apps.who.int/iris/rest/bitstreams/1336324/retrieve</w:t>
        </w:r>
      </w:hyperlink>
      <w:r>
        <w:rPr>
          <w:rFonts w:ascii="Times New Roman" w:hAnsi="Times New Roman" w:cs="Times New Roman"/>
        </w:rPr>
        <w:t xml:space="preserve"> </w:t>
      </w:r>
    </w:p>
    <w:p w14:paraId="6B699DDF" w14:textId="6DB66DB3" w:rsidR="003D24E7" w:rsidRDefault="003D24E7" w:rsidP="003D24E7">
      <w:pPr>
        <w:pStyle w:val="ListParagraph"/>
        <w:numPr>
          <w:ilvl w:val="1"/>
          <w:numId w:val="3"/>
        </w:numPr>
        <w:rPr>
          <w:rFonts w:ascii="Times New Roman" w:hAnsi="Times New Roman" w:cs="Times New Roman"/>
        </w:rPr>
      </w:pPr>
      <w:r>
        <w:rPr>
          <w:rFonts w:ascii="Times New Roman" w:hAnsi="Times New Roman" w:cs="Times New Roman"/>
        </w:rPr>
        <w:t xml:space="preserve">This concludes the evidence supporting the effectiveness of awareness raising campaigns, while somewhat mixed and limited, is promising. </w:t>
      </w:r>
    </w:p>
    <w:p w14:paraId="1B2EAA8A" w14:textId="77777777" w:rsidR="00CD2347" w:rsidRPr="003A75D3" w:rsidRDefault="00CD2347" w:rsidP="000B0101">
      <w:pPr>
        <w:pStyle w:val="ListParagraph"/>
        <w:ind w:left="360"/>
        <w:rPr>
          <w:rStyle w:val="normaltextrun"/>
          <w:lang w:val="en-US"/>
        </w:rPr>
      </w:pPr>
    </w:p>
    <w:p w14:paraId="68512CAC" w14:textId="7D44F14D" w:rsidR="00CD2347" w:rsidRDefault="00CD2347" w:rsidP="000B0101">
      <w:pPr>
        <w:pStyle w:val="ListParagraph"/>
        <w:numPr>
          <w:ilvl w:val="0"/>
          <w:numId w:val="1"/>
        </w:numPr>
        <w:ind w:left="360"/>
        <w:rPr>
          <w:rFonts w:ascii="Times New Roman" w:hAnsi="Times New Roman" w:cs="Times New Roman"/>
        </w:rPr>
      </w:pPr>
      <w:r w:rsidRPr="003A75D3">
        <w:rPr>
          <w:rFonts w:ascii="Times New Roman" w:hAnsi="Times New Roman" w:cs="Times New Roman"/>
        </w:rPr>
        <w:t xml:space="preserve">Please </w:t>
      </w:r>
      <w:r>
        <w:rPr>
          <w:rFonts w:ascii="Times New Roman" w:hAnsi="Times New Roman" w:cs="Times New Roman"/>
        </w:rPr>
        <w:t>provide</w:t>
      </w:r>
      <w:r w:rsidRPr="003A75D3">
        <w:rPr>
          <w:rFonts w:ascii="Times New Roman" w:hAnsi="Times New Roman" w:cs="Times New Roman"/>
        </w:rPr>
        <w:t xml:space="preserve"> examples of </w:t>
      </w:r>
      <w:r w:rsidRPr="002C65C8">
        <w:rPr>
          <w:rFonts w:ascii="Times New Roman" w:hAnsi="Times New Roman" w:cs="Times New Roman"/>
          <w:b/>
          <w:bCs/>
        </w:rPr>
        <w:t>good practices</w:t>
      </w:r>
      <w:r w:rsidRPr="003A75D3">
        <w:rPr>
          <w:rFonts w:ascii="Times New Roman" w:hAnsi="Times New Roman" w:cs="Times New Roman"/>
        </w:rPr>
        <w:t xml:space="preserve"> </w:t>
      </w:r>
      <w:r>
        <w:rPr>
          <w:rFonts w:ascii="Times New Roman" w:hAnsi="Times New Roman" w:cs="Times New Roman"/>
        </w:rPr>
        <w:t xml:space="preserve">for preventing, monitoring and address violence and abuse against older persons. </w:t>
      </w:r>
    </w:p>
    <w:p w14:paraId="58EA0664" w14:textId="67304E2B" w:rsidR="002364E2" w:rsidRDefault="002364E2" w:rsidP="002364E2">
      <w:pPr>
        <w:pStyle w:val="ListParagraph"/>
        <w:numPr>
          <w:ilvl w:val="1"/>
          <w:numId w:val="1"/>
        </w:numPr>
        <w:rPr>
          <w:rFonts w:ascii="Times New Roman" w:hAnsi="Times New Roman" w:cs="Times New Roman"/>
        </w:rPr>
      </w:pPr>
      <w:r>
        <w:rPr>
          <w:rFonts w:ascii="Times New Roman" w:hAnsi="Times New Roman" w:cs="Times New Roman"/>
        </w:rPr>
        <w:t xml:space="preserve">In the absence of interventions proven to work, and in line with the findings of the prioritization for the field we conducted in 2022 (see </w:t>
      </w:r>
      <w:hyperlink r:id="rId20" w:history="1">
        <w:r w:rsidRPr="001D0BB1">
          <w:rPr>
            <w:rStyle w:val="Hyperlink"/>
            <w:rFonts w:ascii="Times New Roman" w:hAnsi="Times New Roman" w:cs="Times New Roman"/>
          </w:rPr>
          <w:t>https://apps.who.int/iris/rest/bitstreams/1433670/retrieve</w:t>
        </w:r>
      </w:hyperlink>
      <w:r>
        <w:t xml:space="preserve">), </w:t>
      </w:r>
      <w:r>
        <w:rPr>
          <w:rFonts w:ascii="Times New Roman" w:hAnsi="Times New Roman" w:cs="Times New Roman"/>
        </w:rPr>
        <w:t xml:space="preserve">we have launched an “intervention </w:t>
      </w:r>
      <w:r w:rsidR="0053701A">
        <w:rPr>
          <w:rFonts w:ascii="Times New Roman" w:hAnsi="Times New Roman" w:cs="Times New Roman"/>
        </w:rPr>
        <w:t>accelerator” which aim</w:t>
      </w:r>
      <w:r w:rsidR="003D24E7">
        <w:rPr>
          <w:rFonts w:ascii="Times New Roman" w:hAnsi="Times New Roman" w:cs="Times New Roman"/>
        </w:rPr>
        <w:t>s</w:t>
      </w:r>
      <w:r w:rsidR="0053701A">
        <w:rPr>
          <w:rFonts w:ascii="Times New Roman" w:hAnsi="Times New Roman" w:cs="Times New Roman"/>
        </w:rPr>
        <w:t xml:space="preserve"> to develop a portfolio of </w:t>
      </w:r>
      <w:r w:rsidR="003D24E7">
        <w:rPr>
          <w:rFonts w:ascii="Times New Roman" w:hAnsi="Times New Roman" w:cs="Times New Roman"/>
        </w:rPr>
        <w:t xml:space="preserve">effective and cost-effective interventions to prevent and respond to abuse of older people in community and institutional settings in low, middle, and high income countries (see </w:t>
      </w:r>
      <w:hyperlink r:id="rId21" w:history="1">
        <w:r w:rsidR="003D24E7" w:rsidRPr="001D0BB1">
          <w:rPr>
            <w:rStyle w:val="Hyperlink"/>
            <w:rFonts w:ascii="Times New Roman" w:hAnsi="Times New Roman" w:cs="Times New Roman"/>
          </w:rPr>
          <w:t>https://www.nature.com/articles/s43587-022-00301-0</w:t>
        </w:r>
      </w:hyperlink>
      <w:r w:rsidR="003D24E7">
        <w:rPr>
          <w:rFonts w:ascii="Times New Roman" w:hAnsi="Times New Roman" w:cs="Times New Roman"/>
        </w:rPr>
        <w:t xml:space="preserve">). </w:t>
      </w:r>
    </w:p>
    <w:p w14:paraId="4333A6A1" w14:textId="055488C9" w:rsidR="00734EAA" w:rsidRPr="003A75D3" w:rsidRDefault="00734EAA" w:rsidP="002364E2">
      <w:pPr>
        <w:pStyle w:val="ListParagraph"/>
        <w:numPr>
          <w:ilvl w:val="1"/>
          <w:numId w:val="1"/>
        </w:numPr>
        <w:rPr>
          <w:rFonts w:ascii="Times New Roman" w:hAnsi="Times New Roman" w:cs="Times New Roman"/>
        </w:rPr>
      </w:pPr>
      <w:r>
        <w:rPr>
          <w:rFonts w:ascii="Times New Roman" w:hAnsi="Times New Roman" w:cs="Times New Roman"/>
        </w:rPr>
        <w:t xml:space="preserve">In our mega-map mentioned above, we have identified a total of 55 systematic reviews that focus on interventions to prevent, detect, and respond to abuse of older people. These include 202 primary studies.  </w:t>
      </w:r>
    </w:p>
    <w:p w14:paraId="3F00CA2E" w14:textId="77777777" w:rsidR="00C97D14" w:rsidRPr="00C97D14" w:rsidRDefault="00C97D14" w:rsidP="000B0101"/>
    <w:sectPr w:rsidR="00C97D14" w:rsidRPr="00C97D1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B5D" w14:textId="77777777" w:rsidR="00DD5292" w:rsidRDefault="00DD5292" w:rsidP="003D24E7">
      <w:pPr>
        <w:spacing w:after="0" w:line="240" w:lineRule="auto"/>
      </w:pPr>
      <w:r>
        <w:separator/>
      </w:r>
    </w:p>
  </w:endnote>
  <w:endnote w:type="continuationSeparator" w:id="0">
    <w:p w14:paraId="4A90C447" w14:textId="77777777" w:rsidR="00DD5292" w:rsidRDefault="00DD5292" w:rsidP="003D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26410"/>
      <w:docPartObj>
        <w:docPartGallery w:val="Page Numbers (Bottom of Page)"/>
        <w:docPartUnique/>
      </w:docPartObj>
    </w:sdtPr>
    <w:sdtEndPr>
      <w:rPr>
        <w:noProof/>
      </w:rPr>
    </w:sdtEndPr>
    <w:sdtContent>
      <w:p w14:paraId="25A4F216" w14:textId="078C5545" w:rsidR="003D24E7" w:rsidRDefault="003D2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E2300" w14:textId="77777777" w:rsidR="003D24E7" w:rsidRDefault="003D2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34BE" w14:textId="77777777" w:rsidR="00DD5292" w:rsidRDefault="00DD5292" w:rsidP="003D24E7">
      <w:pPr>
        <w:spacing w:after="0" w:line="240" w:lineRule="auto"/>
      </w:pPr>
      <w:r>
        <w:separator/>
      </w:r>
    </w:p>
  </w:footnote>
  <w:footnote w:type="continuationSeparator" w:id="0">
    <w:p w14:paraId="45795B18" w14:textId="77777777" w:rsidR="00DD5292" w:rsidRDefault="00DD5292" w:rsidP="003D2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6BF"/>
    <w:multiLevelType w:val="hybridMultilevel"/>
    <w:tmpl w:val="12103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44779"/>
    <w:multiLevelType w:val="hybridMultilevel"/>
    <w:tmpl w:val="5EDE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C3D9F"/>
    <w:multiLevelType w:val="hybridMultilevel"/>
    <w:tmpl w:val="57328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52712"/>
    <w:multiLevelType w:val="hybridMultilevel"/>
    <w:tmpl w:val="BC160F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946814">
    <w:abstractNumId w:val="3"/>
  </w:num>
  <w:num w:numId="2" w16cid:durableId="1302033132">
    <w:abstractNumId w:val="0"/>
  </w:num>
  <w:num w:numId="3" w16cid:durableId="1771584164">
    <w:abstractNumId w:val="2"/>
  </w:num>
  <w:num w:numId="4" w16cid:durableId="105777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14"/>
    <w:rsid w:val="000B0101"/>
    <w:rsid w:val="002364E2"/>
    <w:rsid w:val="003D24E7"/>
    <w:rsid w:val="004E03A2"/>
    <w:rsid w:val="0053701A"/>
    <w:rsid w:val="00683E7B"/>
    <w:rsid w:val="0069736B"/>
    <w:rsid w:val="00734EAA"/>
    <w:rsid w:val="00C5067B"/>
    <w:rsid w:val="00C97D14"/>
    <w:rsid w:val="00CD2347"/>
    <w:rsid w:val="00DD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501C"/>
  <w15:chartTrackingRefBased/>
  <w15:docId w15:val="{70FCEAFD-B303-4B14-ACCC-BDD13E4A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D2347"/>
  </w:style>
  <w:style w:type="paragraph" w:styleId="ListParagraph">
    <w:name w:val="List Paragraph"/>
    <w:basedOn w:val="Normal"/>
    <w:uiPriority w:val="34"/>
    <w:qFormat/>
    <w:rsid w:val="00CD2347"/>
    <w:pPr>
      <w:ind w:left="720"/>
      <w:contextualSpacing/>
    </w:pPr>
    <w:rPr>
      <w:rFonts w:eastAsiaTheme="minorEastAsia"/>
      <w:lang w:eastAsia="zh-CN"/>
    </w:rPr>
  </w:style>
  <w:style w:type="character" w:styleId="Hyperlink">
    <w:name w:val="Hyperlink"/>
    <w:basedOn w:val="DefaultParagraphFont"/>
    <w:uiPriority w:val="99"/>
    <w:unhideWhenUsed/>
    <w:rsid w:val="000B0101"/>
    <w:rPr>
      <w:color w:val="0563C1" w:themeColor="hyperlink"/>
      <w:u w:val="single"/>
    </w:rPr>
  </w:style>
  <w:style w:type="character" w:styleId="UnresolvedMention">
    <w:name w:val="Unresolved Mention"/>
    <w:basedOn w:val="DefaultParagraphFont"/>
    <w:uiPriority w:val="99"/>
    <w:semiHidden/>
    <w:unhideWhenUsed/>
    <w:rsid w:val="000B0101"/>
    <w:rPr>
      <w:color w:val="605E5C"/>
      <w:shd w:val="clear" w:color="auto" w:fill="E1DFDD"/>
    </w:rPr>
  </w:style>
  <w:style w:type="paragraph" w:styleId="Header">
    <w:name w:val="header"/>
    <w:basedOn w:val="Normal"/>
    <w:link w:val="HeaderChar"/>
    <w:uiPriority w:val="99"/>
    <w:unhideWhenUsed/>
    <w:rsid w:val="003D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4E7"/>
  </w:style>
  <w:style w:type="paragraph" w:styleId="Footer">
    <w:name w:val="footer"/>
    <w:basedOn w:val="Normal"/>
    <w:link w:val="FooterChar"/>
    <w:uiPriority w:val="99"/>
    <w:unhideWhenUsed/>
    <w:rsid w:val="003D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4E7"/>
  </w:style>
  <w:style w:type="character" w:styleId="FollowedHyperlink">
    <w:name w:val="FollowedHyperlink"/>
    <w:basedOn w:val="DefaultParagraphFont"/>
    <w:uiPriority w:val="99"/>
    <w:semiHidden/>
    <w:unhideWhenUsed/>
    <w:rsid w:val="003D2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1564793" TargetMode="External"/><Relationship Id="rId13" Type="http://schemas.openxmlformats.org/officeDocument/2006/relationships/hyperlink" Target="https://www.academia.edu/download/88688466/152483801769730820220717-1-1vcztla.pdf" TargetMode="External"/><Relationship Id="rId18" Type="http://schemas.openxmlformats.org/officeDocument/2006/relationships/hyperlink" Target="https://www.who.int/publications/i/item/9789241564793"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nature.com/articles/s43587-022-00301-0" TargetMode="External"/><Relationship Id="rId7" Type="http://schemas.openxmlformats.org/officeDocument/2006/relationships/hyperlink" Target="https://apps.who.int/iris/rest/bitstreams/1336324/retrieve" TargetMode="External"/><Relationship Id="rId12" Type="http://schemas.openxmlformats.org/officeDocument/2006/relationships/hyperlink" Target="https://academic.oup.com/eurpub/article-pdf/29/1/58/27696401/cky093.pdf" TargetMode="External"/><Relationship Id="rId17" Type="http://schemas.openxmlformats.org/officeDocument/2006/relationships/hyperlink" Target="https://www.thelancet.com/journals/lanhl/article/PIIS2666-7568(22)00143-X/fulltext"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onlinelibrary.wiley.com/doi/full/10.1002/cl2.1227" TargetMode="External"/><Relationship Id="rId20" Type="http://schemas.openxmlformats.org/officeDocument/2006/relationships/hyperlink" Target="https://apps.who.int/iris/rest/bitstreams/1433670/retrie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2214109X1730006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who.int/iris/rest/bitstreams/1433670/retrieve" TargetMode="External"/><Relationship Id="rId23" Type="http://schemas.openxmlformats.org/officeDocument/2006/relationships/fontTable" Target="fontTable.xml"/><Relationship Id="rId10" Type="http://schemas.openxmlformats.org/officeDocument/2006/relationships/hyperlink" Target="https://www.euro.who.int/__data/assets/pdf_file/0010/144676/e95110.pdf" TargetMode="External"/><Relationship Id="rId19" Type="http://schemas.openxmlformats.org/officeDocument/2006/relationships/hyperlink" Target="https://apps.who.int/iris/rest/bitstreams/1336324/retrieve" TargetMode="External"/><Relationship Id="rId4" Type="http://schemas.openxmlformats.org/officeDocument/2006/relationships/webSettings" Target="webSettings.xml"/><Relationship Id="rId9" Type="http://schemas.openxmlformats.org/officeDocument/2006/relationships/hyperlink" Target="https://eapon.ca/wp-content/uploads/2021/09/toronto_declaration_en.pdf" TargetMode="External"/><Relationship Id="rId14" Type="http://schemas.openxmlformats.org/officeDocument/2006/relationships/hyperlink" Target="https://onlinelibrary.wiley.com/doi/pdf/10.1002/cl2.1227"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World Health Organization</Contributor>
  </documentManagement>
</p:properties>
</file>

<file path=customXml/itemProps1.xml><?xml version="1.0" encoding="utf-8"?>
<ds:datastoreItem xmlns:ds="http://schemas.openxmlformats.org/officeDocument/2006/customXml" ds:itemID="{BF12DCAB-9D35-4A2B-B252-2DA5F7A7215F}"/>
</file>

<file path=customXml/itemProps2.xml><?xml version="1.0" encoding="utf-8"?>
<ds:datastoreItem xmlns:ds="http://schemas.openxmlformats.org/officeDocument/2006/customXml" ds:itemID="{9E80818A-0B6C-4EDF-90E3-371E3160FB13}"/>
</file>

<file path=customXml/itemProps3.xml><?xml version="1.0" encoding="utf-8"?>
<ds:datastoreItem xmlns:ds="http://schemas.openxmlformats.org/officeDocument/2006/customXml" ds:itemID="{8BFEE321-9B35-4975-BFB5-CDEC63228274}"/>
</file>

<file path=docProps/app.xml><?xml version="1.0" encoding="utf-8"?>
<Properties xmlns="http://schemas.openxmlformats.org/officeDocument/2006/extended-properties" xmlns:vt="http://schemas.openxmlformats.org/officeDocument/2006/docPropsVTypes">
  <Template>Normal.dotm</Template>
  <TotalTime>68</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MIKTON, Christopher</dc:creator>
  <cp:keywords/>
  <dc:description/>
  <cp:lastModifiedBy>MIKTON, Christopher</cp:lastModifiedBy>
  <cp:revision>8</cp:revision>
  <dcterms:created xsi:type="dcterms:W3CDTF">2023-02-23T17:49:00Z</dcterms:created>
  <dcterms:modified xsi:type="dcterms:W3CDTF">2023-02-27T10:42:00Z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