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43" w:rsidRPr="00AA743C" w:rsidRDefault="00992D43" w:rsidP="00992D43">
      <w:pPr>
        <w:jc w:val="center"/>
        <w:rPr>
          <w:rFonts w:ascii="Times New Roman" w:hAnsi="Times New Roman" w:cs="Times New Roman"/>
          <w:b/>
          <w:sz w:val="28"/>
          <w:szCs w:val="28"/>
          <w:u w:val="single"/>
        </w:rPr>
      </w:pPr>
      <w:r w:rsidRPr="00AA743C">
        <w:rPr>
          <w:rFonts w:ascii="Times New Roman" w:hAnsi="Times New Roman" w:cs="Times New Roman"/>
          <w:b/>
          <w:sz w:val="28"/>
          <w:szCs w:val="28"/>
          <w:u w:val="single"/>
        </w:rPr>
        <w:t>Report</w:t>
      </w:r>
    </w:p>
    <w:p w:rsidR="00992D43" w:rsidRDefault="00992D43" w:rsidP="00992D43">
      <w:pPr>
        <w:jc w:val="center"/>
        <w:rPr>
          <w:rFonts w:ascii="Times New Roman" w:hAnsi="Times New Roman" w:cs="Times New Roman"/>
          <w:b/>
          <w:sz w:val="28"/>
          <w:szCs w:val="28"/>
          <w:u w:val="single"/>
        </w:rPr>
      </w:pPr>
      <w:r w:rsidRPr="00AA743C">
        <w:rPr>
          <w:rFonts w:ascii="Times New Roman" w:hAnsi="Times New Roman" w:cs="Times New Roman"/>
          <w:b/>
          <w:sz w:val="28"/>
          <w:szCs w:val="28"/>
          <w:u w:val="single"/>
        </w:rPr>
        <w:t>“On violence against older person”</w:t>
      </w:r>
    </w:p>
    <w:p w:rsidR="00992D43" w:rsidRPr="00AA743C" w:rsidRDefault="00992D43" w:rsidP="00992D43">
      <w:pPr>
        <w:jc w:val="center"/>
        <w:rPr>
          <w:rFonts w:ascii="Times New Roman" w:hAnsi="Times New Roman" w:cs="Times New Roman"/>
          <w:b/>
          <w:sz w:val="28"/>
          <w:szCs w:val="28"/>
          <w:u w:val="single"/>
        </w:rPr>
      </w:pPr>
    </w:p>
    <w:p w:rsidR="00005953" w:rsidRDefault="00992D43" w:rsidP="00992D43">
      <w:pPr>
        <w:numPr>
          <w:ilvl w:val="0"/>
          <w:numId w:val="1"/>
        </w:numPr>
        <w:contextualSpacing/>
        <w:jc w:val="both"/>
        <w:rPr>
          <w:rFonts w:ascii="Times New Roman" w:eastAsia="Times New Roman" w:hAnsi="Times New Roman" w:cs="Times New Roman"/>
          <w:b/>
          <w:sz w:val="24"/>
          <w:szCs w:val="24"/>
          <w:lang w:val="en-GB" w:eastAsia="zh-CN"/>
        </w:rPr>
      </w:pPr>
      <w:r w:rsidRPr="00AA743C">
        <w:rPr>
          <w:rFonts w:ascii="Times New Roman" w:eastAsia="Times New Roman" w:hAnsi="Times New Roman" w:cs="Times New Roman"/>
          <w:b/>
          <w:bCs/>
          <w:sz w:val="24"/>
          <w:szCs w:val="24"/>
          <w:lang w:val="en-GB" w:eastAsia="zh-CN"/>
        </w:rPr>
        <w:t>Legal, policy and institutional frameworks</w:t>
      </w:r>
      <w:r w:rsidRPr="00AA743C">
        <w:rPr>
          <w:rFonts w:ascii="Times New Roman" w:eastAsia="Times New Roman" w:hAnsi="Times New Roman" w:cs="Times New Roman"/>
          <w:b/>
          <w:sz w:val="24"/>
          <w:szCs w:val="24"/>
          <w:lang w:val="en-GB" w:eastAsia="zh-CN"/>
        </w:rPr>
        <w:t xml:space="preserve">: is there a non-discrimination law that prohibits discrimination based on age? </w:t>
      </w:r>
    </w:p>
    <w:p w:rsidR="00992D43" w:rsidRDefault="00992D43" w:rsidP="00992D43">
      <w:pPr>
        <w:jc w:val="both"/>
        <w:rPr>
          <w:rFonts w:ascii="Times New Roman" w:hAnsi="Times New Roman" w:cs="Times New Roman"/>
          <w:b/>
          <w:sz w:val="24"/>
          <w:szCs w:val="24"/>
        </w:rPr>
      </w:pPr>
    </w:p>
    <w:p w:rsidR="00005953" w:rsidRPr="00005953" w:rsidRDefault="00005953" w:rsidP="00005953">
      <w:pPr>
        <w:jc w:val="both"/>
        <w:rPr>
          <w:rFonts w:ascii="Times New Roman" w:hAnsi="Times New Roman" w:cs="Times New Roman"/>
          <w:sz w:val="24"/>
          <w:szCs w:val="24"/>
        </w:rPr>
      </w:pPr>
      <w:r w:rsidRPr="00005953">
        <w:rPr>
          <w:rFonts w:ascii="Times New Roman" w:hAnsi="Times New Roman" w:cs="Times New Roman"/>
          <w:sz w:val="24"/>
          <w:szCs w:val="24"/>
        </w:rPr>
        <w:t>Albanian l</w:t>
      </w:r>
      <w:r w:rsidR="009B6BBB">
        <w:rPr>
          <w:rFonts w:ascii="Times New Roman" w:hAnsi="Times New Roman" w:cs="Times New Roman"/>
          <w:sz w:val="24"/>
          <w:szCs w:val="24"/>
        </w:rPr>
        <w:t xml:space="preserve">egislation based on Article 14, </w:t>
      </w:r>
      <w:r w:rsidRPr="00005953">
        <w:rPr>
          <w:rFonts w:ascii="Times New Roman" w:hAnsi="Times New Roman" w:cs="Times New Roman"/>
          <w:sz w:val="24"/>
          <w:szCs w:val="24"/>
        </w:rPr>
        <w:t>"Prohibition of discrimination" of the European Convention on H</w:t>
      </w:r>
      <w:r w:rsidR="009B6BBB">
        <w:rPr>
          <w:rFonts w:ascii="Times New Roman" w:hAnsi="Times New Roman" w:cs="Times New Roman"/>
          <w:sz w:val="24"/>
          <w:szCs w:val="24"/>
        </w:rPr>
        <w:t xml:space="preserve">uman Rights and Article 8 </w:t>
      </w:r>
      <w:r w:rsidRPr="00005953">
        <w:rPr>
          <w:rFonts w:ascii="Times New Roman" w:hAnsi="Times New Roman" w:cs="Times New Roman"/>
          <w:sz w:val="24"/>
          <w:szCs w:val="24"/>
        </w:rPr>
        <w:t>of the Constitution of the Republic of Albania, prohibits discrimination in all its forms. All legal acts contain the general principle against discrimination.</w:t>
      </w:r>
    </w:p>
    <w:p w:rsidR="00005953" w:rsidRDefault="00005953" w:rsidP="00005953">
      <w:pPr>
        <w:jc w:val="both"/>
        <w:rPr>
          <w:rFonts w:ascii="Times New Roman" w:hAnsi="Times New Roman" w:cs="Times New Roman"/>
          <w:sz w:val="24"/>
          <w:szCs w:val="24"/>
        </w:rPr>
      </w:pPr>
      <w:r w:rsidRPr="00005953">
        <w:rPr>
          <w:rFonts w:ascii="Times New Roman" w:hAnsi="Times New Roman" w:cs="Times New Roman"/>
          <w:sz w:val="24"/>
          <w:szCs w:val="24"/>
        </w:rPr>
        <w:t>There is no specific law as above, but it is worth noting that the Republic of Albania creates facilities for the elderly with other legal acts.</w:t>
      </w:r>
    </w:p>
    <w:p w:rsidR="00992D43" w:rsidRPr="00AA743C" w:rsidRDefault="00992D43" w:rsidP="00992D43">
      <w:pPr>
        <w:jc w:val="both"/>
        <w:rPr>
          <w:rFonts w:ascii="Times New Roman" w:hAnsi="Times New Roman" w:cs="Times New Roman"/>
          <w:b/>
          <w:sz w:val="24"/>
          <w:szCs w:val="24"/>
        </w:rPr>
      </w:pPr>
      <w:r w:rsidRPr="00AA743C">
        <w:rPr>
          <w:rFonts w:ascii="Times New Roman" w:hAnsi="Times New Roman" w:cs="Times New Roman"/>
          <w:b/>
          <w:sz w:val="24"/>
          <w:szCs w:val="24"/>
        </w:rPr>
        <w:t>The main law for social care services is:</w:t>
      </w:r>
    </w:p>
    <w:p w:rsidR="00992D43" w:rsidRPr="00005953" w:rsidRDefault="00992D43" w:rsidP="00005953">
      <w:pPr>
        <w:jc w:val="both"/>
        <w:rPr>
          <w:rFonts w:ascii="Times New Roman" w:hAnsi="Times New Roman" w:cs="Times New Roman"/>
          <w:sz w:val="24"/>
          <w:szCs w:val="24"/>
        </w:rPr>
      </w:pPr>
      <w:r w:rsidRPr="00005953">
        <w:rPr>
          <w:rFonts w:ascii="Times New Roman" w:hAnsi="Times New Roman" w:cs="Times New Roman"/>
          <w:sz w:val="24"/>
          <w:szCs w:val="24"/>
        </w:rPr>
        <w:t>Law No. 121/2016, date 24.11.2016, "For Social Care Services in the Republic of Albania".</w:t>
      </w:r>
    </w:p>
    <w:p w:rsidR="00992D43" w:rsidRPr="00005953" w:rsidRDefault="00992D43" w:rsidP="00005953">
      <w:pPr>
        <w:pStyle w:val="ListParagraph"/>
        <w:numPr>
          <w:ilvl w:val="0"/>
          <w:numId w:val="10"/>
        </w:numPr>
        <w:jc w:val="both"/>
        <w:rPr>
          <w:rFonts w:ascii="Times New Roman" w:hAnsi="Times New Roman" w:cs="Times New Roman"/>
          <w:b/>
          <w:sz w:val="24"/>
          <w:szCs w:val="24"/>
        </w:rPr>
      </w:pPr>
      <w:r w:rsidRPr="00005953">
        <w:rPr>
          <w:rFonts w:ascii="Times New Roman" w:hAnsi="Times New Roman" w:cs="Times New Roman"/>
          <w:b/>
          <w:sz w:val="24"/>
          <w:szCs w:val="24"/>
        </w:rPr>
        <w:t>The government has adopted the following regulations regarding social care services for the elderly:</w:t>
      </w:r>
    </w:p>
    <w:p w:rsidR="00992D43" w:rsidRDefault="00992D43" w:rsidP="00992D43">
      <w:pPr>
        <w:pStyle w:val="ListParagraph"/>
        <w:numPr>
          <w:ilvl w:val="0"/>
          <w:numId w:val="2"/>
        </w:numPr>
        <w:jc w:val="both"/>
        <w:rPr>
          <w:rFonts w:ascii="Times New Roman" w:hAnsi="Times New Roman" w:cs="Times New Roman"/>
          <w:sz w:val="24"/>
          <w:szCs w:val="24"/>
        </w:rPr>
      </w:pPr>
      <w:r w:rsidRPr="00AA743C">
        <w:rPr>
          <w:rFonts w:ascii="Times New Roman" w:hAnsi="Times New Roman" w:cs="Times New Roman"/>
          <w:sz w:val="24"/>
          <w:szCs w:val="24"/>
        </w:rPr>
        <w:t>Decision of the Council of Ministers no. 823, dated 6.12.2006, "On the Approval of the Standards of Social Care Services for the Elderly in Day Care Centers";</w:t>
      </w:r>
    </w:p>
    <w:p w:rsidR="00992D43" w:rsidRDefault="00992D43" w:rsidP="00992D43">
      <w:pPr>
        <w:pStyle w:val="ListParagraph"/>
        <w:numPr>
          <w:ilvl w:val="0"/>
          <w:numId w:val="2"/>
        </w:numPr>
        <w:jc w:val="both"/>
        <w:rPr>
          <w:rFonts w:ascii="Times New Roman" w:hAnsi="Times New Roman" w:cs="Times New Roman"/>
          <w:sz w:val="24"/>
          <w:szCs w:val="24"/>
        </w:rPr>
      </w:pPr>
      <w:r w:rsidRPr="00AA743C">
        <w:rPr>
          <w:rFonts w:ascii="Times New Roman" w:hAnsi="Times New Roman" w:cs="Times New Roman"/>
          <w:sz w:val="24"/>
          <w:szCs w:val="24"/>
        </w:rPr>
        <w:t>Decision of the Council of Ministers no. 518, dated 4.9.2018, "Community and Residential Social Care Services, Criteria, Procedures for Their Benefit and Amount of Amount for Personal Expenses for Beneficiaries of Organized Service";</w:t>
      </w:r>
    </w:p>
    <w:p w:rsidR="00992D43" w:rsidRDefault="00992D43" w:rsidP="00992D43">
      <w:pPr>
        <w:pStyle w:val="ListParagraph"/>
        <w:numPr>
          <w:ilvl w:val="0"/>
          <w:numId w:val="2"/>
        </w:numPr>
        <w:jc w:val="both"/>
        <w:rPr>
          <w:rFonts w:ascii="Times New Roman" w:hAnsi="Times New Roman" w:cs="Times New Roman"/>
          <w:sz w:val="24"/>
          <w:szCs w:val="24"/>
        </w:rPr>
      </w:pPr>
      <w:r w:rsidRPr="00AA743C">
        <w:rPr>
          <w:rFonts w:ascii="Times New Roman" w:hAnsi="Times New Roman" w:cs="Times New Roman"/>
          <w:sz w:val="24"/>
          <w:szCs w:val="24"/>
        </w:rPr>
        <w:t>Instruction of the Minister of Health and Social Protection no. 581, dated 18.12.2017, "On the Approval of the Standards of Social Care Services, Home Assistance, for the Elderly";</w:t>
      </w:r>
    </w:p>
    <w:p w:rsidR="00992D43" w:rsidRDefault="00992D43" w:rsidP="00992D43">
      <w:pPr>
        <w:pStyle w:val="ListParagraph"/>
        <w:numPr>
          <w:ilvl w:val="0"/>
          <w:numId w:val="2"/>
        </w:numPr>
        <w:jc w:val="both"/>
        <w:rPr>
          <w:rFonts w:ascii="Times New Roman" w:hAnsi="Times New Roman" w:cs="Times New Roman"/>
          <w:sz w:val="24"/>
          <w:szCs w:val="24"/>
        </w:rPr>
      </w:pPr>
      <w:r w:rsidRPr="00AA743C">
        <w:rPr>
          <w:rFonts w:ascii="Times New Roman" w:hAnsi="Times New Roman" w:cs="Times New Roman"/>
          <w:sz w:val="24"/>
          <w:szCs w:val="24"/>
        </w:rPr>
        <w:t>Instruction of the Minister of Health and Social Protection no. 911, dated 27. 12. 2018, "On the Approval of the Standards for the Provision of Social Care Services in Multidisciplinary Community Centers";</w:t>
      </w:r>
    </w:p>
    <w:p w:rsidR="00992D43" w:rsidRDefault="00992D43" w:rsidP="00992D43">
      <w:pPr>
        <w:pStyle w:val="ListParagraph"/>
        <w:numPr>
          <w:ilvl w:val="0"/>
          <w:numId w:val="2"/>
        </w:numPr>
        <w:jc w:val="both"/>
        <w:rPr>
          <w:rFonts w:ascii="Times New Roman" w:hAnsi="Times New Roman" w:cs="Times New Roman"/>
          <w:sz w:val="24"/>
          <w:szCs w:val="24"/>
        </w:rPr>
      </w:pPr>
      <w:r w:rsidRPr="00AA743C">
        <w:rPr>
          <w:rFonts w:ascii="Times New Roman" w:hAnsi="Times New Roman" w:cs="Times New Roman"/>
          <w:sz w:val="24"/>
          <w:szCs w:val="24"/>
        </w:rPr>
        <w:t>Decision of the Council of Ministers no. 148, dated 13.3.2018, "On Defining the Rules of Cooperation Between Institutional Advisory and Coordinating Mechanisms";</w:t>
      </w:r>
    </w:p>
    <w:p w:rsidR="00992D43" w:rsidRDefault="00992D43" w:rsidP="00992D43">
      <w:pPr>
        <w:pStyle w:val="ListParagraph"/>
        <w:numPr>
          <w:ilvl w:val="0"/>
          <w:numId w:val="2"/>
        </w:numPr>
        <w:jc w:val="both"/>
        <w:rPr>
          <w:rFonts w:ascii="Times New Roman" w:hAnsi="Times New Roman" w:cs="Times New Roman"/>
          <w:sz w:val="24"/>
          <w:szCs w:val="24"/>
        </w:rPr>
      </w:pPr>
      <w:r w:rsidRPr="00AA743C">
        <w:rPr>
          <w:rFonts w:ascii="Times New Roman" w:hAnsi="Times New Roman" w:cs="Times New Roman"/>
          <w:sz w:val="24"/>
          <w:szCs w:val="24"/>
        </w:rPr>
        <w:t>Decision of the Council of Ministers no. 578, dated 3.10.2018, "On Referral and Case Management Procedures".</w:t>
      </w:r>
    </w:p>
    <w:p w:rsidR="00005953" w:rsidRPr="00AA743C" w:rsidRDefault="00005953" w:rsidP="00005953">
      <w:pPr>
        <w:pStyle w:val="ListParagraph"/>
        <w:ind w:left="360"/>
        <w:jc w:val="both"/>
        <w:rPr>
          <w:rFonts w:ascii="Times New Roman" w:hAnsi="Times New Roman" w:cs="Times New Roman"/>
          <w:sz w:val="24"/>
          <w:szCs w:val="24"/>
        </w:rPr>
      </w:pPr>
    </w:p>
    <w:p w:rsidR="00992D43" w:rsidRPr="00005953" w:rsidRDefault="00992D43" w:rsidP="00005953">
      <w:pPr>
        <w:pStyle w:val="ListParagraph"/>
        <w:numPr>
          <w:ilvl w:val="0"/>
          <w:numId w:val="10"/>
        </w:numPr>
        <w:jc w:val="both"/>
        <w:rPr>
          <w:rFonts w:ascii="Times New Roman" w:hAnsi="Times New Roman" w:cs="Times New Roman"/>
          <w:sz w:val="24"/>
          <w:szCs w:val="24"/>
        </w:rPr>
      </w:pPr>
      <w:r w:rsidRPr="00005953">
        <w:rPr>
          <w:rFonts w:ascii="Times New Roman" w:hAnsi="Times New Roman" w:cs="Times New Roman"/>
          <w:sz w:val="24"/>
          <w:szCs w:val="24"/>
        </w:rPr>
        <w:t xml:space="preserve">In Albania, </w:t>
      </w:r>
      <w:r w:rsidRPr="00005953">
        <w:rPr>
          <w:rFonts w:ascii="Times New Roman" w:hAnsi="Times New Roman" w:cs="Times New Roman"/>
          <w:b/>
          <w:sz w:val="24"/>
          <w:szCs w:val="24"/>
        </w:rPr>
        <w:t>local governments</w:t>
      </w:r>
      <w:r w:rsidRPr="00005953">
        <w:rPr>
          <w:rFonts w:ascii="Times New Roman" w:hAnsi="Times New Roman" w:cs="Times New Roman"/>
          <w:sz w:val="24"/>
          <w:szCs w:val="24"/>
        </w:rPr>
        <w:t xml:space="preserve"> play the main role in providing and financing social care services. As a result of the fiscal and administrative decentralization of Albania, the provision of social care services has been transferred from the central government to the local government.</w:t>
      </w:r>
    </w:p>
    <w:p w:rsidR="00992D43" w:rsidRPr="00AA743C" w:rsidRDefault="00992D43" w:rsidP="00992D43">
      <w:pPr>
        <w:jc w:val="both"/>
        <w:rPr>
          <w:rFonts w:ascii="Times New Roman" w:hAnsi="Times New Roman" w:cs="Times New Roman"/>
          <w:b/>
          <w:sz w:val="24"/>
          <w:szCs w:val="24"/>
        </w:rPr>
      </w:pPr>
      <w:r w:rsidRPr="00AA743C">
        <w:rPr>
          <w:rFonts w:ascii="Times New Roman" w:hAnsi="Times New Roman" w:cs="Times New Roman"/>
          <w:b/>
          <w:sz w:val="24"/>
          <w:szCs w:val="24"/>
        </w:rPr>
        <w:t>The main law is:</w:t>
      </w:r>
    </w:p>
    <w:p w:rsidR="00992D43" w:rsidRPr="00AA743C" w:rsidRDefault="00992D43" w:rsidP="00992D43">
      <w:pPr>
        <w:pStyle w:val="ListParagraph"/>
        <w:numPr>
          <w:ilvl w:val="0"/>
          <w:numId w:val="3"/>
        </w:numPr>
        <w:jc w:val="both"/>
        <w:rPr>
          <w:rFonts w:ascii="Times New Roman" w:hAnsi="Times New Roman" w:cs="Times New Roman"/>
          <w:sz w:val="24"/>
          <w:szCs w:val="24"/>
        </w:rPr>
      </w:pPr>
      <w:r w:rsidRPr="00AA743C">
        <w:rPr>
          <w:rFonts w:ascii="Times New Roman" w:hAnsi="Times New Roman" w:cs="Times New Roman"/>
          <w:sz w:val="24"/>
          <w:szCs w:val="24"/>
        </w:rPr>
        <w:t>Law no. 139/2015 "On Local Self-Government" (especially Article 24).</w:t>
      </w:r>
    </w:p>
    <w:p w:rsidR="00992D43" w:rsidRPr="00AA743C" w:rsidRDefault="00992D43" w:rsidP="00992D43">
      <w:pPr>
        <w:jc w:val="both"/>
        <w:rPr>
          <w:rFonts w:ascii="Times New Roman" w:hAnsi="Times New Roman" w:cs="Times New Roman"/>
          <w:sz w:val="24"/>
          <w:szCs w:val="24"/>
        </w:rPr>
      </w:pPr>
      <w:r w:rsidRPr="00AA743C">
        <w:rPr>
          <w:rFonts w:ascii="Times New Roman" w:hAnsi="Times New Roman" w:cs="Times New Roman"/>
          <w:sz w:val="24"/>
          <w:szCs w:val="24"/>
        </w:rPr>
        <w:lastRenderedPageBreak/>
        <w:t>In order to ensure an adequate level of funding at the local level for the implementation of social care plans, the Social Fund was established in 2018.</w:t>
      </w:r>
    </w:p>
    <w:p w:rsidR="00992D43" w:rsidRPr="009B6BBB" w:rsidRDefault="00992D43" w:rsidP="00992D43">
      <w:pPr>
        <w:jc w:val="both"/>
        <w:rPr>
          <w:rFonts w:ascii="Times New Roman" w:hAnsi="Times New Roman" w:cs="Times New Roman"/>
          <w:b/>
          <w:sz w:val="24"/>
          <w:szCs w:val="24"/>
        </w:rPr>
      </w:pPr>
      <w:r w:rsidRPr="009B6BBB">
        <w:rPr>
          <w:rFonts w:ascii="Times New Roman" w:hAnsi="Times New Roman" w:cs="Times New Roman"/>
          <w:b/>
          <w:sz w:val="24"/>
          <w:szCs w:val="24"/>
        </w:rPr>
        <w:t>The relevant regulations are:</w:t>
      </w:r>
    </w:p>
    <w:p w:rsidR="00992D43" w:rsidRPr="009B6BBB" w:rsidRDefault="00992D43" w:rsidP="00992D43">
      <w:pPr>
        <w:pStyle w:val="ListParagraph"/>
        <w:numPr>
          <w:ilvl w:val="0"/>
          <w:numId w:val="3"/>
        </w:numPr>
        <w:jc w:val="both"/>
        <w:rPr>
          <w:rFonts w:ascii="Times New Roman" w:hAnsi="Times New Roman" w:cs="Times New Roman"/>
          <w:sz w:val="24"/>
          <w:szCs w:val="24"/>
        </w:rPr>
      </w:pPr>
      <w:r w:rsidRPr="009B6BBB">
        <w:rPr>
          <w:rFonts w:ascii="Times New Roman" w:hAnsi="Times New Roman" w:cs="Times New Roman"/>
          <w:sz w:val="24"/>
          <w:szCs w:val="24"/>
        </w:rPr>
        <w:t>Decision of the Council of Ministers no. 111, dated 23.2.2018, "On the creation of the Social Fund";</w:t>
      </w:r>
    </w:p>
    <w:p w:rsidR="00992D43" w:rsidRPr="009B6BBB" w:rsidRDefault="00992D43" w:rsidP="00992D43">
      <w:pPr>
        <w:pStyle w:val="ListParagraph"/>
        <w:numPr>
          <w:ilvl w:val="0"/>
          <w:numId w:val="3"/>
        </w:numPr>
        <w:jc w:val="both"/>
        <w:rPr>
          <w:rFonts w:ascii="Times New Roman" w:hAnsi="Times New Roman" w:cs="Times New Roman"/>
          <w:sz w:val="24"/>
          <w:szCs w:val="24"/>
        </w:rPr>
      </w:pPr>
      <w:r w:rsidRPr="009B6BBB">
        <w:rPr>
          <w:rFonts w:ascii="Times New Roman" w:hAnsi="Times New Roman" w:cs="Times New Roman"/>
          <w:sz w:val="24"/>
          <w:szCs w:val="24"/>
        </w:rPr>
        <w:t>Decision of the Council of Ministers no. 150, dated 20.03.2019, "On the methodology of calculating funds for the financing of social care services".</w:t>
      </w:r>
    </w:p>
    <w:p w:rsidR="00992D43" w:rsidRPr="009B6BBB" w:rsidRDefault="00992D43" w:rsidP="00992D43">
      <w:pPr>
        <w:pStyle w:val="ListParagraph"/>
        <w:ind w:left="360"/>
        <w:jc w:val="both"/>
        <w:rPr>
          <w:rFonts w:ascii="Times New Roman" w:hAnsi="Times New Roman" w:cs="Times New Roman"/>
          <w:sz w:val="24"/>
          <w:szCs w:val="24"/>
        </w:rPr>
      </w:pPr>
    </w:p>
    <w:p w:rsidR="00992D43" w:rsidRPr="009B6BBB" w:rsidRDefault="00005953" w:rsidP="00005953">
      <w:pPr>
        <w:pStyle w:val="ListParagraph"/>
        <w:numPr>
          <w:ilvl w:val="1"/>
          <w:numId w:val="1"/>
        </w:numPr>
        <w:jc w:val="both"/>
        <w:rPr>
          <w:rFonts w:ascii="Times New Roman" w:hAnsi="Times New Roman" w:cs="Times New Roman"/>
          <w:b/>
          <w:sz w:val="24"/>
          <w:szCs w:val="24"/>
        </w:rPr>
      </w:pPr>
      <w:r w:rsidRPr="009B6BBB">
        <w:rPr>
          <w:rFonts w:ascii="Times New Roman" w:eastAsia="Times New Roman" w:hAnsi="Times New Roman" w:cs="Times New Roman"/>
          <w:b/>
          <w:sz w:val="24"/>
          <w:szCs w:val="24"/>
          <w:lang w:val="en-GB" w:eastAsia="zh-CN"/>
        </w:rPr>
        <w:t>Is there a legislation on violence against persons and/or domestic violence that includes violence, abuse and/or neglect of older persons?</w:t>
      </w:r>
    </w:p>
    <w:p w:rsidR="00005953" w:rsidRPr="009B6BBB" w:rsidRDefault="00005953" w:rsidP="00005953">
      <w:pPr>
        <w:jc w:val="both"/>
        <w:rPr>
          <w:rFonts w:ascii="Times New Roman" w:hAnsi="Times New Roman" w:cs="Times New Roman"/>
          <w:sz w:val="24"/>
          <w:szCs w:val="24"/>
        </w:rPr>
      </w:pPr>
      <w:r w:rsidRPr="009B6BBB">
        <w:rPr>
          <w:rFonts w:ascii="Times New Roman" w:hAnsi="Times New Roman" w:cs="Times New Roman"/>
          <w:sz w:val="24"/>
          <w:szCs w:val="24"/>
        </w:rPr>
        <w:t>There is legislation on domestic violence which defines the elderly as its subjects. Accordingly, the law no. 9669, dated 18.12.2006 "On Measures against Violence in Family Relations (amended).</w:t>
      </w:r>
    </w:p>
    <w:p w:rsidR="00005953" w:rsidRPr="009B6BBB" w:rsidRDefault="00005953" w:rsidP="00005953">
      <w:pPr>
        <w:jc w:val="both"/>
        <w:rPr>
          <w:rFonts w:ascii="Times New Roman" w:hAnsi="Times New Roman" w:cs="Times New Roman"/>
          <w:sz w:val="24"/>
          <w:szCs w:val="24"/>
        </w:rPr>
      </w:pPr>
    </w:p>
    <w:p w:rsidR="00005953" w:rsidRPr="009B6BBB" w:rsidRDefault="00005953" w:rsidP="00005953">
      <w:pPr>
        <w:pStyle w:val="ListParagraph"/>
        <w:numPr>
          <w:ilvl w:val="1"/>
          <w:numId w:val="1"/>
        </w:numPr>
        <w:jc w:val="both"/>
        <w:rPr>
          <w:rFonts w:ascii="Times New Roman" w:hAnsi="Times New Roman" w:cs="Times New Roman"/>
          <w:b/>
          <w:sz w:val="24"/>
          <w:szCs w:val="24"/>
        </w:rPr>
      </w:pPr>
      <w:r w:rsidRPr="009B6BBB">
        <w:rPr>
          <w:rFonts w:ascii="Times New Roman" w:eastAsia="Times New Roman" w:hAnsi="Times New Roman" w:cs="Times New Roman"/>
          <w:b/>
          <w:sz w:val="24"/>
          <w:szCs w:val="24"/>
          <w:lang w:val="en-GB" w:eastAsia="zh-CN"/>
        </w:rPr>
        <w:t xml:space="preserve">Does the law establish a specialised </w:t>
      </w:r>
      <w:r w:rsidR="00FC0A47" w:rsidRPr="009B6BBB">
        <w:rPr>
          <w:rFonts w:ascii="Times New Roman" w:eastAsia="Times New Roman" w:hAnsi="Times New Roman" w:cs="Times New Roman"/>
          <w:b/>
          <w:sz w:val="24"/>
          <w:szCs w:val="24"/>
          <w:lang w:val="en-GB" w:eastAsia="zh-CN"/>
        </w:rPr>
        <w:t>independent organ</w:t>
      </w:r>
      <w:r w:rsidRPr="009B6BBB">
        <w:rPr>
          <w:rFonts w:ascii="Times New Roman" w:eastAsia="Times New Roman" w:hAnsi="Times New Roman" w:cs="Times New Roman"/>
          <w:b/>
          <w:sz w:val="24"/>
          <w:szCs w:val="24"/>
          <w:lang w:val="en-GB" w:eastAsia="zh-CN"/>
        </w:rPr>
        <w:t xml:space="preserve"> receiving complaints of discrimination based on age?</w:t>
      </w:r>
    </w:p>
    <w:p w:rsidR="00005953" w:rsidRPr="009B6BBB" w:rsidRDefault="00005953" w:rsidP="00992D43">
      <w:pPr>
        <w:jc w:val="both"/>
        <w:rPr>
          <w:rFonts w:ascii="Times New Roman" w:hAnsi="Times New Roman" w:cs="Times New Roman"/>
          <w:sz w:val="24"/>
          <w:szCs w:val="24"/>
        </w:rPr>
      </w:pPr>
      <w:r w:rsidRPr="009B6BBB">
        <w:rPr>
          <w:rFonts w:ascii="Times New Roman" w:hAnsi="Times New Roman" w:cs="Times New Roman"/>
          <w:sz w:val="24"/>
          <w:szCs w:val="24"/>
        </w:rPr>
        <w:t xml:space="preserve">As far as we know, </w:t>
      </w:r>
      <w:r w:rsidR="00FC0A47" w:rsidRPr="009B6BBB">
        <w:rPr>
          <w:rFonts w:ascii="Times New Roman" w:hAnsi="Times New Roman" w:cs="Times New Roman"/>
          <w:sz w:val="24"/>
          <w:szCs w:val="24"/>
        </w:rPr>
        <w:t>has been created an organ</w:t>
      </w:r>
      <w:r w:rsidRPr="009B6BBB">
        <w:rPr>
          <w:rFonts w:ascii="Times New Roman" w:hAnsi="Times New Roman" w:cs="Times New Roman"/>
          <w:sz w:val="24"/>
          <w:szCs w:val="24"/>
        </w:rPr>
        <w:t xml:space="preserve"> that examines all complaints about </w:t>
      </w:r>
      <w:r w:rsidR="00FC0A47" w:rsidRPr="009B6BBB">
        <w:rPr>
          <w:rFonts w:ascii="Times New Roman" w:hAnsi="Times New Roman" w:cs="Times New Roman"/>
          <w:sz w:val="24"/>
          <w:szCs w:val="24"/>
        </w:rPr>
        <w:t xml:space="preserve">discrimination in all its types precisely </w:t>
      </w:r>
      <w:r w:rsidR="00FC0A47" w:rsidRPr="009B6BBB">
        <w:rPr>
          <w:rFonts w:ascii="Times New Roman" w:hAnsi="Times New Roman" w:cs="Times New Roman"/>
          <w:sz w:val="24"/>
          <w:szCs w:val="24"/>
        </w:rPr>
        <w:t>the Commissioner for Protection from Discrimination</w:t>
      </w:r>
      <w:r w:rsidR="00FC0A47" w:rsidRPr="009B6BBB">
        <w:rPr>
          <w:rFonts w:ascii="Times New Roman" w:hAnsi="Times New Roman" w:cs="Times New Roman"/>
          <w:sz w:val="24"/>
          <w:szCs w:val="24"/>
        </w:rPr>
        <w:t>.</w:t>
      </w:r>
    </w:p>
    <w:p w:rsidR="00005953" w:rsidRPr="009B6BBB" w:rsidRDefault="00005953" w:rsidP="00992D43">
      <w:pPr>
        <w:jc w:val="both"/>
        <w:rPr>
          <w:rFonts w:ascii="Times New Roman" w:hAnsi="Times New Roman" w:cs="Times New Roman"/>
          <w:b/>
          <w:sz w:val="24"/>
          <w:szCs w:val="24"/>
        </w:rPr>
      </w:pPr>
    </w:p>
    <w:p w:rsidR="00FC0A47" w:rsidRPr="009B6BBB" w:rsidRDefault="00FC0A47" w:rsidP="00FC0A47">
      <w:pPr>
        <w:pStyle w:val="ListParagraph"/>
        <w:numPr>
          <w:ilvl w:val="1"/>
          <w:numId w:val="1"/>
        </w:numPr>
        <w:jc w:val="both"/>
        <w:rPr>
          <w:rFonts w:ascii="Times New Roman" w:eastAsia="Times New Roman" w:hAnsi="Times New Roman" w:cs="Times New Roman"/>
          <w:b/>
          <w:sz w:val="24"/>
          <w:szCs w:val="24"/>
          <w:lang w:val="en-GB" w:eastAsia="zh-CN"/>
        </w:rPr>
      </w:pPr>
      <w:r w:rsidRPr="009B6BBB">
        <w:rPr>
          <w:rFonts w:ascii="Times New Roman" w:eastAsia="Times New Roman" w:hAnsi="Times New Roman" w:cs="Times New Roman"/>
          <w:b/>
          <w:sz w:val="24"/>
          <w:szCs w:val="24"/>
          <w:lang w:val="en-GB" w:eastAsia="zh-CN"/>
        </w:rPr>
        <w:t xml:space="preserve">Is there a national plan, policy or strategy to address violence against older persons, that is overseen by a national mechanism to monitor and implement it? Please provide detailed information and relevant documents, if applicable. </w:t>
      </w:r>
    </w:p>
    <w:p w:rsidR="00FC0A47" w:rsidRPr="009B6BBB" w:rsidRDefault="00FC0A47" w:rsidP="00FC0A47">
      <w:pPr>
        <w:jc w:val="both"/>
        <w:rPr>
          <w:rFonts w:ascii="Times New Roman" w:eastAsia="Times New Roman" w:hAnsi="Times New Roman" w:cs="Times New Roman"/>
          <w:sz w:val="24"/>
          <w:szCs w:val="24"/>
          <w:lang w:val="en-GB" w:eastAsia="zh-CN"/>
        </w:rPr>
      </w:pPr>
      <w:r w:rsidRPr="009B6BBB">
        <w:rPr>
          <w:rFonts w:ascii="Times New Roman" w:eastAsia="Times New Roman" w:hAnsi="Times New Roman" w:cs="Times New Roman"/>
          <w:sz w:val="24"/>
          <w:szCs w:val="24"/>
          <w:lang w:val="en-GB" w:eastAsia="zh-CN"/>
        </w:rPr>
        <w:t>In December 2019, the Government with Decision no. 864, dated 24.12.2019 "On the Approval of the National Policy Document on Aging, 2020-2024, and the Action Plan for its Implementation" approved the strategic document which is the first policy document dealing with long-term</w:t>
      </w:r>
      <w:r w:rsidRPr="009B6BBB">
        <w:rPr>
          <w:rFonts w:ascii="Times New Roman" w:eastAsia="Times New Roman" w:hAnsi="Times New Roman" w:cs="Times New Roman"/>
          <w:sz w:val="24"/>
          <w:szCs w:val="24"/>
          <w:lang w:val="en-GB" w:eastAsia="zh-CN"/>
        </w:rPr>
        <w:t xml:space="preserve"> care services for the elderly.</w:t>
      </w:r>
    </w:p>
    <w:p w:rsidR="00FC0A47" w:rsidRPr="009B6BBB" w:rsidRDefault="00FC0A47" w:rsidP="00FC0A47">
      <w:pPr>
        <w:jc w:val="both"/>
        <w:rPr>
          <w:rFonts w:ascii="Times New Roman" w:eastAsia="Times New Roman" w:hAnsi="Times New Roman" w:cs="Times New Roman"/>
          <w:sz w:val="24"/>
          <w:szCs w:val="24"/>
          <w:lang w:val="en-GB" w:eastAsia="zh-CN"/>
        </w:rPr>
      </w:pPr>
      <w:r w:rsidRPr="009B6BBB">
        <w:rPr>
          <w:rFonts w:ascii="Times New Roman" w:eastAsia="Times New Roman" w:hAnsi="Times New Roman" w:cs="Times New Roman"/>
          <w:sz w:val="24"/>
          <w:szCs w:val="24"/>
          <w:lang w:val="en-GB" w:eastAsia="zh-CN"/>
        </w:rPr>
        <w:t>The strategy is monitored by the Ministry of Health and Social Protection of Albania.</w:t>
      </w:r>
    </w:p>
    <w:p w:rsidR="00992D43" w:rsidRPr="009B6BBB" w:rsidRDefault="00992D43" w:rsidP="00992D43">
      <w:pPr>
        <w:jc w:val="both"/>
        <w:rPr>
          <w:rFonts w:ascii="Times New Roman" w:hAnsi="Times New Roman" w:cs="Times New Roman"/>
          <w:b/>
          <w:sz w:val="24"/>
          <w:szCs w:val="24"/>
        </w:rPr>
      </w:pPr>
    </w:p>
    <w:p w:rsidR="00E85850" w:rsidRPr="009B6BBB" w:rsidRDefault="00992D43" w:rsidP="00992D43">
      <w:pPr>
        <w:numPr>
          <w:ilvl w:val="0"/>
          <w:numId w:val="1"/>
        </w:numPr>
        <w:contextualSpacing/>
        <w:jc w:val="both"/>
        <w:rPr>
          <w:rFonts w:ascii="Times New Roman" w:eastAsia="Times New Roman" w:hAnsi="Times New Roman" w:cs="Times New Roman"/>
          <w:b/>
          <w:sz w:val="24"/>
          <w:szCs w:val="24"/>
          <w:lang w:val="en-GB" w:eastAsia="zh-CN"/>
        </w:rPr>
      </w:pPr>
      <w:r w:rsidRPr="009B6BBB">
        <w:rPr>
          <w:rFonts w:ascii="Times New Roman" w:eastAsia="Times New Roman" w:hAnsi="Times New Roman" w:cs="Times New Roman"/>
          <w:b/>
          <w:bCs/>
          <w:sz w:val="24"/>
          <w:szCs w:val="24"/>
          <w:lang w:val="en-GB" w:eastAsia="zh-CN"/>
        </w:rPr>
        <w:t>Manifestations of violence</w:t>
      </w:r>
      <w:r w:rsidRPr="009B6BBB">
        <w:rPr>
          <w:rFonts w:ascii="Times New Roman" w:eastAsia="Times New Roman" w:hAnsi="Times New Roman" w:cs="Times New Roman"/>
          <w:b/>
          <w:sz w:val="24"/>
          <w:szCs w:val="24"/>
          <w:lang w:val="en-GB" w:eastAsia="zh-CN"/>
        </w:rPr>
        <w:t>: what forms of violence, abuse and neglect are older persons facing? In which settings does it happen? Please provide detailed information.</w:t>
      </w:r>
    </w:p>
    <w:p w:rsidR="00FC0A47" w:rsidRPr="009B6BBB" w:rsidRDefault="00FC0A47" w:rsidP="00FC0A47">
      <w:pPr>
        <w:contextualSpacing/>
        <w:jc w:val="both"/>
        <w:rPr>
          <w:rFonts w:ascii="Times New Roman" w:eastAsia="Times New Roman" w:hAnsi="Times New Roman" w:cs="Times New Roman"/>
          <w:b/>
          <w:sz w:val="24"/>
          <w:szCs w:val="24"/>
          <w:lang w:val="en-GB" w:eastAsia="zh-CN"/>
        </w:rPr>
      </w:pPr>
    </w:p>
    <w:p w:rsidR="00FC0A47" w:rsidRPr="009B6BBB" w:rsidRDefault="00FC0A47" w:rsidP="00FC0A47">
      <w:pPr>
        <w:contextualSpacing/>
        <w:jc w:val="both"/>
        <w:rPr>
          <w:rFonts w:ascii="Times New Roman" w:eastAsia="Times New Roman" w:hAnsi="Times New Roman" w:cs="Times New Roman"/>
          <w:sz w:val="24"/>
          <w:szCs w:val="24"/>
          <w:lang w:val="en-GB" w:eastAsia="zh-CN"/>
        </w:rPr>
      </w:pPr>
      <w:r w:rsidRPr="009B6BBB">
        <w:rPr>
          <w:rFonts w:ascii="Times New Roman" w:eastAsia="Times New Roman" w:hAnsi="Times New Roman" w:cs="Times New Roman"/>
          <w:sz w:val="24"/>
          <w:szCs w:val="24"/>
          <w:lang w:val="en-GB" w:eastAsia="zh-CN"/>
        </w:rPr>
        <w:t>The forms of violence and the risk factors for the elderly are not defined in strategic/political documents but are evidenced by studies that State Bodies or various organizations conduct based on the cases evidenced in everyday life. From our research we have identified the following:</w:t>
      </w:r>
    </w:p>
    <w:p w:rsidR="00FC0A47" w:rsidRPr="009B6BBB" w:rsidRDefault="00FC0A47" w:rsidP="00FC0A47">
      <w:pPr>
        <w:contextualSpacing/>
        <w:jc w:val="both"/>
        <w:rPr>
          <w:rFonts w:ascii="Times New Roman" w:eastAsia="Times New Roman" w:hAnsi="Times New Roman" w:cs="Times New Roman"/>
          <w:b/>
          <w:sz w:val="24"/>
          <w:szCs w:val="24"/>
          <w:lang w:val="en-GB" w:eastAsia="zh-CN"/>
        </w:rPr>
      </w:pPr>
    </w:p>
    <w:p w:rsidR="00FC0A47" w:rsidRPr="009B6BBB" w:rsidRDefault="00FC0A47" w:rsidP="00FC0A47">
      <w:pPr>
        <w:contextualSpacing/>
        <w:jc w:val="both"/>
        <w:rPr>
          <w:rFonts w:ascii="Times New Roman" w:eastAsia="Times New Roman" w:hAnsi="Times New Roman" w:cs="Times New Roman"/>
          <w:b/>
          <w:sz w:val="24"/>
          <w:szCs w:val="24"/>
          <w:lang w:val="en-GB" w:eastAsia="zh-CN"/>
        </w:rPr>
      </w:pPr>
    </w:p>
    <w:p w:rsidR="00FC0A47" w:rsidRPr="009B6BBB" w:rsidRDefault="00FC0A47" w:rsidP="00E85850">
      <w:pPr>
        <w:jc w:val="both"/>
        <w:rPr>
          <w:rFonts w:ascii="Times New Roman" w:eastAsia="Times New Roman" w:hAnsi="Times New Roman" w:cs="Times New Roman"/>
          <w:b/>
          <w:sz w:val="24"/>
          <w:szCs w:val="24"/>
          <w:lang w:val="en-GB" w:eastAsia="zh-CN"/>
        </w:rPr>
      </w:pPr>
    </w:p>
    <w:p w:rsidR="00E85850" w:rsidRPr="009B6BBB" w:rsidRDefault="00E85850" w:rsidP="00E85850">
      <w:pPr>
        <w:jc w:val="both"/>
        <w:rPr>
          <w:rFonts w:ascii="Times New Roman" w:hAnsi="Times New Roman" w:cs="Times New Roman"/>
          <w:b/>
          <w:sz w:val="24"/>
          <w:szCs w:val="24"/>
        </w:rPr>
      </w:pPr>
      <w:r w:rsidRPr="009B6BBB">
        <w:rPr>
          <w:rFonts w:ascii="Times New Roman" w:hAnsi="Times New Roman" w:cs="Times New Roman"/>
          <w:b/>
          <w:sz w:val="24"/>
          <w:szCs w:val="24"/>
        </w:rPr>
        <w:lastRenderedPageBreak/>
        <w:t>Forms of elder abuse</w:t>
      </w:r>
    </w:p>
    <w:p w:rsidR="00E85850" w:rsidRPr="009B6BBB" w:rsidRDefault="00E85850" w:rsidP="00E85850">
      <w:pPr>
        <w:pStyle w:val="ListParagraph"/>
        <w:numPr>
          <w:ilvl w:val="0"/>
          <w:numId w:val="5"/>
        </w:numPr>
        <w:jc w:val="both"/>
        <w:rPr>
          <w:rFonts w:ascii="Times New Roman" w:hAnsi="Times New Roman" w:cs="Times New Roman"/>
          <w:sz w:val="24"/>
          <w:szCs w:val="24"/>
        </w:rPr>
      </w:pPr>
      <w:r w:rsidRPr="009B6BBB">
        <w:rPr>
          <w:rFonts w:ascii="Times New Roman" w:hAnsi="Times New Roman" w:cs="Times New Roman"/>
          <w:sz w:val="24"/>
          <w:szCs w:val="24"/>
        </w:rPr>
        <w:t>Physical abuse of older persons includes intentional injury to such persons, which causes physical pain or injury. Often these people do not report the problems they have with their children or relatives, as they fear that they may face the law.</w:t>
      </w:r>
    </w:p>
    <w:p w:rsidR="00E85850" w:rsidRPr="009B6BBB" w:rsidRDefault="00E85850" w:rsidP="00E85850">
      <w:pPr>
        <w:pStyle w:val="ListParagraph"/>
        <w:numPr>
          <w:ilvl w:val="0"/>
          <w:numId w:val="5"/>
        </w:numPr>
        <w:jc w:val="both"/>
        <w:rPr>
          <w:rFonts w:ascii="Times New Roman" w:hAnsi="Times New Roman" w:cs="Times New Roman"/>
          <w:sz w:val="24"/>
          <w:szCs w:val="24"/>
        </w:rPr>
      </w:pPr>
      <w:r w:rsidRPr="009B6BBB">
        <w:rPr>
          <w:rFonts w:ascii="Times New Roman" w:hAnsi="Times New Roman" w:cs="Times New Roman"/>
          <w:sz w:val="24"/>
          <w:szCs w:val="24"/>
        </w:rPr>
        <w:t>Emotional abuse is expressed through pressure, intimidation or threats. Elderly people can often face humiliation and ridicule from the people they live with.</w:t>
      </w:r>
    </w:p>
    <w:p w:rsidR="00E85850" w:rsidRPr="009B6BBB" w:rsidRDefault="00E85850" w:rsidP="00E85850">
      <w:pPr>
        <w:pStyle w:val="ListParagraph"/>
        <w:numPr>
          <w:ilvl w:val="0"/>
          <w:numId w:val="5"/>
        </w:numPr>
        <w:jc w:val="both"/>
        <w:rPr>
          <w:rFonts w:ascii="Times New Roman" w:hAnsi="Times New Roman" w:cs="Times New Roman"/>
          <w:sz w:val="24"/>
          <w:szCs w:val="24"/>
        </w:rPr>
      </w:pPr>
      <w:r w:rsidRPr="009B6BBB">
        <w:rPr>
          <w:rFonts w:ascii="Times New Roman" w:hAnsi="Times New Roman" w:cs="Times New Roman"/>
          <w:sz w:val="24"/>
          <w:szCs w:val="24"/>
        </w:rPr>
        <w:t>Psychological abuse. Elderly people are ignored by family members or by the staff of the centers where they are housed, this age group also faces isolation from friends and from the community where they live.</w:t>
      </w:r>
    </w:p>
    <w:p w:rsidR="00E85850" w:rsidRPr="009B6BBB" w:rsidRDefault="00E85850" w:rsidP="00E85850">
      <w:pPr>
        <w:pStyle w:val="ListParagraph"/>
        <w:numPr>
          <w:ilvl w:val="0"/>
          <w:numId w:val="5"/>
        </w:numPr>
        <w:jc w:val="both"/>
        <w:rPr>
          <w:rFonts w:ascii="Times New Roman" w:hAnsi="Times New Roman" w:cs="Times New Roman"/>
          <w:sz w:val="24"/>
          <w:szCs w:val="24"/>
        </w:rPr>
      </w:pPr>
      <w:r w:rsidRPr="009B6BBB">
        <w:rPr>
          <w:rFonts w:ascii="Times New Roman" w:hAnsi="Times New Roman" w:cs="Times New Roman"/>
          <w:sz w:val="24"/>
          <w:szCs w:val="24"/>
        </w:rPr>
        <w:t>Neglect, abandonment. Elderly people, as a result of their physical problems, neglect their hygiene, taking medications, performing personal needs, etc. As a result of migration, a large part of these people also face abandonment by their family members.</w:t>
      </w:r>
    </w:p>
    <w:p w:rsidR="00E85850" w:rsidRPr="009B6BBB" w:rsidRDefault="00E85850" w:rsidP="00E85850">
      <w:pPr>
        <w:pStyle w:val="ListParagraph"/>
        <w:numPr>
          <w:ilvl w:val="0"/>
          <w:numId w:val="5"/>
        </w:numPr>
        <w:jc w:val="both"/>
        <w:rPr>
          <w:rFonts w:ascii="Times New Roman" w:hAnsi="Times New Roman" w:cs="Times New Roman"/>
          <w:sz w:val="24"/>
          <w:szCs w:val="24"/>
        </w:rPr>
      </w:pPr>
      <w:r w:rsidRPr="009B6BBB">
        <w:rPr>
          <w:rFonts w:ascii="Times New Roman" w:hAnsi="Times New Roman" w:cs="Times New Roman"/>
          <w:sz w:val="24"/>
          <w:szCs w:val="24"/>
        </w:rPr>
        <w:t>Sexual abuse. Elderly people can face sexual abuse, committed by relatives or strangers. Victims of sexual abuse are less likely to be believed by others, especially if they have no signs of trauma on their bodies.</w:t>
      </w:r>
    </w:p>
    <w:p w:rsidR="00E85850" w:rsidRPr="009B6BBB" w:rsidRDefault="00E85850" w:rsidP="00992D43">
      <w:pPr>
        <w:pStyle w:val="ListParagraph"/>
        <w:numPr>
          <w:ilvl w:val="0"/>
          <w:numId w:val="5"/>
        </w:numPr>
        <w:jc w:val="both"/>
        <w:rPr>
          <w:rFonts w:ascii="Times New Roman" w:hAnsi="Times New Roman" w:cs="Times New Roman"/>
          <w:sz w:val="24"/>
          <w:szCs w:val="24"/>
        </w:rPr>
      </w:pPr>
      <w:r w:rsidRPr="009B6BBB">
        <w:rPr>
          <w:rFonts w:ascii="Times New Roman" w:hAnsi="Times New Roman" w:cs="Times New Roman"/>
          <w:sz w:val="24"/>
          <w:szCs w:val="24"/>
        </w:rPr>
        <w:t>Financial abuse of the elderly includes the misuse of financial resources, caused by family members or their guardians. 5 to 10 percent of older people globally may experience some form of financial exploitation. This abuse often goes unreported due to the victims' shyness or inability to report it.</w:t>
      </w:r>
    </w:p>
    <w:p w:rsidR="00FC0A47" w:rsidRPr="009B6BBB" w:rsidRDefault="00FC0A47" w:rsidP="00FC0A47">
      <w:pPr>
        <w:pStyle w:val="ListParagraph"/>
        <w:ind w:left="360"/>
        <w:jc w:val="both"/>
        <w:rPr>
          <w:rFonts w:ascii="Times New Roman" w:hAnsi="Times New Roman" w:cs="Times New Roman"/>
          <w:sz w:val="24"/>
          <w:szCs w:val="24"/>
        </w:rPr>
      </w:pPr>
    </w:p>
    <w:p w:rsidR="00E85850" w:rsidRPr="009B6BBB" w:rsidRDefault="00E85850" w:rsidP="00E85850">
      <w:pPr>
        <w:jc w:val="both"/>
        <w:rPr>
          <w:rFonts w:ascii="Times New Roman" w:hAnsi="Times New Roman" w:cs="Times New Roman"/>
          <w:b/>
          <w:sz w:val="24"/>
          <w:szCs w:val="24"/>
        </w:rPr>
      </w:pPr>
      <w:r w:rsidRPr="009B6BBB">
        <w:rPr>
          <w:rFonts w:ascii="Times New Roman" w:hAnsi="Times New Roman" w:cs="Times New Roman"/>
          <w:b/>
          <w:sz w:val="24"/>
          <w:szCs w:val="24"/>
        </w:rPr>
        <w:t>Risk factors for violence in older people:</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They belong to the female sex</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Advanced age</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Spousal relationship with the guardian</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Movement problems</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Economic dependency</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Primary care unit</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Disease and health problems</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Mental or cognitive impairments.</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Overexposure of the caregiver, a single caregiver of the dependent person.</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Lack of resources and social programs to support addiction and caregivers.</w:t>
      </w:r>
    </w:p>
    <w:p w:rsidR="00E85850" w:rsidRPr="009B6BBB" w:rsidRDefault="00E85850" w:rsidP="00E85850">
      <w:pPr>
        <w:pStyle w:val="ListParagraph"/>
        <w:numPr>
          <w:ilvl w:val="0"/>
          <w:numId w:val="6"/>
        </w:numPr>
        <w:jc w:val="both"/>
        <w:rPr>
          <w:rFonts w:ascii="Times New Roman" w:hAnsi="Times New Roman" w:cs="Times New Roman"/>
          <w:sz w:val="24"/>
          <w:szCs w:val="24"/>
        </w:rPr>
      </w:pPr>
      <w:r w:rsidRPr="009B6BBB">
        <w:rPr>
          <w:rFonts w:ascii="Times New Roman" w:hAnsi="Times New Roman" w:cs="Times New Roman"/>
          <w:sz w:val="24"/>
          <w:szCs w:val="24"/>
        </w:rPr>
        <w:t>Social isolation.</w:t>
      </w:r>
    </w:p>
    <w:p w:rsidR="00E85850" w:rsidRPr="009B6BBB" w:rsidRDefault="00E85850" w:rsidP="00992D43">
      <w:pPr>
        <w:jc w:val="both"/>
        <w:rPr>
          <w:rFonts w:ascii="Times New Roman" w:hAnsi="Times New Roman" w:cs="Times New Roman"/>
          <w:b/>
          <w:sz w:val="24"/>
          <w:szCs w:val="24"/>
        </w:rPr>
      </w:pPr>
    </w:p>
    <w:p w:rsidR="00992D43" w:rsidRPr="009B6BBB" w:rsidRDefault="00992D43" w:rsidP="00992D43">
      <w:pPr>
        <w:numPr>
          <w:ilvl w:val="0"/>
          <w:numId w:val="1"/>
        </w:numPr>
        <w:contextualSpacing/>
        <w:jc w:val="both"/>
        <w:rPr>
          <w:rFonts w:ascii="Times New Roman" w:eastAsia="Times New Roman" w:hAnsi="Times New Roman" w:cs="Times New Roman"/>
          <w:b/>
          <w:sz w:val="24"/>
          <w:szCs w:val="24"/>
          <w:lang w:val="en-GB" w:eastAsia="zh-CN"/>
        </w:rPr>
      </w:pPr>
      <w:r w:rsidRPr="009B6BBB">
        <w:rPr>
          <w:rFonts w:ascii="Times New Roman" w:eastAsia="Times New Roman" w:hAnsi="Times New Roman" w:cs="Times New Roman"/>
          <w:b/>
          <w:bCs/>
          <w:sz w:val="24"/>
          <w:szCs w:val="24"/>
          <w:lang w:val="en-GB" w:eastAsia="zh-CN"/>
        </w:rPr>
        <w:t>Data</w:t>
      </w:r>
      <w:r w:rsidRPr="009B6BBB">
        <w:rPr>
          <w:rFonts w:ascii="Times New Roman" w:eastAsia="Times New Roman" w:hAnsi="Times New Roman" w:cs="Times New Roman"/>
          <w:b/>
          <w:sz w:val="24"/>
          <w:szCs w:val="24"/>
          <w:lang w:val="en-GB" w:eastAsia="zh-CN"/>
        </w:rPr>
        <w:t xml:space="preserve">: are data available at national and local level about violence, abuse and neglect of older persons? Are national surveys about violence including experiences of older persons? If available, please provide figures and data. </w:t>
      </w:r>
    </w:p>
    <w:p w:rsidR="00980EBA" w:rsidRPr="009B6BBB" w:rsidRDefault="00980EBA" w:rsidP="00980EBA">
      <w:pPr>
        <w:ind w:left="360"/>
        <w:contextualSpacing/>
        <w:jc w:val="both"/>
        <w:rPr>
          <w:rFonts w:ascii="Times New Roman" w:eastAsia="Times New Roman" w:hAnsi="Times New Roman" w:cs="Times New Roman"/>
          <w:b/>
          <w:sz w:val="24"/>
          <w:szCs w:val="24"/>
          <w:lang w:val="en-GB" w:eastAsia="zh-CN"/>
        </w:rPr>
      </w:pPr>
      <w:bookmarkStart w:id="0" w:name="_GoBack"/>
      <w:bookmarkEnd w:id="0"/>
    </w:p>
    <w:p w:rsidR="00992D43" w:rsidRPr="009B6BBB" w:rsidRDefault="00980EBA" w:rsidP="009B6BBB">
      <w:pPr>
        <w:contextualSpacing/>
        <w:jc w:val="both"/>
        <w:rPr>
          <w:rFonts w:ascii="Times New Roman" w:eastAsia="Times New Roman" w:hAnsi="Times New Roman" w:cs="Times New Roman"/>
          <w:sz w:val="24"/>
          <w:szCs w:val="24"/>
          <w:lang w:val="en-GB" w:eastAsia="zh-CN"/>
        </w:rPr>
      </w:pPr>
      <w:r w:rsidRPr="009B6BBB">
        <w:rPr>
          <w:rFonts w:ascii="Times New Roman" w:eastAsia="Times New Roman" w:hAnsi="Times New Roman" w:cs="Times New Roman"/>
          <w:sz w:val="24"/>
          <w:szCs w:val="24"/>
          <w:lang w:val="en-GB" w:eastAsia="zh-CN"/>
        </w:rPr>
        <w:lastRenderedPageBreak/>
        <w:t>We do not have statistical data for this target group, but only the number of cases registered/completed in court for Article 130/a "domestic violence" and the number of convicted persons, but without information about their age.</w:t>
      </w:r>
    </w:p>
    <w:p w:rsidR="00992D43" w:rsidRPr="009B6BBB" w:rsidRDefault="00992D43" w:rsidP="00992D43">
      <w:pPr>
        <w:ind w:left="360"/>
        <w:contextualSpacing/>
        <w:jc w:val="both"/>
        <w:rPr>
          <w:rFonts w:ascii="Times New Roman" w:eastAsia="Times New Roman" w:hAnsi="Times New Roman" w:cs="Times New Roman"/>
          <w:b/>
          <w:sz w:val="24"/>
          <w:szCs w:val="24"/>
          <w:lang w:val="en-GB" w:eastAsia="zh-CN"/>
        </w:rPr>
      </w:pPr>
    </w:p>
    <w:p w:rsidR="00992D43" w:rsidRPr="009B6BBB" w:rsidRDefault="00992D43" w:rsidP="00992D43">
      <w:pPr>
        <w:ind w:left="360"/>
        <w:contextualSpacing/>
        <w:jc w:val="both"/>
        <w:rPr>
          <w:rFonts w:ascii="Times New Roman" w:eastAsia="Times New Roman" w:hAnsi="Times New Roman" w:cs="Times New Roman"/>
          <w:b/>
          <w:sz w:val="24"/>
          <w:szCs w:val="24"/>
          <w:lang w:val="en-GB" w:eastAsia="zh-CN"/>
        </w:rPr>
      </w:pPr>
    </w:p>
    <w:p w:rsidR="00992D43" w:rsidRPr="009B6BBB" w:rsidRDefault="00992D43" w:rsidP="00992D43">
      <w:pPr>
        <w:numPr>
          <w:ilvl w:val="0"/>
          <w:numId w:val="1"/>
        </w:numPr>
        <w:contextualSpacing/>
        <w:jc w:val="both"/>
        <w:rPr>
          <w:rFonts w:ascii="Times New Roman" w:eastAsia="Times New Roman" w:hAnsi="Times New Roman" w:cs="Times New Roman"/>
          <w:b/>
          <w:sz w:val="24"/>
          <w:szCs w:val="24"/>
          <w:lang w:val="en-GB" w:eastAsia="zh-CN"/>
        </w:rPr>
      </w:pPr>
      <w:r w:rsidRPr="009B6BBB">
        <w:rPr>
          <w:rFonts w:ascii="Times New Roman" w:eastAsia="Times New Roman" w:hAnsi="Times New Roman" w:cs="Times New Roman"/>
          <w:b/>
          <w:bCs/>
          <w:sz w:val="24"/>
          <w:szCs w:val="24"/>
          <w:lang w:val="en-GB" w:eastAsia="zh-CN"/>
        </w:rPr>
        <w:t>Access to justice</w:t>
      </w:r>
      <w:r w:rsidRPr="009B6BBB">
        <w:rPr>
          <w:rFonts w:ascii="Times New Roman" w:eastAsia="Times New Roman" w:hAnsi="Times New Roman" w:cs="Times New Roman"/>
          <w:b/>
          <w:sz w:val="24"/>
          <w:szCs w:val="24"/>
          <w:lang w:val="en-GB" w:eastAsia="zh-CN"/>
        </w:rPr>
        <w:t>: how does the State fulfil its obligations to ensure older persons’ access justice, and to obtain remedies and reparations, when their human rights have been violated as a result of violence, abuse and neglect?</w:t>
      </w:r>
    </w:p>
    <w:p w:rsidR="00992D43" w:rsidRPr="009B6BBB" w:rsidRDefault="00992D43" w:rsidP="00992D43">
      <w:pPr>
        <w:jc w:val="both"/>
        <w:rPr>
          <w:rFonts w:ascii="Times New Roman" w:hAnsi="Times New Roman" w:cs="Times New Roman"/>
          <w:b/>
          <w:sz w:val="24"/>
          <w:szCs w:val="24"/>
        </w:rPr>
      </w:pPr>
    </w:p>
    <w:p w:rsidR="00980EBA" w:rsidRPr="009B6BBB" w:rsidRDefault="00980EBA" w:rsidP="00FC0A47">
      <w:pPr>
        <w:jc w:val="both"/>
        <w:rPr>
          <w:rFonts w:ascii="Times New Roman" w:hAnsi="Times New Roman" w:cs="Times New Roman"/>
          <w:sz w:val="24"/>
          <w:szCs w:val="24"/>
        </w:rPr>
      </w:pPr>
      <w:r w:rsidRPr="009B6BBB">
        <w:rPr>
          <w:rFonts w:ascii="Times New Roman" w:hAnsi="Times New Roman" w:cs="Times New Roman"/>
          <w:b/>
          <w:sz w:val="24"/>
          <w:szCs w:val="24"/>
        </w:rPr>
        <w:t>The Directorate of Free Legal Aid</w:t>
      </w:r>
      <w:r w:rsidRPr="009B6BBB">
        <w:rPr>
          <w:rFonts w:ascii="Times New Roman" w:hAnsi="Times New Roman" w:cs="Times New Roman"/>
          <w:sz w:val="24"/>
          <w:szCs w:val="24"/>
        </w:rPr>
        <w:t xml:space="preserve"> is a public legal entity under the Ministry of Justice, whose internal organization has been approved by the Prime Minister, with Order no. 59, dated 25.03.2019 "On the approval of the structure and organization of the Free Legal Aid Directorate" with the proposal of the Minister of Justice, in accordance with the legislation in force.</w:t>
      </w:r>
    </w:p>
    <w:p w:rsidR="00980EBA" w:rsidRPr="009B6BBB" w:rsidRDefault="00980EBA" w:rsidP="00980EBA">
      <w:pPr>
        <w:jc w:val="both"/>
        <w:rPr>
          <w:rFonts w:ascii="Times New Roman" w:hAnsi="Times New Roman" w:cs="Times New Roman"/>
          <w:sz w:val="24"/>
          <w:szCs w:val="24"/>
        </w:rPr>
      </w:pPr>
      <w:r w:rsidRPr="009B6BBB">
        <w:rPr>
          <w:rFonts w:ascii="Times New Roman" w:hAnsi="Times New Roman" w:cs="Times New Roman"/>
          <w:sz w:val="24"/>
          <w:szCs w:val="24"/>
        </w:rPr>
        <w:t>The mission of the Free Legal Aid Directorate is to guarantee legal aid as one of the most essential forms of access to justice that every individual should have for the realization and protection of his legal and constitutional rights.</w:t>
      </w:r>
    </w:p>
    <w:p w:rsidR="00980EBA" w:rsidRPr="009B6BBB" w:rsidRDefault="00980EBA" w:rsidP="00980EBA">
      <w:pPr>
        <w:jc w:val="both"/>
        <w:rPr>
          <w:rFonts w:ascii="Times New Roman" w:hAnsi="Times New Roman" w:cs="Times New Roman"/>
          <w:sz w:val="24"/>
          <w:szCs w:val="24"/>
        </w:rPr>
      </w:pPr>
      <w:r w:rsidRPr="009B6BBB">
        <w:rPr>
          <w:rFonts w:ascii="Times New Roman" w:hAnsi="Times New Roman" w:cs="Times New Roman"/>
          <w:sz w:val="24"/>
          <w:szCs w:val="24"/>
        </w:rPr>
        <w:t>The Free Legal Aid Directorate's mission is to guarantee legal aid as one of the most essential forms of access to justice that every individual should have for the realization and protection of their constitutional and legal rights.</w:t>
      </w:r>
    </w:p>
    <w:p w:rsidR="00980EBA" w:rsidRPr="009B6BBB" w:rsidRDefault="00980EBA" w:rsidP="00980EBA">
      <w:pPr>
        <w:jc w:val="both"/>
        <w:rPr>
          <w:rFonts w:ascii="Times New Roman" w:hAnsi="Times New Roman" w:cs="Times New Roman"/>
          <w:b/>
          <w:sz w:val="24"/>
          <w:szCs w:val="24"/>
        </w:rPr>
      </w:pPr>
      <w:r w:rsidRPr="009B6BBB">
        <w:rPr>
          <w:rFonts w:ascii="Times New Roman" w:hAnsi="Times New Roman" w:cs="Times New Roman"/>
          <w:b/>
          <w:sz w:val="24"/>
          <w:szCs w:val="24"/>
        </w:rPr>
        <w:t>Based on Article 11 of Law no. 111/2017 "On legal aid guaranteed by the state", legal aid is offered to the following persons, regardless of their income and wealth:</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victims of domestic violence;</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sexually abused victims and victims of human trafficking, at every stage of the criminal proceedings;</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minor victims and minors in conflict with the law, at any stage of the criminal proceedings;</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children, who live in social care institutions;</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children under guardianship, who seek to initiate a process without the approval of their legal guardian or against their legal guardian;</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to persons who benefit from disability payments, in accordance with the legislation in force on assistance and social services, including persons who benefit from the status of the blind;</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persons who are subject to involuntary treatment in mental health service institutions, according to the provisions of the legislation in force on mental health;</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persons who undergo voluntary treatment in mental health service institutions for serious mental illnesses;</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persons who are requested to remove or limit the ability to act, at any stage of this process;</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persons, whose capacity to act has been removed or limited, who seek to initiate a process against their legal guardian, for regaining the capacity to act, without the approval of the legal guardian;</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t>persons who are beneficiaries of social protection schemes;</w:t>
      </w:r>
    </w:p>
    <w:p w:rsidR="00980EBA" w:rsidRPr="009B6BBB" w:rsidRDefault="00980EBA" w:rsidP="00980EBA">
      <w:pPr>
        <w:pStyle w:val="ListParagraph"/>
        <w:numPr>
          <w:ilvl w:val="0"/>
          <w:numId w:val="7"/>
        </w:numPr>
        <w:jc w:val="both"/>
        <w:rPr>
          <w:rFonts w:ascii="Times New Roman" w:hAnsi="Times New Roman" w:cs="Times New Roman"/>
          <w:sz w:val="24"/>
          <w:szCs w:val="24"/>
        </w:rPr>
      </w:pPr>
      <w:r w:rsidRPr="009B6BBB">
        <w:rPr>
          <w:rFonts w:ascii="Times New Roman" w:hAnsi="Times New Roman" w:cs="Times New Roman"/>
          <w:sz w:val="24"/>
          <w:szCs w:val="24"/>
        </w:rPr>
        <w:lastRenderedPageBreak/>
        <w:t>persons whose rights have been violated through an action or inaction that constitutes discrimination, based on the decision of the competent body, according to the legislation in force on protection against discrimination.</w:t>
      </w:r>
    </w:p>
    <w:p w:rsidR="00980EBA" w:rsidRPr="009B6BBB" w:rsidRDefault="00980EBA" w:rsidP="00980EBA">
      <w:pPr>
        <w:pStyle w:val="ListParagraph"/>
        <w:ind w:left="360"/>
        <w:jc w:val="both"/>
        <w:rPr>
          <w:rFonts w:ascii="Times New Roman" w:hAnsi="Times New Roman" w:cs="Times New Roman"/>
          <w:sz w:val="24"/>
          <w:szCs w:val="24"/>
        </w:rPr>
      </w:pPr>
    </w:p>
    <w:p w:rsidR="00980EBA" w:rsidRPr="009B6BBB" w:rsidRDefault="00980EBA" w:rsidP="00980EBA">
      <w:pPr>
        <w:jc w:val="both"/>
        <w:rPr>
          <w:rFonts w:ascii="Times New Roman" w:hAnsi="Times New Roman" w:cs="Times New Roman"/>
          <w:b/>
          <w:sz w:val="24"/>
          <w:szCs w:val="24"/>
        </w:rPr>
      </w:pPr>
      <w:r w:rsidRPr="009B6BBB">
        <w:rPr>
          <w:rFonts w:ascii="Times New Roman" w:hAnsi="Times New Roman" w:cs="Times New Roman"/>
          <w:b/>
          <w:sz w:val="24"/>
          <w:szCs w:val="24"/>
        </w:rPr>
        <w:t>Also, benefit from the legal aid scheme guaranteed by the state and citizens with insufficient income and assets, as follows:</w:t>
      </w:r>
    </w:p>
    <w:p w:rsidR="00980EBA" w:rsidRPr="009B6BBB" w:rsidRDefault="00980EBA" w:rsidP="00980EBA">
      <w:pPr>
        <w:pStyle w:val="ListParagraph"/>
        <w:numPr>
          <w:ilvl w:val="0"/>
          <w:numId w:val="9"/>
        </w:numPr>
        <w:jc w:val="both"/>
        <w:rPr>
          <w:rFonts w:ascii="Times New Roman" w:hAnsi="Times New Roman" w:cs="Times New Roman"/>
          <w:sz w:val="24"/>
          <w:szCs w:val="24"/>
        </w:rPr>
      </w:pPr>
      <w:r w:rsidRPr="009B6BBB">
        <w:rPr>
          <w:rFonts w:ascii="Times New Roman" w:hAnsi="Times New Roman" w:cs="Times New Roman"/>
          <w:sz w:val="24"/>
          <w:szCs w:val="24"/>
        </w:rPr>
        <w:t>The right to benefit from legal aid is available to anyone who proves that they have insufficient income and assets to cover the costs of counselling, representation and/or defense in criminal cases, in administrative cases and in civil cases.</w:t>
      </w:r>
    </w:p>
    <w:p w:rsidR="00980EBA" w:rsidRPr="009B6BBB" w:rsidRDefault="00980EBA" w:rsidP="00980EBA">
      <w:pPr>
        <w:pStyle w:val="ListParagraph"/>
        <w:numPr>
          <w:ilvl w:val="0"/>
          <w:numId w:val="9"/>
        </w:numPr>
        <w:jc w:val="both"/>
        <w:rPr>
          <w:rFonts w:ascii="Times New Roman" w:hAnsi="Times New Roman" w:cs="Times New Roman"/>
          <w:sz w:val="24"/>
          <w:szCs w:val="24"/>
        </w:rPr>
      </w:pPr>
      <w:r w:rsidRPr="009B6BBB">
        <w:rPr>
          <w:rFonts w:ascii="Times New Roman" w:hAnsi="Times New Roman" w:cs="Times New Roman"/>
          <w:sz w:val="24"/>
          <w:szCs w:val="24"/>
        </w:rPr>
        <w:t>The income of a person, who lives in a family, is considered insufficient, according to the meaning of point 1, of this article, if the total income of all family members, divided by the number of family members, are lower than 50 percent of the minimum monthly salary determined according to the legislation in force.</w:t>
      </w:r>
    </w:p>
    <w:p w:rsidR="00980EBA" w:rsidRPr="009B6BBB" w:rsidRDefault="00980EBA" w:rsidP="00980EBA">
      <w:pPr>
        <w:pStyle w:val="ListParagraph"/>
        <w:numPr>
          <w:ilvl w:val="0"/>
          <w:numId w:val="9"/>
        </w:numPr>
        <w:jc w:val="both"/>
        <w:rPr>
          <w:rFonts w:ascii="Times New Roman" w:hAnsi="Times New Roman" w:cs="Times New Roman"/>
          <w:sz w:val="24"/>
          <w:szCs w:val="24"/>
        </w:rPr>
      </w:pPr>
      <w:r w:rsidRPr="009B6BBB">
        <w:rPr>
          <w:rFonts w:ascii="Times New Roman" w:hAnsi="Times New Roman" w:cs="Times New Roman"/>
          <w:sz w:val="24"/>
          <w:szCs w:val="24"/>
        </w:rPr>
        <w:t>The income of a person, who does not live in a family, is considered insufficient, according to the meaning of point 1, of this article, if it is lower than the level of the minimum monthly salary determined according to the legislation in force.</w:t>
      </w:r>
    </w:p>
    <w:p w:rsidR="00980EBA" w:rsidRPr="009B6BBB" w:rsidRDefault="00980EBA" w:rsidP="00980EBA">
      <w:pPr>
        <w:pStyle w:val="ListParagraph"/>
        <w:numPr>
          <w:ilvl w:val="0"/>
          <w:numId w:val="9"/>
        </w:numPr>
        <w:jc w:val="both"/>
        <w:rPr>
          <w:rFonts w:ascii="Times New Roman" w:hAnsi="Times New Roman" w:cs="Times New Roman"/>
          <w:sz w:val="24"/>
          <w:szCs w:val="24"/>
        </w:rPr>
      </w:pPr>
      <w:r w:rsidRPr="009B6BBB">
        <w:rPr>
          <w:rFonts w:ascii="Times New Roman" w:hAnsi="Times New Roman" w:cs="Times New Roman"/>
          <w:sz w:val="24"/>
          <w:szCs w:val="24"/>
        </w:rPr>
        <w:t>If a person, who lives in a family, requests secondary legal assistance for a case against another member of the same family, the rule provided in point 2, of this article, will not be applied. In this case, the income of this person is considered insufficient, according to point 1, of this article, if it is lower than the level of the minimum salary determined according to the legislation in force.</w:t>
      </w:r>
    </w:p>
    <w:p w:rsidR="00980EBA" w:rsidRPr="009B6BBB" w:rsidRDefault="00980EBA" w:rsidP="00980EBA">
      <w:pPr>
        <w:pStyle w:val="ListParagraph"/>
        <w:numPr>
          <w:ilvl w:val="0"/>
          <w:numId w:val="9"/>
        </w:numPr>
        <w:jc w:val="both"/>
        <w:rPr>
          <w:rFonts w:ascii="Times New Roman" w:hAnsi="Times New Roman" w:cs="Times New Roman"/>
          <w:sz w:val="24"/>
          <w:szCs w:val="24"/>
        </w:rPr>
      </w:pPr>
      <w:r w:rsidRPr="009B6BBB">
        <w:rPr>
          <w:rFonts w:ascii="Times New Roman" w:hAnsi="Times New Roman" w:cs="Times New Roman"/>
          <w:sz w:val="24"/>
          <w:szCs w:val="24"/>
        </w:rPr>
        <w:t>A person's wealth is considered insufficient, according to point 1, of this article, if its total value does not exceed the value of 36 minimum monthly wages according to the legislation in force.</w:t>
      </w:r>
    </w:p>
    <w:p w:rsidR="00980EBA" w:rsidRPr="009B6BBB" w:rsidRDefault="00980EBA" w:rsidP="00980EBA">
      <w:pPr>
        <w:jc w:val="both"/>
        <w:rPr>
          <w:rFonts w:ascii="Times New Roman" w:hAnsi="Times New Roman" w:cs="Times New Roman"/>
          <w:sz w:val="24"/>
          <w:szCs w:val="24"/>
        </w:rPr>
      </w:pPr>
      <w:r w:rsidRPr="009B6BBB">
        <w:rPr>
          <w:rFonts w:ascii="Times New Roman" w:hAnsi="Times New Roman" w:cs="Times New Roman"/>
          <w:sz w:val="24"/>
          <w:szCs w:val="24"/>
        </w:rPr>
        <w:t>The Directorate of Free Legal Aid is the institution that guarantees equal access to justice for all citizens in need and vulnerable categories through the provision of primary and secondary legal aid services, exemption from court fees and expenses as well as exemption from the obligation to prepay the fee execution of the execution order.</w:t>
      </w:r>
    </w:p>
    <w:p w:rsidR="00B47496" w:rsidRPr="009B6BBB" w:rsidRDefault="00B47496" w:rsidP="00980EBA">
      <w:pPr>
        <w:jc w:val="both"/>
        <w:rPr>
          <w:rFonts w:ascii="Times New Roman" w:hAnsi="Times New Roman" w:cs="Times New Roman"/>
          <w:sz w:val="24"/>
          <w:szCs w:val="24"/>
        </w:rPr>
      </w:pPr>
    </w:p>
    <w:sectPr w:rsidR="00B47496" w:rsidRPr="009B6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A5F"/>
    <w:multiLevelType w:val="hybridMultilevel"/>
    <w:tmpl w:val="03B8F15A"/>
    <w:lvl w:ilvl="0" w:tplc="CD389CAE">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07560C"/>
    <w:multiLevelType w:val="hybridMultilevel"/>
    <w:tmpl w:val="C3344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F96BDC"/>
    <w:multiLevelType w:val="hybridMultilevel"/>
    <w:tmpl w:val="9968B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6E5F22"/>
    <w:multiLevelType w:val="hybridMultilevel"/>
    <w:tmpl w:val="BC7688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0571D6"/>
    <w:multiLevelType w:val="hybridMultilevel"/>
    <w:tmpl w:val="A89A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28514D"/>
    <w:multiLevelType w:val="hybridMultilevel"/>
    <w:tmpl w:val="91AAB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E05CC3"/>
    <w:multiLevelType w:val="hybridMultilevel"/>
    <w:tmpl w:val="5004FD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AF3878"/>
    <w:multiLevelType w:val="hybridMultilevel"/>
    <w:tmpl w:val="326E0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803C89"/>
    <w:multiLevelType w:val="multilevel"/>
    <w:tmpl w:val="2CFC15D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7071740E"/>
    <w:multiLevelType w:val="hybridMultilevel"/>
    <w:tmpl w:val="17521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152712"/>
    <w:multiLevelType w:val="multilevel"/>
    <w:tmpl w:val="2CDEA6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num w:numId="1">
    <w:abstractNumId w:val="10"/>
  </w:num>
  <w:num w:numId="2">
    <w:abstractNumId w:val="5"/>
  </w:num>
  <w:num w:numId="3">
    <w:abstractNumId w:val="4"/>
  </w:num>
  <w:num w:numId="4">
    <w:abstractNumId w:val="1"/>
  </w:num>
  <w:num w:numId="5">
    <w:abstractNumId w:val="7"/>
  </w:num>
  <w:num w:numId="6">
    <w:abstractNumId w:val="9"/>
  </w:num>
  <w:num w:numId="7">
    <w:abstractNumId w:val="0"/>
  </w:num>
  <w:num w:numId="8">
    <w:abstractNumId w:val="3"/>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83"/>
    <w:rsid w:val="00005953"/>
    <w:rsid w:val="00064883"/>
    <w:rsid w:val="00980EBA"/>
    <w:rsid w:val="00992D43"/>
    <w:rsid w:val="009B6BBB"/>
    <w:rsid w:val="00B47496"/>
    <w:rsid w:val="00E85850"/>
    <w:rsid w:val="00FC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A251"/>
  <w15:chartTrackingRefBased/>
  <w15:docId w15:val="{16146DB4-D2D2-4BB5-9633-D7A09EBE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input-2</Doctype>
    <Contributor xmlns="d42e65b2-cf21-49c1-b27d-d23f90380c0e">Albania</Contributor>
  </documentManagement>
</p:properties>
</file>

<file path=customXml/itemProps1.xml><?xml version="1.0" encoding="utf-8"?>
<ds:datastoreItem xmlns:ds="http://schemas.openxmlformats.org/officeDocument/2006/customXml" ds:itemID="{A3F1C8DD-9EA7-43E6-BD34-E2257A2B9EDC}"/>
</file>

<file path=customXml/itemProps2.xml><?xml version="1.0" encoding="utf-8"?>
<ds:datastoreItem xmlns:ds="http://schemas.openxmlformats.org/officeDocument/2006/customXml" ds:itemID="{7B89ABF7-321A-4CB3-A9A7-6B32EF7D0E8D}"/>
</file>

<file path=customXml/itemProps3.xml><?xml version="1.0" encoding="utf-8"?>
<ds:datastoreItem xmlns:ds="http://schemas.openxmlformats.org/officeDocument/2006/customXml" ds:itemID="{654D1CA1-CC7A-4FB2-9147-B5E34CF444EB}"/>
</file>

<file path=docProps/app.xml><?xml version="1.0" encoding="utf-8"?>
<Properties xmlns="http://schemas.openxmlformats.org/officeDocument/2006/extended-properties" xmlns:vt="http://schemas.openxmlformats.org/officeDocument/2006/docPropsVTypes">
  <Template>Normal</Template>
  <TotalTime>22</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Sheqere Gjinollari</dc:creator>
  <cp:keywords/>
  <dc:description/>
  <cp:lastModifiedBy>Sheqere Gjinollari</cp:lastModifiedBy>
  <cp:revision>7</cp:revision>
  <dcterms:created xsi:type="dcterms:W3CDTF">2023-01-31T13:33:00Z</dcterms:created>
  <dcterms:modified xsi:type="dcterms:W3CDTF">2023-02-08T10:36:00Z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