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D32D8" w14:textId="08686D7A" w:rsidR="00FF1156" w:rsidRPr="002E08C8" w:rsidRDefault="00FF1156" w:rsidP="00341334">
      <w:pPr>
        <w:spacing w:after="0" w:line="276" w:lineRule="auto"/>
        <w:ind w:left="90" w:right="-270"/>
        <w:jc w:val="center"/>
        <w:rPr>
          <w:rFonts w:asciiTheme="majorBidi" w:hAnsiTheme="majorBidi" w:cstheme="majorBidi"/>
          <w:b/>
          <w:bCs/>
          <w:sz w:val="28"/>
          <w:szCs w:val="28"/>
          <w:lang w:val="en-GB"/>
        </w:rPr>
      </w:pPr>
      <w:r w:rsidRPr="002E08C8">
        <w:rPr>
          <w:rFonts w:asciiTheme="majorBidi" w:hAnsiTheme="majorBidi" w:cstheme="majorBidi"/>
          <w:b/>
          <w:bCs/>
          <w:sz w:val="28"/>
          <w:szCs w:val="28"/>
          <w:lang w:val="en-GB"/>
        </w:rPr>
        <w:t xml:space="preserve">Maldives’ </w:t>
      </w:r>
      <w:r w:rsidR="00CC12FA" w:rsidRPr="002E08C8">
        <w:rPr>
          <w:rFonts w:asciiTheme="majorBidi" w:hAnsiTheme="majorBidi" w:cstheme="majorBidi"/>
          <w:b/>
          <w:bCs/>
          <w:sz w:val="28"/>
          <w:szCs w:val="28"/>
          <w:lang w:val="en-GB"/>
        </w:rPr>
        <w:t>Contributions</w:t>
      </w:r>
      <w:r w:rsidRPr="002E08C8">
        <w:rPr>
          <w:rFonts w:asciiTheme="majorBidi" w:hAnsiTheme="majorBidi" w:cstheme="majorBidi"/>
          <w:b/>
          <w:bCs/>
          <w:sz w:val="28"/>
          <w:szCs w:val="28"/>
          <w:lang w:val="en-GB"/>
        </w:rPr>
        <w:t xml:space="preserve"> to the </w:t>
      </w:r>
      <w:r w:rsidR="00CC12FA" w:rsidRPr="002E08C8">
        <w:rPr>
          <w:rFonts w:asciiTheme="majorBidi" w:hAnsiTheme="majorBidi" w:cstheme="majorBidi"/>
          <w:b/>
          <w:bCs/>
          <w:sz w:val="28"/>
          <w:szCs w:val="28"/>
          <w:lang w:val="en-GB"/>
        </w:rPr>
        <w:t xml:space="preserve">High Commissioner’s Report </w:t>
      </w:r>
      <w:r w:rsidRPr="002E08C8">
        <w:rPr>
          <w:rFonts w:asciiTheme="majorBidi" w:hAnsiTheme="majorBidi" w:cstheme="majorBidi"/>
          <w:b/>
          <w:bCs/>
          <w:sz w:val="28"/>
          <w:szCs w:val="28"/>
          <w:lang w:val="en-GB"/>
        </w:rPr>
        <w:t xml:space="preserve">in relation to </w:t>
      </w:r>
      <w:r w:rsidR="00CC12FA" w:rsidRPr="002E08C8">
        <w:rPr>
          <w:rFonts w:asciiTheme="majorBidi" w:hAnsiTheme="majorBidi" w:cstheme="majorBidi"/>
          <w:b/>
          <w:bCs/>
          <w:sz w:val="28"/>
          <w:szCs w:val="28"/>
          <w:lang w:val="en-GB"/>
        </w:rPr>
        <w:t xml:space="preserve">the </w:t>
      </w:r>
      <w:r w:rsidRPr="002E08C8">
        <w:rPr>
          <w:rFonts w:asciiTheme="majorBidi" w:hAnsiTheme="majorBidi" w:cstheme="majorBidi"/>
          <w:b/>
          <w:bCs/>
          <w:sz w:val="28"/>
          <w:szCs w:val="28"/>
          <w:lang w:val="en-GB"/>
        </w:rPr>
        <w:t>Human Rights Council resolution 44/2</w:t>
      </w:r>
    </w:p>
    <w:p w14:paraId="692BF07A" w14:textId="77777777" w:rsidR="00894F39" w:rsidRPr="002E08C8" w:rsidRDefault="00894F39" w:rsidP="00341334">
      <w:pPr>
        <w:spacing w:after="0" w:line="276" w:lineRule="auto"/>
        <w:ind w:left="90" w:right="-270"/>
        <w:jc w:val="center"/>
        <w:rPr>
          <w:rFonts w:asciiTheme="majorBidi" w:hAnsiTheme="majorBidi" w:cstheme="majorBidi"/>
          <w:sz w:val="2"/>
          <w:szCs w:val="2"/>
          <w:lang w:val="en-GB"/>
        </w:rPr>
      </w:pPr>
    </w:p>
    <w:p w14:paraId="09A66E2A" w14:textId="77777777" w:rsidR="00341334" w:rsidRDefault="00341334" w:rsidP="00341334">
      <w:pPr>
        <w:pStyle w:val="ListParagraph"/>
        <w:spacing w:after="0" w:line="276" w:lineRule="auto"/>
        <w:ind w:left="-270" w:right="-270"/>
        <w:jc w:val="both"/>
        <w:rPr>
          <w:rFonts w:asciiTheme="majorBidi" w:hAnsiTheme="majorBidi" w:cstheme="majorBidi"/>
          <w:b/>
          <w:bCs/>
          <w:sz w:val="24"/>
          <w:szCs w:val="24"/>
          <w:lang w:val="en-GB"/>
        </w:rPr>
      </w:pPr>
    </w:p>
    <w:p w14:paraId="3EAB3186" w14:textId="656C5FDC" w:rsidR="002671DA" w:rsidRPr="002E08C8" w:rsidRDefault="00CC12FA" w:rsidP="00341334">
      <w:pPr>
        <w:pStyle w:val="ListParagraph"/>
        <w:numPr>
          <w:ilvl w:val="0"/>
          <w:numId w:val="1"/>
        </w:numPr>
        <w:spacing w:after="0" w:line="276" w:lineRule="auto"/>
        <w:ind w:left="-270" w:right="-270"/>
        <w:jc w:val="both"/>
        <w:rPr>
          <w:rFonts w:asciiTheme="majorBidi" w:hAnsiTheme="majorBidi" w:cstheme="majorBidi"/>
          <w:b/>
          <w:bCs/>
          <w:sz w:val="24"/>
          <w:szCs w:val="24"/>
          <w:lang w:val="en-GB"/>
        </w:rPr>
      </w:pPr>
      <w:r w:rsidRPr="002E08C8">
        <w:rPr>
          <w:rFonts w:asciiTheme="majorBidi" w:hAnsiTheme="majorBidi" w:cstheme="majorBidi"/>
          <w:b/>
          <w:bCs/>
          <w:sz w:val="24"/>
          <w:szCs w:val="24"/>
          <w:lang w:val="en-GB"/>
        </w:rPr>
        <w:t>The</w:t>
      </w:r>
      <w:r w:rsidR="00FF1156" w:rsidRPr="002E08C8">
        <w:rPr>
          <w:rFonts w:asciiTheme="majorBidi" w:hAnsiTheme="majorBidi" w:cstheme="majorBidi"/>
          <w:b/>
          <w:bCs/>
          <w:sz w:val="24"/>
          <w:szCs w:val="24"/>
          <w:lang w:val="en-GB"/>
        </w:rPr>
        <w:t xml:space="preserve"> human rights challenges experienced in responding to the COVID-19 pandemic, including in relation to the measures taken as part of the health response</w:t>
      </w:r>
      <w:r w:rsidRPr="002E08C8">
        <w:rPr>
          <w:rFonts w:asciiTheme="majorBidi" w:hAnsiTheme="majorBidi" w:cstheme="majorBidi"/>
          <w:b/>
          <w:bCs/>
          <w:sz w:val="24"/>
          <w:szCs w:val="24"/>
          <w:lang w:val="en-GB"/>
        </w:rPr>
        <w:t>.</w:t>
      </w:r>
    </w:p>
    <w:p w14:paraId="14D47FE5" w14:textId="77777777" w:rsidR="00CC12FA" w:rsidRPr="002E08C8" w:rsidRDefault="00CC12FA" w:rsidP="00341334">
      <w:pPr>
        <w:pStyle w:val="ListParagraph"/>
        <w:spacing w:after="0" w:line="276" w:lineRule="auto"/>
        <w:ind w:left="-270" w:right="-270"/>
        <w:jc w:val="both"/>
        <w:rPr>
          <w:rFonts w:asciiTheme="majorBidi" w:hAnsiTheme="majorBidi" w:cstheme="majorBidi"/>
          <w:b/>
          <w:bCs/>
          <w:sz w:val="24"/>
          <w:szCs w:val="24"/>
          <w:lang w:val="en-GB"/>
        </w:rPr>
      </w:pPr>
    </w:p>
    <w:p w14:paraId="60B25962" w14:textId="77777777" w:rsidR="002671DA" w:rsidRPr="002E08C8" w:rsidRDefault="002671DA" w:rsidP="00341334">
      <w:pPr>
        <w:pStyle w:val="ListParagraph"/>
        <w:spacing w:after="0" w:line="276" w:lineRule="auto"/>
        <w:ind w:left="90" w:right="-270"/>
        <w:jc w:val="both"/>
        <w:rPr>
          <w:rFonts w:asciiTheme="majorBidi" w:hAnsiTheme="majorBidi" w:cstheme="majorBidi"/>
          <w:b/>
          <w:bCs/>
          <w:sz w:val="4"/>
          <w:szCs w:val="4"/>
          <w:lang w:val="en-GB"/>
        </w:rPr>
      </w:pPr>
    </w:p>
    <w:p w14:paraId="43967B5D" w14:textId="79A1CF8B" w:rsidR="000F40C4" w:rsidRPr="0020737A" w:rsidRDefault="00582AB3" w:rsidP="00341334">
      <w:pPr>
        <w:pStyle w:val="ListParagraph"/>
        <w:numPr>
          <w:ilvl w:val="1"/>
          <w:numId w:val="1"/>
        </w:numPr>
        <w:spacing w:after="0" w:line="276" w:lineRule="auto"/>
        <w:ind w:left="90" w:right="-270"/>
        <w:jc w:val="both"/>
        <w:rPr>
          <w:rFonts w:asciiTheme="majorBidi" w:hAnsiTheme="majorBidi" w:cstheme="majorBidi"/>
          <w:b/>
          <w:bCs/>
          <w:sz w:val="28"/>
          <w:szCs w:val="28"/>
          <w:lang w:val="en-GB"/>
        </w:rPr>
      </w:pPr>
      <w:r w:rsidRPr="002E08C8">
        <w:rPr>
          <w:rFonts w:asciiTheme="majorBidi" w:hAnsiTheme="majorBidi" w:cstheme="majorBidi"/>
          <w:sz w:val="24"/>
          <w:szCs w:val="24"/>
          <w:lang w:val="en-GB"/>
        </w:rPr>
        <w:t xml:space="preserve">The Government </w:t>
      </w:r>
      <w:r w:rsidR="00CC12FA" w:rsidRPr="002E08C8">
        <w:rPr>
          <w:rFonts w:asciiTheme="majorBidi" w:hAnsiTheme="majorBidi" w:cstheme="majorBidi"/>
          <w:sz w:val="24"/>
          <w:szCs w:val="24"/>
          <w:lang w:val="en-GB"/>
        </w:rPr>
        <w:t xml:space="preserve">of Maldives </w:t>
      </w:r>
      <w:r w:rsidRPr="002E08C8">
        <w:rPr>
          <w:rFonts w:asciiTheme="majorBidi" w:hAnsiTheme="majorBidi" w:cstheme="majorBidi"/>
          <w:sz w:val="24"/>
          <w:szCs w:val="24"/>
          <w:lang w:val="en-GB"/>
        </w:rPr>
        <w:t xml:space="preserve">has </w:t>
      </w:r>
      <w:r w:rsidR="000B7E2A">
        <w:rPr>
          <w:rFonts w:asciiTheme="majorBidi" w:hAnsiTheme="majorBidi" w:cstheme="majorBidi"/>
          <w:sz w:val="24"/>
          <w:szCs w:val="24"/>
          <w:lang w:val="en-GB"/>
        </w:rPr>
        <w:t>been resolute in</w:t>
      </w:r>
      <w:r w:rsidRPr="002E08C8">
        <w:rPr>
          <w:rFonts w:asciiTheme="majorBidi" w:hAnsiTheme="majorBidi" w:cstheme="majorBidi"/>
          <w:sz w:val="24"/>
          <w:szCs w:val="24"/>
          <w:lang w:val="en-GB"/>
        </w:rPr>
        <w:t xml:space="preserve"> manag</w:t>
      </w:r>
      <w:r w:rsidR="000B7E2A">
        <w:rPr>
          <w:rFonts w:asciiTheme="majorBidi" w:hAnsiTheme="majorBidi" w:cstheme="majorBidi"/>
          <w:sz w:val="24"/>
          <w:szCs w:val="24"/>
          <w:lang w:val="en-GB"/>
        </w:rPr>
        <w:t>ing</w:t>
      </w:r>
      <w:r w:rsidRPr="002E08C8">
        <w:rPr>
          <w:rFonts w:asciiTheme="majorBidi" w:hAnsiTheme="majorBidi" w:cstheme="majorBidi"/>
          <w:sz w:val="24"/>
          <w:szCs w:val="24"/>
          <w:lang w:val="en-GB"/>
        </w:rPr>
        <w:t xml:space="preserve"> the pandemic in a manner that upholds all the </w:t>
      </w:r>
      <w:r w:rsidR="0020737A">
        <w:rPr>
          <w:rFonts w:asciiTheme="majorBidi" w:hAnsiTheme="majorBidi" w:cstheme="majorBidi"/>
          <w:sz w:val="24"/>
          <w:szCs w:val="24"/>
          <w:lang w:val="en-GB"/>
        </w:rPr>
        <w:t xml:space="preserve">fundamental </w:t>
      </w:r>
      <w:r w:rsidRPr="002E08C8">
        <w:rPr>
          <w:rFonts w:asciiTheme="majorBidi" w:hAnsiTheme="majorBidi" w:cstheme="majorBidi"/>
          <w:sz w:val="24"/>
          <w:szCs w:val="24"/>
          <w:lang w:val="en-GB"/>
        </w:rPr>
        <w:t xml:space="preserve">rights enshrined in the </w:t>
      </w:r>
      <w:r w:rsidR="00CE03E2" w:rsidRPr="002E08C8">
        <w:rPr>
          <w:rFonts w:asciiTheme="majorBidi" w:hAnsiTheme="majorBidi" w:cstheme="majorBidi"/>
          <w:sz w:val="24"/>
          <w:szCs w:val="24"/>
          <w:lang w:val="en-GB"/>
        </w:rPr>
        <w:t xml:space="preserve">Constitution of the </w:t>
      </w:r>
      <w:r w:rsidR="00CC12FA" w:rsidRPr="002E08C8">
        <w:rPr>
          <w:rFonts w:asciiTheme="majorBidi" w:hAnsiTheme="majorBidi" w:cstheme="majorBidi"/>
          <w:sz w:val="24"/>
          <w:szCs w:val="24"/>
          <w:lang w:val="en-GB"/>
        </w:rPr>
        <w:t xml:space="preserve">Republic of </w:t>
      </w:r>
      <w:r w:rsidR="00CE03E2" w:rsidRPr="002E08C8">
        <w:rPr>
          <w:rFonts w:asciiTheme="majorBidi" w:hAnsiTheme="majorBidi" w:cstheme="majorBidi"/>
          <w:sz w:val="24"/>
          <w:szCs w:val="24"/>
          <w:lang w:val="en-GB"/>
        </w:rPr>
        <w:t>Maldives</w:t>
      </w:r>
      <w:r w:rsidRPr="002E08C8">
        <w:rPr>
          <w:rFonts w:asciiTheme="majorBidi" w:hAnsiTheme="majorBidi" w:cstheme="majorBidi"/>
          <w:sz w:val="24"/>
          <w:szCs w:val="24"/>
          <w:lang w:val="en-GB"/>
        </w:rPr>
        <w:t xml:space="preserve"> and </w:t>
      </w:r>
      <w:r w:rsidR="00CE03E2" w:rsidRPr="002E08C8">
        <w:rPr>
          <w:rFonts w:asciiTheme="majorBidi" w:hAnsiTheme="majorBidi" w:cstheme="majorBidi"/>
          <w:sz w:val="24"/>
          <w:szCs w:val="24"/>
          <w:lang w:val="en-GB"/>
        </w:rPr>
        <w:t>the</w:t>
      </w:r>
      <w:r w:rsidRPr="002E08C8">
        <w:rPr>
          <w:rFonts w:asciiTheme="majorBidi" w:hAnsiTheme="majorBidi" w:cstheme="majorBidi"/>
          <w:sz w:val="24"/>
          <w:szCs w:val="24"/>
          <w:lang w:val="en-GB"/>
        </w:rPr>
        <w:t xml:space="preserve"> international </w:t>
      </w:r>
      <w:r w:rsidR="00CC12FA" w:rsidRPr="002E08C8">
        <w:rPr>
          <w:rFonts w:asciiTheme="majorBidi" w:hAnsiTheme="majorBidi" w:cstheme="majorBidi"/>
          <w:sz w:val="24"/>
          <w:szCs w:val="24"/>
          <w:lang w:val="en-GB"/>
        </w:rPr>
        <w:t xml:space="preserve">human rights </w:t>
      </w:r>
      <w:r w:rsidR="00CE03E2" w:rsidRPr="002E08C8">
        <w:rPr>
          <w:rFonts w:asciiTheme="majorBidi" w:hAnsiTheme="majorBidi" w:cstheme="majorBidi"/>
          <w:sz w:val="24"/>
          <w:szCs w:val="24"/>
          <w:lang w:val="en-GB"/>
        </w:rPr>
        <w:t xml:space="preserve">instruments to </w:t>
      </w:r>
      <w:r w:rsidRPr="002E08C8">
        <w:rPr>
          <w:rFonts w:asciiTheme="majorBidi" w:hAnsiTheme="majorBidi" w:cstheme="majorBidi"/>
          <w:sz w:val="24"/>
          <w:szCs w:val="24"/>
          <w:lang w:val="en-GB"/>
        </w:rPr>
        <w:t xml:space="preserve">which </w:t>
      </w:r>
      <w:r w:rsidR="003152F7" w:rsidRPr="002E08C8">
        <w:rPr>
          <w:rFonts w:asciiTheme="majorBidi" w:hAnsiTheme="majorBidi" w:cstheme="majorBidi"/>
          <w:sz w:val="24"/>
          <w:szCs w:val="24"/>
          <w:lang w:val="en-GB"/>
        </w:rPr>
        <w:t>Maldives is</w:t>
      </w:r>
      <w:r w:rsidRPr="002E08C8">
        <w:rPr>
          <w:rFonts w:asciiTheme="majorBidi" w:hAnsiTheme="majorBidi" w:cstheme="majorBidi"/>
          <w:sz w:val="24"/>
          <w:szCs w:val="24"/>
          <w:lang w:val="en-GB"/>
        </w:rPr>
        <w:t xml:space="preserve"> </w:t>
      </w:r>
      <w:r w:rsidR="00CE03E2" w:rsidRPr="002E08C8">
        <w:rPr>
          <w:rFonts w:asciiTheme="majorBidi" w:hAnsiTheme="majorBidi" w:cstheme="majorBidi"/>
          <w:sz w:val="24"/>
          <w:szCs w:val="24"/>
          <w:lang w:val="en-GB"/>
        </w:rPr>
        <w:t xml:space="preserve">a </w:t>
      </w:r>
      <w:r w:rsidRPr="002E08C8">
        <w:rPr>
          <w:rFonts w:asciiTheme="majorBidi" w:hAnsiTheme="majorBidi" w:cstheme="majorBidi"/>
          <w:sz w:val="24"/>
          <w:szCs w:val="24"/>
          <w:lang w:val="en-GB"/>
        </w:rPr>
        <w:t>party to</w:t>
      </w:r>
      <w:r w:rsidR="00CE03E2" w:rsidRPr="002E08C8">
        <w:rPr>
          <w:rFonts w:asciiTheme="majorBidi" w:hAnsiTheme="majorBidi" w:cstheme="majorBidi"/>
          <w:sz w:val="24"/>
          <w:szCs w:val="24"/>
          <w:lang w:val="en-GB"/>
        </w:rPr>
        <w:t>.</w:t>
      </w:r>
      <w:r w:rsidR="002C4880" w:rsidRPr="002E08C8">
        <w:rPr>
          <w:rFonts w:asciiTheme="majorBidi" w:hAnsiTheme="majorBidi" w:cstheme="majorBidi"/>
          <w:sz w:val="24"/>
          <w:szCs w:val="24"/>
          <w:lang w:val="en-GB"/>
        </w:rPr>
        <w:t xml:space="preserve"> However, Maldives also faced and still faces several challenges in responding to this </w:t>
      </w:r>
      <w:r w:rsidR="000B7E2A">
        <w:rPr>
          <w:rFonts w:asciiTheme="majorBidi" w:hAnsiTheme="majorBidi" w:cstheme="majorBidi"/>
          <w:sz w:val="24"/>
          <w:szCs w:val="24"/>
          <w:lang w:val="en-GB"/>
        </w:rPr>
        <w:t>extraordinary</w:t>
      </w:r>
      <w:r w:rsidR="002C4880" w:rsidRPr="002E08C8">
        <w:rPr>
          <w:rFonts w:asciiTheme="majorBidi" w:hAnsiTheme="majorBidi" w:cstheme="majorBidi"/>
          <w:sz w:val="24"/>
          <w:szCs w:val="24"/>
          <w:lang w:val="en-GB"/>
        </w:rPr>
        <w:t xml:space="preserve"> crisis.</w:t>
      </w:r>
    </w:p>
    <w:p w14:paraId="4FA3F5B7" w14:textId="77777777" w:rsidR="0020737A" w:rsidRPr="0020737A" w:rsidRDefault="0020737A" w:rsidP="00341334">
      <w:pPr>
        <w:pStyle w:val="ListParagraph"/>
        <w:spacing w:after="0" w:line="276" w:lineRule="auto"/>
        <w:ind w:left="90" w:right="-270"/>
        <w:jc w:val="both"/>
        <w:rPr>
          <w:rFonts w:asciiTheme="majorBidi" w:hAnsiTheme="majorBidi" w:cstheme="majorBidi"/>
          <w:b/>
          <w:bCs/>
          <w:sz w:val="28"/>
          <w:szCs w:val="28"/>
          <w:lang w:val="en-GB"/>
        </w:rPr>
      </w:pPr>
    </w:p>
    <w:p w14:paraId="1111F6F2" w14:textId="6FAA15B1" w:rsidR="00341334" w:rsidRDefault="0020737A"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Like all other countries affected by the COVID-19 pandemic, the Government</w:t>
      </w:r>
      <w:r>
        <w:rPr>
          <w:rFonts w:asciiTheme="majorBidi" w:hAnsiTheme="majorBidi" w:cstheme="majorBidi"/>
          <w:sz w:val="24"/>
          <w:szCs w:val="24"/>
          <w:lang w:val="en-GB"/>
        </w:rPr>
        <w:t xml:space="preserve"> of Maldives</w:t>
      </w:r>
      <w:r w:rsidRPr="002E08C8">
        <w:rPr>
          <w:rFonts w:asciiTheme="majorBidi" w:hAnsiTheme="majorBidi" w:cstheme="majorBidi"/>
          <w:sz w:val="24"/>
          <w:szCs w:val="24"/>
          <w:lang w:val="en-GB"/>
        </w:rPr>
        <w:t xml:space="preserve"> had to impose temporary restrictions on basic rights including freedom of assembly, travel (both internal and external) and mo</w:t>
      </w:r>
      <w:r>
        <w:rPr>
          <w:rFonts w:asciiTheme="majorBidi" w:hAnsiTheme="majorBidi" w:cstheme="majorBidi"/>
          <w:sz w:val="24"/>
          <w:szCs w:val="24"/>
          <w:lang w:val="en-GB"/>
        </w:rPr>
        <w:t>vement</w:t>
      </w:r>
      <w:r w:rsidRPr="002E08C8">
        <w:rPr>
          <w:rFonts w:asciiTheme="majorBidi" w:hAnsiTheme="majorBidi" w:cstheme="majorBidi"/>
          <w:sz w:val="24"/>
          <w:szCs w:val="24"/>
          <w:lang w:val="en-GB"/>
        </w:rPr>
        <w:t xml:space="preserve">. However, these restrictions were imposed within the ambit of the powers afforded under </w:t>
      </w:r>
      <w:r w:rsidRPr="002E08C8">
        <w:rPr>
          <w:rFonts w:asciiTheme="majorBidi" w:hAnsiTheme="majorBidi" w:cstheme="majorBidi"/>
          <w:color w:val="000000" w:themeColor="text1"/>
          <w:sz w:val="24"/>
          <w:szCs w:val="24"/>
          <w:lang w:val="en-GB"/>
        </w:rPr>
        <w:t xml:space="preserve">Law No: 7/2012 (Public Health Protection Act) and subsequently, under </w:t>
      </w:r>
      <w:r w:rsidRPr="002E08C8">
        <w:rPr>
          <w:rFonts w:asciiTheme="majorBidi" w:hAnsiTheme="majorBidi" w:cstheme="majorBidi"/>
          <w:sz w:val="24"/>
          <w:szCs w:val="24"/>
          <w:lang w:val="en-GB"/>
        </w:rPr>
        <w:t xml:space="preserve">Law No: </w:t>
      </w:r>
      <w:r w:rsidRPr="002E08C8">
        <w:rPr>
          <w:rFonts w:asciiTheme="majorBidi" w:hAnsiTheme="majorBidi" w:cstheme="majorBidi"/>
          <w:sz w:val="24"/>
          <w:szCs w:val="24"/>
          <w:lang w:val="en-GB" w:bidi="dv-MV"/>
        </w:rPr>
        <w:t xml:space="preserve">20/2020 (Public </w:t>
      </w:r>
      <w:r w:rsidRPr="002E08C8">
        <w:rPr>
          <w:rFonts w:asciiTheme="majorBidi" w:hAnsiTheme="majorBidi" w:cstheme="majorBidi"/>
          <w:sz w:val="24"/>
          <w:szCs w:val="24"/>
          <w:lang w:val="en-GB"/>
        </w:rPr>
        <w:t>Health Emergency Act)</w:t>
      </w:r>
      <w:r>
        <w:rPr>
          <w:rFonts w:asciiTheme="majorBidi" w:hAnsiTheme="majorBidi" w:cstheme="majorBidi"/>
          <w:sz w:val="24"/>
          <w:szCs w:val="24"/>
          <w:lang w:val="en-GB"/>
        </w:rPr>
        <w:t>, enacted specifically to address pandemic issues</w:t>
      </w:r>
      <w:r w:rsidRPr="002E08C8">
        <w:rPr>
          <w:rFonts w:asciiTheme="majorBidi" w:hAnsiTheme="majorBidi" w:cstheme="majorBidi"/>
          <w:sz w:val="24"/>
          <w:szCs w:val="24"/>
          <w:lang w:val="en-GB"/>
        </w:rPr>
        <w:t>.</w:t>
      </w:r>
    </w:p>
    <w:p w14:paraId="793B60B3" w14:textId="77777777" w:rsidR="00341334" w:rsidRPr="00341334" w:rsidRDefault="00341334" w:rsidP="00341334">
      <w:pPr>
        <w:pStyle w:val="ListParagraph"/>
        <w:rPr>
          <w:rFonts w:asciiTheme="majorBidi" w:hAnsiTheme="majorBidi" w:cstheme="majorBidi"/>
          <w:sz w:val="24"/>
          <w:szCs w:val="24"/>
          <w:lang w:val="en-GB"/>
        </w:rPr>
      </w:pPr>
    </w:p>
    <w:p w14:paraId="3A053C48" w14:textId="6B0F1392" w:rsidR="009B63BA" w:rsidRPr="00341334" w:rsidRDefault="009B63BA"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341334">
        <w:rPr>
          <w:rFonts w:asciiTheme="majorBidi" w:hAnsiTheme="majorBidi" w:cstheme="majorBidi"/>
          <w:sz w:val="24"/>
          <w:szCs w:val="24"/>
          <w:lang w:val="en-GB"/>
        </w:rPr>
        <w:t>As a result of</w:t>
      </w:r>
      <w:r w:rsidR="002C4880" w:rsidRPr="00341334">
        <w:rPr>
          <w:rFonts w:asciiTheme="majorBidi" w:hAnsiTheme="majorBidi" w:cstheme="majorBidi"/>
          <w:sz w:val="24"/>
          <w:szCs w:val="24"/>
          <w:lang w:val="en-GB"/>
        </w:rPr>
        <w:t xml:space="preserve"> the </w:t>
      </w:r>
      <w:r w:rsidRPr="00341334">
        <w:rPr>
          <w:rFonts w:asciiTheme="majorBidi" w:hAnsiTheme="majorBidi" w:cstheme="majorBidi"/>
          <w:sz w:val="24"/>
          <w:szCs w:val="24"/>
          <w:lang w:val="en-GB"/>
        </w:rPr>
        <w:t>travel restrictions, there was a risk of justice being delayed</w:t>
      </w:r>
      <w:r w:rsidR="002C4880" w:rsidRPr="00341334">
        <w:rPr>
          <w:rFonts w:asciiTheme="majorBidi" w:hAnsiTheme="majorBidi" w:cstheme="majorBidi"/>
          <w:sz w:val="24"/>
          <w:szCs w:val="24"/>
          <w:lang w:val="en-GB"/>
        </w:rPr>
        <w:t>. The travel restrictions impacted</w:t>
      </w:r>
      <w:r w:rsidRPr="00341334">
        <w:rPr>
          <w:rFonts w:asciiTheme="majorBidi" w:hAnsiTheme="majorBidi" w:cstheme="majorBidi"/>
          <w:sz w:val="24"/>
          <w:szCs w:val="24"/>
          <w:lang w:val="en-GB"/>
        </w:rPr>
        <w:t xml:space="preserve"> access</w:t>
      </w:r>
      <w:r w:rsidR="002C4880" w:rsidRPr="00341334">
        <w:rPr>
          <w:rFonts w:asciiTheme="majorBidi" w:hAnsiTheme="majorBidi" w:cstheme="majorBidi"/>
          <w:sz w:val="24"/>
          <w:szCs w:val="24"/>
          <w:lang w:val="en-GB"/>
        </w:rPr>
        <w:t xml:space="preserve"> to</w:t>
      </w:r>
      <w:r w:rsidRPr="00341334">
        <w:rPr>
          <w:rFonts w:asciiTheme="majorBidi" w:hAnsiTheme="majorBidi" w:cstheme="majorBidi"/>
          <w:sz w:val="24"/>
          <w:szCs w:val="24"/>
          <w:lang w:val="en-GB"/>
        </w:rPr>
        <w:t xml:space="preserve"> courts and appea</w:t>
      </w:r>
      <w:r w:rsidR="002C4880" w:rsidRPr="00341334">
        <w:rPr>
          <w:rFonts w:asciiTheme="majorBidi" w:hAnsiTheme="majorBidi" w:cstheme="majorBidi"/>
          <w:sz w:val="24"/>
          <w:szCs w:val="24"/>
          <w:lang w:val="en-GB"/>
        </w:rPr>
        <w:t>rance</w:t>
      </w:r>
      <w:r w:rsidRPr="00341334">
        <w:rPr>
          <w:rFonts w:asciiTheme="majorBidi" w:hAnsiTheme="majorBidi" w:cstheme="majorBidi"/>
          <w:sz w:val="24"/>
          <w:szCs w:val="24"/>
          <w:lang w:val="en-GB"/>
        </w:rPr>
        <w:t xml:space="preserve"> before trials</w:t>
      </w:r>
      <w:r w:rsidR="002C4880" w:rsidRPr="00341334">
        <w:rPr>
          <w:rFonts w:asciiTheme="majorBidi" w:hAnsiTheme="majorBidi" w:cstheme="majorBidi"/>
          <w:sz w:val="24"/>
          <w:szCs w:val="24"/>
          <w:lang w:val="en-GB"/>
        </w:rPr>
        <w:t>, as the superior courts, High Court and the Supreme Court of Maldives are all located in the capital Male’</w:t>
      </w:r>
      <w:r w:rsidR="00341334">
        <w:rPr>
          <w:rFonts w:asciiTheme="majorBidi" w:hAnsiTheme="majorBidi" w:cstheme="majorBidi"/>
          <w:sz w:val="24"/>
          <w:szCs w:val="24"/>
          <w:lang w:val="en-GB"/>
        </w:rPr>
        <w:t>, which was locked down</w:t>
      </w:r>
      <w:r w:rsidRPr="00341334">
        <w:rPr>
          <w:rFonts w:asciiTheme="majorBidi" w:hAnsiTheme="majorBidi" w:cstheme="majorBidi"/>
          <w:sz w:val="24"/>
          <w:szCs w:val="24"/>
          <w:lang w:val="en-GB"/>
        </w:rPr>
        <w:t xml:space="preserve">. </w:t>
      </w:r>
      <w:r w:rsidR="009857E1" w:rsidRPr="00341334">
        <w:rPr>
          <w:rFonts w:asciiTheme="majorBidi" w:hAnsiTheme="majorBidi" w:cstheme="majorBidi"/>
          <w:sz w:val="24"/>
          <w:szCs w:val="24"/>
          <w:lang w:val="en-GB"/>
        </w:rPr>
        <w:t xml:space="preserve">However, the </w:t>
      </w:r>
      <w:r w:rsidR="00FC1132" w:rsidRPr="00341334">
        <w:rPr>
          <w:rFonts w:asciiTheme="majorBidi" w:hAnsiTheme="majorBidi" w:cstheme="majorBidi"/>
          <w:sz w:val="24"/>
          <w:szCs w:val="24"/>
          <w:lang w:val="en-GB"/>
        </w:rPr>
        <w:t>Government</w:t>
      </w:r>
      <w:r w:rsidRPr="00341334">
        <w:rPr>
          <w:rFonts w:asciiTheme="majorBidi" w:hAnsiTheme="majorBidi" w:cstheme="majorBidi"/>
          <w:sz w:val="24"/>
          <w:szCs w:val="24"/>
          <w:lang w:val="en-GB"/>
        </w:rPr>
        <w:t xml:space="preserve"> </w:t>
      </w:r>
      <w:r w:rsidR="002C4880" w:rsidRPr="00341334">
        <w:rPr>
          <w:rFonts w:asciiTheme="majorBidi" w:hAnsiTheme="majorBidi" w:cstheme="majorBidi"/>
          <w:sz w:val="24"/>
          <w:szCs w:val="24"/>
          <w:lang w:val="en-GB"/>
        </w:rPr>
        <w:t xml:space="preserve">worked with the Judiciary, </w:t>
      </w:r>
      <w:r w:rsidRPr="00341334">
        <w:rPr>
          <w:rFonts w:asciiTheme="majorBidi" w:hAnsiTheme="majorBidi" w:cstheme="majorBidi"/>
          <w:sz w:val="24"/>
          <w:szCs w:val="24"/>
          <w:lang w:val="en-GB"/>
        </w:rPr>
        <w:t xml:space="preserve">to overcome these difficulties by facilitating remote online hearings and trials, </w:t>
      </w:r>
      <w:r w:rsidR="009857E1" w:rsidRPr="00341334">
        <w:rPr>
          <w:rFonts w:asciiTheme="majorBidi" w:hAnsiTheme="majorBidi" w:cstheme="majorBidi"/>
          <w:sz w:val="24"/>
          <w:szCs w:val="24"/>
          <w:lang w:val="en-GB"/>
        </w:rPr>
        <w:t xml:space="preserve">as well as introducing videoconferencing </w:t>
      </w:r>
      <w:r w:rsidR="001733F2" w:rsidRPr="00341334">
        <w:rPr>
          <w:rFonts w:asciiTheme="majorBidi" w:hAnsiTheme="majorBidi" w:cstheme="majorBidi"/>
          <w:sz w:val="24"/>
          <w:szCs w:val="24"/>
          <w:lang w:val="en-GB"/>
        </w:rPr>
        <w:t>services</w:t>
      </w:r>
      <w:r w:rsidR="009857E1" w:rsidRPr="00341334">
        <w:rPr>
          <w:rFonts w:asciiTheme="majorBidi" w:hAnsiTheme="majorBidi" w:cstheme="majorBidi"/>
          <w:sz w:val="24"/>
          <w:szCs w:val="24"/>
          <w:lang w:val="en-GB"/>
        </w:rPr>
        <w:t xml:space="preserve"> in </w:t>
      </w:r>
      <w:r w:rsidR="00575E06">
        <w:rPr>
          <w:rFonts w:asciiTheme="majorBidi" w:hAnsiTheme="majorBidi" w:cstheme="majorBidi"/>
          <w:sz w:val="24"/>
          <w:szCs w:val="24"/>
          <w:lang w:val="en-GB"/>
        </w:rPr>
        <w:t>detention facilities</w:t>
      </w:r>
      <w:r w:rsidR="009857E1" w:rsidRPr="00341334">
        <w:rPr>
          <w:rFonts w:asciiTheme="majorBidi" w:hAnsiTheme="majorBidi" w:cstheme="majorBidi"/>
          <w:sz w:val="24"/>
          <w:szCs w:val="24"/>
          <w:lang w:val="en-GB"/>
        </w:rPr>
        <w:t>.</w:t>
      </w:r>
    </w:p>
    <w:p w14:paraId="285194A8" w14:textId="77777777" w:rsidR="00764C69" w:rsidRPr="002E08C8" w:rsidRDefault="00764C69" w:rsidP="00341334">
      <w:pPr>
        <w:pStyle w:val="ListParagraph"/>
        <w:spacing w:after="0" w:line="276" w:lineRule="auto"/>
        <w:ind w:left="90" w:right="-270"/>
        <w:jc w:val="both"/>
        <w:rPr>
          <w:rFonts w:asciiTheme="majorBidi" w:hAnsiTheme="majorBidi" w:cstheme="majorBidi"/>
          <w:b/>
          <w:bCs/>
          <w:sz w:val="12"/>
          <w:szCs w:val="12"/>
          <w:lang w:val="en-GB"/>
        </w:rPr>
      </w:pPr>
    </w:p>
    <w:p w14:paraId="110813FC" w14:textId="77777777" w:rsidR="00C05EEE" w:rsidRPr="002E08C8" w:rsidRDefault="00C05EEE" w:rsidP="00341334">
      <w:pPr>
        <w:pStyle w:val="ListParagraph"/>
        <w:spacing w:after="0" w:line="276" w:lineRule="auto"/>
        <w:ind w:left="90" w:right="-270"/>
        <w:jc w:val="both"/>
        <w:rPr>
          <w:rFonts w:asciiTheme="majorBidi" w:hAnsiTheme="majorBidi" w:cstheme="majorBidi"/>
          <w:b/>
          <w:bCs/>
          <w:sz w:val="12"/>
          <w:szCs w:val="12"/>
          <w:lang w:val="en-GB"/>
        </w:rPr>
      </w:pPr>
    </w:p>
    <w:p w14:paraId="0FC36652" w14:textId="35C7332E" w:rsidR="00B95FB7" w:rsidRPr="002E08C8" w:rsidRDefault="00575E06" w:rsidP="00341334">
      <w:pPr>
        <w:pStyle w:val="ListParagraph"/>
        <w:numPr>
          <w:ilvl w:val="1"/>
          <w:numId w:val="1"/>
        </w:numPr>
        <w:spacing w:after="0" w:line="276" w:lineRule="auto"/>
        <w:ind w:left="90" w:right="-270"/>
        <w:jc w:val="both"/>
        <w:rPr>
          <w:rFonts w:asciiTheme="majorBidi" w:hAnsiTheme="majorBidi" w:cstheme="majorBidi"/>
          <w:b/>
          <w:bCs/>
          <w:sz w:val="24"/>
          <w:szCs w:val="24"/>
          <w:lang w:val="en-GB"/>
        </w:rPr>
      </w:pPr>
      <w:r>
        <w:rPr>
          <w:rFonts w:asciiTheme="majorBidi" w:hAnsiTheme="majorBidi" w:cstheme="majorBidi"/>
          <w:sz w:val="24"/>
          <w:szCs w:val="24"/>
          <w:lang w:val="en-GB"/>
        </w:rPr>
        <w:t>T</w:t>
      </w:r>
      <w:r w:rsidR="009857E1" w:rsidRPr="002E08C8">
        <w:rPr>
          <w:rFonts w:asciiTheme="majorBidi" w:hAnsiTheme="majorBidi" w:cstheme="majorBidi"/>
          <w:sz w:val="24"/>
          <w:szCs w:val="24"/>
          <w:lang w:val="en-GB"/>
        </w:rPr>
        <w:t xml:space="preserve">he right to education was </w:t>
      </w:r>
      <w:r>
        <w:rPr>
          <w:rFonts w:asciiTheme="majorBidi" w:hAnsiTheme="majorBidi" w:cstheme="majorBidi"/>
          <w:sz w:val="24"/>
          <w:szCs w:val="24"/>
          <w:lang w:val="en-GB"/>
        </w:rPr>
        <w:t xml:space="preserve">also </w:t>
      </w:r>
      <w:r w:rsidR="009857E1" w:rsidRPr="002E08C8">
        <w:rPr>
          <w:rFonts w:asciiTheme="majorBidi" w:hAnsiTheme="majorBidi" w:cstheme="majorBidi"/>
          <w:sz w:val="24"/>
          <w:szCs w:val="24"/>
          <w:lang w:val="en-GB"/>
        </w:rPr>
        <w:t>impacted</w:t>
      </w:r>
      <w:r w:rsidR="002C4880" w:rsidRPr="002E08C8">
        <w:rPr>
          <w:rFonts w:asciiTheme="majorBidi" w:hAnsiTheme="majorBidi" w:cstheme="majorBidi"/>
          <w:sz w:val="24"/>
          <w:szCs w:val="24"/>
          <w:lang w:val="en-GB"/>
        </w:rPr>
        <w:t xml:space="preserve"> due</w:t>
      </w:r>
      <w:r w:rsidR="009857E1" w:rsidRPr="002E08C8">
        <w:rPr>
          <w:rFonts w:asciiTheme="majorBidi" w:hAnsiTheme="majorBidi" w:cstheme="majorBidi"/>
          <w:sz w:val="24"/>
          <w:szCs w:val="24"/>
          <w:lang w:val="en-GB"/>
        </w:rPr>
        <w:t xml:space="preserve"> to </w:t>
      </w:r>
      <w:r w:rsidR="002C4880" w:rsidRPr="002E08C8">
        <w:rPr>
          <w:rFonts w:asciiTheme="majorBidi" w:hAnsiTheme="majorBidi" w:cstheme="majorBidi"/>
          <w:sz w:val="24"/>
          <w:szCs w:val="24"/>
          <w:lang w:val="en-GB"/>
        </w:rPr>
        <w:t>the closing of</w:t>
      </w:r>
      <w:r w:rsidR="009857E1" w:rsidRPr="002E08C8">
        <w:rPr>
          <w:rFonts w:asciiTheme="majorBidi" w:hAnsiTheme="majorBidi" w:cstheme="majorBidi"/>
          <w:sz w:val="24"/>
          <w:szCs w:val="24"/>
          <w:lang w:val="en-GB"/>
        </w:rPr>
        <w:t xml:space="preserve"> schools and universities</w:t>
      </w:r>
      <w:r>
        <w:rPr>
          <w:rFonts w:asciiTheme="majorBidi" w:hAnsiTheme="majorBidi" w:cstheme="majorBidi"/>
          <w:sz w:val="24"/>
          <w:szCs w:val="24"/>
          <w:lang w:val="en-GB"/>
        </w:rPr>
        <w:t>,</w:t>
      </w:r>
      <w:r w:rsidR="009857E1" w:rsidRPr="002E08C8">
        <w:rPr>
          <w:rFonts w:asciiTheme="majorBidi" w:hAnsiTheme="majorBidi" w:cstheme="majorBidi"/>
          <w:sz w:val="24"/>
          <w:szCs w:val="24"/>
          <w:lang w:val="en-GB"/>
        </w:rPr>
        <w:t xml:space="preserve"> and </w:t>
      </w:r>
      <w:r w:rsidR="00FC6F89" w:rsidRPr="002E08C8">
        <w:rPr>
          <w:rFonts w:asciiTheme="majorBidi" w:hAnsiTheme="majorBidi" w:cstheme="majorBidi"/>
          <w:sz w:val="24"/>
          <w:szCs w:val="24"/>
          <w:lang w:val="en-GB"/>
        </w:rPr>
        <w:t>mov</w:t>
      </w:r>
      <w:r w:rsidR="002C4880" w:rsidRPr="002E08C8">
        <w:rPr>
          <w:rFonts w:asciiTheme="majorBidi" w:hAnsiTheme="majorBidi" w:cstheme="majorBidi"/>
          <w:sz w:val="24"/>
          <w:szCs w:val="24"/>
          <w:lang w:val="en-GB"/>
        </w:rPr>
        <w:t>ing</w:t>
      </w:r>
      <w:r w:rsidR="00FC6F89" w:rsidRPr="002E08C8">
        <w:rPr>
          <w:rFonts w:asciiTheme="majorBidi" w:hAnsiTheme="majorBidi" w:cstheme="majorBidi"/>
          <w:sz w:val="24"/>
          <w:szCs w:val="24"/>
          <w:lang w:val="en-GB"/>
        </w:rPr>
        <w:t xml:space="preserve"> classes</w:t>
      </w:r>
      <w:r w:rsidR="002C4880" w:rsidRPr="002E08C8">
        <w:rPr>
          <w:rFonts w:asciiTheme="majorBidi" w:hAnsiTheme="majorBidi" w:cstheme="majorBidi"/>
          <w:sz w:val="24"/>
          <w:szCs w:val="24"/>
          <w:lang w:val="en-GB"/>
        </w:rPr>
        <w:t xml:space="preserve"> to</w:t>
      </w:r>
      <w:r w:rsidR="00FC6F89" w:rsidRPr="002E08C8">
        <w:rPr>
          <w:rFonts w:asciiTheme="majorBidi" w:hAnsiTheme="majorBidi" w:cstheme="majorBidi"/>
          <w:sz w:val="24"/>
          <w:szCs w:val="24"/>
          <w:lang w:val="en-GB"/>
        </w:rPr>
        <w:t xml:space="preserve"> online </w:t>
      </w:r>
      <w:r w:rsidR="002C4880" w:rsidRPr="002E08C8">
        <w:rPr>
          <w:rFonts w:asciiTheme="majorBidi" w:hAnsiTheme="majorBidi" w:cstheme="majorBidi"/>
          <w:sz w:val="24"/>
          <w:szCs w:val="24"/>
          <w:lang w:val="en-GB"/>
        </w:rPr>
        <w:t xml:space="preserve">platforms </w:t>
      </w:r>
      <w:r w:rsidR="00FC6F89" w:rsidRPr="002E08C8">
        <w:rPr>
          <w:rFonts w:asciiTheme="majorBidi" w:hAnsiTheme="majorBidi" w:cstheme="majorBidi"/>
          <w:sz w:val="24"/>
          <w:szCs w:val="24"/>
          <w:lang w:val="en-GB"/>
        </w:rPr>
        <w:t xml:space="preserve">within the Greater Male’ </w:t>
      </w:r>
      <w:r w:rsidR="005934F5" w:rsidRPr="002E08C8">
        <w:rPr>
          <w:rFonts w:asciiTheme="majorBidi" w:hAnsiTheme="majorBidi" w:cstheme="majorBidi"/>
          <w:sz w:val="24"/>
          <w:szCs w:val="24"/>
          <w:lang w:val="en-GB"/>
        </w:rPr>
        <w:t>R</w:t>
      </w:r>
      <w:r w:rsidR="00FC6F89" w:rsidRPr="002E08C8">
        <w:rPr>
          <w:rFonts w:asciiTheme="majorBidi" w:hAnsiTheme="majorBidi" w:cstheme="majorBidi"/>
          <w:sz w:val="24"/>
          <w:szCs w:val="24"/>
          <w:lang w:val="en-GB"/>
        </w:rPr>
        <w:t>egion</w:t>
      </w:r>
      <w:r w:rsidR="00F85401" w:rsidRPr="002E08C8">
        <w:rPr>
          <w:rFonts w:asciiTheme="majorBidi" w:hAnsiTheme="majorBidi" w:cstheme="majorBidi"/>
          <w:sz w:val="24"/>
          <w:szCs w:val="24"/>
          <w:lang w:val="en-GB"/>
        </w:rPr>
        <w:t>.</w:t>
      </w:r>
      <w:r w:rsidR="009857E1" w:rsidRPr="002E08C8">
        <w:rPr>
          <w:rFonts w:asciiTheme="majorBidi" w:hAnsiTheme="majorBidi" w:cstheme="majorBidi"/>
          <w:sz w:val="24"/>
          <w:szCs w:val="24"/>
          <w:lang w:val="en-GB"/>
        </w:rPr>
        <w:t xml:space="preserve"> </w:t>
      </w:r>
      <w:r w:rsidR="00F85401" w:rsidRPr="002E08C8">
        <w:rPr>
          <w:rFonts w:asciiTheme="majorBidi" w:hAnsiTheme="majorBidi" w:cstheme="majorBidi"/>
          <w:sz w:val="24"/>
          <w:szCs w:val="24"/>
          <w:lang w:val="en-GB"/>
        </w:rPr>
        <w:t xml:space="preserve">During this period, not all </w:t>
      </w:r>
      <w:r w:rsidR="009857E1" w:rsidRPr="002E08C8">
        <w:rPr>
          <w:rFonts w:asciiTheme="majorBidi" w:hAnsiTheme="majorBidi" w:cstheme="majorBidi"/>
          <w:sz w:val="24"/>
          <w:szCs w:val="24"/>
          <w:lang w:val="en-GB"/>
        </w:rPr>
        <w:t>household</w:t>
      </w:r>
      <w:r w:rsidR="002C4880" w:rsidRPr="002E08C8">
        <w:rPr>
          <w:rFonts w:asciiTheme="majorBidi" w:hAnsiTheme="majorBidi" w:cstheme="majorBidi"/>
          <w:sz w:val="24"/>
          <w:szCs w:val="24"/>
          <w:lang w:val="en-GB"/>
        </w:rPr>
        <w:t>s</w:t>
      </w:r>
      <w:r w:rsidR="009857E1" w:rsidRPr="002E08C8">
        <w:rPr>
          <w:rFonts w:asciiTheme="majorBidi" w:hAnsiTheme="majorBidi" w:cstheme="majorBidi"/>
          <w:sz w:val="24"/>
          <w:szCs w:val="24"/>
          <w:lang w:val="en-GB"/>
        </w:rPr>
        <w:t xml:space="preserve"> </w:t>
      </w:r>
      <w:r w:rsidR="006011AE" w:rsidRPr="002E08C8">
        <w:rPr>
          <w:rFonts w:asciiTheme="majorBidi" w:hAnsiTheme="majorBidi" w:cstheme="majorBidi"/>
          <w:sz w:val="24"/>
          <w:szCs w:val="24"/>
          <w:lang w:val="en-GB"/>
        </w:rPr>
        <w:t xml:space="preserve">had the same level of internet accessibility, and </w:t>
      </w:r>
      <w:r w:rsidR="007E3A3D" w:rsidRPr="002E08C8">
        <w:rPr>
          <w:rFonts w:asciiTheme="majorBidi" w:hAnsiTheme="majorBidi" w:cstheme="majorBidi"/>
          <w:sz w:val="24"/>
          <w:szCs w:val="24"/>
          <w:lang w:val="en-GB"/>
        </w:rPr>
        <w:t xml:space="preserve">they </w:t>
      </w:r>
      <w:r w:rsidR="006011AE" w:rsidRPr="002E08C8">
        <w:rPr>
          <w:rFonts w:asciiTheme="majorBidi" w:hAnsiTheme="majorBidi" w:cstheme="majorBidi"/>
          <w:sz w:val="24"/>
          <w:szCs w:val="24"/>
          <w:lang w:val="en-GB"/>
        </w:rPr>
        <w:t xml:space="preserve">further differed in the quality of </w:t>
      </w:r>
      <w:r>
        <w:rPr>
          <w:rFonts w:asciiTheme="majorBidi" w:hAnsiTheme="majorBidi" w:cstheme="majorBidi"/>
          <w:sz w:val="24"/>
          <w:szCs w:val="24"/>
          <w:lang w:val="en-GB"/>
        </w:rPr>
        <w:t xml:space="preserve">the existing </w:t>
      </w:r>
      <w:r w:rsidR="006011AE" w:rsidRPr="002E08C8">
        <w:rPr>
          <w:rFonts w:asciiTheme="majorBidi" w:hAnsiTheme="majorBidi" w:cstheme="majorBidi"/>
          <w:sz w:val="24"/>
          <w:szCs w:val="24"/>
          <w:lang w:val="en-GB"/>
        </w:rPr>
        <w:t>learning environment.</w:t>
      </w:r>
      <w:r w:rsidR="007E3A3D" w:rsidRPr="002E08C8">
        <w:rPr>
          <w:rFonts w:asciiTheme="majorBidi" w:hAnsiTheme="majorBidi" w:cstheme="majorBidi"/>
          <w:sz w:val="24"/>
          <w:szCs w:val="24"/>
          <w:lang w:val="en-GB"/>
        </w:rPr>
        <w:t xml:space="preserve"> </w:t>
      </w:r>
      <w:r w:rsidR="000B7E2A" w:rsidRPr="002E08C8">
        <w:rPr>
          <w:rFonts w:asciiTheme="majorBidi" w:hAnsiTheme="majorBidi" w:cstheme="majorBidi"/>
          <w:sz w:val="24"/>
          <w:szCs w:val="24"/>
          <w:lang w:val="en-GB"/>
        </w:rPr>
        <w:t>While arrangements were made to provide students and teachers with free data packages, this still remains a challenge.</w:t>
      </w:r>
      <w:r w:rsidR="000B7E2A">
        <w:rPr>
          <w:rFonts w:asciiTheme="majorBidi" w:hAnsiTheme="majorBidi" w:cstheme="majorBidi"/>
          <w:sz w:val="24"/>
          <w:szCs w:val="24"/>
          <w:lang w:val="en-GB"/>
        </w:rPr>
        <w:t xml:space="preserve"> </w:t>
      </w:r>
      <w:r w:rsidR="007E3A3D" w:rsidRPr="002E08C8">
        <w:rPr>
          <w:rFonts w:asciiTheme="majorBidi" w:hAnsiTheme="majorBidi" w:cstheme="majorBidi"/>
          <w:sz w:val="24"/>
          <w:szCs w:val="24"/>
          <w:lang w:val="en-GB"/>
        </w:rPr>
        <w:t xml:space="preserve">Further, </w:t>
      </w:r>
      <w:r w:rsidR="009857E1" w:rsidRPr="002E08C8">
        <w:rPr>
          <w:rFonts w:asciiTheme="majorBidi" w:hAnsiTheme="majorBidi" w:cstheme="majorBidi"/>
          <w:sz w:val="24"/>
          <w:szCs w:val="24"/>
          <w:lang w:val="en-GB"/>
        </w:rPr>
        <w:t xml:space="preserve">many islands outside </w:t>
      </w:r>
      <w:r w:rsidR="00957FF4" w:rsidRPr="002E08C8">
        <w:rPr>
          <w:rFonts w:asciiTheme="majorBidi" w:hAnsiTheme="majorBidi" w:cstheme="majorBidi"/>
          <w:sz w:val="24"/>
          <w:szCs w:val="24"/>
          <w:lang w:val="en-GB"/>
        </w:rPr>
        <w:t>the capital region lack adequate internet connectivity</w:t>
      </w:r>
      <w:r>
        <w:rPr>
          <w:rFonts w:asciiTheme="majorBidi" w:hAnsiTheme="majorBidi" w:cstheme="majorBidi"/>
          <w:sz w:val="24"/>
          <w:szCs w:val="24"/>
          <w:lang w:val="en-GB"/>
        </w:rPr>
        <w:t xml:space="preserve"> and i</w:t>
      </w:r>
      <w:r w:rsidR="00957FF4" w:rsidRPr="002E08C8">
        <w:rPr>
          <w:rFonts w:asciiTheme="majorBidi" w:hAnsiTheme="majorBidi" w:cstheme="majorBidi"/>
          <w:sz w:val="24"/>
          <w:szCs w:val="24"/>
          <w:lang w:val="en-GB"/>
        </w:rPr>
        <w:t xml:space="preserve">f </w:t>
      </w:r>
      <w:r w:rsidR="002C4880" w:rsidRPr="002E08C8">
        <w:rPr>
          <w:rFonts w:asciiTheme="majorBidi" w:hAnsiTheme="majorBidi" w:cstheme="majorBidi"/>
          <w:sz w:val="24"/>
          <w:szCs w:val="24"/>
          <w:lang w:val="en-GB"/>
        </w:rPr>
        <w:t xml:space="preserve">a </w:t>
      </w:r>
      <w:r w:rsidR="00E37A4D" w:rsidRPr="002E08C8">
        <w:rPr>
          <w:rFonts w:asciiTheme="majorBidi" w:hAnsiTheme="majorBidi" w:cstheme="majorBidi"/>
          <w:sz w:val="24"/>
          <w:szCs w:val="24"/>
          <w:lang w:val="en-GB"/>
        </w:rPr>
        <w:t>community spread had occurred in the island</w:t>
      </w:r>
      <w:r w:rsidR="002C4880" w:rsidRPr="002E08C8">
        <w:rPr>
          <w:rFonts w:asciiTheme="majorBidi" w:hAnsiTheme="majorBidi" w:cstheme="majorBidi"/>
          <w:sz w:val="24"/>
          <w:szCs w:val="24"/>
          <w:lang w:val="en-GB"/>
        </w:rPr>
        <w:t>s</w:t>
      </w:r>
      <w:r w:rsidR="00E37A4D" w:rsidRPr="002E08C8">
        <w:rPr>
          <w:rFonts w:asciiTheme="majorBidi" w:hAnsiTheme="majorBidi" w:cstheme="majorBidi"/>
          <w:sz w:val="24"/>
          <w:szCs w:val="24"/>
          <w:lang w:val="en-GB"/>
        </w:rPr>
        <w:t xml:space="preserve">, it would have been a challenge </w:t>
      </w:r>
      <w:r w:rsidR="000B7E2A">
        <w:rPr>
          <w:rFonts w:asciiTheme="majorBidi" w:hAnsiTheme="majorBidi" w:cstheme="majorBidi"/>
          <w:sz w:val="24"/>
          <w:szCs w:val="24"/>
          <w:lang w:val="en-GB"/>
        </w:rPr>
        <w:t>for</w:t>
      </w:r>
      <w:r w:rsidR="00E37A4D" w:rsidRPr="002E08C8">
        <w:rPr>
          <w:rFonts w:asciiTheme="majorBidi" w:hAnsiTheme="majorBidi" w:cstheme="majorBidi"/>
          <w:sz w:val="24"/>
          <w:szCs w:val="24"/>
          <w:lang w:val="en-GB"/>
        </w:rPr>
        <w:t xml:space="preserve"> the Government </w:t>
      </w:r>
      <w:r w:rsidR="00C81ADD" w:rsidRPr="002E08C8">
        <w:rPr>
          <w:rFonts w:asciiTheme="majorBidi" w:hAnsiTheme="majorBidi" w:cstheme="majorBidi"/>
          <w:sz w:val="24"/>
          <w:szCs w:val="24"/>
          <w:lang w:val="en-GB"/>
        </w:rPr>
        <w:t>to facilitate online learning in those regions.</w:t>
      </w:r>
    </w:p>
    <w:p w14:paraId="4541FE3E" w14:textId="77777777" w:rsidR="00B95FB7" w:rsidRPr="002E08C8" w:rsidRDefault="00B95FB7" w:rsidP="00341334">
      <w:pPr>
        <w:pStyle w:val="ListParagraph"/>
        <w:spacing w:after="0" w:line="276" w:lineRule="auto"/>
        <w:ind w:left="90" w:right="-270"/>
        <w:jc w:val="both"/>
        <w:rPr>
          <w:rFonts w:asciiTheme="majorBidi" w:hAnsiTheme="majorBidi" w:cstheme="majorBidi"/>
          <w:b/>
          <w:bCs/>
          <w:sz w:val="12"/>
          <w:szCs w:val="12"/>
          <w:lang w:val="en-GB"/>
        </w:rPr>
      </w:pPr>
    </w:p>
    <w:p w14:paraId="1A68844C" w14:textId="7E91AEFB" w:rsidR="00171D2A" w:rsidRPr="002E08C8" w:rsidRDefault="00171D2A" w:rsidP="00341334">
      <w:pPr>
        <w:pStyle w:val="ListParagraph"/>
        <w:numPr>
          <w:ilvl w:val="1"/>
          <w:numId w:val="1"/>
        </w:numPr>
        <w:spacing w:after="0" w:line="276" w:lineRule="auto"/>
        <w:ind w:left="90" w:right="-270"/>
        <w:jc w:val="both"/>
        <w:rPr>
          <w:rFonts w:asciiTheme="majorBidi" w:hAnsiTheme="majorBidi" w:cstheme="majorBidi"/>
          <w:b/>
          <w:bCs/>
          <w:sz w:val="24"/>
          <w:szCs w:val="24"/>
          <w:lang w:val="en-GB"/>
        </w:rPr>
      </w:pPr>
      <w:r w:rsidRPr="002E08C8">
        <w:rPr>
          <w:rFonts w:asciiTheme="majorBidi" w:hAnsiTheme="majorBidi" w:cstheme="majorBidi"/>
          <w:sz w:val="24"/>
          <w:szCs w:val="24"/>
          <w:lang w:val="en-GB"/>
        </w:rPr>
        <w:t xml:space="preserve">The Government made a concerted effort to ensure that every single resident in the Maldives had their healthcare needs attended to, despite the severe strain </w:t>
      </w:r>
      <w:r w:rsidR="00484599" w:rsidRPr="002E08C8">
        <w:rPr>
          <w:rFonts w:asciiTheme="majorBidi" w:hAnsiTheme="majorBidi" w:cstheme="majorBidi"/>
          <w:sz w:val="24"/>
          <w:szCs w:val="24"/>
          <w:lang w:val="en-GB"/>
        </w:rPr>
        <w:t>COVID</w:t>
      </w:r>
      <w:r w:rsidRPr="002E08C8">
        <w:rPr>
          <w:rFonts w:asciiTheme="majorBidi" w:hAnsiTheme="majorBidi" w:cstheme="majorBidi"/>
          <w:sz w:val="24"/>
          <w:szCs w:val="24"/>
          <w:lang w:val="en-GB"/>
        </w:rPr>
        <w:t xml:space="preserve">-19 caused </w:t>
      </w:r>
      <w:r w:rsidR="005934F5" w:rsidRPr="002E08C8">
        <w:rPr>
          <w:rFonts w:asciiTheme="majorBidi" w:hAnsiTheme="majorBidi" w:cstheme="majorBidi"/>
          <w:sz w:val="24"/>
          <w:szCs w:val="24"/>
          <w:lang w:val="en-GB"/>
        </w:rPr>
        <w:t>to</w:t>
      </w:r>
      <w:r w:rsidRPr="002E08C8">
        <w:rPr>
          <w:rFonts w:asciiTheme="majorBidi" w:hAnsiTheme="majorBidi" w:cstheme="majorBidi"/>
          <w:sz w:val="24"/>
          <w:szCs w:val="24"/>
          <w:lang w:val="en-GB"/>
        </w:rPr>
        <w:t xml:space="preserve"> the healthcare system. Th</w:t>
      </w:r>
      <w:r w:rsidR="005934F5" w:rsidRPr="002E08C8">
        <w:rPr>
          <w:rFonts w:asciiTheme="majorBidi" w:hAnsiTheme="majorBidi" w:cstheme="majorBidi"/>
          <w:sz w:val="24"/>
          <w:szCs w:val="24"/>
          <w:lang w:val="en-GB"/>
        </w:rPr>
        <w:t>is</w:t>
      </w:r>
      <w:r w:rsidRPr="002E08C8">
        <w:rPr>
          <w:rFonts w:asciiTheme="majorBidi" w:hAnsiTheme="majorBidi" w:cstheme="majorBidi"/>
          <w:sz w:val="24"/>
          <w:szCs w:val="24"/>
          <w:lang w:val="en-GB"/>
        </w:rPr>
        <w:t xml:space="preserve"> included migrant workers regardless of their status</w:t>
      </w:r>
      <w:r w:rsidR="005934F5" w:rsidRPr="002E08C8">
        <w:rPr>
          <w:rFonts w:asciiTheme="majorBidi" w:hAnsiTheme="majorBidi" w:cstheme="majorBidi"/>
          <w:sz w:val="24"/>
          <w:szCs w:val="24"/>
          <w:lang w:val="en-GB"/>
        </w:rPr>
        <w:t>.</w:t>
      </w:r>
      <w:r w:rsidR="00C64F73" w:rsidRPr="002E08C8">
        <w:rPr>
          <w:rFonts w:asciiTheme="majorBidi" w:hAnsiTheme="majorBidi" w:cstheme="majorBidi"/>
          <w:sz w:val="24"/>
          <w:szCs w:val="24"/>
          <w:lang w:val="en-GB"/>
        </w:rPr>
        <w:t xml:space="preserve"> The restrictions imposed</w:t>
      </w:r>
      <w:r w:rsidR="00575E06">
        <w:rPr>
          <w:rFonts w:asciiTheme="majorBidi" w:hAnsiTheme="majorBidi" w:cstheme="majorBidi"/>
          <w:sz w:val="24"/>
          <w:szCs w:val="24"/>
          <w:lang w:val="en-GB"/>
        </w:rPr>
        <w:t>,</w:t>
      </w:r>
      <w:r w:rsidR="00C64F73" w:rsidRPr="002E08C8">
        <w:rPr>
          <w:rFonts w:asciiTheme="majorBidi" w:hAnsiTheme="majorBidi" w:cstheme="majorBidi"/>
          <w:sz w:val="24"/>
          <w:szCs w:val="24"/>
          <w:lang w:val="en-GB"/>
        </w:rPr>
        <w:t xml:space="preserve"> however</w:t>
      </w:r>
      <w:r w:rsidR="00575E06">
        <w:rPr>
          <w:rFonts w:asciiTheme="majorBidi" w:hAnsiTheme="majorBidi" w:cstheme="majorBidi"/>
          <w:sz w:val="24"/>
          <w:szCs w:val="24"/>
          <w:lang w:val="en-GB"/>
        </w:rPr>
        <w:t>,</w:t>
      </w:r>
      <w:r w:rsidR="00C64F73" w:rsidRPr="002E08C8">
        <w:rPr>
          <w:rFonts w:asciiTheme="majorBidi" w:hAnsiTheme="majorBidi" w:cstheme="majorBidi"/>
          <w:sz w:val="24"/>
          <w:szCs w:val="24"/>
          <w:lang w:val="en-GB"/>
        </w:rPr>
        <w:t xml:space="preserve"> did cause several delays in</w:t>
      </w:r>
      <w:r w:rsidR="00575E06">
        <w:rPr>
          <w:rFonts w:asciiTheme="majorBidi" w:hAnsiTheme="majorBidi" w:cstheme="majorBidi"/>
          <w:sz w:val="24"/>
          <w:szCs w:val="24"/>
          <w:lang w:val="en-GB"/>
        </w:rPr>
        <w:t xml:space="preserve"> the provision</w:t>
      </w:r>
      <w:r w:rsidR="00C64F73" w:rsidRPr="002E08C8">
        <w:rPr>
          <w:rFonts w:asciiTheme="majorBidi" w:hAnsiTheme="majorBidi" w:cstheme="majorBidi"/>
          <w:sz w:val="24"/>
          <w:szCs w:val="24"/>
          <w:lang w:val="en-GB"/>
        </w:rPr>
        <w:t xml:space="preserve"> </w:t>
      </w:r>
      <w:r w:rsidR="00575E06">
        <w:rPr>
          <w:rFonts w:asciiTheme="majorBidi" w:hAnsiTheme="majorBidi" w:cstheme="majorBidi"/>
          <w:sz w:val="24"/>
          <w:szCs w:val="24"/>
          <w:lang w:val="en-GB"/>
        </w:rPr>
        <w:t xml:space="preserve">of </w:t>
      </w:r>
      <w:r w:rsidR="00C64F73" w:rsidRPr="002E08C8">
        <w:rPr>
          <w:rFonts w:asciiTheme="majorBidi" w:hAnsiTheme="majorBidi" w:cstheme="majorBidi"/>
          <w:sz w:val="24"/>
          <w:szCs w:val="24"/>
          <w:lang w:val="en-GB"/>
        </w:rPr>
        <w:t>medical care and referrals. The Government remains committed to its goal of decentralizing the health sector, so that people outside the capital region have their healthcare needs properly attended to</w:t>
      </w:r>
      <w:r w:rsidR="00575E06">
        <w:rPr>
          <w:rFonts w:asciiTheme="majorBidi" w:hAnsiTheme="majorBidi" w:cstheme="majorBidi"/>
          <w:sz w:val="24"/>
          <w:szCs w:val="24"/>
          <w:lang w:val="en-GB"/>
        </w:rPr>
        <w:t>,</w:t>
      </w:r>
      <w:r w:rsidR="00C64F73" w:rsidRPr="002E08C8">
        <w:rPr>
          <w:rFonts w:asciiTheme="majorBidi" w:hAnsiTheme="majorBidi" w:cstheme="majorBidi"/>
          <w:sz w:val="24"/>
          <w:szCs w:val="24"/>
          <w:lang w:val="en-GB"/>
        </w:rPr>
        <w:t xml:space="preserve"> without having to come to the capital Male’.</w:t>
      </w:r>
    </w:p>
    <w:p w14:paraId="2A4D2794" w14:textId="77777777" w:rsidR="001D56FF" w:rsidRPr="002E08C8" w:rsidRDefault="001D56FF" w:rsidP="00341334">
      <w:pPr>
        <w:pStyle w:val="ListParagraph"/>
        <w:spacing w:after="0" w:line="276" w:lineRule="auto"/>
        <w:ind w:left="90" w:right="-270"/>
        <w:rPr>
          <w:rFonts w:asciiTheme="majorBidi" w:hAnsiTheme="majorBidi" w:cstheme="majorBidi"/>
          <w:b/>
          <w:bCs/>
          <w:sz w:val="12"/>
          <w:szCs w:val="12"/>
          <w:lang w:val="en-GB"/>
        </w:rPr>
      </w:pPr>
    </w:p>
    <w:p w14:paraId="50C07EC3" w14:textId="17E8862E" w:rsidR="00C750CA" w:rsidRPr="002E08C8" w:rsidRDefault="00C64F73"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The Government also</w:t>
      </w:r>
      <w:r w:rsidR="001D56FF" w:rsidRPr="002E08C8">
        <w:rPr>
          <w:rFonts w:asciiTheme="majorBidi" w:hAnsiTheme="majorBidi" w:cstheme="majorBidi"/>
          <w:sz w:val="24"/>
          <w:szCs w:val="24"/>
          <w:lang w:val="en-GB"/>
        </w:rPr>
        <w:t xml:space="preserve"> </w:t>
      </w:r>
      <w:r w:rsidR="00575E06">
        <w:rPr>
          <w:rFonts w:asciiTheme="majorBidi" w:hAnsiTheme="majorBidi" w:cstheme="majorBidi"/>
          <w:sz w:val="24"/>
          <w:szCs w:val="24"/>
          <w:lang w:val="en-GB"/>
        </w:rPr>
        <w:t>worked tirelessly</w:t>
      </w:r>
      <w:r w:rsidRPr="002E08C8">
        <w:rPr>
          <w:rFonts w:asciiTheme="majorBidi" w:hAnsiTheme="majorBidi" w:cstheme="majorBidi"/>
          <w:sz w:val="24"/>
          <w:szCs w:val="24"/>
          <w:lang w:val="en-GB"/>
        </w:rPr>
        <w:t xml:space="preserve"> </w:t>
      </w:r>
      <w:r w:rsidR="001D56FF" w:rsidRPr="002E08C8">
        <w:rPr>
          <w:rFonts w:asciiTheme="majorBidi" w:hAnsiTheme="majorBidi" w:cstheme="majorBidi"/>
          <w:sz w:val="24"/>
          <w:szCs w:val="24"/>
          <w:lang w:val="en-GB"/>
        </w:rPr>
        <w:t>to ensure continuity of healthcare provision to residents in all islands, including specialized medical services such as oncology related care</w:t>
      </w:r>
      <w:r w:rsidR="007659B7" w:rsidRPr="002E08C8">
        <w:rPr>
          <w:rFonts w:asciiTheme="majorBidi" w:hAnsiTheme="majorBidi" w:cstheme="majorBidi"/>
          <w:sz w:val="24"/>
          <w:szCs w:val="24"/>
          <w:lang w:val="en-GB"/>
        </w:rPr>
        <w:t>.</w:t>
      </w:r>
      <w:r w:rsidR="005934F5" w:rsidRPr="002E08C8">
        <w:rPr>
          <w:rFonts w:asciiTheme="majorBidi" w:hAnsiTheme="majorBidi" w:cstheme="majorBidi"/>
          <w:sz w:val="24"/>
          <w:szCs w:val="24"/>
          <w:lang w:val="en-GB"/>
        </w:rPr>
        <w:t xml:space="preserve"> However,</w:t>
      </w:r>
      <w:r w:rsidR="009D24FC" w:rsidRPr="002E08C8">
        <w:rPr>
          <w:rFonts w:asciiTheme="majorBidi" w:hAnsiTheme="majorBidi" w:cstheme="majorBidi"/>
          <w:sz w:val="24"/>
          <w:szCs w:val="24"/>
          <w:lang w:val="en-GB"/>
        </w:rPr>
        <w:t xml:space="preserve"> Maldives</w:t>
      </w:r>
      <w:r w:rsidR="001D56FF" w:rsidRPr="002E08C8">
        <w:rPr>
          <w:rFonts w:asciiTheme="majorBidi" w:hAnsiTheme="majorBidi" w:cstheme="majorBidi"/>
          <w:sz w:val="24"/>
          <w:szCs w:val="24"/>
          <w:lang w:val="en-GB"/>
        </w:rPr>
        <w:t xml:space="preserve"> </w:t>
      </w:r>
      <w:r w:rsidR="005934F5" w:rsidRPr="002E08C8">
        <w:rPr>
          <w:rFonts w:asciiTheme="majorBidi" w:hAnsiTheme="majorBidi" w:cstheme="majorBidi"/>
          <w:sz w:val="24"/>
          <w:szCs w:val="24"/>
          <w:lang w:val="en-GB"/>
        </w:rPr>
        <w:t>continues</w:t>
      </w:r>
      <w:r w:rsidR="001D56FF" w:rsidRPr="002E08C8">
        <w:rPr>
          <w:rFonts w:asciiTheme="majorBidi" w:hAnsiTheme="majorBidi" w:cstheme="majorBidi"/>
          <w:sz w:val="24"/>
          <w:szCs w:val="24"/>
          <w:lang w:val="en-GB"/>
        </w:rPr>
        <w:t xml:space="preserve"> to depend on other countries for much of our medical supplies and pharmaceuticals</w:t>
      </w:r>
      <w:r w:rsidR="00575E06">
        <w:rPr>
          <w:rFonts w:asciiTheme="majorBidi" w:hAnsiTheme="majorBidi" w:cstheme="majorBidi"/>
          <w:sz w:val="24"/>
          <w:szCs w:val="24"/>
          <w:lang w:val="en-GB"/>
        </w:rPr>
        <w:t>.</w:t>
      </w:r>
      <w:r w:rsidRPr="002E08C8">
        <w:rPr>
          <w:rFonts w:asciiTheme="majorBidi" w:hAnsiTheme="majorBidi" w:cstheme="majorBidi"/>
          <w:sz w:val="24"/>
          <w:szCs w:val="24"/>
          <w:lang w:val="en-GB"/>
        </w:rPr>
        <w:t xml:space="preserve"> </w:t>
      </w:r>
      <w:r w:rsidR="00575E06">
        <w:rPr>
          <w:rFonts w:asciiTheme="majorBidi" w:hAnsiTheme="majorBidi" w:cstheme="majorBidi"/>
          <w:sz w:val="24"/>
          <w:szCs w:val="24"/>
          <w:lang w:val="en-GB"/>
        </w:rPr>
        <w:t xml:space="preserve">As a result, </w:t>
      </w:r>
      <w:r w:rsidRPr="002E08C8">
        <w:rPr>
          <w:rFonts w:asciiTheme="majorBidi" w:hAnsiTheme="majorBidi" w:cstheme="majorBidi"/>
          <w:sz w:val="24"/>
          <w:szCs w:val="24"/>
          <w:lang w:val="en-GB"/>
        </w:rPr>
        <w:t>Government</w:t>
      </w:r>
      <w:r w:rsidR="00575E06">
        <w:rPr>
          <w:rFonts w:asciiTheme="majorBidi" w:hAnsiTheme="majorBidi" w:cstheme="majorBidi"/>
          <w:sz w:val="24"/>
          <w:szCs w:val="24"/>
          <w:lang w:val="en-GB"/>
        </w:rPr>
        <w:t xml:space="preserve"> had to </w:t>
      </w:r>
      <w:r w:rsidR="001D56FF" w:rsidRPr="002E08C8">
        <w:rPr>
          <w:rFonts w:asciiTheme="majorBidi" w:hAnsiTheme="majorBidi" w:cstheme="majorBidi"/>
          <w:sz w:val="24"/>
          <w:szCs w:val="24"/>
          <w:lang w:val="en-GB"/>
        </w:rPr>
        <w:t>facilita</w:t>
      </w:r>
      <w:r w:rsidR="00575E06">
        <w:rPr>
          <w:rFonts w:asciiTheme="majorBidi" w:hAnsiTheme="majorBidi" w:cstheme="majorBidi"/>
          <w:sz w:val="24"/>
          <w:szCs w:val="24"/>
          <w:lang w:val="en-GB"/>
        </w:rPr>
        <w:t>te</w:t>
      </w:r>
      <w:r w:rsidR="001D56FF" w:rsidRPr="002E08C8">
        <w:rPr>
          <w:rFonts w:asciiTheme="majorBidi" w:hAnsiTheme="majorBidi" w:cstheme="majorBidi"/>
          <w:sz w:val="24"/>
          <w:szCs w:val="24"/>
          <w:lang w:val="en-GB"/>
        </w:rPr>
        <w:t xml:space="preserve"> access to countries otherwise closed off for travel, for individuals with specialized medical needs</w:t>
      </w:r>
      <w:r w:rsidR="005934F5" w:rsidRPr="002E08C8">
        <w:rPr>
          <w:rFonts w:asciiTheme="majorBidi" w:hAnsiTheme="majorBidi" w:cstheme="majorBidi"/>
          <w:sz w:val="24"/>
          <w:szCs w:val="24"/>
          <w:lang w:val="en-GB"/>
        </w:rPr>
        <w:t>.</w:t>
      </w:r>
    </w:p>
    <w:p w14:paraId="78CD8676" w14:textId="77777777" w:rsidR="00902C4D" w:rsidRPr="002E08C8" w:rsidRDefault="00902C4D" w:rsidP="00341334">
      <w:pPr>
        <w:pStyle w:val="ListParagraph"/>
        <w:spacing w:after="0" w:line="276" w:lineRule="auto"/>
        <w:rPr>
          <w:rFonts w:asciiTheme="majorBidi" w:hAnsiTheme="majorBidi" w:cstheme="majorBidi"/>
          <w:sz w:val="12"/>
          <w:szCs w:val="12"/>
          <w:lang w:val="en-GB"/>
        </w:rPr>
      </w:pPr>
    </w:p>
    <w:p w14:paraId="03CBE366" w14:textId="77777777" w:rsidR="00C750CA" w:rsidRPr="002E08C8" w:rsidRDefault="00C750CA" w:rsidP="00341334">
      <w:pPr>
        <w:pStyle w:val="ListParagraph"/>
        <w:spacing w:after="0" w:line="276" w:lineRule="auto"/>
        <w:ind w:left="90" w:right="-270"/>
        <w:rPr>
          <w:rFonts w:asciiTheme="majorBidi" w:hAnsiTheme="majorBidi" w:cstheme="majorBidi"/>
          <w:sz w:val="12"/>
          <w:szCs w:val="12"/>
          <w:lang w:val="en-GB"/>
        </w:rPr>
      </w:pPr>
    </w:p>
    <w:p w14:paraId="759683DA" w14:textId="69C317AD" w:rsidR="001D56FF" w:rsidRPr="002E08C8" w:rsidRDefault="00C750CA"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Immediately following the first confirmed case of COVID-19 in the Maldives</w:t>
      </w:r>
      <w:r w:rsidR="00623426" w:rsidRPr="002E08C8">
        <w:rPr>
          <w:rFonts w:asciiTheme="majorBidi" w:hAnsiTheme="majorBidi" w:cstheme="majorBidi"/>
          <w:sz w:val="24"/>
          <w:szCs w:val="24"/>
          <w:lang w:val="en-GB"/>
        </w:rPr>
        <w:t xml:space="preserve">, </w:t>
      </w:r>
      <w:r w:rsidRPr="002E08C8">
        <w:rPr>
          <w:rFonts w:asciiTheme="majorBidi" w:hAnsiTheme="majorBidi" w:cstheme="majorBidi"/>
          <w:sz w:val="24"/>
          <w:szCs w:val="24"/>
          <w:lang w:val="en-GB"/>
        </w:rPr>
        <w:t>the Government was quick to increase the number of critical care facilities, by building facilities and transforming existing tourist/guesthouse facilities to make them suitable for isolation and quarantine</w:t>
      </w:r>
      <w:r w:rsidR="000D7B01" w:rsidRPr="002E08C8">
        <w:rPr>
          <w:rFonts w:asciiTheme="majorBidi" w:hAnsiTheme="majorBidi" w:cstheme="majorBidi"/>
          <w:sz w:val="24"/>
          <w:szCs w:val="24"/>
          <w:lang w:val="en-GB"/>
        </w:rPr>
        <w:t xml:space="preserve">. </w:t>
      </w:r>
      <w:r w:rsidRPr="002E08C8">
        <w:rPr>
          <w:rFonts w:asciiTheme="majorBidi" w:hAnsiTheme="majorBidi" w:cstheme="majorBidi"/>
          <w:sz w:val="24"/>
          <w:szCs w:val="24"/>
          <w:lang w:val="en-GB"/>
        </w:rPr>
        <w:t xml:space="preserve">7 </w:t>
      </w:r>
      <w:r w:rsidR="000D7B01" w:rsidRPr="002E08C8">
        <w:rPr>
          <w:rFonts w:asciiTheme="majorBidi" w:hAnsiTheme="majorBidi" w:cstheme="majorBidi"/>
          <w:sz w:val="24"/>
          <w:szCs w:val="24"/>
          <w:lang w:val="en-GB"/>
        </w:rPr>
        <w:t xml:space="preserve">(seven) </w:t>
      </w:r>
      <w:r w:rsidRPr="002E08C8">
        <w:rPr>
          <w:rFonts w:asciiTheme="majorBidi" w:hAnsiTheme="majorBidi" w:cstheme="majorBidi"/>
          <w:sz w:val="24"/>
          <w:szCs w:val="24"/>
          <w:lang w:val="en-GB"/>
        </w:rPr>
        <w:t xml:space="preserve">fully equipped </w:t>
      </w:r>
      <w:r w:rsidR="000D7B01" w:rsidRPr="002E08C8">
        <w:rPr>
          <w:rFonts w:asciiTheme="majorBidi" w:hAnsiTheme="majorBidi" w:cstheme="majorBidi"/>
          <w:sz w:val="24"/>
          <w:szCs w:val="24"/>
          <w:lang w:val="en-GB"/>
        </w:rPr>
        <w:t>COVID</w:t>
      </w:r>
      <w:r w:rsidRPr="002E08C8">
        <w:rPr>
          <w:rFonts w:asciiTheme="majorBidi" w:hAnsiTheme="majorBidi" w:cstheme="majorBidi"/>
          <w:sz w:val="24"/>
          <w:szCs w:val="24"/>
          <w:lang w:val="en-GB"/>
        </w:rPr>
        <w:t>-19 facilities were established across different regions of the Maldives</w:t>
      </w:r>
      <w:r w:rsidR="00575E06">
        <w:rPr>
          <w:rFonts w:asciiTheme="majorBidi" w:hAnsiTheme="majorBidi" w:cstheme="majorBidi"/>
          <w:sz w:val="24"/>
          <w:szCs w:val="24"/>
          <w:lang w:val="en-GB"/>
        </w:rPr>
        <w:t>. Additionally,</w:t>
      </w:r>
      <w:r w:rsidRPr="002E08C8">
        <w:rPr>
          <w:rFonts w:asciiTheme="majorBidi" w:hAnsiTheme="majorBidi" w:cstheme="majorBidi"/>
          <w:sz w:val="24"/>
          <w:szCs w:val="24"/>
          <w:lang w:val="en-GB"/>
        </w:rPr>
        <w:t xml:space="preserve"> considerable effort </w:t>
      </w:r>
      <w:r w:rsidR="00580B99" w:rsidRPr="002E08C8">
        <w:rPr>
          <w:rFonts w:asciiTheme="majorBidi" w:hAnsiTheme="majorBidi" w:cstheme="majorBidi"/>
          <w:sz w:val="24"/>
          <w:szCs w:val="24"/>
          <w:lang w:val="en-GB"/>
        </w:rPr>
        <w:t>was put</w:t>
      </w:r>
      <w:r w:rsidRPr="002E08C8">
        <w:rPr>
          <w:rFonts w:asciiTheme="majorBidi" w:hAnsiTheme="majorBidi" w:cstheme="majorBidi"/>
          <w:sz w:val="24"/>
          <w:szCs w:val="24"/>
          <w:lang w:val="en-GB"/>
        </w:rPr>
        <w:t xml:space="preserve"> into procuring medicine, </w:t>
      </w:r>
      <w:r w:rsidR="00D560B8" w:rsidRPr="002E08C8">
        <w:rPr>
          <w:rFonts w:asciiTheme="majorBidi" w:hAnsiTheme="majorBidi" w:cstheme="majorBidi"/>
          <w:sz w:val="24"/>
          <w:szCs w:val="24"/>
          <w:lang w:val="en-GB"/>
        </w:rPr>
        <w:t>equipment,</w:t>
      </w:r>
      <w:r w:rsidRPr="002E08C8">
        <w:rPr>
          <w:rFonts w:asciiTheme="majorBidi" w:hAnsiTheme="majorBidi" w:cstheme="majorBidi"/>
          <w:sz w:val="24"/>
          <w:szCs w:val="24"/>
          <w:lang w:val="en-GB"/>
        </w:rPr>
        <w:t xml:space="preserve"> and essential medical supplies such as masks</w:t>
      </w:r>
      <w:r w:rsidR="00D560B8" w:rsidRPr="002E08C8">
        <w:rPr>
          <w:rFonts w:asciiTheme="majorBidi" w:hAnsiTheme="majorBidi" w:cstheme="majorBidi"/>
          <w:sz w:val="24"/>
          <w:szCs w:val="24"/>
          <w:lang w:val="en-GB"/>
        </w:rPr>
        <w:t xml:space="preserve"> and </w:t>
      </w:r>
      <w:r w:rsidR="005934F5" w:rsidRPr="002E08C8">
        <w:rPr>
          <w:rFonts w:asciiTheme="majorBidi" w:hAnsiTheme="majorBidi" w:cstheme="majorBidi"/>
          <w:sz w:val="24"/>
          <w:szCs w:val="24"/>
          <w:lang w:val="en-GB"/>
        </w:rPr>
        <w:t>personal protective equipment</w:t>
      </w:r>
      <w:r w:rsidRPr="002E08C8">
        <w:rPr>
          <w:rFonts w:asciiTheme="majorBidi" w:hAnsiTheme="majorBidi" w:cstheme="majorBidi"/>
          <w:sz w:val="24"/>
          <w:szCs w:val="24"/>
          <w:lang w:val="en-GB"/>
        </w:rPr>
        <w:t xml:space="preserve">. </w:t>
      </w:r>
    </w:p>
    <w:p w14:paraId="54D1D686" w14:textId="77777777" w:rsidR="007610E4" w:rsidRPr="002E08C8" w:rsidRDefault="007610E4" w:rsidP="00341334">
      <w:pPr>
        <w:pStyle w:val="ListParagraph"/>
        <w:spacing w:after="0" w:line="276" w:lineRule="auto"/>
        <w:ind w:left="90" w:right="-270"/>
        <w:rPr>
          <w:rFonts w:asciiTheme="majorBidi" w:hAnsiTheme="majorBidi" w:cstheme="majorBidi"/>
          <w:sz w:val="12"/>
          <w:szCs w:val="12"/>
          <w:lang w:val="en-GB"/>
        </w:rPr>
      </w:pPr>
    </w:p>
    <w:p w14:paraId="0A8A8C56" w14:textId="37F42FCA" w:rsidR="007610E4" w:rsidRPr="002E08C8" w:rsidRDefault="007610E4"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 xml:space="preserve">The Government </w:t>
      </w:r>
      <w:r w:rsidR="005934F5" w:rsidRPr="002E08C8">
        <w:rPr>
          <w:rFonts w:asciiTheme="majorBidi" w:hAnsiTheme="majorBidi" w:cstheme="majorBidi"/>
          <w:sz w:val="24"/>
          <w:szCs w:val="24"/>
          <w:lang w:val="en-GB"/>
        </w:rPr>
        <w:t>also worked</w:t>
      </w:r>
      <w:r w:rsidRPr="002E08C8">
        <w:rPr>
          <w:rFonts w:asciiTheme="majorBidi" w:hAnsiTheme="majorBidi" w:cstheme="majorBidi"/>
          <w:sz w:val="24"/>
          <w:szCs w:val="24"/>
          <w:lang w:val="en-GB"/>
        </w:rPr>
        <w:t xml:space="preserve"> to ameliorate financial difficulties experienced by </w:t>
      </w:r>
      <w:r w:rsidR="005934F5" w:rsidRPr="002E08C8">
        <w:rPr>
          <w:rFonts w:asciiTheme="majorBidi" w:hAnsiTheme="majorBidi" w:cstheme="majorBidi"/>
          <w:sz w:val="24"/>
          <w:szCs w:val="24"/>
          <w:lang w:val="en-GB"/>
        </w:rPr>
        <w:t xml:space="preserve">the </w:t>
      </w:r>
      <w:r w:rsidRPr="002E08C8">
        <w:rPr>
          <w:rFonts w:asciiTheme="majorBidi" w:hAnsiTheme="majorBidi" w:cstheme="majorBidi"/>
          <w:sz w:val="24"/>
          <w:szCs w:val="24"/>
          <w:lang w:val="en-GB"/>
        </w:rPr>
        <w:t xml:space="preserve">people through passing an Economic Relief Package, part of which was devoted to providing financial assistance to individuals who lost their jobs </w:t>
      </w:r>
      <w:r w:rsidR="00C87E5C" w:rsidRPr="002E08C8">
        <w:rPr>
          <w:rFonts w:asciiTheme="majorBidi" w:hAnsiTheme="majorBidi" w:cstheme="majorBidi"/>
          <w:sz w:val="24"/>
          <w:szCs w:val="24"/>
          <w:lang w:val="en-GB"/>
        </w:rPr>
        <w:t>because of</w:t>
      </w:r>
      <w:r w:rsidRPr="002E08C8">
        <w:rPr>
          <w:rFonts w:asciiTheme="majorBidi" w:hAnsiTheme="majorBidi" w:cstheme="majorBidi"/>
          <w:sz w:val="24"/>
          <w:szCs w:val="24"/>
          <w:lang w:val="en-GB"/>
        </w:rPr>
        <w:t xml:space="preserve"> the pandemic. The Government provided financial assistance in the form of subsidizing the cost of utilities for households for several months. </w:t>
      </w:r>
      <w:r w:rsidR="007702F9" w:rsidRPr="002E08C8">
        <w:rPr>
          <w:rFonts w:asciiTheme="majorBidi" w:hAnsiTheme="majorBidi" w:cstheme="majorBidi"/>
          <w:sz w:val="24"/>
          <w:szCs w:val="24"/>
          <w:lang w:val="en-GB"/>
        </w:rPr>
        <w:t xml:space="preserve">Income support allowance was given to those who were on no pay leave, </w:t>
      </w:r>
      <w:r w:rsidR="0032194C" w:rsidRPr="002E08C8">
        <w:rPr>
          <w:rFonts w:asciiTheme="majorBidi" w:hAnsiTheme="majorBidi" w:cstheme="majorBidi"/>
          <w:sz w:val="24"/>
          <w:szCs w:val="24"/>
          <w:lang w:val="en-GB"/>
        </w:rPr>
        <w:t xml:space="preserve">who </w:t>
      </w:r>
      <w:r w:rsidR="007702F9" w:rsidRPr="002E08C8">
        <w:rPr>
          <w:rFonts w:asciiTheme="majorBidi" w:hAnsiTheme="majorBidi" w:cstheme="majorBidi"/>
          <w:sz w:val="24"/>
          <w:szCs w:val="24"/>
          <w:lang w:val="en-GB"/>
        </w:rPr>
        <w:t xml:space="preserve">had their salary deducted, or had their earnings affected, including self-employed or freelance workers. Part of the recovery scheme funds were also disbursed towards </w:t>
      </w:r>
      <w:r w:rsidR="00775BF1" w:rsidRPr="002E08C8">
        <w:rPr>
          <w:rFonts w:asciiTheme="majorBidi" w:hAnsiTheme="majorBidi" w:cstheme="majorBidi"/>
          <w:sz w:val="24"/>
          <w:szCs w:val="24"/>
          <w:lang w:val="en-GB"/>
        </w:rPr>
        <w:t>Small and Medium Enterprises</w:t>
      </w:r>
      <w:r w:rsidR="007702F9" w:rsidRPr="002E08C8">
        <w:rPr>
          <w:rFonts w:asciiTheme="majorBidi" w:hAnsiTheme="majorBidi" w:cstheme="majorBidi"/>
          <w:sz w:val="24"/>
          <w:szCs w:val="24"/>
          <w:lang w:val="en-GB"/>
        </w:rPr>
        <w:t xml:space="preserve">. </w:t>
      </w:r>
      <w:r w:rsidR="005934F5" w:rsidRPr="002E08C8">
        <w:rPr>
          <w:rFonts w:asciiTheme="majorBidi" w:hAnsiTheme="majorBidi" w:cstheme="majorBidi"/>
          <w:sz w:val="24"/>
          <w:szCs w:val="24"/>
          <w:lang w:val="en-GB"/>
        </w:rPr>
        <w:t>Furthermore</w:t>
      </w:r>
      <w:r w:rsidR="00701F0D" w:rsidRPr="002E08C8">
        <w:rPr>
          <w:rFonts w:asciiTheme="majorBidi" w:hAnsiTheme="majorBidi" w:cstheme="majorBidi"/>
          <w:sz w:val="24"/>
          <w:szCs w:val="24"/>
          <w:lang w:val="en-GB"/>
        </w:rPr>
        <w:t>,</w:t>
      </w:r>
      <w:r w:rsidRPr="002E08C8">
        <w:rPr>
          <w:rFonts w:asciiTheme="majorBidi" w:hAnsiTheme="majorBidi" w:cstheme="majorBidi"/>
          <w:sz w:val="24"/>
          <w:szCs w:val="24"/>
          <w:lang w:val="en-GB"/>
        </w:rPr>
        <w:t xml:space="preserve"> the Government eased student loan repayments for over 4000 </w:t>
      </w:r>
      <w:r w:rsidR="00B23348" w:rsidRPr="002E08C8">
        <w:rPr>
          <w:rFonts w:asciiTheme="majorBidi" w:hAnsiTheme="majorBidi" w:cstheme="majorBidi"/>
          <w:sz w:val="24"/>
          <w:szCs w:val="24"/>
          <w:lang w:val="en-GB"/>
        </w:rPr>
        <w:t xml:space="preserve">(four thousand) </w:t>
      </w:r>
      <w:r w:rsidRPr="002E08C8">
        <w:rPr>
          <w:rFonts w:asciiTheme="majorBidi" w:hAnsiTheme="majorBidi" w:cstheme="majorBidi"/>
          <w:sz w:val="24"/>
          <w:szCs w:val="24"/>
          <w:lang w:val="en-GB"/>
        </w:rPr>
        <w:t>individuals</w:t>
      </w:r>
      <w:r w:rsidR="00575E06">
        <w:rPr>
          <w:rFonts w:asciiTheme="majorBidi" w:hAnsiTheme="majorBidi" w:cstheme="majorBidi"/>
          <w:sz w:val="24"/>
          <w:szCs w:val="24"/>
          <w:lang w:val="en-GB"/>
        </w:rPr>
        <w:t>, and facilitated deferring of loan payments through support of State-owned enterprises.</w:t>
      </w:r>
      <w:r w:rsidR="005934F5" w:rsidRPr="002E08C8">
        <w:rPr>
          <w:rFonts w:asciiTheme="majorBidi" w:hAnsiTheme="majorBidi" w:cstheme="majorBidi"/>
          <w:sz w:val="24"/>
          <w:szCs w:val="24"/>
          <w:lang w:val="en-GB"/>
        </w:rPr>
        <w:t xml:space="preserve"> </w:t>
      </w:r>
    </w:p>
    <w:p w14:paraId="569D2796" w14:textId="77777777" w:rsidR="00AB23C6" w:rsidRPr="002E08C8" w:rsidRDefault="00AB23C6" w:rsidP="00341334">
      <w:pPr>
        <w:pStyle w:val="ListParagraph"/>
        <w:spacing w:after="0" w:line="276" w:lineRule="auto"/>
        <w:ind w:left="90" w:right="-270"/>
        <w:rPr>
          <w:rFonts w:asciiTheme="majorBidi" w:hAnsiTheme="majorBidi" w:cstheme="majorBidi"/>
          <w:sz w:val="12"/>
          <w:szCs w:val="12"/>
          <w:lang w:val="en-GB"/>
        </w:rPr>
      </w:pPr>
    </w:p>
    <w:p w14:paraId="66D6BC96" w14:textId="4F3458A7" w:rsidR="00867B3D" w:rsidRPr="002E08C8" w:rsidRDefault="007F30E2" w:rsidP="00341334">
      <w:pPr>
        <w:pStyle w:val="ListParagraph"/>
        <w:numPr>
          <w:ilvl w:val="1"/>
          <w:numId w:val="1"/>
        </w:numPr>
        <w:spacing w:after="0" w:line="276" w:lineRule="auto"/>
        <w:ind w:left="90" w:right="-270" w:hanging="540"/>
        <w:jc w:val="both"/>
        <w:rPr>
          <w:rFonts w:asciiTheme="majorBidi" w:hAnsiTheme="majorBidi" w:cstheme="majorBidi"/>
          <w:sz w:val="24"/>
          <w:szCs w:val="24"/>
          <w:lang w:val="en-GB"/>
        </w:rPr>
      </w:pPr>
      <w:r w:rsidRPr="002E08C8">
        <w:rPr>
          <w:rFonts w:asciiTheme="majorBidi" w:hAnsiTheme="majorBidi" w:cstheme="majorBidi"/>
          <w:sz w:val="24"/>
          <w:szCs w:val="24"/>
          <w:lang w:val="en-GB"/>
        </w:rPr>
        <w:t>A</w:t>
      </w:r>
      <w:r w:rsidR="00575E06">
        <w:rPr>
          <w:rFonts w:asciiTheme="majorBidi" w:hAnsiTheme="majorBidi" w:cstheme="majorBidi"/>
          <w:sz w:val="24"/>
          <w:szCs w:val="24"/>
          <w:lang w:val="en-GB"/>
        </w:rPr>
        <w:t>s a</w:t>
      </w:r>
      <w:r w:rsidRPr="002E08C8">
        <w:rPr>
          <w:rFonts w:asciiTheme="majorBidi" w:hAnsiTheme="majorBidi" w:cstheme="majorBidi"/>
          <w:sz w:val="24"/>
          <w:szCs w:val="24"/>
          <w:lang w:val="en-GB"/>
        </w:rPr>
        <w:t xml:space="preserve"> consequence of the COVID-19 pandemic</w:t>
      </w:r>
      <w:r w:rsidR="00CA0572" w:rsidRPr="002E08C8">
        <w:rPr>
          <w:rFonts w:asciiTheme="majorBidi" w:hAnsiTheme="majorBidi" w:cstheme="majorBidi"/>
          <w:sz w:val="24"/>
          <w:szCs w:val="24"/>
          <w:lang w:val="en-GB"/>
        </w:rPr>
        <w:t>,</w:t>
      </w:r>
      <w:r w:rsidRPr="002E08C8">
        <w:rPr>
          <w:rFonts w:asciiTheme="majorBidi" w:hAnsiTheme="majorBidi" w:cstheme="majorBidi"/>
          <w:sz w:val="24"/>
          <w:szCs w:val="24"/>
          <w:lang w:val="en-GB"/>
        </w:rPr>
        <w:t xml:space="preserve"> </w:t>
      </w:r>
      <w:r w:rsidR="00CA0572" w:rsidRPr="002E08C8">
        <w:rPr>
          <w:rFonts w:asciiTheme="majorBidi" w:hAnsiTheme="majorBidi" w:cstheme="majorBidi"/>
          <w:sz w:val="24"/>
          <w:szCs w:val="24"/>
          <w:lang w:val="en-GB"/>
        </w:rPr>
        <w:t>many</w:t>
      </w:r>
      <w:r w:rsidRPr="002E08C8">
        <w:rPr>
          <w:rFonts w:asciiTheme="majorBidi" w:hAnsiTheme="majorBidi" w:cstheme="majorBidi"/>
          <w:sz w:val="24"/>
          <w:szCs w:val="24"/>
          <w:lang w:val="en-GB"/>
        </w:rPr>
        <w:t xml:space="preserve"> businesses were </w:t>
      </w:r>
      <w:r w:rsidR="00B23348" w:rsidRPr="002E08C8">
        <w:rPr>
          <w:rFonts w:asciiTheme="majorBidi" w:hAnsiTheme="majorBidi" w:cstheme="majorBidi"/>
          <w:sz w:val="24"/>
          <w:szCs w:val="24"/>
          <w:lang w:val="en-GB"/>
        </w:rPr>
        <w:t>closed</w:t>
      </w:r>
      <w:r w:rsidRPr="002E08C8">
        <w:rPr>
          <w:rFonts w:asciiTheme="majorBidi" w:hAnsiTheme="majorBidi" w:cstheme="majorBidi"/>
          <w:sz w:val="24"/>
          <w:szCs w:val="24"/>
          <w:lang w:val="en-GB"/>
        </w:rPr>
        <w:t xml:space="preserve"> or </w:t>
      </w:r>
      <w:r w:rsidR="00CA0572" w:rsidRPr="002E08C8">
        <w:rPr>
          <w:rFonts w:asciiTheme="majorBidi" w:hAnsiTheme="majorBidi" w:cstheme="majorBidi"/>
          <w:sz w:val="24"/>
          <w:szCs w:val="24"/>
          <w:lang w:val="en-GB"/>
        </w:rPr>
        <w:t xml:space="preserve">were </w:t>
      </w:r>
      <w:r w:rsidRPr="002E08C8">
        <w:rPr>
          <w:rFonts w:asciiTheme="majorBidi" w:hAnsiTheme="majorBidi" w:cstheme="majorBidi"/>
          <w:sz w:val="24"/>
          <w:szCs w:val="24"/>
          <w:lang w:val="en-GB"/>
        </w:rPr>
        <w:t xml:space="preserve">operated at a loss. </w:t>
      </w:r>
      <w:r w:rsidR="004435F4" w:rsidRPr="002E08C8">
        <w:rPr>
          <w:rFonts w:asciiTheme="majorBidi" w:hAnsiTheme="majorBidi" w:cstheme="majorBidi"/>
          <w:sz w:val="24"/>
          <w:szCs w:val="24"/>
          <w:lang w:val="en-GB"/>
        </w:rPr>
        <w:t xml:space="preserve">Several workers lost employment or had their wages reduced. Many tenants also had difficulties in meeting their rent obligations, and </w:t>
      </w:r>
      <w:r w:rsidR="00575E06">
        <w:rPr>
          <w:rFonts w:asciiTheme="majorBidi" w:hAnsiTheme="majorBidi" w:cstheme="majorBidi"/>
          <w:sz w:val="24"/>
          <w:szCs w:val="24"/>
          <w:lang w:val="en-GB"/>
        </w:rPr>
        <w:t xml:space="preserve">subsequently </w:t>
      </w:r>
      <w:r w:rsidR="004435F4" w:rsidRPr="002E08C8">
        <w:rPr>
          <w:rFonts w:asciiTheme="majorBidi" w:hAnsiTheme="majorBidi" w:cstheme="majorBidi"/>
          <w:sz w:val="24"/>
          <w:szCs w:val="24"/>
          <w:lang w:val="en-GB"/>
        </w:rPr>
        <w:t>some were evicted. This issue is mostly relevant to the capital region, where a combination of centralized developmental policies</w:t>
      </w:r>
      <w:r w:rsidR="00C64F73" w:rsidRPr="002E08C8">
        <w:rPr>
          <w:rFonts w:asciiTheme="majorBidi" w:hAnsiTheme="majorBidi" w:cstheme="majorBidi"/>
          <w:sz w:val="24"/>
          <w:szCs w:val="24"/>
          <w:lang w:val="en-GB"/>
        </w:rPr>
        <w:t xml:space="preserve">, </w:t>
      </w:r>
      <w:r w:rsidR="004435F4" w:rsidRPr="002E08C8">
        <w:rPr>
          <w:rFonts w:asciiTheme="majorBidi" w:hAnsiTheme="majorBidi" w:cstheme="majorBidi"/>
          <w:sz w:val="24"/>
          <w:szCs w:val="24"/>
          <w:lang w:val="en-GB"/>
        </w:rPr>
        <w:t>resulting influx of population and lack of a comprehensive housing policy exacerbated by a shortage in housing supply, ha</w:t>
      </w:r>
      <w:r w:rsidR="005934F5" w:rsidRPr="002E08C8">
        <w:rPr>
          <w:rFonts w:asciiTheme="majorBidi" w:hAnsiTheme="majorBidi" w:cstheme="majorBidi"/>
          <w:sz w:val="24"/>
          <w:szCs w:val="24"/>
          <w:lang w:val="en-GB"/>
        </w:rPr>
        <w:t>d</w:t>
      </w:r>
      <w:r w:rsidR="004435F4" w:rsidRPr="002E08C8">
        <w:rPr>
          <w:rFonts w:asciiTheme="majorBidi" w:hAnsiTheme="majorBidi" w:cstheme="majorBidi"/>
          <w:sz w:val="24"/>
          <w:szCs w:val="24"/>
          <w:lang w:val="en-GB"/>
        </w:rPr>
        <w:t xml:space="preserve"> contributed to th</w:t>
      </w:r>
      <w:r w:rsidR="005934F5" w:rsidRPr="002E08C8">
        <w:rPr>
          <w:rFonts w:asciiTheme="majorBidi" w:hAnsiTheme="majorBidi" w:cstheme="majorBidi"/>
          <w:sz w:val="24"/>
          <w:szCs w:val="24"/>
          <w:lang w:val="en-GB"/>
        </w:rPr>
        <w:t>e</w:t>
      </w:r>
      <w:r w:rsidR="004435F4" w:rsidRPr="002E08C8">
        <w:rPr>
          <w:rFonts w:asciiTheme="majorBidi" w:hAnsiTheme="majorBidi" w:cstheme="majorBidi"/>
          <w:sz w:val="24"/>
          <w:szCs w:val="24"/>
          <w:lang w:val="en-GB"/>
        </w:rPr>
        <w:t xml:space="preserve"> crisis. </w:t>
      </w:r>
      <w:r w:rsidRPr="002E08C8">
        <w:rPr>
          <w:rFonts w:asciiTheme="majorBidi" w:hAnsiTheme="majorBidi" w:cstheme="majorBidi"/>
          <w:sz w:val="24"/>
          <w:szCs w:val="24"/>
          <w:lang w:val="en-GB"/>
        </w:rPr>
        <w:t xml:space="preserve"> </w:t>
      </w:r>
    </w:p>
    <w:p w14:paraId="570DAE91" w14:textId="77777777" w:rsidR="00867B3D" w:rsidRPr="002E08C8" w:rsidRDefault="00867B3D" w:rsidP="00341334">
      <w:pPr>
        <w:pStyle w:val="ListParagraph"/>
        <w:spacing w:after="0" w:line="276" w:lineRule="auto"/>
        <w:ind w:left="90" w:right="-270"/>
        <w:rPr>
          <w:sz w:val="12"/>
          <w:szCs w:val="12"/>
          <w:lang w:val="en-GB"/>
        </w:rPr>
      </w:pPr>
    </w:p>
    <w:p w14:paraId="16D81187" w14:textId="03081F84" w:rsidR="00867B3D" w:rsidRPr="002E08C8" w:rsidRDefault="00575E06" w:rsidP="00341334">
      <w:pPr>
        <w:pStyle w:val="ListParagraph"/>
        <w:numPr>
          <w:ilvl w:val="1"/>
          <w:numId w:val="1"/>
        </w:numPr>
        <w:tabs>
          <w:tab w:val="left" w:pos="810"/>
        </w:tabs>
        <w:spacing w:after="0" w:line="276" w:lineRule="auto"/>
        <w:ind w:left="90" w:right="-270" w:hanging="540"/>
        <w:jc w:val="both"/>
        <w:rPr>
          <w:rFonts w:asciiTheme="majorBidi" w:hAnsiTheme="majorBidi" w:cstheme="majorBidi"/>
          <w:sz w:val="24"/>
          <w:szCs w:val="24"/>
          <w:lang w:val="en-GB"/>
        </w:rPr>
      </w:pPr>
      <w:r>
        <w:rPr>
          <w:rFonts w:asciiTheme="majorBidi" w:hAnsiTheme="majorBidi" w:cstheme="majorBidi"/>
          <w:sz w:val="24"/>
          <w:szCs w:val="24"/>
          <w:lang w:val="en-GB"/>
        </w:rPr>
        <w:t>The</w:t>
      </w:r>
      <w:r w:rsidR="00867B3D" w:rsidRPr="002E08C8">
        <w:rPr>
          <w:rFonts w:asciiTheme="majorBidi" w:hAnsiTheme="majorBidi" w:cstheme="majorBidi"/>
          <w:sz w:val="24"/>
          <w:szCs w:val="24"/>
          <w:lang w:val="en-GB"/>
        </w:rPr>
        <w:t xml:space="preserve"> increase in evictions during this period contributing to increased homelessness. Difficulties were also experienced by individuals such as victims of drug abuse and </w:t>
      </w:r>
      <w:r w:rsidR="00B23348" w:rsidRPr="002E08C8">
        <w:rPr>
          <w:rFonts w:asciiTheme="majorBidi" w:hAnsiTheme="majorBidi" w:cstheme="majorBidi"/>
          <w:sz w:val="24"/>
          <w:szCs w:val="24"/>
          <w:lang w:val="en-GB"/>
        </w:rPr>
        <w:t>recently released</w:t>
      </w:r>
      <w:r w:rsidR="00867B3D" w:rsidRPr="002E08C8">
        <w:rPr>
          <w:rFonts w:asciiTheme="majorBidi" w:hAnsiTheme="majorBidi" w:cstheme="majorBidi"/>
          <w:sz w:val="24"/>
          <w:szCs w:val="24"/>
          <w:lang w:val="en-GB"/>
        </w:rPr>
        <w:t xml:space="preserve"> criminal offenders, whose families did not want to cohabit with them. The </w:t>
      </w:r>
      <w:r w:rsidR="005934F5" w:rsidRPr="002E08C8">
        <w:rPr>
          <w:rFonts w:asciiTheme="majorBidi" w:hAnsiTheme="majorBidi" w:cstheme="majorBidi"/>
          <w:sz w:val="24"/>
          <w:szCs w:val="24"/>
          <w:lang w:val="en-GB"/>
        </w:rPr>
        <w:t>G</w:t>
      </w:r>
      <w:r w:rsidR="00867B3D" w:rsidRPr="002E08C8">
        <w:rPr>
          <w:rFonts w:asciiTheme="majorBidi" w:hAnsiTheme="majorBidi" w:cstheme="majorBidi"/>
          <w:sz w:val="24"/>
          <w:szCs w:val="24"/>
          <w:lang w:val="en-GB"/>
        </w:rPr>
        <w:t xml:space="preserve">overnment set up temporary shelters </w:t>
      </w:r>
      <w:r w:rsidR="00F74064" w:rsidRPr="002E08C8">
        <w:rPr>
          <w:rFonts w:asciiTheme="majorBidi" w:hAnsiTheme="majorBidi" w:cstheme="majorBidi"/>
          <w:sz w:val="24"/>
          <w:szCs w:val="24"/>
          <w:lang w:val="en-GB"/>
        </w:rPr>
        <w:t>and</w:t>
      </w:r>
      <w:r w:rsidR="00867B3D" w:rsidRPr="002E08C8">
        <w:rPr>
          <w:rFonts w:asciiTheme="majorBidi" w:hAnsiTheme="majorBidi" w:cstheme="majorBidi"/>
          <w:sz w:val="24"/>
          <w:szCs w:val="24"/>
          <w:lang w:val="en-GB"/>
        </w:rPr>
        <w:t xml:space="preserve"> set up temporary detoxification </w:t>
      </w:r>
      <w:r w:rsidRPr="002E08C8">
        <w:rPr>
          <w:rFonts w:asciiTheme="majorBidi" w:hAnsiTheme="majorBidi" w:cstheme="majorBidi"/>
          <w:sz w:val="24"/>
          <w:szCs w:val="24"/>
          <w:lang w:val="en-GB"/>
        </w:rPr>
        <w:t>centres</w:t>
      </w:r>
      <w:r w:rsidR="00867B3D" w:rsidRPr="002E08C8">
        <w:rPr>
          <w:rFonts w:asciiTheme="majorBidi" w:hAnsiTheme="majorBidi" w:cstheme="majorBidi"/>
          <w:sz w:val="24"/>
          <w:szCs w:val="24"/>
          <w:lang w:val="en-GB"/>
        </w:rPr>
        <w:t xml:space="preserve"> to continue assisting narcotics abuse victims during this time. </w:t>
      </w:r>
      <w:r w:rsidR="00C64F73" w:rsidRPr="002E08C8">
        <w:rPr>
          <w:rFonts w:asciiTheme="majorBidi" w:hAnsiTheme="majorBidi" w:cstheme="majorBidi"/>
          <w:sz w:val="24"/>
          <w:szCs w:val="24"/>
          <w:lang w:val="en-GB"/>
        </w:rPr>
        <w:t>Additionally, as a result of the sudden lockdown, many islanders were left stranded in Male’, who were taken care of at the temporary shelters established by the Government.</w:t>
      </w:r>
    </w:p>
    <w:p w14:paraId="43F267E4" w14:textId="77777777" w:rsidR="00894528" w:rsidRPr="002E08C8" w:rsidRDefault="00894528" w:rsidP="00341334">
      <w:pPr>
        <w:pStyle w:val="ListParagraph"/>
        <w:spacing w:after="0" w:line="276" w:lineRule="auto"/>
        <w:ind w:left="90" w:right="-270"/>
        <w:rPr>
          <w:rFonts w:asciiTheme="majorBidi" w:hAnsiTheme="majorBidi" w:cstheme="majorBidi"/>
          <w:sz w:val="12"/>
          <w:szCs w:val="12"/>
          <w:lang w:val="en-GB"/>
        </w:rPr>
      </w:pPr>
    </w:p>
    <w:p w14:paraId="7EA0B87E" w14:textId="410B2B26" w:rsidR="00894528" w:rsidRPr="002E08C8" w:rsidRDefault="00894528" w:rsidP="00341334">
      <w:pPr>
        <w:pStyle w:val="ListParagraph"/>
        <w:numPr>
          <w:ilvl w:val="1"/>
          <w:numId w:val="1"/>
        </w:numPr>
        <w:tabs>
          <w:tab w:val="left" w:pos="810"/>
        </w:tabs>
        <w:spacing w:after="0" w:line="276" w:lineRule="auto"/>
        <w:ind w:left="90" w:right="-270" w:hanging="540"/>
        <w:jc w:val="both"/>
        <w:rPr>
          <w:rFonts w:asciiTheme="majorBidi" w:hAnsiTheme="majorBidi" w:cstheme="majorBidi"/>
          <w:sz w:val="24"/>
          <w:szCs w:val="24"/>
          <w:lang w:val="en-GB"/>
        </w:rPr>
      </w:pPr>
      <w:r w:rsidRPr="002E08C8">
        <w:rPr>
          <w:rFonts w:asciiTheme="majorBidi" w:hAnsiTheme="majorBidi" w:cstheme="majorBidi"/>
          <w:sz w:val="24"/>
          <w:szCs w:val="24"/>
          <w:lang w:val="en-GB"/>
        </w:rPr>
        <w:t xml:space="preserve">During the </w:t>
      </w:r>
      <w:r w:rsidR="00B23348" w:rsidRPr="002E08C8">
        <w:rPr>
          <w:rFonts w:asciiTheme="majorBidi" w:hAnsiTheme="majorBidi" w:cstheme="majorBidi"/>
          <w:sz w:val="24"/>
          <w:szCs w:val="24"/>
          <w:lang w:val="en-GB"/>
        </w:rPr>
        <w:t>three-month</w:t>
      </w:r>
      <w:r w:rsidRPr="002E08C8">
        <w:rPr>
          <w:rFonts w:asciiTheme="majorBidi" w:hAnsiTheme="majorBidi" w:cstheme="majorBidi"/>
          <w:sz w:val="24"/>
          <w:szCs w:val="24"/>
          <w:lang w:val="en-GB"/>
        </w:rPr>
        <w:t xml:space="preserve"> lockdown imposed in the Greater Male’ Region, there was an increase in reports of gender based domestic violence, with women disproportionately impacted. The Government is currently in the process of building shelters for victims of domestic abuse whil</w:t>
      </w:r>
      <w:r w:rsidR="00575E06">
        <w:rPr>
          <w:rFonts w:asciiTheme="majorBidi" w:hAnsiTheme="majorBidi" w:cstheme="majorBidi"/>
          <w:sz w:val="24"/>
          <w:szCs w:val="24"/>
          <w:lang w:val="en-GB"/>
        </w:rPr>
        <w:t>e</w:t>
      </w:r>
      <w:r w:rsidRPr="002E08C8">
        <w:rPr>
          <w:rFonts w:asciiTheme="majorBidi" w:hAnsiTheme="majorBidi" w:cstheme="majorBidi"/>
          <w:sz w:val="24"/>
          <w:szCs w:val="24"/>
          <w:lang w:val="en-GB"/>
        </w:rPr>
        <w:t xml:space="preserve"> trying to address underlying harmful, patriarchal attitudes that contribute to violence against women.</w:t>
      </w:r>
    </w:p>
    <w:p w14:paraId="10AFDB14" w14:textId="77777777" w:rsidR="00F52B61" w:rsidRPr="002E08C8" w:rsidRDefault="00F52B61" w:rsidP="00341334">
      <w:pPr>
        <w:pStyle w:val="ListParagraph"/>
        <w:spacing w:after="0" w:line="276" w:lineRule="auto"/>
        <w:ind w:left="90" w:right="-270"/>
        <w:rPr>
          <w:sz w:val="12"/>
          <w:szCs w:val="12"/>
          <w:lang w:val="en-GB"/>
        </w:rPr>
      </w:pPr>
    </w:p>
    <w:p w14:paraId="38A9AA03" w14:textId="544AB453" w:rsidR="00F52B61" w:rsidRDefault="00F52B61" w:rsidP="00341334">
      <w:pPr>
        <w:pStyle w:val="ListParagraph"/>
        <w:numPr>
          <w:ilvl w:val="1"/>
          <w:numId w:val="1"/>
        </w:numPr>
        <w:tabs>
          <w:tab w:val="left" w:pos="810"/>
        </w:tabs>
        <w:spacing w:after="0" w:line="276" w:lineRule="auto"/>
        <w:ind w:left="90" w:right="-270" w:hanging="540"/>
        <w:jc w:val="both"/>
        <w:rPr>
          <w:rFonts w:asciiTheme="majorBidi" w:hAnsiTheme="majorBidi" w:cstheme="majorBidi"/>
          <w:sz w:val="24"/>
          <w:szCs w:val="24"/>
          <w:lang w:val="en-GB"/>
        </w:rPr>
      </w:pPr>
      <w:r w:rsidRPr="002E08C8">
        <w:rPr>
          <w:rFonts w:asciiTheme="majorBidi" w:hAnsiTheme="majorBidi" w:cstheme="majorBidi"/>
          <w:sz w:val="24"/>
          <w:szCs w:val="24"/>
          <w:lang w:val="en-GB"/>
        </w:rPr>
        <w:t xml:space="preserve">The pandemic </w:t>
      </w:r>
      <w:r w:rsidR="00575E06">
        <w:rPr>
          <w:rFonts w:asciiTheme="majorBidi" w:hAnsiTheme="majorBidi" w:cstheme="majorBidi"/>
          <w:sz w:val="24"/>
          <w:szCs w:val="24"/>
          <w:lang w:val="en-GB"/>
        </w:rPr>
        <w:t xml:space="preserve">also </w:t>
      </w:r>
      <w:r w:rsidRPr="002E08C8">
        <w:rPr>
          <w:rFonts w:asciiTheme="majorBidi" w:hAnsiTheme="majorBidi" w:cstheme="majorBidi"/>
          <w:sz w:val="24"/>
          <w:szCs w:val="24"/>
          <w:lang w:val="en-GB"/>
        </w:rPr>
        <w:t>exacerbated long-standing human rights issues pertaining to migrant workers’ rights that th</w:t>
      </w:r>
      <w:r w:rsidR="00AF2BF9" w:rsidRPr="002E08C8">
        <w:rPr>
          <w:rFonts w:asciiTheme="majorBidi" w:hAnsiTheme="majorBidi" w:cstheme="majorBidi"/>
          <w:sz w:val="24"/>
          <w:szCs w:val="24"/>
          <w:lang w:val="en-GB"/>
        </w:rPr>
        <w:t>e</w:t>
      </w:r>
      <w:r w:rsidRPr="002E08C8">
        <w:rPr>
          <w:rFonts w:asciiTheme="majorBidi" w:hAnsiTheme="majorBidi" w:cstheme="majorBidi"/>
          <w:sz w:val="24"/>
          <w:szCs w:val="24"/>
          <w:lang w:val="en-GB"/>
        </w:rPr>
        <w:t xml:space="preserve"> Government has committed to address. During the initial wave of community spread in the Greater Male’ Region, migrant workers</w:t>
      </w:r>
      <w:r w:rsidR="00D963B5">
        <w:rPr>
          <w:rFonts w:asciiTheme="majorBidi" w:hAnsiTheme="majorBidi" w:cstheme="majorBidi"/>
          <w:sz w:val="24"/>
          <w:szCs w:val="24"/>
          <w:lang w:val="en-GB"/>
        </w:rPr>
        <w:t xml:space="preserve"> </w:t>
      </w:r>
      <w:r w:rsidRPr="002E08C8">
        <w:rPr>
          <w:rFonts w:asciiTheme="majorBidi" w:hAnsiTheme="majorBidi" w:cstheme="majorBidi"/>
          <w:sz w:val="24"/>
          <w:szCs w:val="24"/>
          <w:lang w:val="en-GB"/>
        </w:rPr>
        <w:t xml:space="preserve">were disproportionately exposed to the virus. </w:t>
      </w:r>
      <w:r w:rsidR="00D963B5">
        <w:rPr>
          <w:rFonts w:asciiTheme="majorBidi" w:hAnsiTheme="majorBidi" w:cstheme="majorBidi"/>
          <w:sz w:val="24"/>
          <w:szCs w:val="24"/>
          <w:lang w:val="en-GB"/>
        </w:rPr>
        <w:t>Issues faced in relation to migrant workers</w:t>
      </w:r>
      <w:r w:rsidR="000C2679">
        <w:rPr>
          <w:rFonts w:asciiTheme="majorBidi" w:hAnsiTheme="majorBidi" w:cstheme="majorBidi"/>
          <w:sz w:val="24"/>
          <w:szCs w:val="24"/>
          <w:lang w:val="en-GB"/>
        </w:rPr>
        <w:t xml:space="preserve"> and efforts made </w:t>
      </w:r>
      <w:r w:rsidR="00D963B5">
        <w:rPr>
          <w:rFonts w:asciiTheme="majorBidi" w:hAnsiTheme="majorBidi" w:cstheme="majorBidi"/>
          <w:sz w:val="24"/>
          <w:szCs w:val="24"/>
          <w:lang w:val="en-GB"/>
        </w:rPr>
        <w:t>are detailed below:</w:t>
      </w:r>
    </w:p>
    <w:p w14:paraId="4620BA04" w14:textId="77777777" w:rsidR="00CA2FD3" w:rsidRPr="00CA2FD3" w:rsidRDefault="00CA2FD3" w:rsidP="00CA2FD3">
      <w:pPr>
        <w:tabs>
          <w:tab w:val="left" w:pos="810"/>
        </w:tabs>
        <w:spacing w:after="0" w:line="276" w:lineRule="auto"/>
        <w:ind w:right="-270"/>
        <w:jc w:val="both"/>
        <w:rPr>
          <w:rFonts w:asciiTheme="majorBidi" w:hAnsiTheme="majorBidi" w:cstheme="majorBidi"/>
          <w:sz w:val="24"/>
          <w:szCs w:val="24"/>
          <w:lang w:val="en-GB"/>
        </w:rPr>
      </w:pPr>
    </w:p>
    <w:p w14:paraId="5FEC0D21" w14:textId="1190CDCA" w:rsidR="00F52B61" w:rsidRPr="002E08C8" w:rsidRDefault="00F52B61" w:rsidP="00341334">
      <w:pPr>
        <w:pStyle w:val="NormalWeb"/>
        <w:numPr>
          <w:ilvl w:val="0"/>
          <w:numId w:val="3"/>
        </w:numPr>
        <w:shd w:val="clear" w:color="auto" w:fill="FFFFFF"/>
        <w:spacing w:before="0" w:beforeAutospacing="0" w:after="0" w:afterAutospacing="0" w:line="276" w:lineRule="auto"/>
        <w:ind w:left="540" w:right="-270" w:hanging="450"/>
        <w:jc w:val="both"/>
        <w:rPr>
          <w:rFonts w:asciiTheme="majorBidi" w:eastAsiaTheme="minorHAnsi" w:hAnsiTheme="majorBidi" w:cstheme="majorBidi"/>
          <w:lang w:val="en-GB"/>
        </w:rPr>
      </w:pPr>
      <w:r w:rsidRPr="002E08C8">
        <w:rPr>
          <w:rFonts w:asciiTheme="majorBidi" w:eastAsiaTheme="minorHAnsi" w:hAnsiTheme="majorBidi" w:cstheme="majorBidi"/>
          <w:lang w:val="en-GB"/>
        </w:rPr>
        <w:t xml:space="preserve">Many </w:t>
      </w:r>
      <w:r w:rsidR="00C64F73" w:rsidRPr="002E08C8">
        <w:rPr>
          <w:rFonts w:asciiTheme="majorBidi" w:eastAsiaTheme="minorHAnsi" w:hAnsiTheme="majorBidi" w:cstheme="majorBidi"/>
          <w:lang w:val="en-GB"/>
        </w:rPr>
        <w:t>migrant workers</w:t>
      </w:r>
      <w:r w:rsidRPr="002E08C8">
        <w:rPr>
          <w:rFonts w:asciiTheme="majorBidi" w:eastAsiaTheme="minorHAnsi" w:hAnsiTheme="majorBidi" w:cstheme="majorBidi"/>
          <w:lang w:val="en-GB"/>
        </w:rPr>
        <w:t xml:space="preserve">, several of whom are undocumented, had been living in cramped and unsanitary accommodation which precluded the possibility of social distancing. </w:t>
      </w:r>
      <w:r w:rsidR="008C480F" w:rsidRPr="002E08C8">
        <w:rPr>
          <w:rFonts w:asciiTheme="majorBidi" w:eastAsiaTheme="minorHAnsi" w:hAnsiTheme="majorBidi" w:cstheme="majorBidi"/>
          <w:lang w:val="en-GB"/>
        </w:rPr>
        <w:t xml:space="preserve">Due to the poor </w:t>
      </w:r>
      <w:r w:rsidR="008C480F" w:rsidRPr="002E08C8">
        <w:rPr>
          <w:rFonts w:asciiTheme="majorBidi" w:eastAsiaTheme="minorHAnsi" w:hAnsiTheme="majorBidi" w:cstheme="majorBidi"/>
          <w:lang w:val="en-GB"/>
        </w:rPr>
        <w:lastRenderedPageBreak/>
        <w:t>living conditions, several large C</w:t>
      </w:r>
      <w:r w:rsidR="00136BFE" w:rsidRPr="002E08C8">
        <w:rPr>
          <w:rFonts w:asciiTheme="majorBidi" w:eastAsiaTheme="minorHAnsi" w:hAnsiTheme="majorBidi" w:cstheme="majorBidi"/>
          <w:lang w:val="en-GB"/>
        </w:rPr>
        <w:t>OVID</w:t>
      </w:r>
      <w:r w:rsidR="008C480F" w:rsidRPr="002E08C8">
        <w:rPr>
          <w:rFonts w:asciiTheme="majorBidi" w:eastAsiaTheme="minorHAnsi" w:hAnsiTheme="majorBidi" w:cstheme="majorBidi"/>
          <w:lang w:val="en-GB"/>
        </w:rPr>
        <w:t xml:space="preserve">-19 case clusters </w:t>
      </w:r>
      <w:r w:rsidR="00C64F73" w:rsidRPr="002E08C8">
        <w:rPr>
          <w:rFonts w:asciiTheme="majorBidi" w:eastAsiaTheme="minorHAnsi" w:hAnsiTheme="majorBidi" w:cstheme="majorBidi"/>
          <w:lang w:val="en-GB"/>
        </w:rPr>
        <w:t>were</w:t>
      </w:r>
      <w:r w:rsidR="008C480F" w:rsidRPr="002E08C8">
        <w:rPr>
          <w:rFonts w:asciiTheme="majorBidi" w:eastAsiaTheme="minorHAnsi" w:hAnsiTheme="majorBidi" w:cstheme="majorBidi"/>
          <w:lang w:val="en-GB"/>
        </w:rPr>
        <w:t xml:space="preserve"> observed in migrant groups</w:t>
      </w:r>
      <w:r w:rsidR="00C64F73" w:rsidRPr="002E08C8">
        <w:rPr>
          <w:rFonts w:asciiTheme="majorBidi" w:eastAsiaTheme="minorHAnsi" w:hAnsiTheme="majorBidi" w:cstheme="majorBidi"/>
          <w:lang w:val="en-GB"/>
        </w:rPr>
        <w:t>.</w:t>
      </w:r>
      <w:r w:rsidR="008C480F" w:rsidRPr="002E08C8">
        <w:rPr>
          <w:rFonts w:asciiTheme="majorBidi" w:eastAsiaTheme="minorHAnsi" w:hAnsiTheme="majorBidi" w:cstheme="majorBidi"/>
          <w:lang w:val="en-GB"/>
        </w:rPr>
        <w:t xml:space="preserve"> </w:t>
      </w:r>
      <w:r w:rsidRPr="002E08C8">
        <w:rPr>
          <w:rFonts w:asciiTheme="majorBidi" w:eastAsiaTheme="minorHAnsi" w:hAnsiTheme="majorBidi" w:cstheme="majorBidi"/>
          <w:lang w:val="en-GB"/>
        </w:rPr>
        <w:t>A separate facility was</w:t>
      </w:r>
      <w:r w:rsidR="00C64F73" w:rsidRPr="002E08C8">
        <w:rPr>
          <w:rFonts w:asciiTheme="majorBidi" w:eastAsiaTheme="minorHAnsi" w:hAnsiTheme="majorBidi" w:cstheme="majorBidi"/>
          <w:lang w:val="en-GB"/>
        </w:rPr>
        <w:t xml:space="preserve"> subsequently</w:t>
      </w:r>
      <w:r w:rsidRPr="002E08C8">
        <w:rPr>
          <w:rFonts w:asciiTheme="majorBidi" w:eastAsiaTheme="minorHAnsi" w:hAnsiTheme="majorBidi" w:cstheme="majorBidi"/>
          <w:lang w:val="en-GB"/>
        </w:rPr>
        <w:t xml:space="preserve"> established</w:t>
      </w:r>
      <w:r w:rsidR="00617F81" w:rsidRPr="002E08C8">
        <w:rPr>
          <w:rFonts w:asciiTheme="majorBidi" w:eastAsiaTheme="minorHAnsi" w:hAnsiTheme="majorBidi" w:cstheme="majorBidi"/>
          <w:lang w:val="en-GB"/>
        </w:rPr>
        <w:t xml:space="preserve"> </w:t>
      </w:r>
      <w:r w:rsidR="00C64F73" w:rsidRPr="002E08C8">
        <w:rPr>
          <w:rFonts w:asciiTheme="majorBidi" w:eastAsiaTheme="minorHAnsi" w:hAnsiTheme="majorBidi" w:cstheme="majorBidi"/>
          <w:lang w:val="en-GB"/>
        </w:rPr>
        <w:t xml:space="preserve">for them </w:t>
      </w:r>
      <w:r w:rsidR="00617F81" w:rsidRPr="002E08C8">
        <w:rPr>
          <w:rFonts w:asciiTheme="majorBidi" w:eastAsiaTheme="minorHAnsi" w:hAnsiTheme="majorBidi" w:cstheme="majorBidi"/>
          <w:lang w:val="en-GB"/>
        </w:rPr>
        <w:t>to prevent community spread</w:t>
      </w:r>
      <w:r w:rsidR="009F777D" w:rsidRPr="002E08C8">
        <w:rPr>
          <w:rFonts w:asciiTheme="majorBidi" w:eastAsiaTheme="minorHAnsi" w:hAnsiTheme="majorBidi" w:cstheme="majorBidi"/>
          <w:lang w:val="en-GB"/>
        </w:rPr>
        <w:t>.</w:t>
      </w:r>
    </w:p>
    <w:p w14:paraId="3557AF8D" w14:textId="59F61AA7" w:rsidR="00C64F73" w:rsidRPr="002E08C8" w:rsidRDefault="00C64F73" w:rsidP="00341334">
      <w:pPr>
        <w:pStyle w:val="NormalWeb"/>
        <w:numPr>
          <w:ilvl w:val="0"/>
          <w:numId w:val="3"/>
        </w:numPr>
        <w:shd w:val="clear" w:color="auto" w:fill="FFFFFF"/>
        <w:spacing w:before="0" w:beforeAutospacing="0" w:after="0" w:afterAutospacing="0" w:line="276" w:lineRule="auto"/>
        <w:ind w:left="540" w:right="-270" w:hanging="450"/>
        <w:jc w:val="both"/>
        <w:rPr>
          <w:rFonts w:asciiTheme="majorBidi" w:eastAsiaTheme="minorHAnsi" w:hAnsiTheme="majorBidi" w:cstheme="majorBidi"/>
          <w:lang w:val="en-GB"/>
        </w:rPr>
      </w:pPr>
      <w:r w:rsidRPr="002E08C8">
        <w:rPr>
          <w:rFonts w:asciiTheme="majorBidi" w:eastAsiaTheme="minorHAnsi" w:hAnsiTheme="majorBidi" w:cstheme="majorBidi"/>
          <w:lang w:val="en-GB"/>
        </w:rPr>
        <w:t xml:space="preserve">It was challenging to conduct contact tracing and case investigation in these cases, partly due to the language barrier and also unwillingness to share information, due to the ingrained fear mostly related to their immigration status. Many were also unwilling or unable to seek medical help until their symptoms exacerbated. While migrant targeted awareness materials and activities were successfully carried out, it was still a challenge to reach all of the migrant population, as not all guidelines and information were translated to multiple languages. </w:t>
      </w:r>
    </w:p>
    <w:p w14:paraId="7DC0953C" w14:textId="7BF36021" w:rsidR="00F52B61" w:rsidRPr="002E08C8" w:rsidRDefault="00F52B61" w:rsidP="00341334">
      <w:pPr>
        <w:numPr>
          <w:ilvl w:val="1"/>
          <w:numId w:val="2"/>
        </w:numPr>
        <w:spacing w:after="0" w:line="276" w:lineRule="auto"/>
        <w:ind w:left="540" w:right="-270" w:hanging="450"/>
        <w:jc w:val="both"/>
        <w:rPr>
          <w:rFonts w:asciiTheme="majorBidi" w:hAnsiTheme="majorBidi" w:cstheme="majorBidi"/>
          <w:sz w:val="24"/>
          <w:szCs w:val="24"/>
          <w:lang w:val="en-GB"/>
        </w:rPr>
      </w:pPr>
      <w:r w:rsidRPr="002E08C8">
        <w:rPr>
          <w:rFonts w:asciiTheme="majorBidi" w:hAnsiTheme="majorBidi" w:cstheme="majorBidi"/>
          <w:sz w:val="24"/>
          <w:szCs w:val="24"/>
          <w:lang w:val="en-GB"/>
        </w:rPr>
        <w:t>Furthermore</w:t>
      </w:r>
      <w:r w:rsidR="009F777D" w:rsidRPr="002E08C8">
        <w:rPr>
          <w:rFonts w:asciiTheme="majorBidi" w:hAnsiTheme="majorBidi" w:cstheme="majorBidi"/>
          <w:sz w:val="24"/>
          <w:szCs w:val="24"/>
          <w:lang w:val="en-GB"/>
        </w:rPr>
        <w:t>,</w:t>
      </w:r>
      <w:r w:rsidRPr="002E08C8">
        <w:rPr>
          <w:rFonts w:asciiTheme="majorBidi" w:hAnsiTheme="majorBidi" w:cstheme="majorBidi"/>
          <w:sz w:val="24"/>
          <w:szCs w:val="24"/>
          <w:lang w:val="en-GB"/>
        </w:rPr>
        <w:t xml:space="preserve"> during this period</w:t>
      </w:r>
      <w:r w:rsidR="009F777D" w:rsidRPr="002E08C8">
        <w:rPr>
          <w:rFonts w:asciiTheme="majorBidi" w:hAnsiTheme="majorBidi" w:cstheme="majorBidi"/>
          <w:sz w:val="24"/>
          <w:szCs w:val="24"/>
          <w:lang w:val="en-GB"/>
        </w:rPr>
        <w:t>,</w:t>
      </w:r>
      <w:r w:rsidRPr="002E08C8">
        <w:rPr>
          <w:rFonts w:asciiTheme="majorBidi" w:hAnsiTheme="majorBidi" w:cstheme="majorBidi"/>
          <w:sz w:val="24"/>
          <w:szCs w:val="24"/>
          <w:lang w:val="en-GB"/>
        </w:rPr>
        <w:t xml:space="preserve"> migrant workers working in certain businesses did not receive wages for their work and took to protesting in response.  The Government, while sympathetic to their concerns, was forced to halt some of these protests in the instances where they turned violent or violated</w:t>
      </w:r>
      <w:r w:rsidR="00D963B5">
        <w:rPr>
          <w:rFonts w:asciiTheme="majorBidi" w:hAnsiTheme="majorBidi" w:cstheme="majorBidi"/>
          <w:sz w:val="24"/>
          <w:szCs w:val="24"/>
          <w:lang w:val="en-GB"/>
        </w:rPr>
        <w:t xml:space="preserve"> mandatory </w:t>
      </w:r>
      <w:r w:rsidRPr="002E08C8">
        <w:rPr>
          <w:rFonts w:asciiTheme="majorBidi" w:hAnsiTheme="majorBidi" w:cstheme="majorBidi"/>
          <w:sz w:val="24"/>
          <w:szCs w:val="24"/>
          <w:lang w:val="en-GB"/>
        </w:rPr>
        <w:t xml:space="preserve">social distancing guidelines. </w:t>
      </w:r>
    </w:p>
    <w:p w14:paraId="3DD174BA" w14:textId="77777777" w:rsidR="00EB7141" w:rsidRDefault="00E5653F" w:rsidP="00EB7141">
      <w:pPr>
        <w:numPr>
          <w:ilvl w:val="1"/>
          <w:numId w:val="2"/>
        </w:numPr>
        <w:spacing w:after="0" w:line="276" w:lineRule="auto"/>
        <w:ind w:left="540" w:right="-270" w:hanging="450"/>
        <w:jc w:val="both"/>
        <w:rPr>
          <w:rFonts w:asciiTheme="majorBidi" w:hAnsiTheme="majorBidi" w:cstheme="majorBidi"/>
          <w:sz w:val="24"/>
          <w:szCs w:val="24"/>
          <w:lang w:val="en-GB"/>
        </w:rPr>
      </w:pPr>
      <w:r w:rsidRPr="002E08C8">
        <w:rPr>
          <w:rFonts w:ascii="Calibri" w:hAnsi="Calibri"/>
          <w:color w:val="000000"/>
          <w:lang w:val="en-GB"/>
        </w:rPr>
        <w:t>T</w:t>
      </w:r>
      <w:r w:rsidRPr="002E08C8">
        <w:rPr>
          <w:rFonts w:asciiTheme="majorBidi" w:hAnsiTheme="majorBidi" w:cstheme="majorBidi"/>
          <w:sz w:val="24"/>
          <w:szCs w:val="24"/>
          <w:lang w:val="en-GB"/>
        </w:rPr>
        <w:t>here were challenges with ensuring their basic needs</w:t>
      </w:r>
      <w:r w:rsidR="009335A4" w:rsidRPr="002E08C8">
        <w:rPr>
          <w:rFonts w:asciiTheme="majorBidi" w:hAnsiTheme="majorBidi" w:cstheme="majorBidi"/>
          <w:sz w:val="24"/>
          <w:szCs w:val="24"/>
          <w:lang w:val="en-GB"/>
        </w:rPr>
        <w:t>, such as food and water</w:t>
      </w:r>
      <w:r w:rsidR="00C64F73" w:rsidRPr="002E08C8">
        <w:rPr>
          <w:rFonts w:asciiTheme="majorBidi" w:hAnsiTheme="majorBidi" w:cstheme="majorBidi"/>
          <w:sz w:val="24"/>
          <w:szCs w:val="24"/>
          <w:lang w:val="en-GB"/>
        </w:rPr>
        <w:t>,</w:t>
      </w:r>
      <w:r w:rsidR="009335A4" w:rsidRPr="002E08C8">
        <w:rPr>
          <w:rFonts w:asciiTheme="majorBidi" w:hAnsiTheme="majorBidi" w:cstheme="majorBidi"/>
          <w:sz w:val="24"/>
          <w:szCs w:val="24"/>
          <w:lang w:val="en-GB"/>
        </w:rPr>
        <w:t xml:space="preserve"> </w:t>
      </w:r>
      <w:r w:rsidRPr="002E08C8">
        <w:rPr>
          <w:rFonts w:asciiTheme="majorBidi" w:hAnsiTheme="majorBidi" w:cstheme="majorBidi"/>
          <w:sz w:val="24"/>
          <w:szCs w:val="24"/>
          <w:lang w:val="en-GB"/>
        </w:rPr>
        <w:t xml:space="preserve">were being met during </w:t>
      </w:r>
      <w:r w:rsidR="00A14107" w:rsidRPr="002E08C8">
        <w:rPr>
          <w:rFonts w:asciiTheme="majorBidi" w:hAnsiTheme="majorBidi" w:cstheme="majorBidi"/>
          <w:sz w:val="24"/>
          <w:szCs w:val="24"/>
          <w:lang w:val="en-GB"/>
        </w:rPr>
        <w:t xml:space="preserve">the </w:t>
      </w:r>
      <w:r w:rsidRPr="002E08C8">
        <w:rPr>
          <w:rFonts w:asciiTheme="majorBidi" w:hAnsiTheme="majorBidi" w:cstheme="majorBidi"/>
          <w:sz w:val="24"/>
          <w:szCs w:val="24"/>
          <w:lang w:val="en-GB"/>
        </w:rPr>
        <w:t xml:space="preserve">quarantine/isolation </w:t>
      </w:r>
      <w:r w:rsidR="00A14107" w:rsidRPr="002E08C8">
        <w:rPr>
          <w:rFonts w:asciiTheme="majorBidi" w:hAnsiTheme="majorBidi" w:cstheme="majorBidi"/>
          <w:sz w:val="24"/>
          <w:szCs w:val="24"/>
          <w:lang w:val="en-GB"/>
        </w:rPr>
        <w:t xml:space="preserve">period </w:t>
      </w:r>
      <w:r w:rsidRPr="002E08C8">
        <w:rPr>
          <w:rFonts w:asciiTheme="majorBidi" w:hAnsiTheme="majorBidi" w:cstheme="majorBidi"/>
          <w:sz w:val="24"/>
          <w:szCs w:val="24"/>
          <w:lang w:val="en-GB"/>
        </w:rPr>
        <w:t>by their employers</w:t>
      </w:r>
      <w:r w:rsidR="009335A4" w:rsidRPr="002E08C8">
        <w:rPr>
          <w:rFonts w:asciiTheme="majorBidi" w:hAnsiTheme="majorBidi" w:cstheme="majorBidi"/>
          <w:sz w:val="24"/>
          <w:szCs w:val="24"/>
          <w:lang w:val="en-GB"/>
        </w:rPr>
        <w:t>.</w:t>
      </w:r>
      <w:r w:rsidRPr="002E08C8">
        <w:rPr>
          <w:rFonts w:asciiTheme="majorBidi" w:hAnsiTheme="majorBidi" w:cstheme="majorBidi"/>
          <w:sz w:val="24"/>
          <w:szCs w:val="24"/>
          <w:lang w:val="en-GB"/>
        </w:rPr>
        <w:t xml:space="preserve"> </w:t>
      </w:r>
      <w:r w:rsidR="009335A4" w:rsidRPr="002E08C8">
        <w:rPr>
          <w:rFonts w:asciiTheme="majorBidi" w:hAnsiTheme="majorBidi" w:cstheme="majorBidi"/>
          <w:sz w:val="24"/>
          <w:szCs w:val="24"/>
          <w:lang w:val="en-GB"/>
        </w:rPr>
        <w:t>A</w:t>
      </w:r>
      <w:r w:rsidRPr="002E08C8">
        <w:rPr>
          <w:rFonts w:asciiTheme="majorBidi" w:hAnsiTheme="majorBidi" w:cstheme="majorBidi"/>
          <w:sz w:val="24"/>
          <w:szCs w:val="24"/>
          <w:lang w:val="en-GB"/>
        </w:rPr>
        <w:t>lternat</w:t>
      </w:r>
      <w:r w:rsidR="00EB7141">
        <w:rPr>
          <w:rFonts w:asciiTheme="majorBidi" w:hAnsiTheme="majorBidi" w:cstheme="majorBidi"/>
          <w:sz w:val="24"/>
          <w:szCs w:val="24"/>
          <w:lang w:val="en-GB"/>
        </w:rPr>
        <w:t>ive</w:t>
      </w:r>
      <w:r w:rsidRPr="002E08C8">
        <w:rPr>
          <w:rFonts w:asciiTheme="majorBidi" w:hAnsiTheme="majorBidi" w:cstheme="majorBidi"/>
          <w:sz w:val="24"/>
          <w:szCs w:val="24"/>
          <w:lang w:val="en-GB"/>
        </w:rPr>
        <w:t xml:space="preserve"> arrangements </w:t>
      </w:r>
      <w:r w:rsidR="009335A4" w:rsidRPr="002E08C8">
        <w:rPr>
          <w:rFonts w:asciiTheme="majorBidi" w:hAnsiTheme="majorBidi" w:cstheme="majorBidi"/>
          <w:sz w:val="24"/>
          <w:szCs w:val="24"/>
          <w:lang w:val="en-GB"/>
        </w:rPr>
        <w:t>were made where</w:t>
      </w:r>
      <w:r w:rsidRPr="002E08C8">
        <w:rPr>
          <w:rFonts w:asciiTheme="majorBidi" w:hAnsiTheme="majorBidi" w:cstheme="majorBidi"/>
          <w:sz w:val="24"/>
          <w:szCs w:val="24"/>
          <w:lang w:val="en-GB"/>
        </w:rPr>
        <w:t xml:space="preserve"> </w:t>
      </w:r>
      <w:r w:rsidR="000244FE" w:rsidRPr="002E08C8">
        <w:rPr>
          <w:rFonts w:asciiTheme="majorBidi" w:hAnsiTheme="majorBidi" w:cstheme="majorBidi"/>
          <w:sz w:val="24"/>
          <w:szCs w:val="24"/>
          <w:lang w:val="en-GB"/>
        </w:rPr>
        <w:t>the</w:t>
      </w:r>
      <w:r w:rsidRPr="002E08C8">
        <w:rPr>
          <w:rFonts w:asciiTheme="majorBidi" w:hAnsiTheme="majorBidi" w:cstheme="majorBidi"/>
          <w:sz w:val="24"/>
          <w:szCs w:val="24"/>
          <w:lang w:val="en-GB"/>
        </w:rPr>
        <w:t xml:space="preserve"> employer</w:t>
      </w:r>
      <w:r w:rsidR="000244FE" w:rsidRPr="002E08C8">
        <w:rPr>
          <w:rFonts w:asciiTheme="majorBidi" w:hAnsiTheme="majorBidi" w:cstheme="majorBidi"/>
          <w:sz w:val="24"/>
          <w:szCs w:val="24"/>
          <w:lang w:val="en-GB"/>
        </w:rPr>
        <w:t xml:space="preserve"> was not</w:t>
      </w:r>
      <w:r w:rsidRPr="002E08C8">
        <w:rPr>
          <w:rFonts w:asciiTheme="majorBidi" w:hAnsiTheme="majorBidi" w:cstheme="majorBidi"/>
          <w:sz w:val="24"/>
          <w:szCs w:val="24"/>
          <w:lang w:val="en-GB"/>
        </w:rPr>
        <w:t xml:space="preserve"> identified</w:t>
      </w:r>
      <w:r w:rsidR="000244FE" w:rsidRPr="002E08C8">
        <w:rPr>
          <w:rFonts w:asciiTheme="majorBidi" w:hAnsiTheme="majorBidi" w:cstheme="majorBidi"/>
          <w:sz w:val="24"/>
          <w:szCs w:val="24"/>
          <w:lang w:val="en-GB"/>
        </w:rPr>
        <w:t>.</w:t>
      </w:r>
    </w:p>
    <w:p w14:paraId="048A6B00" w14:textId="77777777" w:rsidR="007A44C4" w:rsidRDefault="00F52B61" w:rsidP="007A44C4">
      <w:pPr>
        <w:numPr>
          <w:ilvl w:val="1"/>
          <w:numId w:val="2"/>
        </w:numPr>
        <w:spacing w:after="0" w:line="276" w:lineRule="auto"/>
        <w:ind w:left="540" w:right="-270" w:hanging="450"/>
        <w:jc w:val="both"/>
        <w:rPr>
          <w:rFonts w:asciiTheme="majorBidi" w:hAnsiTheme="majorBidi" w:cstheme="majorBidi"/>
          <w:sz w:val="24"/>
          <w:szCs w:val="24"/>
          <w:lang w:val="en-GB"/>
        </w:rPr>
      </w:pPr>
      <w:r w:rsidRPr="00EB7141">
        <w:rPr>
          <w:rFonts w:asciiTheme="majorBidi" w:hAnsiTheme="majorBidi" w:cstheme="majorBidi"/>
          <w:sz w:val="24"/>
          <w:szCs w:val="24"/>
          <w:lang w:val="en-GB"/>
        </w:rPr>
        <w:t xml:space="preserve">The Government </w:t>
      </w:r>
      <w:r w:rsidR="00EB7141">
        <w:rPr>
          <w:rFonts w:asciiTheme="majorBidi" w:hAnsiTheme="majorBidi" w:cstheme="majorBidi"/>
          <w:sz w:val="24"/>
          <w:szCs w:val="24"/>
          <w:lang w:val="en-GB"/>
        </w:rPr>
        <w:t>is resolute in addressing</w:t>
      </w:r>
      <w:r w:rsidRPr="00EB7141">
        <w:rPr>
          <w:rFonts w:asciiTheme="majorBidi" w:hAnsiTheme="majorBidi" w:cstheme="majorBidi"/>
          <w:sz w:val="24"/>
          <w:szCs w:val="24"/>
          <w:lang w:val="en-GB"/>
        </w:rPr>
        <w:t xml:space="preserve"> the underlying issues that contribute to the violation of migrant workers’ rights.</w:t>
      </w:r>
      <w:r w:rsidR="007A44C4">
        <w:rPr>
          <w:rFonts w:asciiTheme="majorBidi" w:hAnsiTheme="majorBidi" w:cstheme="majorBidi"/>
          <w:sz w:val="24"/>
          <w:szCs w:val="24"/>
          <w:lang w:val="en-GB"/>
        </w:rPr>
        <w:t xml:space="preserve"> M</w:t>
      </w:r>
      <w:r w:rsidRPr="007A44C4">
        <w:rPr>
          <w:rFonts w:asciiTheme="majorBidi" w:hAnsiTheme="majorBidi" w:cstheme="majorBidi"/>
          <w:sz w:val="24"/>
          <w:szCs w:val="24"/>
          <w:lang w:val="en-GB"/>
        </w:rPr>
        <w:t>inimum standards for expatriate accommodatio</w:t>
      </w:r>
      <w:r w:rsidR="00C64F73" w:rsidRPr="007A44C4">
        <w:rPr>
          <w:rFonts w:asciiTheme="majorBidi" w:hAnsiTheme="majorBidi" w:cstheme="majorBidi"/>
          <w:sz w:val="24"/>
          <w:szCs w:val="24"/>
          <w:lang w:val="en-GB"/>
        </w:rPr>
        <w:t>n</w:t>
      </w:r>
      <w:r w:rsidR="00C03D08" w:rsidRPr="007A44C4">
        <w:rPr>
          <w:rFonts w:asciiTheme="majorBidi" w:hAnsiTheme="majorBidi" w:cstheme="majorBidi"/>
          <w:sz w:val="24"/>
          <w:szCs w:val="24"/>
          <w:lang w:val="en-GB"/>
        </w:rPr>
        <w:t xml:space="preserve"> </w:t>
      </w:r>
      <w:r w:rsidR="007A44C4">
        <w:rPr>
          <w:rFonts w:asciiTheme="majorBidi" w:hAnsiTheme="majorBidi" w:cstheme="majorBidi"/>
          <w:sz w:val="24"/>
          <w:szCs w:val="24"/>
          <w:lang w:val="en-GB"/>
        </w:rPr>
        <w:t>has been published, and Government</w:t>
      </w:r>
      <w:r w:rsidR="00C64F73" w:rsidRPr="007A44C4">
        <w:rPr>
          <w:rFonts w:asciiTheme="majorBidi" w:hAnsiTheme="majorBidi" w:cstheme="majorBidi"/>
          <w:sz w:val="24"/>
          <w:szCs w:val="24"/>
          <w:lang w:val="en-GB"/>
        </w:rPr>
        <w:t xml:space="preserve"> </w:t>
      </w:r>
      <w:r w:rsidRPr="007A44C4">
        <w:rPr>
          <w:rFonts w:asciiTheme="majorBidi" w:hAnsiTheme="majorBidi" w:cstheme="majorBidi"/>
          <w:sz w:val="24"/>
          <w:szCs w:val="24"/>
          <w:lang w:val="en-GB"/>
        </w:rPr>
        <w:t>continue</w:t>
      </w:r>
      <w:r w:rsidR="00C64F73" w:rsidRPr="007A44C4">
        <w:rPr>
          <w:rFonts w:asciiTheme="majorBidi" w:hAnsiTheme="majorBidi" w:cstheme="majorBidi"/>
          <w:sz w:val="24"/>
          <w:szCs w:val="24"/>
          <w:lang w:val="en-GB"/>
        </w:rPr>
        <w:t>s to</w:t>
      </w:r>
      <w:r w:rsidRPr="007A44C4">
        <w:rPr>
          <w:rFonts w:asciiTheme="majorBidi" w:hAnsiTheme="majorBidi" w:cstheme="majorBidi"/>
          <w:sz w:val="24"/>
          <w:szCs w:val="24"/>
          <w:lang w:val="en-GB"/>
        </w:rPr>
        <w:t xml:space="preserve"> work on its regularization program</w:t>
      </w:r>
      <w:r w:rsidR="00C64F73" w:rsidRPr="007A44C4">
        <w:rPr>
          <w:rFonts w:asciiTheme="majorBidi" w:hAnsiTheme="majorBidi" w:cstheme="majorBidi"/>
          <w:sz w:val="24"/>
          <w:szCs w:val="24"/>
          <w:lang w:val="en-GB"/>
        </w:rPr>
        <w:t>me</w:t>
      </w:r>
      <w:r w:rsidRPr="007A44C4">
        <w:rPr>
          <w:rFonts w:asciiTheme="majorBidi" w:hAnsiTheme="majorBidi" w:cstheme="majorBidi"/>
          <w:sz w:val="24"/>
          <w:szCs w:val="24"/>
          <w:lang w:val="en-GB"/>
        </w:rPr>
        <w:t xml:space="preserve"> initiated in September 2019 (under which, previously undocumented migrants can voluntarily be repatriated or go through legal channels to seek employment in the Maldives)</w:t>
      </w:r>
      <w:r w:rsidR="00C64F73" w:rsidRPr="007A44C4">
        <w:rPr>
          <w:rFonts w:asciiTheme="majorBidi" w:hAnsiTheme="majorBidi" w:cstheme="majorBidi"/>
          <w:sz w:val="24"/>
          <w:szCs w:val="24"/>
          <w:lang w:val="en-GB"/>
        </w:rPr>
        <w:t>.</w:t>
      </w:r>
      <w:r w:rsidRPr="007A44C4">
        <w:rPr>
          <w:rFonts w:asciiTheme="majorBidi" w:hAnsiTheme="majorBidi" w:cstheme="majorBidi"/>
          <w:sz w:val="24"/>
          <w:szCs w:val="24"/>
          <w:lang w:val="en-GB"/>
        </w:rPr>
        <w:t xml:space="preserve"> </w:t>
      </w:r>
      <w:r w:rsidR="00C64F73" w:rsidRPr="007A44C4">
        <w:rPr>
          <w:rFonts w:asciiTheme="majorBidi" w:hAnsiTheme="majorBidi" w:cstheme="majorBidi"/>
          <w:sz w:val="24"/>
          <w:szCs w:val="24"/>
          <w:lang w:val="en-GB"/>
        </w:rPr>
        <w:t xml:space="preserve">Since the beginning of the pandemic, Government has </w:t>
      </w:r>
      <w:r w:rsidRPr="007A44C4">
        <w:rPr>
          <w:rFonts w:asciiTheme="majorBidi" w:hAnsiTheme="majorBidi" w:cstheme="majorBidi"/>
          <w:sz w:val="24"/>
          <w:szCs w:val="24"/>
          <w:lang w:val="en-GB"/>
        </w:rPr>
        <w:t xml:space="preserve">facilitated over 7200 </w:t>
      </w:r>
      <w:r w:rsidR="00C64F73" w:rsidRPr="007A44C4">
        <w:rPr>
          <w:rFonts w:asciiTheme="majorBidi" w:hAnsiTheme="majorBidi" w:cstheme="majorBidi"/>
          <w:sz w:val="24"/>
          <w:szCs w:val="24"/>
          <w:lang w:val="en-GB"/>
        </w:rPr>
        <w:t xml:space="preserve">(seven thousand two hundred) </w:t>
      </w:r>
      <w:r w:rsidR="002C7174" w:rsidRPr="007A44C4">
        <w:rPr>
          <w:rFonts w:asciiTheme="majorBidi" w:hAnsiTheme="majorBidi" w:cstheme="majorBidi"/>
          <w:sz w:val="24"/>
          <w:szCs w:val="24"/>
          <w:lang w:val="en-GB"/>
        </w:rPr>
        <w:t>migrants</w:t>
      </w:r>
      <w:r w:rsidRPr="007A44C4">
        <w:rPr>
          <w:rFonts w:asciiTheme="majorBidi" w:hAnsiTheme="majorBidi" w:cstheme="majorBidi"/>
          <w:sz w:val="24"/>
          <w:szCs w:val="24"/>
          <w:lang w:val="en-GB"/>
        </w:rPr>
        <w:t xml:space="preserve"> to voluntarily </w:t>
      </w:r>
      <w:r w:rsidR="002C7174" w:rsidRPr="007A44C4">
        <w:rPr>
          <w:rFonts w:asciiTheme="majorBidi" w:hAnsiTheme="majorBidi" w:cstheme="majorBidi"/>
          <w:sz w:val="24"/>
          <w:szCs w:val="24"/>
          <w:lang w:val="en-GB"/>
        </w:rPr>
        <w:t xml:space="preserve">repatriate to </w:t>
      </w:r>
      <w:r w:rsidRPr="007A44C4">
        <w:rPr>
          <w:rFonts w:asciiTheme="majorBidi" w:hAnsiTheme="majorBidi" w:cstheme="majorBidi"/>
          <w:sz w:val="24"/>
          <w:szCs w:val="24"/>
          <w:lang w:val="en-GB"/>
        </w:rPr>
        <w:t>their country of origin free of charge</w:t>
      </w:r>
      <w:r w:rsidR="00C64F73" w:rsidRPr="007A44C4">
        <w:rPr>
          <w:rFonts w:asciiTheme="majorBidi" w:hAnsiTheme="majorBidi" w:cstheme="majorBidi"/>
          <w:sz w:val="24"/>
          <w:szCs w:val="24"/>
          <w:lang w:val="en-GB"/>
        </w:rPr>
        <w:t>.</w:t>
      </w:r>
      <w:r w:rsidR="007A44C4">
        <w:rPr>
          <w:rFonts w:asciiTheme="majorBidi" w:hAnsiTheme="majorBidi" w:cstheme="majorBidi"/>
          <w:sz w:val="24"/>
          <w:szCs w:val="24"/>
          <w:lang w:val="en-GB"/>
        </w:rPr>
        <w:t xml:space="preserve"> </w:t>
      </w:r>
    </w:p>
    <w:p w14:paraId="32180E55" w14:textId="3EB7ADE9" w:rsidR="009B63BA" w:rsidRPr="007A44C4" w:rsidRDefault="007A44C4" w:rsidP="007A44C4">
      <w:pPr>
        <w:numPr>
          <w:ilvl w:val="1"/>
          <w:numId w:val="2"/>
        </w:numPr>
        <w:spacing w:after="0" w:line="276" w:lineRule="auto"/>
        <w:ind w:left="540" w:right="-270" w:hanging="450"/>
        <w:jc w:val="both"/>
        <w:rPr>
          <w:rFonts w:asciiTheme="majorBidi" w:hAnsiTheme="majorBidi" w:cstheme="majorBidi"/>
          <w:sz w:val="24"/>
          <w:szCs w:val="24"/>
          <w:lang w:val="en-GB"/>
        </w:rPr>
      </w:pPr>
      <w:r>
        <w:rPr>
          <w:rFonts w:asciiTheme="majorBidi" w:hAnsiTheme="majorBidi" w:cstheme="majorBidi"/>
          <w:sz w:val="24"/>
          <w:szCs w:val="24"/>
          <w:lang w:val="en-GB"/>
        </w:rPr>
        <w:t xml:space="preserve">Under </w:t>
      </w:r>
      <w:r w:rsidR="00F52B61" w:rsidRPr="007A44C4">
        <w:rPr>
          <w:rFonts w:asciiTheme="majorBidi" w:hAnsiTheme="majorBidi" w:cstheme="majorBidi"/>
          <w:sz w:val="24"/>
          <w:szCs w:val="24"/>
          <w:lang w:val="en-GB"/>
        </w:rPr>
        <w:t>the National Resilience and Recovery Plan</w:t>
      </w:r>
      <w:r w:rsidR="00C03D08" w:rsidRPr="007A44C4">
        <w:rPr>
          <w:rFonts w:asciiTheme="majorBidi" w:hAnsiTheme="majorBidi" w:cstheme="majorBidi"/>
          <w:sz w:val="24"/>
          <w:szCs w:val="24"/>
          <w:lang w:val="en-GB"/>
        </w:rPr>
        <w:t xml:space="preserve"> (NRRP)</w:t>
      </w:r>
      <w:r w:rsidR="00F52B61" w:rsidRPr="007A44C4">
        <w:rPr>
          <w:rFonts w:asciiTheme="majorBidi" w:hAnsiTheme="majorBidi" w:cstheme="majorBidi"/>
          <w:sz w:val="24"/>
          <w:szCs w:val="24"/>
          <w:lang w:val="en-GB"/>
        </w:rPr>
        <w:t xml:space="preserve">, Government will continue </w:t>
      </w:r>
      <w:r>
        <w:rPr>
          <w:rFonts w:asciiTheme="majorBidi" w:hAnsiTheme="majorBidi" w:cstheme="majorBidi"/>
          <w:sz w:val="24"/>
          <w:szCs w:val="24"/>
          <w:lang w:val="en-GB"/>
        </w:rPr>
        <w:t xml:space="preserve">to </w:t>
      </w:r>
      <w:r w:rsidR="00F52B61" w:rsidRPr="007A44C4">
        <w:rPr>
          <w:rFonts w:asciiTheme="majorBidi" w:hAnsiTheme="majorBidi" w:cstheme="majorBidi"/>
          <w:sz w:val="24"/>
          <w:szCs w:val="24"/>
          <w:lang w:val="en-GB"/>
        </w:rPr>
        <w:t>develop proper accommodation, facilitat</w:t>
      </w:r>
      <w:r>
        <w:rPr>
          <w:rFonts w:asciiTheme="majorBidi" w:hAnsiTheme="majorBidi" w:cstheme="majorBidi"/>
          <w:sz w:val="24"/>
          <w:szCs w:val="24"/>
          <w:lang w:val="en-GB"/>
        </w:rPr>
        <w:t>e</w:t>
      </w:r>
      <w:r w:rsidR="00F52B61" w:rsidRPr="007A44C4">
        <w:rPr>
          <w:rFonts w:asciiTheme="majorBidi" w:hAnsiTheme="majorBidi" w:cstheme="majorBidi"/>
          <w:sz w:val="24"/>
          <w:szCs w:val="24"/>
          <w:lang w:val="en-GB"/>
        </w:rPr>
        <w:t xml:space="preserve"> targeted relocation to avoid congestion, and legislat</w:t>
      </w:r>
      <w:r>
        <w:rPr>
          <w:rFonts w:asciiTheme="majorBidi" w:hAnsiTheme="majorBidi" w:cstheme="majorBidi"/>
          <w:sz w:val="24"/>
          <w:szCs w:val="24"/>
          <w:lang w:val="en-GB"/>
        </w:rPr>
        <w:t>e</w:t>
      </w:r>
      <w:r w:rsidR="00F52B61" w:rsidRPr="007A44C4">
        <w:rPr>
          <w:rFonts w:asciiTheme="majorBidi" w:hAnsiTheme="majorBidi" w:cstheme="majorBidi"/>
          <w:sz w:val="24"/>
          <w:szCs w:val="24"/>
          <w:lang w:val="en-GB"/>
        </w:rPr>
        <w:t xml:space="preserve"> and implement policies on occupational hazard and safety</w:t>
      </w:r>
      <w:r w:rsidR="00F52B61" w:rsidRPr="007A44C4">
        <w:rPr>
          <w:rFonts w:asciiTheme="majorBidi" w:hAnsiTheme="majorBidi" w:cstheme="majorBidi"/>
          <w:color w:val="000000"/>
          <w:sz w:val="24"/>
          <w:szCs w:val="24"/>
          <w:lang w:val="en-GB"/>
        </w:rPr>
        <w:t>.</w:t>
      </w:r>
    </w:p>
    <w:p w14:paraId="54256676" w14:textId="77777777" w:rsidR="004E4549" w:rsidRPr="002E08C8" w:rsidRDefault="004E4549" w:rsidP="00341334">
      <w:pPr>
        <w:spacing w:after="0" w:line="276" w:lineRule="auto"/>
        <w:ind w:left="540" w:right="-270"/>
        <w:jc w:val="both"/>
        <w:rPr>
          <w:rFonts w:asciiTheme="majorBidi" w:hAnsiTheme="majorBidi" w:cstheme="majorBidi"/>
          <w:sz w:val="24"/>
          <w:szCs w:val="24"/>
          <w:lang w:val="en-GB"/>
        </w:rPr>
      </w:pPr>
    </w:p>
    <w:p w14:paraId="5FEAB110" w14:textId="10086318" w:rsidR="00FF1156" w:rsidRPr="002E08C8" w:rsidRDefault="001307E9" w:rsidP="00341334">
      <w:pPr>
        <w:pStyle w:val="ListParagraph"/>
        <w:numPr>
          <w:ilvl w:val="0"/>
          <w:numId w:val="1"/>
        </w:numPr>
        <w:spacing w:after="0" w:line="276" w:lineRule="auto"/>
        <w:ind w:left="-360" w:right="-270"/>
        <w:jc w:val="both"/>
        <w:rPr>
          <w:rFonts w:asciiTheme="majorBidi" w:hAnsiTheme="majorBidi" w:cstheme="majorBidi"/>
          <w:b/>
          <w:bCs/>
          <w:sz w:val="24"/>
          <w:szCs w:val="24"/>
          <w:lang w:val="en-GB"/>
        </w:rPr>
      </w:pPr>
      <w:r w:rsidRPr="002E08C8">
        <w:rPr>
          <w:rFonts w:asciiTheme="majorBidi" w:hAnsiTheme="majorBidi" w:cstheme="majorBidi"/>
          <w:b/>
          <w:bCs/>
          <w:sz w:val="24"/>
          <w:szCs w:val="24"/>
          <w:lang w:val="en-GB"/>
        </w:rPr>
        <w:t>T</w:t>
      </w:r>
      <w:r w:rsidR="0096240A" w:rsidRPr="002E08C8">
        <w:rPr>
          <w:rFonts w:asciiTheme="majorBidi" w:hAnsiTheme="majorBidi" w:cstheme="majorBidi"/>
          <w:b/>
          <w:bCs/>
          <w:sz w:val="24"/>
          <w:szCs w:val="24"/>
          <w:lang w:val="en-GB"/>
        </w:rPr>
        <w:t>echnical support needed to address the challenges identified, including the socio-economic impacts of COVID-19 and response measures</w:t>
      </w:r>
      <w:r w:rsidRPr="002E08C8">
        <w:rPr>
          <w:rFonts w:asciiTheme="majorBidi" w:hAnsiTheme="majorBidi" w:cstheme="majorBidi"/>
          <w:b/>
          <w:bCs/>
          <w:sz w:val="24"/>
          <w:szCs w:val="24"/>
          <w:lang w:val="en-GB"/>
        </w:rPr>
        <w:t>.</w:t>
      </w:r>
    </w:p>
    <w:p w14:paraId="4ED4157D" w14:textId="77777777" w:rsidR="00C64F73" w:rsidRPr="002E08C8" w:rsidRDefault="00C64F73" w:rsidP="00341334">
      <w:pPr>
        <w:pStyle w:val="ListParagraph"/>
        <w:spacing w:after="0" w:line="276" w:lineRule="auto"/>
        <w:ind w:left="-360" w:right="-270"/>
        <w:jc w:val="both"/>
        <w:rPr>
          <w:rFonts w:asciiTheme="majorBidi" w:hAnsiTheme="majorBidi" w:cstheme="majorBidi"/>
          <w:b/>
          <w:bCs/>
          <w:sz w:val="24"/>
          <w:szCs w:val="24"/>
          <w:lang w:val="en-GB"/>
        </w:rPr>
      </w:pPr>
    </w:p>
    <w:p w14:paraId="223F8912" w14:textId="77777777" w:rsidR="00395E77" w:rsidRPr="002E08C8" w:rsidRDefault="00395E77" w:rsidP="00341334">
      <w:pPr>
        <w:pStyle w:val="ListParagraph"/>
        <w:spacing w:after="0" w:line="276" w:lineRule="auto"/>
        <w:ind w:left="90" w:right="-270"/>
        <w:jc w:val="both"/>
        <w:rPr>
          <w:rFonts w:asciiTheme="majorBidi" w:hAnsiTheme="majorBidi" w:cstheme="majorBidi"/>
          <w:b/>
          <w:bCs/>
          <w:sz w:val="2"/>
          <w:szCs w:val="2"/>
          <w:lang w:val="en-GB"/>
        </w:rPr>
      </w:pPr>
    </w:p>
    <w:p w14:paraId="49979904" w14:textId="2E6E3850" w:rsidR="0096240A" w:rsidRPr="002E08C8" w:rsidRDefault="002A746B" w:rsidP="00341334">
      <w:pPr>
        <w:pStyle w:val="ListParagraph"/>
        <w:numPr>
          <w:ilvl w:val="1"/>
          <w:numId w:val="1"/>
        </w:numPr>
        <w:spacing w:after="0" w:line="276" w:lineRule="auto"/>
        <w:ind w:left="90" w:right="-270"/>
        <w:jc w:val="both"/>
        <w:rPr>
          <w:rFonts w:asciiTheme="majorBidi" w:hAnsiTheme="majorBidi" w:cstheme="majorBidi"/>
          <w:b/>
          <w:bCs/>
          <w:sz w:val="24"/>
          <w:szCs w:val="24"/>
          <w:lang w:val="en-GB"/>
        </w:rPr>
      </w:pPr>
      <w:r w:rsidRPr="002E08C8">
        <w:rPr>
          <w:rFonts w:asciiTheme="majorBidi" w:hAnsiTheme="majorBidi" w:cstheme="majorBidi"/>
          <w:sz w:val="24"/>
          <w:szCs w:val="24"/>
          <w:lang w:val="en-GB"/>
        </w:rPr>
        <w:t>The N</w:t>
      </w:r>
      <w:r w:rsidR="00C03D08">
        <w:rPr>
          <w:rFonts w:asciiTheme="majorBidi" w:hAnsiTheme="majorBidi" w:cstheme="majorBidi"/>
          <w:sz w:val="24"/>
          <w:szCs w:val="24"/>
          <w:lang w:val="en-GB"/>
        </w:rPr>
        <w:t>RRP</w:t>
      </w:r>
      <w:r w:rsidRPr="002E08C8">
        <w:rPr>
          <w:rFonts w:asciiTheme="majorBidi" w:hAnsiTheme="majorBidi" w:cstheme="majorBidi"/>
          <w:sz w:val="24"/>
          <w:szCs w:val="24"/>
          <w:lang w:val="en-GB"/>
        </w:rPr>
        <w:t xml:space="preserve"> gives special focus to further digitizing the Maldives’ court system and </w:t>
      </w:r>
      <w:r w:rsidR="000B7E2A">
        <w:rPr>
          <w:rFonts w:asciiTheme="majorBidi" w:hAnsiTheme="majorBidi" w:cstheme="majorBidi"/>
          <w:sz w:val="24"/>
          <w:szCs w:val="24"/>
          <w:lang w:val="en-GB"/>
        </w:rPr>
        <w:t>technical support in this area could minimize the challenges faced in access to justice.</w:t>
      </w:r>
    </w:p>
    <w:p w14:paraId="1041C8DB" w14:textId="77777777" w:rsidR="009835DC" w:rsidRPr="002E08C8" w:rsidRDefault="009835DC" w:rsidP="00341334">
      <w:pPr>
        <w:pStyle w:val="ListParagraph"/>
        <w:spacing w:after="0" w:line="276" w:lineRule="auto"/>
        <w:ind w:left="90" w:right="-270"/>
        <w:jc w:val="both"/>
        <w:rPr>
          <w:rFonts w:asciiTheme="majorBidi" w:hAnsiTheme="majorBidi" w:cstheme="majorBidi"/>
          <w:b/>
          <w:bCs/>
          <w:sz w:val="12"/>
          <w:szCs w:val="12"/>
          <w:lang w:val="en-GB"/>
        </w:rPr>
      </w:pPr>
    </w:p>
    <w:p w14:paraId="3F81172C" w14:textId="3B18D4E6" w:rsidR="009835DC" w:rsidRPr="002E08C8" w:rsidRDefault="002A746B" w:rsidP="00341334">
      <w:pPr>
        <w:pStyle w:val="ListParagraph"/>
        <w:numPr>
          <w:ilvl w:val="1"/>
          <w:numId w:val="1"/>
        </w:numPr>
        <w:spacing w:after="0" w:line="276" w:lineRule="auto"/>
        <w:ind w:left="90" w:right="-270"/>
        <w:jc w:val="both"/>
        <w:rPr>
          <w:rFonts w:asciiTheme="majorBidi" w:hAnsiTheme="majorBidi" w:cstheme="majorBidi"/>
          <w:b/>
          <w:bCs/>
          <w:sz w:val="24"/>
          <w:szCs w:val="24"/>
          <w:lang w:val="en-GB"/>
        </w:rPr>
      </w:pPr>
      <w:r w:rsidRPr="002E08C8">
        <w:rPr>
          <w:rFonts w:asciiTheme="majorBidi" w:hAnsiTheme="majorBidi" w:cstheme="majorBidi"/>
          <w:sz w:val="24"/>
          <w:szCs w:val="24"/>
          <w:lang w:val="en-GB"/>
        </w:rPr>
        <w:t xml:space="preserve">The Maldives, like all developing countries </w:t>
      </w:r>
      <w:r w:rsidR="007A44C4">
        <w:rPr>
          <w:rFonts w:asciiTheme="majorBidi" w:hAnsiTheme="majorBidi" w:cstheme="majorBidi"/>
          <w:sz w:val="24"/>
          <w:szCs w:val="24"/>
          <w:lang w:val="en-GB"/>
        </w:rPr>
        <w:t>a</w:t>
      </w:r>
      <w:r w:rsidRPr="002E08C8">
        <w:rPr>
          <w:rFonts w:asciiTheme="majorBidi" w:hAnsiTheme="majorBidi" w:cstheme="majorBidi"/>
          <w:sz w:val="24"/>
          <w:szCs w:val="24"/>
          <w:lang w:val="en-GB"/>
        </w:rPr>
        <w:t xml:space="preserve">ffected by the COVID-19 pandemic, </w:t>
      </w:r>
      <w:r w:rsidR="000B7E2A">
        <w:rPr>
          <w:rFonts w:asciiTheme="majorBidi" w:hAnsiTheme="majorBidi" w:cstheme="majorBidi"/>
          <w:sz w:val="24"/>
          <w:szCs w:val="24"/>
          <w:lang w:val="en-GB"/>
        </w:rPr>
        <w:t xml:space="preserve">also requires </w:t>
      </w:r>
      <w:r w:rsidRPr="002E08C8">
        <w:rPr>
          <w:rFonts w:asciiTheme="majorBidi" w:hAnsiTheme="majorBidi" w:cstheme="majorBidi"/>
          <w:sz w:val="24"/>
          <w:szCs w:val="24"/>
          <w:lang w:val="en-GB"/>
        </w:rPr>
        <w:t>support to build the county’s healthcare capacity so that adequate medical facilities and equipment are accessible</w:t>
      </w:r>
      <w:r w:rsidR="000B7E2A">
        <w:rPr>
          <w:rFonts w:asciiTheme="majorBidi" w:hAnsiTheme="majorBidi" w:cstheme="majorBidi"/>
          <w:sz w:val="24"/>
          <w:szCs w:val="24"/>
          <w:lang w:val="en-GB"/>
        </w:rPr>
        <w:t xml:space="preserve">, and </w:t>
      </w:r>
      <w:r w:rsidR="007A44C4">
        <w:rPr>
          <w:rFonts w:asciiTheme="majorBidi" w:hAnsiTheme="majorBidi" w:cstheme="majorBidi"/>
          <w:sz w:val="24"/>
          <w:szCs w:val="24"/>
          <w:lang w:val="en-GB"/>
        </w:rPr>
        <w:t xml:space="preserve">numbers, </w:t>
      </w:r>
      <w:r w:rsidRPr="002E08C8">
        <w:rPr>
          <w:rFonts w:asciiTheme="majorBidi" w:hAnsiTheme="majorBidi" w:cstheme="majorBidi"/>
          <w:sz w:val="24"/>
          <w:szCs w:val="24"/>
          <w:lang w:val="en-GB"/>
        </w:rPr>
        <w:t>skills and knowledge of medical personnel</w:t>
      </w:r>
      <w:r w:rsidR="000B7E2A">
        <w:rPr>
          <w:rFonts w:asciiTheme="majorBidi" w:hAnsiTheme="majorBidi" w:cstheme="majorBidi"/>
          <w:sz w:val="24"/>
          <w:szCs w:val="24"/>
          <w:lang w:val="en-GB"/>
        </w:rPr>
        <w:t xml:space="preserve"> are increased</w:t>
      </w:r>
      <w:r w:rsidR="006A4A72" w:rsidRPr="002E08C8">
        <w:rPr>
          <w:rFonts w:asciiTheme="majorBidi" w:hAnsiTheme="majorBidi" w:cstheme="majorBidi"/>
          <w:sz w:val="24"/>
          <w:szCs w:val="24"/>
          <w:lang w:val="en-GB"/>
        </w:rPr>
        <w:t>.</w:t>
      </w:r>
    </w:p>
    <w:p w14:paraId="4C359AD1" w14:textId="77777777" w:rsidR="009835DC" w:rsidRPr="002E08C8" w:rsidRDefault="009835DC" w:rsidP="00341334">
      <w:pPr>
        <w:pStyle w:val="ListParagraph"/>
        <w:spacing w:after="0" w:line="276" w:lineRule="auto"/>
        <w:ind w:left="90" w:right="-270"/>
        <w:jc w:val="both"/>
        <w:rPr>
          <w:rFonts w:asciiTheme="majorBidi" w:hAnsiTheme="majorBidi" w:cstheme="majorBidi"/>
          <w:b/>
          <w:bCs/>
          <w:sz w:val="12"/>
          <w:szCs w:val="12"/>
          <w:lang w:val="en-GB"/>
        </w:rPr>
      </w:pPr>
    </w:p>
    <w:p w14:paraId="718CA6BA" w14:textId="3197F7BD" w:rsidR="003C38B7" w:rsidRPr="00C03D08" w:rsidRDefault="002A746B" w:rsidP="00C03D08">
      <w:pPr>
        <w:pStyle w:val="ListParagraph"/>
        <w:numPr>
          <w:ilvl w:val="1"/>
          <w:numId w:val="1"/>
        </w:numPr>
        <w:spacing w:after="0" w:line="276" w:lineRule="auto"/>
        <w:ind w:left="90" w:right="-270"/>
        <w:jc w:val="both"/>
        <w:rPr>
          <w:rFonts w:asciiTheme="majorBidi" w:hAnsiTheme="majorBidi" w:cstheme="majorBidi"/>
          <w:b/>
          <w:bCs/>
          <w:sz w:val="24"/>
          <w:szCs w:val="24"/>
          <w:lang w:val="en-GB"/>
        </w:rPr>
      </w:pPr>
      <w:r w:rsidRPr="002E08C8">
        <w:rPr>
          <w:rFonts w:asciiTheme="majorBidi" w:hAnsiTheme="majorBidi" w:cstheme="majorBidi"/>
          <w:sz w:val="24"/>
          <w:szCs w:val="24"/>
          <w:lang w:val="en-GB"/>
        </w:rPr>
        <w:t xml:space="preserve">The </w:t>
      </w:r>
      <w:r w:rsidR="004B47C9" w:rsidRPr="002E08C8">
        <w:rPr>
          <w:rFonts w:asciiTheme="majorBidi" w:hAnsiTheme="majorBidi" w:cstheme="majorBidi"/>
          <w:sz w:val="24"/>
          <w:szCs w:val="24"/>
          <w:lang w:val="en-GB"/>
        </w:rPr>
        <w:t>Government</w:t>
      </w:r>
      <w:r w:rsidRPr="002E08C8">
        <w:rPr>
          <w:rFonts w:asciiTheme="majorBidi" w:hAnsiTheme="majorBidi" w:cstheme="majorBidi"/>
          <w:sz w:val="24"/>
          <w:szCs w:val="24"/>
          <w:lang w:val="en-GB"/>
        </w:rPr>
        <w:t xml:space="preserve">’s ability to provide adequate social protections and uphold human rights effectively is very much dependent on economic resilience. Hence, technical assistance in the areas of budgetary and debt management </w:t>
      </w:r>
      <w:r w:rsidR="00103F53" w:rsidRPr="002E08C8">
        <w:rPr>
          <w:rFonts w:asciiTheme="majorBidi" w:hAnsiTheme="majorBidi" w:cstheme="majorBidi"/>
          <w:sz w:val="24"/>
          <w:szCs w:val="24"/>
          <w:lang w:val="en-GB"/>
        </w:rPr>
        <w:t xml:space="preserve">are </w:t>
      </w:r>
      <w:r w:rsidR="00B80395">
        <w:rPr>
          <w:rFonts w:asciiTheme="majorBidi" w:hAnsiTheme="majorBidi" w:cstheme="majorBidi"/>
          <w:sz w:val="24"/>
          <w:szCs w:val="24"/>
          <w:lang w:val="en-GB"/>
        </w:rPr>
        <w:t>vital.</w:t>
      </w:r>
      <w:r w:rsidRPr="002E08C8">
        <w:rPr>
          <w:rFonts w:asciiTheme="majorBidi" w:hAnsiTheme="majorBidi" w:cstheme="majorBidi"/>
          <w:sz w:val="24"/>
          <w:szCs w:val="24"/>
          <w:lang w:val="en-GB"/>
        </w:rPr>
        <w:t xml:space="preserve"> </w:t>
      </w:r>
      <w:r w:rsidRPr="00C03D08">
        <w:rPr>
          <w:rFonts w:asciiTheme="majorBidi" w:hAnsiTheme="majorBidi" w:cstheme="majorBidi"/>
          <w:sz w:val="24"/>
          <w:szCs w:val="24"/>
          <w:lang w:val="en-GB"/>
        </w:rPr>
        <w:t xml:space="preserve">The COVID-19 pandemic also illustrated the risk </w:t>
      </w:r>
      <w:r w:rsidR="008F25B4" w:rsidRPr="00C03D08">
        <w:rPr>
          <w:rFonts w:asciiTheme="majorBidi" w:hAnsiTheme="majorBidi" w:cstheme="majorBidi"/>
          <w:sz w:val="24"/>
          <w:szCs w:val="24"/>
          <w:lang w:val="en-GB"/>
        </w:rPr>
        <w:t xml:space="preserve">of </w:t>
      </w:r>
      <w:r w:rsidR="00F43207" w:rsidRPr="00C03D08">
        <w:rPr>
          <w:rFonts w:asciiTheme="majorBidi" w:hAnsiTheme="majorBidi" w:cstheme="majorBidi"/>
          <w:sz w:val="24"/>
          <w:szCs w:val="24"/>
          <w:lang w:val="en-GB"/>
        </w:rPr>
        <w:t>the</w:t>
      </w:r>
      <w:r w:rsidR="004B6074" w:rsidRPr="00C03D08">
        <w:rPr>
          <w:rFonts w:asciiTheme="majorBidi" w:hAnsiTheme="majorBidi" w:cstheme="majorBidi"/>
          <w:sz w:val="24"/>
          <w:szCs w:val="24"/>
          <w:lang w:val="en-GB"/>
        </w:rPr>
        <w:t xml:space="preserve"> </w:t>
      </w:r>
      <w:r w:rsidRPr="00C03D08">
        <w:rPr>
          <w:rFonts w:asciiTheme="majorBidi" w:hAnsiTheme="majorBidi" w:cstheme="majorBidi"/>
          <w:sz w:val="24"/>
          <w:szCs w:val="24"/>
          <w:lang w:val="en-GB"/>
        </w:rPr>
        <w:t xml:space="preserve">economy </w:t>
      </w:r>
      <w:r w:rsidR="004B6074" w:rsidRPr="00C03D08">
        <w:rPr>
          <w:rFonts w:asciiTheme="majorBidi" w:hAnsiTheme="majorBidi" w:cstheme="majorBidi"/>
          <w:sz w:val="24"/>
          <w:szCs w:val="24"/>
          <w:lang w:val="en-GB"/>
        </w:rPr>
        <w:t xml:space="preserve">being </w:t>
      </w:r>
      <w:r w:rsidRPr="00C03D08">
        <w:rPr>
          <w:rFonts w:asciiTheme="majorBidi" w:hAnsiTheme="majorBidi" w:cstheme="majorBidi"/>
          <w:sz w:val="24"/>
          <w:szCs w:val="24"/>
          <w:lang w:val="en-GB"/>
        </w:rPr>
        <w:t>overly dependent on a single sector</w:t>
      </w:r>
      <w:r w:rsidR="00C03D08">
        <w:rPr>
          <w:rFonts w:asciiTheme="majorBidi" w:hAnsiTheme="majorBidi" w:cstheme="majorBidi"/>
          <w:sz w:val="24"/>
          <w:szCs w:val="24"/>
          <w:lang w:val="en-GB"/>
        </w:rPr>
        <w:t>,</w:t>
      </w:r>
      <w:r w:rsidR="00B80395" w:rsidRPr="00C03D08">
        <w:rPr>
          <w:rFonts w:asciiTheme="majorBidi" w:hAnsiTheme="majorBidi" w:cstheme="majorBidi"/>
          <w:sz w:val="24"/>
          <w:szCs w:val="24"/>
          <w:lang w:val="en-GB"/>
        </w:rPr>
        <w:t xml:space="preserve"> </w:t>
      </w:r>
      <w:r w:rsidRPr="00C03D08">
        <w:rPr>
          <w:rFonts w:asciiTheme="majorBidi" w:hAnsiTheme="majorBidi" w:cstheme="majorBidi"/>
          <w:sz w:val="24"/>
          <w:szCs w:val="24"/>
          <w:lang w:val="en-GB"/>
        </w:rPr>
        <w:t>tourism</w:t>
      </w:r>
      <w:r w:rsidR="004B6074" w:rsidRPr="00C03D08">
        <w:rPr>
          <w:rFonts w:asciiTheme="majorBidi" w:hAnsiTheme="majorBidi" w:cstheme="majorBidi"/>
          <w:sz w:val="24"/>
          <w:szCs w:val="24"/>
          <w:lang w:val="en-GB"/>
        </w:rPr>
        <w:t>,</w:t>
      </w:r>
      <w:r w:rsidRPr="00C03D08">
        <w:rPr>
          <w:rFonts w:asciiTheme="majorBidi" w:hAnsiTheme="majorBidi" w:cstheme="majorBidi"/>
          <w:sz w:val="24"/>
          <w:szCs w:val="24"/>
          <w:lang w:val="en-GB"/>
        </w:rPr>
        <w:t xml:space="preserve"> and the negative </w:t>
      </w:r>
      <w:r w:rsidR="007708E4" w:rsidRPr="00C03D08">
        <w:rPr>
          <w:rFonts w:asciiTheme="majorBidi" w:hAnsiTheme="majorBidi" w:cstheme="majorBidi"/>
          <w:sz w:val="24"/>
          <w:szCs w:val="24"/>
          <w:lang w:val="en-GB"/>
        </w:rPr>
        <w:t>effect it has on workers.</w:t>
      </w:r>
      <w:r w:rsidR="00F43207" w:rsidRPr="00C03D08">
        <w:rPr>
          <w:rFonts w:asciiTheme="majorBidi" w:hAnsiTheme="majorBidi" w:cstheme="majorBidi"/>
          <w:sz w:val="24"/>
          <w:szCs w:val="24"/>
          <w:lang w:val="en-GB"/>
        </w:rPr>
        <w:t xml:space="preserve"> T</w:t>
      </w:r>
      <w:r w:rsidR="00B80395" w:rsidRPr="00C03D08">
        <w:rPr>
          <w:rFonts w:asciiTheme="majorBidi" w:hAnsiTheme="majorBidi" w:cstheme="majorBidi"/>
          <w:sz w:val="24"/>
          <w:szCs w:val="24"/>
          <w:lang w:val="en-GB"/>
        </w:rPr>
        <w:t>echnical support is required to</w:t>
      </w:r>
      <w:r w:rsidRPr="00C03D08">
        <w:rPr>
          <w:rFonts w:asciiTheme="majorBidi" w:hAnsiTheme="majorBidi" w:cstheme="majorBidi"/>
          <w:sz w:val="24"/>
          <w:szCs w:val="24"/>
          <w:lang w:val="en-GB"/>
        </w:rPr>
        <w:t xml:space="preserve"> diversify </w:t>
      </w:r>
      <w:r w:rsidR="00B80395" w:rsidRPr="00C03D08">
        <w:rPr>
          <w:rFonts w:asciiTheme="majorBidi" w:hAnsiTheme="majorBidi" w:cstheme="majorBidi"/>
          <w:sz w:val="24"/>
          <w:szCs w:val="24"/>
          <w:lang w:val="en-GB"/>
        </w:rPr>
        <w:t xml:space="preserve">Maldives’ </w:t>
      </w:r>
      <w:r w:rsidRPr="00C03D08">
        <w:rPr>
          <w:rFonts w:asciiTheme="majorBidi" w:hAnsiTheme="majorBidi" w:cstheme="majorBidi"/>
          <w:sz w:val="24"/>
          <w:szCs w:val="24"/>
          <w:lang w:val="en-GB"/>
        </w:rPr>
        <w:t>economic sectors</w:t>
      </w:r>
      <w:r w:rsidR="00C03D08">
        <w:rPr>
          <w:rFonts w:asciiTheme="majorBidi" w:hAnsiTheme="majorBidi" w:cstheme="majorBidi"/>
          <w:sz w:val="24"/>
          <w:szCs w:val="24"/>
          <w:lang w:val="en-GB"/>
        </w:rPr>
        <w:t>.</w:t>
      </w:r>
    </w:p>
    <w:p w14:paraId="103237A0" w14:textId="77777777" w:rsidR="003C38B7" w:rsidRPr="002E08C8" w:rsidRDefault="003C38B7" w:rsidP="00341334">
      <w:pPr>
        <w:pStyle w:val="ListParagraph"/>
        <w:spacing w:after="0" w:line="276" w:lineRule="auto"/>
        <w:ind w:left="90" w:right="-270"/>
        <w:jc w:val="both"/>
        <w:rPr>
          <w:rFonts w:asciiTheme="majorBidi" w:hAnsiTheme="majorBidi" w:cstheme="majorBidi"/>
          <w:b/>
          <w:bCs/>
          <w:sz w:val="12"/>
          <w:szCs w:val="12"/>
          <w:lang w:val="en-GB"/>
        </w:rPr>
      </w:pPr>
    </w:p>
    <w:p w14:paraId="4527C7D7" w14:textId="20D73A49" w:rsidR="00AF5315" w:rsidRPr="00C03D08" w:rsidRDefault="00C03D08" w:rsidP="00C03D08">
      <w:pPr>
        <w:pStyle w:val="ListParagraph"/>
        <w:numPr>
          <w:ilvl w:val="1"/>
          <w:numId w:val="1"/>
        </w:numPr>
        <w:spacing w:after="0" w:line="276" w:lineRule="auto"/>
        <w:ind w:left="90" w:right="-270"/>
        <w:jc w:val="both"/>
        <w:rPr>
          <w:rFonts w:asciiTheme="majorBidi" w:hAnsiTheme="majorBidi" w:cstheme="majorBidi"/>
          <w:b/>
          <w:bCs/>
          <w:sz w:val="24"/>
          <w:szCs w:val="24"/>
          <w:lang w:val="en-GB"/>
        </w:rPr>
      </w:pPr>
      <w:r>
        <w:rPr>
          <w:rFonts w:asciiTheme="majorBidi" w:hAnsiTheme="majorBidi" w:cstheme="majorBidi"/>
          <w:sz w:val="24"/>
          <w:szCs w:val="24"/>
          <w:lang w:val="en-GB"/>
        </w:rPr>
        <w:lastRenderedPageBreak/>
        <w:t xml:space="preserve">Maldives also </w:t>
      </w:r>
      <w:r w:rsidR="00B80395" w:rsidRPr="00C03D08">
        <w:rPr>
          <w:rFonts w:asciiTheme="majorBidi" w:hAnsiTheme="majorBidi" w:cstheme="majorBidi"/>
          <w:sz w:val="24"/>
          <w:szCs w:val="24"/>
          <w:lang w:val="en-GB"/>
        </w:rPr>
        <w:t>requires support in</w:t>
      </w:r>
      <w:r w:rsidR="00044F9F" w:rsidRPr="00C03D08">
        <w:rPr>
          <w:rFonts w:asciiTheme="majorBidi" w:hAnsiTheme="majorBidi" w:cstheme="majorBidi"/>
          <w:sz w:val="24"/>
          <w:szCs w:val="24"/>
          <w:lang w:val="en-GB"/>
        </w:rPr>
        <w:t xml:space="preserve"> mainstreaming attitudes that are non-harmful to women, building and operating shelters for victims of domestic abuse, and building up the capacity of social workers, while increasing their numbers.    </w:t>
      </w:r>
    </w:p>
    <w:p w14:paraId="5A12E2D4" w14:textId="4D5B3CD7" w:rsidR="00044F9F" w:rsidRPr="002E08C8" w:rsidRDefault="00F61F3B" w:rsidP="00341334">
      <w:pPr>
        <w:pStyle w:val="ListParagraph"/>
        <w:spacing w:after="0" w:line="276" w:lineRule="auto"/>
        <w:ind w:left="90" w:right="-270"/>
        <w:jc w:val="both"/>
        <w:rPr>
          <w:rFonts w:asciiTheme="majorBidi" w:hAnsiTheme="majorBidi" w:cstheme="majorBidi"/>
          <w:sz w:val="12"/>
          <w:szCs w:val="12"/>
          <w:lang w:val="en-GB"/>
        </w:rPr>
      </w:pPr>
      <w:r w:rsidRPr="002E08C8">
        <w:rPr>
          <w:rFonts w:asciiTheme="majorBidi" w:hAnsiTheme="majorBidi" w:cstheme="majorBidi"/>
          <w:sz w:val="24"/>
          <w:szCs w:val="24"/>
          <w:lang w:val="en-GB"/>
        </w:rPr>
        <w:t xml:space="preserve"> </w:t>
      </w:r>
      <w:r w:rsidR="00044F9F" w:rsidRPr="002E08C8">
        <w:rPr>
          <w:rFonts w:asciiTheme="majorBidi" w:hAnsiTheme="majorBidi" w:cstheme="majorBidi"/>
          <w:sz w:val="24"/>
          <w:szCs w:val="24"/>
          <w:lang w:val="en-GB"/>
        </w:rPr>
        <w:t xml:space="preserve">  </w:t>
      </w:r>
    </w:p>
    <w:p w14:paraId="710303C1" w14:textId="3FD10CD4" w:rsidR="00356B10" w:rsidRPr="00356B10" w:rsidRDefault="00044F9F"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Maldives wishes to learn from global best practices</w:t>
      </w:r>
      <w:r w:rsidR="00356B10">
        <w:rPr>
          <w:rFonts w:asciiTheme="majorBidi" w:hAnsiTheme="majorBidi" w:cstheme="majorBidi"/>
          <w:sz w:val="24"/>
          <w:szCs w:val="24"/>
          <w:lang w:val="en-GB"/>
        </w:rPr>
        <w:t xml:space="preserve"> to ensure </w:t>
      </w:r>
      <w:r w:rsidRPr="002E08C8">
        <w:rPr>
          <w:rFonts w:asciiTheme="majorBidi" w:hAnsiTheme="majorBidi" w:cstheme="majorBidi"/>
          <w:sz w:val="24"/>
          <w:szCs w:val="24"/>
          <w:lang w:val="en-GB"/>
        </w:rPr>
        <w:t xml:space="preserve">that </w:t>
      </w:r>
      <w:r w:rsidRPr="00356B10">
        <w:rPr>
          <w:rFonts w:asciiTheme="majorBidi" w:hAnsiTheme="majorBidi" w:cstheme="majorBidi"/>
          <w:sz w:val="24"/>
          <w:szCs w:val="24"/>
          <w:lang w:val="en-GB"/>
        </w:rPr>
        <w:t xml:space="preserve">all migrant workers coming into the country do so using the appropriate legal channels. This would also go a long way towards addressing the </w:t>
      </w:r>
      <w:r w:rsidR="00C03D08">
        <w:rPr>
          <w:rFonts w:asciiTheme="majorBidi" w:hAnsiTheme="majorBidi" w:cstheme="majorBidi"/>
          <w:sz w:val="24"/>
          <w:szCs w:val="24"/>
          <w:lang w:val="en-GB"/>
        </w:rPr>
        <w:t>cross-cutting</w:t>
      </w:r>
      <w:r w:rsidRPr="00356B10">
        <w:rPr>
          <w:rFonts w:asciiTheme="majorBidi" w:hAnsiTheme="majorBidi" w:cstheme="majorBidi"/>
          <w:sz w:val="24"/>
          <w:szCs w:val="24"/>
          <w:lang w:val="en-GB"/>
        </w:rPr>
        <w:t xml:space="preserve"> issue of human trafficking. </w:t>
      </w:r>
      <w:r w:rsidR="00C03D08">
        <w:rPr>
          <w:rFonts w:asciiTheme="majorBidi" w:hAnsiTheme="majorBidi" w:cstheme="majorBidi"/>
          <w:sz w:val="24"/>
          <w:szCs w:val="24"/>
          <w:lang w:val="en-GB"/>
        </w:rPr>
        <w:t xml:space="preserve">Technical support could </w:t>
      </w:r>
      <w:r w:rsidRPr="00356B10">
        <w:rPr>
          <w:rFonts w:asciiTheme="majorBidi" w:hAnsiTheme="majorBidi" w:cstheme="majorBidi"/>
          <w:sz w:val="24"/>
          <w:szCs w:val="24"/>
          <w:lang w:val="en-GB"/>
        </w:rPr>
        <w:t>upgrade the capacity of its customs</w:t>
      </w:r>
      <w:r w:rsidR="00356B10" w:rsidRPr="00356B10">
        <w:rPr>
          <w:rFonts w:asciiTheme="majorBidi" w:hAnsiTheme="majorBidi" w:cstheme="majorBidi"/>
          <w:sz w:val="24"/>
          <w:szCs w:val="24"/>
          <w:lang w:val="en-GB"/>
        </w:rPr>
        <w:t xml:space="preserve"> services</w:t>
      </w:r>
      <w:r w:rsidRPr="00356B10">
        <w:rPr>
          <w:rFonts w:asciiTheme="majorBidi" w:hAnsiTheme="majorBidi" w:cstheme="majorBidi"/>
          <w:sz w:val="24"/>
          <w:szCs w:val="24"/>
          <w:lang w:val="en-GB"/>
        </w:rPr>
        <w:t xml:space="preserve"> and </w:t>
      </w:r>
      <w:r w:rsidR="004542A2" w:rsidRPr="00356B10">
        <w:rPr>
          <w:rFonts w:asciiTheme="majorBidi" w:hAnsiTheme="majorBidi" w:cstheme="majorBidi"/>
          <w:sz w:val="24"/>
          <w:szCs w:val="24"/>
          <w:lang w:val="en-GB"/>
        </w:rPr>
        <w:t>immigration and</w:t>
      </w:r>
      <w:r w:rsidRPr="00356B10">
        <w:rPr>
          <w:rFonts w:asciiTheme="majorBidi" w:hAnsiTheme="majorBidi" w:cstheme="majorBidi"/>
          <w:sz w:val="24"/>
          <w:szCs w:val="24"/>
          <w:lang w:val="en-GB"/>
        </w:rPr>
        <w:t xml:space="preserve"> </w:t>
      </w:r>
      <w:r w:rsidR="00FB4AEF" w:rsidRPr="00356B10">
        <w:rPr>
          <w:rFonts w:asciiTheme="majorBidi" w:hAnsiTheme="majorBidi" w:cstheme="majorBidi"/>
          <w:sz w:val="24"/>
          <w:szCs w:val="24"/>
          <w:lang w:val="en-GB"/>
        </w:rPr>
        <w:t>help</w:t>
      </w:r>
      <w:r w:rsidRPr="00356B10">
        <w:rPr>
          <w:rFonts w:asciiTheme="majorBidi" w:hAnsiTheme="majorBidi" w:cstheme="majorBidi"/>
          <w:sz w:val="24"/>
          <w:szCs w:val="24"/>
          <w:lang w:val="en-GB"/>
        </w:rPr>
        <w:t xml:space="preserve"> security services to better </w:t>
      </w:r>
      <w:r w:rsidR="000F2970" w:rsidRPr="00356B10">
        <w:rPr>
          <w:rFonts w:asciiTheme="majorBidi" w:hAnsiTheme="majorBidi" w:cstheme="majorBidi"/>
          <w:sz w:val="24"/>
          <w:szCs w:val="24"/>
          <w:lang w:val="en-GB"/>
        </w:rPr>
        <w:t>patrol</w:t>
      </w:r>
      <w:r w:rsidRPr="00356B10">
        <w:rPr>
          <w:rFonts w:asciiTheme="majorBidi" w:hAnsiTheme="majorBidi" w:cstheme="majorBidi"/>
          <w:sz w:val="24"/>
          <w:szCs w:val="24"/>
          <w:lang w:val="en-GB"/>
        </w:rPr>
        <w:t xml:space="preserve"> our vast exclusive economic zone</w:t>
      </w:r>
      <w:r w:rsidR="00356B10" w:rsidRPr="00356B10">
        <w:rPr>
          <w:rFonts w:asciiTheme="majorBidi" w:hAnsiTheme="majorBidi" w:cstheme="majorBidi"/>
          <w:sz w:val="24"/>
          <w:szCs w:val="24"/>
          <w:lang w:val="en-GB"/>
        </w:rPr>
        <w:t>.</w:t>
      </w:r>
    </w:p>
    <w:p w14:paraId="1BB3F5D5" w14:textId="77777777" w:rsidR="00356B10" w:rsidRPr="00356B10" w:rsidRDefault="00356B10" w:rsidP="00341334">
      <w:pPr>
        <w:pStyle w:val="ListParagraph"/>
        <w:spacing w:after="0" w:line="276" w:lineRule="auto"/>
        <w:rPr>
          <w:rFonts w:asciiTheme="majorBidi" w:hAnsiTheme="majorBidi" w:cstheme="majorBidi"/>
          <w:color w:val="000000"/>
          <w:sz w:val="24"/>
          <w:szCs w:val="24"/>
        </w:rPr>
      </w:pPr>
    </w:p>
    <w:p w14:paraId="4ADDA53C" w14:textId="53F8A156" w:rsidR="000B7E2A" w:rsidRPr="00356B10" w:rsidRDefault="00356B10"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356B10">
        <w:rPr>
          <w:rFonts w:asciiTheme="majorBidi" w:hAnsiTheme="majorBidi" w:cstheme="majorBidi"/>
          <w:color w:val="000000"/>
          <w:sz w:val="24"/>
          <w:szCs w:val="24"/>
        </w:rPr>
        <w:t>The pandemic has also shown that there is a n</w:t>
      </w:r>
      <w:r w:rsidR="000B7E2A" w:rsidRPr="00356B10">
        <w:rPr>
          <w:rFonts w:asciiTheme="majorBidi" w:hAnsiTheme="majorBidi" w:cstheme="majorBidi"/>
          <w:color w:val="000000"/>
          <w:sz w:val="24"/>
          <w:szCs w:val="24"/>
        </w:rPr>
        <w:t>eed for additional human resources for pandemic response at all levels</w:t>
      </w:r>
      <w:r w:rsidRPr="00356B10">
        <w:rPr>
          <w:rFonts w:asciiTheme="majorBidi" w:hAnsiTheme="majorBidi" w:cstheme="majorBidi"/>
          <w:color w:val="000000"/>
          <w:sz w:val="24"/>
          <w:szCs w:val="24"/>
        </w:rPr>
        <w:t>, in order</w:t>
      </w:r>
      <w:r w:rsidR="000B7E2A" w:rsidRPr="00356B10">
        <w:rPr>
          <w:rFonts w:asciiTheme="majorBidi" w:hAnsiTheme="majorBidi" w:cstheme="majorBidi"/>
          <w:color w:val="000000"/>
          <w:sz w:val="24"/>
          <w:szCs w:val="24"/>
        </w:rPr>
        <w:t xml:space="preserve"> to ensure effective response and better monitoring of situation</w:t>
      </w:r>
      <w:r>
        <w:rPr>
          <w:rFonts w:asciiTheme="majorBidi" w:hAnsiTheme="majorBidi" w:cstheme="majorBidi"/>
          <w:color w:val="000000"/>
          <w:sz w:val="24"/>
          <w:szCs w:val="24"/>
        </w:rPr>
        <w:t>s,</w:t>
      </w:r>
      <w:r w:rsidR="000B7E2A" w:rsidRPr="00356B10">
        <w:rPr>
          <w:rFonts w:asciiTheme="majorBidi" w:hAnsiTheme="majorBidi" w:cstheme="majorBidi"/>
          <w:color w:val="000000"/>
          <w:sz w:val="24"/>
          <w:szCs w:val="24"/>
        </w:rPr>
        <w:t xml:space="preserve"> to prevent</w:t>
      </w:r>
      <w:r>
        <w:rPr>
          <w:rFonts w:asciiTheme="majorBidi" w:hAnsiTheme="majorBidi" w:cstheme="majorBidi"/>
          <w:color w:val="000000"/>
          <w:sz w:val="24"/>
          <w:szCs w:val="24"/>
        </w:rPr>
        <w:t xml:space="preserve"> the</w:t>
      </w:r>
      <w:r w:rsidR="00C03D08">
        <w:rPr>
          <w:rFonts w:asciiTheme="majorBidi" w:hAnsiTheme="majorBidi" w:cstheme="majorBidi"/>
          <w:color w:val="000000"/>
          <w:sz w:val="24"/>
          <w:szCs w:val="24"/>
        </w:rPr>
        <w:t xml:space="preserve"> several</w:t>
      </w:r>
      <w:r w:rsidR="000B7E2A" w:rsidRPr="00356B10">
        <w:rPr>
          <w:rFonts w:asciiTheme="majorBidi" w:hAnsiTheme="majorBidi" w:cstheme="majorBidi"/>
          <w:color w:val="000000"/>
          <w:sz w:val="24"/>
          <w:szCs w:val="24"/>
        </w:rPr>
        <w:t xml:space="preserve"> human rights issues that</w:t>
      </w:r>
      <w:r w:rsidR="007A44C4">
        <w:rPr>
          <w:rFonts w:asciiTheme="majorBidi" w:hAnsiTheme="majorBidi" w:cstheme="majorBidi"/>
          <w:color w:val="000000"/>
          <w:sz w:val="24"/>
          <w:szCs w:val="24"/>
        </w:rPr>
        <w:t xml:space="preserve"> occur as a result </w:t>
      </w:r>
      <w:r w:rsidR="00C03D08">
        <w:rPr>
          <w:rFonts w:asciiTheme="majorBidi" w:hAnsiTheme="majorBidi" w:cstheme="majorBidi"/>
          <w:color w:val="000000"/>
          <w:sz w:val="24"/>
          <w:szCs w:val="24"/>
        </w:rPr>
        <w:t>of response measures.</w:t>
      </w:r>
    </w:p>
    <w:p w14:paraId="501DC4CF" w14:textId="77777777" w:rsidR="00752046" w:rsidRPr="002E08C8" w:rsidRDefault="00752046" w:rsidP="00341334">
      <w:pPr>
        <w:pStyle w:val="ListParagraph"/>
        <w:spacing w:after="0" w:line="276" w:lineRule="auto"/>
        <w:ind w:left="90" w:right="-270"/>
        <w:jc w:val="both"/>
        <w:rPr>
          <w:rFonts w:asciiTheme="majorBidi" w:hAnsiTheme="majorBidi" w:cstheme="majorBidi"/>
          <w:b/>
          <w:bCs/>
          <w:sz w:val="24"/>
          <w:szCs w:val="24"/>
          <w:lang w:val="en-GB"/>
        </w:rPr>
      </w:pPr>
    </w:p>
    <w:p w14:paraId="790A4E09" w14:textId="2B23A8C1" w:rsidR="0096240A" w:rsidRPr="002E08C8" w:rsidRDefault="00356B10" w:rsidP="00341334">
      <w:pPr>
        <w:pStyle w:val="ListParagraph"/>
        <w:numPr>
          <w:ilvl w:val="0"/>
          <w:numId w:val="1"/>
        </w:numPr>
        <w:spacing w:after="0" w:line="276" w:lineRule="auto"/>
        <w:ind w:left="-360" w:right="-270"/>
        <w:jc w:val="both"/>
        <w:rPr>
          <w:rFonts w:asciiTheme="majorBidi" w:hAnsiTheme="majorBidi" w:cstheme="majorBidi"/>
          <w:b/>
          <w:bCs/>
          <w:sz w:val="24"/>
          <w:szCs w:val="24"/>
          <w:lang w:val="en-GB"/>
        </w:rPr>
      </w:pPr>
      <w:r>
        <w:rPr>
          <w:rFonts w:asciiTheme="majorBidi" w:hAnsiTheme="majorBidi" w:cstheme="majorBidi"/>
          <w:b/>
          <w:bCs/>
          <w:sz w:val="24"/>
          <w:szCs w:val="24"/>
          <w:lang w:val="en-GB"/>
        </w:rPr>
        <w:t>G</w:t>
      </w:r>
      <w:r w:rsidR="0096240A" w:rsidRPr="002E08C8">
        <w:rPr>
          <w:rFonts w:asciiTheme="majorBidi" w:hAnsiTheme="majorBidi" w:cstheme="majorBidi"/>
          <w:b/>
          <w:bCs/>
          <w:sz w:val="24"/>
          <w:szCs w:val="24"/>
          <w:lang w:val="en-GB"/>
        </w:rPr>
        <w:t>ood or promising practices in these areas, including examples of international cooperation</w:t>
      </w:r>
      <w:r>
        <w:rPr>
          <w:rFonts w:asciiTheme="majorBidi" w:hAnsiTheme="majorBidi" w:cstheme="majorBidi"/>
          <w:b/>
          <w:bCs/>
          <w:sz w:val="24"/>
          <w:szCs w:val="24"/>
          <w:lang w:val="en-GB"/>
        </w:rPr>
        <w:t>.</w:t>
      </w:r>
    </w:p>
    <w:p w14:paraId="79296EC7" w14:textId="77777777" w:rsidR="0088759C" w:rsidRPr="002E08C8" w:rsidRDefault="0088759C" w:rsidP="00341334">
      <w:pPr>
        <w:pStyle w:val="ListParagraph"/>
        <w:spacing w:after="0" w:line="276" w:lineRule="auto"/>
        <w:ind w:left="90" w:right="-270"/>
        <w:jc w:val="both"/>
        <w:rPr>
          <w:rFonts w:asciiTheme="majorBidi" w:hAnsiTheme="majorBidi" w:cstheme="majorBidi"/>
          <w:b/>
          <w:bCs/>
          <w:sz w:val="12"/>
          <w:szCs w:val="12"/>
          <w:lang w:val="en-GB"/>
        </w:rPr>
      </w:pPr>
    </w:p>
    <w:p w14:paraId="67FBFDE8" w14:textId="7D4C0562" w:rsidR="009302C9" w:rsidRPr="002E08C8" w:rsidRDefault="009302C9" w:rsidP="00341334">
      <w:pPr>
        <w:pStyle w:val="ListParagraph"/>
        <w:numPr>
          <w:ilvl w:val="1"/>
          <w:numId w:val="1"/>
        </w:numPr>
        <w:spacing w:after="0" w:line="276" w:lineRule="auto"/>
        <w:ind w:left="90" w:right="-270"/>
        <w:jc w:val="both"/>
        <w:rPr>
          <w:rFonts w:asciiTheme="majorBidi" w:hAnsiTheme="majorBidi" w:cstheme="majorBidi"/>
          <w:b/>
          <w:bCs/>
          <w:sz w:val="24"/>
          <w:szCs w:val="24"/>
          <w:lang w:val="en-GB"/>
        </w:rPr>
      </w:pPr>
      <w:r w:rsidRPr="002E08C8">
        <w:rPr>
          <w:rFonts w:asciiTheme="majorBidi" w:hAnsiTheme="majorBidi" w:cstheme="majorBidi"/>
          <w:sz w:val="24"/>
          <w:szCs w:val="24"/>
          <w:lang w:val="en-GB"/>
        </w:rPr>
        <w:t>The Ministry of Foreign Affairs in coordination with international governments arranged relief flights carrying care packages</w:t>
      </w:r>
      <w:r w:rsidR="007A44C4">
        <w:rPr>
          <w:rFonts w:asciiTheme="majorBidi" w:hAnsiTheme="majorBidi" w:cstheme="majorBidi"/>
          <w:sz w:val="24"/>
          <w:szCs w:val="24"/>
          <w:lang w:val="en-GB"/>
        </w:rPr>
        <w:t xml:space="preserve"> for Maldivians living abroad</w:t>
      </w:r>
      <w:r w:rsidR="00C7300C" w:rsidRPr="002E08C8">
        <w:rPr>
          <w:rFonts w:asciiTheme="majorBidi" w:hAnsiTheme="majorBidi" w:cstheme="majorBidi"/>
          <w:sz w:val="24"/>
          <w:szCs w:val="24"/>
          <w:lang w:val="en-GB"/>
        </w:rPr>
        <w:t>. R</w:t>
      </w:r>
      <w:r w:rsidRPr="002E08C8">
        <w:rPr>
          <w:rFonts w:asciiTheme="majorBidi" w:hAnsiTheme="majorBidi" w:cstheme="majorBidi"/>
          <w:sz w:val="24"/>
          <w:szCs w:val="24"/>
          <w:lang w:val="en-GB"/>
        </w:rPr>
        <w:t xml:space="preserve">epatriation arrangements for Maldivians stranded in foreign </w:t>
      </w:r>
      <w:r w:rsidR="00C03D08">
        <w:rPr>
          <w:rFonts w:asciiTheme="majorBidi" w:hAnsiTheme="majorBidi" w:cstheme="majorBidi"/>
          <w:sz w:val="24"/>
          <w:szCs w:val="24"/>
          <w:lang w:val="en-GB"/>
        </w:rPr>
        <w:t>countries</w:t>
      </w:r>
      <w:r w:rsidR="00F307EB" w:rsidRPr="002E08C8">
        <w:rPr>
          <w:rFonts w:asciiTheme="majorBidi" w:hAnsiTheme="majorBidi" w:cstheme="majorBidi"/>
          <w:sz w:val="24"/>
          <w:szCs w:val="24"/>
          <w:lang w:val="en-GB"/>
        </w:rPr>
        <w:t xml:space="preserve"> </w:t>
      </w:r>
      <w:r w:rsidR="00C7300C" w:rsidRPr="002E08C8">
        <w:rPr>
          <w:rFonts w:asciiTheme="majorBidi" w:hAnsiTheme="majorBidi" w:cstheme="majorBidi"/>
          <w:sz w:val="24"/>
          <w:szCs w:val="24"/>
          <w:lang w:val="en-GB"/>
        </w:rPr>
        <w:t>were also made</w:t>
      </w:r>
      <w:r w:rsidR="00C03D08">
        <w:rPr>
          <w:rFonts w:asciiTheme="majorBidi" w:hAnsiTheme="majorBidi" w:cstheme="majorBidi"/>
          <w:sz w:val="24"/>
          <w:szCs w:val="24"/>
          <w:lang w:val="en-GB"/>
        </w:rPr>
        <w:t>,</w:t>
      </w:r>
      <w:r w:rsidR="00C7300C" w:rsidRPr="002E08C8">
        <w:rPr>
          <w:rFonts w:asciiTheme="majorBidi" w:hAnsiTheme="majorBidi" w:cstheme="majorBidi"/>
          <w:sz w:val="24"/>
          <w:szCs w:val="24"/>
          <w:lang w:val="en-GB"/>
        </w:rPr>
        <w:t xml:space="preserve"> along with</w:t>
      </w:r>
      <w:r w:rsidR="00903ADF" w:rsidRPr="002E08C8">
        <w:rPr>
          <w:rFonts w:asciiTheme="majorBidi" w:hAnsiTheme="majorBidi" w:cstheme="majorBidi"/>
          <w:sz w:val="24"/>
          <w:szCs w:val="24"/>
          <w:lang w:val="en-GB"/>
        </w:rPr>
        <w:t xml:space="preserve"> repatriation arrangements for </w:t>
      </w:r>
      <w:r w:rsidR="00B708C0" w:rsidRPr="002E08C8">
        <w:rPr>
          <w:rFonts w:asciiTheme="majorBidi" w:hAnsiTheme="majorBidi" w:cstheme="majorBidi"/>
          <w:sz w:val="24"/>
          <w:szCs w:val="24"/>
          <w:lang w:val="en-GB"/>
        </w:rPr>
        <w:t xml:space="preserve">migrants living in </w:t>
      </w:r>
      <w:r w:rsidR="00C03D08">
        <w:rPr>
          <w:rFonts w:asciiTheme="majorBidi" w:hAnsiTheme="majorBidi" w:cstheme="majorBidi"/>
          <w:sz w:val="24"/>
          <w:szCs w:val="24"/>
          <w:lang w:val="en-GB"/>
        </w:rPr>
        <w:t xml:space="preserve">the </w:t>
      </w:r>
      <w:r w:rsidR="00B708C0" w:rsidRPr="002E08C8">
        <w:rPr>
          <w:rFonts w:asciiTheme="majorBidi" w:hAnsiTheme="majorBidi" w:cstheme="majorBidi"/>
          <w:sz w:val="24"/>
          <w:szCs w:val="24"/>
          <w:lang w:val="en-GB"/>
        </w:rPr>
        <w:t>Maldives.</w:t>
      </w:r>
    </w:p>
    <w:p w14:paraId="5C0DE98B" w14:textId="77777777" w:rsidR="00D037A3" w:rsidRPr="002E08C8" w:rsidRDefault="00D037A3" w:rsidP="00341334">
      <w:pPr>
        <w:pStyle w:val="ListParagraph"/>
        <w:spacing w:after="0" w:line="276" w:lineRule="auto"/>
        <w:ind w:left="90" w:right="-270"/>
        <w:rPr>
          <w:rFonts w:asciiTheme="majorBidi" w:hAnsiTheme="majorBidi" w:cstheme="majorBidi"/>
          <w:b/>
          <w:bCs/>
          <w:sz w:val="12"/>
          <w:szCs w:val="12"/>
          <w:lang w:val="en-GB"/>
        </w:rPr>
      </w:pPr>
    </w:p>
    <w:p w14:paraId="26F5948E" w14:textId="60E6C9C8" w:rsidR="00E13B6F" w:rsidRPr="00C03D08" w:rsidRDefault="00D037A3" w:rsidP="00C03D08">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imes New Roman" w:eastAsia="Times New Roman" w:hAnsi="Times New Roman" w:cs="Times New Roman"/>
          <w:color w:val="000000"/>
          <w:sz w:val="24"/>
          <w:szCs w:val="24"/>
          <w:shd w:val="clear" w:color="auto" w:fill="FFFFFF"/>
          <w:lang w:val="en-GB"/>
        </w:rPr>
        <w:t xml:space="preserve">The </w:t>
      </w:r>
      <w:r w:rsidRPr="002E08C8">
        <w:rPr>
          <w:rFonts w:asciiTheme="majorBidi" w:hAnsiTheme="majorBidi" w:cstheme="majorBidi"/>
          <w:sz w:val="24"/>
          <w:szCs w:val="24"/>
          <w:lang w:val="en-GB"/>
        </w:rPr>
        <w:t>COVID-19 pandemic poses a profound social, economic, and health crisis for Small Island Developing States (SIDs) such as the Maldives</w:t>
      </w:r>
      <w:r w:rsidR="00C03D08">
        <w:rPr>
          <w:rFonts w:asciiTheme="majorBidi" w:hAnsiTheme="majorBidi" w:cstheme="majorBidi"/>
          <w:sz w:val="24"/>
          <w:szCs w:val="24"/>
          <w:lang w:val="en-GB"/>
        </w:rPr>
        <w:t>,</w:t>
      </w:r>
      <w:r w:rsidRPr="002E08C8">
        <w:rPr>
          <w:rFonts w:asciiTheme="majorBidi" w:hAnsiTheme="majorBidi" w:cstheme="majorBidi"/>
          <w:sz w:val="24"/>
          <w:szCs w:val="24"/>
          <w:lang w:val="en-GB"/>
        </w:rPr>
        <w:t xml:space="preserve"> given</w:t>
      </w:r>
      <w:r w:rsidR="00C03D08">
        <w:rPr>
          <w:rFonts w:asciiTheme="majorBidi" w:hAnsiTheme="majorBidi" w:cstheme="majorBidi"/>
          <w:sz w:val="24"/>
          <w:szCs w:val="24"/>
          <w:lang w:val="en-GB"/>
        </w:rPr>
        <w:t xml:space="preserve"> our</w:t>
      </w:r>
      <w:r w:rsidRPr="002E08C8">
        <w:rPr>
          <w:rFonts w:asciiTheme="majorBidi" w:hAnsiTheme="majorBidi" w:cstheme="majorBidi"/>
          <w:sz w:val="24"/>
          <w:szCs w:val="24"/>
          <w:lang w:val="en-GB"/>
        </w:rPr>
        <w:t xml:space="preserve"> narrow economic base, vulnerability to external challenges, and climate-induced threats.</w:t>
      </w:r>
      <w:r w:rsidR="00C03D08">
        <w:rPr>
          <w:rFonts w:asciiTheme="majorBidi" w:hAnsiTheme="majorBidi" w:cstheme="majorBidi"/>
          <w:sz w:val="24"/>
          <w:szCs w:val="24"/>
          <w:lang w:val="en-GB"/>
        </w:rPr>
        <w:t xml:space="preserve"> </w:t>
      </w:r>
      <w:r w:rsidRPr="00C03D08">
        <w:rPr>
          <w:rFonts w:asciiTheme="majorBidi" w:hAnsiTheme="majorBidi" w:cstheme="majorBidi"/>
          <w:sz w:val="24"/>
          <w:szCs w:val="24"/>
          <w:lang w:val="en-GB"/>
        </w:rPr>
        <w:t xml:space="preserve">The crisis has further exacerbated these vulnerabilities, risking the gains in development and progress towards achieving </w:t>
      </w:r>
      <w:r w:rsidR="007A44C4">
        <w:rPr>
          <w:rFonts w:asciiTheme="majorBidi" w:hAnsiTheme="majorBidi" w:cstheme="majorBidi"/>
          <w:sz w:val="24"/>
          <w:szCs w:val="24"/>
          <w:lang w:val="en-GB"/>
        </w:rPr>
        <w:t>SDGs.</w:t>
      </w:r>
    </w:p>
    <w:p w14:paraId="34E742AC" w14:textId="77777777" w:rsidR="00E13B6F" w:rsidRPr="002E08C8" w:rsidRDefault="00E13B6F" w:rsidP="00341334">
      <w:pPr>
        <w:pStyle w:val="ListParagraph"/>
        <w:spacing w:after="0" w:line="276" w:lineRule="auto"/>
        <w:ind w:left="90" w:right="-270"/>
        <w:jc w:val="both"/>
        <w:rPr>
          <w:rFonts w:asciiTheme="majorBidi" w:hAnsiTheme="majorBidi" w:cstheme="majorBidi"/>
          <w:sz w:val="12"/>
          <w:szCs w:val="12"/>
          <w:lang w:val="en-GB"/>
        </w:rPr>
      </w:pPr>
    </w:p>
    <w:p w14:paraId="40956DEE" w14:textId="4B079B21" w:rsidR="00263B76" w:rsidRPr="002E08C8" w:rsidRDefault="00D037A3"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 xml:space="preserve">The </w:t>
      </w:r>
      <w:r w:rsidR="00C03D08">
        <w:rPr>
          <w:rFonts w:asciiTheme="majorBidi" w:hAnsiTheme="majorBidi" w:cstheme="majorBidi"/>
          <w:sz w:val="24"/>
          <w:szCs w:val="24"/>
          <w:lang w:val="en-GB"/>
        </w:rPr>
        <w:t>pandemic</w:t>
      </w:r>
      <w:r w:rsidRPr="002E08C8">
        <w:rPr>
          <w:rFonts w:asciiTheme="majorBidi" w:hAnsiTheme="majorBidi" w:cstheme="majorBidi"/>
          <w:sz w:val="24"/>
          <w:szCs w:val="24"/>
          <w:lang w:val="en-GB"/>
        </w:rPr>
        <w:t xml:space="preserve"> has </w:t>
      </w:r>
      <w:r w:rsidR="007A44C4">
        <w:rPr>
          <w:rFonts w:asciiTheme="majorBidi" w:hAnsiTheme="majorBidi" w:cstheme="majorBidi"/>
          <w:sz w:val="24"/>
          <w:szCs w:val="24"/>
          <w:lang w:val="en-GB"/>
        </w:rPr>
        <w:t xml:space="preserve">also </w:t>
      </w:r>
      <w:r w:rsidRPr="002E08C8">
        <w:rPr>
          <w:rFonts w:asciiTheme="majorBidi" w:hAnsiTheme="majorBidi" w:cstheme="majorBidi"/>
          <w:sz w:val="24"/>
          <w:szCs w:val="24"/>
          <w:lang w:val="en-GB"/>
        </w:rPr>
        <w:t xml:space="preserve">weakened the constrained fiscal space of Maldives and many other SIDS amid sharp declines in tourism </w:t>
      </w:r>
      <w:r w:rsidRPr="002E08C8">
        <w:rPr>
          <w:rFonts w:asciiTheme="majorBidi" w:hAnsiTheme="majorBidi" w:cstheme="majorBidi"/>
          <w:lang w:val="en-GB"/>
        </w:rPr>
        <w:t>revenue</w:t>
      </w:r>
      <w:r w:rsidRPr="002E08C8">
        <w:rPr>
          <w:rFonts w:asciiTheme="majorBidi" w:hAnsiTheme="majorBidi" w:cstheme="majorBidi"/>
          <w:sz w:val="24"/>
          <w:szCs w:val="24"/>
          <w:lang w:val="en-GB"/>
        </w:rPr>
        <w:t xml:space="preserve"> and severe domestic economic contractions due to measures taken to contain COVID-19. Given the magnitude of the crisis in the tourism sector, uncertainty, and its long-term effects, sustainability of tourism requires an international effort that supports national initiatives, including travel bubbles.</w:t>
      </w:r>
    </w:p>
    <w:p w14:paraId="2FDCB195" w14:textId="77777777" w:rsidR="00263B76" w:rsidRPr="002E08C8" w:rsidRDefault="00263B76" w:rsidP="00341334">
      <w:pPr>
        <w:pStyle w:val="ListParagraph"/>
        <w:spacing w:after="0" w:line="276" w:lineRule="auto"/>
        <w:ind w:left="90" w:right="-270"/>
        <w:jc w:val="both"/>
        <w:rPr>
          <w:rFonts w:asciiTheme="majorBidi" w:hAnsiTheme="majorBidi" w:cstheme="majorBidi"/>
          <w:sz w:val="12"/>
          <w:szCs w:val="12"/>
          <w:lang w:val="en-GB"/>
        </w:rPr>
      </w:pPr>
    </w:p>
    <w:p w14:paraId="54B4A455" w14:textId="77777777" w:rsidR="0060006D" w:rsidRPr="002E08C8" w:rsidRDefault="00D037A3" w:rsidP="0034133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Many SIDS are excluded from international financial support designed to cope with crises such as COVID-19, including debt relief, due to the existing eligibility criteria based mainly on per capital, without fully taking into consideration their inherent vulnerabilities.</w:t>
      </w:r>
    </w:p>
    <w:p w14:paraId="31113A01" w14:textId="77777777" w:rsidR="0060006D" w:rsidRPr="002E08C8" w:rsidRDefault="0060006D" w:rsidP="00341334">
      <w:pPr>
        <w:pStyle w:val="ListParagraph"/>
        <w:spacing w:after="0" w:line="276" w:lineRule="auto"/>
        <w:rPr>
          <w:rFonts w:asciiTheme="majorBidi" w:hAnsiTheme="majorBidi" w:cstheme="majorBidi"/>
          <w:sz w:val="12"/>
          <w:szCs w:val="12"/>
          <w:lang w:val="en-GB"/>
        </w:rPr>
      </w:pPr>
    </w:p>
    <w:p w14:paraId="7E872F75" w14:textId="62FF153C" w:rsidR="007A44C4" w:rsidRDefault="00D037A3" w:rsidP="007A44C4">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The Maldives welcomes the decision of the G20 countries to provide debt relief for developing countries. This has extended fiscal space and goes a long way in Maldives' efforts towards building back better, greener, and more resilient.</w:t>
      </w:r>
    </w:p>
    <w:p w14:paraId="6EDE82AC" w14:textId="77777777" w:rsidR="00E93779" w:rsidRPr="00E93779" w:rsidRDefault="00E93779" w:rsidP="00E93779">
      <w:pPr>
        <w:spacing w:after="0" w:line="276" w:lineRule="auto"/>
        <w:ind w:right="-270"/>
        <w:jc w:val="both"/>
        <w:rPr>
          <w:rFonts w:asciiTheme="majorBidi" w:hAnsiTheme="majorBidi" w:cstheme="majorBidi"/>
          <w:sz w:val="24"/>
          <w:szCs w:val="24"/>
          <w:lang w:val="en-GB"/>
        </w:rPr>
      </w:pPr>
    </w:p>
    <w:p w14:paraId="050CB498" w14:textId="36DC43A4" w:rsidR="00CA2FD3" w:rsidRPr="00CA2FD3" w:rsidRDefault="00D037A3" w:rsidP="00CA2FD3">
      <w:pPr>
        <w:pStyle w:val="ListParagraph"/>
        <w:numPr>
          <w:ilvl w:val="1"/>
          <w:numId w:val="1"/>
        </w:numPr>
        <w:spacing w:after="0" w:line="276" w:lineRule="auto"/>
        <w:ind w:left="90" w:right="-270"/>
        <w:jc w:val="both"/>
        <w:rPr>
          <w:rFonts w:asciiTheme="majorBidi" w:hAnsiTheme="majorBidi" w:cstheme="majorBidi"/>
          <w:sz w:val="24"/>
          <w:szCs w:val="24"/>
          <w:lang w:val="en-GB"/>
        </w:rPr>
      </w:pPr>
      <w:r w:rsidRPr="002E08C8">
        <w:rPr>
          <w:rFonts w:asciiTheme="majorBidi" w:hAnsiTheme="majorBidi" w:cstheme="majorBidi"/>
          <w:sz w:val="24"/>
          <w:szCs w:val="24"/>
          <w:lang w:val="en-GB"/>
        </w:rPr>
        <w:t>At the same time, the unprecedented circumstances brought about by COVID-19 provide a rare opportunity to reform the international debt architecture. It is also vital that there continue to be coordinated interventions to ensure that the long-term impacts of the pandemic are addressed.</w:t>
      </w:r>
    </w:p>
    <w:p w14:paraId="655D69E6" w14:textId="52BB61E2" w:rsidR="00C03D08" w:rsidRPr="002E08C8" w:rsidRDefault="00C03D08" w:rsidP="00C03D08">
      <w:pPr>
        <w:spacing w:after="0" w:line="276" w:lineRule="auto"/>
        <w:ind w:left="2880" w:right="-270"/>
        <w:rPr>
          <w:rFonts w:asciiTheme="majorBidi" w:hAnsiTheme="majorBidi" w:cstheme="majorBidi"/>
          <w:sz w:val="24"/>
          <w:szCs w:val="24"/>
          <w:lang w:val="en-GB"/>
        </w:rPr>
      </w:pPr>
      <w:r>
        <w:rPr>
          <w:rFonts w:asciiTheme="majorBidi" w:hAnsiTheme="majorBidi" w:cstheme="majorBidi"/>
          <w:sz w:val="24"/>
          <w:szCs w:val="24"/>
          <w:lang w:val="en-GB"/>
        </w:rPr>
        <w:t>_____________________________</w:t>
      </w:r>
    </w:p>
    <w:p w14:paraId="20728013" w14:textId="56FB2A59" w:rsidR="007711D3" w:rsidRPr="002E08C8" w:rsidRDefault="008D78CA" w:rsidP="00341334">
      <w:pPr>
        <w:spacing w:after="0" w:line="276" w:lineRule="auto"/>
        <w:ind w:left="2880" w:right="-270"/>
        <w:rPr>
          <w:rFonts w:asciiTheme="majorBidi" w:hAnsiTheme="majorBidi" w:cstheme="majorBidi"/>
          <w:sz w:val="24"/>
          <w:szCs w:val="24"/>
          <w:lang w:val="en-GB"/>
        </w:rPr>
      </w:pPr>
      <w:r w:rsidRPr="002E08C8">
        <w:rPr>
          <w:rFonts w:asciiTheme="majorBidi" w:hAnsiTheme="majorBidi" w:cstheme="majorBidi"/>
          <w:sz w:val="24"/>
          <w:szCs w:val="24"/>
          <w:lang w:val="en-GB"/>
        </w:rPr>
        <w:t xml:space="preserve">        </w:t>
      </w:r>
      <w:bookmarkStart w:id="0" w:name="_GoBack"/>
      <w:bookmarkEnd w:id="0"/>
      <w:r w:rsidRPr="002E08C8">
        <w:rPr>
          <w:rFonts w:asciiTheme="majorBidi" w:hAnsiTheme="majorBidi" w:cstheme="majorBidi"/>
          <w:sz w:val="24"/>
          <w:szCs w:val="24"/>
          <w:lang w:val="en-GB"/>
        </w:rPr>
        <w:t xml:space="preserve">    </w:t>
      </w:r>
      <w:r w:rsidR="005026E0" w:rsidRPr="002E08C8">
        <w:rPr>
          <w:rFonts w:asciiTheme="majorBidi" w:hAnsiTheme="majorBidi" w:cstheme="majorBidi"/>
          <w:sz w:val="24"/>
          <w:szCs w:val="24"/>
          <w:lang w:val="en-GB"/>
        </w:rPr>
        <w:t xml:space="preserve"> </w:t>
      </w:r>
      <w:r w:rsidR="00C03D08">
        <w:rPr>
          <w:rFonts w:asciiTheme="majorBidi" w:hAnsiTheme="majorBidi" w:cstheme="majorBidi"/>
          <w:sz w:val="24"/>
          <w:szCs w:val="24"/>
          <w:lang w:val="en-GB"/>
        </w:rPr>
        <w:t>2</w:t>
      </w:r>
      <w:r w:rsidR="002F7364">
        <w:rPr>
          <w:rFonts w:asciiTheme="majorBidi" w:hAnsiTheme="majorBidi" w:cstheme="majorBidi"/>
          <w:sz w:val="24"/>
          <w:szCs w:val="24"/>
          <w:lang w:val="en-GB"/>
        </w:rPr>
        <w:t>3</w:t>
      </w:r>
      <w:r w:rsidRPr="002E08C8">
        <w:rPr>
          <w:rFonts w:asciiTheme="majorBidi" w:hAnsiTheme="majorBidi" w:cstheme="majorBidi"/>
          <w:sz w:val="24"/>
          <w:szCs w:val="24"/>
          <w:lang w:val="en-GB"/>
        </w:rPr>
        <w:t xml:space="preserve"> March 2021</w:t>
      </w:r>
      <w:r w:rsidR="005026E0" w:rsidRPr="002E08C8">
        <w:rPr>
          <w:rFonts w:asciiTheme="majorBidi" w:hAnsiTheme="majorBidi" w:cstheme="majorBidi"/>
          <w:sz w:val="24"/>
          <w:szCs w:val="24"/>
          <w:lang w:val="en-GB"/>
        </w:rPr>
        <w:t xml:space="preserve"> </w:t>
      </w:r>
    </w:p>
    <w:sectPr w:rsidR="007711D3" w:rsidRPr="002E08C8" w:rsidSect="00E93779">
      <w:footerReference w:type="default" r:id="rId8"/>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A424" w14:textId="77777777" w:rsidR="00F956A2" w:rsidRDefault="00F956A2" w:rsidP="00CA32D0">
      <w:pPr>
        <w:spacing w:after="0" w:line="240" w:lineRule="auto"/>
      </w:pPr>
      <w:r>
        <w:separator/>
      </w:r>
    </w:p>
  </w:endnote>
  <w:endnote w:type="continuationSeparator" w:id="0">
    <w:p w14:paraId="7955EE75" w14:textId="77777777" w:rsidR="00F956A2" w:rsidRDefault="00F956A2" w:rsidP="00CA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593630"/>
      <w:docPartObj>
        <w:docPartGallery w:val="Page Numbers (Bottom of Page)"/>
        <w:docPartUnique/>
      </w:docPartObj>
    </w:sdtPr>
    <w:sdtEndPr/>
    <w:sdtContent>
      <w:sdt>
        <w:sdtPr>
          <w:id w:val="-1769616900"/>
          <w:docPartObj>
            <w:docPartGallery w:val="Page Numbers (Top of Page)"/>
            <w:docPartUnique/>
          </w:docPartObj>
        </w:sdtPr>
        <w:sdtEndPr/>
        <w:sdtContent>
          <w:p w14:paraId="36B4C9F7" w14:textId="4D411531" w:rsidR="00CA32D0" w:rsidRDefault="00CA32D0" w:rsidP="00E937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026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026A">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86ED9" w14:textId="77777777" w:rsidR="00F956A2" w:rsidRDefault="00F956A2" w:rsidP="00CA32D0">
      <w:pPr>
        <w:spacing w:after="0" w:line="240" w:lineRule="auto"/>
      </w:pPr>
      <w:r>
        <w:separator/>
      </w:r>
    </w:p>
  </w:footnote>
  <w:footnote w:type="continuationSeparator" w:id="0">
    <w:p w14:paraId="62C52FD0" w14:textId="77777777" w:rsidR="00F956A2" w:rsidRDefault="00F956A2" w:rsidP="00CA3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66F7"/>
    <w:multiLevelType w:val="multilevel"/>
    <w:tmpl w:val="A454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A1435"/>
    <w:multiLevelType w:val="multilevel"/>
    <w:tmpl w:val="F5B4A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A42CA3"/>
    <w:multiLevelType w:val="multilevel"/>
    <w:tmpl w:val="CD5493BC"/>
    <w:lvl w:ilvl="0">
      <w:start w:val="1"/>
      <w:numFmt w:val="decimal"/>
      <w:lvlText w:val="%1."/>
      <w:lvlJc w:val="left"/>
      <w:pPr>
        <w:ind w:left="360" w:hanging="360"/>
      </w:pPr>
      <w:rPr>
        <w:sz w:val="24"/>
        <w:szCs w:val="24"/>
      </w:rPr>
    </w:lvl>
    <w:lvl w:ilvl="1">
      <w:start w:val="1"/>
      <w:numFmt w:val="decimal"/>
      <w:lvlText w:val="%1.%2."/>
      <w:lvlJc w:val="left"/>
      <w:pPr>
        <w:ind w:left="792" w:hanging="432"/>
      </w:pPr>
      <w:rPr>
        <w:rFonts w:asciiTheme="majorBidi" w:hAnsiTheme="majorBidi" w:cstheme="majorBidi" w:hint="default"/>
        <w:b w:val="0"/>
        <w:bCs w:val="0"/>
        <w:sz w:val="24"/>
        <w:szCs w:val="24"/>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B95985"/>
    <w:multiLevelType w:val="multilevel"/>
    <w:tmpl w:val="E42644F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521FD9"/>
    <w:multiLevelType w:val="hybridMultilevel"/>
    <w:tmpl w:val="8B98E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6"/>
    <w:rsid w:val="000244FE"/>
    <w:rsid w:val="00025E78"/>
    <w:rsid w:val="00044F9F"/>
    <w:rsid w:val="000A0CE0"/>
    <w:rsid w:val="000B04F4"/>
    <w:rsid w:val="000B7E2A"/>
    <w:rsid w:val="000C2679"/>
    <w:rsid w:val="000D7B01"/>
    <w:rsid w:val="000E2B91"/>
    <w:rsid w:val="000F2970"/>
    <w:rsid w:val="000F40C4"/>
    <w:rsid w:val="00103F53"/>
    <w:rsid w:val="001060FA"/>
    <w:rsid w:val="00112C39"/>
    <w:rsid w:val="001307E9"/>
    <w:rsid w:val="00136BFE"/>
    <w:rsid w:val="0016332F"/>
    <w:rsid w:val="00165D72"/>
    <w:rsid w:val="00171D2A"/>
    <w:rsid w:val="001733F2"/>
    <w:rsid w:val="001827D1"/>
    <w:rsid w:val="001A1240"/>
    <w:rsid w:val="001A4A71"/>
    <w:rsid w:val="001D56FF"/>
    <w:rsid w:val="00200364"/>
    <w:rsid w:val="0020737A"/>
    <w:rsid w:val="00220039"/>
    <w:rsid w:val="00235A49"/>
    <w:rsid w:val="00263B76"/>
    <w:rsid w:val="002671DA"/>
    <w:rsid w:val="00297F05"/>
    <w:rsid w:val="002A746B"/>
    <w:rsid w:val="002C4880"/>
    <w:rsid w:val="002C7174"/>
    <w:rsid w:val="002E08C8"/>
    <w:rsid w:val="002F7364"/>
    <w:rsid w:val="003056BE"/>
    <w:rsid w:val="003152F7"/>
    <w:rsid w:val="0032194C"/>
    <w:rsid w:val="003400DE"/>
    <w:rsid w:val="00341334"/>
    <w:rsid w:val="00345531"/>
    <w:rsid w:val="00356B10"/>
    <w:rsid w:val="00395E77"/>
    <w:rsid w:val="003C38B7"/>
    <w:rsid w:val="003D1A1D"/>
    <w:rsid w:val="003D312C"/>
    <w:rsid w:val="003E2E64"/>
    <w:rsid w:val="003E74A1"/>
    <w:rsid w:val="00442282"/>
    <w:rsid w:val="004435F4"/>
    <w:rsid w:val="004542A2"/>
    <w:rsid w:val="00470D40"/>
    <w:rsid w:val="00473B00"/>
    <w:rsid w:val="00476586"/>
    <w:rsid w:val="00484599"/>
    <w:rsid w:val="00486B22"/>
    <w:rsid w:val="004B47C9"/>
    <w:rsid w:val="004B6074"/>
    <w:rsid w:val="004E4549"/>
    <w:rsid w:val="005026E0"/>
    <w:rsid w:val="0052142C"/>
    <w:rsid w:val="00564B1F"/>
    <w:rsid w:val="00575E06"/>
    <w:rsid w:val="00576173"/>
    <w:rsid w:val="00580B99"/>
    <w:rsid w:val="00582AB3"/>
    <w:rsid w:val="005934F5"/>
    <w:rsid w:val="005C0DB7"/>
    <w:rsid w:val="0060006D"/>
    <w:rsid w:val="006006BD"/>
    <w:rsid w:val="006011AE"/>
    <w:rsid w:val="00617F81"/>
    <w:rsid w:val="00623426"/>
    <w:rsid w:val="0065259B"/>
    <w:rsid w:val="00694BB3"/>
    <w:rsid w:val="006A4A72"/>
    <w:rsid w:val="006C0B54"/>
    <w:rsid w:val="006E5A94"/>
    <w:rsid w:val="006F6C13"/>
    <w:rsid w:val="00701F0D"/>
    <w:rsid w:val="00736570"/>
    <w:rsid w:val="00747CCE"/>
    <w:rsid w:val="00752046"/>
    <w:rsid w:val="007610E4"/>
    <w:rsid w:val="00764C69"/>
    <w:rsid w:val="007659B7"/>
    <w:rsid w:val="007702F9"/>
    <w:rsid w:val="007708E4"/>
    <w:rsid w:val="007711D3"/>
    <w:rsid w:val="00775BF1"/>
    <w:rsid w:val="007A44C4"/>
    <w:rsid w:val="007C7509"/>
    <w:rsid w:val="007D7A62"/>
    <w:rsid w:val="007E3A3D"/>
    <w:rsid w:val="007F0BAE"/>
    <w:rsid w:val="007F30E2"/>
    <w:rsid w:val="00805CAC"/>
    <w:rsid w:val="0084662E"/>
    <w:rsid w:val="0085550D"/>
    <w:rsid w:val="00867B3D"/>
    <w:rsid w:val="00875502"/>
    <w:rsid w:val="0088759C"/>
    <w:rsid w:val="00894528"/>
    <w:rsid w:val="00894F39"/>
    <w:rsid w:val="008978AC"/>
    <w:rsid w:val="008C2BF7"/>
    <w:rsid w:val="008C480F"/>
    <w:rsid w:val="008C72E8"/>
    <w:rsid w:val="008D78CA"/>
    <w:rsid w:val="008E17BB"/>
    <w:rsid w:val="008F25B4"/>
    <w:rsid w:val="00902C4D"/>
    <w:rsid w:val="00903ADF"/>
    <w:rsid w:val="00927FA8"/>
    <w:rsid w:val="009302C9"/>
    <w:rsid w:val="009335A4"/>
    <w:rsid w:val="00957FF4"/>
    <w:rsid w:val="0096240A"/>
    <w:rsid w:val="0096491E"/>
    <w:rsid w:val="00972685"/>
    <w:rsid w:val="009835DC"/>
    <w:rsid w:val="009857E1"/>
    <w:rsid w:val="009B63BA"/>
    <w:rsid w:val="009C0FF7"/>
    <w:rsid w:val="009C5637"/>
    <w:rsid w:val="009C7894"/>
    <w:rsid w:val="009D24FC"/>
    <w:rsid w:val="009E18B9"/>
    <w:rsid w:val="009F777D"/>
    <w:rsid w:val="00A14107"/>
    <w:rsid w:val="00A95C4B"/>
    <w:rsid w:val="00AB23C6"/>
    <w:rsid w:val="00AF2BF9"/>
    <w:rsid w:val="00AF5315"/>
    <w:rsid w:val="00B23348"/>
    <w:rsid w:val="00B46B25"/>
    <w:rsid w:val="00B55B17"/>
    <w:rsid w:val="00B708C0"/>
    <w:rsid w:val="00B72640"/>
    <w:rsid w:val="00B80395"/>
    <w:rsid w:val="00B95FB7"/>
    <w:rsid w:val="00BA10DD"/>
    <w:rsid w:val="00BA4E66"/>
    <w:rsid w:val="00BA748B"/>
    <w:rsid w:val="00BD5D15"/>
    <w:rsid w:val="00C03D08"/>
    <w:rsid w:val="00C05EEE"/>
    <w:rsid w:val="00C320E5"/>
    <w:rsid w:val="00C64F73"/>
    <w:rsid w:val="00C7300C"/>
    <w:rsid w:val="00C750CA"/>
    <w:rsid w:val="00C81ADD"/>
    <w:rsid w:val="00C81F67"/>
    <w:rsid w:val="00C87E5C"/>
    <w:rsid w:val="00CA0572"/>
    <w:rsid w:val="00CA2FD3"/>
    <w:rsid w:val="00CA32D0"/>
    <w:rsid w:val="00CB045B"/>
    <w:rsid w:val="00CC12FA"/>
    <w:rsid w:val="00CC4C8A"/>
    <w:rsid w:val="00CE03E2"/>
    <w:rsid w:val="00CF3C7C"/>
    <w:rsid w:val="00CF5A88"/>
    <w:rsid w:val="00D037A3"/>
    <w:rsid w:val="00D078BD"/>
    <w:rsid w:val="00D146F5"/>
    <w:rsid w:val="00D301AC"/>
    <w:rsid w:val="00D560B8"/>
    <w:rsid w:val="00D93E33"/>
    <w:rsid w:val="00D963B5"/>
    <w:rsid w:val="00DA2117"/>
    <w:rsid w:val="00DB7454"/>
    <w:rsid w:val="00DC10EE"/>
    <w:rsid w:val="00DD16AB"/>
    <w:rsid w:val="00E13B6F"/>
    <w:rsid w:val="00E21CC1"/>
    <w:rsid w:val="00E337C5"/>
    <w:rsid w:val="00E37A4D"/>
    <w:rsid w:val="00E4026A"/>
    <w:rsid w:val="00E5178B"/>
    <w:rsid w:val="00E5653F"/>
    <w:rsid w:val="00E838B5"/>
    <w:rsid w:val="00E93779"/>
    <w:rsid w:val="00EB7141"/>
    <w:rsid w:val="00EC0AD5"/>
    <w:rsid w:val="00F03B9A"/>
    <w:rsid w:val="00F06E93"/>
    <w:rsid w:val="00F11CB6"/>
    <w:rsid w:val="00F249E0"/>
    <w:rsid w:val="00F307EB"/>
    <w:rsid w:val="00F43207"/>
    <w:rsid w:val="00F52B61"/>
    <w:rsid w:val="00F61F3B"/>
    <w:rsid w:val="00F74064"/>
    <w:rsid w:val="00F85401"/>
    <w:rsid w:val="00F956A2"/>
    <w:rsid w:val="00FB0863"/>
    <w:rsid w:val="00FB45A0"/>
    <w:rsid w:val="00FB4AEF"/>
    <w:rsid w:val="00FC1132"/>
    <w:rsid w:val="00FC6F89"/>
    <w:rsid w:val="00FD4843"/>
    <w:rsid w:val="00FE4D91"/>
    <w:rsid w:val="00FF1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F6D9"/>
  <w15:chartTrackingRefBased/>
  <w15:docId w15:val="{A435DFA3-840C-4553-A819-98810CAF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56"/>
    <w:pPr>
      <w:ind w:left="720"/>
      <w:contextualSpacing/>
    </w:pPr>
  </w:style>
  <w:style w:type="paragraph" w:styleId="Header">
    <w:name w:val="header"/>
    <w:basedOn w:val="Normal"/>
    <w:link w:val="HeaderChar"/>
    <w:uiPriority w:val="99"/>
    <w:unhideWhenUsed/>
    <w:rsid w:val="00CA3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2D0"/>
  </w:style>
  <w:style w:type="paragraph" w:styleId="Footer">
    <w:name w:val="footer"/>
    <w:basedOn w:val="Normal"/>
    <w:link w:val="FooterChar"/>
    <w:uiPriority w:val="99"/>
    <w:unhideWhenUsed/>
    <w:rsid w:val="00CA3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2D0"/>
  </w:style>
  <w:style w:type="character" w:styleId="CommentReference">
    <w:name w:val="annotation reference"/>
    <w:basedOn w:val="DefaultParagraphFont"/>
    <w:uiPriority w:val="99"/>
    <w:semiHidden/>
    <w:unhideWhenUsed/>
    <w:rsid w:val="007610E4"/>
    <w:rPr>
      <w:sz w:val="16"/>
      <w:szCs w:val="16"/>
    </w:rPr>
  </w:style>
  <w:style w:type="paragraph" w:styleId="NormalWeb">
    <w:name w:val="Normal (Web)"/>
    <w:basedOn w:val="Normal"/>
    <w:uiPriority w:val="99"/>
    <w:unhideWhenUsed/>
    <w:rsid w:val="008C48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05956">
      <w:bodyDiv w:val="1"/>
      <w:marLeft w:val="0"/>
      <w:marRight w:val="0"/>
      <w:marTop w:val="0"/>
      <w:marBottom w:val="0"/>
      <w:divBdr>
        <w:top w:val="none" w:sz="0" w:space="0" w:color="auto"/>
        <w:left w:val="none" w:sz="0" w:space="0" w:color="auto"/>
        <w:bottom w:val="none" w:sz="0" w:space="0" w:color="auto"/>
        <w:right w:val="none" w:sz="0" w:space="0" w:color="auto"/>
      </w:divBdr>
    </w:div>
    <w:div w:id="913855332">
      <w:bodyDiv w:val="1"/>
      <w:marLeft w:val="0"/>
      <w:marRight w:val="0"/>
      <w:marTop w:val="0"/>
      <w:marBottom w:val="0"/>
      <w:divBdr>
        <w:top w:val="none" w:sz="0" w:space="0" w:color="auto"/>
        <w:left w:val="none" w:sz="0" w:space="0" w:color="auto"/>
        <w:bottom w:val="none" w:sz="0" w:space="0" w:color="auto"/>
        <w:right w:val="none" w:sz="0" w:space="0" w:color="auto"/>
      </w:divBdr>
    </w:div>
    <w:div w:id="1232305991">
      <w:bodyDiv w:val="1"/>
      <w:marLeft w:val="0"/>
      <w:marRight w:val="0"/>
      <w:marTop w:val="0"/>
      <w:marBottom w:val="0"/>
      <w:divBdr>
        <w:top w:val="none" w:sz="0" w:space="0" w:color="auto"/>
        <w:left w:val="none" w:sz="0" w:space="0" w:color="auto"/>
        <w:bottom w:val="none" w:sz="0" w:space="0" w:color="auto"/>
        <w:right w:val="none" w:sz="0" w:space="0" w:color="auto"/>
      </w:divBdr>
    </w:div>
    <w:div w:id="14782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E2B262-4C05-452E-BB37-06689A88D6FE}">
  <ds:schemaRefs>
    <ds:schemaRef ds:uri="http://schemas.openxmlformats.org/officeDocument/2006/bibliography"/>
  </ds:schemaRefs>
</ds:datastoreItem>
</file>

<file path=customXml/itemProps2.xml><?xml version="1.0" encoding="utf-8"?>
<ds:datastoreItem xmlns:ds="http://schemas.openxmlformats.org/officeDocument/2006/customXml" ds:itemID="{B3CAD6C7-C4C8-44A7-BAA6-5CF356DADBDD}"/>
</file>

<file path=customXml/itemProps3.xml><?xml version="1.0" encoding="utf-8"?>
<ds:datastoreItem xmlns:ds="http://schemas.openxmlformats.org/officeDocument/2006/customXml" ds:itemID="{C9242408-E9CF-4D52-8D52-5E4365C03D67}"/>
</file>

<file path=customXml/itemProps4.xml><?xml version="1.0" encoding="utf-8"?>
<ds:datastoreItem xmlns:ds="http://schemas.openxmlformats.org/officeDocument/2006/customXml" ds:itemID="{0F6E49AA-5388-4E60-87A1-B80CB1360CCC}"/>
</file>

<file path=docProps/app.xml><?xml version="1.0" encoding="utf-8"?>
<Properties xmlns="http://schemas.openxmlformats.org/officeDocument/2006/extended-properties" xmlns:vt="http://schemas.openxmlformats.org/officeDocument/2006/docPropsVTypes">
  <Template>Normal</Template>
  <TotalTime>568</TotalTime>
  <Pages>4</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Aishath Rayahyn</cp:lastModifiedBy>
  <cp:revision>156</cp:revision>
  <cp:lastPrinted>2021-03-23T10:34:00Z</cp:lastPrinted>
  <dcterms:created xsi:type="dcterms:W3CDTF">2021-03-14T07:08:00Z</dcterms:created>
  <dcterms:modified xsi:type="dcterms:W3CDTF">2021-03-23T10:34:00Z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