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RPr="009D3A33" w:rsidTr="0018649F">
        <w:trPr>
          <w:trHeight w:hRule="exact" w:val="851"/>
        </w:trPr>
        <w:tc>
          <w:tcPr>
            <w:tcW w:w="1276" w:type="dxa"/>
            <w:tcBorders>
              <w:bottom w:val="single" w:sz="4" w:space="0" w:color="auto"/>
            </w:tcBorders>
          </w:tcPr>
          <w:p w:rsidR="002D5AAC" w:rsidRPr="009D3A33" w:rsidRDefault="002D5AAC" w:rsidP="0018649F"/>
        </w:tc>
        <w:tc>
          <w:tcPr>
            <w:tcW w:w="2268" w:type="dxa"/>
            <w:tcBorders>
              <w:bottom w:val="single" w:sz="4" w:space="0" w:color="auto"/>
            </w:tcBorders>
            <w:vAlign w:val="bottom"/>
          </w:tcPr>
          <w:p w:rsidR="002D5AAC" w:rsidRPr="009D3A33" w:rsidRDefault="00BD33EE" w:rsidP="0018649F">
            <w:pPr>
              <w:spacing w:after="80" w:line="300" w:lineRule="exact"/>
              <w:rPr>
                <w:sz w:val="28"/>
              </w:rPr>
            </w:pPr>
            <w:r w:rsidRPr="009D3A33">
              <w:rPr>
                <w:sz w:val="28"/>
              </w:rPr>
              <w:t>Naciones Unidas</w:t>
            </w:r>
          </w:p>
        </w:tc>
        <w:tc>
          <w:tcPr>
            <w:tcW w:w="6073" w:type="dxa"/>
            <w:gridSpan w:val="2"/>
            <w:tcBorders>
              <w:bottom w:val="single" w:sz="4" w:space="0" w:color="auto"/>
            </w:tcBorders>
            <w:vAlign w:val="bottom"/>
          </w:tcPr>
          <w:p w:rsidR="002D5AAC" w:rsidRPr="009D3A33" w:rsidRDefault="009D3A33" w:rsidP="009D3A33">
            <w:pPr>
              <w:jc w:val="right"/>
            </w:pPr>
            <w:r w:rsidRPr="009D3A33">
              <w:rPr>
                <w:sz w:val="40"/>
              </w:rPr>
              <w:t>A</w:t>
            </w:r>
            <w:r w:rsidRPr="009D3A33">
              <w:t>/HRC/29/18</w:t>
            </w:r>
          </w:p>
        </w:tc>
      </w:tr>
      <w:tr w:rsidR="002D5AAC" w:rsidRPr="009D3A33" w:rsidTr="0018649F">
        <w:trPr>
          <w:trHeight w:hRule="exact" w:val="2835"/>
        </w:trPr>
        <w:tc>
          <w:tcPr>
            <w:tcW w:w="1276" w:type="dxa"/>
            <w:tcBorders>
              <w:top w:val="single" w:sz="4" w:space="0" w:color="auto"/>
              <w:bottom w:val="single" w:sz="12" w:space="0" w:color="auto"/>
            </w:tcBorders>
          </w:tcPr>
          <w:p w:rsidR="002D5AAC" w:rsidRPr="009D3A33" w:rsidRDefault="00865F20"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9D3A33" w:rsidRDefault="002F7EEC" w:rsidP="00033EE1">
            <w:pPr>
              <w:spacing w:before="120" w:line="360" w:lineRule="exact"/>
              <w:rPr>
                <w:b/>
                <w:sz w:val="34"/>
                <w:szCs w:val="34"/>
              </w:rPr>
            </w:pPr>
            <w:r w:rsidRPr="009D3A33">
              <w:rPr>
                <w:b/>
                <w:sz w:val="40"/>
                <w:szCs w:val="40"/>
              </w:rPr>
              <w:t>Asamblea General</w:t>
            </w:r>
          </w:p>
        </w:tc>
        <w:tc>
          <w:tcPr>
            <w:tcW w:w="2813" w:type="dxa"/>
            <w:tcBorders>
              <w:top w:val="single" w:sz="4" w:space="0" w:color="auto"/>
              <w:bottom w:val="single" w:sz="12" w:space="0" w:color="auto"/>
            </w:tcBorders>
          </w:tcPr>
          <w:p w:rsidR="002D5AAC" w:rsidRPr="009D3A33" w:rsidRDefault="009D3A33" w:rsidP="00712895">
            <w:pPr>
              <w:spacing w:before="240"/>
            </w:pPr>
            <w:r w:rsidRPr="009D3A33">
              <w:t>Distr. general</w:t>
            </w:r>
          </w:p>
          <w:p w:rsidR="009D3A33" w:rsidRPr="009D3A33" w:rsidRDefault="009D3A33" w:rsidP="009D3A33">
            <w:pPr>
              <w:spacing w:line="240" w:lineRule="exact"/>
            </w:pPr>
            <w:r w:rsidRPr="009D3A33">
              <w:t>29 de abril de 2015</w:t>
            </w:r>
          </w:p>
          <w:p w:rsidR="009D3A33" w:rsidRPr="009D3A33" w:rsidRDefault="009D3A33" w:rsidP="009D3A33">
            <w:pPr>
              <w:spacing w:line="240" w:lineRule="exact"/>
            </w:pPr>
            <w:r w:rsidRPr="009D3A33">
              <w:t>Español</w:t>
            </w:r>
          </w:p>
          <w:p w:rsidR="009D3A33" w:rsidRPr="009D3A33" w:rsidRDefault="009D3A33" w:rsidP="009D3A33">
            <w:pPr>
              <w:spacing w:line="240" w:lineRule="exact"/>
            </w:pPr>
            <w:r w:rsidRPr="009D3A33">
              <w:t>Original: inglés</w:t>
            </w:r>
          </w:p>
        </w:tc>
      </w:tr>
    </w:tbl>
    <w:p w:rsidR="009D3A33" w:rsidRPr="009D3A33" w:rsidRDefault="009D3A33" w:rsidP="009D3A33">
      <w:pPr>
        <w:spacing w:before="120"/>
        <w:rPr>
          <w:b/>
          <w:sz w:val="24"/>
          <w:szCs w:val="24"/>
          <w:lang w:bidi="es-ES"/>
        </w:rPr>
      </w:pPr>
      <w:r w:rsidRPr="009D3A33">
        <w:rPr>
          <w:b/>
          <w:sz w:val="24"/>
          <w:szCs w:val="24"/>
          <w:lang w:bidi="es-ES"/>
        </w:rPr>
        <w:t>Consejo de Derechos Humanos</w:t>
      </w:r>
    </w:p>
    <w:p w:rsidR="009D3A33" w:rsidRPr="009D3A33" w:rsidRDefault="009D3A33" w:rsidP="009D3A33">
      <w:pPr>
        <w:rPr>
          <w:b/>
          <w:lang w:bidi="es-ES"/>
        </w:rPr>
      </w:pPr>
      <w:r w:rsidRPr="009D3A33">
        <w:rPr>
          <w:b/>
          <w:lang w:bidi="es-ES"/>
        </w:rPr>
        <w:t>29º período de sesiones</w:t>
      </w:r>
    </w:p>
    <w:p w:rsidR="009D3A33" w:rsidRPr="009D3A33" w:rsidRDefault="009D3A33" w:rsidP="009D3A33">
      <w:pPr>
        <w:rPr>
          <w:lang w:bidi="es-ES"/>
        </w:rPr>
      </w:pPr>
      <w:r w:rsidRPr="009D3A33">
        <w:rPr>
          <w:lang w:bidi="es-ES"/>
        </w:rPr>
        <w:t>Temas 2 y 3 de la agenda</w:t>
      </w:r>
    </w:p>
    <w:p w:rsidR="00BF5881" w:rsidRDefault="009D3A33" w:rsidP="00BF5881">
      <w:pPr>
        <w:spacing w:after="120"/>
        <w:rPr>
          <w:b/>
          <w:lang w:bidi="es-ES"/>
        </w:rPr>
      </w:pPr>
      <w:r w:rsidRPr="009D3A33">
        <w:rPr>
          <w:b/>
          <w:lang w:bidi="es-ES"/>
        </w:rPr>
        <w:t>Informe anual del Alto Comisionado de las Naciones Unidas</w:t>
      </w:r>
      <w:r w:rsidRPr="009D3A33">
        <w:rPr>
          <w:b/>
          <w:lang w:bidi="es-ES"/>
        </w:rPr>
        <w:br/>
        <w:t xml:space="preserve">para los Derechos Humanos e informes de la Oficina del </w:t>
      </w:r>
      <w:bookmarkStart w:id="0" w:name="_GoBack"/>
      <w:bookmarkEnd w:id="0"/>
      <w:r w:rsidRPr="009D3A33">
        <w:rPr>
          <w:b/>
          <w:lang w:bidi="es-ES"/>
        </w:rPr>
        <w:br/>
        <w:t>Alto Comisionado y del Secretario General</w:t>
      </w:r>
    </w:p>
    <w:p w:rsidR="009D3A33" w:rsidRPr="009D3A33" w:rsidRDefault="009D3A33" w:rsidP="009D3A33">
      <w:pPr>
        <w:rPr>
          <w:b/>
          <w:lang w:bidi="es-ES"/>
        </w:rPr>
      </w:pPr>
      <w:r w:rsidRPr="00BF5881">
        <w:rPr>
          <w:b/>
          <w:lang w:bidi="es-ES"/>
        </w:rPr>
        <w:t xml:space="preserve">Promoción y protección de todos los derechos humanos, </w:t>
      </w:r>
      <w:r w:rsidR="00E878EE">
        <w:rPr>
          <w:b/>
          <w:lang w:bidi="es-ES"/>
        </w:rPr>
        <w:br/>
      </w:r>
      <w:r w:rsidRPr="00BF5881">
        <w:rPr>
          <w:b/>
          <w:lang w:bidi="es-ES"/>
        </w:rPr>
        <w:t>civiles,</w:t>
      </w:r>
      <w:r w:rsidR="00E878EE">
        <w:rPr>
          <w:b/>
          <w:lang w:bidi="es-ES"/>
        </w:rPr>
        <w:t xml:space="preserve"> </w:t>
      </w:r>
      <w:r w:rsidRPr="009D3A33">
        <w:rPr>
          <w:b/>
          <w:lang w:bidi="es-ES"/>
        </w:rPr>
        <w:t xml:space="preserve">políticos, económicos, sociales y culturales, </w:t>
      </w:r>
      <w:r w:rsidRPr="009D3A33">
        <w:rPr>
          <w:b/>
          <w:lang w:bidi="es-ES"/>
        </w:rPr>
        <w:br/>
        <w:t>incluido el derecho al desarrollo</w:t>
      </w:r>
    </w:p>
    <w:p w:rsidR="009D3A33" w:rsidRPr="009D3A33" w:rsidRDefault="009D3A33" w:rsidP="00BF5881">
      <w:pPr>
        <w:pStyle w:val="HChG"/>
        <w:rPr>
          <w:lang w:bidi="es-ES"/>
        </w:rPr>
      </w:pPr>
      <w:r w:rsidRPr="009D3A33">
        <w:rPr>
          <w:lang w:bidi="es-ES"/>
        </w:rPr>
        <w:tab/>
      </w:r>
      <w:r w:rsidRPr="009D3A33">
        <w:rPr>
          <w:lang w:bidi="es-ES"/>
        </w:rPr>
        <w:tab/>
        <w:t xml:space="preserve">Viabilidad de un fondo mundial para reforzar </w:t>
      </w:r>
      <w:r w:rsidR="00345833">
        <w:rPr>
          <w:lang w:bidi="es-ES"/>
        </w:rPr>
        <w:br/>
      </w:r>
      <w:r w:rsidRPr="009D3A33">
        <w:rPr>
          <w:lang w:bidi="es-ES"/>
        </w:rPr>
        <w:t>la</w:t>
      </w:r>
      <w:r w:rsidR="00345833">
        <w:rPr>
          <w:lang w:bidi="es-ES"/>
        </w:rPr>
        <w:t xml:space="preserve"> </w:t>
      </w:r>
      <w:r w:rsidRPr="009D3A33">
        <w:rPr>
          <w:lang w:bidi="es-ES"/>
        </w:rPr>
        <w:t>capacidad de los interesados para aplicar los</w:t>
      </w:r>
      <w:r w:rsidR="00345833">
        <w:rPr>
          <w:lang w:bidi="es-ES"/>
        </w:rPr>
        <w:t xml:space="preserve"> </w:t>
      </w:r>
      <w:r w:rsidR="00345833">
        <w:rPr>
          <w:lang w:bidi="es-ES"/>
        </w:rPr>
        <w:br/>
      </w:r>
      <w:r w:rsidRPr="009D3A33">
        <w:rPr>
          <w:lang w:bidi="es-ES"/>
        </w:rPr>
        <w:t xml:space="preserve">Principios Rectores sobre las Empresas y los </w:t>
      </w:r>
      <w:r w:rsidR="00345833">
        <w:rPr>
          <w:lang w:bidi="es-ES"/>
        </w:rPr>
        <w:br/>
      </w:r>
      <w:r w:rsidRPr="009D3A33">
        <w:rPr>
          <w:lang w:bidi="es-ES"/>
        </w:rPr>
        <w:t xml:space="preserve">Derechos Humanos </w:t>
      </w:r>
    </w:p>
    <w:p w:rsidR="009D3A33" w:rsidRDefault="009D3A33" w:rsidP="00BF5881">
      <w:pPr>
        <w:pStyle w:val="H1G"/>
        <w:rPr>
          <w:lang w:bidi="es-ES"/>
        </w:rPr>
      </w:pPr>
      <w:r w:rsidRPr="009D3A33">
        <w:rPr>
          <w:lang w:bidi="es-ES"/>
        </w:rPr>
        <w:tab/>
      </w:r>
      <w:r w:rsidRPr="009D3A33">
        <w:rPr>
          <w:lang w:bidi="es-ES"/>
        </w:rPr>
        <w:tab/>
        <w:t xml:space="preserve">Informe del Alto Comisionado de las Naciones Unidas </w:t>
      </w:r>
      <w:r w:rsidR="00345833">
        <w:rPr>
          <w:lang w:bidi="es-ES"/>
        </w:rPr>
        <w:br/>
      </w:r>
      <w:r w:rsidRPr="009D3A33">
        <w:rPr>
          <w:lang w:bidi="es-ES"/>
        </w:rPr>
        <w:t>para</w:t>
      </w:r>
      <w:r w:rsidR="00345833">
        <w:rPr>
          <w:lang w:bidi="es-ES"/>
        </w:rPr>
        <w:t xml:space="preserve"> </w:t>
      </w:r>
      <w:r w:rsidRPr="009D3A33">
        <w:rPr>
          <w:lang w:bidi="es-ES"/>
        </w:rPr>
        <w:t>los Derechos Humanos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9D3A33" w:rsidTr="009D3A33">
        <w:trPr>
          <w:jc w:val="center"/>
        </w:trPr>
        <w:tc>
          <w:tcPr>
            <w:tcW w:w="9637" w:type="dxa"/>
            <w:tcBorders>
              <w:bottom w:val="nil"/>
            </w:tcBorders>
          </w:tcPr>
          <w:p w:rsidR="009D3A33" w:rsidRPr="009D3A33" w:rsidRDefault="009D3A33" w:rsidP="009D3A33">
            <w:pPr>
              <w:tabs>
                <w:tab w:val="left" w:pos="255"/>
              </w:tabs>
              <w:spacing w:before="240" w:after="120"/>
              <w:rPr>
                <w:sz w:val="24"/>
                <w:lang w:bidi="es-ES"/>
              </w:rPr>
            </w:pPr>
            <w:r>
              <w:rPr>
                <w:lang w:bidi="es-ES"/>
              </w:rPr>
              <w:tab/>
            </w:r>
            <w:r>
              <w:rPr>
                <w:i/>
                <w:sz w:val="24"/>
                <w:lang w:bidi="es-ES"/>
              </w:rPr>
              <w:t>Resumen</w:t>
            </w:r>
          </w:p>
        </w:tc>
      </w:tr>
      <w:tr w:rsidR="009D3A33" w:rsidTr="009D3A33">
        <w:trPr>
          <w:jc w:val="center"/>
        </w:trPr>
        <w:tc>
          <w:tcPr>
            <w:tcW w:w="9637" w:type="dxa"/>
            <w:tcBorders>
              <w:top w:val="nil"/>
              <w:bottom w:val="nil"/>
            </w:tcBorders>
            <w:shd w:val="clear" w:color="auto" w:fill="auto"/>
          </w:tcPr>
          <w:p w:rsidR="009D3A33" w:rsidRDefault="00BF5881" w:rsidP="00BF5881">
            <w:pPr>
              <w:pStyle w:val="SingleTxtG"/>
              <w:rPr>
                <w:lang w:bidi="es-ES"/>
              </w:rPr>
            </w:pPr>
            <w:r>
              <w:rPr>
                <w:lang w:bidi="es-ES"/>
              </w:rPr>
              <w:tab/>
            </w:r>
            <w:r w:rsidRPr="009D3A33">
              <w:rPr>
                <w:lang w:bidi="es-ES"/>
              </w:rPr>
              <w:t>En su resolución 26/22, el Consejo de Derechos Humanos solicitó al Alt</w:t>
            </w:r>
            <w:r>
              <w:rPr>
                <w:lang w:bidi="es-ES"/>
              </w:rPr>
              <w:t>o</w:t>
            </w:r>
            <w:r w:rsidRPr="009D3A33">
              <w:rPr>
                <w:lang w:bidi="es-ES"/>
              </w:rPr>
              <w:t xml:space="preserve"> Comisionad</w:t>
            </w:r>
            <w:r>
              <w:rPr>
                <w:lang w:bidi="es-ES"/>
              </w:rPr>
              <w:t>o</w:t>
            </w:r>
            <w:r w:rsidRPr="009D3A33">
              <w:rPr>
                <w:lang w:bidi="es-ES"/>
              </w:rPr>
              <w:t xml:space="preserve"> de las Naciones Unidas para los Derechos Humanos que celebrara consultas con los Estados y los interesados pertinentes con el fin de elaborar propuestas y opciones concretas que sirvieran de base para la adopción de una decisión acerca de la creación de un fondo mundial para reforzar la capacidad de los interesados para aplicar los Principios Rectores sobre las Empresas y los Derechos Humanos, y que presentara un informe al respecto al Consejo en su 29º período de sesiones.</w:t>
            </w:r>
          </w:p>
        </w:tc>
      </w:tr>
      <w:tr w:rsidR="00BF5881" w:rsidTr="009D3A33">
        <w:trPr>
          <w:jc w:val="center"/>
        </w:trPr>
        <w:tc>
          <w:tcPr>
            <w:tcW w:w="9637" w:type="dxa"/>
            <w:tcBorders>
              <w:top w:val="nil"/>
              <w:bottom w:val="nil"/>
            </w:tcBorders>
            <w:shd w:val="clear" w:color="auto" w:fill="auto"/>
          </w:tcPr>
          <w:p w:rsidR="00BF5881" w:rsidRDefault="00BF5881" w:rsidP="00BF5881">
            <w:pPr>
              <w:pStyle w:val="SingleTxtG"/>
              <w:rPr>
                <w:lang w:bidi="es-ES"/>
              </w:rPr>
            </w:pPr>
            <w:r>
              <w:rPr>
                <w:lang w:bidi="es-ES"/>
              </w:rPr>
              <w:tab/>
            </w:r>
            <w:r w:rsidRPr="009D3A33">
              <w:rPr>
                <w:lang w:bidi="es-ES"/>
              </w:rPr>
              <w:t xml:space="preserve">En el presente informe, preparado en cumplimiento de esa </w:t>
            </w:r>
            <w:r>
              <w:rPr>
                <w:lang w:bidi="es-ES"/>
              </w:rPr>
              <w:t>solicitud</w:t>
            </w:r>
            <w:r w:rsidRPr="009D3A33">
              <w:rPr>
                <w:lang w:bidi="es-ES"/>
              </w:rPr>
              <w:t>, se ofrece un resumen de las opiniones de l</w:t>
            </w:r>
            <w:r>
              <w:rPr>
                <w:lang w:bidi="es-ES"/>
              </w:rPr>
              <w:t>o</w:t>
            </w:r>
            <w:r w:rsidRPr="009D3A33">
              <w:rPr>
                <w:lang w:bidi="es-ES"/>
              </w:rPr>
              <w:t xml:space="preserve">s </w:t>
            </w:r>
            <w:r>
              <w:rPr>
                <w:lang w:bidi="es-ES"/>
              </w:rPr>
              <w:t>interesado</w:t>
            </w:r>
            <w:r w:rsidRPr="009D3A33">
              <w:rPr>
                <w:lang w:bidi="es-ES"/>
              </w:rPr>
              <w:t xml:space="preserve">s sobre cuestiones relativas al alcance y la estructura de dicho fondo. El Alto Comisionado </w:t>
            </w:r>
            <w:r>
              <w:rPr>
                <w:lang w:bidi="es-ES"/>
              </w:rPr>
              <w:t>recomienda</w:t>
            </w:r>
            <w:r w:rsidRPr="009D3A33">
              <w:rPr>
                <w:lang w:bidi="es-ES"/>
              </w:rPr>
              <w:t xml:space="preserve"> nuevas medidas </w:t>
            </w:r>
            <w:r>
              <w:rPr>
                <w:lang w:bidi="es-ES"/>
              </w:rPr>
              <w:t xml:space="preserve">para que </w:t>
            </w:r>
            <w:r w:rsidRPr="009D3A33">
              <w:rPr>
                <w:lang w:bidi="es-ES"/>
              </w:rPr>
              <w:t xml:space="preserve">el Consejo </w:t>
            </w:r>
            <w:r>
              <w:rPr>
                <w:lang w:bidi="es-ES"/>
              </w:rPr>
              <w:t xml:space="preserve">las examine </w:t>
            </w:r>
            <w:r w:rsidRPr="009D3A33">
              <w:rPr>
                <w:lang w:bidi="es-ES"/>
              </w:rPr>
              <w:t xml:space="preserve">y propone que se </w:t>
            </w:r>
            <w:r>
              <w:rPr>
                <w:lang w:bidi="es-ES"/>
              </w:rPr>
              <w:t>encomiende</w:t>
            </w:r>
            <w:r w:rsidRPr="009D3A33">
              <w:rPr>
                <w:lang w:bidi="es-ES"/>
              </w:rPr>
              <w:t xml:space="preserve"> a la Oficina del Alto Comisionado de las Naciones Unidas para los Derechos Humanos que </w:t>
            </w:r>
            <w:r>
              <w:rPr>
                <w:lang w:bidi="es-ES"/>
              </w:rPr>
              <w:t>prepare</w:t>
            </w:r>
            <w:r w:rsidRPr="009D3A33">
              <w:rPr>
                <w:lang w:bidi="es-ES"/>
              </w:rPr>
              <w:t xml:space="preserve"> un proyecto piloto </w:t>
            </w:r>
            <w:r>
              <w:rPr>
                <w:lang w:bidi="es-ES"/>
              </w:rPr>
              <w:t xml:space="preserve">al objeto de ensayar </w:t>
            </w:r>
            <w:r w:rsidRPr="009D3A33">
              <w:rPr>
                <w:lang w:bidi="es-ES"/>
              </w:rPr>
              <w:t xml:space="preserve">la viabilidad de un fondo </w:t>
            </w:r>
            <w:r>
              <w:rPr>
                <w:lang w:bidi="es-ES"/>
              </w:rPr>
              <w:t xml:space="preserve">que refuerce </w:t>
            </w:r>
            <w:r w:rsidRPr="009D3A33">
              <w:rPr>
                <w:lang w:bidi="es-ES"/>
              </w:rPr>
              <w:t>la capacidad en este ámbito, con sujeción a los recursos disponibles.</w:t>
            </w:r>
          </w:p>
        </w:tc>
      </w:tr>
      <w:tr w:rsidR="009D3A33" w:rsidTr="009D3A33">
        <w:trPr>
          <w:jc w:val="center"/>
        </w:trPr>
        <w:tc>
          <w:tcPr>
            <w:tcW w:w="9637" w:type="dxa"/>
            <w:tcBorders>
              <w:top w:val="nil"/>
            </w:tcBorders>
          </w:tcPr>
          <w:p w:rsidR="009D3A33" w:rsidRDefault="009D3A33" w:rsidP="009D3A33">
            <w:pPr>
              <w:rPr>
                <w:lang w:bidi="es-ES"/>
              </w:rPr>
            </w:pPr>
          </w:p>
        </w:tc>
      </w:tr>
    </w:tbl>
    <w:p w:rsidR="009D3A33" w:rsidRPr="009D3A33" w:rsidRDefault="009D3A33" w:rsidP="00BF5881">
      <w:pPr>
        <w:pStyle w:val="HChG"/>
        <w:rPr>
          <w:lang w:bidi="es-ES"/>
        </w:rPr>
      </w:pPr>
      <w:r w:rsidRPr="009D3A33">
        <w:rPr>
          <w:lang w:bidi="es-ES"/>
        </w:rPr>
        <w:lastRenderedPageBreak/>
        <w:tab/>
        <w:t>I.</w:t>
      </w:r>
      <w:r w:rsidRPr="009D3A33">
        <w:rPr>
          <w:lang w:bidi="es-ES"/>
        </w:rPr>
        <w:tab/>
        <w:t>Introducción</w:t>
      </w:r>
    </w:p>
    <w:p w:rsidR="009D3A33" w:rsidRPr="00BF5881" w:rsidRDefault="00BF5881" w:rsidP="00BF5881">
      <w:pPr>
        <w:pStyle w:val="SingleTxtG"/>
      </w:pPr>
      <w:r w:rsidRPr="009D3A33">
        <w:rPr>
          <w:bCs/>
          <w:lang w:bidi="es-ES"/>
        </w:rPr>
        <w:t>1.</w:t>
      </w:r>
      <w:r w:rsidRPr="009D3A33">
        <w:rPr>
          <w:bCs/>
          <w:lang w:bidi="es-ES"/>
        </w:rPr>
        <w:tab/>
      </w:r>
      <w:r w:rsidR="009D3A33" w:rsidRPr="00BF5881">
        <w:t>En su resolución 21/5, el Consejo de Derechos Humanos reconoció la importancia de fomentar la capacidad de todos los actores para abordar mejor los problemas en el ámbito de las empresas y los derechos humanos, y solicitó al Secretario General que realizase un estudio de viabilidad sobre el establecimiento de un fondo mundial con objeto de reforzar la capacidad de los interesados para promover la aplicación de los Principios Rectores sobre las Empresas y los Derechos Humanos.</w:t>
      </w:r>
    </w:p>
    <w:p w:rsidR="009D3A33" w:rsidRPr="00BF5881" w:rsidRDefault="00BF5881" w:rsidP="00BF5881">
      <w:pPr>
        <w:pStyle w:val="SingleTxtG"/>
      </w:pPr>
      <w:r w:rsidRPr="00BF5881">
        <w:t>2.</w:t>
      </w:r>
      <w:r w:rsidRPr="00BF5881">
        <w:tab/>
      </w:r>
      <w:r w:rsidR="009D3A33" w:rsidRPr="00BF5881">
        <w:t>Las principales conclusiones del estudio de viabilidad se incluyeron en el informe del Secretario General sobre los problemas, las estrategias y la evolución de la situación con respecto a la aplicación de la resolución 21/5 por el sistema de las Naciones Unidas, incluidos los programas, fondos y organi</w:t>
      </w:r>
      <w:r w:rsidR="00BE5F68">
        <w:t xml:space="preserve">smos (véase A/HRC/26/20, párrs. </w:t>
      </w:r>
      <w:r w:rsidR="00E878EE">
        <w:t xml:space="preserve">61 a </w:t>
      </w:r>
      <w:r w:rsidR="009D3A33" w:rsidRPr="00BF5881">
        <w:t xml:space="preserve">80). Como resultado de las consultas realizadas para el estudio de viabilidad, se concluyó que existía un consenso </w:t>
      </w:r>
      <w:r w:rsidR="00BE5F68" w:rsidRPr="00BF5881">
        <w:t xml:space="preserve">amplio </w:t>
      </w:r>
      <w:r w:rsidR="009D3A33" w:rsidRPr="00BF5881">
        <w:t xml:space="preserve">entre los gobiernos y los representantes de las empresas y la sociedad civil sobre la creación de un nuevo fondo para </w:t>
      </w:r>
      <w:r w:rsidR="00BE5F68">
        <w:t>reforzar</w:t>
      </w:r>
      <w:r w:rsidR="009D3A33" w:rsidRPr="00BF5881">
        <w:t xml:space="preserve"> la aplicación de los Principios Rectores y que dicho fondo sería un mecanismo útil. </w:t>
      </w:r>
    </w:p>
    <w:p w:rsidR="009D3A33" w:rsidRPr="00BF5881" w:rsidRDefault="00BF5881" w:rsidP="00BF5881">
      <w:pPr>
        <w:pStyle w:val="SingleTxtG"/>
      </w:pPr>
      <w:r w:rsidRPr="00BF5881">
        <w:t>3.</w:t>
      </w:r>
      <w:r w:rsidRPr="00BF5881">
        <w:tab/>
      </w:r>
      <w:r w:rsidR="009D3A33" w:rsidRPr="00BF5881">
        <w:t>En su resolución 26/22, el Consejo acogió con satisfacción el informe del Secretario General y solicitó al Alt</w:t>
      </w:r>
      <w:r w:rsidR="00BE5F68">
        <w:t>o Comisionado</w:t>
      </w:r>
      <w:r w:rsidR="009D3A33" w:rsidRPr="00BF5881">
        <w:t xml:space="preserve"> de las Naciones Unidas para los Derechos Humanos que celebrara consultas con los Estados y los interesados pertinentes con el fin de elaborar propuestas y opciones concretas que sirvieran de base para la adopción de una decisión acerca de la creación de un fondo de esa naturaleza, y que presentara un informe al respecto al Consejo en su 29º período de sesiones. El presente informe se ha elaborado de conformidad con esa </w:t>
      </w:r>
      <w:r w:rsidR="00BE5F68">
        <w:t>solicitud</w:t>
      </w:r>
      <w:r w:rsidR="009D3A33" w:rsidRPr="00BF5881">
        <w:t xml:space="preserve"> y debe leerse </w:t>
      </w:r>
      <w:r w:rsidR="00BE5F68">
        <w:t xml:space="preserve">conjuntamente </w:t>
      </w:r>
      <w:r w:rsidR="009D3A33" w:rsidRPr="00BF5881">
        <w:t xml:space="preserve">con el estudio de viabilidad (A/HRC/26/20/Add.1). Al elaborar el presente informe, la Oficina del Alto Comisionado de las Naciones Unidas para los Derechos Humanos (ACNUDH) invitó a </w:t>
      </w:r>
      <w:r w:rsidR="00BE5F68">
        <w:t xml:space="preserve">todos los Estados miembros y los </w:t>
      </w:r>
      <w:r w:rsidR="009D3A33" w:rsidRPr="00BF5881">
        <w:t>interesad</w:t>
      </w:r>
      <w:r w:rsidR="00BE5F68">
        <w:t>o</w:t>
      </w:r>
      <w:r w:rsidR="009D3A33" w:rsidRPr="00BF5881">
        <w:t xml:space="preserve">s pertinentes a aportar opiniones y recomendaciones sobre posibles opciones para un nuevo fondo </w:t>
      </w:r>
      <w:r w:rsidR="00BE5F68">
        <w:t xml:space="preserve">que refuerce </w:t>
      </w:r>
      <w:r w:rsidR="009D3A33" w:rsidRPr="00BF5881">
        <w:t xml:space="preserve">la capacidad </w:t>
      </w:r>
      <w:r w:rsidR="00BE5F68">
        <w:t xml:space="preserve">para </w:t>
      </w:r>
      <w:r w:rsidR="009D3A33" w:rsidRPr="00BF5881">
        <w:t xml:space="preserve">promover la aplicación de los Principios Rectores. </w:t>
      </w:r>
      <w:r w:rsidR="00BE5F68" w:rsidRPr="00BF5881">
        <w:t xml:space="preserve">El </w:t>
      </w:r>
      <w:r w:rsidR="009D3A33" w:rsidRPr="00BF5881">
        <w:t xml:space="preserve">ACNUDH también presentó un resumen de las respuestas recibidas y </w:t>
      </w:r>
      <w:r w:rsidR="00BE5F68">
        <w:t>examinó</w:t>
      </w:r>
      <w:r w:rsidR="009D3A33" w:rsidRPr="00BF5881">
        <w:t xml:space="preserve"> posibles opciones para los próximos pasos en una consulta oficiosa con los Estados miembros</w:t>
      </w:r>
      <w:r w:rsidR="00BE5F68">
        <w:t xml:space="preserve"> el 9 de abril de 2015</w:t>
      </w:r>
      <w:r w:rsidR="009D3A33" w:rsidRPr="00BF5881">
        <w:t xml:space="preserve">. </w:t>
      </w:r>
    </w:p>
    <w:p w:rsidR="009D3A33" w:rsidRPr="00BF5881" w:rsidRDefault="00BF5881" w:rsidP="00BF5881">
      <w:pPr>
        <w:pStyle w:val="SingleTxtG"/>
      </w:pPr>
      <w:r w:rsidRPr="00BF5881">
        <w:t>4.</w:t>
      </w:r>
      <w:r w:rsidRPr="00BF5881">
        <w:tab/>
      </w:r>
      <w:r w:rsidR="009D3A33" w:rsidRPr="00BF5881">
        <w:t>Respecto al alcance de un posibl</w:t>
      </w:r>
      <w:r w:rsidR="00BE5F68">
        <w:t>e fondo, el ACNUDH solicitó a lo</w:t>
      </w:r>
      <w:r w:rsidR="009D3A33" w:rsidRPr="00BF5881">
        <w:t xml:space="preserve">s </w:t>
      </w:r>
      <w:r w:rsidR="00BE5F68">
        <w:t xml:space="preserve">interesados </w:t>
      </w:r>
      <w:r w:rsidR="009D3A33" w:rsidRPr="00BF5881">
        <w:t xml:space="preserve">que </w:t>
      </w:r>
      <w:r w:rsidR="00BE5F68">
        <w:t xml:space="preserve">dieran su </w:t>
      </w:r>
      <w:r w:rsidR="009D3A33" w:rsidRPr="00BF5881">
        <w:t>opini</w:t>
      </w:r>
      <w:r w:rsidR="00BE5F68">
        <w:t xml:space="preserve">ón </w:t>
      </w:r>
      <w:r w:rsidR="009D3A33" w:rsidRPr="00BF5881">
        <w:t xml:space="preserve">sobre la importancia relativa de las prioridades iniciales identificadas en la primera ronda de consultas, </w:t>
      </w:r>
      <w:r w:rsidR="00BE5F68">
        <w:t>entre otras cosas</w:t>
      </w:r>
      <w:r w:rsidR="009D3A33" w:rsidRPr="00BF5881">
        <w:t xml:space="preserve"> sobre:</w:t>
      </w:r>
      <w:r w:rsidR="00BE5F68">
        <w:t xml:space="preserve"> </w:t>
      </w:r>
      <w:r w:rsidR="009D3A33" w:rsidRPr="00BF5881">
        <w:t xml:space="preserve">a) </w:t>
      </w:r>
      <w:r w:rsidR="00BE5F68">
        <w:t>el apoyo</w:t>
      </w:r>
      <w:r w:rsidR="009D3A33" w:rsidRPr="00BF5881">
        <w:t xml:space="preserve"> a la sociedad civil, los defen</w:t>
      </w:r>
      <w:r w:rsidR="00BE5F68">
        <w:t xml:space="preserve">sores de derechos humanos y </w:t>
      </w:r>
      <w:r w:rsidR="009D3A33" w:rsidRPr="00BF5881">
        <w:t xml:space="preserve">las organizaciones que ayudan a las personas cuyos derechos humanos se ven afectados por las actividades empresariales </w:t>
      </w:r>
      <w:r w:rsidR="00BE5F68">
        <w:t xml:space="preserve">con objeto de reforzar </w:t>
      </w:r>
      <w:r w:rsidR="009D3A33" w:rsidRPr="00BF5881">
        <w:t xml:space="preserve">su capacidad para defender sus intereses </w:t>
      </w:r>
      <w:r w:rsidR="00BE5F68">
        <w:t xml:space="preserve">de manera efectiva a nivel </w:t>
      </w:r>
      <w:r w:rsidR="009D3A33" w:rsidRPr="00BF5881">
        <w:t xml:space="preserve">internacional, nacional y local, así como </w:t>
      </w:r>
      <w:r w:rsidR="00BE5F68">
        <w:t xml:space="preserve">la asistencia </w:t>
      </w:r>
      <w:r w:rsidR="009D3A33" w:rsidRPr="00BF5881">
        <w:t xml:space="preserve">a las víctimas </w:t>
      </w:r>
      <w:r w:rsidR="00BE5F68">
        <w:t>par</w:t>
      </w:r>
      <w:r w:rsidR="009D3A33" w:rsidRPr="00BF5881">
        <w:t xml:space="preserve">a obtener una reparación; b) </w:t>
      </w:r>
      <w:r w:rsidR="00BE5F68">
        <w:t xml:space="preserve">el </w:t>
      </w:r>
      <w:r w:rsidR="009D3A33" w:rsidRPr="00BF5881">
        <w:t>apoy</w:t>
      </w:r>
      <w:r w:rsidR="00BE5F68">
        <w:t>o</w:t>
      </w:r>
      <w:r w:rsidR="009D3A33" w:rsidRPr="00BF5881">
        <w:t xml:space="preserve"> a los </w:t>
      </w:r>
      <w:r w:rsidR="00BE5F68">
        <w:t>Estados con capacidad limitada para</w:t>
      </w:r>
      <w:r w:rsidR="009D3A33" w:rsidRPr="00BF5881">
        <w:t xml:space="preserve"> aplicar los Principios Rectores, por ejemplo, </w:t>
      </w:r>
      <w:r w:rsidR="00BE5F68">
        <w:t xml:space="preserve">respaldando </w:t>
      </w:r>
      <w:r w:rsidR="009D3A33" w:rsidRPr="00BF5881">
        <w:t>procesos gubernamentales para el</w:t>
      </w:r>
      <w:r w:rsidR="00BE5F68">
        <w:t>aborar</w:t>
      </w:r>
      <w:r w:rsidR="009D3A33" w:rsidRPr="00BF5881">
        <w:t xml:space="preserve"> planes de acción nacionales </w:t>
      </w:r>
      <w:r w:rsidR="00BE5F68">
        <w:t xml:space="preserve">sobre </w:t>
      </w:r>
      <w:r w:rsidR="009D3A33" w:rsidRPr="00BF5881">
        <w:t xml:space="preserve">las empresas y los derechos humanos; y c) </w:t>
      </w:r>
      <w:r w:rsidR="00BE5F68">
        <w:t>el apoyo</w:t>
      </w:r>
      <w:r w:rsidR="009D3A33" w:rsidRPr="00BF5881">
        <w:t xml:space="preserve"> a la sociedad civil, las redes empresariales, los sindicatos, los grupos de expertos, las instituciones nacionales de derechos humanos y otras organizaciones que </w:t>
      </w:r>
      <w:r w:rsidR="00BE5F68">
        <w:t>llevan a cabo</w:t>
      </w:r>
      <w:r w:rsidR="009D3A33" w:rsidRPr="00BF5881">
        <w:t xml:space="preserve"> actividades de sensibilización y formación. </w:t>
      </w:r>
    </w:p>
    <w:p w:rsidR="009D3A33" w:rsidRPr="009D3A33" w:rsidRDefault="00BF5881" w:rsidP="00BF5881">
      <w:pPr>
        <w:pStyle w:val="SingleTxtG"/>
        <w:rPr>
          <w:lang w:bidi="es-ES"/>
        </w:rPr>
      </w:pPr>
      <w:r w:rsidRPr="00BF5881">
        <w:t>5.</w:t>
      </w:r>
      <w:r w:rsidRPr="00BF5881">
        <w:tab/>
      </w:r>
      <w:r w:rsidR="009D3A33" w:rsidRPr="00BF5881">
        <w:t xml:space="preserve">Sobre la cuestión de la posible estructura de un nuevo fondo, el ACNUDH solicitó opiniones sobre las opciones que podrían promover </w:t>
      </w:r>
      <w:r w:rsidR="00BE5F68">
        <w:t xml:space="preserve">de manera efectiva su puesta en marcha </w:t>
      </w:r>
      <w:r w:rsidR="009D3A33" w:rsidRPr="00BF5881">
        <w:t xml:space="preserve">y satisfacer las necesidades de </w:t>
      </w:r>
      <w:r w:rsidR="00BE5F68">
        <w:t xml:space="preserve">refuerzo </w:t>
      </w:r>
      <w:r w:rsidR="009D3A33" w:rsidRPr="00BF5881">
        <w:t xml:space="preserve">de la capacidad </w:t>
      </w:r>
      <w:r w:rsidR="00BE5F68">
        <w:t xml:space="preserve">respecto de </w:t>
      </w:r>
      <w:r w:rsidR="009D3A33" w:rsidRPr="00BF5881">
        <w:t xml:space="preserve">los Principios Rectores en todos los niveles de </w:t>
      </w:r>
      <w:r w:rsidR="00BE5F68">
        <w:t xml:space="preserve">la administración pública </w:t>
      </w:r>
      <w:r w:rsidR="009D3A33" w:rsidRPr="00BF5881">
        <w:t>y en todos los grupos de interesados pertinentes, como se recomienda en el estudio de viabilidad.</w:t>
      </w:r>
      <w:r w:rsidR="009D3A33" w:rsidRPr="009D3A33">
        <w:rPr>
          <w:lang w:bidi="es-ES"/>
        </w:rPr>
        <w:t xml:space="preserve"> Podrían considerarse</w:t>
      </w:r>
      <w:r w:rsidR="00BE5F68">
        <w:rPr>
          <w:lang w:bidi="es-ES"/>
        </w:rPr>
        <w:t>, entre otros,</w:t>
      </w:r>
      <w:r w:rsidR="009D3A33" w:rsidRPr="009D3A33">
        <w:rPr>
          <w:lang w:bidi="es-ES"/>
        </w:rPr>
        <w:t xml:space="preserve"> los siguientes modelos para el fondo: a) una estructura similar a </w:t>
      </w:r>
      <w:r w:rsidR="00BE5F68">
        <w:rPr>
          <w:lang w:bidi="es-ES"/>
        </w:rPr>
        <w:t xml:space="preserve">la de </w:t>
      </w:r>
      <w:r w:rsidR="009D3A33" w:rsidRPr="009D3A33">
        <w:rPr>
          <w:lang w:bidi="es-ES"/>
        </w:rPr>
        <w:t xml:space="preserve">otros fondos fiduciarios voluntarios </w:t>
      </w:r>
      <w:r w:rsidR="00BE5F68">
        <w:rPr>
          <w:lang w:bidi="es-ES"/>
        </w:rPr>
        <w:t xml:space="preserve">para cuestiones </w:t>
      </w:r>
      <w:r w:rsidR="009D3A33" w:rsidRPr="009D3A33">
        <w:rPr>
          <w:lang w:bidi="es-ES"/>
        </w:rPr>
        <w:t xml:space="preserve">de derechos humanos que administraría el Secretario General y para el cual el ACNUDH </w:t>
      </w:r>
      <w:r w:rsidR="00BE5F68">
        <w:rPr>
          <w:lang w:bidi="es-ES"/>
        </w:rPr>
        <w:t xml:space="preserve">prestaría </w:t>
      </w:r>
      <w:r w:rsidR="009D3A33" w:rsidRPr="009D3A33">
        <w:rPr>
          <w:lang w:bidi="es-ES"/>
        </w:rPr>
        <w:t xml:space="preserve">servicios de secretaría como preselección de solicitudes, supervisión y evaluación del </w:t>
      </w:r>
      <w:r w:rsidR="00BE5F68">
        <w:rPr>
          <w:lang w:bidi="es-ES"/>
        </w:rPr>
        <w:t xml:space="preserve">empleo </w:t>
      </w:r>
      <w:r w:rsidR="009D3A33" w:rsidRPr="009D3A33">
        <w:rPr>
          <w:lang w:bidi="es-ES"/>
        </w:rPr>
        <w:t xml:space="preserve">de las subvenciones y apoyo a la junta de </w:t>
      </w:r>
      <w:r w:rsidR="009D3A33" w:rsidRPr="009D3A33">
        <w:rPr>
          <w:lang w:bidi="es-ES"/>
        </w:rPr>
        <w:lastRenderedPageBreak/>
        <w:t xml:space="preserve">consejeros; b) una estructura de fondo fiduciario multilateral con un órgano normativo </w:t>
      </w:r>
      <w:r w:rsidR="00BE5F68">
        <w:rPr>
          <w:lang w:bidi="es-ES"/>
        </w:rPr>
        <w:t>integrado</w:t>
      </w:r>
      <w:r w:rsidR="009D3A33" w:rsidRPr="009D3A33">
        <w:rPr>
          <w:lang w:bidi="es-ES"/>
        </w:rPr>
        <w:t xml:space="preserve"> por autoridades nacionales de diferentes regiones, el ACNUDH y otros organismos pertinentes de las Naciones Unidas que definiera las prioridades y tomara decisiones sobre las subvenciones que </w:t>
      </w:r>
      <w:r w:rsidR="00BE5F68">
        <w:rPr>
          <w:lang w:bidi="es-ES"/>
        </w:rPr>
        <w:t xml:space="preserve">se </w:t>
      </w:r>
      <w:r w:rsidR="009D3A33" w:rsidRPr="009D3A33">
        <w:rPr>
          <w:lang w:bidi="es-ES"/>
        </w:rPr>
        <w:t>concedería</w:t>
      </w:r>
      <w:r w:rsidR="003D4A7F">
        <w:rPr>
          <w:lang w:bidi="es-ES"/>
        </w:rPr>
        <w:t>n</w:t>
      </w:r>
      <w:r w:rsidR="009D3A33" w:rsidRPr="009D3A33">
        <w:rPr>
          <w:lang w:bidi="es-ES"/>
        </w:rPr>
        <w:t xml:space="preserve"> y </w:t>
      </w:r>
      <w:r w:rsidR="003D4A7F">
        <w:rPr>
          <w:lang w:bidi="es-ES"/>
        </w:rPr>
        <w:t>estaría administrado</w:t>
      </w:r>
      <w:r w:rsidR="00E878EE">
        <w:rPr>
          <w:lang w:bidi="es-ES"/>
        </w:rPr>
        <w:t xml:space="preserve"> por</w:t>
      </w:r>
      <w:r w:rsidR="009D3A33" w:rsidRPr="009D3A33">
        <w:rPr>
          <w:lang w:bidi="es-ES"/>
        </w:rPr>
        <w:t xml:space="preserve"> la Oficina de</w:t>
      </w:r>
      <w:r w:rsidR="003D4A7F">
        <w:rPr>
          <w:lang w:bidi="es-ES"/>
        </w:rPr>
        <w:t xml:space="preserve"> </w:t>
      </w:r>
      <w:r w:rsidR="009D3A33" w:rsidRPr="009D3A33">
        <w:rPr>
          <w:lang w:bidi="es-ES"/>
        </w:rPr>
        <w:t>l</w:t>
      </w:r>
      <w:r w:rsidR="003D4A7F">
        <w:rPr>
          <w:lang w:bidi="es-ES"/>
        </w:rPr>
        <w:t>os</w:t>
      </w:r>
      <w:r w:rsidR="009D3A33" w:rsidRPr="009D3A33">
        <w:rPr>
          <w:lang w:bidi="es-ES"/>
        </w:rPr>
        <w:t xml:space="preserve"> Fondo</w:t>
      </w:r>
      <w:r w:rsidR="003D4A7F">
        <w:rPr>
          <w:lang w:bidi="es-ES"/>
        </w:rPr>
        <w:t>s</w:t>
      </w:r>
      <w:r w:rsidR="009D3A33" w:rsidRPr="009D3A33">
        <w:rPr>
          <w:lang w:bidi="es-ES"/>
        </w:rPr>
        <w:t xml:space="preserve"> Fiduciario</w:t>
      </w:r>
      <w:r w:rsidR="003D4A7F">
        <w:rPr>
          <w:lang w:bidi="es-ES"/>
        </w:rPr>
        <w:t>s</w:t>
      </w:r>
      <w:r w:rsidR="009D3A33" w:rsidRPr="009D3A33">
        <w:rPr>
          <w:lang w:bidi="es-ES"/>
        </w:rPr>
        <w:t xml:space="preserve"> de Asociados Múltiples del Programa de las Naciones Unidas para el Desarrollo; y c) creación de una organización jurídicamente independiente de carácter internacional y sin fines de lucro o una organización existente encargada de administrar el fondo. Esta organización rendiría cuentas </w:t>
      </w:r>
      <w:r w:rsidR="003D4A7F">
        <w:rPr>
          <w:lang w:bidi="es-ES"/>
        </w:rPr>
        <w:t>a</w:t>
      </w:r>
      <w:r w:rsidR="009D3A33" w:rsidRPr="009D3A33">
        <w:rPr>
          <w:lang w:bidi="es-ES"/>
        </w:rPr>
        <w:t xml:space="preserve">l Secretario General y </w:t>
      </w:r>
      <w:r w:rsidR="003D4A7F">
        <w:rPr>
          <w:lang w:bidi="es-ES"/>
        </w:rPr>
        <w:t xml:space="preserve">establecería </w:t>
      </w:r>
      <w:r w:rsidR="009D3A33" w:rsidRPr="009D3A33">
        <w:rPr>
          <w:lang w:bidi="es-ES"/>
        </w:rPr>
        <w:t xml:space="preserve">una junta </w:t>
      </w:r>
      <w:r w:rsidR="003D4A7F">
        <w:rPr>
          <w:lang w:bidi="es-ES"/>
        </w:rPr>
        <w:t xml:space="preserve">integrada por diversos </w:t>
      </w:r>
      <w:r w:rsidR="009D3A33" w:rsidRPr="009D3A33">
        <w:rPr>
          <w:lang w:bidi="es-ES"/>
        </w:rPr>
        <w:t>interesad</w:t>
      </w:r>
      <w:r w:rsidR="003D4A7F">
        <w:rPr>
          <w:lang w:bidi="es-ES"/>
        </w:rPr>
        <w:t>o</w:t>
      </w:r>
      <w:r w:rsidR="009D3A33" w:rsidRPr="009D3A33">
        <w:rPr>
          <w:lang w:bidi="es-ES"/>
        </w:rPr>
        <w:t xml:space="preserve">s con representantes de países donantes y receptores, así como del sector privado y la sociedad civil, </w:t>
      </w:r>
      <w:r w:rsidR="003D4A7F">
        <w:rPr>
          <w:lang w:bidi="es-ES"/>
        </w:rPr>
        <w:t xml:space="preserve">que se encargaría </w:t>
      </w:r>
      <w:r w:rsidR="009D3A33" w:rsidRPr="009D3A33">
        <w:rPr>
          <w:lang w:bidi="es-ES"/>
        </w:rPr>
        <w:t xml:space="preserve">de definir las prioridades y conceder las subvenciones, así como de supervisar y </w:t>
      </w:r>
      <w:r w:rsidR="003D4A7F">
        <w:rPr>
          <w:lang w:bidi="es-ES"/>
        </w:rPr>
        <w:t>vigilar la puesta en marcha</w:t>
      </w:r>
      <w:r w:rsidR="009D3A33" w:rsidRPr="009D3A33">
        <w:rPr>
          <w:lang w:bidi="es-ES"/>
        </w:rPr>
        <w:t xml:space="preserve"> de los programas. La junta </w:t>
      </w:r>
      <w:r w:rsidR="003D4A7F">
        <w:rPr>
          <w:lang w:bidi="es-ES"/>
        </w:rPr>
        <w:t xml:space="preserve">integrada por diversos </w:t>
      </w:r>
      <w:r w:rsidR="009D3A33" w:rsidRPr="009D3A33">
        <w:rPr>
          <w:lang w:bidi="es-ES"/>
        </w:rPr>
        <w:t>interesad</w:t>
      </w:r>
      <w:r w:rsidR="003D4A7F">
        <w:rPr>
          <w:lang w:bidi="es-ES"/>
        </w:rPr>
        <w:t>o</w:t>
      </w:r>
      <w:r w:rsidR="009D3A33" w:rsidRPr="009D3A33">
        <w:rPr>
          <w:lang w:bidi="es-ES"/>
        </w:rPr>
        <w:t xml:space="preserve">s también </w:t>
      </w:r>
      <w:r w:rsidR="003D4A7F">
        <w:rPr>
          <w:lang w:bidi="es-ES"/>
        </w:rPr>
        <w:t xml:space="preserve">se encargaría </w:t>
      </w:r>
      <w:r w:rsidR="009D3A33" w:rsidRPr="009D3A33">
        <w:rPr>
          <w:lang w:bidi="es-ES"/>
        </w:rPr>
        <w:t xml:space="preserve">de </w:t>
      </w:r>
      <w:r w:rsidR="003D4A7F">
        <w:rPr>
          <w:lang w:bidi="es-ES"/>
        </w:rPr>
        <w:t>asegurar</w:t>
      </w:r>
      <w:r w:rsidR="009D3A33" w:rsidRPr="009D3A33">
        <w:rPr>
          <w:lang w:bidi="es-ES"/>
        </w:rPr>
        <w:t xml:space="preserve"> el buen funcionamiento de las tareas de secretaría relacionadas con la selección de proyectos, el desembolso de fondos, el seguimiento y la evaluación, y la gestión jurídica y financiera.</w:t>
      </w:r>
    </w:p>
    <w:p w:rsidR="009D3A33" w:rsidRPr="009D3A33" w:rsidRDefault="00BF5881" w:rsidP="00BF5881">
      <w:pPr>
        <w:pStyle w:val="SingleTxtG"/>
        <w:rPr>
          <w:lang w:bidi="es-ES"/>
        </w:rPr>
      </w:pPr>
      <w:r w:rsidRPr="009D3A33">
        <w:rPr>
          <w:bCs/>
          <w:lang w:bidi="es-ES"/>
        </w:rPr>
        <w:t>6.</w:t>
      </w:r>
      <w:r w:rsidRPr="009D3A33">
        <w:rPr>
          <w:bCs/>
          <w:lang w:bidi="es-ES"/>
        </w:rPr>
        <w:tab/>
      </w:r>
      <w:r w:rsidR="009D3A33" w:rsidRPr="009D3A33">
        <w:rPr>
          <w:lang w:bidi="es-ES"/>
        </w:rPr>
        <w:t xml:space="preserve">El presente informe tiene por objeto </w:t>
      </w:r>
      <w:r w:rsidR="003D4A7F">
        <w:rPr>
          <w:lang w:bidi="es-ES"/>
        </w:rPr>
        <w:t>agilizar el examen</w:t>
      </w:r>
      <w:r w:rsidR="009D3A33" w:rsidRPr="009D3A33">
        <w:rPr>
          <w:lang w:bidi="es-ES"/>
        </w:rPr>
        <w:t xml:space="preserve"> por el Consejo de Derechos Humanos de la conveniencia de crear un nuevo fondo </w:t>
      </w:r>
      <w:r w:rsidR="003D4A7F">
        <w:rPr>
          <w:lang w:bidi="es-ES"/>
        </w:rPr>
        <w:t xml:space="preserve">para reforzar </w:t>
      </w:r>
      <w:r w:rsidR="009D3A33" w:rsidRPr="009D3A33">
        <w:rPr>
          <w:lang w:bidi="es-ES"/>
        </w:rPr>
        <w:t xml:space="preserve">la capacidad </w:t>
      </w:r>
      <w:r w:rsidR="003D4A7F">
        <w:rPr>
          <w:lang w:bidi="es-ES"/>
        </w:rPr>
        <w:t xml:space="preserve">de </w:t>
      </w:r>
      <w:r w:rsidR="009D3A33" w:rsidRPr="009D3A33">
        <w:rPr>
          <w:lang w:bidi="es-ES"/>
        </w:rPr>
        <w:t>aplicación de los Principios Rectores. En el apartado siguiente se resumen los puntos de vista de l</w:t>
      </w:r>
      <w:r w:rsidR="003D4A7F">
        <w:rPr>
          <w:lang w:bidi="es-ES"/>
        </w:rPr>
        <w:t>o</w:t>
      </w:r>
      <w:r w:rsidR="009D3A33" w:rsidRPr="009D3A33">
        <w:rPr>
          <w:lang w:bidi="es-ES"/>
        </w:rPr>
        <w:t>s interesad</w:t>
      </w:r>
      <w:r w:rsidR="003D4A7F">
        <w:rPr>
          <w:lang w:bidi="es-ES"/>
        </w:rPr>
        <w:t>o</w:t>
      </w:r>
      <w:r w:rsidR="009D3A33" w:rsidRPr="009D3A33">
        <w:rPr>
          <w:lang w:bidi="es-ES"/>
        </w:rPr>
        <w:t xml:space="preserve">s que presentaron comunicaciones escritas en el último proceso de consulta. </w:t>
      </w:r>
      <w:r w:rsidR="003D4A7F">
        <w:rPr>
          <w:lang w:bidi="es-ES"/>
        </w:rPr>
        <w:t xml:space="preserve">Tomando como base esas comunicaciones y </w:t>
      </w:r>
      <w:r w:rsidR="009D3A33" w:rsidRPr="009D3A33">
        <w:rPr>
          <w:lang w:bidi="es-ES"/>
        </w:rPr>
        <w:t>el estudio de viabilidad del Secretario General, el Alto Comisionado propone nuevas medidas para que el Consejo de Derechos Humanos las examine en su 29º período de sesiones.</w:t>
      </w:r>
    </w:p>
    <w:p w:rsidR="009D3A33" w:rsidRPr="009D3A33" w:rsidRDefault="009D3A33" w:rsidP="00BF5881">
      <w:pPr>
        <w:pStyle w:val="HChG"/>
        <w:rPr>
          <w:lang w:bidi="es-ES"/>
        </w:rPr>
      </w:pPr>
      <w:r w:rsidRPr="009D3A33">
        <w:rPr>
          <w:lang w:bidi="es-ES"/>
        </w:rPr>
        <w:tab/>
        <w:t>II.</w:t>
      </w:r>
      <w:r w:rsidRPr="009D3A33">
        <w:rPr>
          <w:lang w:bidi="es-ES"/>
        </w:rPr>
        <w:tab/>
        <w:t>Resumen de las opiniones de l</w:t>
      </w:r>
      <w:r w:rsidR="003D4A7F">
        <w:rPr>
          <w:lang w:bidi="es-ES"/>
        </w:rPr>
        <w:t>os</w:t>
      </w:r>
      <w:r w:rsidRPr="009D3A33">
        <w:rPr>
          <w:lang w:bidi="es-ES"/>
        </w:rPr>
        <w:t xml:space="preserve"> </w:t>
      </w:r>
      <w:r w:rsidR="003D4A7F">
        <w:rPr>
          <w:lang w:bidi="es-ES"/>
        </w:rPr>
        <w:t>interesado</w:t>
      </w:r>
      <w:r w:rsidRPr="009D3A33">
        <w:rPr>
          <w:lang w:bidi="es-ES"/>
        </w:rPr>
        <w:t>s</w:t>
      </w:r>
    </w:p>
    <w:p w:rsidR="009D3A33" w:rsidRPr="009D3A33" w:rsidRDefault="00BF5881" w:rsidP="00BF5881">
      <w:pPr>
        <w:pStyle w:val="SingleTxtG"/>
        <w:rPr>
          <w:lang w:bidi="es-ES"/>
        </w:rPr>
      </w:pPr>
      <w:r w:rsidRPr="009D3A33">
        <w:rPr>
          <w:bCs/>
          <w:lang w:bidi="es-ES"/>
        </w:rPr>
        <w:t>7.</w:t>
      </w:r>
      <w:r w:rsidRPr="009D3A33">
        <w:rPr>
          <w:bCs/>
          <w:lang w:bidi="es-ES"/>
        </w:rPr>
        <w:tab/>
      </w:r>
      <w:r w:rsidR="009D3A33" w:rsidRPr="009D3A33">
        <w:rPr>
          <w:lang w:bidi="es-ES"/>
        </w:rPr>
        <w:t xml:space="preserve">Solo se recibió un pequeño número de respuestas en esta ronda de consultas (cuatro de Estados y dos de la sociedad civil, una de las cuales era una comunicación conjunta). Cabe recordar que, si bien las consultas sobre el estudio de viabilidad habían indicado que </w:t>
      </w:r>
      <w:proofErr w:type="gramStart"/>
      <w:r w:rsidR="009D3A33" w:rsidRPr="009D3A33">
        <w:rPr>
          <w:lang w:bidi="es-ES"/>
        </w:rPr>
        <w:t>la</w:t>
      </w:r>
      <w:proofErr w:type="gramEnd"/>
      <w:r w:rsidR="009D3A33" w:rsidRPr="009D3A33">
        <w:rPr>
          <w:lang w:bidi="es-ES"/>
        </w:rPr>
        <w:t xml:space="preserve"> creación de un nuevo fondo para la aplicación de los Principios Rectores </w:t>
      </w:r>
      <w:r w:rsidR="003D4A7F">
        <w:rPr>
          <w:lang w:bidi="es-ES"/>
        </w:rPr>
        <w:t xml:space="preserve">contaba con amplio apoyo </w:t>
      </w:r>
      <w:r w:rsidR="009D3A33" w:rsidRPr="009D3A33">
        <w:rPr>
          <w:lang w:bidi="es-ES"/>
        </w:rPr>
        <w:t xml:space="preserve">y que un fondo de </w:t>
      </w:r>
      <w:r w:rsidR="003D4A7F">
        <w:rPr>
          <w:lang w:bidi="es-ES"/>
        </w:rPr>
        <w:t xml:space="preserve">ese </w:t>
      </w:r>
      <w:r w:rsidR="009D3A33" w:rsidRPr="009D3A33">
        <w:rPr>
          <w:lang w:bidi="es-ES"/>
        </w:rPr>
        <w:t xml:space="preserve">tipo podría ser un mecanismo útil, también había una diversidad de puntos de vista </w:t>
      </w:r>
      <w:r w:rsidR="003D4A7F">
        <w:rPr>
          <w:lang w:bidi="es-ES"/>
        </w:rPr>
        <w:t>respecto de l</w:t>
      </w:r>
      <w:r w:rsidR="009D3A33" w:rsidRPr="009D3A33">
        <w:rPr>
          <w:lang w:bidi="es-ES"/>
        </w:rPr>
        <w:t xml:space="preserve">as prioridades y </w:t>
      </w:r>
      <w:r w:rsidR="003D4A7F">
        <w:rPr>
          <w:lang w:bidi="es-ES"/>
        </w:rPr>
        <w:t xml:space="preserve">los mecanismos de administración </w:t>
      </w:r>
      <w:r w:rsidR="009D3A33" w:rsidRPr="009D3A33">
        <w:rPr>
          <w:lang w:bidi="es-ES"/>
        </w:rPr>
        <w:t>de dicho fondo. Por consiguiente, las presentes consultas tenían por objeto recabar opiniones adicionales sobre cuestiones relacionadas con el alcance y la estructura de un nuevo fondo.</w:t>
      </w:r>
    </w:p>
    <w:p w:rsidR="009D3A33" w:rsidRPr="009D3A33" w:rsidRDefault="009D3A33" w:rsidP="00BF5881">
      <w:pPr>
        <w:pStyle w:val="H1G"/>
        <w:rPr>
          <w:lang w:bidi="es-ES"/>
        </w:rPr>
      </w:pPr>
      <w:r w:rsidRPr="009D3A33">
        <w:rPr>
          <w:lang w:bidi="es-ES"/>
        </w:rPr>
        <w:tab/>
        <w:t>A.</w:t>
      </w:r>
      <w:r w:rsidRPr="009D3A33">
        <w:rPr>
          <w:lang w:bidi="es-ES"/>
        </w:rPr>
        <w:tab/>
        <w:t>Opiniones de l</w:t>
      </w:r>
      <w:r w:rsidR="003D4A7F">
        <w:rPr>
          <w:lang w:bidi="es-ES"/>
        </w:rPr>
        <w:t>o</w:t>
      </w:r>
      <w:r w:rsidRPr="009D3A33">
        <w:rPr>
          <w:lang w:bidi="es-ES"/>
        </w:rPr>
        <w:t xml:space="preserve">s </w:t>
      </w:r>
      <w:r w:rsidR="003D4A7F">
        <w:rPr>
          <w:lang w:bidi="es-ES"/>
        </w:rPr>
        <w:t>interesado</w:t>
      </w:r>
      <w:r w:rsidRPr="009D3A33">
        <w:rPr>
          <w:lang w:bidi="es-ES"/>
        </w:rPr>
        <w:t>s sobre el alcance de un nuevo fondo</w:t>
      </w:r>
    </w:p>
    <w:p w:rsidR="009D3A33" w:rsidRPr="009D3A33" w:rsidRDefault="00BF5881" w:rsidP="00BF5881">
      <w:pPr>
        <w:pStyle w:val="SingleTxtG"/>
        <w:rPr>
          <w:lang w:bidi="es-ES"/>
        </w:rPr>
      </w:pPr>
      <w:r w:rsidRPr="009D3A33">
        <w:rPr>
          <w:bCs/>
          <w:lang w:bidi="es-ES"/>
        </w:rPr>
        <w:t>8.</w:t>
      </w:r>
      <w:r w:rsidRPr="009D3A33">
        <w:rPr>
          <w:bCs/>
          <w:lang w:bidi="es-ES"/>
        </w:rPr>
        <w:tab/>
      </w:r>
      <w:r w:rsidR="009D3A33" w:rsidRPr="009D3A33">
        <w:rPr>
          <w:lang w:bidi="es-ES"/>
        </w:rPr>
        <w:t xml:space="preserve">En el estudio de viabilidad se señaló que, dada la importancia que dan todos los actores a la interrelación de los tres pilares del Marco para "proteger, respetar y remediar", parecía evidente que el mandato </w:t>
      </w:r>
      <w:r w:rsidR="003D4A7F">
        <w:rPr>
          <w:lang w:bidi="es-ES"/>
        </w:rPr>
        <w:t>de</w:t>
      </w:r>
      <w:r w:rsidR="009D3A33" w:rsidRPr="009D3A33">
        <w:rPr>
          <w:lang w:bidi="es-ES"/>
        </w:rPr>
        <w:t xml:space="preserve"> ese fondo debía ser amplio y permitir el apoyo a proyectos </w:t>
      </w:r>
      <w:r w:rsidR="003D4A7F">
        <w:rPr>
          <w:lang w:bidi="es-ES"/>
        </w:rPr>
        <w:t xml:space="preserve">que tengan por objeto </w:t>
      </w:r>
      <w:r w:rsidR="009D3A33" w:rsidRPr="009D3A33">
        <w:rPr>
          <w:lang w:bidi="es-ES"/>
        </w:rPr>
        <w:t xml:space="preserve">promover la aplicación de los Principios </w:t>
      </w:r>
      <w:r w:rsidR="009D3A33" w:rsidRPr="00BF5881">
        <w:t>Rectores</w:t>
      </w:r>
      <w:r w:rsidR="009D3A33" w:rsidRPr="009D3A33">
        <w:rPr>
          <w:lang w:bidi="es-ES"/>
        </w:rPr>
        <w:t xml:space="preserve"> y satisfacer las correspondientes necesidades </w:t>
      </w:r>
      <w:r w:rsidR="003D4A7F">
        <w:rPr>
          <w:lang w:bidi="es-ES"/>
        </w:rPr>
        <w:t xml:space="preserve">para reforzar </w:t>
      </w:r>
      <w:r w:rsidR="009D3A33" w:rsidRPr="009D3A33">
        <w:rPr>
          <w:lang w:bidi="es-ES"/>
        </w:rPr>
        <w:t xml:space="preserve">la capacidad </w:t>
      </w:r>
      <w:r w:rsidR="003D4A7F">
        <w:rPr>
          <w:lang w:bidi="es-ES"/>
        </w:rPr>
        <w:t>a</w:t>
      </w:r>
      <w:r w:rsidR="009D3A33" w:rsidRPr="009D3A33">
        <w:rPr>
          <w:lang w:bidi="es-ES"/>
        </w:rPr>
        <w:t xml:space="preserve"> todos los niveles de gobierno y en todos los grupos de interesados pertinentes. También se señaló que parecía haber una visión ampliamente compartida de que un nuevo fondo debía diseñarse de forma que alentara </w:t>
      </w:r>
      <w:r w:rsidR="003D4A7F">
        <w:rPr>
          <w:lang w:bidi="es-ES"/>
        </w:rPr>
        <w:t>un</w:t>
      </w:r>
      <w:r w:rsidR="009D3A33" w:rsidRPr="009D3A33">
        <w:rPr>
          <w:lang w:bidi="es-ES"/>
        </w:rPr>
        <w:t xml:space="preserve">a </w:t>
      </w:r>
      <w:r w:rsidR="003D4A7F">
        <w:rPr>
          <w:lang w:bidi="es-ES"/>
        </w:rPr>
        <w:t>mayor cooperación entre lo</w:t>
      </w:r>
      <w:r w:rsidR="009D3A33" w:rsidRPr="009D3A33">
        <w:rPr>
          <w:lang w:bidi="es-ES"/>
        </w:rPr>
        <w:t xml:space="preserve">s </w:t>
      </w:r>
      <w:r w:rsidR="003D4A7F">
        <w:rPr>
          <w:lang w:bidi="es-ES"/>
        </w:rPr>
        <w:t>diversos interesado</w:t>
      </w:r>
      <w:r w:rsidR="009D3A33" w:rsidRPr="009D3A33">
        <w:rPr>
          <w:lang w:bidi="es-ES"/>
        </w:rPr>
        <w:t xml:space="preserve">s </w:t>
      </w:r>
      <w:r w:rsidR="00345833">
        <w:rPr>
          <w:lang w:bidi="es-ES"/>
        </w:rPr>
        <w:t xml:space="preserve">(véase A/HRC/26/20/Add.1, párr. </w:t>
      </w:r>
      <w:r w:rsidR="009D3A33" w:rsidRPr="009D3A33">
        <w:rPr>
          <w:lang w:bidi="es-ES"/>
        </w:rPr>
        <w:t>50). En el proceso de consulta realizado para el estudio de viabilidad, hubo amplio consenso entre l</w:t>
      </w:r>
      <w:r w:rsidR="003D4A7F">
        <w:rPr>
          <w:lang w:bidi="es-ES"/>
        </w:rPr>
        <w:t>o</w:t>
      </w:r>
      <w:r w:rsidR="009D3A33" w:rsidRPr="009D3A33">
        <w:rPr>
          <w:lang w:bidi="es-ES"/>
        </w:rPr>
        <w:t xml:space="preserve">s </w:t>
      </w:r>
      <w:r w:rsidR="003D4A7F">
        <w:rPr>
          <w:lang w:bidi="es-ES"/>
        </w:rPr>
        <w:t>interesado</w:t>
      </w:r>
      <w:r w:rsidR="009D3A33" w:rsidRPr="009D3A33">
        <w:rPr>
          <w:lang w:bidi="es-ES"/>
        </w:rPr>
        <w:t xml:space="preserve">s en que un nuevo fondo no debería dar prioridad a la provisión de recursos directamente a la Secretaría y los organismos de las Naciones Unidas para llevar a cabo actividades de </w:t>
      </w:r>
      <w:r w:rsidR="003D4A7F">
        <w:rPr>
          <w:lang w:bidi="es-ES"/>
        </w:rPr>
        <w:t>refuerzo</w:t>
      </w:r>
      <w:r w:rsidR="009D3A33" w:rsidRPr="009D3A33">
        <w:rPr>
          <w:lang w:bidi="es-ES"/>
        </w:rPr>
        <w:t xml:space="preserve"> de la capacidad en el ámbito de las empresas y los derechos humanos. Si bien se consideró que el apoyo a los actores de la </w:t>
      </w:r>
      <w:r w:rsidR="009D3A33" w:rsidRPr="009D3A33">
        <w:rPr>
          <w:lang w:bidi="es-ES"/>
        </w:rPr>
        <w:lastRenderedPageBreak/>
        <w:t xml:space="preserve">sociedad civil era una prioridad clave, hubo una diversidad de puntos de vista mucho mayor </w:t>
      </w:r>
      <w:r w:rsidR="003D4A7F">
        <w:rPr>
          <w:lang w:bidi="es-ES"/>
        </w:rPr>
        <w:t>respecto de</w:t>
      </w:r>
      <w:r w:rsidR="009D3A33" w:rsidRPr="009D3A33">
        <w:rPr>
          <w:lang w:bidi="es-ES"/>
        </w:rPr>
        <w:t xml:space="preserve"> otros posibles actores y actividades a los que dicho fondo podría prestar apoyo. </w:t>
      </w:r>
    </w:p>
    <w:p w:rsidR="009D3A33" w:rsidRPr="00BF5881" w:rsidRDefault="00BF5881" w:rsidP="00BF5881">
      <w:pPr>
        <w:pStyle w:val="SingleTxtG"/>
      </w:pPr>
      <w:r w:rsidRPr="00BF5881">
        <w:t>9.</w:t>
      </w:r>
      <w:r w:rsidRPr="00BF5881">
        <w:tab/>
      </w:r>
      <w:r w:rsidR="009D3A33" w:rsidRPr="00BF5881">
        <w:t>Esas opiniones se reafirmaron ampliamente en las últimas comunicaciones de l</w:t>
      </w:r>
      <w:r w:rsidR="003D4A7F">
        <w:t>o</w:t>
      </w:r>
      <w:r w:rsidR="009D3A33" w:rsidRPr="00BF5881">
        <w:t>s interesad</w:t>
      </w:r>
      <w:r w:rsidR="003D4A7F">
        <w:t>o</w:t>
      </w:r>
      <w:r w:rsidR="009D3A33" w:rsidRPr="00BF5881">
        <w:t>s, en las que también se hicieron varias recomendaciones adicionales. En una comunicación, se propuso que un nuevo fondo debería ofrecer un margen suficiente para la identificación de prioridades regionales. Se sugiri</w:t>
      </w:r>
      <w:r w:rsidR="003D4A7F">
        <w:t>ó que lo</w:t>
      </w:r>
      <w:r w:rsidR="009D3A33" w:rsidRPr="00BF5881">
        <w:t>s interesad</w:t>
      </w:r>
      <w:r w:rsidR="003D4A7F">
        <w:t>o</w:t>
      </w:r>
      <w:r w:rsidR="009D3A33" w:rsidRPr="00BF5881">
        <w:t xml:space="preserve">s de algunas regiones podrían beneficiarse más de actividades como la sensibilización o el </w:t>
      </w:r>
      <w:r w:rsidR="003D4A7F">
        <w:t>refuerzo</w:t>
      </w:r>
      <w:r w:rsidR="009D3A33" w:rsidRPr="00BF5881">
        <w:t xml:space="preserve"> de la capacidad, por ejemplo, para asesorar a las pequeñas y medianas empresas sobre los procesos de diligencia debida de las empresas en materia de derechos humanos, mientras que otras regiones podrían considerar </w:t>
      </w:r>
      <w:r w:rsidR="00A8447F" w:rsidRPr="00BF5881">
        <w:t xml:space="preserve">como prioridad más inmediata </w:t>
      </w:r>
      <w:r w:rsidR="009D3A33" w:rsidRPr="00BF5881">
        <w:t xml:space="preserve">la prestación de apoyo a las comunidades para defender sus derechos frente a las empresas. En otra comunicación se sugirió que un fondo orientado a las empresas y los derechos humanos debería ser lo suficientemente flexible como para permitir el desarrollo de instrumentos regionales </w:t>
      </w:r>
      <w:r w:rsidR="00A8447F">
        <w:t>específicos para mejorar</w:t>
      </w:r>
      <w:r w:rsidR="009D3A33" w:rsidRPr="00BF5881">
        <w:t xml:space="preserve"> la diligencia debida de las empresas en materia de derechos humanos, así como para apoyar a las comunidades perjudicadas por actividades empresariales. En otra comunicación más, se propuso que </w:t>
      </w:r>
      <w:r w:rsidR="00A8447F">
        <w:t>el</w:t>
      </w:r>
      <w:r w:rsidR="009D3A33" w:rsidRPr="00BF5881">
        <w:t xml:space="preserve"> fondo debería promover las medidas de creación de planes de acción nacionales relativos a las empresas y los derechos humanos, y se señaló que en algunos casos las actividades de la sociedad civil formaban parte de este tipo de iniciativas.</w:t>
      </w:r>
    </w:p>
    <w:p w:rsidR="009D3A33" w:rsidRPr="00BF5881" w:rsidRDefault="00BF5881" w:rsidP="00BF5881">
      <w:pPr>
        <w:pStyle w:val="SingleTxtG"/>
      </w:pPr>
      <w:r w:rsidRPr="00BF5881">
        <w:t>10.</w:t>
      </w:r>
      <w:r w:rsidRPr="00BF5881">
        <w:tab/>
      </w:r>
      <w:r w:rsidR="009D3A33" w:rsidRPr="00BF5881">
        <w:t>En otras comunicaciones se propusieron priorida</w:t>
      </w:r>
      <w:r w:rsidR="00A8447F">
        <w:t>des específicas, tales como: a) </w:t>
      </w:r>
      <w:r w:rsidR="009D3A33" w:rsidRPr="00BF5881">
        <w:t xml:space="preserve">mejorar la capacidad de los pueblos indígenas y otros </w:t>
      </w:r>
      <w:r w:rsidR="00A8447F">
        <w:t>interesados</w:t>
      </w:r>
      <w:r w:rsidR="009D3A33" w:rsidRPr="00BF5881">
        <w:t xml:space="preserve"> marginados en temas relacionados con las empresas y los derechos humanos; b) facilitar un mayor acceso a los informes y documentos pertinentes, </w:t>
      </w:r>
      <w:r w:rsidR="00A8447F">
        <w:t xml:space="preserve">entre otras cosas </w:t>
      </w:r>
      <w:r w:rsidR="009D3A33" w:rsidRPr="00BF5881">
        <w:t xml:space="preserve">traduciéndolos a las lenguas nacionales e indígenas; y c) </w:t>
      </w:r>
      <w:r w:rsidR="00A8447F">
        <w:t xml:space="preserve">asegurar una mayor </w:t>
      </w:r>
      <w:r w:rsidR="009D3A33" w:rsidRPr="00BF5881">
        <w:t xml:space="preserve">participación de los pueblos indígenas y los grupos marginados en las reuniones pertinentes de las Naciones Unidas y </w:t>
      </w:r>
      <w:r w:rsidR="00A8447F">
        <w:t xml:space="preserve">en </w:t>
      </w:r>
      <w:r w:rsidR="009D3A33" w:rsidRPr="00BF5881">
        <w:t>otr</w:t>
      </w:r>
      <w:r w:rsidR="00A8447F">
        <w:t>a</w:t>
      </w:r>
      <w:r w:rsidR="009D3A33" w:rsidRPr="00BF5881">
        <w:t xml:space="preserve">s </w:t>
      </w:r>
      <w:r w:rsidR="00A8447F">
        <w:t>conexas</w:t>
      </w:r>
      <w:r w:rsidR="009D3A33" w:rsidRPr="00BF5881">
        <w:t xml:space="preserve">. En una comunicación, se recalcó la importancia de apoyar la labor de los defensores de los derechos humanos, en particular respecto a la documentación de la repercusión que tienen las empresas y al acceso a </w:t>
      </w:r>
      <w:r w:rsidR="00A8447F">
        <w:t>una</w:t>
      </w:r>
      <w:r w:rsidR="009D3A33" w:rsidRPr="00BF5881">
        <w:t xml:space="preserve"> la reparación </w:t>
      </w:r>
      <w:r w:rsidR="00A8447F">
        <w:t>efectiva</w:t>
      </w:r>
      <w:r w:rsidR="009D3A33" w:rsidRPr="00BF5881">
        <w:t xml:space="preserve">. </w:t>
      </w:r>
    </w:p>
    <w:p w:rsidR="009D3A33" w:rsidRPr="00BF5881" w:rsidRDefault="00BF5881" w:rsidP="00BF5881">
      <w:pPr>
        <w:pStyle w:val="SingleTxtG"/>
      </w:pPr>
      <w:r w:rsidRPr="00BF5881">
        <w:t>11.</w:t>
      </w:r>
      <w:r w:rsidRPr="00BF5881">
        <w:tab/>
      </w:r>
      <w:r w:rsidR="009D3A33" w:rsidRPr="00BF5881">
        <w:t>Algun</w:t>
      </w:r>
      <w:r w:rsidR="00A8447F">
        <w:t>o</w:t>
      </w:r>
      <w:r w:rsidR="009D3A33" w:rsidRPr="00BF5881">
        <w:t xml:space="preserve">s </w:t>
      </w:r>
      <w:r w:rsidR="00A8447F">
        <w:t>interesado</w:t>
      </w:r>
      <w:r w:rsidR="009D3A33" w:rsidRPr="00BF5881">
        <w:t>s propusieron que un nuevo fondo debería dar prioridad a</w:t>
      </w:r>
      <w:r w:rsidR="00A8447F">
        <w:t>l</w:t>
      </w:r>
      <w:r w:rsidR="009D3A33" w:rsidRPr="00BF5881">
        <w:t xml:space="preserve"> </w:t>
      </w:r>
      <w:r w:rsidR="00A8447F">
        <w:t xml:space="preserve">refuerzo de </w:t>
      </w:r>
      <w:r w:rsidR="009D3A33" w:rsidRPr="00BF5881">
        <w:t xml:space="preserve">la capacidad de los grupos más desfavorecidos, </w:t>
      </w:r>
      <w:r w:rsidR="00A8447F">
        <w:t xml:space="preserve">incluidos </w:t>
      </w:r>
      <w:r w:rsidR="009D3A33" w:rsidRPr="00BF5881">
        <w:t xml:space="preserve">los pueblos indígenas, mediante actividades </w:t>
      </w:r>
      <w:r w:rsidR="00A8447F">
        <w:t xml:space="preserve">tales </w:t>
      </w:r>
      <w:r w:rsidR="009D3A33" w:rsidRPr="00BF5881">
        <w:t xml:space="preserve">como: a) formación de los pueblos indígenas y los grupos desfavorecidos sobre el contenido y la utilización de los Principios Rectores; b) actividades, diseñadas en colaboración con los pueblos indígenas, para actores estatales y privados </w:t>
      </w:r>
      <w:r w:rsidR="00A8447F">
        <w:t xml:space="preserve">acerca de </w:t>
      </w:r>
      <w:r w:rsidR="009D3A33" w:rsidRPr="00BF5881">
        <w:t xml:space="preserve">los derechos de los pueblos indígenas en el contexto de las actividades empresariales que les afectan; c) análisis de la aplicación de los Principios Rectores, </w:t>
      </w:r>
      <w:r w:rsidR="00A8447F">
        <w:t xml:space="preserve">también </w:t>
      </w:r>
      <w:r w:rsidR="009D3A33" w:rsidRPr="00BF5881">
        <w:t>con miras a revisar y mejorar los mecanismos de aplicación exi</w:t>
      </w:r>
      <w:r w:rsidR="00A8447F">
        <w:t>stentes; y d) </w:t>
      </w:r>
      <w:r w:rsidR="009D3A33" w:rsidRPr="00BF5881">
        <w:t>seguimiento y documentación de los casos de actividades empresariales que han afectado a los derechos de los pueblos</w:t>
      </w:r>
      <w:r w:rsidR="00A8447F">
        <w:t xml:space="preserve"> indígenas</w:t>
      </w:r>
      <w:r w:rsidR="009D3A33" w:rsidRPr="00BF5881">
        <w:t xml:space="preserve"> y difusión de informes con fines de sensibilización y de defensa de los intereses. </w:t>
      </w:r>
    </w:p>
    <w:p w:rsidR="009D3A33" w:rsidRPr="009D3A33" w:rsidRDefault="00BF5881" w:rsidP="00BF5881">
      <w:pPr>
        <w:pStyle w:val="SingleTxtG"/>
        <w:rPr>
          <w:lang w:bidi="es-ES"/>
        </w:rPr>
      </w:pPr>
      <w:r w:rsidRPr="00BF5881">
        <w:t>12.</w:t>
      </w:r>
      <w:r w:rsidRPr="00BF5881">
        <w:tab/>
      </w:r>
      <w:r w:rsidR="009D3A33" w:rsidRPr="00BF5881">
        <w:t xml:space="preserve">Respecto a la duración de los proyectos, los fondos y el perfil de los receptores, en una comunicación se propuso que el fondo debería dar prioridad a proyectos plurianuales de </w:t>
      </w:r>
      <w:r w:rsidR="00A8447F">
        <w:t xml:space="preserve">refuerzo </w:t>
      </w:r>
      <w:r w:rsidR="009D3A33" w:rsidRPr="00BF5881">
        <w:t>de la capacidad en lugar de proyectos o actividades puntuales y de corto plazo, y se sugirió que el fondo podría establecer un rango p</w:t>
      </w:r>
      <w:r w:rsidR="00A8447F">
        <w:t>resupuestario comprendido entre </w:t>
      </w:r>
      <w:r w:rsidR="009D3A33" w:rsidRPr="00BF5881">
        <w:t xml:space="preserve">10.000 y 50.000 dólares para proyectos, incluidos proyectos plurianuales de uno a tres años de duración. En otra comunicación se destacó que el fondo debería ser accesible </w:t>
      </w:r>
      <w:r w:rsidR="00A8447F">
        <w:t>par</w:t>
      </w:r>
      <w:r w:rsidR="009D3A33" w:rsidRPr="00BF5881">
        <w:t xml:space="preserve">a una gran variedad de organizaciones, entre ellas, como se propone en el estudio de viabilidad, organizaciones de la sociedad civil, redes empresariales, sindicatos, grupos de expertos, </w:t>
      </w:r>
      <w:r w:rsidR="009D3A33" w:rsidRPr="009D3A33">
        <w:rPr>
          <w:lang w:bidi="es-ES"/>
        </w:rPr>
        <w:t>instituciones nacionales de derechos humanos y otras organizaciones que reali</w:t>
      </w:r>
      <w:r w:rsidR="008E63BC">
        <w:rPr>
          <w:lang w:bidi="es-ES"/>
        </w:rPr>
        <w:t>ce</w:t>
      </w:r>
      <w:r w:rsidR="009D3A33" w:rsidRPr="009D3A33">
        <w:rPr>
          <w:lang w:bidi="es-ES"/>
        </w:rPr>
        <w:t xml:space="preserve">n actividades de sensibilización y formación. </w:t>
      </w:r>
    </w:p>
    <w:p w:rsidR="009D3A33" w:rsidRPr="009D3A33" w:rsidRDefault="008E63BC" w:rsidP="00BF5881">
      <w:pPr>
        <w:pStyle w:val="H1G"/>
        <w:rPr>
          <w:lang w:bidi="es-ES"/>
        </w:rPr>
      </w:pPr>
      <w:r>
        <w:rPr>
          <w:lang w:bidi="es-ES"/>
        </w:rPr>
        <w:lastRenderedPageBreak/>
        <w:tab/>
        <w:t>B.</w:t>
      </w:r>
      <w:r>
        <w:rPr>
          <w:lang w:bidi="es-ES"/>
        </w:rPr>
        <w:tab/>
        <w:t>Opiniones de lo</w:t>
      </w:r>
      <w:r w:rsidR="009D3A33" w:rsidRPr="009D3A33">
        <w:rPr>
          <w:lang w:bidi="es-ES"/>
        </w:rPr>
        <w:t xml:space="preserve">s </w:t>
      </w:r>
      <w:r>
        <w:rPr>
          <w:lang w:bidi="es-ES"/>
        </w:rPr>
        <w:t>interesados</w:t>
      </w:r>
      <w:r w:rsidR="009D3A33" w:rsidRPr="009D3A33">
        <w:rPr>
          <w:lang w:bidi="es-ES"/>
        </w:rPr>
        <w:t xml:space="preserve"> sobre la estructura de un nuevo fondo</w:t>
      </w:r>
    </w:p>
    <w:p w:rsidR="009D3A33" w:rsidRPr="00BF5881" w:rsidRDefault="00BF5881" w:rsidP="00BF5881">
      <w:pPr>
        <w:pStyle w:val="SingleTxtG"/>
      </w:pPr>
      <w:r w:rsidRPr="00BF5881">
        <w:t>13.</w:t>
      </w:r>
      <w:r w:rsidRPr="00BF5881">
        <w:tab/>
      </w:r>
      <w:r w:rsidR="009D3A33" w:rsidRPr="00BF5881">
        <w:t xml:space="preserve">En las consultas realizadas para el estudio de viabilidad </w:t>
      </w:r>
      <w:r w:rsidR="008E63BC">
        <w:t xml:space="preserve">se pusieron de manifiesto diversas </w:t>
      </w:r>
      <w:r w:rsidR="009D3A33" w:rsidRPr="00BF5881">
        <w:t>opini</w:t>
      </w:r>
      <w:r w:rsidR="008E63BC">
        <w:t xml:space="preserve">ones de los interesados </w:t>
      </w:r>
      <w:r w:rsidR="009D3A33" w:rsidRPr="00BF5881">
        <w:t xml:space="preserve">sobre la estructura más eficaz de un fondo destinado </w:t>
      </w:r>
      <w:r w:rsidR="008E63BC">
        <w:t>a reforzar</w:t>
      </w:r>
      <w:r w:rsidR="009D3A33" w:rsidRPr="00BF5881">
        <w:t xml:space="preserve"> la capacidad en el ámbito de las empresas y los derechos humanos. Como se señala en el estudio, en una gran mayoría de las comunicaciones se indicó que el ACNUDH debería </w:t>
      </w:r>
      <w:r w:rsidR="008E63BC">
        <w:t>desempeñar un papel</w:t>
      </w:r>
      <w:r w:rsidR="009D3A33" w:rsidRPr="00BF5881">
        <w:t xml:space="preserve"> clave en la admin</w:t>
      </w:r>
      <w:r w:rsidR="008E63BC">
        <w:t>istración de dicho fondo. Alguno</w:t>
      </w:r>
      <w:r w:rsidR="009D3A33" w:rsidRPr="00BF5881">
        <w:t>s interesad</w:t>
      </w:r>
      <w:r w:rsidR="008E63BC">
        <w:t>o</w:t>
      </w:r>
      <w:r w:rsidR="009D3A33" w:rsidRPr="00BF5881">
        <w:t xml:space="preserve">s indicaron que el Grupo de Trabajo sobre la cuestión de los derechos humanos y las empresas transnacionales y otras empresas debería desempeñar un papel </w:t>
      </w:r>
      <w:r w:rsidR="008E63BC">
        <w:t>fundamental</w:t>
      </w:r>
      <w:r w:rsidR="009D3A33" w:rsidRPr="00BF5881">
        <w:t xml:space="preserve"> en la definición de la estrategia del fondo. En varias comunicaciones se hizo hincapié en la importancia de disponer de una estructura de gobierno eficiente, así como de limitar los gastos administrativos (véase A/HRC/26/20/Add.1, párr. 39).</w:t>
      </w:r>
    </w:p>
    <w:p w:rsidR="009D3A33" w:rsidRPr="00BF5881" w:rsidRDefault="00BF5881" w:rsidP="00BF5881">
      <w:pPr>
        <w:pStyle w:val="SingleTxtG"/>
      </w:pPr>
      <w:r w:rsidRPr="00BF5881">
        <w:t>14.</w:t>
      </w:r>
      <w:r w:rsidRPr="00BF5881">
        <w:tab/>
      </w:r>
      <w:r w:rsidR="009D3A33" w:rsidRPr="00BF5881">
        <w:t xml:space="preserve">Del mismo modo, el proceso de consulta realizado para el presente informe no dio lugar a un consenso claro sobre la forma de gobierno más conveniente para un fondo orientado a las empresas y los derechos humanos. Por ejemplo, aunque algunos Estados indicaron una preferencia por un fondo fiduciario voluntario tradicional basado en las estructuras existentes, otros destacaron la importancia de procedimientos sencillos y eficaces que no </w:t>
      </w:r>
      <w:r w:rsidR="008E63BC">
        <w:t>desanimara a</w:t>
      </w:r>
      <w:r w:rsidR="009D3A33" w:rsidRPr="00BF5881">
        <w:t xml:space="preserve"> los posibles solicitantes, en particular a representantes de la sociedad civil, </w:t>
      </w:r>
      <w:r w:rsidR="008E63BC">
        <w:t xml:space="preserve">a pedir </w:t>
      </w:r>
      <w:r w:rsidR="009D3A33" w:rsidRPr="00BF5881">
        <w:t>apoyo a través del fondo. Un Estado sugirió que un modelo de asociación público-privad</w:t>
      </w:r>
      <w:r w:rsidR="008E63BC">
        <w:t>a</w:t>
      </w:r>
      <w:r w:rsidR="009D3A33" w:rsidRPr="00BF5881">
        <w:t>, supervisad</w:t>
      </w:r>
      <w:r w:rsidR="008E63BC">
        <w:t>a</w:t>
      </w:r>
      <w:r w:rsidR="009D3A33" w:rsidRPr="00BF5881">
        <w:t xml:space="preserve"> por </w:t>
      </w:r>
      <w:r w:rsidR="008E63BC">
        <w:t xml:space="preserve">órganos </w:t>
      </w:r>
      <w:r w:rsidR="008E63BC" w:rsidRPr="00BF5881">
        <w:t>o grupos de expertos</w:t>
      </w:r>
      <w:r w:rsidR="008E63BC">
        <w:t xml:space="preserve"> </w:t>
      </w:r>
      <w:r w:rsidR="009D3A33" w:rsidRPr="00BF5881">
        <w:t xml:space="preserve">internacionales </w:t>
      </w:r>
      <w:r w:rsidR="008E63BC">
        <w:t xml:space="preserve">del ámbito </w:t>
      </w:r>
      <w:r w:rsidR="009D3A33" w:rsidRPr="00BF5881">
        <w:t xml:space="preserve">de </w:t>
      </w:r>
      <w:r w:rsidR="008E63BC">
        <w:t xml:space="preserve">los </w:t>
      </w:r>
      <w:r w:rsidR="009D3A33" w:rsidRPr="00BF5881">
        <w:t xml:space="preserve">derechos humanos, podría ser más flexible, </w:t>
      </w:r>
      <w:r w:rsidR="008E63BC">
        <w:t xml:space="preserve">promovería </w:t>
      </w:r>
      <w:r w:rsidR="009D3A33" w:rsidRPr="00BF5881">
        <w:t>la cooperació</w:t>
      </w:r>
      <w:r w:rsidR="008E63BC">
        <w:t xml:space="preserve">n entre las partes interesadas </w:t>
      </w:r>
      <w:r w:rsidR="009D3A33" w:rsidRPr="00BF5881">
        <w:t xml:space="preserve">y </w:t>
      </w:r>
      <w:r w:rsidR="008E63BC">
        <w:t>sería más efect</w:t>
      </w:r>
      <w:r w:rsidR="00E878EE">
        <w:t>iv</w:t>
      </w:r>
      <w:r w:rsidR="008E63BC">
        <w:t xml:space="preserve">o para </w:t>
      </w:r>
      <w:r w:rsidR="009D3A33" w:rsidRPr="00BF5881">
        <w:t xml:space="preserve">gestionar el fondo. Otro Estado se mostró </w:t>
      </w:r>
      <w:r w:rsidR="008E63BC">
        <w:t xml:space="preserve">partidario </w:t>
      </w:r>
      <w:r w:rsidR="009D3A33" w:rsidRPr="00BF5881">
        <w:t>de una estructura cuyo gobierno c</w:t>
      </w:r>
      <w:r w:rsidR="008E63BC">
        <w:t xml:space="preserve">ontase con la participación de </w:t>
      </w:r>
      <w:r w:rsidR="009D3A33" w:rsidRPr="00BF5881">
        <w:t xml:space="preserve">autoridades nacionales de todas las regiones, así como del ACNUDH y </w:t>
      </w:r>
      <w:r w:rsidR="008E63BC">
        <w:t xml:space="preserve">de </w:t>
      </w:r>
      <w:r w:rsidR="009D3A33" w:rsidRPr="00BF5881">
        <w:t xml:space="preserve">otros </w:t>
      </w:r>
      <w:r w:rsidR="008E63BC">
        <w:t>órganos</w:t>
      </w:r>
      <w:r w:rsidR="009D3A33" w:rsidRPr="00BF5881">
        <w:t xml:space="preserve"> de las Naciones Unidas. </w:t>
      </w:r>
    </w:p>
    <w:p w:rsidR="009D3A33" w:rsidRPr="00BF5881" w:rsidRDefault="00BF5881" w:rsidP="00BF5881">
      <w:pPr>
        <w:pStyle w:val="SingleTxtG"/>
      </w:pPr>
      <w:r w:rsidRPr="00BF5881">
        <w:t>15.</w:t>
      </w:r>
      <w:r w:rsidRPr="00BF5881">
        <w:tab/>
      </w:r>
      <w:r w:rsidR="008E63BC" w:rsidRPr="00BF5881">
        <w:t xml:space="preserve">Representantes </w:t>
      </w:r>
      <w:r w:rsidR="009D3A33" w:rsidRPr="00BF5881">
        <w:t xml:space="preserve">de la sociedad civil sugirieron que una junta de consejeros en la que estuvieran representados los titulares de derechos y fuera administrada por el ACNUDH sería lo más apropiado para un nuevo fondo </w:t>
      </w:r>
      <w:r w:rsidR="008E63BC">
        <w:t>dedicado</w:t>
      </w:r>
      <w:r w:rsidR="009D3A33" w:rsidRPr="00BF5881">
        <w:t xml:space="preserve"> a las empresas y los derechos humanos. En una comunicación conjunta de la sociedad civil, se señaló que la experiencia con fondos existentes, como el Fondo de Contribuciones Voluntarias de las Naciones Unidas para los Pueblos Indígenas, indicaba que, en este caso, el gobierno del fondo debería centrarse en: a) establecer un procedimiento </w:t>
      </w:r>
      <w:r w:rsidR="008E63BC">
        <w:t>de selección de</w:t>
      </w:r>
      <w:r w:rsidR="009D3A33" w:rsidRPr="00BF5881">
        <w:t xml:space="preserve"> los miembros de una junta de consejeros que </w:t>
      </w:r>
      <w:r w:rsidR="008E63BC">
        <w:t xml:space="preserve">asegure </w:t>
      </w:r>
      <w:r w:rsidR="009D3A33" w:rsidRPr="00BF5881">
        <w:t xml:space="preserve">el conocimiento de posibles candidatos </w:t>
      </w:r>
      <w:r w:rsidR="008E63BC">
        <w:t>de sus ámbitos de procedencia, si bien</w:t>
      </w:r>
      <w:r w:rsidR="009D3A33" w:rsidRPr="00BF5881">
        <w:t xml:space="preserve"> salvaguardando la independencia en la toma de decisiones colectiva sobre la concesión de subvenciones; b) elaborar y publicar los requisitos para solicit</w:t>
      </w:r>
      <w:r w:rsidR="008E63BC">
        <w:t>ar</w:t>
      </w:r>
      <w:r w:rsidR="009D3A33" w:rsidRPr="00BF5881">
        <w:t xml:space="preserve"> ayuda</w:t>
      </w:r>
      <w:r w:rsidR="008E63BC">
        <w:t>s</w:t>
      </w:r>
      <w:r w:rsidR="009D3A33" w:rsidRPr="00BF5881">
        <w:t xml:space="preserve"> del nuevo fondo (en ese contexto se sugirió que no debería </w:t>
      </w:r>
      <w:r w:rsidR="008E63BC">
        <w:t xml:space="preserve">exigirse </w:t>
      </w:r>
      <w:r w:rsidR="009D3A33" w:rsidRPr="00BF5881">
        <w:t xml:space="preserve">que las organizaciones y los grupos, en particular los pueblos indígenas, estuvieran legalmente </w:t>
      </w:r>
      <w:r w:rsidR="008E63BC">
        <w:t>inscritos</w:t>
      </w:r>
      <w:r w:rsidR="009D3A33" w:rsidRPr="00BF5881">
        <w:t xml:space="preserve"> en su país de origen a fin de obtener fondos); y c) </w:t>
      </w:r>
      <w:r w:rsidR="008E63BC">
        <w:t xml:space="preserve">asegurarse de que exista </w:t>
      </w:r>
      <w:r w:rsidR="009D3A33" w:rsidRPr="00BF5881">
        <w:t>un procedimiento efectivo de preselección para examinar la legitimidad y el desempeño anterior de las organizaciones solicitantes.</w:t>
      </w:r>
    </w:p>
    <w:p w:rsidR="009D3A33" w:rsidRPr="009D3A33" w:rsidRDefault="00BF5881" w:rsidP="00BF5881">
      <w:pPr>
        <w:pStyle w:val="SingleTxtG"/>
        <w:rPr>
          <w:lang w:bidi="es-ES"/>
        </w:rPr>
      </w:pPr>
      <w:r w:rsidRPr="00BF5881">
        <w:t>16.</w:t>
      </w:r>
      <w:r w:rsidRPr="00BF5881">
        <w:tab/>
      </w:r>
      <w:r w:rsidR="009D3A33" w:rsidRPr="00BF5881">
        <w:t xml:space="preserve">Una asociación civil destacó la importancia de crear una estructura de gobierno que </w:t>
      </w:r>
      <w:r w:rsidR="008E63BC">
        <w:t>sirviera para obtener</w:t>
      </w:r>
      <w:r w:rsidR="009D3A33" w:rsidRPr="00BF5881">
        <w:t xml:space="preserve"> apoyo local y de múltiples </w:t>
      </w:r>
      <w:r w:rsidR="008E63BC">
        <w:t>interesado</w:t>
      </w:r>
      <w:r w:rsidR="009D3A33" w:rsidRPr="00BF5881">
        <w:t xml:space="preserve">s a las actividades relacionadas con el fondo. En este contexto, se sugirió que una organización independiente con una junta </w:t>
      </w:r>
      <w:r w:rsidR="008E63BC">
        <w:t>integrada</w:t>
      </w:r>
      <w:r w:rsidR="009D3A33" w:rsidRPr="00BF5881">
        <w:t xml:space="preserve"> por múltiples </w:t>
      </w:r>
      <w:r w:rsidR="008E63BC">
        <w:t>interesado</w:t>
      </w:r>
      <w:r w:rsidR="009D3A33" w:rsidRPr="00BF5881">
        <w:t xml:space="preserve">s y encargada de establecer las prioridades, conceder las subvenciones y supervisar y controlar la aplicación de los programas sería la estructura </w:t>
      </w:r>
      <w:r w:rsidR="008E63BC">
        <w:t xml:space="preserve">más adecuada para </w:t>
      </w:r>
      <w:r w:rsidR="009D3A33" w:rsidRPr="00BF5881">
        <w:t xml:space="preserve">promover de manera efectiva la aplicación de los Principios Rectores y satisfacer las correspondientes necesidades de </w:t>
      </w:r>
      <w:r w:rsidR="008E63BC">
        <w:t>refuerzo de la capacidad a</w:t>
      </w:r>
      <w:r w:rsidR="009D3A33" w:rsidRPr="00BF5881">
        <w:t xml:space="preserve"> todos l</w:t>
      </w:r>
      <w:r w:rsidR="009D3A33" w:rsidRPr="009D3A33">
        <w:rPr>
          <w:lang w:bidi="es-ES"/>
        </w:rPr>
        <w:t>os niveles de gobierno y en t</w:t>
      </w:r>
      <w:r>
        <w:rPr>
          <w:lang w:bidi="es-ES"/>
        </w:rPr>
        <w:t xml:space="preserve">odos los grupos de interesados </w:t>
      </w:r>
      <w:r w:rsidR="009D3A33" w:rsidRPr="009D3A33">
        <w:rPr>
          <w:lang w:bidi="es-ES"/>
        </w:rPr>
        <w:t xml:space="preserve">pertinentes. </w:t>
      </w:r>
    </w:p>
    <w:p w:rsidR="009D3A33" w:rsidRPr="009D3A33" w:rsidRDefault="009D3A33" w:rsidP="00BF5881">
      <w:pPr>
        <w:pStyle w:val="HChG"/>
        <w:rPr>
          <w:lang w:bidi="es-ES"/>
        </w:rPr>
      </w:pPr>
      <w:r w:rsidRPr="009D3A33">
        <w:rPr>
          <w:lang w:bidi="es-ES"/>
        </w:rPr>
        <w:lastRenderedPageBreak/>
        <w:tab/>
        <w:t>III.</w:t>
      </w:r>
      <w:r w:rsidRPr="009D3A33">
        <w:rPr>
          <w:lang w:bidi="es-ES"/>
        </w:rPr>
        <w:tab/>
        <w:t>Conclusión y recomendaciones</w:t>
      </w:r>
    </w:p>
    <w:p w:rsidR="009D3A33" w:rsidRPr="00BF5881" w:rsidRDefault="00BF5881" w:rsidP="00BF5881">
      <w:pPr>
        <w:pStyle w:val="SingleTxtG"/>
      </w:pPr>
      <w:r w:rsidRPr="009D3A33">
        <w:rPr>
          <w:bCs/>
          <w:lang w:bidi="es-ES"/>
        </w:rPr>
        <w:t>17.</w:t>
      </w:r>
      <w:r w:rsidRPr="009D3A33">
        <w:rPr>
          <w:bCs/>
          <w:lang w:bidi="es-ES"/>
        </w:rPr>
        <w:tab/>
      </w:r>
      <w:r w:rsidR="009D3A33" w:rsidRPr="008E63BC">
        <w:rPr>
          <w:b/>
          <w:lang w:bidi="es-ES"/>
        </w:rPr>
        <w:t>Atendiendo al resumen anterior de las opiniones de l</w:t>
      </w:r>
      <w:r w:rsidR="008E63BC">
        <w:rPr>
          <w:b/>
          <w:lang w:bidi="es-ES"/>
        </w:rPr>
        <w:t>o</w:t>
      </w:r>
      <w:r w:rsidR="009D3A33" w:rsidRPr="008E63BC">
        <w:rPr>
          <w:b/>
          <w:lang w:bidi="es-ES"/>
        </w:rPr>
        <w:t xml:space="preserve">s </w:t>
      </w:r>
      <w:r w:rsidR="008E63BC">
        <w:rPr>
          <w:b/>
          <w:lang w:bidi="es-ES"/>
        </w:rPr>
        <w:t>interesado</w:t>
      </w:r>
      <w:r w:rsidR="009D3A33" w:rsidRPr="008E63BC">
        <w:rPr>
          <w:b/>
          <w:lang w:bidi="es-ES"/>
        </w:rPr>
        <w:t xml:space="preserve">s, el Alto Comisionado </w:t>
      </w:r>
      <w:r w:rsidR="008E63BC">
        <w:rPr>
          <w:b/>
          <w:lang w:bidi="es-ES"/>
        </w:rPr>
        <w:t xml:space="preserve">expone </w:t>
      </w:r>
      <w:r w:rsidR="009D3A33" w:rsidRPr="008E63BC">
        <w:rPr>
          <w:b/>
          <w:lang w:bidi="es-ES"/>
        </w:rPr>
        <w:t>la siguiente conclusión y hace recomendaciones sobre los próximos pasos que debería considerar el Consej</w:t>
      </w:r>
      <w:r w:rsidR="00E878EE">
        <w:rPr>
          <w:b/>
          <w:lang w:bidi="es-ES"/>
        </w:rPr>
        <w:t>o de Derechos Humanos en su 29º </w:t>
      </w:r>
      <w:r w:rsidR="009D3A33" w:rsidRPr="008E63BC">
        <w:rPr>
          <w:b/>
          <w:lang w:bidi="es-ES"/>
        </w:rPr>
        <w:t>período de sesiones.</w:t>
      </w:r>
      <w:r w:rsidR="009D3A33" w:rsidRPr="009D3A33">
        <w:rPr>
          <w:lang w:bidi="es-ES"/>
        </w:rPr>
        <w:t xml:space="preserve"> </w:t>
      </w:r>
    </w:p>
    <w:p w:rsidR="009D3A33" w:rsidRPr="00BF5881" w:rsidRDefault="00BF5881" w:rsidP="00BF5881">
      <w:pPr>
        <w:pStyle w:val="SingleTxtG"/>
        <w:rPr>
          <w:b/>
        </w:rPr>
      </w:pPr>
      <w:r w:rsidRPr="00BF5881">
        <w:t>18.</w:t>
      </w:r>
      <w:r w:rsidRPr="00BF5881">
        <w:rPr>
          <w:b/>
        </w:rPr>
        <w:tab/>
      </w:r>
      <w:r w:rsidR="009D3A33" w:rsidRPr="00BF5881">
        <w:rPr>
          <w:b/>
        </w:rPr>
        <w:t xml:space="preserve">En primer lugar, el Alto Comisionado desea subrayar que </w:t>
      </w:r>
      <w:r w:rsidR="008E63BC">
        <w:rPr>
          <w:b/>
        </w:rPr>
        <w:t xml:space="preserve">cualquier </w:t>
      </w:r>
      <w:r w:rsidR="009D3A33" w:rsidRPr="00BF5881">
        <w:rPr>
          <w:b/>
        </w:rPr>
        <w:t>decisi</w:t>
      </w:r>
      <w:r w:rsidR="008E63BC">
        <w:rPr>
          <w:b/>
        </w:rPr>
        <w:t xml:space="preserve">ón </w:t>
      </w:r>
      <w:r w:rsidR="009D3A33" w:rsidRPr="00BF5881">
        <w:rPr>
          <w:b/>
        </w:rPr>
        <w:t>que tome el Consejo sobre esta cuestión debe</w:t>
      </w:r>
      <w:r w:rsidR="008E63BC">
        <w:rPr>
          <w:b/>
        </w:rPr>
        <w:t>ría</w:t>
      </w:r>
      <w:r w:rsidR="009D3A33" w:rsidRPr="00BF5881">
        <w:rPr>
          <w:b/>
        </w:rPr>
        <w:t xml:space="preserve"> </w:t>
      </w:r>
      <w:r w:rsidR="008E63BC">
        <w:rPr>
          <w:b/>
        </w:rPr>
        <w:t xml:space="preserve">tener en cuenta </w:t>
      </w:r>
      <w:r w:rsidR="009D3A33" w:rsidRPr="00BF5881">
        <w:rPr>
          <w:b/>
        </w:rPr>
        <w:t xml:space="preserve">tendencias </w:t>
      </w:r>
      <w:r w:rsidR="008E63BC">
        <w:rPr>
          <w:b/>
        </w:rPr>
        <w:t xml:space="preserve">más </w:t>
      </w:r>
      <w:r w:rsidR="009D3A33" w:rsidRPr="00BF5881">
        <w:rPr>
          <w:b/>
        </w:rPr>
        <w:t xml:space="preserve">generales </w:t>
      </w:r>
      <w:r w:rsidR="008E63BC">
        <w:rPr>
          <w:b/>
        </w:rPr>
        <w:t xml:space="preserve">sobre asistencia técnica y refuerzo </w:t>
      </w:r>
      <w:r w:rsidR="009D3A33" w:rsidRPr="00BF5881">
        <w:rPr>
          <w:b/>
        </w:rPr>
        <w:t xml:space="preserve">de la capacidad en materia de derechos humanos, así como la situación </w:t>
      </w:r>
      <w:r w:rsidR="00AC44A4">
        <w:rPr>
          <w:b/>
        </w:rPr>
        <w:t xml:space="preserve">general de financiación </w:t>
      </w:r>
      <w:r w:rsidR="009D3A33" w:rsidRPr="00BF5881">
        <w:rPr>
          <w:b/>
        </w:rPr>
        <w:t xml:space="preserve">actual del ACNUDH y del sistema </w:t>
      </w:r>
      <w:r w:rsidR="00AC44A4">
        <w:rPr>
          <w:b/>
        </w:rPr>
        <w:t xml:space="preserve">general </w:t>
      </w:r>
      <w:r w:rsidR="009D3A33" w:rsidRPr="00BF5881">
        <w:rPr>
          <w:b/>
        </w:rPr>
        <w:t xml:space="preserve">de derechos humanos de las Naciones Unidas. En este contexto, cabe recordar que las peticiones de asistencia en materia de derechos humanos siguen aumentando exponencialmente, </w:t>
      </w:r>
      <w:r w:rsidR="00AC44A4">
        <w:rPr>
          <w:b/>
        </w:rPr>
        <w:t>si bien</w:t>
      </w:r>
      <w:r w:rsidR="009D3A33" w:rsidRPr="00BF5881">
        <w:rPr>
          <w:b/>
        </w:rPr>
        <w:t xml:space="preserve">, debido a la falta de recursos, el ACNUDH se ha visto obligado a reducir considerablemente su programa de actividades para 2015. El Consejo debe examinar esta realidad en futuras </w:t>
      </w:r>
      <w:r w:rsidR="00AC44A4">
        <w:rPr>
          <w:b/>
        </w:rPr>
        <w:t xml:space="preserve">deliberaciones </w:t>
      </w:r>
      <w:r w:rsidR="009D3A33" w:rsidRPr="00BF5881">
        <w:rPr>
          <w:b/>
        </w:rPr>
        <w:t>sobre la viabilidad de un nuevo fondo</w:t>
      </w:r>
      <w:r w:rsidR="00E878EE">
        <w:rPr>
          <w:b/>
        </w:rPr>
        <w:t xml:space="preserve"> </w:t>
      </w:r>
      <w:r w:rsidR="00AC44A4">
        <w:rPr>
          <w:b/>
        </w:rPr>
        <w:t xml:space="preserve">que tenga por objeto reforzar </w:t>
      </w:r>
      <w:r w:rsidR="009D3A33" w:rsidRPr="00BF5881">
        <w:rPr>
          <w:b/>
        </w:rPr>
        <w:t>la capac</w:t>
      </w:r>
      <w:r>
        <w:rPr>
          <w:b/>
        </w:rPr>
        <w:t>idad de l</w:t>
      </w:r>
      <w:r w:rsidR="00AC44A4">
        <w:rPr>
          <w:b/>
        </w:rPr>
        <w:t>o</w:t>
      </w:r>
      <w:r>
        <w:rPr>
          <w:b/>
        </w:rPr>
        <w:t xml:space="preserve">s </w:t>
      </w:r>
      <w:r w:rsidR="00AC44A4">
        <w:rPr>
          <w:b/>
        </w:rPr>
        <w:t>interesado</w:t>
      </w:r>
      <w:r>
        <w:rPr>
          <w:b/>
        </w:rPr>
        <w:t xml:space="preserve">s </w:t>
      </w:r>
      <w:r w:rsidR="009D3A33" w:rsidRPr="00BF5881">
        <w:rPr>
          <w:b/>
        </w:rPr>
        <w:t>para aplicar los Principios Rectores sobre las Empresas y los Derechos Humanos.</w:t>
      </w:r>
    </w:p>
    <w:p w:rsidR="009D3A33" w:rsidRPr="00BF5881" w:rsidRDefault="00BF5881" w:rsidP="00BF5881">
      <w:pPr>
        <w:pStyle w:val="SingleTxtG"/>
        <w:rPr>
          <w:b/>
        </w:rPr>
      </w:pPr>
      <w:r w:rsidRPr="00BF5881">
        <w:t>19.</w:t>
      </w:r>
      <w:r w:rsidRPr="00BF5881">
        <w:rPr>
          <w:b/>
        </w:rPr>
        <w:tab/>
      </w:r>
      <w:r w:rsidR="009D3A33" w:rsidRPr="00BF5881">
        <w:rPr>
          <w:b/>
        </w:rPr>
        <w:t xml:space="preserve">En segundo lugar, el Alto Comisionado desea subrayar que, como se señala en el estudio de viabilidad, toda decisión relativa a un nuevo fondo </w:t>
      </w:r>
      <w:r w:rsidR="00AC44A4">
        <w:rPr>
          <w:b/>
        </w:rPr>
        <w:t xml:space="preserve">en el ámbito de </w:t>
      </w:r>
      <w:r w:rsidR="009D3A33" w:rsidRPr="00BF5881">
        <w:rPr>
          <w:b/>
        </w:rPr>
        <w:t xml:space="preserve">las empresas y los derechos humanos debe tomarse de forma coordinada con el Grupo de Trabajo sobre la cuestión de los derechos humanos y las empresas transnacionales y otras empresas. Habida cuenta de su mandato de determinar, intercambiar y promover las buenas prácticas y las enseñanzas extraídas de la aplicación de los Principios Rectores, así como su papel de apoyo al </w:t>
      </w:r>
      <w:r w:rsidR="00AC44A4">
        <w:rPr>
          <w:b/>
        </w:rPr>
        <w:t>refuerzo</w:t>
      </w:r>
      <w:r w:rsidR="009D3A33" w:rsidRPr="00BF5881">
        <w:rPr>
          <w:b/>
        </w:rPr>
        <w:t xml:space="preserve"> de la capacidad y a la aplicación de los Principios Rectores por todos los actores, sería importante </w:t>
      </w:r>
      <w:r w:rsidR="00AC44A4">
        <w:rPr>
          <w:b/>
        </w:rPr>
        <w:t xml:space="preserve">que el </w:t>
      </w:r>
      <w:r w:rsidR="009D3A33" w:rsidRPr="00BF5881">
        <w:rPr>
          <w:b/>
        </w:rPr>
        <w:t>Grupo de Trabajo</w:t>
      </w:r>
      <w:r w:rsidR="00AC44A4">
        <w:rPr>
          <w:b/>
        </w:rPr>
        <w:t xml:space="preserve"> participara</w:t>
      </w:r>
      <w:r w:rsidR="009D3A33" w:rsidRPr="00BF5881">
        <w:rPr>
          <w:b/>
        </w:rPr>
        <w:t xml:space="preserve"> en la definición de la estrategia de un nuevo fondo. </w:t>
      </w:r>
    </w:p>
    <w:p w:rsidR="009D3A33" w:rsidRPr="00BF5881" w:rsidRDefault="00BF5881" w:rsidP="00BF5881">
      <w:pPr>
        <w:pStyle w:val="SingleTxtG"/>
        <w:rPr>
          <w:b/>
        </w:rPr>
      </w:pPr>
      <w:r w:rsidRPr="00BF5881">
        <w:t>20.</w:t>
      </w:r>
      <w:r w:rsidRPr="00BF5881">
        <w:rPr>
          <w:b/>
        </w:rPr>
        <w:tab/>
      </w:r>
      <w:r w:rsidR="009D3A33" w:rsidRPr="00BF5881">
        <w:rPr>
          <w:b/>
        </w:rPr>
        <w:t xml:space="preserve">En tercer lugar, el Alto Comisionado desea </w:t>
      </w:r>
      <w:r w:rsidR="00AC44A4">
        <w:rPr>
          <w:b/>
        </w:rPr>
        <w:t>reiterar que parece haber amplio acuerdo entre todo</w:t>
      </w:r>
      <w:r w:rsidR="009D3A33" w:rsidRPr="00BF5881">
        <w:rPr>
          <w:b/>
        </w:rPr>
        <w:t>s l</w:t>
      </w:r>
      <w:r w:rsidR="00AC44A4">
        <w:rPr>
          <w:b/>
        </w:rPr>
        <w:t>o</w:t>
      </w:r>
      <w:r w:rsidR="009D3A33" w:rsidRPr="00BF5881">
        <w:rPr>
          <w:b/>
        </w:rPr>
        <w:t>s interesad</w:t>
      </w:r>
      <w:r w:rsidR="00AC44A4">
        <w:rPr>
          <w:b/>
        </w:rPr>
        <w:t>o</w:t>
      </w:r>
      <w:r w:rsidR="009D3A33" w:rsidRPr="00BF5881">
        <w:rPr>
          <w:b/>
        </w:rPr>
        <w:t xml:space="preserve">s en que un nuevo fondo sería un mecanismo útil para promover la aplicación de los Principios Rectores y que dicho fondo debería </w:t>
      </w:r>
      <w:r w:rsidR="00AC44A4">
        <w:rPr>
          <w:b/>
        </w:rPr>
        <w:t xml:space="preserve">poder </w:t>
      </w:r>
      <w:r w:rsidR="009D3A33" w:rsidRPr="00BF5881">
        <w:rPr>
          <w:b/>
        </w:rPr>
        <w:t xml:space="preserve">aceptar contribuciones financieras de cualquier actor, </w:t>
      </w:r>
      <w:proofErr w:type="gramStart"/>
      <w:r w:rsidR="009D3A33" w:rsidRPr="00BF5881">
        <w:rPr>
          <w:b/>
        </w:rPr>
        <w:t>incluidos</w:t>
      </w:r>
      <w:proofErr w:type="gramEnd"/>
      <w:r w:rsidR="009D3A33" w:rsidRPr="00BF5881">
        <w:rPr>
          <w:b/>
        </w:rPr>
        <w:t xml:space="preserve"> los Estados, las empresas, las organizaciones filantrópicas y los particulares. </w:t>
      </w:r>
      <w:r w:rsidR="00AC44A4">
        <w:rPr>
          <w:b/>
        </w:rPr>
        <w:t>Es igualmente importante, c</w:t>
      </w:r>
      <w:r w:rsidR="009D3A33" w:rsidRPr="00BF5881">
        <w:rPr>
          <w:b/>
        </w:rPr>
        <w:t xml:space="preserve">omo se señala en las conclusiones del estudio de viabilidad, </w:t>
      </w:r>
      <w:r w:rsidR="00AC44A4">
        <w:rPr>
          <w:b/>
        </w:rPr>
        <w:t xml:space="preserve">que haya un </w:t>
      </w:r>
      <w:r w:rsidR="00AC44A4" w:rsidRPr="00BF5881">
        <w:rPr>
          <w:b/>
        </w:rPr>
        <w:t xml:space="preserve">consenso </w:t>
      </w:r>
      <w:r w:rsidR="009D3A33" w:rsidRPr="00BF5881">
        <w:rPr>
          <w:b/>
        </w:rPr>
        <w:t xml:space="preserve">amplio sobre la importancia de establecer las salvaguardias </w:t>
      </w:r>
      <w:r w:rsidR="00AC44A4">
        <w:rPr>
          <w:b/>
        </w:rPr>
        <w:t xml:space="preserve">apropiadas de </w:t>
      </w:r>
      <w:r w:rsidR="009D3A33" w:rsidRPr="00BF5881">
        <w:rPr>
          <w:b/>
        </w:rPr>
        <w:t xml:space="preserve">legitimidad </w:t>
      </w:r>
      <w:r w:rsidR="00AC44A4">
        <w:rPr>
          <w:b/>
        </w:rPr>
        <w:t xml:space="preserve">e </w:t>
      </w:r>
      <w:r w:rsidR="009D3A33" w:rsidRPr="00BF5881">
        <w:rPr>
          <w:b/>
        </w:rPr>
        <w:t xml:space="preserve">independencia de </w:t>
      </w:r>
      <w:r w:rsidR="00AC44A4">
        <w:rPr>
          <w:b/>
        </w:rPr>
        <w:t xml:space="preserve">cualquier nuevo mecanismo </w:t>
      </w:r>
      <w:r w:rsidR="009D3A33" w:rsidRPr="00BF5881">
        <w:rPr>
          <w:b/>
        </w:rPr>
        <w:t xml:space="preserve">de financiación en este ámbito, </w:t>
      </w:r>
      <w:r w:rsidR="00AC44A4">
        <w:rPr>
          <w:b/>
        </w:rPr>
        <w:t xml:space="preserve">entre otras cosas, </w:t>
      </w:r>
      <w:r w:rsidR="009D3A33" w:rsidRPr="00BF5881">
        <w:rPr>
          <w:b/>
        </w:rPr>
        <w:t xml:space="preserve">asegurando la plena transparencia de los donantes y </w:t>
      </w:r>
      <w:r w:rsidR="00AC44A4">
        <w:rPr>
          <w:b/>
        </w:rPr>
        <w:t xml:space="preserve">de </w:t>
      </w:r>
      <w:r w:rsidR="009D3A33" w:rsidRPr="00BF5881">
        <w:rPr>
          <w:b/>
        </w:rPr>
        <w:t xml:space="preserve">la asignación de los recursos a proyectos individuales. </w:t>
      </w:r>
    </w:p>
    <w:p w:rsidR="009D3A33" w:rsidRPr="00BF5881" w:rsidRDefault="00BF5881" w:rsidP="00BF5881">
      <w:pPr>
        <w:pStyle w:val="SingleTxtG"/>
        <w:rPr>
          <w:b/>
        </w:rPr>
      </w:pPr>
      <w:r w:rsidRPr="00BF5881">
        <w:t>21.</w:t>
      </w:r>
      <w:r w:rsidRPr="00BF5881">
        <w:rPr>
          <w:b/>
        </w:rPr>
        <w:tab/>
      </w:r>
      <w:r w:rsidR="009D3A33" w:rsidRPr="00BF5881">
        <w:rPr>
          <w:b/>
        </w:rPr>
        <w:t>Esos puntos de consenso constituyen una base útil sobre la que el Consejo puede tomar medidas</w:t>
      </w:r>
      <w:r w:rsidR="00AC44A4">
        <w:rPr>
          <w:b/>
        </w:rPr>
        <w:t xml:space="preserve"> ulteriores</w:t>
      </w:r>
      <w:r w:rsidR="009D3A33" w:rsidRPr="00BF5881">
        <w:rPr>
          <w:b/>
        </w:rPr>
        <w:t xml:space="preserve">. </w:t>
      </w:r>
      <w:r w:rsidR="00AC44A4">
        <w:rPr>
          <w:b/>
        </w:rPr>
        <w:t>No obstante</w:t>
      </w:r>
      <w:r w:rsidR="009D3A33" w:rsidRPr="00BF5881">
        <w:rPr>
          <w:b/>
        </w:rPr>
        <w:t xml:space="preserve">, sigue </w:t>
      </w:r>
      <w:r w:rsidR="00AC44A4">
        <w:rPr>
          <w:b/>
        </w:rPr>
        <w:t>habiendo diversos</w:t>
      </w:r>
      <w:r w:rsidR="009D3A33" w:rsidRPr="00BF5881">
        <w:rPr>
          <w:b/>
        </w:rPr>
        <w:t xml:space="preserve"> puntos de vista sobre los actores y las actividades a los que debe dar prioridad un nuevo fondo, así como sobre la estructura más </w:t>
      </w:r>
      <w:r w:rsidR="00AC44A4">
        <w:rPr>
          <w:b/>
        </w:rPr>
        <w:t>efectiva</w:t>
      </w:r>
      <w:r w:rsidR="009D3A33" w:rsidRPr="00BF5881">
        <w:rPr>
          <w:b/>
        </w:rPr>
        <w:t xml:space="preserve"> para </w:t>
      </w:r>
      <w:r w:rsidR="00AC44A4">
        <w:rPr>
          <w:b/>
        </w:rPr>
        <w:t xml:space="preserve">lograr </w:t>
      </w:r>
      <w:r w:rsidR="009D3A33" w:rsidRPr="00BF5881">
        <w:rPr>
          <w:b/>
        </w:rPr>
        <w:t xml:space="preserve">la máxima repercusión. Considerando estos aspectos, además de los </w:t>
      </w:r>
      <w:r w:rsidR="00AC44A4" w:rsidRPr="00BF5881">
        <w:rPr>
          <w:b/>
        </w:rPr>
        <w:t xml:space="preserve">actuales </w:t>
      </w:r>
      <w:r w:rsidR="009D3A33" w:rsidRPr="00BF5881">
        <w:rPr>
          <w:b/>
        </w:rPr>
        <w:t>retos financieros mencionados anteriormente, parecería que un próximo paso útil sería la creación de las condiciones para</w:t>
      </w:r>
      <w:r w:rsidR="00AC44A4">
        <w:rPr>
          <w:b/>
        </w:rPr>
        <w:t xml:space="preserve"> realizar una prueba con diverso</w:t>
      </w:r>
      <w:r w:rsidR="009D3A33" w:rsidRPr="00BF5881">
        <w:rPr>
          <w:b/>
        </w:rPr>
        <w:t>s interesad</w:t>
      </w:r>
      <w:r w:rsidR="00AC44A4">
        <w:rPr>
          <w:b/>
        </w:rPr>
        <w:t>o</w:t>
      </w:r>
      <w:r w:rsidR="009D3A33" w:rsidRPr="00BF5881">
        <w:rPr>
          <w:b/>
        </w:rPr>
        <w:t xml:space="preserve">s de cómo se podría prestar apoyo en la práctica para </w:t>
      </w:r>
      <w:r w:rsidR="00AC44A4">
        <w:rPr>
          <w:b/>
        </w:rPr>
        <w:t>reforzar</w:t>
      </w:r>
      <w:r w:rsidR="009D3A33" w:rsidRPr="00BF5881">
        <w:rPr>
          <w:b/>
        </w:rPr>
        <w:t xml:space="preserve"> la capacidad en este ámbito. Esta medida estimularía el diálogo y permitiría recopilar más información, </w:t>
      </w:r>
      <w:r w:rsidR="00AC44A4">
        <w:rPr>
          <w:b/>
        </w:rPr>
        <w:t xml:space="preserve">también acerca del </w:t>
      </w:r>
      <w:r w:rsidR="009D3A33" w:rsidRPr="00BF5881">
        <w:rPr>
          <w:b/>
        </w:rPr>
        <w:t xml:space="preserve">grado de interés </w:t>
      </w:r>
      <w:r w:rsidR="00AC44A4">
        <w:rPr>
          <w:b/>
        </w:rPr>
        <w:t xml:space="preserve">que tienen </w:t>
      </w:r>
      <w:r w:rsidR="009D3A33" w:rsidRPr="00BF5881">
        <w:rPr>
          <w:b/>
        </w:rPr>
        <w:t xml:space="preserve">los donantes </w:t>
      </w:r>
      <w:r w:rsidR="00AC44A4">
        <w:rPr>
          <w:b/>
        </w:rPr>
        <w:t xml:space="preserve">en </w:t>
      </w:r>
      <w:r w:rsidR="009D3A33" w:rsidRPr="00BF5881">
        <w:rPr>
          <w:b/>
        </w:rPr>
        <w:t>apoy</w:t>
      </w:r>
      <w:r w:rsidR="00AC44A4">
        <w:rPr>
          <w:b/>
        </w:rPr>
        <w:t>ar</w:t>
      </w:r>
      <w:r w:rsidR="009D3A33" w:rsidRPr="00BF5881">
        <w:rPr>
          <w:b/>
        </w:rPr>
        <w:t xml:space="preserve"> </w:t>
      </w:r>
      <w:r w:rsidR="00AC44A4">
        <w:rPr>
          <w:b/>
        </w:rPr>
        <w:t xml:space="preserve">el refuerzo </w:t>
      </w:r>
      <w:r w:rsidR="009D3A33" w:rsidRPr="00BF5881">
        <w:rPr>
          <w:b/>
        </w:rPr>
        <w:t>de la capacidad a largo plazo en este ámbito.</w:t>
      </w:r>
    </w:p>
    <w:p w:rsidR="009D3A33" w:rsidRPr="00BF5881" w:rsidRDefault="00BF5881" w:rsidP="00BF5881">
      <w:pPr>
        <w:pStyle w:val="SingleTxtG"/>
        <w:rPr>
          <w:b/>
        </w:rPr>
      </w:pPr>
      <w:r w:rsidRPr="00BF5881">
        <w:t>22.</w:t>
      </w:r>
      <w:r w:rsidRPr="00BF5881">
        <w:tab/>
      </w:r>
      <w:r w:rsidR="009D3A33" w:rsidRPr="00BF5881">
        <w:rPr>
          <w:b/>
        </w:rPr>
        <w:t xml:space="preserve">Teniendo en cuenta las consideraciones anteriores, el Alto Comisionado recomienda que el Consejo de Derechos Humanos considere lo siguiente: </w:t>
      </w:r>
    </w:p>
    <w:p w:rsidR="009D3A33" w:rsidRPr="00BF5881" w:rsidRDefault="00BF5881" w:rsidP="00BF5881">
      <w:pPr>
        <w:pStyle w:val="SingleTxtG"/>
        <w:rPr>
          <w:b/>
        </w:rPr>
      </w:pPr>
      <w:r>
        <w:rPr>
          <w:b/>
        </w:rPr>
        <w:lastRenderedPageBreak/>
        <w:tab/>
      </w:r>
      <w:r w:rsidR="009D3A33" w:rsidRPr="00BF5881">
        <w:rPr>
          <w:b/>
        </w:rPr>
        <w:t>a)</w:t>
      </w:r>
      <w:r w:rsidR="009D3A33" w:rsidRPr="00BF5881">
        <w:rPr>
          <w:b/>
        </w:rPr>
        <w:tab/>
        <w:t xml:space="preserve">A fin de aportar más información para que el Consejo tome una decisión sobre la conveniencia de crear un mecanismo permanente </w:t>
      </w:r>
      <w:r w:rsidR="00AC44A4">
        <w:rPr>
          <w:b/>
        </w:rPr>
        <w:t xml:space="preserve">de apoyo a </w:t>
      </w:r>
      <w:r w:rsidR="009D3A33" w:rsidRPr="00BF5881">
        <w:rPr>
          <w:b/>
        </w:rPr>
        <w:t>la capacidad de l</w:t>
      </w:r>
      <w:r w:rsidR="00AC44A4">
        <w:rPr>
          <w:b/>
        </w:rPr>
        <w:t>o</w:t>
      </w:r>
      <w:r w:rsidR="009D3A33" w:rsidRPr="00BF5881">
        <w:rPr>
          <w:b/>
        </w:rPr>
        <w:t xml:space="preserve">s </w:t>
      </w:r>
      <w:r w:rsidR="00AC44A4">
        <w:rPr>
          <w:b/>
        </w:rPr>
        <w:t>interesado</w:t>
      </w:r>
      <w:r w:rsidR="009D3A33" w:rsidRPr="00BF5881">
        <w:rPr>
          <w:b/>
        </w:rPr>
        <w:t xml:space="preserve">s para aplicar los Principios Rectores sobre las Empresas y los Derechos Humanos, debería solicitarse al ACNUDH que </w:t>
      </w:r>
      <w:r w:rsidR="00AC44A4">
        <w:rPr>
          <w:b/>
        </w:rPr>
        <w:t>preparase</w:t>
      </w:r>
      <w:r w:rsidR="009D3A33" w:rsidRPr="00BF5881">
        <w:rPr>
          <w:b/>
        </w:rPr>
        <w:t xml:space="preserve"> un proyecto piloto para probar la viabilidad de un fondo de </w:t>
      </w:r>
      <w:r w:rsidR="00AC44A4">
        <w:rPr>
          <w:b/>
        </w:rPr>
        <w:t>refuerzo</w:t>
      </w:r>
      <w:r w:rsidR="009D3A33" w:rsidRPr="00BF5881">
        <w:rPr>
          <w:b/>
        </w:rPr>
        <w:t xml:space="preserve"> de la capacidad en este ámbito. </w:t>
      </w:r>
      <w:r w:rsidR="00AC44A4">
        <w:rPr>
          <w:b/>
        </w:rPr>
        <w:t>No obstante</w:t>
      </w:r>
      <w:r w:rsidR="009D3A33" w:rsidRPr="00BF5881">
        <w:rPr>
          <w:b/>
        </w:rPr>
        <w:t xml:space="preserve">, cabe destacar que un proyecto piloto solo se puede llevar a cabo si se reciben los recursos suficientes, cuya cuantía </w:t>
      </w:r>
      <w:r w:rsidR="00AC44A4">
        <w:rPr>
          <w:b/>
        </w:rPr>
        <w:t>debe</w:t>
      </w:r>
      <w:r w:rsidR="00AC44A4" w:rsidRPr="00BF5881">
        <w:rPr>
          <w:b/>
        </w:rPr>
        <w:t xml:space="preserve"> determinar </w:t>
      </w:r>
      <w:r w:rsidR="009D3A33" w:rsidRPr="00BF5881">
        <w:rPr>
          <w:b/>
        </w:rPr>
        <w:t>el ACNUDH</w:t>
      </w:r>
      <w:r w:rsidR="00AC44A4">
        <w:rPr>
          <w:b/>
        </w:rPr>
        <w:t>.</w:t>
      </w:r>
    </w:p>
    <w:p w:rsidR="009D3A33" w:rsidRPr="00BF5881" w:rsidRDefault="00BF5881" w:rsidP="00BF5881">
      <w:pPr>
        <w:pStyle w:val="SingleTxtG"/>
        <w:rPr>
          <w:b/>
        </w:rPr>
      </w:pPr>
      <w:r>
        <w:rPr>
          <w:b/>
        </w:rPr>
        <w:tab/>
      </w:r>
      <w:r w:rsidR="009D3A33" w:rsidRPr="00BF5881">
        <w:rPr>
          <w:b/>
        </w:rPr>
        <w:t>b)</w:t>
      </w:r>
      <w:r w:rsidR="009D3A33" w:rsidRPr="00BF5881">
        <w:rPr>
          <w:b/>
        </w:rPr>
        <w:tab/>
        <w:t xml:space="preserve">Como parte del proyecto piloto, </w:t>
      </w:r>
      <w:r w:rsidR="00AC44A4">
        <w:rPr>
          <w:b/>
        </w:rPr>
        <w:t>debe encomendarse al</w:t>
      </w:r>
      <w:r w:rsidR="009D3A33" w:rsidRPr="00BF5881">
        <w:rPr>
          <w:b/>
        </w:rPr>
        <w:t xml:space="preserve"> ACNUDH, en colaboración con el Grupo de Trabajo sobre la cuestión de los derechos humanos y las empresas transnacionales y otras empresas, </w:t>
      </w:r>
      <w:r w:rsidR="00AC44A4">
        <w:rPr>
          <w:b/>
        </w:rPr>
        <w:t xml:space="preserve">y con </w:t>
      </w:r>
      <w:r w:rsidR="009D3A33" w:rsidRPr="00BF5881">
        <w:rPr>
          <w:b/>
        </w:rPr>
        <w:t xml:space="preserve">otros </w:t>
      </w:r>
      <w:r w:rsidR="00AC44A4">
        <w:rPr>
          <w:b/>
        </w:rPr>
        <w:t xml:space="preserve">asociados </w:t>
      </w:r>
      <w:r w:rsidR="009D3A33" w:rsidRPr="00BF5881">
        <w:rPr>
          <w:b/>
        </w:rPr>
        <w:t xml:space="preserve">pertinentes del sistema de las Naciones Unidas, </w:t>
      </w:r>
      <w:r w:rsidR="00AC44A4">
        <w:rPr>
          <w:b/>
        </w:rPr>
        <w:t xml:space="preserve">que </w:t>
      </w:r>
      <w:r w:rsidR="009D3A33" w:rsidRPr="00BF5881">
        <w:rPr>
          <w:b/>
        </w:rPr>
        <w:t>proporcion</w:t>
      </w:r>
      <w:r w:rsidR="00AC44A4">
        <w:rPr>
          <w:b/>
        </w:rPr>
        <w:t>e</w:t>
      </w:r>
      <w:r w:rsidR="009D3A33" w:rsidRPr="00BF5881">
        <w:rPr>
          <w:b/>
        </w:rPr>
        <w:t xml:space="preserve"> apoyo financiero, con sujeción a los recursos disponibles, a un número representativo de proyectos piloto </w:t>
      </w:r>
      <w:r w:rsidR="00AC44A4">
        <w:rPr>
          <w:b/>
        </w:rPr>
        <w:t xml:space="preserve">de refuerzo </w:t>
      </w:r>
      <w:r w:rsidR="009D3A33" w:rsidRPr="00BF5881">
        <w:rPr>
          <w:b/>
        </w:rPr>
        <w:t xml:space="preserve">de la capacidad </w:t>
      </w:r>
      <w:r w:rsidR="00AC44A4">
        <w:rPr>
          <w:b/>
        </w:rPr>
        <w:t xml:space="preserve">para </w:t>
      </w:r>
      <w:r w:rsidR="009D3A33" w:rsidRPr="00BF5881">
        <w:rPr>
          <w:b/>
        </w:rPr>
        <w:t>aplica</w:t>
      </w:r>
      <w:r w:rsidR="00AC44A4">
        <w:rPr>
          <w:b/>
        </w:rPr>
        <w:t>r</w:t>
      </w:r>
      <w:r w:rsidR="009D3A33" w:rsidRPr="00BF5881">
        <w:rPr>
          <w:b/>
        </w:rPr>
        <w:t xml:space="preserve"> los Principios Rectores, y </w:t>
      </w:r>
      <w:r w:rsidR="00345833">
        <w:rPr>
          <w:b/>
        </w:rPr>
        <w:t xml:space="preserve">que </w:t>
      </w:r>
      <w:r w:rsidR="009D3A33" w:rsidRPr="00BF5881">
        <w:rPr>
          <w:b/>
        </w:rPr>
        <w:t>inform</w:t>
      </w:r>
      <w:r w:rsidR="00345833">
        <w:rPr>
          <w:b/>
        </w:rPr>
        <w:t>e</w:t>
      </w:r>
      <w:r w:rsidR="009D3A33" w:rsidRPr="00BF5881">
        <w:rPr>
          <w:b/>
        </w:rPr>
        <w:t xml:space="preserve"> al Consejo </w:t>
      </w:r>
      <w:r w:rsidR="00345833">
        <w:rPr>
          <w:b/>
        </w:rPr>
        <w:t xml:space="preserve">dentro </w:t>
      </w:r>
      <w:r w:rsidR="009D3A33" w:rsidRPr="00BF5881">
        <w:rPr>
          <w:b/>
        </w:rPr>
        <w:t xml:space="preserve">de tres años sobre las conclusiones y </w:t>
      </w:r>
      <w:r w:rsidR="00345833">
        <w:rPr>
          <w:b/>
        </w:rPr>
        <w:t xml:space="preserve">enseñanzas </w:t>
      </w:r>
      <w:r w:rsidR="00E878EE">
        <w:rPr>
          <w:b/>
        </w:rPr>
        <w:t xml:space="preserve">extraídas </w:t>
      </w:r>
      <w:r w:rsidR="00345833">
        <w:rPr>
          <w:b/>
        </w:rPr>
        <w:t>del proyecto piloto.</w:t>
      </w:r>
    </w:p>
    <w:p w:rsidR="009D3A33" w:rsidRPr="00BF5881" w:rsidRDefault="00BF5881" w:rsidP="00BF5881">
      <w:pPr>
        <w:pStyle w:val="SingleTxtG"/>
        <w:rPr>
          <w:b/>
        </w:rPr>
      </w:pPr>
      <w:r>
        <w:rPr>
          <w:b/>
        </w:rPr>
        <w:tab/>
      </w:r>
      <w:r w:rsidR="009D3A33" w:rsidRPr="00BF5881">
        <w:rPr>
          <w:b/>
        </w:rPr>
        <w:t>c)</w:t>
      </w:r>
      <w:r w:rsidR="009D3A33" w:rsidRPr="00BF5881">
        <w:rPr>
          <w:b/>
        </w:rPr>
        <w:tab/>
      </w:r>
      <w:r w:rsidR="00345833">
        <w:rPr>
          <w:b/>
        </w:rPr>
        <w:t xml:space="preserve">Debe invitarse al </w:t>
      </w:r>
      <w:r w:rsidR="009D3A33" w:rsidRPr="00BF5881">
        <w:rPr>
          <w:b/>
        </w:rPr>
        <w:t xml:space="preserve">Alto Comisionado a </w:t>
      </w:r>
      <w:r w:rsidR="00345833">
        <w:rPr>
          <w:b/>
        </w:rPr>
        <w:t xml:space="preserve">que </w:t>
      </w:r>
      <w:r w:rsidR="009D3A33" w:rsidRPr="00BF5881">
        <w:rPr>
          <w:b/>
        </w:rPr>
        <w:t>consult</w:t>
      </w:r>
      <w:r w:rsidR="00345833">
        <w:rPr>
          <w:b/>
        </w:rPr>
        <w:t>e</w:t>
      </w:r>
      <w:r w:rsidR="009D3A33" w:rsidRPr="00BF5881">
        <w:rPr>
          <w:b/>
        </w:rPr>
        <w:t xml:space="preserve"> </w:t>
      </w:r>
      <w:r w:rsidR="00345833">
        <w:rPr>
          <w:b/>
        </w:rPr>
        <w:t>con</w:t>
      </w:r>
      <w:r w:rsidR="009D3A33" w:rsidRPr="00BF5881">
        <w:rPr>
          <w:b/>
        </w:rPr>
        <w:t xml:space="preserve"> un grupo </w:t>
      </w:r>
      <w:r w:rsidR="00345833">
        <w:rPr>
          <w:b/>
        </w:rPr>
        <w:t xml:space="preserve">de interesados múltiples, integrado por </w:t>
      </w:r>
      <w:r w:rsidR="009D3A33" w:rsidRPr="00BF5881">
        <w:rPr>
          <w:b/>
        </w:rPr>
        <w:t>individuos y organizaciones que represent</w:t>
      </w:r>
      <w:r w:rsidR="00345833">
        <w:rPr>
          <w:b/>
        </w:rPr>
        <w:t>en</w:t>
      </w:r>
      <w:r w:rsidR="009D3A33" w:rsidRPr="00BF5881">
        <w:rPr>
          <w:b/>
        </w:rPr>
        <w:t xml:space="preserve"> a todos los </w:t>
      </w:r>
      <w:r w:rsidR="00345833">
        <w:rPr>
          <w:b/>
        </w:rPr>
        <w:t xml:space="preserve">ámbitos </w:t>
      </w:r>
      <w:r w:rsidR="009D3A33" w:rsidRPr="00BF5881">
        <w:rPr>
          <w:b/>
        </w:rPr>
        <w:t xml:space="preserve">pertinentes </w:t>
      </w:r>
      <w:r w:rsidR="00345833">
        <w:rPr>
          <w:b/>
        </w:rPr>
        <w:t xml:space="preserve">para que </w:t>
      </w:r>
      <w:r w:rsidR="009D3A33" w:rsidRPr="00BF5881">
        <w:rPr>
          <w:b/>
        </w:rPr>
        <w:t>proporcion</w:t>
      </w:r>
      <w:r w:rsidR="00345833">
        <w:rPr>
          <w:b/>
        </w:rPr>
        <w:t>e</w:t>
      </w:r>
      <w:r w:rsidR="009D3A33" w:rsidRPr="00BF5881">
        <w:rPr>
          <w:b/>
        </w:rPr>
        <w:t xml:space="preserve"> al ACNUDH orientación estratégica durante el proyecto piloto, </w:t>
      </w:r>
      <w:r w:rsidR="00345833">
        <w:rPr>
          <w:b/>
        </w:rPr>
        <w:t xml:space="preserve">también para </w:t>
      </w:r>
      <w:r w:rsidR="009D3A33" w:rsidRPr="00BF5881">
        <w:rPr>
          <w:b/>
        </w:rPr>
        <w:t>defini</w:t>
      </w:r>
      <w:r w:rsidR="00345833">
        <w:rPr>
          <w:b/>
        </w:rPr>
        <w:t>r</w:t>
      </w:r>
      <w:r w:rsidR="009D3A33" w:rsidRPr="00BF5881">
        <w:rPr>
          <w:b/>
        </w:rPr>
        <w:t xml:space="preserve"> los requisitos para optar a los proyectos piloto de </w:t>
      </w:r>
      <w:r w:rsidR="00345833">
        <w:rPr>
          <w:b/>
        </w:rPr>
        <w:t xml:space="preserve">refuerzo </w:t>
      </w:r>
      <w:r w:rsidR="009D3A33" w:rsidRPr="00BF5881">
        <w:rPr>
          <w:b/>
        </w:rPr>
        <w:t xml:space="preserve">de la capacidad. Estas consultas podrían iniciarse durante el cuarto </w:t>
      </w:r>
      <w:r w:rsidR="00345833">
        <w:rPr>
          <w:b/>
        </w:rPr>
        <w:t xml:space="preserve">período de sesiones anual del </w:t>
      </w:r>
      <w:r w:rsidR="009D3A33" w:rsidRPr="00BF5881">
        <w:rPr>
          <w:b/>
        </w:rPr>
        <w:t xml:space="preserve">Foro sobre las Empresas y los Derechos Humanos, que se celebrará en noviembre de 2015 y se organizará de forma coordinada con el Grupo de Trabajo. Los individuos y las organizaciones que participen en las consultas no </w:t>
      </w:r>
      <w:r w:rsidR="00345833">
        <w:rPr>
          <w:b/>
        </w:rPr>
        <w:t xml:space="preserve">deben estar facultados </w:t>
      </w:r>
      <w:r w:rsidR="009D3A33" w:rsidRPr="00BF5881">
        <w:rPr>
          <w:b/>
        </w:rPr>
        <w:t xml:space="preserve">para tomar decisiones sobre </w:t>
      </w:r>
      <w:r w:rsidR="00345833">
        <w:rPr>
          <w:b/>
        </w:rPr>
        <w:t xml:space="preserve">qué </w:t>
      </w:r>
      <w:r w:rsidR="009D3A33" w:rsidRPr="00BF5881">
        <w:rPr>
          <w:b/>
        </w:rPr>
        <w:t xml:space="preserve">proyectos reciben </w:t>
      </w:r>
      <w:r w:rsidR="00345833">
        <w:rPr>
          <w:b/>
        </w:rPr>
        <w:t xml:space="preserve">apoyo </w:t>
      </w:r>
      <w:r w:rsidR="009D3A33" w:rsidRPr="00BF5881">
        <w:rPr>
          <w:b/>
        </w:rPr>
        <w:t xml:space="preserve">ni sobre cuestiones relacionadas con quién puede contribuir </w:t>
      </w:r>
      <w:r w:rsidR="00345833">
        <w:rPr>
          <w:b/>
        </w:rPr>
        <w:t xml:space="preserve">a la financiación </w:t>
      </w:r>
      <w:r w:rsidR="009D3A33" w:rsidRPr="00BF5881">
        <w:rPr>
          <w:b/>
        </w:rPr>
        <w:t xml:space="preserve">o beneficiarse de </w:t>
      </w:r>
      <w:r w:rsidR="00345833">
        <w:rPr>
          <w:b/>
        </w:rPr>
        <w:t>ella</w:t>
      </w:r>
      <w:r w:rsidR="009D3A33" w:rsidRPr="00BF5881">
        <w:rPr>
          <w:b/>
        </w:rPr>
        <w:t xml:space="preserve">. Asimismo, los donantes privados y públicos de los proyectos piloto de </w:t>
      </w:r>
      <w:r w:rsidR="00345833">
        <w:rPr>
          <w:b/>
        </w:rPr>
        <w:t xml:space="preserve">refuerzo </w:t>
      </w:r>
      <w:r w:rsidR="009D3A33" w:rsidRPr="00BF5881">
        <w:rPr>
          <w:b/>
        </w:rPr>
        <w:t xml:space="preserve">de la capacidad no deben tener un papel directo en las decisiones relativas a los proyectos que reciban </w:t>
      </w:r>
      <w:r w:rsidR="00345833">
        <w:rPr>
          <w:b/>
        </w:rPr>
        <w:t>apoyo</w:t>
      </w:r>
      <w:r w:rsidR="009D3A33" w:rsidRPr="00BF5881">
        <w:rPr>
          <w:b/>
        </w:rPr>
        <w:t>, a fin de evitar cualquier conflicto de intereses.</w:t>
      </w:r>
    </w:p>
    <w:p w:rsidR="009D3A33" w:rsidRPr="00BF5881" w:rsidRDefault="00BF5881" w:rsidP="00BF5881">
      <w:pPr>
        <w:pStyle w:val="SingleTxtG"/>
        <w:rPr>
          <w:b/>
        </w:rPr>
      </w:pPr>
      <w:r w:rsidRPr="00BF5881">
        <w:t>23.</w:t>
      </w:r>
      <w:r w:rsidRPr="00BF5881">
        <w:rPr>
          <w:b/>
        </w:rPr>
        <w:tab/>
      </w:r>
      <w:r w:rsidR="009D3A33" w:rsidRPr="00BF5881">
        <w:rPr>
          <w:b/>
        </w:rPr>
        <w:t xml:space="preserve">Teniendo en cuenta los resultados de las consultas realizadas hasta la fecha y la importancia que </w:t>
      </w:r>
      <w:r w:rsidR="00345833">
        <w:rPr>
          <w:b/>
        </w:rPr>
        <w:t xml:space="preserve">conceden </w:t>
      </w:r>
      <w:r w:rsidR="009D3A33" w:rsidRPr="00BF5881">
        <w:rPr>
          <w:b/>
        </w:rPr>
        <w:t xml:space="preserve">todos los </w:t>
      </w:r>
      <w:r w:rsidR="00345833">
        <w:rPr>
          <w:b/>
        </w:rPr>
        <w:t xml:space="preserve">asociados </w:t>
      </w:r>
      <w:r w:rsidR="009D3A33" w:rsidRPr="00BF5881">
        <w:rPr>
          <w:b/>
        </w:rPr>
        <w:t>a la interrelación de los tres pilares del Marco para "proteger, respetar y remediar" y de los Principios Rectores, el Consejo debería confirmar que el manda</w:t>
      </w:r>
      <w:r w:rsidR="00345833">
        <w:rPr>
          <w:b/>
        </w:rPr>
        <w:t>to para un proyecto piloto debe</w:t>
      </w:r>
      <w:r w:rsidR="009D3A33" w:rsidRPr="00BF5881">
        <w:rPr>
          <w:b/>
        </w:rPr>
        <w:t xml:space="preserve"> ser amplio y permitir </w:t>
      </w:r>
      <w:r w:rsidR="00345833">
        <w:rPr>
          <w:b/>
        </w:rPr>
        <w:t xml:space="preserve">que se preste </w:t>
      </w:r>
      <w:r w:rsidR="009D3A33" w:rsidRPr="00BF5881">
        <w:rPr>
          <w:b/>
        </w:rPr>
        <w:t xml:space="preserve">apoyo a proyectos para promover la aplicación de los Principios Rectores y satisfacer las correspondientes necesidades de </w:t>
      </w:r>
      <w:r w:rsidR="00345833">
        <w:rPr>
          <w:b/>
        </w:rPr>
        <w:t>refuerzo</w:t>
      </w:r>
      <w:r w:rsidR="009D3A33" w:rsidRPr="00BF5881">
        <w:rPr>
          <w:b/>
        </w:rPr>
        <w:t xml:space="preserve"> de la capacidad </w:t>
      </w:r>
      <w:r w:rsidR="00345833">
        <w:rPr>
          <w:b/>
        </w:rPr>
        <w:t>a</w:t>
      </w:r>
      <w:r w:rsidR="009D3A33" w:rsidRPr="00BF5881">
        <w:rPr>
          <w:b/>
        </w:rPr>
        <w:t xml:space="preserve"> todos los niveles de gobierno y en todos los grupos de interesados pertinentes, con exclusión de los organismos o programas de las Naciones Unidas. Debe darse prioridad a todos los grupos clave de interesad</w:t>
      </w:r>
      <w:r w:rsidR="00345833">
        <w:rPr>
          <w:b/>
        </w:rPr>
        <w:t>o</w:t>
      </w:r>
      <w:r w:rsidR="009D3A33" w:rsidRPr="00BF5881">
        <w:rPr>
          <w:b/>
        </w:rPr>
        <w:t>s de los países en desarrollo, por ejemplo:</w:t>
      </w:r>
    </w:p>
    <w:p w:rsidR="009D3A33" w:rsidRPr="00BF5881" w:rsidRDefault="00BF5881" w:rsidP="00BF5881">
      <w:pPr>
        <w:pStyle w:val="SingleTxtG"/>
        <w:rPr>
          <w:b/>
        </w:rPr>
      </w:pPr>
      <w:r>
        <w:rPr>
          <w:b/>
        </w:rPr>
        <w:tab/>
      </w:r>
      <w:r w:rsidR="009D3A33" w:rsidRPr="00BF5881">
        <w:rPr>
          <w:b/>
        </w:rPr>
        <w:t>a)</w:t>
      </w:r>
      <w:r w:rsidR="009D3A33" w:rsidRPr="00BF5881">
        <w:rPr>
          <w:b/>
        </w:rPr>
        <w:tab/>
        <w:t xml:space="preserve">Prestando apoyo a organizaciones de la sociedad civil con recursos limitados para </w:t>
      </w:r>
      <w:r w:rsidR="00345833">
        <w:rPr>
          <w:b/>
        </w:rPr>
        <w:t>mejorar</w:t>
      </w:r>
      <w:r w:rsidR="009D3A33" w:rsidRPr="00BF5881">
        <w:rPr>
          <w:b/>
        </w:rPr>
        <w:t xml:space="preserve"> la capacidad de las comunidades locales y l</w:t>
      </w:r>
      <w:r w:rsidR="00345833">
        <w:rPr>
          <w:b/>
        </w:rPr>
        <w:t>os</w:t>
      </w:r>
      <w:r w:rsidR="009D3A33" w:rsidRPr="00BF5881">
        <w:rPr>
          <w:b/>
        </w:rPr>
        <w:t xml:space="preserve"> </w:t>
      </w:r>
      <w:r w:rsidR="00345833">
        <w:rPr>
          <w:b/>
        </w:rPr>
        <w:t>interesado</w:t>
      </w:r>
      <w:r w:rsidR="009D3A33" w:rsidRPr="00BF5881">
        <w:rPr>
          <w:b/>
        </w:rPr>
        <w:t>s marginad</w:t>
      </w:r>
      <w:r w:rsidR="00345833">
        <w:rPr>
          <w:b/>
        </w:rPr>
        <w:t>o</w:t>
      </w:r>
      <w:r w:rsidR="009D3A33" w:rsidRPr="00BF5881">
        <w:rPr>
          <w:b/>
        </w:rPr>
        <w:t>s en cuestiones relacionadas con la aplicación de los Principios Rectores;</w:t>
      </w:r>
    </w:p>
    <w:p w:rsidR="009D3A33" w:rsidRPr="00BF5881" w:rsidRDefault="00BF5881" w:rsidP="00BF5881">
      <w:pPr>
        <w:pStyle w:val="SingleTxtG"/>
        <w:rPr>
          <w:b/>
        </w:rPr>
      </w:pPr>
      <w:r>
        <w:rPr>
          <w:b/>
        </w:rPr>
        <w:tab/>
      </w:r>
      <w:r w:rsidR="009D3A33" w:rsidRPr="00BF5881">
        <w:rPr>
          <w:b/>
        </w:rPr>
        <w:t>b)</w:t>
      </w:r>
      <w:r w:rsidR="009D3A33" w:rsidRPr="00BF5881">
        <w:rPr>
          <w:b/>
        </w:rPr>
        <w:tab/>
        <w:t>Fo</w:t>
      </w:r>
      <w:r w:rsidR="00345833">
        <w:rPr>
          <w:b/>
        </w:rPr>
        <w:t>mentando la cooperación entre lo</w:t>
      </w:r>
      <w:r w:rsidR="009D3A33" w:rsidRPr="00BF5881">
        <w:rPr>
          <w:b/>
        </w:rPr>
        <w:t>s interesad</w:t>
      </w:r>
      <w:r w:rsidR="00345833">
        <w:rPr>
          <w:b/>
        </w:rPr>
        <w:t>o</w:t>
      </w:r>
      <w:r w:rsidR="009D3A33" w:rsidRPr="00BF5881">
        <w:rPr>
          <w:b/>
        </w:rPr>
        <w:t xml:space="preserve">s </w:t>
      </w:r>
      <w:r w:rsidR="00345833">
        <w:rPr>
          <w:b/>
        </w:rPr>
        <w:t xml:space="preserve">para ayudar </w:t>
      </w:r>
      <w:r w:rsidR="009D3A33" w:rsidRPr="00BF5881">
        <w:rPr>
          <w:b/>
        </w:rPr>
        <w:t xml:space="preserve">a las pequeñas y medianas empresas a cumplir </w:t>
      </w:r>
      <w:r w:rsidR="00345833">
        <w:rPr>
          <w:b/>
        </w:rPr>
        <w:t xml:space="preserve">las obligaciones que les incumben con arreglo a </w:t>
      </w:r>
      <w:r w:rsidR="00E878EE">
        <w:rPr>
          <w:b/>
        </w:rPr>
        <w:t xml:space="preserve">los </w:t>
      </w:r>
      <w:r w:rsidR="009D3A33" w:rsidRPr="00BF5881">
        <w:rPr>
          <w:b/>
        </w:rPr>
        <w:t xml:space="preserve">Principios Rectores; </w:t>
      </w:r>
    </w:p>
    <w:p w:rsidR="009D3A33" w:rsidRPr="009D3A33" w:rsidRDefault="00BF5881" w:rsidP="00BF5881">
      <w:pPr>
        <w:pStyle w:val="SingleTxtG"/>
        <w:spacing w:after="240"/>
        <w:rPr>
          <w:lang w:bidi="es-ES"/>
        </w:rPr>
      </w:pPr>
      <w:r>
        <w:rPr>
          <w:b/>
        </w:rPr>
        <w:tab/>
      </w:r>
      <w:r w:rsidR="009D3A33" w:rsidRPr="00BF5881">
        <w:rPr>
          <w:b/>
        </w:rPr>
        <w:t>c)</w:t>
      </w:r>
      <w:r w:rsidR="009D3A33" w:rsidRPr="00BF5881">
        <w:rPr>
          <w:b/>
        </w:rPr>
        <w:tab/>
      </w:r>
      <w:r w:rsidR="00345833">
        <w:rPr>
          <w:b/>
        </w:rPr>
        <w:t>Ayudando</w:t>
      </w:r>
      <w:r w:rsidR="009D3A33" w:rsidRPr="00BF5881">
        <w:rPr>
          <w:b/>
        </w:rPr>
        <w:t xml:space="preserve"> a los gobiernos que están </w:t>
      </w:r>
      <w:r w:rsidR="00345833">
        <w:rPr>
          <w:b/>
        </w:rPr>
        <w:t xml:space="preserve">elaborando </w:t>
      </w:r>
      <w:r w:rsidR="009D3A33" w:rsidRPr="00345833">
        <w:rPr>
          <w:b/>
        </w:rPr>
        <w:t>pla</w:t>
      </w:r>
      <w:r w:rsidR="009D3A33" w:rsidRPr="00345833">
        <w:rPr>
          <w:b/>
          <w:lang w:bidi="es-ES"/>
        </w:rPr>
        <w:t>nes de acción</w:t>
      </w:r>
      <w:r w:rsidR="009D3A33" w:rsidRPr="009D3A33">
        <w:rPr>
          <w:lang w:bidi="es-ES"/>
        </w:rPr>
        <w:t xml:space="preserve"> </w:t>
      </w:r>
      <w:r w:rsidR="009D3A33" w:rsidRPr="00345833">
        <w:rPr>
          <w:b/>
          <w:lang w:bidi="es-ES"/>
        </w:rPr>
        <w:t xml:space="preserve">nacionales </w:t>
      </w:r>
      <w:r w:rsidR="00345833" w:rsidRPr="00345833">
        <w:rPr>
          <w:b/>
          <w:lang w:bidi="es-ES"/>
        </w:rPr>
        <w:t xml:space="preserve">sobre </w:t>
      </w:r>
      <w:r w:rsidR="009D3A33" w:rsidRPr="00345833">
        <w:rPr>
          <w:b/>
          <w:lang w:bidi="es-ES"/>
        </w:rPr>
        <w:t>las empresas y los derechos humanos.</w:t>
      </w:r>
    </w:p>
    <w:p w:rsidR="00381C24" w:rsidRPr="009D3A33" w:rsidRDefault="00BF5881" w:rsidP="00CB2EC8">
      <w:pPr>
        <w:pStyle w:val="SingleTxtG"/>
        <w:jc w:val="center"/>
      </w:pPr>
      <w:r>
        <w:rPr>
          <w:u w:val="single"/>
          <w:lang w:bidi="es-ES"/>
        </w:rPr>
        <w:tab/>
      </w:r>
      <w:r>
        <w:rPr>
          <w:u w:val="single"/>
          <w:lang w:bidi="es-ES"/>
        </w:rPr>
        <w:tab/>
      </w:r>
      <w:r>
        <w:rPr>
          <w:u w:val="single"/>
          <w:lang w:bidi="es-ES"/>
        </w:rPr>
        <w:tab/>
      </w:r>
    </w:p>
    <w:sectPr w:rsidR="00381C24" w:rsidRPr="009D3A33" w:rsidSect="009D3A33">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33" w:rsidRPr="00A312BC" w:rsidRDefault="00345833" w:rsidP="00A312BC">
      <w:pPr>
        <w:pStyle w:val="Piedepgina"/>
      </w:pPr>
    </w:p>
  </w:endnote>
  <w:endnote w:type="continuationSeparator" w:id="0">
    <w:p w:rsidR="00345833" w:rsidRPr="00A312BC" w:rsidRDefault="00345833"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33" w:rsidRPr="009D3A33" w:rsidRDefault="00345833" w:rsidP="009D3A33">
    <w:pPr>
      <w:pStyle w:val="Piedepgina"/>
      <w:tabs>
        <w:tab w:val="right" w:pos="9638"/>
      </w:tabs>
    </w:pPr>
    <w:r w:rsidRPr="009D3A33">
      <w:rPr>
        <w:b/>
        <w:sz w:val="18"/>
      </w:rPr>
      <w:fldChar w:fldCharType="begin"/>
    </w:r>
    <w:r w:rsidRPr="009D3A33">
      <w:rPr>
        <w:b/>
        <w:sz w:val="18"/>
      </w:rPr>
      <w:instrText xml:space="preserve"> PAGE  \* MERGEFORMAT </w:instrText>
    </w:r>
    <w:r w:rsidRPr="009D3A33">
      <w:rPr>
        <w:b/>
        <w:sz w:val="18"/>
      </w:rPr>
      <w:fldChar w:fldCharType="separate"/>
    </w:r>
    <w:r w:rsidR="00BF14EB">
      <w:rPr>
        <w:b/>
        <w:noProof/>
        <w:sz w:val="18"/>
      </w:rPr>
      <w:t>6</w:t>
    </w:r>
    <w:r w:rsidRPr="009D3A33">
      <w:rPr>
        <w:b/>
        <w:sz w:val="18"/>
      </w:rPr>
      <w:fldChar w:fldCharType="end"/>
    </w:r>
    <w:r>
      <w:rPr>
        <w:b/>
        <w:sz w:val="18"/>
      </w:rPr>
      <w:tab/>
    </w:r>
    <w:r>
      <w:t>GE.15-08559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33" w:rsidRPr="009D3A33" w:rsidRDefault="00345833" w:rsidP="009D3A33">
    <w:pPr>
      <w:pStyle w:val="Piedepgina"/>
      <w:tabs>
        <w:tab w:val="right" w:pos="9638"/>
      </w:tabs>
      <w:rPr>
        <w:b/>
        <w:sz w:val="18"/>
      </w:rPr>
    </w:pPr>
    <w:r>
      <w:t>GE.15-08559</w:t>
    </w:r>
    <w:r>
      <w:tab/>
    </w:r>
    <w:r w:rsidRPr="009D3A33">
      <w:rPr>
        <w:b/>
        <w:sz w:val="18"/>
      </w:rPr>
      <w:fldChar w:fldCharType="begin"/>
    </w:r>
    <w:r w:rsidRPr="009D3A33">
      <w:rPr>
        <w:b/>
        <w:sz w:val="18"/>
      </w:rPr>
      <w:instrText xml:space="preserve"> PAGE  \* MERGEFORMAT </w:instrText>
    </w:r>
    <w:r w:rsidRPr="009D3A33">
      <w:rPr>
        <w:b/>
        <w:sz w:val="18"/>
      </w:rPr>
      <w:fldChar w:fldCharType="separate"/>
    </w:r>
    <w:r w:rsidR="00BF14EB">
      <w:rPr>
        <w:b/>
        <w:noProof/>
        <w:sz w:val="18"/>
      </w:rPr>
      <w:t>7</w:t>
    </w:r>
    <w:r w:rsidRPr="009D3A3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33" w:rsidRDefault="00345833" w:rsidP="00BF5881">
    <w:pPr>
      <w:pStyle w:val="Piedepgina"/>
      <w:tabs>
        <w:tab w:val="left" w:pos="2174"/>
      </w:tabs>
      <w:spacing w:before="240"/>
      <w:rPr>
        <w:sz w:val="20"/>
      </w:rPr>
    </w:pPr>
    <w:r>
      <w:rPr>
        <w:sz w:val="20"/>
      </w:rPr>
      <w:t>GE.</w:t>
    </w:r>
    <w:r w:rsidR="00865F20">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w:t>
    </w:r>
    <w:proofErr w:type="gramStart"/>
    <w:r>
      <w:rPr>
        <w:sz w:val="20"/>
      </w:rPr>
      <w:t>08559  (</w:t>
    </w:r>
    <w:proofErr w:type="gramEnd"/>
    <w:r>
      <w:rPr>
        <w:sz w:val="20"/>
      </w:rPr>
      <w:t>S)    210515    210515</w:t>
    </w:r>
  </w:p>
  <w:p w:rsidR="00345833" w:rsidRPr="009D3A33" w:rsidRDefault="00345833" w:rsidP="009D3A33">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65F20">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8&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33" w:rsidRPr="001075E9" w:rsidRDefault="00345833" w:rsidP="001075E9">
      <w:pPr>
        <w:tabs>
          <w:tab w:val="right" w:pos="2155"/>
        </w:tabs>
        <w:spacing w:after="80" w:line="240" w:lineRule="auto"/>
        <w:ind w:left="680"/>
        <w:rPr>
          <w:u w:val="single"/>
        </w:rPr>
      </w:pPr>
      <w:r>
        <w:rPr>
          <w:u w:val="single"/>
        </w:rPr>
        <w:tab/>
      </w:r>
    </w:p>
  </w:footnote>
  <w:footnote w:type="continuationSeparator" w:id="0">
    <w:p w:rsidR="00345833" w:rsidRDefault="00345833"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33" w:rsidRPr="009D3A33" w:rsidRDefault="00345833">
    <w:pPr>
      <w:pStyle w:val="Encabezado"/>
    </w:pPr>
    <w:r>
      <w:t>A/HRC/29/18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33" w:rsidRPr="009D3A33" w:rsidRDefault="00345833" w:rsidP="009D3A33">
    <w:pPr>
      <w:pStyle w:val="Encabezado"/>
      <w:jc w:val="right"/>
    </w:pPr>
    <w:r>
      <w:t>A/HRC/29/18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A6444A3"/>
    <w:multiLevelType w:val="hybridMultilevel"/>
    <w:tmpl w:val="7FECF7B2"/>
    <w:lvl w:ilvl="0" w:tplc="0EE49BBE">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AE"/>
    <w:rsid w:val="00033EE1"/>
    <w:rsid w:val="00042B72"/>
    <w:rsid w:val="000558BD"/>
    <w:rsid w:val="000B57E7"/>
    <w:rsid w:val="000B6373"/>
    <w:rsid w:val="000F09DF"/>
    <w:rsid w:val="000F61B2"/>
    <w:rsid w:val="001075E9"/>
    <w:rsid w:val="00180183"/>
    <w:rsid w:val="0018024D"/>
    <w:rsid w:val="0018649F"/>
    <w:rsid w:val="00196389"/>
    <w:rsid w:val="001B3EF6"/>
    <w:rsid w:val="001C7A89"/>
    <w:rsid w:val="002055AE"/>
    <w:rsid w:val="002A2EFC"/>
    <w:rsid w:val="002C0E18"/>
    <w:rsid w:val="002D5AAC"/>
    <w:rsid w:val="002F405F"/>
    <w:rsid w:val="002F7EEC"/>
    <w:rsid w:val="00301299"/>
    <w:rsid w:val="00307FB6"/>
    <w:rsid w:val="00317339"/>
    <w:rsid w:val="00322004"/>
    <w:rsid w:val="003402C2"/>
    <w:rsid w:val="00345833"/>
    <w:rsid w:val="00381C24"/>
    <w:rsid w:val="003958D0"/>
    <w:rsid w:val="003B00E5"/>
    <w:rsid w:val="003D4A7F"/>
    <w:rsid w:val="00407B78"/>
    <w:rsid w:val="00424203"/>
    <w:rsid w:val="004330D9"/>
    <w:rsid w:val="00452493"/>
    <w:rsid w:val="00454E07"/>
    <w:rsid w:val="0050108D"/>
    <w:rsid w:val="00513081"/>
    <w:rsid w:val="00517901"/>
    <w:rsid w:val="00526683"/>
    <w:rsid w:val="005709E0"/>
    <w:rsid w:val="00572E19"/>
    <w:rsid w:val="005961C8"/>
    <w:rsid w:val="005C04C7"/>
    <w:rsid w:val="005D7914"/>
    <w:rsid w:val="005E2B41"/>
    <w:rsid w:val="005F0B42"/>
    <w:rsid w:val="00681A10"/>
    <w:rsid w:val="006A1ED8"/>
    <w:rsid w:val="006C2031"/>
    <w:rsid w:val="006D461A"/>
    <w:rsid w:val="006F35EE"/>
    <w:rsid w:val="007021FF"/>
    <w:rsid w:val="00712895"/>
    <w:rsid w:val="00757357"/>
    <w:rsid w:val="00825F8D"/>
    <w:rsid w:val="00834B71"/>
    <w:rsid w:val="0086445C"/>
    <w:rsid w:val="00865F20"/>
    <w:rsid w:val="00894693"/>
    <w:rsid w:val="008A08D7"/>
    <w:rsid w:val="008B6909"/>
    <w:rsid w:val="008E63BC"/>
    <w:rsid w:val="00906890"/>
    <w:rsid w:val="00911BE4"/>
    <w:rsid w:val="00951972"/>
    <w:rsid w:val="009608F3"/>
    <w:rsid w:val="009D3A33"/>
    <w:rsid w:val="009F32A7"/>
    <w:rsid w:val="00A312BC"/>
    <w:rsid w:val="00A84021"/>
    <w:rsid w:val="00A8447F"/>
    <w:rsid w:val="00A84D35"/>
    <w:rsid w:val="00A917B3"/>
    <w:rsid w:val="00AB4B51"/>
    <w:rsid w:val="00AC44A4"/>
    <w:rsid w:val="00B10CC7"/>
    <w:rsid w:val="00B539E7"/>
    <w:rsid w:val="00B62458"/>
    <w:rsid w:val="00B86899"/>
    <w:rsid w:val="00BC18B2"/>
    <w:rsid w:val="00BD33EE"/>
    <w:rsid w:val="00BE5F68"/>
    <w:rsid w:val="00BF14EB"/>
    <w:rsid w:val="00BF5881"/>
    <w:rsid w:val="00C106D6"/>
    <w:rsid w:val="00C60F0C"/>
    <w:rsid w:val="00C670E4"/>
    <w:rsid w:val="00C805C9"/>
    <w:rsid w:val="00C92939"/>
    <w:rsid w:val="00CA1679"/>
    <w:rsid w:val="00CB151C"/>
    <w:rsid w:val="00CB2EC8"/>
    <w:rsid w:val="00CE5A1A"/>
    <w:rsid w:val="00CF55F6"/>
    <w:rsid w:val="00D33D63"/>
    <w:rsid w:val="00D90138"/>
    <w:rsid w:val="00E73F76"/>
    <w:rsid w:val="00E878EE"/>
    <w:rsid w:val="00EA2C9F"/>
    <w:rsid w:val="00ED0BDA"/>
    <w:rsid w:val="00EF1360"/>
    <w:rsid w:val="00EF3220"/>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annotation text" w:uiPriority="99"/>
    <w:lsdException w:name="caption" w:semiHidden="1" w:unhideWhenUsed="1" w:qFormat="1"/>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styleId="Refdecomentario">
    <w:name w:val="annotation reference"/>
    <w:uiPriority w:val="99"/>
    <w:unhideWhenUsed/>
    <w:rsid w:val="009D3A33"/>
    <w:rPr>
      <w:sz w:val="16"/>
      <w:szCs w:val="16"/>
    </w:rPr>
  </w:style>
  <w:style w:type="paragraph" w:styleId="Textocomentario">
    <w:name w:val="annotation text"/>
    <w:basedOn w:val="Normal"/>
    <w:link w:val="TextocomentarioCar"/>
    <w:uiPriority w:val="99"/>
    <w:unhideWhenUsed/>
    <w:rsid w:val="009D3A33"/>
    <w:pPr>
      <w:spacing w:line="240" w:lineRule="auto"/>
    </w:pPr>
    <w:rPr>
      <w:rFonts w:eastAsia="MS Mincho"/>
      <w:lang w:val="en-US" w:eastAsia="en-US" w:bidi="es-ES"/>
    </w:rPr>
  </w:style>
  <w:style w:type="character" w:customStyle="1" w:styleId="TextocomentarioCar">
    <w:name w:val="Texto comentario Car"/>
    <w:basedOn w:val="Fuentedeprrafopredeter"/>
    <w:link w:val="Textocomentario"/>
    <w:uiPriority w:val="99"/>
    <w:rsid w:val="009D3A33"/>
    <w:rPr>
      <w:rFonts w:eastAsia="MS Mincho"/>
      <w:lang w:val="en-US" w:eastAsia="en-US" w:bidi="es-ES"/>
    </w:rPr>
  </w:style>
  <w:style w:type="paragraph" w:styleId="Textodeglobo">
    <w:name w:val="Balloon Text"/>
    <w:basedOn w:val="Normal"/>
    <w:link w:val="TextodegloboCar"/>
    <w:rsid w:val="009D3A3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D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annotation text" w:uiPriority="99"/>
    <w:lsdException w:name="caption" w:semiHidden="1" w:unhideWhenUsed="1" w:qFormat="1"/>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styleId="Refdecomentario">
    <w:name w:val="annotation reference"/>
    <w:uiPriority w:val="99"/>
    <w:unhideWhenUsed/>
    <w:rsid w:val="009D3A33"/>
    <w:rPr>
      <w:sz w:val="16"/>
      <w:szCs w:val="16"/>
    </w:rPr>
  </w:style>
  <w:style w:type="paragraph" w:styleId="Textocomentario">
    <w:name w:val="annotation text"/>
    <w:basedOn w:val="Normal"/>
    <w:link w:val="TextocomentarioCar"/>
    <w:uiPriority w:val="99"/>
    <w:unhideWhenUsed/>
    <w:rsid w:val="009D3A33"/>
    <w:pPr>
      <w:spacing w:line="240" w:lineRule="auto"/>
    </w:pPr>
    <w:rPr>
      <w:rFonts w:eastAsia="MS Mincho"/>
      <w:lang w:val="en-US" w:eastAsia="en-US" w:bidi="es-ES"/>
    </w:rPr>
  </w:style>
  <w:style w:type="character" w:customStyle="1" w:styleId="TextocomentarioCar">
    <w:name w:val="Texto comentario Car"/>
    <w:basedOn w:val="Fuentedeprrafopredeter"/>
    <w:link w:val="Textocomentario"/>
    <w:uiPriority w:val="99"/>
    <w:rsid w:val="009D3A33"/>
    <w:rPr>
      <w:rFonts w:eastAsia="MS Mincho"/>
      <w:lang w:val="en-US" w:eastAsia="en-US" w:bidi="es-ES"/>
    </w:rPr>
  </w:style>
  <w:style w:type="paragraph" w:styleId="Textodeglobo">
    <w:name w:val="Balloon Text"/>
    <w:basedOn w:val="Normal"/>
    <w:link w:val="TextodegloboCar"/>
    <w:rsid w:val="009D3A3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D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056769-F34E-4A0A-98A9-5BB52B36E01E}"/>
</file>

<file path=customXml/itemProps2.xml><?xml version="1.0" encoding="utf-8"?>
<ds:datastoreItem xmlns:ds="http://schemas.openxmlformats.org/officeDocument/2006/customXml" ds:itemID="{94DFEFBD-F4EE-466C-982D-72326EA536C4}"/>
</file>

<file path=customXml/itemProps3.xml><?xml version="1.0" encoding="utf-8"?>
<ds:datastoreItem xmlns:ds="http://schemas.openxmlformats.org/officeDocument/2006/customXml" ds:itemID="{58A444A6-670F-43F2-871F-6A293A9D07A4}"/>
</file>

<file path=docProps/app.xml><?xml version="1.0" encoding="utf-8"?>
<Properties xmlns="http://schemas.openxmlformats.org/officeDocument/2006/extended-properties" xmlns:vt="http://schemas.openxmlformats.org/officeDocument/2006/docPropsVTypes">
  <Template>A.dotm</Template>
  <TotalTime>1</TotalTime>
  <Pages>7</Pages>
  <Words>3752</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A/HRC/29/18</vt:lpstr>
    </vt:vector>
  </TitlesOfParts>
  <Company>DCM</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the feasibility of a global fund in Spanish</dc:title>
  <dc:subject>FINAL</dc:subject>
  <dc:creator>Parada Mabel</dc:creator>
  <cp:keywords/>
  <dc:description/>
  <cp:lastModifiedBy>María de la Plaza</cp:lastModifiedBy>
  <cp:revision>3</cp:revision>
  <cp:lastPrinted>2015-05-21T12:57:00Z</cp:lastPrinted>
  <dcterms:created xsi:type="dcterms:W3CDTF">2015-05-21T12:57:00Z</dcterms:created>
  <dcterms:modified xsi:type="dcterms:W3CDTF">2015-05-21T12:58:00Z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18800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