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231" w:rsidRDefault="00200A1D" w:rsidP="00354231">
      <w:pPr>
        <w:spacing w:before="120" w:after="120"/>
        <w:jc w:val="center"/>
        <w:rPr>
          <w:rFonts w:ascii="Soberana Texto" w:hAnsi="Soberana Texto"/>
          <w:b/>
          <w:color w:val="000000" w:themeColor="text1"/>
          <w:lang w:val="es-ES_tradnl" w:eastAsia="es-ES"/>
        </w:rPr>
      </w:pPr>
      <w:bookmarkStart w:id="0" w:name="_GoBack"/>
      <w:bookmarkEnd w:id="0"/>
      <w:r>
        <w:rPr>
          <w:rFonts w:ascii="Soberana Texto" w:hAnsi="Soberana Texto"/>
          <w:b/>
          <w:color w:val="000000" w:themeColor="text1"/>
          <w:lang w:val="es-ES_tradnl" w:eastAsia="es-ES"/>
        </w:rPr>
        <w:t>S</w:t>
      </w:r>
      <w:r w:rsidR="00354231" w:rsidRPr="00792650">
        <w:rPr>
          <w:rFonts w:ascii="Soberana Texto" w:hAnsi="Soberana Texto"/>
          <w:b/>
          <w:color w:val="000000" w:themeColor="text1"/>
          <w:lang w:val="es-ES_tradnl" w:eastAsia="es-ES"/>
        </w:rPr>
        <w:t>eguimiento de la Resolución 35/10 del Consejo de Derechos Humanos de las Naciones Unidas “Acelerar los esfuerzos para eliminar la violencia contra la mujer: participación de los hombres y niños en la prevención de la violencia contra las mujeres y las niñas en respuesta a este fenómeno”</w:t>
      </w:r>
    </w:p>
    <w:p w:rsidR="00200A1D" w:rsidRDefault="00200A1D" w:rsidP="00354231">
      <w:pPr>
        <w:spacing w:before="120" w:after="120"/>
        <w:jc w:val="center"/>
        <w:rPr>
          <w:rFonts w:ascii="Soberana Texto" w:hAnsi="Soberana Texto"/>
          <w:b/>
          <w:color w:val="000000" w:themeColor="text1"/>
          <w:lang w:val="es-ES_tradnl" w:eastAsia="es-ES"/>
        </w:rPr>
      </w:pPr>
    </w:p>
    <w:p w:rsidR="00200A1D" w:rsidRPr="00200A1D" w:rsidRDefault="00200A1D" w:rsidP="00354231">
      <w:pPr>
        <w:spacing w:before="120" w:after="120"/>
        <w:jc w:val="center"/>
        <w:rPr>
          <w:rFonts w:ascii="Soberana Texto" w:hAnsi="Soberana Texto"/>
          <w:b/>
          <w:smallCaps/>
          <w:color w:val="000000" w:themeColor="text1"/>
          <w:sz w:val="26"/>
          <w:lang w:val="es-ES_tradnl" w:eastAsia="es-ES"/>
        </w:rPr>
      </w:pPr>
      <w:r w:rsidRPr="00200A1D">
        <w:rPr>
          <w:rFonts w:ascii="Soberana Texto" w:hAnsi="Soberana Texto"/>
          <w:b/>
          <w:smallCaps/>
          <w:color w:val="000000" w:themeColor="text1"/>
          <w:sz w:val="26"/>
          <w:lang w:val="es-ES_tradnl" w:eastAsia="es-ES"/>
        </w:rPr>
        <w:t>Respuesta de M</w:t>
      </w:r>
      <w:r w:rsidRPr="00200A1D">
        <w:rPr>
          <w:rFonts w:ascii="Soberana Texto" w:hAnsi="Soberana Texto"/>
          <w:b/>
          <w:smallCaps/>
          <w:color w:val="000000" w:themeColor="text1"/>
          <w:sz w:val="26"/>
          <w:lang w:val="es-ES_tradnl" w:eastAsia="es-ES"/>
        </w:rPr>
        <w:t>éxico</w:t>
      </w:r>
    </w:p>
    <w:p w:rsidR="00200A1D" w:rsidRPr="00792650" w:rsidRDefault="00200A1D" w:rsidP="00354231">
      <w:pPr>
        <w:spacing w:before="120" w:after="120"/>
        <w:jc w:val="center"/>
        <w:rPr>
          <w:rFonts w:ascii="Soberana Texto" w:hAnsi="Soberana Texto"/>
          <w:b/>
          <w:color w:val="000000" w:themeColor="text1"/>
          <w:lang w:val="es-ES_tradnl" w:eastAsia="es-ES"/>
        </w:rPr>
      </w:pPr>
    </w:p>
    <w:p w:rsidR="00B820F4" w:rsidRPr="00B820F4" w:rsidRDefault="008B3F5A" w:rsidP="00B63C94">
      <w:pPr>
        <w:pStyle w:val="wordsection1"/>
        <w:spacing w:before="120" w:after="120"/>
        <w:jc w:val="both"/>
        <w:rPr>
          <w:rFonts w:ascii="Soberana Texto" w:hAnsi="Soberana Texto"/>
          <w:color w:val="000000" w:themeColor="text1"/>
          <w:sz w:val="22"/>
          <w:szCs w:val="22"/>
          <w:lang w:val="en-US" w:eastAsia="es-ES"/>
        </w:rPr>
      </w:pPr>
      <w:r>
        <w:rPr>
          <w:rFonts w:ascii="Soberana Texto" w:hAnsi="Soberana Texto"/>
          <w:color w:val="000000" w:themeColor="text1"/>
          <w:sz w:val="22"/>
          <w:szCs w:val="22"/>
          <w:lang w:val="en-US" w:eastAsia="es-ES"/>
        </w:rPr>
        <w:t>Acknowledging</w:t>
      </w:r>
      <w:r w:rsidR="00B63C94">
        <w:rPr>
          <w:rFonts w:ascii="Soberana Texto" w:hAnsi="Soberana Texto"/>
          <w:color w:val="000000" w:themeColor="text1"/>
          <w:sz w:val="22"/>
          <w:szCs w:val="22"/>
          <w:lang w:val="en-US" w:eastAsia="es-ES"/>
        </w:rPr>
        <w:t xml:space="preserve"> that violence against women and girls is the largest human rights’ violation; t</w:t>
      </w:r>
      <w:r w:rsidR="00B820F4" w:rsidRPr="00B820F4">
        <w:rPr>
          <w:rFonts w:ascii="Soberana Texto" w:hAnsi="Soberana Texto"/>
          <w:color w:val="000000" w:themeColor="text1"/>
          <w:sz w:val="22"/>
          <w:szCs w:val="22"/>
          <w:lang w:val="en-US" w:eastAsia="es-ES"/>
        </w:rPr>
        <w:t xml:space="preserve">he Mexican government is </w:t>
      </w:r>
      <w:r w:rsidR="00B820F4">
        <w:rPr>
          <w:rFonts w:ascii="Soberana Texto" w:hAnsi="Soberana Texto"/>
          <w:color w:val="000000" w:themeColor="text1"/>
          <w:sz w:val="22"/>
          <w:szCs w:val="22"/>
          <w:lang w:val="en-US" w:eastAsia="es-ES"/>
        </w:rPr>
        <w:t xml:space="preserve">fully committed with </w:t>
      </w:r>
      <w:r w:rsidR="00B63C94">
        <w:rPr>
          <w:rFonts w:ascii="Soberana Texto" w:hAnsi="Soberana Texto"/>
          <w:color w:val="000000" w:themeColor="text1"/>
          <w:sz w:val="22"/>
          <w:szCs w:val="22"/>
          <w:lang w:val="en-US" w:eastAsia="es-ES"/>
        </w:rPr>
        <w:t xml:space="preserve">improving the scope to address gender based violence. </w:t>
      </w:r>
      <w:r w:rsidR="00B820F4" w:rsidRPr="00B820F4">
        <w:rPr>
          <w:rFonts w:ascii="Soberana Texto" w:hAnsi="Soberana Texto"/>
          <w:color w:val="000000" w:themeColor="text1"/>
          <w:sz w:val="22"/>
          <w:szCs w:val="22"/>
          <w:lang w:val="en-US" w:eastAsia="es-ES"/>
        </w:rPr>
        <w:t>In that sense, Mexico has carried out actions to</w:t>
      </w:r>
      <w:r w:rsidR="00B820F4">
        <w:rPr>
          <w:rFonts w:ascii="Soberana Texto" w:hAnsi="Soberana Texto"/>
          <w:color w:val="000000" w:themeColor="text1"/>
          <w:sz w:val="22"/>
          <w:szCs w:val="22"/>
          <w:lang w:val="en-US" w:eastAsia="es-ES"/>
        </w:rPr>
        <w:t xml:space="preserve"> eradicate </w:t>
      </w:r>
      <w:r w:rsidR="00B820F4" w:rsidRPr="00B820F4">
        <w:rPr>
          <w:rFonts w:ascii="Soberana Texto" w:hAnsi="Soberana Texto"/>
          <w:color w:val="000000" w:themeColor="text1"/>
          <w:sz w:val="22"/>
          <w:szCs w:val="22"/>
          <w:lang w:val="en-US" w:eastAsia="es-ES"/>
        </w:rPr>
        <w:t xml:space="preserve">gender </w:t>
      </w:r>
      <w:r w:rsidR="00B820F4">
        <w:rPr>
          <w:rFonts w:ascii="Soberana Texto" w:hAnsi="Soberana Texto"/>
          <w:color w:val="000000" w:themeColor="text1"/>
          <w:sz w:val="22"/>
          <w:szCs w:val="22"/>
          <w:lang w:val="en-US" w:eastAsia="es-ES"/>
        </w:rPr>
        <w:t xml:space="preserve">stereotypes </w:t>
      </w:r>
      <w:r w:rsidR="00B820F4" w:rsidRPr="00B820F4">
        <w:rPr>
          <w:rFonts w:ascii="Soberana Texto" w:hAnsi="Soberana Texto"/>
          <w:color w:val="000000" w:themeColor="text1"/>
          <w:sz w:val="22"/>
          <w:szCs w:val="22"/>
          <w:lang w:val="en-US" w:eastAsia="es-ES"/>
        </w:rPr>
        <w:t xml:space="preserve">and patriarchal </w:t>
      </w:r>
      <w:r w:rsidR="00B63C94">
        <w:rPr>
          <w:rFonts w:ascii="Soberana Texto" w:hAnsi="Soberana Texto"/>
          <w:color w:val="000000" w:themeColor="text1"/>
          <w:sz w:val="22"/>
          <w:szCs w:val="22"/>
          <w:lang w:val="en-US" w:eastAsia="es-ES"/>
        </w:rPr>
        <w:t>patterns</w:t>
      </w:r>
      <w:r w:rsidR="00B820F4" w:rsidRPr="00B820F4">
        <w:rPr>
          <w:rFonts w:ascii="Soberana Texto" w:hAnsi="Soberana Texto"/>
          <w:color w:val="000000" w:themeColor="text1"/>
          <w:sz w:val="22"/>
          <w:szCs w:val="22"/>
          <w:lang w:val="en-US" w:eastAsia="es-ES"/>
        </w:rPr>
        <w:t xml:space="preserve"> </w:t>
      </w:r>
      <w:r w:rsidR="00B63C94">
        <w:rPr>
          <w:rFonts w:ascii="Soberana Texto" w:hAnsi="Soberana Texto"/>
          <w:color w:val="000000" w:themeColor="text1"/>
          <w:sz w:val="22"/>
          <w:szCs w:val="22"/>
          <w:lang w:val="en-US" w:eastAsia="es-ES"/>
        </w:rPr>
        <w:t>as</w:t>
      </w:r>
      <w:r w:rsidR="00B820F4" w:rsidRPr="00B820F4">
        <w:rPr>
          <w:rFonts w:ascii="Soberana Texto" w:hAnsi="Soberana Texto"/>
          <w:color w:val="000000" w:themeColor="text1"/>
          <w:sz w:val="22"/>
          <w:szCs w:val="22"/>
          <w:lang w:val="en-US" w:eastAsia="es-ES"/>
        </w:rPr>
        <w:t xml:space="preserve"> the </w:t>
      </w:r>
      <w:r w:rsidR="00B820F4">
        <w:rPr>
          <w:rFonts w:ascii="Soberana Texto" w:hAnsi="Soberana Texto"/>
          <w:color w:val="000000" w:themeColor="text1"/>
          <w:sz w:val="22"/>
          <w:szCs w:val="22"/>
          <w:lang w:val="en-US" w:eastAsia="es-ES"/>
        </w:rPr>
        <w:t>main root</w:t>
      </w:r>
      <w:r w:rsidR="00B63C94">
        <w:rPr>
          <w:rFonts w:ascii="Soberana Texto" w:hAnsi="Soberana Texto"/>
          <w:color w:val="000000" w:themeColor="text1"/>
          <w:sz w:val="22"/>
          <w:szCs w:val="22"/>
          <w:lang w:val="en-US" w:eastAsia="es-ES"/>
        </w:rPr>
        <w:t>s of this major issue, that do not exclude age, class, race, economic status, or ethnicity</w:t>
      </w:r>
      <w:r w:rsidR="00B820F4" w:rsidRPr="00B820F4">
        <w:rPr>
          <w:rFonts w:ascii="Soberana Texto" w:hAnsi="Soberana Texto"/>
          <w:color w:val="000000" w:themeColor="text1"/>
          <w:sz w:val="22"/>
          <w:szCs w:val="22"/>
          <w:lang w:val="en-US" w:eastAsia="es-ES"/>
        </w:rPr>
        <w:t>.</w:t>
      </w:r>
    </w:p>
    <w:p w:rsidR="00B820F4" w:rsidRPr="00B820F4" w:rsidRDefault="00B820F4" w:rsidP="00B820F4">
      <w:pPr>
        <w:pStyle w:val="wordsection1"/>
        <w:spacing w:before="120" w:after="120"/>
        <w:jc w:val="both"/>
        <w:rPr>
          <w:rFonts w:ascii="Soberana Texto" w:hAnsi="Soberana Texto"/>
          <w:color w:val="000000" w:themeColor="text1"/>
          <w:sz w:val="22"/>
          <w:szCs w:val="22"/>
          <w:lang w:val="en-US" w:eastAsia="es-ES"/>
        </w:rPr>
      </w:pPr>
      <w:r w:rsidRPr="00B820F4">
        <w:rPr>
          <w:rFonts w:ascii="Soberana Texto" w:hAnsi="Soberana Texto"/>
          <w:color w:val="000000" w:themeColor="text1"/>
          <w:sz w:val="22"/>
          <w:szCs w:val="22"/>
          <w:lang w:val="en-US" w:eastAsia="es-ES"/>
        </w:rPr>
        <w:t>These actions are</w:t>
      </w:r>
      <w:r>
        <w:rPr>
          <w:rFonts w:ascii="Soberana Texto" w:hAnsi="Soberana Texto"/>
          <w:color w:val="000000" w:themeColor="text1"/>
          <w:sz w:val="22"/>
          <w:szCs w:val="22"/>
          <w:lang w:val="en-US" w:eastAsia="es-ES"/>
        </w:rPr>
        <w:t xml:space="preserve"> focused in</w:t>
      </w:r>
      <w:r w:rsidRPr="00B820F4">
        <w:rPr>
          <w:rFonts w:ascii="Soberana Texto" w:hAnsi="Soberana Texto"/>
          <w:color w:val="000000" w:themeColor="text1"/>
          <w:sz w:val="22"/>
          <w:szCs w:val="22"/>
          <w:lang w:val="en-US" w:eastAsia="es-ES"/>
        </w:rPr>
        <w:t xml:space="preserve"> improving the situation of women, </w:t>
      </w:r>
      <w:r w:rsidR="00B63C94">
        <w:rPr>
          <w:rFonts w:ascii="Soberana Texto" w:hAnsi="Soberana Texto"/>
          <w:color w:val="000000" w:themeColor="text1"/>
          <w:sz w:val="22"/>
          <w:szCs w:val="22"/>
          <w:lang w:val="en-US" w:eastAsia="es-ES"/>
        </w:rPr>
        <w:t>by altogether improving the situation of</w:t>
      </w:r>
      <w:r w:rsidRPr="00B820F4">
        <w:rPr>
          <w:rFonts w:ascii="Soberana Texto" w:hAnsi="Soberana Texto"/>
          <w:color w:val="000000" w:themeColor="text1"/>
          <w:sz w:val="22"/>
          <w:szCs w:val="22"/>
          <w:lang w:val="en-US" w:eastAsia="es-ES"/>
        </w:rPr>
        <w:t xml:space="preserve"> men and boys, convinced of their potential as agents of change for the achievement of gender equality and the e</w:t>
      </w:r>
      <w:r>
        <w:rPr>
          <w:rFonts w:ascii="Soberana Texto" w:hAnsi="Soberana Texto"/>
          <w:color w:val="000000" w:themeColor="text1"/>
          <w:sz w:val="22"/>
          <w:szCs w:val="22"/>
          <w:lang w:val="en-US" w:eastAsia="es-ES"/>
        </w:rPr>
        <w:t>mpowerment of women. These actions</w:t>
      </w:r>
      <w:r w:rsidRPr="00B820F4">
        <w:rPr>
          <w:rFonts w:ascii="Soberana Texto" w:hAnsi="Soberana Texto"/>
          <w:color w:val="000000" w:themeColor="text1"/>
          <w:sz w:val="22"/>
          <w:szCs w:val="22"/>
          <w:lang w:val="en-US" w:eastAsia="es-ES"/>
        </w:rPr>
        <w:t xml:space="preserve"> include a </w:t>
      </w:r>
      <w:r w:rsidR="00B63C94">
        <w:rPr>
          <w:rFonts w:ascii="Soberana Texto" w:hAnsi="Soberana Texto"/>
          <w:color w:val="000000" w:themeColor="text1"/>
          <w:sz w:val="22"/>
          <w:szCs w:val="22"/>
          <w:lang w:val="en-US" w:eastAsia="es-ES"/>
        </w:rPr>
        <w:t xml:space="preserve">multi-stakeholder </w:t>
      </w:r>
      <w:r w:rsidR="00B63C94" w:rsidRPr="00B820F4">
        <w:rPr>
          <w:rFonts w:ascii="Soberana Texto" w:hAnsi="Soberana Texto"/>
          <w:color w:val="000000" w:themeColor="text1"/>
          <w:sz w:val="22"/>
          <w:szCs w:val="22"/>
          <w:lang w:val="en-US" w:eastAsia="es-ES"/>
        </w:rPr>
        <w:t>participation</w:t>
      </w:r>
      <w:r w:rsidRPr="00B820F4">
        <w:rPr>
          <w:rFonts w:ascii="Soberana Texto" w:hAnsi="Soberana Texto"/>
          <w:color w:val="000000" w:themeColor="text1"/>
          <w:sz w:val="22"/>
          <w:szCs w:val="22"/>
          <w:lang w:val="en-US" w:eastAsia="es-ES"/>
        </w:rPr>
        <w:t xml:space="preserve">, </w:t>
      </w:r>
      <w:r w:rsidR="00B63C94">
        <w:rPr>
          <w:rFonts w:ascii="Soberana Texto" w:hAnsi="Soberana Texto"/>
          <w:color w:val="000000" w:themeColor="text1"/>
          <w:sz w:val="22"/>
          <w:szCs w:val="22"/>
          <w:lang w:val="en-US" w:eastAsia="es-ES"/>
        </w:rPr>
        <w:t>such as</w:t>
      </w:r>
      <w:r w:rsidRPr="00B820F4">
        <w:rPr>
          <w:rFonts w:ascii="Soberana Texto" w:hAnsi="Soberana Texto"/>
          <w:color w:val="000000" w:themeColor="text1"/>
          <w:sz w:val="22"/>
          <w:szCs w:val="22"/>
          <w:lang w:val="en-US" w:eastAsia="es-ES"/>
        </w:rPr>
        <w:t>:</w:t>
      </w:r>
    </w:p>
    <w:p w:rsidR="00B820F4" w:rsidRDefault="00B820F4" w:rsidP="00B820F4">
      <w:pPr>
        <w:pStyle w:val="wordsection1"/>
        <w:numPr>
          <w:ilvl w:val="0"/>
          <w:numId w:val="15"/>
        </w:numPr>
        <w:spacing w:before="120" w:after="120"/>
        <w:jc w:val="both"/>
        <w:rPr>
          <w:rFonts w:ascii="Soberana Texto" w:hAnsi="Soberana Texto"/>
          <w:color w:val="000000" w:themeColor="text1"/>
          <w:sz w:val="22"/>
          <w:szCs w:val="22"/>
          <w:lang w:val="en-US" w:eastAsia="es-ES"/>
        </w:rPr>
      </w:pPr>
      <w:r w:rsidRPr="00B820F4">
        <w:rPr>
          <w:rFonts w:ascii="Soberana Texto" w:hAnsi="Soberana Texto"/>
          <w:color w:val="000000" w:themeColor="text1"/>
          <w:sz w:val="22"/>
          <w:szCs w:val="22"/>
          <w:lang w:val="en-US" w:eastAsia="es-ES"/>
        </w:rPr>
        <w:t xml:space="preserve">The awareness of the media about violence against women through the campaign "Not all men are equal" and the First Regional Meeting Forum to raise awareness in the media: </w:t>
      </w:r>
      <w:r w:rsidR="00B63C94">
        <w:rPr>
          <w:rFonts w:ascii="Soberana Texto" w:hAnsi="Soberana Texto"/>
          <w:color w:val="000000" w:themeColor="text1"/>
          <w:sz w:val="22"/>
          <w:szCs w:val="22"/>
          <w:lang w:val="en-US" w:eastAsia="es-ES"/>
        </w:rPr>
        <w:t>“</w:t>
      </w:r>
      <w:r w:rsidRPr="00B820F4">
        <w:rPr>
          <w:rFonts w:ascii="Soberana Texto" w:hAnsi="Soberana Texto"/>
          <w:color w:val="000000" w:themeColor="text1"/>
          <w:sz w:val="22"/>
          <w:szCs w:val="22"/>
          <w:lang w:val="en-US" w:eastAsia="es-ES"/>
        </w:rPr>
        <w:t>Communicate for Equality, the media as builders of a Culture of Peace</w:t>
      </w:r>
      <w:r>
        <w:rPr>
          <w:rFonts w:ascii="Soberana Texto" w:hAnsi="Soberana Texto"/>
          <w:color w:val="000000" w:themeColor="text1"/>
          <w:sz w:val="22"/>
          <w:szCs w:val="22"/>
          <w:lang w:val="en-US" w:eastAsia="es-ES"/>
        </w:rPr>
        <w:t>”</w:t>
      </w:r>
    </w:p>
    <w:p w:rsidR="00B820F4" w:rsidRDefault="00B820F4" w:rsidP="00B820F4">
      <w:pPr>
        <w:pStyle w:val="wordsection1"/>
        <w:numPr>
          <w:ilvl w:val="0"/>
          <w:numId w:val="15"/>
        </w:numPr>
        <w:spacing w:before="120" w:after="120"/>
        <w:jc w:val="both"/>
        <w:rPr>
          <w:rFonts w:ascii="Soberana Texto" w:hAnsi="Soberana Texto"/>
          <w:color w:val="000000" w:themeColor="text1"/>
          <w:sz w:val="22"/>
          <w:szCs w:val="22"/>
          <w:lang w:val="en-US" w:eastAsia="es-ES"/>
        </w:rPr>
      </w:pPr>
      <w:r w:rsidRPr="00B820F4">
        <w:rPr>
          <w:rFonts w:ascii="Soberana Texto" w:hAnsi="Soberana Texto"/>
          <w:color w:val="000000" w:themeColor="text1"/>
          <w:sz w:val="22"/>
          <w:szCs w:val="22"/>
          <w:lang w:val="en-US" w:eastAsia="es-ES"/>
        </w:rPr>
        <w:t xml:space="preserve">The promotion of sexual </w:t>
      </w:r>
      <w:r w:rsidR="00B63C94">
        <w:rPr>
          <w:rFonts w:ascii="Soberana Texto" w:hAnsi="Soberana Texto"/>
          <w:color w:val="000000" w:themeColor="text1"/>
          <w:sz w:val="22"/>
          <w:szCs w:val="22"/>
          <w:lang w:val="en-US" w:eastAsia="es-ES"/>
        </w:rPr>
        <w:t xml:space="preserve">health </w:t>
      </w:r>
      <w:r w:rsidRPr="00B820F4">
        <w:rPr>
          <w:rFonts w:ascii="Soberana Texto" w:hAnsi="Soberana Texto"/>
          <w:color w:val="000000" w:themeColor="text1"/>
          <w:sz w:val="22"/>
          <w:szCs w:val="22"/>
          <w:lang w:val="en-US" w:eastAsia="es-ES"/>
        </w:rPr>
        <w:t>and reproductive rights through the National Strategy for the Prevention of Teenage Pregnancy (ENAPEA)</w:t>
      </w:r>
    </w:p>
    <w:p w:rsidR="00677BC4" w:rsidRDefault="00B820F4" w:rsidP="00B820F4">
      <w:pPr>
        <w:pStyle w:val="wordsection1"/>
        <w:numPr>
          <w:ilvl w:val="0"/>
          <w:numId w:val="15"/>
        </w:numPr>
        <w:spacing w:before="120" w:after="120"/>
        <w:jc w:val="both"/>
        <w:rPr>
          <w:rFonts w:ascii="Soberana Texto" w:hAnsi="Soberana Texto"/>
          <w:color w:val="000000" w:themeColor="text1"/>
          <w:sz w:val="22"/>
          <w:szCs w:val="22"/>
          <w:lang w:val="en-US" w:eastAsia="es-ES"/>
        </w:rPr>
      </w:pPr>
      <w:r>
        <w:rPr>
          <w:rFonts w:ascii="Soberana Texto" w:hAnsi="Soberana Texto"/>
          <w:color w:val="000000" w:themeColor="text1"/>
          <w:sz w:val="22"/>
          <w:szCs w:val="22"/>
          <w:lang w:val="en-US" w:eastAsia="es-ES"/>
        </w:rPr>
        <w:t xml:space="preserve">The </w:t>
      </w:r>
      <w:r w:rsidRPr="00B820F4">
        <w:rPr>
          <w:rFonts w:ascii="Soberana Texto" w:hAnsi="Soberana Texto"/>
          <w:color w:val="000000" w:themeColor="text1"/>
          <w:sz w:val="22"/>
          <w:szCs w:val="22"/>
          <w:lang w:val="en-US" w:eastAsia="es-ES"/>
        </w:rPr>
        <w:t xml:space="preserve">alliance with </w:t>
      </w:r>
      <w:r w:rsidR="00B63C94">
        <w:rPr>
          <w:rFonts w:ascii="Soberana Texto" w:hAnsi="Soberana Texto"/>
          <w:color w:val="000000" w:themeColor="text1"/>
          <w:sz w:val="22"/>
          <w:szCs w:val="22"/>
          <w:lang w:val="en-US" w:eastAsia="es-ES"/>
        </w:rPr>
        <w:t>private sector</w:t>
      </w:r>
      <w:r w:rsidRPr="00B820F4">
        <w:rPr>
          <w:rFonts w:ascii="Soberana Texto" w:hAnsi="Soberana Texto"/>
          <w:color w:val="000000" w:themeColor="text1"/>
          <w:sz w:val="22"/>
          <w:szCs w:val="22"/>
          <w:lang w:val="en-US" w:eastAsia="es-ES"/>
        </w:rPr>
        <w:t xml:space="preserve"> for the elimination of violence and stereotypes and the promotion of economic empowerment.</w:t>
      </w:r>
    </w:p>
    <w:p w:rsidR="00677BC4" w:rsidRDefault="00B820F4" w:rsidP="00B820F4">
      <w:pPr>
        <w:pStyle w:val="wordsection1"/>
        <w:numPr>
          <w:ilvl w:val="0"/>
          <w:numId w:val="15"/>
        </w:numPr>
        <w:spacing w:before="120" w:after="120"/>
        <w:jc w:val="both"/>
        <w:rPr>
          <w:rFonts w:ascii="Soberana Texto" w:hAnsi="Soberana Texto"/>
          <w:color w:val="000000" w:themeColor="text1"/>
          <w:sz w:val="22"/>
          <w:szCs w:val="22"/>
          <w:lang w:val="en-US" w:eastAsia="es-ES"/>
        </w:rPr>
      </w:pPr>
      <w:r w:rsidRPr="00677BC4">
        <w:rPr>
          <w:rFonts w:ascii="Soberana Texto" w:hAnsi="Soberana Texto"/>
          <w:color w:val="000000" w:themeColor="text1"/>
          <w:sz w:val="22"/>
          <w:szCs w:val="22"/>
          <w:lang w:val="en-US" w:eastAsia="es-ES"/>
        </w:rPr>
        <w:t xml:space="preserve">The rehabilitation of male aggressors in the 32 states and the elaboration of a Conceptual and Operative Model of Specialized Centers for the Eradication of Violent Behavior towards Women, which includes the participation of organizations </w:t>
      </w:r>
      <w:r w:rsidR="008B3F5A" w:rsidRPr="00677BC4">
        <w:rPr>
          <w:rFonts w:ascii="Soberana Texto" w:hAnsi="Soberana Texto"/>
          <w:color w:val="000000" w:themeColor="text1"/>
          <w:sz w:val="22"/>
          <w:szCs w:val="22"/>
          <w:lang w:val="en-US" w:eastAsia="es-ES"/>
        </w:rPr>
        <w:t>of women</w:t>
      </w:r>
      <w:r w:rsidRPr="00677BC4">
        <w:rPr>
          <w:rFonts w:ascii="Soberana Texto" w:hAnsi="Soberana Texto"/>
          <w:color w:val="000000" w:themeColor="text1"/>
          <w:sz w:val="22"/>
          <w:szCs w:val="22"/>
          <w:lang w:val="en-US" w:eastAsia="es-ES"/>
        </w:rPr>
        <w:t>.</w:t>
      </w:r>
    </w:p>
    <w:p w:rsidR="00B820F4" w:rsidRPr="00677BC4" w:rsidRDefault="00677BC4" w:rsidP="00B820F4">
      <w:pPr>
        <w:pStyle w:val="wordsection1"/>
        <w:numPr>
          <w:ilvl w:val="0"/>
          <w:numId w:val="15"/>
        </w:numPr>
        <w:spacing w:before="120" w:after="120"/>
        <w:jc w:val="both"/>
        <w:rPr>
          <w:rFonts w:ascii="Soberana Texto" w:hAnsi="Soberana Texto"/>
          <w:color w:val="000000" w:themeColor="text1"/>
          <w:sz w:val="22"/>
          <w:szCs w:val="22"/>
          <w:lang w:val="en-US" w:eastAsia="es-ES"/>
        </w:rPr>
      </w:pPr>
      <w:r>
        <w:rPr>
          <w:rFonts w:ascii="Soberana Texto" w:hAnsi="Soberana Texto"/>
          <w:color w:val="000000" w:themeColor="text1"/>
          <w:sz w:val="22"/>
          <w:szCs w:val="22"/>
          <w:lang w:val="en-US" w:eastAsia="es-ES"/>
        </w:rPr>
        <w:t xml:space="preserve">The </w:t>
      </w:r>
      <w:r w:rsidR="008B3F5A">
        <w:rPr>
          <w:rFonts w:ascii="Soberana Texto" w:hAnsi="Soberana Texto"/>
          <w:color w:val="000000" w:themeColor="text1"/>
          <w:sz w:val="22"/>
          <w:szCs w:val="22"/>
          <w:lang w:val="en-US" w:eastAsia="es-ES"/>
        </w:rPr>
        <w:t>consolidation</w:t>
      </w:r>
      <w:r>
        <w:rPr>
          <w:rFonts w:ascii="Soberana Texto" w:hAnsi="Soberana Texto"/>
          <w:color w:val="000000" w:themeColor="text1"/>
          <w:sz w:val="22"/>
          <w:szCs w:val="22"/>
          <w:lang w:val="en-US" w:eastAsia="es-ES"/>
        </w:rPr>
        <w:t xml:space="preserve"> of </w:t>
      </w:r>
      <w:r w:rsidR="008B3F5A">
        <w:rPr>
          <w:rFonts w:ascii="Soberana Texto" w:hAnsi="Soberana Texto"/>
          <w:color w:val="000000" w:themeColor="text1"/>
          <w:sz w:val="22"/>
          <w:szCs w:val="22"/>
          <w:lang w:val="en-US" w:eastAsia="es-ES"/>
        </w:rPr>
        <w:t>policies</w:t>
      </w:r>
      <w:r>
        <w:rPr>
          <w:rFonts w:ascii="Soberana Texto" w:hAnsi="Soberana Texto"/>
          <w:color w:val="000000" w:themeColor="text1"/>
          <w:sz w:val="22"/>
          <w:szCs w:val="22"/>
          <w:lang w:val="en-US" w:eastAsia="es-ES"/>
        </w:rPr>
        <w:t xml:space="preserve"> like</w:t>
      </w:r>
      <w:r w:rsidR="00B820F4" w:rsidRPr="00677BC4">
        <w:rPr>
          <w:rFonts w:ascii="Soberana Texto" w:hAnsi="Soberana Texto"/>
          <w:color w:val="000000" w:themeColor="text1"/>
          <w:sz w:val="22"/>
          <w:szCs w:val="22"/>
          <w:lang w:val="en-US" w:eastAsia="es-ES"/>
        </w:rPr>
        <w:t xml:space="preserve"> the Justice Centers for Women</w:t>
      </w:r>
      <w:r>
        <w:rPr>
          <w:rFonts w:ascii="Soberana Texto" w:hAnsi="Soberana Texto"/>
          <w:color w:val="000000" w:themeColor="text1"/>
          <w:sz w:val="22"/>
          <w:szCs w:val="22"/>
          <w:lang w:val="en-US" w:eastAsia="es-ES"/>
        </w:rPr>
        <w:t xml:space="preserve"> (CJM)</w:t>
      </w:r>
      <w:r w:rsidR="00B820F4" w:rsidRPr="00677BC4">
        <w:rPr>
          <w:rFonts w:ascii="Soberana Texto" w:hAnsi="Soberana Texto"/>
          <w:color w:val="000000" w:themeColor="text1"/>
          <w:sz w:val="22"/>
          <w:szCs w:val="22"/>
          <w:lang w:val="en-US" w:eastAsia="es-ES"/>
        </w:rPr>
        <w:t xml:space="preserve"> or the Gender-Based Violence Alert </w:t>
      </w:r>
      <w:r>
        <w:rPr>
          <w:rFonts w:ascii="Soberana Texto" w:hAnsi="Soberana Texto"/>
          <w:color w:val="000000" w:themeColor="text1"/>
          <w:sz w:val="22"/>
          <w:szCs w:val="22"/>
          <w:lang w:val="en-US" w:eastAsia="es-ES"/>
        </w:rPr>
        <w:t>(AVGM).</w:t>
      </w:r>
    </w:p>
    <w:p w:rsidR="008B3F5A" w:rsidRDefault="008B3F5A" w:rsidP="00B820F4">
      <w:pPr>
        <w:pStyle w:val="wordsection1"/>
        <w:spacing w:before="120" w:after="120"/>
        <w:jc w:val="both"/>
        <w:rPr>
          <w:rFonts w:ascii="Soberana Texto" w:hAnsi="Soberana Texto"/>
          <w:color w:val="000000" w:themeColor="text1"/>
          <w:sz w:val="22"/>
          <w:szCs w:val="22"/>
          <w:lang w:val="en-US" w:eastAsia="es-ES"/>
        </w:rPr>
      </w:pPr>
      <w:r>
        <w:rPr>
          <w:rFonts w:ascii="Soberana Texto" w:hAnsi="Soberana Texto"/>
          <w:color w:val="000000" w:themeColor="text1"/>
          <w:sz w:val="22"/>
          <w:szCs w:val="22"/>
          <w:lang w:val="en-US" w:eastAsia="es-ES"/>
        </w:rPr>
        <w:t>Despite the advancements, Mexico fully recognizes the</w:t>
      </w:r>
      <w:r w:rsidR="00677BC4">
        <w:rPr>
          <w:rFonts w:ascii="Soberana Texto" w:hAnsi="Soberana Texto"/>
          <w:color w:val="000000" w:themeColor="text1"/>
          <w:sz w:val="22"/>
          <w:szCs w:val="22"/>
          <w:lang w:val="en-US" w:eastAsia="es-ES"/>
        </w:rPr>
        <w:t xml:space="preserve"> important</w:t>
      </w:r>
      <w:r w:rsidR="00B820F4" w:rsidRPr="00B820F4">
        <w:rPr>
          <w:rFonts w:ascii="Soberana Texto" w:hAnsi="Soberana Texto"/>
          <w:color w:val="000000" w:themeColor="text1"/>
          <w:sz w:val="22"/>
          <w:szCs w:val="22"/>
          <w:lang w:val="en-US" w:eastAsia="es-ES"/>
        </w:rPr>
        <w:t xml:space="preserve"> challenges </w:t>
      </w:r>
      <w:r>
        <w:rPr>
          <w:rFonts w:ascii="Soberana Texto" w:hAnsi="Soberana Texto"/>
          <w:color w:val="000000" w:themeColor="text1"/>
          <w:sz w:val="22"/>
          <w:szCs w:val="22"/>
          <w:lang w:val="en-US" w:eastAsia="es-ES"/>
        </w:rPr>
        <w:t xml:space="preserve">remaining </w:t>
      </w:r>
      <w:r w:rsidR="00677BC4">
        <w:rPr>
          <w:rFonts w:ascii="Soberana Texto" w:hAnsi="Soberana Texto"/>
          <w:color w:val="000000" w:themeColor="text1"/>
          <w:sz w:val="22"/>
          <w:szCs w:val="22"/>
          <w:lang w:val="en-US" w:eastAsia="es-ES"/>
        </w:rPr>
        <w:t>in this matter</w:t>
      </w:r>
      <w:r>
        <w:rPr>
          <w:rFonts w:ascii="Soberana Texto" w:hAnsi="Soberana Texto"/>
          <w:color w:val="000000" w:themeColor="text1"/>
          <w:sz w:val="22"/>
          <w:szCs w:val="22"/>
          <w:lang w:val="en-US" w:eastAsia="es-ES"/>
        </w:rPr>
        <w:t>,</w:t>
      </w:r>
      <w:r w:rsidR="00677BC4">
        <w:rPr>
          <w:rFonts w:ascii="Soberana Texto" w:hAnsi="Soberana Texto"/>
          <w:color w:val="000000" w:themeColor="text1"/>
          <w:sz w:val="22"/>
          <w:szCs w:val="22"/>
          <w:lang w:val="en-US" w:eastAsia="es-ES"/>
        </w:rPr>
        <w:t xml:space="preserve"> such as</w:t>
      </w:r>
      <w:r w:rsidR="00B820F4" w:rsidRPr="00B820F4">
        <w:rPr>
          <w:rFonts w:ascii="Soberana Texto" w:hAnsi="Soberana Texto"/>
          <w:color w:val="000000" w:themeColor="text1"/>
          <w:sz w:val="22"/>
          <w:szCs w:val="22"/>
          <w:lang w:val="en-US" w:eastAsia="es-ES"/>
        </w:rPr>
        <w:t xml:space="preserve">: the improvement of legal provisions, regulations and institutional responsibilities for the rehabilitation of aggressors; the mainstreaming of the gender perspective in the justice delivery system; </w:t>
      </w:r>
      <w:r>
        <w:rPr>
          <w:rFonts w:ascii="Soberana Texto" w:hAnsi="Soberana Texto"/>
          <w:color w:val="000000" w:themeColor="text1"/>
          <w:sz w:val="22"/>
          <w:szCs w:val="22"/>
          <w:lang w:val="en-US" w:eastAsia="es-ES"/>
        </w:rPr>
        <w:t xml:space="preserve">and the institutional capacity building; </w:t>
      </w:r>
      <w:r w:rsidR="00B820F4" w:rsidRPr="00B820F4">
        <w:rPr>
          <w:rFonts w:ascii="Soberana Texto" w:hAnsi="Soberana Texto"/>
          <w:color w:val="000000" w:themeColor="text1"/>
          <w:sz w:val="22"/>
          <w:szCs w:val="22"/>
          <w:lang w:val="en-US" w:eastAsia="es-ES"/>
        </w:rPr>
        <w:t>among others.</w:t>
      </w:r>
    </w:p>
    <w:p w:rsidR="008B3F5A" w:rsidRDefault="008B3F5A">
      <w:pPr>
        <w:rPr>
          <w:rFonts w:ascii="Soberana Texto" w:hAnsi="Soberana Texto" w:cs="Times New Roman"/>
          <w:color w:val="000000" w:themeColor="text1"/>
          <w:lang w:val="en-US" w:eastAsia="es-ES"/>
        </w:rPr>
      </w:pPr>
      <w:r>
        <w:rPr>
          <w:rFonts w:ascii="Soberana Texto" w:hAnsi="Soberana Texto"/>
          <w:color w:val="000000" w:themeColor="text1"/>
          <w:lang w:val="en-US" w:eastAsia="es-ES"/>
        </w:rPr>
        <w:br w:type="page"/>
      </w:r>
    </w:p>
    <w:p w:rsidR="00B820F4" w:rsidRPr="00B63C94" w:rsidRDefault="00B820F4" w:rsidP="003A6594">
      <w:pPr>
        <w:pStyle w:val="wordsection1"/>
        <w:spacing w:before="120" w:after="120"/>
        <w:jc w:val="both"/>
        <w:rPr>
          <w:rFonts w:ascii="Soberana Texto" w:hAnsi="Soberana Texto"/>
          <w:color w:val="000000" w:themeColor="text1"/>
          <w:sz w:val="22"/>
          <w:szCs w:val="22"/>
          <w:lang w:val="en-US" w:eastAsia="es-ES"/>
        </w:rPr>
      </w:pPr>
    </w:p>
    <w:p w:rsidR="004E7D89" w:rsidRPr="00AD27E4" w:rsidRDefault="004E7D89" w:rsidP="00792650">
      <w:pPr>
        <w:pStyle w:val="wordsection1"/>
        <w:numPr>
          <w:ilvl w:val="0"/>
          <w:numId w:val="1"/>
        </w:numPr>
        <w:spacing w:before="120" w:after="120"/>
        <w:jc w:val="both"/>
        <w:rPr>
          <w:rFonts w:ascii="Soberana Texto" w:hAnsi="Soberana Texto"/>
          <w:b/>
          <w:color w:val="000000" w:themeColor="text1"/>
          <w:sz w:val="22"/>
          <w:szCs w:val="22"/>
          <w:lang w:val="es-ES_tradnl" w:eastAsia="es-ES"/>
        </w:rPr>
      </w:pPr>
      <w:r w:rsidRPr="00AD27E4">
        <w:rPr>
          <w:rFonts w:ascii="Soberana Texto" w:hAnsi="Soberana Texto"/>
          <w:b/>
          <w:color w:val="000000" w:themeColor="text1"/>
          <w:sz w:val="22"/>
          <w:szCs w:val="22"/>
          <w:lang w:val="es-ES_tradnl" w:eastAsia="es-ES"/>
        </w:rPr>
        <w:t xml:space="preserve">Las medidas adoptadas y los </w:t>
      </w:r>
      <w:r w:rsidR="00F31E78" w:rsidRPr="00AD27E4">
        <w:rPr>
          <w:rFonts w:ascii="Soberana Texto" w:hAnsi="Soberana Texto"/>
          <w:b/>
          <w:color w:val="000000" w:themeColor="text1"/>
          <w:sz w:val="22"/>
          <w:szCs w:val="22"/>
          <w:lang w:val="es-ES_tradnl" w:eastAsia="es-ES"/>
        </w:rPr>
        <w:t xml:space="preserve">retos concretos </w:t>
      </w:r>
      <w:r w:rsidRPr="00AD27E4">
        <w:rPr>
          <w:rFonts w:ascii="Soberana Texto" w:hAnsi="Soberana Texto"/>
          <w:b/>
          <w:color w:val="000000" w:themeColor="text1"/>
          <w:sz w:val="22"/>
          <w:szCs w:val="22"/>
          <w:lang w:val="es-ES_tradnl" w:eastAsia="es-ES"/>
        </w:rPr>
        <w:t xml:space="preserve">a nivel normativo, institucional y programático para conseguir la participación de los hombres y los niños en el logro de la igualdad de género </w:t>
      </w:r>
      <w:r w:rsidR="00F31E78" w:rsidRPr="00AD27E4">
        <w:rPr>
          <w:rFonts w:ascii="Soberana Texto" w:hAnsi="Soberana Texto"/>
          <w:b/>
          <w:color w:val="000000" w:themeColor="text1"/>
          <w:sz w:val="22"/>
          <w:szCs w:val="22"/>
          <w:lang w:val="es-ES_tradnl" w:eastAsia="es-ES"/>
        </w:rPr>
        <w:t xml:space="preserve">en particular los esfuerzos desplegados para combatir los estereotipos de género, las normas, actitudes y conductas sociales negativas que sustentan y perpetúan la violencia contra las mujeres y niñas. </w:t>
      </w:r>
      <w:r w:rsidRPr="00AD27E4">
        <w:rPr>
          <w:rFonts w:ascii="Soberana Texto" w:hAnsi="Soberana Texto"/>
          <w:b/>
          <w:color w:val="000000" w:themeColor="text1"/>
          <w:sz w:val="22"/>
          <w:szCs w:val="22"/>
          <w:lang w:val="es-ES_tradnl" w:eastAsia="es-ES"/>
        </w:rPr>
        <w:t xml:space="preserve"> </w:t>
      </w:r>
    </w:p>
    <w:p w:rsidR="004E7D89" w:rsidRPr="00AD27E4" w:rsidRDefault="00B2226A" w:rsidP="00792650">
      <w:pPr>
        <w:pStyle w:val="wordsection1"/>
        <w:spacing w:before="120" w:after="120"/>
        <w:jc w:val="both"/>
        <w:rPr>
          <w:rFonts w:ascii="Soberana Texto" w:hAnsi="Soberana Texto"/>
          <w:color w:val="000000" w:themeColor="text1"/>
          <w:sz w:val="22"/>
          <w:szCs w:val="22"/>
          <w:u w:val="single"/>
          <w:lang w:val="es-ES_tradnl" w:eastAsia="es-ES"/>
        </w:rPr>
      </w:pPr>
      <w:r w:rsidRPr="00AD27E4">
        <w:rPr>
          <w:rFonts w:ascii="Soberana Texto" w:hAnsi="Soberana Texto"/>
          <w:color w:val="000000" w:themeColor="text1"/>
          <w:sz w:val="22"/>
          <w:szCs w:val="22"/>
          <w:u w:val="single"/>
          <w:lang w:val="es-ES_tradnl" w:eastAsia="es-ES"/>
        </w:rPr>
        <w:t>C</w:t>
      </w:r>
      <w:r w:rsidR="004E7D89" w:rsidRPr="00AD27E4">
        <w:rPr>
          <w:rFonts w:ascii="Soberana Texto" w:hAnsi="Soberana Texto"/>
          <w:color w:val="000000" w:themeColor="text1"/>
          <w:sz w:val="22"/>
          <w:szCs w:val="22"/>
          <w:u w:val="single"/>
          <w:lang w:val="es-ES_tradnl" w:eastAsia="es-ES"/>
        </w:rPr>
        <w:t>ombate a los estereotipos de género y las normas, actitudes y conductas sociales negativas</w:t>
      </w:r>
      <w:r w:rsidR="00F31E78" w:rsidRPr="00AD27E4">
        <w:rPr>
          <w:rFonts w:ascii="Soberana Texto" w:hAnsi="Soberana Texto"/>
          <w:color w:val="000000" w:themeColor="text1"/>
          <w:sz w:val="22"/>
          <w:szCs w:val="22"/>
          <w:u w:val="single"/>
          <w:lang w:val="es-ES_tradnl" w:eastAsia="es-ES"/>
        </w:rPr>
        <w:t xml:space="preserve"> y creación de campañas para el fomento de relaciones respetuosas</w:t>
      </w:r>
    </w:p>
    <w:p w:rsidR="008B3F5A" w:rsidRDefault="008B3F5A" w:rsidP="00792650">
      <w:pPr>
        <w:pStyle w:val="wordsection1"/>
        <w:spacing w:before="120" w:after="120"/>
        <w:jc w:val="both"/>
        <w:rPr>
          <w:rFonts w:ascii="Soberana Texto" w:hAnsi="Soberana Texto"/>
          <w:color w:val="000000" w:themeColor="text1"/>
          <w:sz w:val="22"/>
          <w:szCs w:val="22"/>
          <w:lang w:val="es-ES_tradnl" w:eastAsia="es-ES"/>
        </w:rPr>
      </w:pPr>
      <w:r>
        <w:rPr>
          <w:rFonts w:ascii="Soberana Texto" w:hAnsi="Soberana Texto"/>
          <w:color w:val="000000" w:themeColor="text1"/>
          <w:sz w:val="22"/>
          <w:szCs w:val="22"/>
          <w:lang w:val="es-ES_tradnl" w:eastAsia="es-ES"/>
        </w:rPr>
        <w:t>A</w:t>
      </w:r>
      <w:r w:rsidRPr="00AD27E4">
        <w:rPr>
          <w:rFonts w:ascii="Soberana Texto" w:hAnsi="Soberana Texto"/>
          <w:color w:val="000000" w:themeColor="text1"/>
          <w:sz w:val="22"/>
          <w:szCs w:val="22"/>
          <w:lang w:val="es-ES_tradnl" w:eastAsia="es-ES"/>
        </w:rPr>
        <w:t xml:space="preserve"> través del Instituto Nacional de las Mujeres (INMUJERES) y la Comisión Nacional para la Prevención y Eliminación de la Violencia contra las Mujeres (CONAVIM)</w:t>
      </w:r>
      <w:r>
        <w:rPr>
          <w:rFonts w:ascii="Soberana Texto" w:hAnsi="Soberana Texto"/>
          <w:color w:val="000000" w:themeColor="text1"/>
          <w:sz w:val="22"/>
          <w:szCs w:val="22"/>
          <w:lang w:val="es-ES_tradnl" w:eastAsia="es-ES"/>
        </w:rPr>
        <w:t>, el Estado m</w:t>
      </w:r>
      <w:r w:rsidR="00D06E95" w:rsidRPr="00AD27E4">
        <w:rPr>
          <w:rFonts w:ascii="Soberana Texto" w:hAnsi="Soberana Texto"/>
          <w:color w:val="000000" w:themeColor="text1"/>
          <w:sz w:val="22"/>
          <w:szCs w:val="22"/>
          <w:lang w:val="es-ES_tradnl" w:eastAsia="es-ES"/>
        </w:rPr>
        <w:t>exicano</w:t>
      </w:r>
      <w:r w:rsidR="00477AC3" w:rsidRPr="00AD27E4">
        <w:rPr>
          <w:rFonts w:ascii="Soberana Texto" w:hAnsi="Soberana Texto"/>
          <w:color w:val="000000" w:themeColor="text1"/>
          <w:sz w:val="22"/>
          <w:szCs w:val="22"/>
          <w:lang w:val="es-ES_tradnl" w:eastAsia="es-ES"/>
        </w:rPr>
        <w:t xml:space="preserve"> </w:t>
      </w:r>
      <w:r>
        <w:rPr>
          <w:rFonts w:ascii="Soberana Texto" w:hAnsi="Soberana Texto"/>
          <w:color w:val="000000" w:themeColor="text1"/>
          <w:sz w:val="22"/>
          <w:szCs w:val="22"/>
          <w:lang w:val="es-ES_tradnl" w:eastAsia="es-ES"/>
        </w:rPr>
        <w:t>lleva a cabo</w:t>
      </w:r>
      <w:r w:rsidR="00477AC3" w:rsidRPr="00AD27E4">
        <w:rPr>
          <w:rFonts w:ascii="Soberana Texto" w:hAnsi="Soberana Texto"/>
          <w:color w:val="000000" w:themeColor="text1"/>
          <w:sz w:val="22"/>
          <w:szCs w:val="22"/>
          <w:lang w:val="es-ES_tradnl" w:eastAsia="es-ES"/>
        </w:rPr>
        <w:t xml:space="preserve"> </w:t>
      </w:r>
      <w:r w:rsidR="00C836C7" w:rsidRPr="00AD27E4">
        <w:rPr>
          <w:rFonts w:ascii="Soberana Texto" w:hAnsi="Soberana Texto"/>
          <w:color w:val="000000" w:themeColor="text1"/>
          <w:sz w:val="22"/>
          <w:szCs w:val="22"/>
          <w:lang w:val="es-ES_tradnl" w:eastAsia="es-ES"/>
        </w:rPr>
        <w:t>acciones</w:t>
      </w:r>
      <w:r w:rsidR="00477AC3" w:rsidRPr="00AD27E4">
        <w:rPr>
          <w:rFonts w:ascii="Soberana Texto" w:hAnsi="Soberana Texto"/>
          <w:color w:val="000000" w:themeColor="text1"/>
          <w:sz w:val="22"/>
          <w:szCs w:val="22"/>
          <w:lang w:val="es-ES_tradnl" w:eastAsia="es-ES"/>
        </w:rPr>
        <w:t xml:space="preserve"> </w:t>
      </w:r>
      <w:r w:rsidR="00D06E95" w:rsidRPr="00AD27E4">
        <w:rPr>
          <w:rFonts w:ascii="Soberana Texto" w:hAnsi="Soberana Texto"/>
          <w:color w:val="000000" w:themeColor="text1"/>
          <w:sz w:val="22"/>
          <w:szCs w:val="22"/>
          <w:lang w:val="es-ES_tradnl" w:eastAsia="es-ES"/>
        </w:rPr>
        <w:t>para enfrentar</w:t>
      </w:r>
      <w:r w:rsidR="00477AC3" w:rsidRPr="00AD27E4">
        <w:rPr>
          <w:rFonts w:ascii="Soberana Texto" w:hAnsi="Soberana Texto"/>
          <w:color w:val="000000" w:themeColor="text1"/>
          <w:sz w:val="22"/>
          <w:szCs w:val="22"/>
          <w:lang w:val="es-ES_tradnl" w:eastAsia="es-ES"/>
        </w:rPr>
        <w:t xml:space="preserve"> actitudes, comportamientos individuales y prácticas sociales que aceptan y toleran la viol</w:t>
      </w:r>
      <w:r>
        <w:rPr>
          <w:rFonts w:ascii="Soberana Texto" w:hAnsi="Soberana Texto"/>
          <w:color w:val="000000" w:themeColor="text1"/>
          <w:sz w:val="22"/>
          <w:szCs w:val="22"/>
          <w:lang w:val="es-ES_tradnl" w:eastAsia="es-ES"/>
        </w:rPr>
        <w:t xml:space="preserve">encia en contra de las mujeres. </w:t>
      </w:r>
    </w:p>
    <w:p w:rsidR="00A45E8B" w:rsidRPr="003E38B5" w:rsidRDefault="00A45E8B" w:rsidP="00792650">
      <w:pPr>
        <w:pStyle w:val="wordsection1"/>
        <w:spacing w:before="120" w:after="120"/>
        <w:jc w:val="both"/>
        <w:rPr>
          <w:rFonts w:ascii="Soberana Texto" w:hAnsi="Soberana Texto"/>
          <w:color w:val="000000" w:themeColor="text1"/>
          <w:sz w:val="22"/>
          <w:szCs w:val="22"/>
          <w:lang w:val="es-ES_tradnl" w:eastAsia="es-ES"/>
        </w:rPr>
      </w:pPr>
      <w:r w:rsidRPr="00AD27E4">
        <w:rPr>
          <w:rFonts w:ascii="Soberana Texto" w:hAnsi="Soberana Texto"/>
          <w:color w:val="000000" w:themeColor="text1"/>
          <w:sz w:val="22"/>
          <w:szCs w:val="22"/>
          <w:lang w:val="es-ES_tradnl" w:eastAsia="es-ES"/>
        </w:rPr>
        <w:t>A nivel general:</w:t>
      </w:r>
    </w:p>
    <w:p w:rsidR="00C836C7" w:rsidRPr="00AD27E4" w:rsidRDefault="00C836C7" w:rsidP="00792650">
      <w:pPr>
        <w:pStyle w:val="wordsection1"/>
        <w:numPr>
          <w:ilvl w:val="0"/>
          <w:numId w:val="6"/>
        </w:numPr>
        <w:spacing w:before="120" w:after="120"/>
        <w:jc w:val="both"/>
        <w:rPr>
          <w:rFonts w:ascii="Soberana Texto" w:hAnsi="Soberana Texto"/>
          <w:color w:val="000000" w:themeColor="text1"/>
          <w:sz w:val="22"/>
          <w:szCs w:val="22"/>
          <w:lang w:val="es-ES_tradnl" w:eastAsia="es-ES"/>
        </w:rPr>
      </w:pPr>
      <w:r w:rsidRPr="003E38B5">
        <w:rPr>
          <w:rFonts w:ascii="Soberana Texto" w:hAnsi="Soberana Texto"/>
          <w:color w:val="000000" w:themeColor="text1"/>
          <w:sz w:val="22"/>
          <w:szCs w:val="22"/>
          <w:lang w:val="es-ES_tradnl" w:eastAsia="es-ES"/>
        </w:rPr>
        <w:t>La campaña “No todos los hombres somos Iguales</w:t>
      </w:r>
      <w:r w:rsidR="008B3F5A">
        <w:rPr>
          <w:rFonts w:ascii="Soberana Texto" w:hAnsi="Soberana Texto"/>
          <w:color w:val="000000" w:themeColor="text1"/>
          <w:sz w:val="22"/>
          <w:szCs w:val="22"/>
          <w:lang w:val="es-ES_tradnl" w:eastAsia="es-ES"/>
        </w:rPr>
        <w:t>”</w:t>
      </w:r>
      <w:r w:rsidRPr="003E38B5">
        <w:rPr>
          <w:rStyle w:val="Refdenotaalpie"/>
          <w:rFonts w:ascii="Soberana Texto" w:hAnsi="Soberana Texto"/>
          <w:color w:val="000000" w:themeColor="text1"/>
          <w:sz w:val="22"/>
          <w:szCs w:val="22"/>
          <w:lang w:val="es-ES_tradnl" w:eastAsia="es-ES"/>
        </w:rPr>
        <w:footnoteReference w:id="1"/>
      </w:r>
      <w:r w:rsidR="00D06E95" w:rsidRPr="003E38B5">
        <w:rPr>
          <w:rFonts w:ascii="Soberana Texto" w:hAnsi="Soberana Texto"/>
          <w:color w:val="000000" w:themeColor="text1"/>
          <w:sz w:val="22"/>
          <w:szCs w:val="22"/>
          <w:lang w:val="es-ES_tradnl" w:eastAsia="es-ES"/>
        </w:rPr>
        <w:t xml:space="preserve">, </w:t>
      </w:r>
      <w:r w:rsidR="008B3F5A">
        <w:rPr>
          <w:rFonts w:ascii="Soberana Texto" w:hAnsi="Soberana Texto"/>
          <w:color w:val="000000" w:themeColor="text1"/>
          <w:sz w:val="22"/>
          <w:szCs w:val="22"/>
          <w:lang w:val="es-ES_tradnl" w:eastAsia="es-ES"/>
        </w:rPr>
        <w:t xml:space="preserve">lanzada </w:t>
      </w:r>
      <w:r w:rsidRPr="003E38B5">
        <w:rPr>
          <w:rFonts w:ascii="Soberana Texto" w:hAnsi="Soberana Texto"/>
          <w:color w:val="000000" w:themeColor="text1"/>
          <w:sz w:val="22"/>
          <w:szCs w:val="22"/>
          <w:lang w:val="es-ES_tradnl" w:eastAsia="es-ES"/>
        </w:rPr>
        <w:t>en el marco de la adhesión de la Secretaría de Gobernación a la campaña HeForShe de ONU</w:t>
      </w:r>
      <w:r w:rsidRPr="00AD27E4">
        <w:rPr>
          <w:rFonts w:ascii="Soberana Texto" w:hAnsi="Soberana Texto"/>
          <w:color w:val="000000" w:themeColor="text1"/>
          <w:sz w:val="22"/>
          <w:szCs w:val="22"/>
          <w:lang w:val="es-ES_tradnl" w:eastAsia="es-ES"/>
        </w:rPr>
        <w:t xml:space="preserve"> Mujeres, </w:t>
      </w:r>
      <w:r w:rsidR="00D06E95" w:rsidRPr="00AD27E4">
        <w:rPr>
          <w:rFonts w:ascii="Soberana Texto" w:hAnsi="Soberana Texto"/>
          <w:color w:val="000000" w:themeColor="text1"/>
          <w:sz w:val="22"/>
          <w:szCs w:val="22"/>
          <w:lang w:val="es-ES_tradnl" w:eastAsia="es-ES"/>
        </w:rPr>
        <w:t xml:space="preserve">para </w:t>
      </w:r>
      <w:r w:rsidRPr="00AD27E4">
        <w:rPr>
          <w:rFonts w:ascii="Soberana Texto" w:hAnsi="Soberana Texto"/>
          <w:color w:val="000000" w:themeColor="text1"/>
          <w:sz w:val="22"/>
          <w:szCs w:val="22"/>
          <w:lang w:val="es-ES_tradnl" w:eastAsia="es-ES"/>
        </w:rPr>
        <w:t xml:space="preserve">alentar un cambio de ideas sobre la masculinidad a favor de la no violencia y la justicia entre los géneros. La campaña tuvo un impacto significativo en radio y televisión, alcanzando </w:t>
      </w:r>
      <w:r w:rsidR="00D06E95" w:rsidRPr="00AD27E4">
        <w:rPr>
          <w:rFonts w:ascii="Soberana Texto" w:hAnsi="Soberana Texto"/>
          <w:color w:val="000000" w:themeColor="text1"/>
          <w:sz w:val="22"/>
          <w:szCs w:val="22"/>
          <w:lang w:val="es-ES_tradnl" w:eastAsia="es-ES"/>
        </w:rPr>
        <w:t xml:space="preserve">un 62% de la población objetivo. </w:t>
      </w:r>
    </w:p>
    <w:p w:rsidR="00C836C7" w:rsidRDefault="00D06E95" w:rsidP="00792650">
      <w:pPr>
        <w:pStyle w:val="wordsection1"/>
        <w:numPr>
          <w:ilvl w:val="0"/>
          <w:numId w:val="6"/>
        </w:numPr>
        <w:spacing w:before="120" w:after="120"/>
        <w:jc w:val="both"/>
        <w:rPr>
          <w:rFonts w:ascii="Soberana Texto" w:hAnsi="Soberana Texto"/>
          <w:color w:val="000000" w:themeColor="text1"/>
          <w:sz w:val="22"/>
          <w:szCs w:val="22"/>
          <w:lang w:val="es-ES_tradnl" w:eastAsia="es-ES"/>
        </w:rPr>
      </w:pPr>
      <w:r w:rsidRPr="00AD27E4">
        <w:rPr>
          <w:rFonts w:ascii="Soberana Texto" w:hAnsi="Soberana Texto"/>
          <w:color w:val="000000" w:themeColor="text1"/>
          <w:sz w:val="22"/>
          <w:szCs w:val="22"/>
          <w:lang w:val="es-ES_tradnl" w:eastAsia="es-ES"/>
        </w:rPr>
        <w:t>Un taller en conjunto con la Dirección General de Radio, Televisión y Cinematografía dirigido a las áreas de producción y generación de contenidos de dos de las empresas más importantes de la comunicación en México.</w:t>
      </w:r>
      <w:r w:rsidR="00C836C7" w:rsidRPr="00AD27E4">
        <w:rPr>
          <w:rFonts w:ascii="Soberana Texto" w:hAnsi="Soberana Texto"/>
          <w:color w:val="000000" w:themeColor="text1"/>
          <w:sz w:val="22"/>
          <w:szCs w:val="22"/>
          <w:lang w:val="es-ES_tradnl" w:eastAsia="es-ES"/>
        </w:rPr>
        <w:t xml:space="preserve"> </w:t>
      </w:r>
    </w:p>
    <w:p w:rsidR="00AD27E4" w:rsidRPr="003E38B5" w:rsidRDefault="00AD27E4" w:rsidP="00AD27E4">
      <w:pPr>
        <w:pStyle w:val="Prrafodelista"/>
        <w:numPr>
          <w:ilvl w:val="0"/>
          <w:numId w:val="6"/>
        </w:numPr>
        <w:spacing w:line="240" w:lineRule="auto"/>
        <w:jc w:val="both"/>
        <w:rPr>
          <w:rFonts w:ascii="Soberana Texto" w:hAnsi="Soberana Texto" w:cs="Arial"/>
          <w:color w:val="000000" w:themeColor="text1"/>
        </w:rPr>
      </w:pPr>
      <w:r w:rsidRPr="00AD27E4">
        <w:rPr>
          <w:rFonts w:ascii="Soberana Texto" w:hAnsi="Soberana Texto" w:cs="Arial"/>
          <w:color w:val="000000" w:themeColor="text1"/>
        </w:rPr>
        <w:t xml:space="preserve">La CONAVIM desarrolla una alianza estratégica con la empresa </w:t>
      </w:r>
      <w:r w:rsidRPr="00AD27E4">
        <w:rPr>
          <w:rFonts w:ascii="Soberana Texto" w:hAnsi="Soberana Texto" w:cs="Arial"/>
          <w:i/>
          <w:color w:val="000000" w:themeColor="text1"/>
        </w:rPr>
        <w:t>Heineken</w:t>
      </w:r>
      <w:r w:rsidRPr="00AD27E4">
        <w:rPr>
          <w:rFonts w:ascii="Soberana Texto" w:hAnsi="Soberana Texto" w:cs="Arial"/>
          <w:color w:val="000000" w:themeColor="text1"/>
        </w:rPr>
        <w:t xml:space="preserve"> – Cuauhtémoc Moctezuma para reforzar el tema de no violencia contra las mujeres mediante su estrategia de ventas y comunicación. </w:t>
      </w:r>
      <w:r w:rsidR="008B3F5A" w:rsidRPr="00AD27E4">
        <w:rPr>
          <w:rFonts w:ascii="Soberana Texto" w:hAnsi="Soberana Texto" w:cs="Arial"/>
          <w:color w:val="000000" w:themeColor="text1"/>
        </w:rPr>
        <w:t>También</w:t>
      </w:r>
      <w:r w:rsidRPr="00AD27E4">
        <w:rPr>
          <w:rFonts w:ascii="Soberana Texto" w:hAnsi="Soberana Texto" w:cs="Arial"/>
          <w:color w:val="000000" w:themeColor="text1"/>
        </w:rPr>
        <w:t xml:space="preserve"> </w:t>
      </w:r>
      <w:r w:rsidR="008B3F5A">
        <w:rPr>
          <w:rFonts w:ascii="Soberana Texto" w:hAnsi="Soberana Texto" w:cs="Arial"/>
          <w:color w:val="000000" w:themeColor="text1"/>
        </w:rPr>
        <w:t>brinda</w:t>
      </w:r>
      <w:r w:rsidRPr="00AD27E4">
        <w:rPr>
          <w:rFonts w:ascii="Soberana Texto" w:hAnsi="Soberana Texto" w:cs="Arial"/>
          <w:color w:val="000000" w:themeColor="text1"/>
        </w:rPr>
        <w:t xml:space="preserve"> asesoría y capacitación al </w:t>
      </w:r>
      <w:r w:rsidRPr="003E38B5">
        <w:rPr>
          <w:rFonts w:ascii="Soberana Texto" w:hAnsi="Soberana Texto" w:cs="Arial"/>
          <w:color w:val="000000" w:themeColor="text1"/>
        </w:rPr>
        <w:t>personal de dicha empresa, en temas de inclusión laboral con perspectiva de género y nuevas masculinidades.</w:t>
      </w:r>
    </w:p>
    <w:p w:rsidR="00C836C7" w:rsidRPr="003E38B5" w:rsidRDefault="00D06E95" w:rsidP="00792650">
      <w:pPr>
        <w:pStyle w:val="wordsection1"/>
        <w:numPr>
          <w:ilvl w:val="0"/>
          <w:numId w:val="6"/>
        </w:numPr>
        <w:spacing w:before="120" w:after="120"/>
        <w:jc w:val="both"/>
        <w:rPr>
          <w:rFonts w:ascii="Soberana Texto" w:hAnsi="Soberana Texto"/>
          <w:color w:val="000000" w:themeColor="text1"/>
          <w:sz w:val="22"/>
          <w:szCs w:val="22"/>
          <w:lang w:val="es-ES_tradnl" w:eastAsia="es-ES"/>
        </w:rPr>
      </w:pPr>
      <w:r w:rsidRPr="003E38B5">
        <w:rPr>
          <w:rFonts w:ascii="Soberana Texto" w:hAnsi="Soberana Texto"/>
          <w:color w:val="000000" w:themeColor="text1"/>
          <w:sz w:val="22"/>
          <w:szCs w:val="22"/>
          <w:lang w:val="es-ES_tradnl" w:eastAsia="es-ES"/>
        </w:rPr>
        <w:t>El Primer Encuentro Regional para la sensibilización a medios de Comunicación: Comunicar para la Igualdad, los medios como constructores de una Cultura de la Paz (septiembre 2017)</w:t>
      </w:r>
      <w:r w:rsidR="00C836C7" w:rsidRPr="003E38B5">
        <w:rPr>
          <w:rFonts w:ascii="Soberana Texto" w:hAnsi="Soberana Texto"/>
          <w:color w:val="000000" w:themeColor="text1"/>
          <w:sz w:val="22"/>
          <w:szCs w:val="22"/>
          <w:lang w:val="es-ES_tradnl" w:eastAsia="es-ES"/>
        </w:rPr>
        <w:t xml:space="preserve">, para sensibilizar a medios, periodistas y publicistas en la promoción de la cultura de la no violencia contra las mujeres.  </w:t>
      </w:r>
    </w:p>
    <w:p w:rsidR="00C836C7" w:rsidRPr="003E38B5" w:rsidRDefault="00A45E8B" w:rsidP="00792650">
      <w:pPr>
        <w:pStyle w:val="wordsection1"/>
        <w:numPr>
          <w:ilvl w:val="0"/>
          <w:numId w:val="6"/>
        </w:numPr>
        <w:spacing w:before="120" w:after="120"/>
        <w:jc w:val="both"/>
        <w:rPr>
          <w:rFonts w:ascii="Soberana Texto" w:hAnsi="Soberana Texto"/>
          <w:color w:val="000000" w:themeColor="text1"/>
          <w:sz w:val="22"/>
          <w:szCs w:val="22"/>
          <w:lang w:val="es-ES_tradnl" w:eastAsia="es-ES"/>
        </w:rPr>
      </w:pPr>
      <w:r w:rsidRPr="003E38B5">
        <w:rPr>
          <w:rFonts w:ascii="Soberana Texto" w:hAnsi="Soberana Texto"/>
          <w:color w:val="000000" w:themeColor="text1"/>
          <w:sz w:val="22"/>
          <w:szCs w:val="22"/>
          <w:lang w:val="es-ES_tradnl" w:eastAsia="es-ES"/>
        </w:rPr>
        <w:t>U</w:t>
      </w:r>
      <w:r w:rsidR="00C836C7" w:rsidRPr="003E38B5">
        <w:rPr>
          <w:rFonts w:ascii="Soberana Texto" w:hAnsi="Soberana Texto"/>
          <w:color w:val="000000" w:themeColor="text1"/>
          <w:sz w:val="22"/>
          <w:szCs w:val="22"/>
          <w:lang w:val="es-ES_tradnl" w:eastAsia="es-ES"/>
        </w:rPr>
        <w:t xml:space="preserve">n Ciclo de Cine sobre igualdad de género y combate contra la violencia en cuatro </w:t>
      </w:r>
      <w:r w:rsidR="008B3F5A" w:rsidRPr="003E38B5">
        <w:rPr>
          <w:rFonts w:ascii="Soberana Texto" w:hAnsi="Soberana Texto"/>
          <w:color w:val="000000" w:themeColor="text1"/>
          <w:sz w:val="22"/>
          <w:szCs w:val="22"/>
          <w:lang w:val="es-ES_tradnl" w:eastAsia="es-ES"/>
        </w:rPr>
        <w:t xml:space="preserve">universidades </w:t>
      </w:r>
      <w:r w:rsidR="00C836C7" w:rsidRPr="003E38B5">
        <w:rPr>
          <w:rFonts w:ascii="Soberana Texto" w:hAnsi="Soberana Texto"/>
          <w:color w:val="000000" w:themeColor="text1"/>
          <w:sz w:val="22"/>
          <w:szCs w:val="22"/>
          <w:lang w:val="es-ES_tradnl" w:eastAsia="es-ES"/>
        </w:rPr>
        <w:t xml:space="preserve">del centro del país: la Universidad Latina, </w:t>
      </w:r>
      <w:r w:rsidR="000E6B78" w:rsidRPr="003E38B5">
        <w:rPr>
          <w:rFonts w:ascii="Soberana Texto" w:hAnsi="Soberana Texto"/>
          <w:color w:val="000000" w:themeColor="text1"/>
          <w:sz w:val="22"/>
          <w:szCs w:val="22"/>
          <w:lang w:val="es-ES_tradnl" w:eastAsia="es-ES"/>
        </w:rPr>
        <w:t>la Universidad Autónoma de México, la Universidad Nacional Autónoma de México y la Universidad del Valle de México. Al final de cada función, se fomentó un debate del público con expertos</w:t>
      </w:r>
      <w:r w:rsidR="008B3F5A">
        <w:rPr>
          <w:rFonts w:ascii="Soberana Texto" w:hAnsi="Soberana Texto"/>
          <w:color w:val="000000" w:themeColor="text1"/>
          <w:sz w:val="22"/>
          <w:szCs w:val="22"/>
          <w:lang w:val="es-ES_tradnl" w:eastAsia="es-ES"/>
        </w:rPr>
        <w:t>/as</w:t>
      </w:r>
      <w:r w:rsidR="000E6B78" w:rsidRPr="003E38B5">
        <w:rPr>
          <w:rFonts w:ascii="Soberana Texto" w:hAnsi="Soberana Texto"/>
          <w:color w:val="000000" w:themeColor="text1"/>
          <w:sz w:val="22"/>
          <w:szCs w:val="22"/>
          <w:lang w:val="es-ES_tradnl" w:eastAsia="es-ES"/>
        </w:rPr>
        <w:t xml:space="preserve"> sobre temas de eliminación de la violencia en el noviazgo. </w:t>
      </w:r>
    </w:p>
    <w:p w:rsidR="002F20CD" w:rsidRDefault="00AE0FD6" w:rsidP="002F20CD">
      <w:pPr>
        <w:pStyle w:val="Prrafodelista"/>
        <w:numPr>
          <w:ilvl w:val="0"/>
          <w:numId w:val="6"/>
        </w:numPr>
        <w:spacing w:line="240" w:lineRule="auto"/>
        <w:jc w:val="both"/>
        <w:rPr>
          <w:rFonts w:ascii="Soberana Texto" w:hAnsi="Soberana Texto" w:cs="Arial"/>
          <w:color w:val="000000" w:themeColor="text1"/>
        </w:rPr>
      </w:pPr>
      <w:r w:rsidRPr="003E38B5">
        <w:rPr>
          <w:rFonts w:ascii="Soberana Texto" w:hAnsi="Soberana Texto" w:cs="Arial"/>
          <w:color w:val="000000" w:themeColor="text1"/>
        </w:rPr>
        <w:t>En el 2017, se llevarán a cabo acciones de colaboración con las empresas</w:t>
      </w:r>
      <w:r w:rsidRPr="00AE0FD6">
        <w:rPr>
          <w:rFonts w:ascii="Soberana Texto" w:hAnsi="Soberana Texto" w:cs="Arial"/>
          <w:color w:val="000000" w:themeColor="text1"/>
        </w:rPr>
        <w:t xml:space="preserve"> </w:t>
      </w:r>
      <w:proofErr w:type="spellStart"/>
      <w:r w:rsidRPr="00AE0FD6">
        <w:rPr>
          <w:rFonts w:ascii="Soberana Texto" w:hAnsi="Soberana Texto" w:cs="Arial"/>
          <w:i/>
          <w:color w:val="000000" w:themeColor="text1"/>
        </w:rPr>
        <w:t>Cabify</w:t>
      </w:r>
      <w:proofErr w:type="spellEnd"/>
      <w:r w:rsidRPr="00AE0FD6">
        <w:rPr>
          <w:rFonts w:ascii="Soberana Texto" w:hAnsi="Soberana Texto" w:cs="Arial"/>
          <w:color w:val="000000" w:themeColor="text1"/>
        </w:rPr>
        <w:t xml:space="preserve"> y </w:t>
      </w:r>
      <w:proofErr w:type="spellStart"/>
      <w:r w:rsidRPr="00AE0FD6">
        <w:rPr>
          <w:rFonts w:ascii="Soberana Texto" w:hAnsi="Soberana Texto" w:cs="Arial"/>
          <w:i/>
          <w:color w:val="000000" w:themeColor="text1"/>
        </w:rPr>
        <w:t>Uber</w:t>
      </w:r>
      <w:proofErr w:type="spellEnd"/>
      <w:r w:rsidRPr="00AE0FD6">
        <w:rPr>
          <w:rFonts w:ascii="Soberana Texto" w:hAnsi="Soberana Texto" w:cs="Arial"/>
          <w:i/>
          <w:color w:val="000000" w:themeColor="text1"/>
        </w:rPr>
        <w:t xml:space="preserve"> </w:t>
      </w:r>
      <w:r w:rsidRPr="00AE0FD6">
        <w:rPr>
          <w:rFonts w:ascii="Soberana Texto" w:hAnsi="Soberana Texto" w:cs="Arial"/>
          <w:color w:val="000000" w:themeColor="text1"/>
        </w:rPr>
        <w:t xml:space="preserve">las cuales ofrecen servicios de movilidad para impulsar la empleabilidad de las usuarias de los </w:t>
      </w:r>
      <w:r w:rsidR="008B3F5A" w:rsidRPr="00AE0FD6">
        <w:rPr>
          <w:rFonts w:ascii="Soberana Texto" w:hAnsi="Soberana Texto" w:cs="Arial"/>
          <w:color w:val="000000" w:themeColor="text1"/>
        </w:rPr>
        <w:t xml:space="preserve">Centros </w:t>
      </w:r>
      <w:r w:rsidR="008B3F5A">
        <w:rPr>
          <w:rFonts w:ascii="Soberana Texto" w:hAnsi="Soberana Texto" w:cs="Arial"/>
          <w:color w:val="000000" w:themeColor="text1"/>
        </w:rPr>
        <w:t xml:space="preserve">de Justicia para las Mujeres </w:t>
      </w:r>
      <w:r w:rsidRPr="00AE0FD6">
        <w:rPr>
          <w:rFonts w:ascii="Soberana Texto" w:hAnsi="Soberana Texto" w:cs="Arial"/>
          <w:color w:val="000000" w:themeColor="text1"/>
        </w:rPr>
        <w:t xml:space="preserve">como conductoras, con la particularidad del otorgamiento de capacitaciones presenciales en las instalaciones de los centros que deseen participar, así como facilidades para adquirir el vehículo, teléfono móvil y demás </w:t>
      </w:r>
      <w:r w:rsidRPr="00AE0FD6">
        <w:rPr>
          <w:rFonts w:ascii="Soberana Texto" w:hAnsi="Soberana Texto" w:cs="Arial"/>
          <w:color w:val="000000" w:themeColor="text1"/>
        </w:rPr>
        <w:lastRenderedPageBreak/>
        <w:t>requerimientos por parte de dichas empresas.</w:t>
      </w:r>
      <w:r>
        <w:rPr>
          <w:rFonts w:ascii="Soberana Texto" w:hAnsi="Soberana Texto" w:cs="Arial"/>
          <w:color w:val="000000" w:themeColor="text1"/>
        </w:rPr>
        <w:t xml:space="preserve"> Todo ello contribuye al empoderamiento económico de esas mujeres, pero también a la erradicación de estereotipos de género. </w:t>
      </w:r>
    </w:p>
    <w:p w:rsidR="002F20CD" w:rsidRPr="002F20CD" w:rsidRDefault="002F20CD" w:rsidP="002F20CD">
      <w:pPr>
        <w:pStyle w:val="Prrafodelista"/>
        <w:numPr>
          <w:ilvl w:val="0"/>
          <w:numId w:val="6"/>
        </w:numPr>
        <w:spacing w:line="240" w:lineRule="auto"/>
        <w:jc w:val="both"/>
        <w:rPr>
          <w:rFonts w:ascii="Soberana Texto" w:hAnsi="Soberana Texto" w:cs="Arial"/>
          <w:color w:val="000000" w:themeColor="text1"/>
        </w:rPr>
      </w:pPr>
      <w:r w:rsidRPr="002F20CD">
        <w:rPr>
          <w:rFonts w:ascii="Soberana Texto" w:hAnsi="Soberana Texto" w:cs="Arial"/>
          <w:color w:val="000000" w:themeColor="text1"/>
        </w:rPr>
        <w:t>La más reciente Encuesta Nacional Encuesta Nacional sobre la Dinámica de las Relaciones en los Hogares (ENDIREH) 2016</w:t>
      </w:r>
      <w:r w:rsidRPr="002F20CD">
        <w:rPr>
          <w:rFonts w:ascii="Soberana Texto" w:hAnsi="Soberana Texto" w:cs="Arial"/>
          <w:color w:val="000000" w:themeColor="text1"/>
        </w:rPr>
        <w:footnoteReference w:id="2"/>
      </w:r>
      <w:r w:rsidRPr="002F20CD">
        <w:rPr>
          <w:rFonts w:ascii="Soberana Texto" w:hAnsi="Soberana Texto" w:cs="Arial"/>
          <w:color w:val="000000" w:themeColor="text1"/>
        </w:rPr>
        <w:t xml:space="preserve"> con respecto de las ediciones anteriores presentó la medición sobre los roles masculinos y femeninos. En algunas de las preguntas las opiniones opuestas tuvieron resultados equilibrados, por ejemplo: 47.6% de las mujeres opina que las mujeres que trabajan descuidan a sus hijas e hijos vs. 69.6% de las mujeres opina que las mujeres deben ser igual de responsables que los hombres en traer dinero a la casa. </w:t>
      </w:r>
    </w:p>
    <w:p w:rsidR="00A45E8B" w:rsidRPr="00AD27E4" w:rsidRDefault="00A45E8B">
      <w:pPr>
        <w:pStyle w:val="wordsection1"/>
        <w:spacing w:before="120" w:after="120"/>
        <w:jc w:val="both"/>
        <w:rPr>
          <w:rFonts w:ascii="Soberana Texto" w:hAnsi="Soberana Texto"/>
          <w:color w:val="000000" w:themeColor="text1"/>
          <w:sz w:val="22"/>
          <w:szCs w:val="22"/>
          <w:lang w:val="es-ES_tradnl" w:eastAsia="es-ES"/>
        </w:rPr>
      </w:pPr>
      <w:r w:rsidRPr="00AD27E4">
        <w:rPr>
          <w:rFonts w:ascii="Soberana Texto" w:hAnsi="Soberana Texto"/>
          <w:color w:val="000000" w:themeColor="text1"/>
          <w:sz w:val="22"/>
          <w:szCs w:val="22"/>
          <w:lang w:val="es-ES_tradnl" w:eastAsia="es-ES"/>
        </w:rPr>
        <w:t xml:space="preserve">Para la reeducación </w:t>
      </w:r>
      <w:r w:rsidR="00E95A27" w:rsidRPr="00AD27E4">
        <w:rPr>
          <w:rFonts w:ascii="Soberana Texto" w:hAnsi="Soberana Texto"/>
          <w:color w:val="000000" w:themeColor="text1"/>
          <w:sz w:val="22"/>
          <w:szCs w:val="22"/>
          <w:lang w:val="es-ES_tradnl" w:eastAsia="es-ES"/>
        </w:rPr>
        <w:t xml:space="preserve">y rehabilitación </w:t>
      </w:r>
      <w:r w:rsidRPr="00AD27E4">
        <w:rPr>
          <w:rFonts w:ascii="Soberana Texto" w:hAnsi="Soberana Texto"/>
          <w:color w:val="000000" w:themeColor="text1"/>
          <w:sz w:val="22"/>
          <w:szCs w:val="22"/>
          <w:lang w:val="es-ES_tradnl" w:eastAsia="es-ES"/>
        </w:rPr>
        <w:t>de hombres agresores:</w:t>
      </w:r>
    </w:p>
    <w:p w:rsidR="00A45E8B" w:rsidRPr="00AD27E4" w:rsidRDefault="00E95A27" w:rsidP="00792650">
      <w:pPr>
        <w:pStyle w:val="wordsection1"/>
        <w:numPr>
          <w:ilvl w:val="0"/>
          <w:numId w:val="8"/>
        </w:numPr>
        <w:spacing w:before="120" w:after="120"/>
        <w:jc w:val="both"/>
        <w:rPr>
          <w:rFonts w:ascii="Soberana Texto" w:hAnsi="Soberana Texto"/>
          <w:color w:val="000000" w:themeColor="text1"/>
          <w:sz w:val="22"/>
          <w:szCs w:val="22"/>
          <w:lang w:val="es-ES_tradnl" w:eastAsia="es-ES"/>
        </w:rPr>
      </w:pPr>
      <w:r w:rsidRPr="00AD27E4">
        <w:rPr>
          <w:rFonts w:ascii="Soberana Texto" w:hAnsi="Soberana Texto"/>
          <w:color w:val="000000" w:themeColor="text1"/>
          <w:sz w:val="22"/>
          <w:szCs w:val="22"/>
          <w:lang w:val="es-ES_tradnl" w:eastAsia="es-ES"/>
        </w:rPr>
        <w:t xml:space="preserve">La CONAVIM y la Asociación Género </w:t>
      </w:r>
      <w:r w:rsidRPr="003E38B5">
        <w:rPr>
          <w:rFonts w:ascii="Soberana Texto" w:hAnsi="Soberana Texto"/>
          <w:color w:val="000000" w:themeColor="text1"/>
          <w:sz w:val="22"/>
          <w:szCs w:val="22"/>
          <w:lang w:val="es-ES_tradnl" w:eastAsia="es-ES"/>
        </w:rPr>
        <w:t xml:space="preserve">y Desarrollo (GENDES) elaboraron </w:t>
      </w:r>
      <w:r w:rsidR="00A45E8B" w:rsidRPr="003E38B5">
        <w:rPr>
          <w:rFonts w:ascii="Soberana Texto" w:hAnsi="Soberana Texto"/>
          <w:color w:val="000000" w:themeColor="text1"/>
          <w:sz w:val="22"/>
          <w:szCs w:val="22"/>
          <w:lang w:val="es-ES_tradnl" w:eastAsia="es-ES"/>
        </w:rPr>
        <w:t xml:space="preserve">un </w:t>
      </w:r>
      <w:r w:rsidRPr="003E38B5">
        <w:rPr>
          <w:rFonts w:ascii="Soberana Texto" w:hAnsi="Soberana Texto"/>
          <w:color w:val="000000" w:themeColor="text1"/>
          <w:sz w:val="22"/>
          <w:szCs w:val="22"/>
          <w:lang w:val="es-ES_tradnl" w:eastAsia="es-ES"/>
        </w:rPr>
        <w:t>Modelo Conceptual y Operativo de Centros Especializados para la Erradicación de las Conductas Violentas hacia las Mujeres (CECOVIM)</w:t>
      </w:r>
      <w:r w:rsidR="00AD27E4" w:rsidRPr="003E38B5">
        <w:rPr>
          <w:rStyle w:val="Refdenotaalpie"/>
          <w:rFonts w:ascii="Soberana Texto" w:hAnsi="Soberana Texto"/>
          <w:color w:val="000000" w:themeColor="text1"/>
          <w:sz w:val="22"/>
          <w:szCs w:val="22"/>
          <w:lang w:val="es-ES_tradnl" w:eastAsia="es-ES"/>
        </w:rPr>
        <w:footnoteReference w:id="3"/>
      </w:r>
      <w:r w:rsidR="00A45E8B" w:rsidRPr="003E38B5">
        <w:rPr>
          <w:rFonts w:ascii="Soberana Texto" w:hAnsi="Soberana Texto"/>
          <w:color w:val="000000" w:themeColor="text1"/>
          <w:sz w:val="22"/>
          <w:szCs w:val="22"/>
          <w:lang w:val="es-ES_tradnl" w:eastAsia="es-ES"/>
        </w:rPr>
        <w:t xml:space="preserve"> el cual establece lineamientos para desarrollar centros especializados y mecanismos de prevención y atención de personas generadoras de violencia. En octubre de 2017, el</w:t>
      </w:r>
      <w:r w:rsidR="00A45E8B" w:rsidRPr="00AD27E4">
        <w:rPr>
          <w:rFonts w:ascii="Soberana Texto" w:hAnsi="Soberana Texto"/>
          <w:color w:val="000000" w:themeColor="text1"/>
          <w:sz w:val="22"/>
          <w:szCs w:val="22"/>
          <w:lang w:val="es-ES_tradnl" w:eastAsia="es-ES"/>
        </w:rPr>
        <w:t xml:space="preserve"> modelo fue piloteado en cuatro entidades del país. </w:t>
      </w:r>
    </w:p>
    <w:p w:rsidR="00F31E78" w:rsidRPr="00AD27E4" w:rsidRDefault="00F31E78" w:rsidP="00792650">
      <w:pPr>
        <w:pStyle w:val="wordsection1"/>
        <w:numPr>
          <w:ilvl w:val="0"/>
          <w:numId w:val="8"/>
        </w:numPr>
        <w:spacing w:before="120" w:after="120"/>
        <w:jc w:val="both"/>
        <w:rPr>
          <w:rFonts w:ascii="Soberana Texto" w:hAnsi="Soberana Texto"/>
          <w:color w:val="000000" w:themeColor="text1"/>
          <w:sz w:val="22"/>
          <w:szCs w:val="22"/>
          <w:lang w:val="es-ES_tradnl" w:eastAsia="es-ES"/>
        </w:rPr>
      </w:pPr>
      <w:r w:rsidRPr="00AD27E4">
        <w:rPr>
          <w:rFonts w:ascii="Soberana Texto" w:hAnsi="Soberana Texto"/>
          <w:color w:val="000000" w:themeColor="text1"/>
          <w:sz w:val="22"/>
          <w:szCs w:val="22"/>
          <w:lang w:val="es-ES_tradnl" w:eastAsia="es-ES"/>
        </w:rPr>
        <w:t>Los Mecanismos para el Adelanto de las Mujeres y otras instancias</w:t>
      </w:r>
      <w:r w:rsidR="00E95A27" w:rsidRPr="00AD27E4">
        <w:rPr>
          <w:rFonts w:ascii="Soberana Texto" w:hAnsi="Soberana Texto"/>
          <w:color w:val="000000" w:themeColor="text1"/>
          <w:sz w:val="22"/>
          <w:szCs w:val="22"/>
          <w:lang w:val="es-ES_tradnl" w:eastAsia="es-ES"/>
        </w:rPr>
        <w:t xml:space="preserve"> a lo largo del país </w:t>
      </w:r>
      <w:r w:rsidRPr="00AD27E4">
        <w:rPr>
          <w:rFonts w:ascii="Soberana Texto" w:hAnsi="Soberana Texto"/>
          <w:color w:val="000000" w:themeColor="text1"/>
          <w:sz w:val="22"/>
          <w:szCs w:val="22"/>
          <w:lang w:val="es-ES_tradnl" w:eastAsia="es-ES"/>
        </w:rPr>
        <w:t xml:space="preserve">han asumido el compromiso de trabajar con personas agresoras. Como resultado de enero a agosto, se han atendido a 3,056 hombres en 11 de las 32 entidades federativas </w:t>
      </w:r>
      <w:r w:rsidR="00E95A27" w:rsidRPr="00AD27E4">
        <w:rPr>
          <w:rFonts w:ascii="Soberana Texto" w:hAnsi="Soberana Texto"/>
          <w:color w:val="000000" w:themeColor="text1"/>
          <w:sz w:val="22"/>
          <w:szCs w:val="22"/>
          <w:lang w:val="es-ES_tradnl" w:eastAsia="es-ES"/>
        </w:rPr>
        <w:t>por medio</w:t>
      </w:r>
      <w:r w:rsidRPr="00AD27E4">
        <w:rPr>
          <w:rFonts w:ascii="Soberana Texto" w:hAnsi="Soberana Texto"/>
          <w:color w:val="000000" w:themeColor="text1"/>
          <w:sz w:val="22"/>
          <w:szCs w:val="22"/>
          <w:lang w:val="es-ES_tradnl" w:eastAsia="es-ES"/>
        </w:rPr>
        <w:t xml:space="preserve"> de pláticas, talleres, terapias individuales, terapias grupales y seguimiento de casos. </w:t>
      </w:r>
    </w:p>
    <w:p w:rsidR="000E6B78" w:rsidRPr="00AD27E4" w:rsidRDefault="00B2226A" w:rsidP="00792650">
      <w:pPr>
        <w:pStyle w:val="wordsection1"/>
        <w:spacing w:before="120" w:after="120"/>
        <w:jc w:val="both"/>
        <w:rPr>
          <w:rFonts w:ascii="Soberana Texto" w:hAnsi="Soberana Texto"/>
          <w:color w:val="000000" w:themeColor="text1"/>
          <w:sz w:val="22"/>
          <w:szCs w:val="22"/>
          <w:u w:val="single"/>
          <w:lang w:val="es-ES_tradnl" w:eastAsia="es-ES"/>
        </w:rPr>
      </w:pPr>
      <w:r w:rsidRPr="00AD27E4">
        <w:rPr>
          <w:rFonts w:ascii="Soberana Texto" w:hAnsi="Soberana Texto"/>
          <w:color w:val="000000" w:themeColor="text1"/>
          <w:sz w:val="22"/>
          <w:szCs w:val="22"/>
          <w:u w:val="single"/>
          <w:lang w:val="es-ES_tradnl" w:eastAsia="es-ES"/>
        </w:rPr>
        <w:t>P</w:t>
      </w:r>
      <w:r w:rsidR="004E7D89" w:rsidRPr="00AD27E4">
        <w:rPr>
          <w:rFonts w:ascii="Soberana Texto" w:hAnsi="Soberana Texto"/>
          <w:color w:val="000000" w:themeColor="text1"/>
          <w:sz w:val="22"/>
          <w:szCs w:val="22"/>
          <w:u w:val="single"/>
          <w:lang w:val="es-ES_tradnl" w:eastAsia="es-ES"/>
        </w:rPr>
        <w:t>romoción y protección de los derechos y la salud sexual y reproductiva</w:t>
      </w:r>
      <w:r w:rsidR="00A45E8B" w:rsidRPr="00AD27E4">
        <w:rPr>
          <w:rFonts w:ascii="Soberana Texto" w:hAnsi="Soberana Texto"/>
          <w:color w:val="000000" w:themeColor="text1"/>
          <w:sz w:val="22"/>
          <w:szCs w:val="22"/>
          <w:u w:val="single"/>
          <w:lang w:val="es-ES_tradnl" w:eastAsia="es-ES"/>
        </w:rPr>
        <w:t xml:space="preserve"> y el desarrollo de acciones para promover la educación integral en sexualidad</w:t>
      </w:r>
    </w:p>
    <w:p w:rsidR="00A56D3D" w:rsidRPr="00AD27E4" w:rsidRDefault="00A56D3D" w:rsidP="00792650">
      <w:pPr>
        <w:pStyle w:val="wordsection1"/>
        <w:spacing w:before="120" w:after="120"/>
        <w:jc w:val="both"/>
        <w:rPr>
          <w:rFonts w:ascii="Soberana Texto" w:hAnsi="Soberana Texto"/>
          <w:color w:val="000000" w:themeColor="text1"/>
          <w:sz w:val="22"/>
          <w:szCs w:val="22"/>
          <w:lang w:val="es-ES_tradnl" w:eastAsia="es-ES"/>
        </w:rPr>
      </w:pPr>
      <w:r w:rsidRPr="00AD27E4">
        <w:rPr>
          <w:rFonts w:ascii="Soberana Texto" w:hAnsi="Soberana Texto"/>
          <w:color w:val="000000" w:themeColor="text1"/>
          <w:sz w:val="22"/>
          <w:szCs w:val="22"/>
          <w:lang w:val="es-ES_tradnl" w:eastAsia="es-ES"/>
        </w:rPr>
        <w:t>En el marco de la Estrategia Nacional para la Prevención del Embarazo en Adolescentes</w:t>
      </w:r>
      <w:r w:rsidR="00DD3E58" w:rsidRPr="00AD27E4">
        <w:rPr>
          <w:rFonts w:ascii="Soberana Texto" w:hAnsi="Soberana Texto"/>
          <w:color w:val="000000" w:themeColor="text1"/>
          <w:sz w:val="22"/>
          <w:szCs w:val="22"/>
          <w:lang w:val="es-ES_tradnl" w:eastAsia="es-ES"/>
        </w:rPr>
        <w:t xml:space="preserve"> (ENAPEA) –establecida en 2015 y liderada por 13 instituciones del Gobierno Federal-,</w:t>
      </w:r>
      <w:r w:rsidRPr="00AD27E4">
        <w:rPr>
          <w:rFonts w:ascii="Soberana Texto" w:hAnsi="Soberana Texto"/>
          <w:color w:val="000000" w:themeColor="text1"/>
          <w:sz w:val="22"/>
          <w:szCs w:val="22"/>
          <w:lang w:val="es-ES_tradnl" w:eastAsia="es-ES"/>
        </w:rPr>
        <w:t xml:space="preserve"> se han </w:t>
      </w:r>
      <w:r w:rsidR="00DD3E58" w:rsidRPr="00AD27E4">
        <w:rPr>
          <w:rFonts w:ascii="Soberana Texto" w:hAnsi="Soberana Texto"/>
          <w:color w:val="000000" w:themeColor="text1"/>
          <w:sz w:val="22"/>
          <w:szCs w:val="22"/>
          <w:lang w:val="es-ES_tradnl" w:eastAsia="es-ES"/>
        </w:rPr>
        <w:t>instrumentado</w:t>
      </w:r>
      <w:r w:rsidRPr="00AD27E4">
        <w:rPr>
          <w:rFonts w:ascii="Soberana Texto" w:hAnsi="Soberana Texto"/>
          <w:color w:val="000000" w:themeColor="text1"/>
          <w:sz w:val="22"/>
          <w:szCs w:val="22"/>
          <w:lang w:val="es-ES_tradnl" w:eastAsia="es-ES"/>
        </w:rPr>
        <w:t xml:space="preserve"> las siguientes acciones con el fin de promover y proteger los derechos y la salud sexual y reproductiva de las mujeres en México:</w:t>
      </w:r>
    </w:p>
    <w:p w:rsidR="00A56D3D" w:rsidRPr="00AD27E4" w:rsidRDefault="00A56D3D" w:rsidP="00792650">
      <w:pPr>
        <w:pStyle w:val="wordsection1"/>
        <w:numPr>
          <w:ilvl w:val="0"/>
          <w:numId w:val="7"/>
        </w:numPr>
        <w:spacing w:before="120" w:after="120"/>
        <w:jc w:val="both"/>
        <w:rPr>
          <w:rFonts w:ascii="Soberana Texto" w:hAnsi="Soberana Texto"/>
          <w:color w:val="000000" w:themeColor="text1"/>
          <w:sz w:val="22"/>
          <w:szCs w:val="22"/>
          <w:lang w:val="es-ES_tradnl" w:eastAsia="es-ES"/>
        </w:rPr>
      </w:pPr>
      <w:r w:rsidRPr="00AD27E4">
        <w:rPr>
          <w:rFonts w:ascii="Soberana Texto" w:hAnsi="Soberana Texto"/>
          <w:color w:val="000000" w:themeColor="text1"/>
          <w:sz w:val="22"/>
          <w:szCs w:val="22"/>
          <w:lang w:val="es-ES_tradnl" w:eastAsia="es-ES"/>
        </w:rPr>
        <w:t>El lanzamiento del sitio electrónico “¿Cómo le hago?”</w:t>
      </w:r>
      <w:r w:rsidRPr="00AD27E4">
        <w:rPr>
          <w:rStyle w:val="Refdenotaalpie"/>
          <w:rFonts w:ascii="Soberana Texto" w:hAnsi="Soberana Texto"/>
          <w:color w:val="000000" w:themeColor="text1"/>
          <w:sz w:val="22"/>
          <w:szCs w:val="22"/>
          <w:lang w:val="es-ES_tradnl" w:eastAsia="es-ES"/>
        </w:rPr>
        <w:footnoteReference w:id="4"/>
      </w:r>
      <w:r w:rsidRPr="00AD27E4">
        <w:rPr>
          <w:rFonts w:ascii="Soberana Texto" w:hAnsi="Soberana Texto"/>
          <w:color w:val="000000" w:themeColor="text1"/>
          <w:sz w:val="22"/>
          <w:szCs w:val="22"/>
          <w:lang w:val="es-ES_tradnl" w:eastAsia="es-ES"/>
        </w:rPr>
        <w:t xml:space="preserve"> que contiene información para ayudar a los</w:t>
      </w:r>
      <w:r w:rsidR="008B3F5A">
        <w:rPr>
          <w:rFonts w:ascii="Soberana Texto" w:hAnsi="Soberana Texto"/>
          <w:color w:val="000000" w:themeColor="text1"/>
          <w:sz w:val="22"/>
          <w:szCs w:val="22"/>
          <w:lang w:val="es-ES_tradnl" w:eastAsia="es-ES"/>
        </w:rPr>
        <w:t>/as</w:t>
      </w:r>
      <w:r w:rsidRPr="00AD27E4">
        <w:rPr>
          <w:rFonts w:ascii="Soberana Texto" w:hAnsi="Soberana Texto"/>
          <w:color w:val="000000" w:themeColor="text1"/>
          <w:sz w:val="22"/>
          <w:szCs w:val="22"/>
          <w:lang w:val="es-ES_tradnl" w:eastAsia="es-ES"/>
        </w:rPr>
        <w:t xml:space="preserve"> jóvenes a tomar decisiones respecto a la prevención del embarazo no deseado, protección contra infecciones de transmisión sexual y el ejercicio de los derechos sexuales y reproductivos.</w:t>
      </w:r>
    </w:p>
    <w:p w:rsidR="00A56D3D" w:rsidRPr="00AD27E4" w:rsidRDefault="00A56D3D" w:rsidP="00792650">
      <w:pPr>
        <w:pStyle w:val="wordsection1"/>
        <w:numPr>
          <w:ilvl w:val="0"/>
          <w:numId w:val="7"/>
        </w:numPr>
        <w:spacing w:before="120" w:after="120"/>
        <w:jc w:val="both"/>
        <w:rPr>
          <w:rFonts w:ascii="Soberana Texto" w:hAnsi="Soberana Texto"/>
          <w:color w:val="000000" w:themeColor="text1"/>
          <w:sz w:val="22"/>
          <w:szCs w:val="22"/>
          <w:lang w:val="es-ES_tradnl" w:eastAsia="es-ES"/>
        </w:rPr>
      </w:pPr>
      <w:r w:rsidRPr="00AD27E4">
        <w:rPr>
          <w:rFonts w:ascii="Soberana Texto" w:hAnsi="Soberana Texto"/>
          <w:color w:val="000000" w:themeColor="text1"/>
          <w:sz w:val="22"/>
          <w:szCs w:val="22"/>
          <w:lang w:val="es-ES_tradnl" w:eastAsia="es-ES"/>
        </w:rPr>
        <w:t>El curso en línea para prestadores de servicios de salud “Salud Sexual y Reproductiva. Prevención del Embarazo en Adolescentes”</w:t>
      </w:r>
    </w:p>
    <w:p w:rsidR="00A56D3D" w:rsidRPr="00AD27E4" w:rsidRDefault="00A56D3D" w:rsidP="00792650">
      <w:pPr>
        <w:pStyle w:val="wordsection1"/>
        <w:numPr>
          <w:ilvl w:val="0"/>
          <w:numId w:val="7"/>
        </w:numPr>
        <w:spacing w:before="120" w:after="120"/>
        <w:jc w:val="both"/>
        <w:rPr>
          <w:rFonts w:ascii="Soberana Texto" w:hAnsi="Soberana Texto"/>
          <w:color w:val="000000" w:themeColor="text1"/>
          <w:sz w:val="22"/>
          <w:szCs w:val="22"/>
          <w:lang w:val="es-ES_tradnl" w:eastAsia="es-ES"/>
        </w:rPr>
      </w:pPr>
      <w:r w:rsidRPr="00AD27E4">
        <w:rPr>
          <w:rFonts w:ascii="Soberana Texto" w:hAnsi="Soberana Texto"/>
          <w:color w:val="000000" w:themeColor="text1"/>
          <w:sz w:val="22"/>
          <w:szCs w:val="22"/>
          <w:lang w:val="es-ES_tradnl" w:eastAsia="es-ES"/>
        </w:rPr>
        <w:t>El lanzamiento de la plataforma “Familias y Sexualidades. Prevención del embarazo en adolescentes” dirigida a las madres, padres, familias, docentes</w:t>
      </w:r>
      <w:r w:rsidR="00DD3E58" w:rsidRPr="00AD27E4">
        <w:rPr>
          <w:rFonts w:ascii="Soberana Texto" w:hAnsi="Soberana Texto"/>
          <w:color w:val="000000" w:themeColor="text1"/>
          <w:sz w:val="22"/>
          <w:szCs w:val="22"/>
          <w:lang w:val="es-ES_tradnl" w:eastAsia="es-ES"/>
        </w:rPr>
        <w:t xml:space="preserve"> y</w:t>
      </w:r>
      <w:r w:rsidRPr="00AD27E4">
        <w:rPr>
          <w:rFonts w:ascii="Soberana Texto" w:hAnsi="Soberana Texto"/>
          <w:color w:val="000000" w:themeColor="text1"/>
          <w:sz w:val="22"/>
          <w:szCs w:val="22"/>
          <w:lang w:val="es-ES_tradnl" w:eastAsia="es-ES"/>
        </w:rPr>
        <w:t xml:space="preserve"> tutores</w:t>
      </w:r>
      <w:r w:rsidR="00DD3E58" w:rsidRPr="00AD27E4">
        <w:rPr>
          <w:rFonts w:ascii="Soberana Texto" w:hAnsi="Soberana Texto"/>
          <w:color w:val="000000" w:themeColor="text1"/>
          <w:sz w:val="22"/>
          <w:szCs w:val="22"/>
          <w:lang w:val="es-ES_tradnl" w:eastAsia="es-ES"/>
        </w:rPr>
        <w:t xml:space="preserve"> </w:t>
      </w:r>
      <w:r w:rsidR="00D06E95" w:rsidRPr="00AD27E4">
        <w:rPr>
          <w:rFonts w:ascii="Soberana Texto" w:hAnsi="Soberana Texto"/>
          <w:color w:val="000000" w:themeColor="text1"/>
          <w:sz w:val="22"/>
          <w:szCs w:val="22"/>
          <w:lang w:val="es-ES_tradnl" w:eastAsia="es-ES"/>
        </w:rPr>
        <w:t xml:space="preserve">con el propósito </w:t>
      </w:r>
      <w:r w:rsidR="00D06E95" w:rsidRPr="00AD27E4">
        <w:rPr>
          <w:rFonts w:ascii="Soberana Texto" w:hAnsi="Soberana Texto"/>
          <w:color w:val="000000" w:themeColor="text1"/>
          <w:sz w:val="22"/>
          <w:szCs w:val="22"/>
          <w:lang w:val="es-ES_tradnl" w:eastAsia="es-ES"/>
        </w:rPr>
        <w:lastRenderedPageBreak/>
        <w:t xml:space="preserve">de </w:t>
      </w:r>
      <w:r w:rsidRPr="00AD27E4">
        <w:rPr>
          <w:rFonts w:ascii="Soberana Texto" w:hAnsi="Soberana Texto"/>
          <w:color w:val="000000" w:themeColor="text1"/>
          <w:sz w:val="22"/>
          <w:szCs w:val="22"/>
          <w:lang w:val="es-ES_tradnl" w:eastAsia="es-ES"/>
        </w:rPr>
        <w:t>brindarles elementos y recomendaciones prácticas para apoyar las tareas educativas</w:t>
      </w:r>
      <w:r w:rsidR="00DD3E58" w:rsidRPr="00AD27E4">
        <w:rPr>
          <w:rFonts w:ascii="Soberana Texto" w:hAnsi="Soberana Texto"/>
          <w:color w:val="000000" w:themeColor="text1"/>
          <w:sz w:val="22"/>
          <w:szCs w:val="22"/>
          <w:lang w:val="es-ES_tradnl" w:eastAsia="es-ES"/>
        </w:rPr>
        <w:t xml:space="preserve"> en la materia</w:t>
      </w:r>
      <w:r w:rsidRPr="00AD27E4">
        <w:rPr>
          <w:rFonts w:ascii="Soberana Texto" w:hAnsi="Soberana Texto"/>
          <w:color w:val="000000" w:themeColor="text1"/>
          <w:sz w:val="22"/>
          <w:szCs w:val="22"/>
          <w:lang w:val="es-ES_tradnl" w:eastAsia="es-ES"/>
        </w:rPr>
        <w:t xml:space="preserve">.  </w:t>
      </w:r>
    </w:p>
    <w:p w:rsidR="004E7D89" w:rsidRPr="00AD27E4" w:rsidRDefault="00572CA4" w:rsidP="00792650">
      <w:pPr>
        <w:pStyle w:val="wordsection1"/>
        <w:spacing w:before="120" w:after="120"/>
        <w:jc w:val="both"/>
        <w:rPr>
          <w:rFonts w:ascii="Soberana Texto" w:hAnsi="Soberana Texto"/>
          <w:color w:val="000000" w:themeColor="text1"/>
          <w:sz w:val="22"/>
          <w:szCs w:val="22"/>
          <w:u w:val="single"/>
          <w:lang w:val="es-ES_tradnl" w:eastAsia="es-ES"/>
        </w:rPr>
      </w:pPr>
      <w:r w:rsidRPr="00AD27E4">
        <w:rPr>
          <w:rFonts w:ascii="Soberana Texto" w:hAnsi="Soberana Texto"/>
          <w:color w:val="000000" w:themeColor="text1"/>
          <w:sz w:val="22"/>
          <w:szCs w:val="22"/>
          <w:u w:val="single"/>
          <w:lang w:val="es-ES_tradnl" w:eastAsia="es-ES"/>
        </w:rPr>
        <w:t>E</w:t>
      </w:r>
      <w:r w:rsidR="004E7D89" w:rsidRPr="00AD27E4">
        <w:rPr>
          <w:rFonts w:ascii="Soberana Texto" w:hAnsi="Soberana Texto"/>
          <w:color w:val="000000" w:themeColor="text1"/>
          <w:sz w:val="22"/>
          <w:szCs w:val="22"/>
          <w:u w:val="single"/>
          <w:lang w:val="es-ES_tradnl" w:eastAsia="es-ES"/>
        </w:rPr>
        <w:t>fectividad de las medidas para enfrentar los efectos de la violencia de género</w:t>
      </w:r>
      <w:r w:rsidRPr="00AD27E4">
        <w:rPr>
          <w:rFonts w:ascii="Soberana Texto" w:hAnsi="Soberana Texto"/>
          <w:color w:val="000000" w:themeColor="text1"/>
          <w:sz w:val="22"/>
          <w:szCs w:val="22"/>
          <w:u w:val="single"/>
          <w:lang w:val="es-ES_tradnl" w:eastAsia="es-ES"/>
        </w:rPr>
        <w:t xml:space="preserve"> </w:t>
      </w:r>
      <w:r w:rsidR="004E7D89" w:rsidRPr="00AD27E4">
        <w:rPr>
          <w:rFonts w:ascii="Soberana Texto" w:hAnsi="Soberana Texto"/>
          <w:color w:val="000000" w:themeColor="text1"/>
          <w:sz w:val="22"/>
          <w:szCs w:val="22"/>
          <w:u w:val="single"/>
          <w:lang w:val="es-ES_tradnl" w:eastAsia="es-ES"/>
        </w:rPr>
        <w:t>y su desarrollo en línea con la perspectiva de género, los principios de disponibilidad, accesibilidad, entre otros</w:t>
      </w:r>
      <w:r w:rsidRPr="00AD27E4">
        <w:rPr>
          <w:rFonts w:ascii="Soberana Texto" w:hAnsi="Soberana Texto"/>
          <w:color w:val="000000" w:themeColor="text1"/>
          <w:sz w:val="22"/>
          <w:szCs w:val="22"/>
          <w:u w:val="single"/>
          <w:lang w:val="es-ES_tradnl" w:eastAsia="es-ES"/>
        </w:rPr>
        <w:t xml:space="preserve">. </w:t>
      </w:r>
      <w:r w:rsidR="004E7D89" w:rsidRPr="00AD27E4">
        <w:rPr>
          <w:rFonts w:ascii="Soberana Texto" w:hAnsi="Soberana Texto"/>
          <w:color w:val="000000" w:themeColor="text1"/>
          <w:sz w:val="22"/>
          <w:szCs w:val="22"/>
          <w:u w:val="single"/>
          <w:lang w:val="es-ES_tradnl" w:eastAsia="es-ES"/>
        </w:rPr>
        <w:t xml:space="preserve"> </w:t>
      </w:r>
    </w:p>
    <w:p w:rsidR="00D33583" w:rsidRPr="00AD27E4" w:rsidRDefault="00D33583" w:rsidP="00D33583">
      <w:pPr>
        <w:pStyle w:val="wordsection1"/>
        <w:spacing w:before="120" w:after="120"/>
        <w:jc w:val="both"/>
        <w:rPr>
          <w:rFonts w:ascii="Soberana Texto" w:hAnsi="Soberana Texto"/>
          <w:color w:val="000000" w:themeColor="text1"/>
          <w:sz w:val="22"/>
          <w:szCs w:val="22"/>
          <w:lang w:val="es-ES" w:eastAsia="es-ES"/>
        </w:rPr>
      </w:pPr>
      <w:r w:rsidRPr="00AD27E4">
        <w:rPr>
          <w:rFonts w:ascii="Soberana Texto" w:hAnsi="Soberana Texto"/>
          <w:color w:val="000000" w:themeColor="text1"/>
          <w:sz w:val="22"/>
          <w:szCs w:val="22"/>
          <w:lang w:val="es-ES" w:eastAsia="es-ES"/>
        </w:rPr>
        <w:t>Al respecto, se ha llevado a cabo:</w:t>
      </w:r>
    </w:p>
    <w:p w:rsidR="00D33583" w:rsidRPr="003E38B5" w:rsidRDefault="00D33583" w:rsidP="00792650">
      <w:pPr>
        <w:pStyle w:val="wordsection1"/>
        <w:numPr>
          <w:ilvl w:val="0"/>
          <w:numId w:val="9"/>
        </w:numPr>
        <w:spacing w:before="120" w:after="120"/>
        <w:jc w:val="both"/>
        <w:rPr>
          <w:rFonts w:ascii="Soberana Texto" w:hAnsi="Soberana Texto"/>
          <w:color w:val="000000" w:themeColor="text1"/>
          <w:sz w:val="22"/>
          <w:szCs w:val="22"/>
          <w:lang w:val="es-ES" w:eastAsia="es-ES"/>
        </w:rPr>
      </w:pPr>
      <w:r w:rsidRPr="00AD27E4">
        <w:rPr>
          <w:rFonts w:ascii="Soberana Texto" w:hAnsi="Soberana Texto"/>
          <w:color w:val="000000" w:themeColor="text1"/>
          <w:sz w:val="22"/>
          <w:szCs w:val="22"/>
          <w:lang w:val="es-ES" w:eastAsia="es-ES"/>
        </w:rPr>
        <w:t xml:space="preserve">El fortalecimiento de los </w:t>
      </w:r>
      <w:r w:rsidRPr="003E38B5">
        <w:rPr>
          <w:rFonts w:ascii="Soberana Texto" w:hAnsi="Soberana Texto"/>
          <w:color w:val="000000" w:themeColor="text1"/>
          <w:sz w:val="22"/>
          <w:szCs w:val="22"/>
          <w:lang w:val="es-ES" w:eastAsia="es-ES"/>
        </w:rPr>
        <w:t xml:space="preserve">Centros de Justicia para las Mujeres (CJM), los cuales involucran diversos servicios multidisciplinarios como: atención psicológica, jurídica y médica; albergues temporales; ludoteca con expertas/os en temas de desarrollo infantil; y talleres de empoderamiento social y económico para apoyar a las mujeres a salir del círculo de violencia.  Hasta </w:t>
      </w:r>
      <w:r w:rsidR="00B2226A" w:rsidRPr="003E38B5">
        <w:rPr>
          <w:rFonts w:ascii="Soberana Texto" w:hAnsi="Soberana Texto"/>
          <w:color w:val="000000" w:themeColor="text1"/>
          <w:sz w:val="22"/>
          <w:szCs w:val="22"/>
          <w:lang w:val="es-ES" w:eastAsia="es-ES"/>
        </w:rPr>
        <w:t>agosto</w:t>
      </w:r>
      <w:r w:rsidRPr="003E38B5">
        <w:rPr>
          <w:rFonts w:ascii="Soberana Texto" w:hAnsi="Soberana Texto"/>
          <w:color w:val="000000" w:themeColor="text1"/>
          <w:sz w:val="22"/>
          <w:szCs w:val="22"/>
          <w:lang w:val="es-ES" w:eastAsia="es-ES"/>
        </w:rPr>
        <w:t xml:space="preserve"> de 2017 se han inaugurado 37 Centros de Justicia para las Mujeres en 25 entidades federativas. </w:t>
      </w:r>
    </w:p>
    <w:p w:rsidR="006B0310" w:rsidRPr="00AD27E4" w:rsidRDefault="00F366DA" w:rsidP="00792650">
      <w:pPr>
        <w:pStyle w:val="wordsection1"/>
        <w:numPr>
          <w:ilvl w:val="0"/>
          <w:numId w:val="9"/>
        </w:numPr>
        <w:spacing w:before="120" w:after="120"/>
        <w:jc w:val="both"/>
        <w:rPr>
          <w:rFonts w:ascii="Soberana Texto" w:hAnsi="Soberana Texto"/>
          <w:color w:val="000000" w:themeColor="text1"/>
          <w:sz w:val="22"/>
          <w:szCs w:val="22"/>
          <w:lang w:val="es-ES_tradnl" w:eastAsia="es-ES"/>
        </w:rPr>
      </w:pPr>
      <w:r w:rsidRPr="003E38B5">
        <w:rPr>
          <w:rFonts w:ascii="Soberana Texto" w:hAnsi="Soberana Texto"/>
          <w:color w:val="000000" w:themeColor="text1"/>
          <w:sz w:val="22"/>
          <w:szCs w:val="22"/>
          <w:lang w:val="es-ES" w:eastAsia="es-ES"/>
        </w:rPr>
        <w:t xml:space="preserve">La mejora del funcionamiento </w:t>
      </w:r>
      <w:r w:rsidR="00D33583" w:rsidRPr="003E38B5">
        <w:rPr>
          <w:rFonts w:ascii="Soberana Texto" w:hAnsi="Soberana Texto"/>
          <w:color w:val="000000" w:themeColor="text1"/>
          <w:sz w:val="22"/>
          <w:szCs w:val="22"/>
          <w:lang w:val="es-ES" w:eastAsia="es-ES"/>
        </w:rPr>
        <w:t>de las Alertas de Violencia de Género contra las Mujeres</w:t>
      </w:r>
      <w:r w:rsidR="00D33583" w:rsidRPr="00AD27E4">
        <w:rPr>
          <w:rFonts w:ascii="Soberana Texto" w:hAnsi="Soberana Texto"/>
          <w:color w:val="000000" w:themeColor="text1"/>
          <w:sz w:val="22"/>
          <w:szCs w:val="22"/>
          <w:lang w:val="es-ES" w:eastAsia="es-ES"/>
        </w:rPr>
        <w:t xml:space="preserve"> (AVGM</w:t>
      </w:r>
      <w:r w:rsidR="00DD3E58" w:rsidRPr="00AD27E4">
        <w:rPr>
          <w:rStyle w:val="Refdenotaalpie"/>
          <w:rFonts w:ascii="Soberana Texto" w:hAnsi="Soberana Texto"/>
          <w:color w:val="000000" w:themeColor="text1"/>
          <w:sz w:val="22"/>
          <w:szCs w:val="22"/>
          <w:lang w:val="es-ES" w:eastAsia="es-ES"/>
        </w:rPr>
        <w:footnoteReference w:id="5"/>
      </w:r>
      <w:r w:rsidR="00D33583" w:rsidRPr="00AD27E4">
        <w:rPr>
          <w:rFonts w:ascii="Soberana Texto" w:hAnsi="Soberana Texto"/>
          <w:color w:val="000000" w:themeColor="text1"/>
          <w:sz w:val="22"/>
          <w:szCs w:val="22"/>
          <w:lang w:val="es-ES" w:eastAsia="es-ES"/>
        </w:rPr>
        <w:t>),</w:t>
      </w:r>
      <w:r w:rsidRPr="00AD27E4">
        <w:rPr>
          <w:rFonts w:ascii="Soberana Texto" w:hAnsi="Soberana Texto"/>
          <w:color w:val="000000" w:themeColor="text1"/>
          <w:sz w:val="22"/>
          <w:szCs w:val="22"/>
          <w:lang w:val="es-ES" w:eastAsia="es-ES"/>
        </w:rPr>
        <w:t xml:space="preserve"> a través de la reforma al Reglamento de la Ley General de Acceso de las Mujeres a una Vida Libre de Violencia</w:t>
      </w:r>
      <w:r w:rsidR="00FE3F4A" w:rsidRPr="00AD27E4">
        <w:rPr>
          <w:rFonts w:ascii="Soberana Texto" w:hAnsi="Soberana Texto"/>
          <w:color w:val="000000" w:themeColor="text1"/>
          <w:sz w:val="22"/>
          <w:szCs w:val="22"/>
          <w:lang w:val="es-ES" w:eastAsia="es-ES"/>
        </w:rPr>
        <w:t>, la cual modificó el procedimiento de solicitud de alerta,  eliminando deficiencias en dicho proceso. Por otro lado, la implementación de las alertas ha permitido: l</w:t>
      </w:r>
      <w:r w:rsidR="006B17D8" w:rsidRPr="00AD27E4">
        <w:rPr>
          <w:rFonts w:ascii="Soberana Texto" w:hAnsi="Soberana Texto"/>
          <w:color w:val="000000" w:themeColor="text1"/>
          <w:sz w:val="22"/>
          <w:szCs w:val="22"/>
          <w:lang w:val="es-ES" w:eastAsia="es-ES"/>
        </w:rPr>
        <w:t xml:space="preserve">a articulación de autoridades locales con organismos internacionales; la participación de organizaciones de la sociedad civil  </w:t>
      </w:r>
      <w:r w:rsidR="00B2226A" w:rsidRPr="00AD27E4">
        <w:rPr>
          <w:rFonts w:ascii="Soberana Texto" w:hAnsi="Soberana Texto"/>
          <w:color w:val="000000" w:themeColor="text1"/>
          <w:sz w:val="22"/>
          <w:szCs w:val="22"/>
          <w:lang w:val="es-ES" w:eastAsia="es-ES"/>
        </w:rPr>
        <w:t xml:space="preserve">y, la armonización de códigos locales conforme a estándares internacionales. </w:t>
      </w:r>
    </w:p>
    <w:p w:rsidR="00792650" w:rsidRPr="00AD27E4" w:rsidRDefault="00B2226A" w:rsidP="00792650">
      <w:pPr>
        <w:pStyle w:val="wordsection1"/>
        <w:spacing w:before="120" w:after="120"/>
        <w:jc w:val="both"/>
        <w:rPr>
          <w:rFonts w:ascii="Soberana Texto" w:hAnsi="Soberana Texto"/>
          <w:color w:val="000000" w:themeColor="text1"/>
          <w:sz w:val="22"/>
          <w:szCs w:val="22"/>
          <w:u w:val="single"/>
          <w:lang w:val="es-ES_tradnl" w:eastAsia="es-ES"/>
        </w:rPr>
      </w:pPr>
      <w:r w:rsidRPr="00AD27E4">
        <w:rPr>
          <w:rFonts w:ascii="Soberana Texto" w:hAnsi="Soberana Texto"/>
          <w:color w:val="000000" w:themeColor="text1"/>
          <w:sz w:val="22"/>
          <w:szCs w:val="22"/>
          <w:u w:val="single"/>
          <w:lang w:val="es-ES_tradnl" w:eastAsia="es-ES"/>
        </w:rPr>
        <w:t>A</w:t>
      </w:r>
      <w:r w:rsidR="004E7D89" w:rsidRPr="00AD27E4">
        <w:rPr>
          <w:rFonts w:ascii="Soberana Texto" w:hAnsi="Soberana Texto"/>
          <w:color w:val="000000" w:themeColor="text1"/>
          <w:sz w:val="22"/>
          <w:szCs w:val="22"/>
          <w:u w:val="single"/>
          <w:lang w:val="es-ES_tradnl" w:eastAsia="es-ES"/>
        </w:rPr>
        <w:t>mbientes propicios para denunciar situaciones de violencia y recibir servicios de rehabilitación para mujeres víctimas y agresores, con el fin de superar dichas situaciones, otorgando capacitación con perspectiva de género y derechos humanos, a hombres y mujeres en ámbitos dedicados al cumplimiento de la ley o a la promoción de la salud</w:t>
      </w:r>
      <w:r w:rsidRPr="00AD27E4">
        <w:rPr>
          <w:rFonts w:ascii="Soberana Texto" w:hAnsi="Soberana Texto"/>
          <w:color w:val="000000" w:themeColor="text1"/>
          <w:sz w:val="22"/>
          <w:szCs w:val="22"/>
          <w:u w:val="single"/>
          <w:lang w:val="es-ES_tradnl" w:eastAsia="es-ES"/>
        </w:rPr>
        <w:t>.</w:t>
      </w:r>
    </w:p>
    <w:p w:rsidR="006B0310" w:rsidRPr="00AD27E4" w:rsidRDefault="00B2226A" w:rsidP="00792650">
      <w:pPr>
        <w:pStyle w:val="wordsection1"/>
        <w:spacing w:before="120" w:after="120"/>
        <w:jc w:val="both"/>
        <w:rPr>
          <w:rFonts w:ascii="Soberana Texto" w:hAnsi="Soberana Texto"/>
          <w:color w:val="000000" w:themeColor="text1"/>
          <w:sz w:val="22"/>
          <w:szCs w:val="22"/>
          <w:lang w:val="es-ES" w:eastAsia="es-ES"/>
        </w:rPr>
      </w:pPr>
      <w:r w:rsidRPr="00AD27E4">
        <w:rPr>
          <w:rFonts w:ascii="Soberana Texto" w:hAnsi="Soberana Texto"/>
          <w:color w:val="000000" w:themeColor="text1"/>
          <w:sz w:val="22"/>
          <w:szCs w:val="22"/>
          <w:lang w:val="es-ES" w:eastAsia="es-ES"/>
        </w:rPr>
        <w:t>En</w:t>
      </w:r>
      <w:r w:rsidR="006B0310" w:rsidRPr="00AD27E4">
        <w:rPr>
          <w:rFonts w:ascii="Soberana Texto" w:hAnsi="Soberana Texto"/>
          <w:color w:val="000000" w:themeColor="text1"/>
          <w:sz w:val="22"/>
          <w:szCs w:val="22"/>
          <w:lang w:val="es-ES" w:eastAsia="es-ES"/>
        </w:rPr>
        <w:t xml:space="preserve"> el marco del Programa Juntos para la Prevención de la Violencia impulsa</w:t>
      </w:r>
      <w:r w:rsidRPr="00AD27E4">
        <w:rPr>
          <w:rFonts w:ascii="Soberana Texto" w:hAnsi="Soberana Texto"/>
          <w:color w:val="000000" w:themeColor="text1"/>
          <w:sz w:val="22"/>
          <w:szCs w:val="22"/>
          <w:lang w:val="es-ES" w:eastAsia="es-ES"/>
        </w:rPr>
        <w:t>do</w:t>
      </w:r>
      <w:r w:rsidR="006B0310" w:rsidRPr="00AD27E4">
        <w:rPr>
          <w:rFonts w:ascii="Soberana Texto" w:hAnsi="Soberana Texto"/>
          <w:color w:val="000000" w:themeColor="text1"/>
          <w:sz w:val="22"/>
          <w:szCs w:val="22"/>
          <w:lang w:val="es-ES" w:eastAsia="es-ES"/>
        </w:rPr>
        <w:t xml:space="preserve"> a través de </w:t>
      </w:r>
      <w:proofErr w:type="spellStart"/>
      <w:r w:rsidR="006B0310" w:rsidRPr="00AD27E4">
        <w:rPr>
          <w:rFonts w:ascii="Soberana Texto" w:hAnsi="Soberana Texto"/>
          <w:i/>
          <w:color w:val="000000" w:themeColor="text1"/>
          <w:sz w:val="22"/>
          <w:szCs w:val="22"/>
          <w:lang w:val="es-ES" w:eastAsia="es-ES"/>
        </w:rPr>
        <w:t>Chemonics</w:t>
      </w:r>
      <w:proofErr w:type="spellEnd"/>
      <w:r w:rsidR="006B0310" w:rsidRPr="00AD27E4">
        <w:rPr>
          <w:rFonts w:ascii="Soberana Texto" w:hAnsi="Soberana Texto"/>
          <w:i/>
          <w:color w:val="000000" w:themeColor="text1"/>
          <w:sz w:val="22"/>
          <w:szCs w:val="22"/>
          <w:lang w:val="es-ES" w:eastAsia="es-ES"/>
        </w:rPr>
        <w:t xml:space="preserve"> International Inc</w:t>
      </w:r>
      <w:r w:rsidR="006B0310" w:rsidRPr="00AD27E4">
        <w:rPr>
          <w:rFonts w:ascii="Soberana Texto" w:hAnsi="Soberana Texto"/>
          <w:color w:val="000000" w:themeColor="text1"/>
          <w:sz w:val="22"/>
          <w:szCs w:val="22"/>
          <w:lang w:val="es-ES" w:eastAsia="es-ES"/>
        </w:rPr>
        <w:t>., la C</w:t>
      </w:r>
      <w:r w:rsidRPr="00AD27E4">
        <w:rPr>
          <w:rFonts w:ascii="Soberana Texto" w:hAnsi="Soberana Texto"/>
          <w:color w:val="000000" w:themeColor="text1"/>
          <w:sz w:val="22"/>
          <w:szCs w:val="22"/>
          <w:lang w:val="es-ES" w:eastAsia="es-ES"/>
        </w:rPr>
        <w:t>ONAVIM</w:t>
      </w:r>
      <w:r w:rsidR="006B0310" w:rsidRPr="00AD27E4">
        <w:rPr>
          <w:rFonts w:ascii="Soberana Texto" w:hAnsi="Soberana Texto"/>
          <w:color w:val="000000" w:themeColor="text1"/>
          <w:sz w:val="22"/>
          <w:szCs w:val="22"/>
          <w:lang w:val="es-ES" w:eastAsia="es-ES"/>
        </w:rPr>
        <w:t xml:space="preserve"> y </w:t>
      </w:r>
      <w:r w:rsidR="00FE3F4A" w:rsidRPr="00AD27E4">
        <w:rPr>
          <w:rFonts w:ascii="Soberana Texto" w:hAnsi="Soberana Texto"/>
          <w:color w:val="000000" w:themeColor="text1"/>
          <w:sz w:val="22"/>
          <w:szCs w:val="22"/>
          <w:lang w:val="es-ES" w:eastAsia="es-ES"/>
        </w:rPr>
        <w:t>la Agencia de los Estados Unidos para el Desarrollo Internacional (</w:t>
      </w:r>
      <w:r w:rsidR="006B0310" w:rsidRPr="00AD27E4">
        <w:rPr>
          <w:rFonts w:ascii="Soberana Texto" w:hAnsi="Soberana Texto"/>
          <w:color w:val="000000" w:themeColor="text1"/>
          <w:sz w:val="22"/>
          <w:szCs w:val="22"/>
          <w:lang w:val="es-ES" w:eastAsia="es-ES"/>
        </w:rPr>
        <w:t>U</w:t>
      </w:r>
      <w:r w:rsidRPr="00AD27E4">
        <w:rPr>
          <w:rFonts w:ascii="Soberana Texto" w:hAnsi="Soberana Texto"/>
          <w:color w:val="000000" w:themeColor="text1"/>
          <w:sz w:val="22"/>
          <w:szCs w:val="22"/>
          <w:lang w:val="es-ES" w:eastAsia="es-ES"/>
        </w:rPr>
        <w:t>SAID</w:t>
      </w:r>
      <w:r w:rsidR="00FE3F4A" w:rsidRPr="00AD27E4">
        <w:rPr>
          <w:rFonts w:ascii="Soberana Texto" w:hAnsi="Soberana Texto"/>
          <w:color w:val="000000" w:themeColor="text1"/>
          <w:sz w:val="22"/>
          <w:szCs w:val="22"/>
          <w:lang w:val="es-ES" w:eastAsia="es-ES"/>
        </w:rPr>
        <w:t>)</w:t>
      </w:r>
      <w:r w:rsidR="006B0310" w:rsidRPr="00AD27E4">
        <w:rPr>
          <w:rFonts w:ascii="Soberana Texto" w:hAnsi="Soberana Texto"/>
          <w:color w:val="000000" w:themeColor="text1"/>
          <w:sz w:val="22"/>
          <w:szCs w:val="22"/>
          <w:lang w:val="es-ES" w:eastAsia="es-ES"/>
        </w:rPr>
        <w:t xml:space="preserve"> diseñaron un </w:t>
      </w:r>
      <w:r w:rsidR="006B0310" w:rsidRPr="00AD27E4">
        <w:rPr>
          <w:rFonts w:ascii="Soberana Texto" w:hAnsi="Soberana Texto"/>
          <w:i/>
          <w:color w:val="000000" w:themeColor="text1"/>
          <w:sz w:val="22"/>
          <w:szCs w:val="22"/>
          <w:lang w:val="es-ES" w:eastAsia="es-ES"/>
        </w:rPr>
        <w:t>Modelo de Atención a Niñas, Niños y Adolescentes Testigos/Víctimas de Violencia Familiar</w:t>
      </w:r>
      <w:r w:rsidR="006B0310" w:rsidRPr="00AD27E4">
        <w:rPr>
          <w:rFonts w:ascii="Soberana Texto" w:hAnsi="Soberana Texto"/>
          <w:color w:val="000000" w:themeColor="text1"/>
          <w:sz w:val="22"/>
          <w:szCs w:val="22"/>
          <w:lang w:val="es-ES" w:eastAsia="es-ES"/>
        </w:rPr>
        <w:t xml:space="preserve"> para ser aplicado en los </w:t>
      </w:r>
      <w:r w:rsidRPr="00AD27E4">
        <w:rPr>
          <w:rFonts w:ascii="Soberana Texto" w:hAnsi="Soberana Texto"/>
          <w:color w:val="000000" w:themeColor="text1"/>
          <w:sz w:val="22"/>
          <w:szCs w:val="22"/>
          <w:lang w:val="es-ES" w:eastAsia="es-ES"/>
        </w:rPr>
        <w:t>CJM,</w:t>
      </w:r>
      <w:r w:rsidR="006B0310" w:rsidRPr="00AD27E4">
        <w:rPr>
          <w:rFonts w:ascii="Soberana Texto" w:hAnsi="Soberana Texto"/>
          <w:color w:val="000000" w:themeColor="text1"/>
          <w:sz w:val="22"/>
          <w:szCs w:val="22"/>
          <w:lang w:val="es-ES" w:eastAsia="es-ES"/>
        </w:rPr>
        <w:t xml:space="preserve"> </w:t>
      </w:r>
      <w:r w:rsidR="00FE3F4A" w:rsidRPr="00AD27E4">
        <w:rPr>
          <w:rFonts w:ascii="Soberana Texto" w:hAnsi="Soberana Texto"/>
          <w:color w:val="000000" w:themeColor="text1"/>
          <w:sz w:val="22"/>
          <w:szCs w:val="22"/>
          <w:lang w:val="es-ES" w:eastAsia="es-ES"/>
        </w:rPr>
        <w:t>para</w:t>
      </w:r>
      <w:r w:rsidR="006B0310" w:rsidRPr="00AD27E4">
        <w:rPr>
          <w:rFonts w:ascii="Soberana Texto" w:hAnsi="Soberana Texto"/>
          <w:color w:val="000000" w:themeColor="text1"/>
          <w:sz w:val="22"/>
          <w:szCs w:val="22"/>
          <w:lang w:val="es-ES" w:eastAsia="es-ES"/>
        </w:rPr>
        <w:t xml:space="preserve"> de fortalecer las capacidades institucionales </w:t>
      </w:r>
      <w:r w:rsidR="00FE3F4A" w:rsidRPr="00AD27E4">
        <w:rPr>
          <w:rFonts w:ascii="Soberana Texto" w:hAnsi="Soberana Texto"/>
          <w:color w:val="000000" w:themeColor="text1"/>
          <w:sz w:val="22"/>
          <w:szCs w:val="22"/>
          <w:lang w:val="es-ES" w:eastAsia="es-ES"/>
        </w:rPr>
        <w:t>del sector público y social en</w:t>
      </w:r>
      <w:r w:rsidR="006B0310" w:rsidRPr="00AD27E4">
        <w:rPr>
          <w:rFonts w:ascii="Soberana Texto" w:hAnsi="Soberana Texto"/>
          <w:color w:val="000000" w:themeColor="text1"/>
          <w:sz w:val="22"/>
          <w:szCs w:val="22"/>
          <w:lang w:val="es-ES" w:eastAsia="es-ES"/>
        </w:rPr>
        <w:t xml:space="preserve"> el diseño, implementación y evaluación de políticas pública</w:t>
      </w:r>
      <w:r w:rsidR="003E4195" w:rsidRPr="00AD27E4">
        <w:rPr>
          <w:rFonts w:ascii="Soberana Texto" w:hAnsi="Soberana Texto"/>
          <w:color w:val="000000" w:themeColor="text1"/>
          <w:sz w:val="22"/>
          <w:szCs w:val="22"/>
          <w:lang w:val="es-ES" w:eastAsia="es-ES"/>
        </w:rPr>
        <w:t>s de prevención de la violencia.</w:t>
      </w:r>
    </w:p>
    <w:p w:rsidR="008876AB" w:rsidRPr="00AD27E4" w:rsidRDefault="008876AB" w:rsidP="00792650">
      <w:pPr>
        <w:pStyle w:val="wordsection1"/>
        <w:spacing w:before="120" w:after="120"/>
        <w:jc w:val="both"/>
        <w:rPr>
          <w:rFonts w:ascii="Soberana Texto" w:hAnsi="Soberana Texto"/>
          <w:color w:val="000000" w:themeColor="text1"/>
          <w:sz w:val="22"/>
          <w:szCs w:val="22"/>
          <w:lang w:eastAsia="es-ES"/>
        </w:rPr>
      </w:pPr>
      <w:r w:rsidRPr="00AD27E4">
        <w:rPr>
          <w:rFonts w:ascii="Soberana Texto" w:hAnsi="Soberana Texto"/>
          <w:color w:val="000000" w:themeColor="text1"/>
          <w:sz w:val="22"/>
          <w:szCs w:val="22"/>
          <w:lang w:val="es-ES" w:eastAsia="es-ES"/>
        </w:rPr>
        <w:t xml:space="preserve">Adicionalmente, la </w:t>
      </w:r>
      <w:r w:rsidRPr="00AD27E4">
        <w:rPr>
          <w:rFonts w:ascii="Soberana Texto" w:hAnsi="Soberana Texto"/>
          <w:i/>
          <w:color w:val="000000" w:themeColor="text1"/>
          <w:sz w:val="22"/>
          <w:szCs w:val="22"/>
          <w:lang w:val="es-ES" w:eastAsia="es-ES"/>
        </w:rPr>
        <w:t>Línea 01800 háblalo</w:t>
      </w:r>
      <w:r w:rsidRPr="00AD27E4">
        <w:rPr>
          <w:rFonts w:ascii="Soberana Texto" w:hAnsi="Soberana Texto"/>
          <w:color w:val="000000" w:themeColor="text1"/>
          <w:sz w:val="22"/>
          <w:szCs w:val="22"/>
          <w:lang w:val="es-ES" w:eastAsia="es-ES"/>
        </w:rPr>
        <w:t xml:space="preserve"> es una herramienta telefónica que otorga orientación legal y atención psicológica de forma continua, confidencial y gratuita a mujeres víctimas de violencia, y las canaliza a instituciones públicas o privadas que pueden atender los casos.</w:t>
      </w:r>
    </w:p>
    <w:p w:rsidR="00B2226A" w:rsidRPr="00AD27E4" w:rsidRDefault="00B2226A" w:rsidP="00792650">
      <w:pPr>
        <w:pStyle w:val="wordsection1"/>
        <w:spacing w:before="120" w:after="120"/>
        <w:jc w:val="both"/>
        <w:rPr>
          <w:rFonts w:ascii="Soberana Texto" w:hAnsi="Soberana Texto"/>
          <w:color w:val="000000" w:themeColor="text1"/>
          <w:sz w:val="22"/>
          <w:szCs w:val="22"/>
          <w:lang w:val="es-ES" w:eastAsia="es-ES"/>
        </w:rPr>
      </w:pPr>
      <w:r w:rsidRPr="00AD27E4">
        <w:rPr>
          <w:rFonts w:ascii="Soberana Texto" w:hAnsi="Soberana Texto"/>
          <w:color w:val="000000" w:themeColor="text1"/>
          <w:sz w:val="22"/>
          <w:szCs w:val="22"/>
          <w:lang w:val="es-ES" w:eastAsia="es-ES"/>
        </w:rPr>
        <w:t xml:space="preserve">Por su parte, la Norma Oficial Mexicana NOM-046-SSA2-2005, </w:t>
      </w:r>
      <w:r w:rsidR="00FE3F4A" w:rsidRPr="00AD27E4">
        <w:rPr>
          <w:rFonts w:ascii="Soberana Texto" w:hAnsi="Soberana Texto"/>
          <w:color w:val="000000" w:themeColor="text1"/>
          <w:sz w:val="22"/>
          <w:szCs w:val="22"/>
          <w:lang w:val="es-ES" w:eastAsia="es-ES"/>
        </w:rPr>
        <w:t>“</w:t>
      </w:r>
      <w:r w:rsidRPr="00AD27E4">
        <w:rPr>
          <w:rFonts w:ascii="Soberana Texto" w:hAnsi="Soberana Texto"/>
          <w:color w:val="000000" w:themeColor="text1"/>
          <w:sz w:val="22"/>
          <w:szCs w:val="22"/>
          <w:lang w:val="es-ES" w:eastAsia="es-ES"/>
        </w:rPr>
        <w:t>Violencia familiar, sexual y contra las mujeres criterios para la prevención y atención</w:t>
      </w:r>
      <w:r w:rsidR="00FE3F4A" w:rsidRPr="00AD27E4">
        <w:rPr>
          <w:rFonts w:ascii="Soberana Texto" w:hAnsi="Soberana Texto"/>
          <w:color w:val="000000" w:themeColor="text1"/>
          <w:sz w:val="22"/>
          <w:szCs w:val="22"/>
          <w:lang w:val="es-ES" w:eastAsia="es-ES"/>
        </w:rPr>
        <w:t>”</w:t>
      </w:r>
      <w:r w:rsidRPr="00AD27E4">
        <w:rPr>
          <w:rFonts w:ascii="Soberana Texto" w:hAnsi="Soberana Texto"/>
          <w:color w:val="000000" w:themeColor="text1"/>
          <w:sz w:val="22"/>
          <w:szCs w:val="22"/>
          <w:lang w:val="es-ES" w:eastAsia="es-ES"/>
        </w:rPr>
        <w:t>, establecida en el año 2009, es un ordenamiento vinculante para todo el Sistema Nacional de Salud y establece la obligación de otorgar servicios de rehabilitación, restauración de la salud o referencia a instancias especializadas tanto a mujeres víctimas</w:t>
      </w:r>
      <w:r w:rsidR="003179A9" w:rsidRPr="00AD27E4">
        <w:rPr>
          <w:rFonts w:ascii="Soberana Texto" w:hAnsi="Soberana Texto"/>
          <w:color w:val="000000" w:themeColor="text1"/>
          <w:sz w:val="22"/>
          <w:szCs w:val="22"/>
          <w:lang w:val="es-ES" w:eastAsia="es-ES"/>
        </w:rPr>
        <w:t xml:space="preserve"> de violencia</w:t>
      </w:r>
      <w:r w:rsidRPr="00AD27E4">
        <w:rPr>
          <w:rFonts w:ascii="Soberana Texto" w:hAnsi="Soberana Texto"/>
          <w:color w:val="000000" w:themeColor="text1"/>
          <w:sz w:val="22"/>
          <w:szCs w:val="22"/>
          <w:lang w:val="es-ES" w:eastAsia="es-ES"/>
        </w:rPr>
        <w:t xml:space="preserve"> como a agresores.</w:t>
      </w:r>
    </w:p>
    <w:p w:rsidR="003E4195" w:rsidRPr="00AD27E4" w:rsidDel="00572CA4" w:rsidRDefault="00FE3F4A" w:rsidP="00792650">
      <w:pPr>
        <w:pStyle w:val="wordsection1"/>
        <w:spacing w:before="120" w:after="120"/>
        <w:jc w:val="both"/>
        <w:rPr>
          <w:rFonts w:ascii="Soberana Texto" w:hAnsi="Soberana Texto"/>
          <w:color w:val="000000" w:themeColor="text1"/>
          <w:sz w:val="22"/>
          <w:szCs w:val="22"/>
          <w:lang w:val="es-ES_tradnl" w:eastAsia="es-ES"/>
        </w:rPr>
      </w:pPr>
      <w:r w:rsidRPr="00AD27E4">
        <w:rPr>
          <w:rFonts w:ascii="Soberana Texto" w:hAnsi="Soberana Texto"/>
          <w:color w:val="000000" w:themeColor="text1"/>
          <w:sz w:val="22"/>
          <w:szCs w:val="22"/>
          <w:lang w:val="es-ES" w:eastAsia="es-ES"/>
        </w:rPr>
        <w:t>Asimismo, al</w:t>
      </w:r>
      <w:r w:rsidR="0009778C" w:rsidRPr="00AD27E4">
        <w:rPr>
          <w:rFonts w:ascii="Soberana Texto" w:hAnsi="Soberana Texto"/>
          <w:color w:val="000000" w:themeColor="text1"/>
          <w:sz w:val="22"/>
          <w:szCs w:val="22"/>
          <w:lang w:eastAsia="es-ES"/>
        </w:rPr>
        <w:t xml:space="preserve"> interior de la Suprema Corte de Justicia (SCJN), se han instaurado diversos protocolos para guiar la actuación de los impartidores de justicia, coadyuvando a que el </w:t>
      </w:r>
      <w:r w:rsidR="0009778C" w:rsidRPr="00AD27E4">
        <w:rPr>
          <w:rFonts w:ascii="Soberana Texto" w:hAnsi="Soberana Texto"/>
          <w:color w:val="000000" w:themeColor="text1"/>
          <w:sz w:val="22"/>
          <w:szCs w:val="22"/>
          <w:lang w:eastAsia="es-ES"/>
        </w:rPr>
        <w:lastRenderedPageBreak/>
        <w:t xml:space="preserve">cumplimiento de las leyes contemple la perspectiva de género y contribuya a eliminar los tratos diferenciados en la ley, estereotipos o prácticas judiciales que limita el acceso a los derechos de las mujeres. Uno de los protocolos más significativos es el </w:t>
      </w:r>
      <w:r w:rsidR="0009778C" w:rsidRPr="00AD27E4">
        <w:rPr>
          <w:rFonts w:ascii="Soberana Texto" w:hAnsi="Soberana Texto"/>
          <w:i/>
          <w:color w:val="000000" w:themeColor="text1"/>
          <w:sz w:val="22"/>
          <w:szCs w:val="22"/>
          <w:lang w:eastAsia="es-ES"/>
        </w:rPr>
        <w:t>Protocolo para Juzgar con Perspectiva de Género</w:t>
      </w:r>
      <w:r w:rsidR="002F20CD">
        <w:rPr>
          <w:rFonts w:ascii="Soberana Texto" w:hAnsi="Soberana Texto"/>
          <w:i/>
          <w:color w:val="000000" w:themeColor="text1"/>
          <w:sz w:val="22"/>
          <w:szCs w:val="22"/>
          <w:lang w:eastAsia="es-ES"/>
        </w:rPr>
        <w:t>.</w:t>
      </w:r>
    </w:p>
    <w:p w:rsidR="00327C1D" w:rsidRPr="00AD27E4" w:rsidRDefault="00172400" w:rsidP="00792650">
      <w:pPr>
        <w:pStyle w:val="wordsection1"/>
        <w:numPr>
          <w:ilvl w:val="0"/>
          <w:numId w:val="1"/>
        </w:numPr>
        <w:spacing w:before="120" w:after="120"/>
        <w:jc w:val="both"/>
        <w:rPr>
          <w:rFonts w:ascii="Soberana Texto" w:hAnsi="Soberana Texto"/>
          <w:color w:val="000000" w:themeColor="text1"/>
          <w:sz w:val="22"/>
          <w:szCs w:val="22"/>
          <w:lang w:val="es-ES_tradnl" w:eastAsia="es-ES"/>
        </w:rPr>
      </w:pPr>
      <w:r w:rsidRPr="00AD27E4">
        <w:rPr>
          <w:rFonts w:ascii="Soberana Texto" w:hAnsi="Soberana Texto"/>
          <w:b/>
          <w:color w:val="000000" w:themeColor="text1"/>
          <w:sz w:val="22"/>
          <w:szCs w:val="22"/>
          <w:lang w:val="es-ES_tradnl" w:eastAsia="es-ES"/>
        </w:rPr>
        <w:t>Retos que el Gobierno Mexicano enfrente a nivel normativo, institucional y programático, para conseguir la participación de los hombres y los niños en la promoción y el logro de la igualdad de género, en particular los esfuerzos desplegados para combatir los estereotipos de género y las normas, actitudes, y conductas sociales negativas que sustentan y perpetúan la violencia contra las mujeres y niñas.</w:t>
      </w:r>
      <w:r w:rsidR="00327C1D" w:rsidRPr="00AD27E4">
        <w:rPr>
          <w:rFonts w:ascii="Soberana Texto" w:hAnsi="Soberana Texto"/>
          <w:b/>
          <w:color w:val="000000" w:themeColor="text1"/>
          <w:sz w:val="22"/>
          <w:szCs w:val="22"/>
          <w:lang w:val="es-ES_tradnl" w:eastAsia="es-ES"/>
        </w:rPr>
        <w:t xml:space="preserve"> </w:t>
      </w:r>
    </w:p>
    <w:p w:rsidR="00482E0F" w:rsidRPr="00AD27E4" w:rsidRDefault="00482E0F" w:rsidP="003179A9">
      <w:pPr>
        <w:pStyle w:val="wordsection1"/>
        <w:spacing w:before="120" w:after="120"/>
        <w:ind w:left="142"/>
        <w:jc w:val="both"/>
        <w:rPr>
          <w:rFonts w:ascii="Soberana Texto" w:hAnsi="Soberana Texto"/>
          <w:color w:val="000000" w:themeColor="text1"/>
          <w:sz w:val="22"/>
          <w:szCs w:val="22"/>
          <w:lang w:val="es-ES_tradnl" w:eastAsia="es-ES"/>
        </w:rPr>
      </w:pPr>
      <w:r w:rsidRPr="00AD27E4">
        <w:rPr>
          <w:rFonts w:ascii="Soberana Texto" w:hAnsi="Soberana Texto"/>
          <w:color w:val="000000" w:themeColor="text1"/>
          <w:sz w:val="22"/>
          <w:szCs w:val="22"/>
          <w:lang w:val="es-ES_tradnl" w:eastAsia="es-ES"/>
        </w:rPr>
        <w:t>Algunos de los retos que enfrenta el gobierno mexicano para la participación de hombres y niños en la igualdad de género y en el combate a los estereotipos de género son:</w:t>
      </w:r>
    </w:p>
    <w:p w:rsidR="00482E0F" w:rsidRPr="00AD27E4" w:rsidRDefault="00482E0F" w:rsidP="00792650">
      <w:pPr>
        <w:pStyle w:val="wordsection1"/>
        <w:numPr>
          <w:ilvl w:val="0"/>
          <w:numId w:val="10"/>
        </w:numPr>
        <w:spacing w:before="120" w:after="120"/>
        <w:jc w:val="both"/>
        <w:rPr>
          <w:rFonts w:ascii="Soberana Texto" w:hAnsi="Soberana Texto"/>
          <w:color w:val="000000" w:themeColor="text1"/>
          <w:sz w:val="22"/>
          <w:szCs w:val="22"/>
          <w:lang w:val="es-ES_tradnl" w:eastAsia="es-ES"/>
        </w:rPr>
      </w:pPr>
      <w:r w:rsidRPr="00AD27E4">
        <w:rPr>
          <w:rFonts w:ascii="Soberana Texto" w:hAnsi="Soberana Texto"/>
          <w:color w:val="000000" w:themeColor="text1"/>
          <w:sz w:val="22"/>
          <w:szCs w:val="22"/>
          <w:lang w:val="es-ES_tradnl" w:eastAsia="es-ES"/>
        </w:rPr>
        <w:t xml:space="preserve">El </w:t>
      </w:r>
      <w:r w:rsidR="00797724" w:rsidRPr="00AD27E4">
        <w:rPr>
          <w:rFonts w:ascii="Soberana Texto" w:hAnsi="Soberana Texto"/>
          <w:color w:val="000000" w:themeColor="text1"/>
          <w:sz w:val="22"/>
          <w:szCs w:val="22"/>
          <w:lang w:val="es-ES_tradnl" w:eastAsia="es-ES"/>
        </w:rPr>
        <w:t>fortalecimiento de las campañas de combate a los estereotipos de género, normas, actitudes y conductas sociales negativas</w:t>
      </w:r>
      <w:r w:rsidR="0009778C" w:rsidRPr="00AD27E4">
        <w:rPr>
          <w:rFonts w:ascii="Soberana Texto" w:hAnsi="Soberana Texto"/>
          <w:color w:val="000000" w:themeColor="text1"/>
          <w:sz w:val="22"/>
          <w:szCs w:val="22"/>
          <w:lang w:val="es-ES_tradnl" w:eastAsia="es-ES"/>
        </w:rPr>
        <w:t xml:space="preserve">; </w:t>
      </w:r>
      <w:r w:rsidR="00797724" w:rsidRPr="00AD27E4">
        <w:rPr>
          <w:rFonts w:ascii="Soberana Texto" w:hAnsi="Soberana Texto"/>
          <w:color w:val="000000" w:themeColor="text1"/>
          <w:sz w:val="22"/>
          <w:szCs w:val="22"/>
          <w:lang w:val="es-ES_tradnl" w:eastAsia="es-ES"/>
        </w:rPr>
        <w:t>garantizar que éstas sean replicadas oportunamente en las entidades federativas y los municipios</w:t>
      </w:r>
      <w:r w:rsidR="0009778C" w:rsidRPr="00AD27E4">
        <w:rPr>
          <w:rFonts w:ascii="Soberana Texto" w:hAnsi="Soberana Texto"/>
          <w:color w:val="000000" w:themeColor="text1"/>
          <w:sz w:val="22"/>
          <w:szCs w:val="22"/>
          <w:lang w:val="es-ES_tradnl" w:eastAsia="es-ES"/>
        </w:rPr>
        <w:t>; y evaluar e</w:t>
      </w:r>
      <w:r w:rsidR="00797724" w:rsidRPr="00AD27E4">
        <w:rPr>
          <w:rFonts w:ascii="Soberana Texto" w:hAnsi="Soberana Texto"/>
          <w:color w:val="000000" w:themeColor="text1"/>
          <w:sz w:val="22"/>
          <w:szCs w:val="22"/>
          <w:lang w:val="es-ES_tradnl" w:eastAsia="es-ES"/>
        </w:rPr>
        <w:t>s</w:t>
      </w:r>
      <w:r w:rsidR="0009778C" w:rsidRPr="00AD27E4">
        <w:rPr>
          <w:rFonts w:ascii="Soberana Texto" w:hAnsi="Soberana Texto"/>
          <w:color w:val="000000" w:themeColor="text1"/>
          <w:sz w:val="22"/>
          <w:szCs w:val="22"/>
          <w:lang w:val="es-ES_tradnl" w:eastAsia="es-ES"/>
        </w:rPr>
        <w:t xml:space="preserve">tos instrumentos </w:t>
      </w:r>
      <w:r w:rsidR="00797724" w:rsidRPr="00AD27E4">
        <w:rPr>
          <w:rFonts w:ascii="Soberana Texto" w:hAnsi="Soberana Texto"/>
          <w:color w:val="000000" w:themeColor="text1"/>
          <w:sz w:val="22"/>
          <w:szCs w:val="22"/>
          <w:lang w:val="es-ES_tradnl" w:eastAsia="es-ES"/>
        </w:rPr>
        <w:t xml:space="preserve">a fin de medir su impacto. </w:t>
      </w:r>
      <w:r w:rsidR="0009778C" w:rsidRPr="00AD27E4">
        <w:rPr>
          <w:rFonts w:ascii="Soberana Texto" w:hAnsi="Soberana Texto"/>
          <w:color w:val="000000" w:themeColor="text1"/>
          <w:sz w:val="22"/>
          <w:szCs w:val="22"/>
          <w:lang w:val="es-ES_tradnl" w:eastAsia="es-ES"/>
        </w:rPr>
        <w:t>De la mano,</w:t>
      </w:r>
      <w:r w:rsidRPr="00AD27E4">
        <w:rPr>
          <w:rFonts w:ascii="Soberana Texto" w:hAnsi="Soberana Texto"/>
          <w:color w:val="000000" w:themeColor="text1"/>
          <w:sz w:val="22"/>
          <w:szCs w:val="22"/>
          <w:lang w:val="es-ES_tradnl" w:eastAsia="es-ES"/>
        </w:rPr>
        <w:t xml:space="preserve"> es fundamental concientizar a los medios de comunicación sobre el uso de imágenes sex</w:t>
      </w:r>
      <w:r w:rsidR="0009778C" w:rsidRPr="00AD27E4">
        <w:rPr>
          <w:rFonts w:ascii="Soberana Texto" w:hAnsi="Soberana Texto"/>
          <w:color w:val="000000" w:themeColor="text1"/>
          <w:sz w:val="22"/>
          <w:szCs w:val="22"/>
          <w:lang w:val="es-ES_tradnl" w:eastAsia="es-ES"/>
        </w:rPr>
        <w:t>istas que banalizan a la mujer y que perpetúan</w:t>
      </w:r>
      <w:r w:rsidRPr="00AD27E4">
        <w:rPr>
          <w:rFonts w:ascii="Soberana Texto" w:hAnsi="Soberana Texto"/>
          <w:color w:val="000000" w:themeColor="text1"/>
          <w:sz w:val="22"/>
          <w:szCs w:val="22"/>
          <w:lang w:val="es-ES_tradnl" w:eastAsia="es-ES"/>
        </w:rPr>
        <w:t xml:space="preserve"> estere</w:t>
      </w:r>
      <w:r w:rsidR="0009778C" w:rsidRPr="00AD27E4">
        <w:rPr>
          <w:rFonts w:ascii="Soberana Texto" w:hAnsi="Soberana Texto"/>
          <w:color w:val="000000" w:themeColor="text1"/>
          <w:sz w:val="22"/>
          <w:szCs w:val="22"/>
          <w:lang w:val="es-ES_tradnl" w:eastAsia="es-ES"/>
        </w:rPr>
        <w:t>otipos y actitudes promotoras de</w:t>
      </w:r>
      <w:r w:rsidRPr="00AD27E4">
        <w:rPr>
          <w:rFonts w:ascii="Soberana Texto" w:hAnsi="Soberana Texto"/>
          <w:color w:val="000000" w:themeColor="text1"/>
          <w:sz w:val="22"/>
          <w:szCs w:val="22"/>
          <w:lang w:val="es-ES_tradnl" w:eastAsia="es-ES"/>
        </w:rPr>
        <w:t xml:space="preserve"> la violencia contra la mujer.</w:t>
      </w:r>
    </w:p>
    <w:p w:rsidR="00482E0F" w:rsidRPr="00AD27E4" w:rsidRDefault="00482E0F" w:rsidP="00792650">
      <w:pPr>
        <w:pStyle w:val="wordsection1"/>
        <w:numPr>
          <w:ilvl w:val="0"/>
          <w:numId w:val="10"/>
        </w:numPr>
        <w:spacing w:before="120" w:after="120"/>
        <w:jc w:val="both"/>
        <w:rPr>
          <w:rFonts w:ascii="Soberana Texto" w:hAnsi="Soberana Texto"/>
          <w:color w:val="000000" w:themeColor="text1"/>
          <w:sz w:val="22"/>
          <w:szCs w:val="22"/>
          <w:lang w:val="es-ES_tradnl" w:eastAsia="es-ES"/>
        </w:rPr>
      </w:pPr>
      <w:r w:rsidRPr="00AD27E4">
        <w:rPr>
          <w:rFonts w:ascii="Soberana Texto" w:hAnsi="Soberana Texto"/>
          <w:color w:val="000000" w:themeColor="text1"/>
          <w:sz w:val="22"/>
          <w:szCs w:val="22"/>
          <w:lang w:val="es-ES_tradnl" w:eastAsia="es-ES"/>
        </w:rPr>
        <w:t xml:space="preserve">Con respecto al trabajo con agresores, se considera que algunos retos incluyen: el perfeccionamiento de disposiciones jurídicas y reglamentos para reeducar al hombre violento; garantizar las responsabilidades institucionales que dan atención a los agresores de todo país; promover la certificación de centros de atención y estándares de calidad, así como incrementar su infraestructura y recursos humanos; articular servicios de reeducación para evitar duplicidades. </w:t>
      </w:r>
    </w:p>
    <w:p w:rsidR="0009778C" w:rsidRDefault="00792650" w:rsidP="00792650">
      <w:pPr>
        <w:pStyle w:val="wordsection1"/>
        <w:numPr>
          <w:ilvl w:val="0"/>
          <w:numId w:val="10"/>
        </w:numPr>
        <w:spacing w:before="120" w:after="120"/>
        <w:jc w:val="both"/>
        <w:rPr>
          <w:rFonts w:ascii="Soberana Texto" w:hAnsi="Soberana Texto"/>
          <w:color w:val="000000" w:themeColor="text1"/>
          <w:sz w:val="22"/>
          <w:szCs w:val="22"/>
          <w:lang w:val="es-ES" w:eastAsia="es-ES"/>
        </w:rPr>
      </w:pPr>
      <w:r w:rsidRPr="00AD27E4">
        <w:rPr>
          <w:rFonts w:ascii="Soberana Texto" w:hAnsi="Soberana Texto"/>
          <w:color w:val="000000" w:themeColor="text1"/>
          <w:sz w:val="22"/>
          <w:szCs w:val="22"/>
          <w:lang w:val="es-ES" w:eastAsia="es-ES"/>
        </w:rPr>
        <w:t>A pesar de los avances, uno de los retos más significativos en la materia es la transversalización de la perspectiva de género en el sistema de procuración e impartición de justicia. La Encuesta Nacional sobre la Dinámica de las Relaciones en los Hogares (ENDIREH) 2016, mostró que en distintos casos de violencia, el mayor porcentaje de mujeres no denuncia por temor a ser juzgadas por funcionarios de dichas instancias.</w:t>
      </w:r>
      <w:r w:rsidRPr="00AD27E4">
        <w:rPr>
          <w:rStyle w:val="Refdenotaalpie"/>
          <w:rFonts w:ascii="Soberana Texto" w:hAnsi="Soberana Texto"/>
          <w:color w:val="000000" w:themeColor="text1"/>
          <w:sz w:val="22"/>
          <w:szCs w:val="22"/>
          <w:lang w:val="es-ES" w:eastAsia="es-ES"/>
        </w:rPr>
        <w:footnoteReference w:id="6"/>
      </w:r>
    </w:p>
    <w:p w:rsidR="008876AB" w:rsidRPr="00AD27E4" w:rsidRDefault="008876AB" w:rsidP="008876AB">
      <w:pPr>
        <w:pStyle w:val="wordsection1"/>
        <w:spacing w:before="120" w:after="120"/>
        <w:jc w:val="both"/>
        <w:rPr>
          <w:rFonts w:ascii="Soberana Texto" w:hAnsi="Soberana Texto"/>
          <w:color w:val="000000" w:themeColor="text1"/>
          <w:sz w:val="22"/>
          <w:szCs w:val="22"/>
          <w:lang w:val="es-ES" w:eastAsia="es-ES"/>
        </w:rPr>
      </w:pPr>
      <w:r w:rsidRPr="00AD27E4">
        <w:rPr>
          <w:rFonts w:ascii="Soberana Texto" w:hAnsi="Soberana Texto"/>
          <w:color w:val="000000" w:themeColor="text1"/>
          <w:sz w:val="22"/>
          <w:szCs w:val="22"/>
          <w:lang w:val="es-ES" w:eastAsia="es-ES"/>
        </w:rPr>
        <w:t>Retos adicionales:</w:t>
      </w:r>
    </w:p>
    <w:p w:rsidR="002F20CD" w:rsidRPr="00AD27E4" w:rsidRDefault="002F20CD" w:rsidP="002F20CD">
      <w:pPr>
        <w:pStyle w:val="wordsection1"/>
        <w:numPr>
          <w:ilvl w:val="0"/>
          <w:numId w:val="11"/>
        </w:numPr>
        <w:spacing w:before="120" w:after="120"/>
        <w:jc w:val="both"/>
        <w:rPr>
          <w:rFonts w:ascii="Soberana Texto" w:hAnsi="Soberana Texto"/>
          <w:color w:val="000000" w:themeColor="text1"/>
          <w:sz w:val="22"/>
          <w:szCs w:val="22"/>
          <w:lang w:val="es-ES" w:eastAsia="es-ES"/>
        </w:rPr>
      </w:pPr>
      <w:r>
        <w:rPr>
          <w:rFonts w:ascii="Soberana Texto" w:hAnsi="Soberana Texto"/>
          <w:color w:val="000000" w:themeColor="text1"/>
          <w:sz w:val="22"/>
          <w:szCs w:val="22"/>
          <w:lang w:val="es-ES" w:eastAsia="es-ES"/>
        </w:rPr>
        <w:t xml:space="preserve">De igual forma, la ENDIREH muestra </w:t>
      </w:r>
      <w:r w:rsidRPr="002F20CD">
        <w:rPr>
          <w:rFonts w:ascii="Soberana Texto" w:hAnsi="Soberana Texto"/>
          <w:color w:val="000000" w:themeColor="text1"/>
          <w:sz w:val="22"/>
          <w:szCs w:val="22"/>
          <w:lang w:val="es-ES" w:eastAsia="es-ES"/>
        </w:rPr>
        <w:t>la persistencia de estereotipos de género en la sociedad mexicana, que permite</w:t>
      </w:r>
      <w:r>
        <w:rPr>
          <w:rFonts w:ascii="Soberana Texto" w:hAnsi="Soberana Texto"/>
          <w:color w:val="000000" w:themeColor="text1"/>
          <w:sz w:val="22"/>
          <w:szCs w:val="22"/>
          <w:lang w:val="es-ES" w:eastAsia="es-ES"/>
        </w:rPr>
        <w:t>n</w:t>
      </w:r>
      <w:r w:rsidRPr="002F20CD">
        <w:rPr>
          <w:rFonts w:ascii="Soberana Texto" w:hAnsi="Soberana Texto"/>
          <w:color w:val="000000" w:themeColor="text1"/>
          <w:sz w:val="22"/>
          <w:szCs w:val="22"/>
          <w:lang w:val="es-ES" w:eastAsia="es-ES"/>
        </w:rPr>
        <w:t xml:space="preserve"> que la violencia siga sucediendo.</w:t>
      </w:r>
    </w:p>
    <w:p w:rsidR="008876AB" w:rsidRPr="00AD27E4" w:rsidRDefault="008876AB" w:rsidP="008876AB">
      <w:pPr>
        <w:pStyle w:val="wordsection1"/>
        <w:numPr>
          <w:ilvl w:val="0"/>
          <w:numId w:val="11"/>
        </w:numPr>
        <w:spacing w:before="120" w:after="120"/>
        <w:jc w:val="both"/>
        <w:rPr>
          <w:rFonts w:ascii="Soberana Texto" w:hAnsi="Soberana Texto"/>
          <w:color w:val="000000" w:themeColor="text1"/>
          <w:sz w:val="22"/>
          <w:szCs w:val="22"/>
          <w:lang w:val="es-ES" w:eastAsia="es-ES"/>
        </w:rPr>
      </w:pPr>
      <w:r w:rsidRPr="00AD27E4">
        <w:rPr>
          <w:rFonts w:ascii="Soberana Texto" w:hAnsi="Soberana Texto"/>
          <w:color w:val="000000" w:themeColor="text1"/>
          <w:sz w:val="22"/>
          <w:szCs w:val="22"/>
          <w:lang w:val="es-ES" w:eastAsia="es-ES"/>
        </w:rPr>
        <w:t>Mayor coordinación entre autoridades de todos los niveles y órdenes de gobierno para la efectiva atención de los casos de violencia contra las mujeres</w:t>
      </w:r>
    </w:p>
    <w:p w:rsidR="008876AB" w:rsidRPr="00AD27E4" w:rsidRDefault="008876AB" w:rsidP="008876AB">
      <w:pPr>
        <w:pStyle w:val="Prrafodelista"/>
        <w:numPr>
          <w:ilvl w:val="0"/>
          <w:numId w:val="13"/>
        </w:numPr>
        <w:spacing w:after="0" w:line="240" w:lineRule="auto"/>
        <w:jc w:val="both"/>
        <w:rPr>
          <w:rFonts w:ascii="Soberana Texto" w:hAnsi="Soberana Texto" w:cs="Arial"/>
        </w:rPr>
      </w:pPr>
      <w:r w:rsidRPr="00AD27E4">
        <w:rPr>
          <w:rFonts w:ascii="Soberana Texto" w:hAnsi="Soberana Texto"/>
          <w:color w:val="000000" w:themeColor="text1"/>
          <w:lang w:val="es-ES" w:eastAsia="es-ES"/>
        </w:rPr>
        <w:t xml:space="preserve">Necesidad de mayores protocolos </w:t>
      </w:r>
      <w:r w:rsidRPr="00AD27E4">
        <w:rPr>
          <w:rFonts w:ascii="Soberana Texto" w:hAnsi="Soberana Texto" w:cs="Arial"/>
        </w:rPr>
        <w:t>o procesos articulados de actuación que permitan brindar servicios integrales, adecuados y con perspectiva de género, en las instancias de primer contacto.</w:t>
      </w:r>
    </w:p>
    <w:p w:rsidR="008876AB" w:rsidRPr="00AD27E4" w:rsidRDefault="00050E00" w:rsidP="00050E00">
      <w:pPr>
        <w:pStyle w:val="wordsection1"/>
        <w:numPr>
          <w:ilvl w:val="0"/>
          <w:numId w:val="11"/>
        </w:numPr>
        <w:spacing w:before="120" w:after="120"/>
        <w:jc w:val="both"/>
        <w:rPr>
          <w:rFonts w:ascii="Soberana Texto" w:hAnsi="Soberana Texto"/>
          <w:color w:val="000000" w:themeColor="text1"/>
          <w:sz w:val="22"/>
          <w:szCs w:val="22"/>
          <w:lang w:val="es-ES" w:eastAsia="es-ES"/>
        </w:rPr>
      </w:pPr>
      <w:r w:rsidRPr="00AD27E4">
        <w:rPr>
          <w:rFonts w:ascii="Soberana Texto" w:hAnsi="Soberana Texto"/>
          <w:color w:val="000000" w:themeColor="text1"/>
          <w:sz w:val="22"/>
          <w:szCs w:val="22"/>
          <w:lang w:val="es-ES" w:eastAsia="es-ES"/>
        </w:rPr>
        <w:t xml:space="preserve">Dar mayor impulso </w:t>
      </w:r>
      <w:r w:rsidR="002F20CD">
        <w:rPr>
          <w:rFonts w:ascii="Soberana Texto" w:hAnsi="Soberana Texto"/>
          <w:color w:val="000000" w:themeColor="text1"/>
          <w:sz w:val="22"/>
          <w:szCs w:val="22"/>
          <w:lang w:val="es-ES" w:eastAsia="es-ES"/>
        </w:rPr>
        <w:t xml:space="preserve">y consistencia </w:t>
      </w:r>
      <w:r w:rsidRPr="00AD27E4">
        <w:rPr>
          <w:rFonts w:ascii="Soberana Texto" w:hAnsi="Soberana Texto"/>
          <w:color w:val="000000" w:themeColor="text1"/>
          <w:sz w:val="22"/>
          <w:szCs w:val="22"/>
          <w:lang w:val="es-ES" w:eastAsia="es-ES"/>
        </w:rPr>
        <w:t>a los</w:t>
      </w:r>
      <w:r w:rsidR="002F20CD">
        <w:rPr>
          <w:rFonts w:ascii="Soberana Texto" w:hAnsi="Soberana Texto"/>
          <w:color w:val="000000" w:themeColor="text1"/>
          <w:sz w:val="22"/>
          <w:szCs w:val="22"/>
          <w:lang w:val="es-ES" w:eastAsia="es-ES"/>
        </w:rPr>
        <w:t xml:space="preserve"> registros administrativos que a su vez nutran los</w:t>
      </w:r>
      <w:r w:rsidRPr="00AD27E4">
        <w:rPr>
          <w:rFonts w:ascii="Soberana Texto" w:hAnsi="Soberana Texto"/>
          <w:color w:val="000000" w:themeColor="text1"/>
          <w:sz w:val="22"/>
          <w:szCs w:val="22"/>
          <w:lang w:val="es-ES" w:eastAsia="es-ES"/>
        </w:rPr>
        <w:t xml:space="preserve"> Bancos Estatales de Datos sobre Violencia contra las Mujeres, como mecanismos </w:t>
      </w:r>
      <w:r w:rsidRPr="00AD27E4">
        <w:rPr>
          <w:rFonts w:ascii="Soberana Texto" w:hAnsi="Soberana Texto"/>
          <w:color w:val="000000" w:themeColor="text1"/>
          <w:sz w:val="22"/>
          <w:szCs w:val="22"/>
          <w:lang w:val="es-ES" w:eastAsia="es-ES"/>
        </w:rPr>
        <w:lastRenderedPageBreak/>
        <w:t xml:space="preserve">preventivos que  permiten tener un panorama sobre la </w:t>
      </w:r>
      <w:proofErr w:type="spellStart"/>
      <w:r w:rsidRPr="00AD27E4">
        <w:rPr>
          <w:rFonts w:ascii="Soberana Texto" w:hAnsi="Soberana Texto"/>
          <w:color w:val="000000" w:themeColor="text1"/>
          <w:sz w:val="22"/>
          <w:szCs w:val="22"/>
          <w:lang w:val="es-ES" w:eastAsia="es-ES"/>
        </w:rPr>
        <w:t>multifactorialidad</w:t>
      </w:r>
      <w:proofErr w:type="spellEnd"/>
      <w:r w:rsidRPr="00AD27E4">
        <w:rPr>
          <w:rFonts w:ascii="Soberana Texto" w:hAnsi="Soberana Texto"/>
          <w:color w:val="000000" w:themeColor="text1"/>
          <w:sz w:val="22"/>
          <w:szCs w:val="22"/>
          <w:lang w:val="es-ES" w:eastAsia="es-ES"/>
        </w:rPr>
        <w:t xml:space="preserve"> de la violencia de género.</w:t>
      </w:r>
    </w:p>
    <w:p w:rsidR="004E7D89" w:rsidRPr="00AD27E4" w:rsidRDefault="004E7D89" w:rsidP="00792650">
      <w:pPr>
        <w:pStyle w:val="wordsection1"/>
        <w:numPr>
          <w:ilvl w:val="0"/>
          <w:numId w:val="1"/>
        </w:numPr>
        <w:spacing w:before="120" w:after="120"/>
        <w:jc w:val="both"/>
        <w:rPr>
          <w:rFonts w:ascii="Soberana Texto" w:hAnsi="Soberana Texto"/>
          <w:b/>
          <w:color w:val="000000" w:themeColor="text1"/>
          <w:sz w:val="22"/>
          <w:szCs w:val="22"/>
          <w:lang w:val="es-ES_tradnl" w:eastAsia="es-ES"/>
        </w:rPr>
      </w:pPr>
      <w:r w:rsidRPr="00AD27E4">
        <w:rPr>
          <w:rFonts w:ascii="Soberana Texto" w:hAnsi="Soberana Texto"/>
          <w:b/>
          <w:color w:val="000000" w:themeColor="text1"/>
          <w:sz w:val="22"/>
          <w:szCs w:val="22"/>
          <w:lang w:val="es-ES_tradnl" w:eastAsia="es-ES"/>
        </w:rPr>
        <w:t>La participación de mujer</w:t>
      </w:r>
      <w:r w:rsidR="00F71998" w:rsidRPr="00AD27E4">
        <w:rPr>
          <w:rFonts w:ascii="Soberana Texto" w:hAnsi="Soberana Texto"/>
          <w:b/>
          <w:color w:val="000000" w:themeColor="text1"/>
          <w:sz w:val="22"/>
          <w:szCs w:val="22"/>
          <w:lang w:val="es-ES_tradnl" w:eastAsia="es-ES"/>
        </w:rPr>
        <w:t>es y niñas en la</w:t>
      </w:r>
      <w:r w:rsidRPr="00AD27E4">
        <w:rPr>
          <w:rFonts w:ascii="Soberana Texto" w:hAnsi="Soberana Texto"/>
          <w:b/>
          <w:color w:val="000000" w:themeColor="text1"/>
          <w:sz w:val="22"/>
          <w:szCs w:val="22"/>
          <w:lang w:val="es-ES_tradnl" w:eastAsia="es-ES"/>
        </w:rPr>
        <w:t xml:space="preserve">s acciones desplegadas por el gobierno mexicano para incluir a hombres y niños en el logro de la igualdad de género y la erradicación de los estereotipos de género y las normas, actitudes y conductas sociales negativas que perpetúan la violencia de género. </w:t>
      </w:r>
    </w:p>
    <w:p w:rsidR="006A5834" w:rsidRPr="00AD27E4" w:rsidRDefault="002F20CD" w:rsidP="00792650">
      <w:pPr>
        <w:pStyle w:val="wordsection1"/>
        <w:spacing w:before="120" w:after="120"/>
        <w:ind w:left="142"/>
        <w:jc w:val="both"/>
        <w:rPr>
          <w:rFonts w:ascii="Soberana Texto" w:hAnsi="Soberana Texto"/>
          <w:color w:val="000000" w:themeColor="text1"/>
          <w:sz w:val="22"/>
          <w:szCs w:val="22"/>
          <w:lang w:val="es-ES_tradnl" w:eastAsia="es-ES"/>
        </w:rPr>
      </w:pPr>
      <w:r>
        <w:rPr>
          <w:rFonts w:ascii="Soberana Texto" w:hAnsi="Soberana Texto"/>
          <w:color w:val="000000" w:themeColor="text1"/>
          <w:sz w:val="22"/>
          <w:szCs w:val="22"/>
          <w:lang w:val="es-ES_tradnl" w:eastAsia="es-ES"/>
        </w:rPr>
        <w:t>S</w:t>
      </w:r>
      <w:r w:rsidR="00050E00" w:rsidRPr="00AD27E4">
        <w:rPr>
          <w:rFonts w:ascii="Soberana Texto" w:hAnsi="Soberana Texto"/>
          <w:color w:val="000000" w:themeColor="text1"/>
          <w:sz w:val="22"/>
          <w:szCs w:val="22"/>
          <w:lang w:val="es-ES_tradnl" w:eastAsia="es-ES"/>
        </w:rPr>
        <w:t xml:space="preserve">ólo el trabajo conjunto entre hombres y mujeres, puede coadyuvar a superar </w:t>
      </w:r>
      <w:r>
        <w:rPr>
          <w:rFonts w:ascii="Soberana Texto" w:hAnsi="Soberana Texto"/>
          <w:color w:val="000000" w:themeColor="text1"/>
          <w:sz w:val="22"/>
          <w:szCs w:val="22"/>
          <w:lang w:val="es-ES_tradnl" w:eastAsia="es-ES"/>
        </w:rPr>
        <w:t>y a enfrentar el</w:t>
      </w:r>
      <w:r w:rsidR="006A5834" w:rsidRPr="00AD27E4">
        <w:rPr>
          <w:rFonts w:ascii="Soberana Texto" w:hAnsi="Soberana Texto"/>
          <w:color w:val="000000" w:themeColor="text1"/>
          <w:sz w:val="22"/>
          <w:szCs w:val="22"/>
          <w:lang w:val="es-ES_tradnl" w:eastAsia="es-ES"/>
        </w:rPr>
        <w:t xml:space="preserve"> flagelo</w:t>
      </w:r>
      <w:r>
        <w:rPr>
          <w:rFonts w:ascii="Soberana Texto" w:hAnsi="Soberana Texto"/>
          <w:color w:val="000000" w:themeColor="text1"/>
          <w:sz w:val="22"/>
          <w:szCs w:val="22"/>
          <w:lang w:val="es-ES_tradnl" w:eastAsia="es-ES"/>
        </w:rPr>
        <w:t xml:space="preserve"> social que representa la violencia de género</w:t>
      </w:r>
      <w:r w:rsidR="006A5834" w:rsidRPr="00AD27E4">
        <w:rPr>
          <w:rFonts w:ascii="Soberana Texto" w:hAnsi="Soberana Texto"/>
          <w:color w:val="000000" w:themeColor="text1"/>
          <w:sz w:val="22"/>
          <w:szCs w:val="22"/>
          <w:lang w:val="es-ES_tradnl" w:eastAsia="es-ES"/>
        </w:rPr>
        <w:t xml:space="preserve">. </w:t>
      </w:r>
    </w:p>
    <w:p w:rsidR="00AD27E4" w:rsidRPr="00AD27E4" w:rsidRDefault="00AD27E4" w:rsidP="00AD27E4">
      <w:pPr>
        <w:pStyle w:val="wordsection1"/>
        <w:spacing w:before="120" w:after="120"/>
        <w:ind w:left="142"/>
        <w:jc w:val="both"/>
        <w:rPr>
          <w:rFonts w:ascii="Soberana Texto" w:hAnsi="Soberana Texto"/>
          <w:color w:val="000000" w:themeColor="text1"/>
          <w:sz w:val="22"/>
          <w:szCs w:val="22"/>
          <w:lang w:val="es-ES_tradnl" w:eastAsia="es-ES"/>
        </w:rPr>
      </w:pPr>
      <w:r w:rsidRPr="00AD27E4">
        <w:rPr>
          <w:rFonts w:ascii="Soberana Texto" w:hAnsi="Soberana Texto"/>
          <w:color w:val="000000" w:themeColor="text1"/>
          <w:sz w:val="22"/>
          <w:szCs w:val="22"/>
          <w:lang w:val="es-ES_tradnl" w:eastAsia="es-ES"/>
        </w:rPr>
        <w:t>E</w:t>
      </w:r>
      <w:r w:rsidR="002F20CD">
        <w:rPr>
          <w:rFonts w:ascii="Soberana Texto" w:hAnsi="Soberana Texto"/>
          <w:color w:val="000000" w:themeColor="text1"/>
          <w:sz w:val="22"/>
          <w:szCs w:val="22"/>
          <w:lang w:val="es-ES_tradnl" w:eastAsia="es-ES"/>
        </w:rPr>
        <w:t>n este sentido, e</w:t>
      </w:r>
      <w:r w:rsidRPr="00AD27E4">
        <w:rPr>
          <w:rFonts w:ascii="Soberana Texto" w:hAnsi="Soberana Texto"/>
          <w:color w:val="000000" w:themeColor="text1"/>
          <w:sz w:val="22"/>
          <w:szCs w:val="22"/>
          <w:lang w:val="es-ES_tradnl" w:eastAsia="es-ES"/>
        </w:rPr>
        <w:t>l mencionado Modelo Conceptual y Operativo de Centros Especializados para la Erradicación de las Conductas Violentas hacia las Mujeres (CECOVIM), a pesar de dirigirse a solamente a hombres agresores, también incluye la participación de mujeres que trabajan en organizaciones de la sociedad civil que tratan el tema de violencia. Dichas OS</w:t>
      </w:r>
      <w:r w:rsidR="00677BC4">
        <w:rPr>
          <w:rFonts w:ascii="Soberana Texto" w:hAnsi="Soberana Texto"/>
          <w:color w:val="000000" w:themeColor="text1"/>
          <w:sz w:val="22"/>
          <w:szCs w:val="22"/>
          <w:lang w:val="es-ES_tradnl" w:eastAsia="es-ES"/>
        </w:rPr>
        <w:t xml:space="preserve">C pueden encontrar en el modelo, </w:t>
      </w:r>
      <w:r w:rsidRPr="00AD27E4">
        <w:rPr>
          <w:rFonts w:ascii="Soberana Texto" w:hAnsi="Soberana Texto"/>
          <w:color w:val="000000" w:themeColor="text1"/>
          <w:sz w:val="22"/>
          <w:szCs w:val="22"/>
          <w:lang w:val="es-ES_tradnl" w:eastAsia="es-ES"/>
        </w:rPr>
        <w:t>una guía de comunicación y coordinación para un trabajo conjunto, por ejemplo, a través de la solitud de información de los grupos de hombres para canalizar, en lo posible, a las parejas de sus usuarias.</w:t>
      </w:r>
    </w:p>
    <w:p w:rsidR="00E25358" w:rsidRPr="00792650" w:rsidRDefault="00E25358" w:rsidP="00792650">
      <w:pPr>
        <w:spacing w:before="120"/>
        <w:jc w:val="both"/>
        <w:rPr>
          <w:rFonts w:ascii="Soberana Texto" w:hAnsi="Soberana Texto"/>
          <w:color w:val="000000" w:themeColor="text1"/>
          <w:lang w:val="es-ES_tradnl"/>
        </w:rPr>
      </w:pPr>
    </w:p>
    <w:sectPr w:rsidR="00E25358" w:rsidRPr="0079265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9C4" w:rsidRDefault="008119C4" w:rsidP="00935816">
      <w:pPr>
        <w:spacing w:after="0" w:line="240" w:lineRule="auto"/>
      </w:pPr>
      <w:r>
        <w:separator/>
      </w:r>
    </w:p>
  </w:endnote>
  <w:endnote w:type="continuationSeparator" w:id="0">
    <w:p w:rsidR="008119C4" w:rsidRDefault="008119C4" w:rsidP="00935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oberana Texto">
    <w:altName w:val="Times New Roman"/>
    <w:panose1 w:val="02000000000000000000"/>
    <w:charset w:val="00"/>
    <w:family w:val="modern"/>
    <w:notTrueType/>
    <w:pitch w:val="variable"/>
    <w:sig w:usb0="800000AF" w:usb1="4000A04B" w:usb2="00000000" w:usb3="00000000" w:csb0="00000001" w:csb1="00000000"/>
  </w:font>
  <w:font w:name="Soberana Sans">
    <w:altName w:val="Times New Roman"/>
    <w:panose1 w:val="02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9C4" w:rsidRDefault="008119C4" w:rsidP="00935816">
      <w:pPr>
        <w:spacing w:after="0" w:line="240" w:lineRule="auto"/>
      </w:pPr>
      <w:r>
        <w:separator/>
      </w:r>
    </w:p>
  </w:footnote>
  <w:footnote w:type="continuationSeparator" w:id="0">
    <w:p w:rsidR="008119C4" w:rsidRDefault="008119C4" w:rsidP="00935816">
      <w:pPr>
        <w:spacing w:after="0" w:line="240" w:lineRule="auto"/>
      </w:pPr>
      <w:r>
        <w:continuationSeparator/>
      </w:r>
    </w:p>
  </w:footnote>
  <w:footnote w:id="1">
    <w:p w:rsidR="00C836C7" w:rsidRDefault="00C836C7" w:rsidP="00C836C7">
      <w:pPr>
        <w:pStyle w:val="Textonotapie"/>
      </w:pPr>
      <w:r>
        <w:rPr>
          <w:rStyle w:val="Refdenotaalpie"/>
        </w:rPr>
        <w:footnoteRef/>
      </w:r>
      <w:r>
        <w:t xml:space="preserve"> </w:t>
      </w:r>
      <w:r w:rsidR="00A56D3D">
        <w:t>Información disponible en</w:t>
      </w:r>
      <w:r w:rsidRPr="00884ECB">
        <w:rPr>
          <w:color w:val="000000" w:themeColor="text1"/>
          <w:lang w:val="es-ES_tradnl" w:eastAsia="es-ES"/>
        </w:rPr>
        <w:t xml:space="preserve">: </w:t>
      </w:r>
      <w:hyperlink r:id="rId1" w:history="1">
        <w:r w:rsidRPr="00884ECB">
          <w:rPr>
            <w:rStyle w:val="Hipervnculo"/>
            <w:lang w:val="es-ES_tradnl" w:eastAsia="es-ES"/>
          </w:rPr>
          <w:t>www.gob.mx/nosotrosporellas</w:t>
        </w:r>
      </w:hyperlink>
      <w:r>
        <w:rPr>
          <w:rFonts w:ascii="Soberana Sans" w:hAnsi="Soberana Sans"/>
          <w:color w:val="000000" w:themeColor="text1"/>
          <w:sz w:val="22"/>
          <w:szCs w:val="22"/>
          <w:lang w:val="es-ES_tradnl" w:eastAsia="es-ES"/>
        </w:rPr>
        <w:t xml:space="preserve"> </w:t>
      </w:r>
    </w:p>
  </w:footnote>
  <w:footnote w:id="2">
    <w:p w:rsidR="002F20CD" w:rsidRDefault="002F20CD">
      <w:pPr>
        <w:pStyle w:val="Textonotapie"/>
      </w:pPr>
      <w:r>
        <w:rPr>
          <w:rStyle w:val="Refdenotaalpie"/>
        </w:rPr>
        <w:footnoteRef/>
      </w:r>
      <w:r>
        <w:t xml:space="preserve"> </w:t>
      </w:r>
      <w:r w:rsidRPr="002F20CD">
        <w:t>La ENDIREH es una herramienta metodológica que permite dimensionar y caracterizar la dinámica de las relaciones que mantienen las mujeres con las personas que integran sus hogares, como su esposo o pareja, así como sobre las relaciones que han establecido en los centros educativos y laborales o en el espacio comunitario.</w:t>
      </w:r>
      <w:r>
        <w:t xml:space="preserve"> </w:t>
      </w:r>
      <w:r w:rsidRPr="002F20CD">
        <w:t>Hasta el momento ha habido dos levantamientos previos, en 2006 y 2011.</w:t>
      </w:r>
      <w:r>
        <w:t xml:space="preserve"> </w:t>
      </w:r>
      <w:r w:rsidRPr="002F20CD">
        <w:t xml:space="preserve">La encuesta es una herramienta modelo a nivel regional; Uruguay, Ecuador y Bolivia han adoptado su metodología para la medición de violencia. </w:t>
      </w:r>
    </w:p>
  </w:footnote>
  <w:footnote w:id="3">
    <w:p w:rsidR="00AD27E4" w:rsidRDefault="00AD27E4">
      <w:pPr>
        <w:pStyle w:val="Textonotapie"/>
      </w:pPr>
      <w:r>
        <w:rPr>
          <w:rStyle w:val="Refdenotaalpie"/>
        </w:rPr>
        <w:footnoteRef/>
      </w:r>
      <w:r>
        <w:t xml:space="preserve"> Información disponible en: </w:t>
      </w:r>
      <w:hyperlink r:id="rId2" w:history="1">
        <w:r w:rsidRPr="00CD4EA0">
          <w:rPr>
            <w:rStyle w:val="Hipervnculo"/>
          </w:rPr>
          <w:t>https://www.gob.mx/cms/uploads/attachment/file/174461/Modelo_CECOVIM.pdf</w:t>
        </w:r>
      </w:hyperlink>
      <w:r>
        <w:t xml:space="preserve"> </w:t>
      </w:r>
    </w:p>
  </w:footnote>
  <w:footnote w:id="4">
    <w:p w:rsidR="00A56D3D" w:rsidRDefault="00A56D3D">
      <w:pPr>
        <w:pStyle w:val="Textonotapie"/>
      </w:pPr>
      <w:r>
        <w:rPr>
          <w:rStyle w:val="Refdenotaalpie"/>
        </w:rPr>
        <w:footnoteRef/>
      </w:r>
      <w:r>
        <w:t xml:space="preserve"> Información disponible en: </w:t>
      </w:r>
      <w:hyperlink r:id="rId3" w:history="1">
        <w:r w:rsidRPr="003E6509">
          <w:rPr>
            <w:rStyle w:val="Hipervnculo"/>
          </w:rPr>
          <w:t>https://comolehago.org/</w:t>
        </w:r>
      </w:hyperlink>
      <w:r>
        <w:t xml:space="preserve"> </w:t>
      </w:r>
    </w:p>
  </w:footnote>
  <w:footnote w:id="5">
    <w:p w:rsidR="00DD3E58" w:rsidRDefault="00DD3E58" w:rsidP="00DD3E58">
      <w:pPr>
        <w:pStyle w:val="Textonotapie"/>
        <w:jc w:val="both"/>
      </w:pPr>
      <w:r>
        <w:rPr>
          <w:rStyle w:val="Refdenotaalpie"/>
        </w:rPr>
        <w:footnoteRef/>
      </w:r>
      <w:r>
        <w:t xml:space="preserve"> Las AVGM son un mecanismo único en el mundo </w:t>
      </w:r>
      <w:r w:rsidRPr="00DD3E58">
        <w:t>que contempla</w:t>
      </w:r>
      <w:r>
        <w:t>n</w:t>
      </w:r>
      <w:r w:rsidRPr="00DD3E58">
        <w:t xml:space="preserve"> un conjunto de acciones gubernamentales de emergencia para enfrentar o erradicar la violencia feminicida y/o la existencia de agravio comparado que impida el ejercicio de los derechos humanos de las mujeres.</w:t>
      </w:r>
    </w:p>
  </w:footnote>
  <w:footnote w:id="6">
    <w:p w:rsidR="00792650" w:rsidRDefault="00792650" w:rsidP="00792650">
      <w:pPr>
        <w:pStyle w:val="Textonotapie"/>
        <w:jc w:val="both"/>
      </w:pPr>
      <w:r>
        <w:rPr>
          <w:rStyle w:val="Refdenotaalpie"/>
        </w:rPr>
        <w:footnoteRef/>
      </w:r>
      <w:r>
        <w:t xml:space="preserve"> Para mayor información de la ENDIREH, consultar: </w:t>
      </w:r>
      <w:hyperlink r:id="rId4" w:history="1">
        <w:r w:rsidRPr="00CD4EA0">
          <w:rPr>
            <w:rStyle w:val="Hipervnculo"/>
          </w:rPr>
          <w:t>http://www.inegi.org.mx/saladeprensa/boletines/2017/endireh/endireh2017_08.pdf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7726"/>
    <w:multiLevelType w:val="hybridMultilevel"/>
    <w:tmpl w:val="82B03C2C"/>
    <w:lvl w:ilvl="0" w:tplc="080A0001">
      <w:start w:val="1"/>
      <w:numFmt w:val="bullet"/>
      <w:lvlText w:val=""/>
      <w:lvlJc w:val="left"/>
      <w:pPr>
        <w:ind w:left="1069" w:hanging="360"/>
      </w:pPr>
      <w:rPr>
        <w:rFonts w:ascii="Symbol" w:hAnsi="Symbol" w:hint="default"/>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abstractNum w:abstractNumId="1">
    <w:nsid w:val="293346A9"/>
    <w:multiLevelType w:val="hybridMultilevel"/>
    <w:tmpl w:val="048A60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2E010AE6"/>
    <w:multiLevelType w:val="hybridMultilevel"/>
    <w:tmpl w:val="39DC3E1C"/>
    <w:lvl w:ilvl="0" w:tplc="080A000F">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3">
    <w:nsid w:val="31E55C0E"/>
    <w:multiLevelType w:val="hybridMultilevel"/>
    <w:tmpl w:val="BCD246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329070E5"/>
    <w:multiLevelType w:val="hybridMultilevel"/>
    <w:tmpl w:val="AF3C03F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98E3171"/>
    <w:multiLevelType w:val="hybridMultilevel"/>
    <w:tmpl w:val="5666FA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3C235454"/>
    <w:multiLevelType w:val="hybridMultilevel"/>
    <w:tmpl w:val="DF60DFC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051279D"/>
    <w:multiLevelType w:val="hybridMultilevel"/>
    <w:tmpl w:val="D39226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46F911C3"/>
    <w:multiLevelType w:val="hybridMultilevel"/>
    <w:tmpl w:val="17D49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37D384E"/>
    <w:multiLevelType w:val="hybridMultilevel"/>
    <w:tmpl w:val="9820A4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5AE4360A"/>
    <w:multiLevelType w:val="hybridMultilevel"/>
    <w:tmpl w:val="9B2213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5E66390E"/>
    <w:multiLevelType w:val="hybridMultilevel"/>
    <w:tmpl w:val="07A20F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5F7B38BD"/>
    <w:multiLevelType w:val="hybridMultilevel"/>
    <w:tmpl w:val="60BEEC60"/>
    <w:lvl w:ilvl="0" w:tplc="D2D6F5AE">
      <w:start w:val="1"/>
      <w:numFmt w:val="lowerRoman"/>
      <w:lvlText w:val="%1."/>
      <w:lvlJc w:val="righ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6950642E"/>
    <w:multiLevelType w:val="hybridMultilevel"/>
    <w:tmpl w:val="0B5AF0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76476392"/>
    <w:multiLevelType w:val="hybridMultilevel"/>
    <w:tmpl w:val="45FE9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2"/>
  </w:num>
  <w:num w:numId="4">
    <w:abstractNumId w:val="4"/>
  </w:num>
  <w:num w:numId="5">
    <w:abstractNumId w:val="8"/>
  </w:num>
  <w:num w:numId="6">
    <w:abstractNumId w:val="5"/>
  </w:num>
  <w:num w:numId="7">
    <w:abstractNumId w:val="7"/>
  </w:num>
  <w:num w:numId="8">
    <w:abstractNumId w:val="3"/>
  </w:num>
  <w:num w:numId="9">
    <w:abstractNumId w:val="13"/>
  </w:num>
  <w:num w:numId="10">
    <w:abstractNumId w:val="1"/>
  </w:num>
  <w:num w:numId="11">
    <w:abstractNumId w:val="14"/>
  </w:num>
  <w:num w:numId="12">
    <w:abstractNumId w:val="12"/>
  </w:num>
  <w:num w:numId="13">
    <w:abstractNumId w:val="9"/>
  </w:num>
  <w:num w:numId="14">
    <w:abstractNumId w:val="10"/>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89"/>
    <w:rsid w:val="00011867"/>
    <w:rsid w:val="000139BA"/>
    <w:rsid w:val="00050E00"/>
    <w:rsid w:val="0006386F"/>
    <w:rsid w:val="0009778C"/>
    <w:rsid w:val="000C5170"/>
    <w:rsid w:val="000D7724"/>
    <w:rsid w:val="000E6B78"/>
    <w:rsid w:val="0014226B"/>
    <w:rsid w:val="00172400"/>
    <w:rsid w:val="00183C17"/>
    <w:rsid w:val="00200A1D"/>
    <w:rsid w:val="0021010A"/>
    <w:rsid w:val="00290F80"/>
    <w:rsid w:val="002C01FF"/>
    <w:rsid w:val="002F20CD"/>
    <w:rsid w:val="003179A9"/>
    <w:rsid w:val="00327C1D"/>
    <w:rsid w:val="00334D9C"/>
    <w:rsid w:val="00354231"/>
    <w:rsid w:val="003A6594"/>
    <w:rsid w:val="003B093A"/>
    <w:rsid w:val="003E38B5"/>
    <w:rsid w:val="003E4195"/>
    <w:rsid w:val="00447118"/>
    <w:rsid w:val="00477AC3"/>
    <w:rsid w:val="00482E0F"/>
    <w:rsid w:val="00496657"/>
    <w:rsid w:val="004B5ACC"/>
    <w:rsid w:val="004D3628"/>
    <w:rsid w:val="004E7D89"/>
    <w:rsid w:val="0051326D"/>
    <w:rsid w:val="00572CA4"/>
    <w:rsid w:val="005B2115"/>
    <w:rsid w:val="005B2ECB"/>
    <w:rsid w:val="00615EFC"/>
    <w:rsid w:val="00645258"/>
    <w:rsid w:val="00677BC4"/>
    <w:rsid w:val="0068024A"/>
    <w:rsid w:val="006A5834"/>
    <w:rsid w:val="006B0310"/>
    <w:rsid w:val="006B17D8"/>
    <w:rsid w:val="006B2946"/>
    <w:rsid w:val="00721B53"/>
    <w:rsid w:val="00732F47"/>
    <w:rsid w:val="007875E7"/>
    <w:rsid w:val="00792650"/>
    <w:rsid w:val="007928A4"/>
    <w:rsid w:val="00797724"/>
    <w:rsid w:val="008119C4"/>
    <w:rsid w:val="008876AB"/>
    <w:rsid w:val="008B3F5A"/>
    <w:rsid w:val="008D6617"/>
    <w:rsid w:val="008D7CE5"/>
    <w:rsid w:val="008F3CA9"/>
    <w:rsid w:val="00935816"/>
    <w:rsid w:val="009A371F"/>
    <w:rsid w:val="009B2C19"/>
    <w:rsid w:val="009B3B8B"/>
    <w:rsid w:val="00A45E8B"/>
    <w:rsid w:val="00A56D3D"/>
    <w:rsid w:val="00A77D4C"/>
    <w:rsid w:val="00AB1E7C"/>
    <w:rsid w:val="00AD27E4"/>
    <w:rsid w:val="00AE0FD6"/>
    <w:rsid w:val="00B2226A"/>
    <w:rsid w:val="00B63C94"/>
    <w:rsid w:val="00B820F4"/>
    <w:rsid w:val="00B9049F"/>
    <w:rsid w:val="00BD43E7"/>
    <w:rsid w:val="00BF1913"/>
    <w:rsid w:val="00C05E67"/>
    <w:rsid w:val="00C11AEF"/>
    <w:rsid w:val="00C174E3"/>
    <w:rsid w:val="00C22587"/>
    <w:rsid w:val="00C836C7"/>
    <w:rsid w:val="00D06E95"/>
    <w:rsid w:val="00D33583"/>
    <w:rsid w:val="00DD3E58"/>
    <w:rsid w:val="00E25358"/>
    <w:rsid w:val="00E95A27"/>
    <w:rsid w:val="00F06A03"/>
    <w:rsid w:val="00F31E78"/>
    <w:rsid w:val="00F366DA"/>
    <w:rsid w:val="00F71998"/>
    <w:rsid w:val="00FD191B"/>
    <w:rsid w:val="00FE3F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D8447-D43B-40B5-8B88-84A71D47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ordsection1">
    <w:name w:val="wordsection1"/>
    <w:basedOn w:val="Normal"/>
    <w:uiPriority w:val="99"/>
    <w:rsid w:val="004E7D89"/>
    <w:pPr>
      <w:spacing w:after="0" w:line="240" w:lineRule="auto"/>
    </w:pPr>
    <w:rPr>
      <w:rFonts w:ascii="Times New Roman" w:hAnsi="Times New Roman" w:cs="Times New Roman"/>
      <w:sz w:val="24"/>
      <w:szCs w:val="24"/>
      <w:lang w:eastAsia="es-MX"/>
    </w:rPr>
  </w:style>
  <w:style w:type="character" w:styleId="Hipervnculo">
    <w:name w:val="Hyperlink"/>
    <w:basedOn w:val="Fuentedeprrafopredeter"/>
    <w:uiPriority w:val="99"/>
    <w:unhideWhenUsed/>
    <w:rsid w:val="008D6617"/>
    <w:rPr>
      <w:color w:val="0563C1" w:themeColor="hyperlink"/>
      <w:u w:val="single"/>
    </w:rPr>
  </w:style>
  <w:style w:type="paragraph" w:styleId="Textodeglobo">
    <w:name w:val="Balloon Text"/>
    <w:basedOn w:val="Normal"/>
    <w:link w:val="TextodegloboCar"/>
    <w:uiPriority w:val="99"/>
    <w:semiHidden/>
    <w:unhideWhenUsed/>
    <w:rsid w:val="001724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400"/>
    <w:rPr>
      <w:rFonts w:ascii="Segoe UI" w:hAnsi="Segoe UI" w:cs="Segoe UI"/>
      <w:sz w:val="18"/>
      <w:szCs w:val="18"/>
    </w:rPr>
  </w:style>
  <w:style w:type="paragraph" w:styleId="Prrafodelista">
    <w:name w:val="List Paragraph"/>
    <w:aliases w:val="Dot pt,No Spacing1,List Paragraph Char Char Char,Indicator Text,List Paragraph1,Numbered Para 1,Colorful List - Accent 11,Bullet 1,F5 List Paragraph,Bullet Points,4 Párrafo de lista,Figuras,DH1,Párrafo Título 3,Footnote,List Paragraph"/>
    <w:basedOn w:val="Normal"/>
    <w:link w:val="PrrafodelistaCar"/>
    <w:uiPriority w:val="34"/>
    <w:qFormat/>
    <w:rsid w:val="00E25358"/>
    <w:pPr>
      <w:ind w:left="720"/>
      <w:contextualSpacing/>
    </w:pPr>
  </w:style>
  <w:style w:type="paragraph" w:styleId="Textonotapie">
    <w:name w:val="footnote text"/>
    <w:basedOn w:val="Normal"/>
    <w:link w:val="TextonotapieCar"/>
    <w:uiPriority w:val="99"/>
    <w:semiHidden/>
    <w:unhideWhenUsed/>
    <w:rsid w:val="009358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35816"/>
    <w:rPr>
      <w:sz w:val="20"/>
      <w:szCs w:val="20"/>
    </w:rPr>
  </w:style>
  <w:style w:type="character" w:styleId="Refdenotaalpie">
    <w:name w:val="footnote reference"/>
    <w:basedOn w:val="Fuentedeprrafopredeter"/>
    <w:uiPriority w:val="99"/>
    <w:semiHidden/>
    <w:unhideWhenUsed/>
    <w:rsid w:val="00935816"/>
    <w:rPr>
      <w:vertAlign w:val="superscript"/>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4 Párrafo de lista Car"/>
    <w:link w:val="Prrafodelista"/>
    <w:uiPriority w:val="34"/>
    <w:qFormat/>
    <w:locked/>
    <w:rsid w:val="00887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83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molehago.org/" TargetMode="External"/><Relationship Id="rId2" Type="http://schemas.openxmlformats.org/officeDocument/2006/relationships/hyperlink" Target="https://www.gob.mx/cms/uploads/attachment/file/174461/Modelo_CECOVIM.pdf" TargetMode="External"/><Relationship Id="rId1" Type="http://schemas.openxmlformats.org/officeDocument/2006/relationships/hyperlink" Target="http://www.gob.mx/nosotrosporellas" TargetMode="External"/><Relationship Id="rId4" Type="http://schemas.openxmlformats.org/officeDocument/2006/relationships/hyperlink" Target="http://www.inegi.org.mx/saladeprensa/boletines/2017/endireh/endireh2017_0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AFB1B7-F520-4093-86E9-B05366A60DCD}">
  <ds:schemaRefs>
    <ds:schemaRef ds:uri="http://schemas.openxmlformats.org/officeDocument/2006/bibliography"/>
  </ds:schemaRefs>
</ds:datastoreItem>
</file>

<file path=customXml/itemProps2.xml><?xml version="1.0" encoding="utf-8"?>
<ds:datastoreItem xmlns:ds="http://schemas.openxmlformats.org/officeDocument/2006/customXml" ds:itemID="{8D884C60-1D44-4818-8927-B5D7D4F4A26A}"/>
</file>

<file path=customXml/itemProps3.xml><?xml version="1.0" encoding="utf-8"?>
<ds:datastoreItem xmlns:ds="http://schemas.openxmlformats.org/officeDocument/2006/customXml" ds:itemID="{5958CAB5-6207-4A49-A99B-13ADE0935C58}"/>
</file>

<file path=customXml/itemProps4.xml><?xml version="1.0" encoding="utf-8"?>
<ds:datastoreItem xmlns:ds="http://schemas.openxmlformats.org/officeDocument/2006/customXml" ds:itemID="{A12A92D8-B24C-46F0-A066-9E6B6D73E5FD}"/>
</file>

<file path=docProps/app.xml><?xml version="1.0" encoding="utf-8"?>
<Properties xmlns="http://schemas.openxmlformats.org/officeDocument/2006/extended-properties" xmlns:vt="http://schemas.openxmlformats.org/officeDocument/2006/docPropsVTypes">
  <Template>Normal</Template>
  <TotalTime>1</TotalTime>
  <Pages>6</Pages>
  <Words>2313</Words>
  <Characters>12727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Gachuz Martínez, Dolores Geraldine</dc:creator>
  <cp:lastModifiedBy>Dozal Alvarado, Ursula Regina</cp:lastModifiedBy>
  <cp:revision>2</cp:revision>
  <dcterms:created xsi:type="dcterms:W3CDTF">2017-12-06T23:57:00Z</dcterms:created>
  <dcterms:modified xsi:type="dcterms:W3CDTF">2017-12-06T23:57:00Z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