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ABF0" w14:textId="18E60DF6" w:rsidR="00E543E8" w:rsidRDefault="00E543E8">
      <w:r>
        <w:t>Towards Gender Equality: The GEMS journey thus far</w:t>
      </w:r>
    </w:p>
    <w:p w14:paraId="1DF8340A" w14:textId="1094C7A3" w:rsidR="00F01D18" w:rsidRDefault="00E543E8">
      <w:hyperlink r:id="rId4" w:history="1">
        <w:r w:rsidRPr="00A42B8E">
          <w:rPr>
            <w:rStyle w:val="Hyperlink"/>
          </w:rPr>
          <w:t>https://www.icrw.org/wp-content/uploads/2016/12/GEMS-report-Jharkhand.pdf</w:t>
        </w:r>
      </w:hyperlink>
    </w:p>
    <w:p w14:paraId="36BB7369" w14:textId="77777777" w:rsidR="00F91FD8" w:rsidRDefault="00F91FD8"/>
    <w:p w14:paraId="3F3BB664" w14:textId="77777777" w:rsidR="00094372" w:rsidRDefault="00094372" w:rsidP="00094372">
      <w:r w:rsidRPr="00E543E8">
        <w:t xml:space="preserve">Building Support </w:t>
      </w:r>
      <w:r>
        <w:t>f</w:t>
      </w:r>
      <w:r w:rsidRPr="00E543E8">
        <w:t xml:space="preserve">or Gender Equality Among Young Adolescents </w:t>
      </w:r>
      <w:r>
        <w:t>i</w:t>
      </w:r>
      <w:r w:rsidRPr="00E543E8">
        <w:t>n School</w:t>
      </w:r>
      <w:r>
        <w:t>: Findings from Mumbai, India</w:t>
      </w:r>
    </w:p>
    <w:p w14:paraId="70D0FB48" w14:textId="504749A7" w:rsidR="00094372" w:rsidRDefault="00094372" w:rsidP="00094372">
      <w:hyperlink r:id="rId5" w:history="1">
        <w:r w:rsidRPr="006C29F8">
          <w:rPr>
            <w:rStyle w:val="Hyperlink"/>
          </w:rPr>
          <w:t>https://www.icrw.org/wp-content/uploads/2016/10/GEMS-Building-Support-for-Gender-Equality-Adolescents.pdf</w:t>
        </w:r>
      </w:hyperlink>
    </w:p>
    <w:p w14:paraId="59E16295" w14:textId="77777777" w:rsidR="00F91FD8" w:rsidRDefault="00F91FD8" w:rsidP="00094372"/>
    <w:p w14:paraId="1C44FB02" w14:textId="77777777" w:rsidR="00094372" w:rsidRDefault="00094372" w:rsidP="00094372">
      <w:r>
        <w:t>My GEMS Diary for Students</w:t>
      </w:r>
    </w:p>
    <w:p w14:paraId="1D5E4D53" w14:textId="368FE2F1" w:rsidR="00094372" w:rsidRDefault="00094372" w:rsidP="00094372">
      <w:hyperlink r:id="rId6" w:history="1">
        <w:r w:rsidRPr="006C29F8">
          <w:rPr>
            <w:rStyle w:val="Hyperlink"/>
          </w:rPr>
          <w:t>https://www.icrw.org/wp-content/uploads/2016/10/My-GEMS-Diary-Workbook.pdf</w:t>
        </w:r>
      </w:hyperlink>
    </w:p>
    <w:p w14:paraId="49021835" w14:textId="77777777" w:rsidR="00F91FD8" w:rsidRDefault="00F91FD8" w:rsidP="00094372">
      <w:bookmarkStart w:id="0" w:name="_GoBack"/>
      <w:bookmarkEnd w:id="0"/>
    </w:p>
    <w:p w14:paraId="45C93B93" w14:textId="77777777" w:rsidR="00094372" w:rsidRDefault="00094372" w:rsidP="00094372">
      <w:r>
        <w:t>An infographic on the GEMS program</w:t>
      </w:r>
    </w:p>
    <w:p w14:paraId="53FF48BF" w14:textId="77777777" w:rsidR="00094372" w:rsidRDefault="00094372" w:rsidP="00094372">
      <w:hyperlink r:id="rId7" w:history="1">
        <w:r w:rsidRPr="006C29F8">
          <w:rPr>
            <w:rStyle w:val="Hyperlink"/>
          </w:rPr>
          <w:t>https://www.icrw.org/wp-content/uploads/2017/02/Final_Infographic_12_12_16.pdf</w:t>
        </w:r>
      </w:hyperlink>
    </w:p>
    <w:p w14:paraId="10A874DC" w14:textId="77777777" w:rsidR="00094372" w:rsidRDefault="00094372"/>
    <w:p w14:paraId="0807D9A6" w14:textId="177A127C" w:rsidR="00E543E8" w:rsidRDefault="00E543E8">
      <w:r w:rsidRPr="00E543E8">
        <w:t xml:space="preserve">Masculinity, Intimate Partner Violence </w:t>
      </w:r>
      <w:r>
        <w:t>a</w:t>
      </w:r>
      <w:r w:rsidRPr="00E543E8">
        <w:t xml:space="preserve">nd Son Preference </w:t>
      </w:r>
      <w:proofErr w:type="gramStart"/>
      <w:r w:rsidRPr="00E543E8">
        <w:t>In</w:t>
      </w:r>
      <w:proofErr w:type="gramEnd"/>
      <w:r w:rsidRPr="00E543E8">
        <w:t xml:space="preserve"> India</w:t>
      </w:r>
    </w:p>
    <w:p w14:paraId="70ECBC70" w14:textId="0686D096" w:rsidR="00E543E8" w:rsidRDefault="00E543E8">
      <w:hyperlink r:id="rId8" w:history="1">
        <w:r w:rsidRPr="00A42B8E">
          <w:rPr>
            <w:rStyle w:val="Hyperlink"/>
          </w:rPr>
          <w:t>https://www.icrw.org/wp-content/uploads/2016/10/Masculinity-Book_Inside_final_6th-Nov.pdf</w:t>
        </w:r>
      </w:hyperlink>
    </w:p>
    <w:p w14:paraId="56EF1BD7" w14:textId="1111B1DA" w:rsidR="00E543E8" w:rsidRDefault="00E543E8"/>
    <w:p w14:paraId="6EE0A945" w14:textId="01B8110A" w:rsidR="00E543E8" w:rsidRDefault="00E543E8">
      <w:r>
        <w:t>Evolving Men: Initial results from the International Men and Gender Equality Survey IMAGES</w:t>
      </w:r>
    </w:p>
    <w:p w14:paraId="19584D70" w14:textId="6E2809ED" w:rsidR="00E543E8" w:rsidRDefault="00E543E8">
      <w:hyperlink r:id="rId9" w:history="1">
        <w:r w:rsidRPr="006C29F8">
          <w:rPr>
            <w:rStyle w:val="Hyperlink"/>
          </w:rPr>
          <w:t>https://www.icrw.org/wp-content/uploads/2016/10/Evolving-Men-Initial-Results-from-the-International-Men-and-Gender-Equality-Survey-IMAGES-1.pdf</w:t>
        </w:r>
      </w:hyperlink>
    </w:p>
    <w:p w14:paraId="176C7AB0" w14:textId="77777777" w:rsidR="00094372" w:rsidRDefault="00094372"/>
    <w:p w14:paraId="4CA7AC13" w14:textId="0F7036CC" w:rsidR="00415E17" w:rsidRDefault="00540150">
      <w:r w:rsidRPr="00751698">
        <w:t xml:space="preserve">Engaging Coaches </w:t>
      </w:r>
      <w:r>
        <w:t>a</w:t>
      </w:r>
      <w:r w:rsidRPr="00751698">
        <w:t xml:space="preserve">nd Athletes </w:t>
      </w:r>
      <w:r>
        <w:t>i</w:t>
      </w:r>
      <w:r w:rsidRPr="00751698">
        <w:t>n Fostering Gender Equity</w:t>
      </w:r>
    </w:p>
    <w:p w14:paraId="4641EAAA" w14:textId="1FFD1424" w:rsidR="00415E17" w:rsidRDefault="00540150">
      <w:hyperlink r:id="rId10" w:history="1">
        <w:r w:rsidRPr="006C29F8">
          <w:rPr>
            <w:rStyle w:val="Hyperlink"/>
          </w:rPr>
          <w:t>https://www.icrw.org/wp-content/uploads/2016/10/Parivartan-Engaging-Coaches-and-Athletes-in-Fostering-Gender-Equity.pdf</w:t>
        </w:r>
      </w:hyperlink>
    </w:p>
    <w:p w14:paraId="4285582E" w14:textId="77777777" w:rsidR="00F91FD8" w:rsidRDefault="00F91FD8"/>
    <w:p w14:paraId="5568E25C" w14:textId="550F2EDB" w:rsidR="00540150" w:rsidRDefault="00B12782">
      <w:r w:rsidRPr="00B12782">
        <w:t xml:space="preserve">Study </w:t>
      </w:r>
      <w:r>
        <w:t>o</w:t>
      </w:r>
      <w:r w:rsidRPr="00B12782">
        <w:t xml:space="preserve">n Gender, Masculinity </w:t>
      </w:r>
      <w:r>
        <w:t>a</w:t>
      </w:r>
      <w:r w:rsidRPr="00B12782">
        <w:t xml:space="preserve">nd Son Preference </w:t>
      </w:r>
      <w:r>
        <w:t>i</w:t>
      </w:r>
      <w:r w:rsidRPr="00B12782">
        <w:t xml:space="preserve">n Nepal </w:t>
      </w:r>
      <w:r>
        <w:t>a</w:t>
      </w:r>
      <w:r w:rsidRPr="00B12782">
        <w:t>nd Vietnam</w:t>
      </w:r>
    </w:p>
    <w:p w14:paraId="6AB75C98" w14:textId="723ED6AC" w:rsidR="00B12782" w:rsidRDefault="00B12782">
      <w:hyperlink r:id="rId11" w:history="1">
        <w:r w:rsidRPr="006C29F8">
          <w:rPr>
            <w:rStyle w:val="Hyperlink"/>
          </w:rPr>
          <w:t>https://www.icrw.org/wp-content/uploads/2016/10/SON-F-PRINTING-web.pdf</w:t>
        </w:r>
      </w:hyperlink>
    </w:p>
    <w:p w14:paraId="444C8571" w14:textId="77777777" w:rsidR="00094372" w:rsidRDefault="00094372"/>
    <w:sectPr w:rsidR="00094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18"/>
    <w:rsid w:val="00094372"/>
    <w:rsid w:val="00415E17"/>
    <w:rsid w:val="00540150"/>
    <w:rsid w:val="00751698"/>
    <w:rsid w:val="00B12782"/>
    <w:rsid w:val="00E543E8"/>
    <w:rsid w:val="00F01D18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94E9"/>
  <w15:chartTrackingRefBased/>
  <w15:docId w15:val="{554E3D29-EB86-48D6-ACB2-554252D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3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w.org/wp-content/uploads/2016/10/Masculinity-Book_Inside_final_6th-Nov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crw.org/wp-content/uploads/2017/02/Final_Infographic_12_12_16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icrw.org/wp-content/uploads/2016/10/My-GEMS-Diary-Workbook.pdf" TargetMode="External"/><Relationship Id="rId11" Type="http://schemas.openxmlformats.org/officeDocument/2006/relationships/hyperlink" Target="https://www.icrw.org/wp-content/uploads/2016/10/SON-F-PRINTING-web.pdf" TargetMode="External"/><Relationship Id="rId5" Type="http://schemas.openxmlformats.org/officeDocument/2006/relationships/hyperlink" Target="https://www.icrw.org/wp-content/uploads/2016/10/GEMS-Building-Support-for-Gender-Equality-Adolescents.pd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icrw.org/wp-content/uploads/2016/10/Parivartan-Engaging-Coaches-and-Athletes-in-Fostering-Gender-Equity.pdf" TargetMode="External"/><Relationship Id="rId4" Type="http://schemas.openxmlformats.org/officeDocument/2006/relationships/hyperlink" Target="https://www.icrw.org/wp-content/uploads/2016/12/GEMS-report-Jharkhand.pdf" TargetMode="External"/><Relationship Id="rId9" Type="http://schemas.openxmlformats.org/officeDocument/2006/relationships/hyperlink" Target="https://www.icrw.org/wp-content/uploads/2016/10/Evolving-Men-Initial-Results-from-the-International-Men-and-Gender-Equality-Survey-IMAGES-1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29E23-5AFF-415C-B18B-4A6AE8668CC3}"/>
</file>

<file path=customXml/itemProps2.xml><?xml version="1.0" encoding="utf-8"?>
<ds:datastoreItem xmlns:ds="http://schemas.openxmlformats.org/officeDocument/2006/customXml" ds:itemID="{7550945D-B0BB-4D31-8944-77F88C94247A}"/>
</file>

<file path=customXml/itemProps3.xml><?xml version="1.0" encoding="utf-8"?>
<ds:datastoreItem xmlns:ds="http://schemas.openxmlformats.org/officeDocument/2006/customXml" ds:itemID="{5197D2B9-D912-4528-AFDB-0C7B60C29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Rai</dc:creator>
  <cp:keywords/>
  <dc:description/>
  <cp:lastModifiedBy>Roshni Rai</cp:lastModifiedBy>
  <cp:revision>4</cp:revision>
  <dcterms:created xsi:type="dcterms:W3CDTF">2018-04-06T04:21:00Z</dcterms:created>
  <dcterms:modified xsi:type="dcterms:W3CDTF">2018-04-06T05:15:00Z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