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6C45" w14:textId="77777777" w:rsidR="008B761E" w:rsidRDefault="008B761E" w:rsidP="00B706C7">
      <w:pPr>
        <w:spacing w:line="276" w:lineRule="auto"/>
        <w:jc w:val="both"/>
        <w:rPr>
          <w:rFonts w:ascii="Arial" w:hAnsi="Arial" w:cs="Arial"/>
          <w:b/>
          <w:bCs/>
          <w:sz w:val="24"/>
          <w:szCs w:val="24"/>
        </w:rPr>
      </w:pPr>
      <w:bookmarkStart w:id="0" w:name="_GoBack"/>
      <w:bookmarkEnd w:id="0"/>
    </w:p>
    <w:p w14:paraId="66CE72E6" w14:textId="77777777" w:rsidR="005C66A5" w:rsidRDefault="005C66A5" w:rsidP="00781423">
      <w:pPr>
        <w:spacing w:line="276" w:lineRule="auto"/>
        <w:jc w:val="center"/>
        <w:rPr>
          <w:rFonts w:ascii="Arial" w:hAnsi="Arial" w:cs="Arial"/>
          <w:b/>
          <w:bCs/>
          <w:sz w:val="24"/>
          <w:szCs w:val="24"/>
        </w:rPr>
      </w:pPr>
      <w:r w:rsidRPr="005C66A5">
        <w:rPr>
          <w:rFonts w:ascii="Arial" w:hAnsi="Arial" w:cs="Arial"/>
          <w:b/>
          <w:bCs/>
          <w:sz w:val="24"/>
          <w:szCs w:val="24"/>
        </w:rPr>
        <w:t>MATRIMONIO INFANTIL, PRECOZ O FORZADO</w:t>
      </w:r>
    </w:p>
    <w:p w14:paraId="191AC79C" w14:textId="0B72AF17" w:rsidR="005534BA" w:rsidRDefault="00175330" w:rsidP="009F32C3">
      <w:pPr>
        <w:keepNext/>
        <w:keepLines/>
        <w:spacing w:line="276" w:lineRule="auto"/>
        <w:jc w:val="both"/>
        <w:rPr>
          <w:rFonts w:ascii="Arial" w:hAnsi="Arial" w:cs="Arial"/>
          <w:sz w:val="24"/>
          <w:szCs w:val="24"/>
        </w:rPr>
      </w:pPr>
      <w:r>
        <w:rPr>
          <w:rFonts w:ascii="Arial" w:hAnsi="Arial" w:cs="Arial"/>
          <w:b/>
          <w:bCs/>
          <w:sz w:val="24"/>
          <w:szCs w:val="24"/>
        </w:rPr>
        <w:t>E</w:t>
      </w:r>
      <w:r w:rsidRPr="00B706C7">
        <w:rPr>
          <w:rFonts w:ascii="Arial" w:hAnsi="Arial" w:cs="Arial"/>
          <w:b/>
          <w:bCs/>
          <w:sz w:val="24"/>
          <w:szCs w:val="24"/>
        </w:rPr>
        <w:t>l progreso, las deficiencias y las dificultades de la lucha contra el matrimonio infantil, temprano y forzado, y sobre las medidas encaminadas a garantizar la rendición de cuentas a nivel comunitario y naciona</w:t>
      </w:r>
      <w:r>
        <w:rPr>
          <w:rFonts w:ascii="Arial" w:hAnsi="Arial" w:cs="Arial"/>
          <w:b/>
          <w:bCs/>
          <w:sz w:val="24"/>
          <w:szCs w:val="24"/>
        </w:rPr>
        <w:t>l</w:t>
      </w:r>
    </w:p>
    <w:p w14:paraId="33686E49" w14:textId="503B1837" w:rsidR="00F84101" w:rsidRDefault="00781423" w:rsidP="009F32C3">
      <w:pPr>
        <w:keepNext/>
        <w:keepLines/>
        <w:spacing w:line="276" w:lineRule="auto"/>
        <w:jc w:val="both"/>
        <w:rPr>
          <w:rFonts w:ascii="Arial" w:eastAsia="Times New Roman" w:hAnsi="Arial" w:cs="Arial"/>
          <w:color w:val="000000"/>
          <w:sz w:val="24"/>
          <w:szCs w:val="24"/>
          <w:shd w:val="clear" w:color="auto" w:fill="FFFFFF"/>
          <w:lang w:val="es-ES_tradnl" w:eastAsia="es-ES"/>
        </w:rPr>
      </w:pPr>
      <w:r>
        <w:rPr>
          <w:rFonts w:ascii="Arial" w:hAnsi="Arial" w:cs="Arial"/>
          <w:sz w:val="24"/>
          <w:szCs w:val="24"/>
        </w:rPr>
        <w:t>P</w:t>
      </w:r>
      <w:r w:rsidR="005C66A5" w:rsidRPr="00781423">
        <w:rPr>
          <w:rFonts w:ascii="Arial" w:hAnsi="Arial" w:cs="Arial"/>
          <w:sz w:val="24"/>
          <w:szCs w:val="24"/>
        </w:rPr>
        <w:t xml:space="preserve">ara la ley argentina </w:t>
      </w:r>
      <w:r w:rsidR="00977C67" w:rsidRPr="00977C67">
        <w:rPr>
          <w:rFonts w:ascii="Arial" w:hAnsi="Arial" w:cs="Arial"/>
          <w:sz w:val="24"/>
          <w:szCs w:val="24"/>
        </w:rPr>
        <w:t>las uniones formales entre adultos y menores violan el orden legal,</w:t>
      </w:r>
      <w:r w:rsidR="00977C67">
        <w:rPr>
          <w:rFonts w:ascii="Arial" w:hAnsi="Arial" w:cs="Arial"/>
          <w:sz w:val="24"/>
          <w:szCs w:val="24"/>
        </w:rPr>
        <w:t xml:space="preserve"> </w:t>
      </w:r>
      <w:r>
        <w:rPr>
          <w:rFonts w:ascii="Arial" w:hAnsi="Arial" w:cs="Arial"/>
          <w:sz w:val="24"/>
          <w:szCs w:val="24"/>
        </w:rPr>
        <w:t xml:space="preserve">la mayoría de edad se establece a partir de los 18 </w:t>
      </w:r>
      <w:r w:rsidR="00175330">
        <w:rPr>
          <w:rFonts w:ascii="Arial" w:hAnsi="Arial" w:cs="Arial"/>
          <w:sz w:val="24"/>
          <w:szCs w:val="24"/>
        </w:rPr>
        <w:t>años</w:t>
      </w:r>
      <w:r w:rsidR="005C66A5" w:rsidRPr="00781423">
        <w:rPr>
          <w:rFonts w:ascii="Arial" w:hAnsi="Arial" w:cs="Arial"/>
          <w:sz w:val="24"/>
          <w:szCs w:val="24"/>
        </w:rPr>
        <w:t>. Para contraer Matrimonio Civil un menor de edad debe tener como mínimo 16 años cumplidos, expresar su voluntad de casarse y contar con el la autorización expresa de sus padres o tutores.</w:t>
      </w:r>
      <w:r w:rsidR="00F84101" w:rsidRPr="00F84101">
        <w:rPr>
          <w:rFonts w:ascii="Arial" w:eastAsia="Times New Roman" w:hAnsi="Arial" w:cs="Arial"/>
          <w:color w:val="000000"/>
          <w:sz w:val="24"/>
          <w:szCs w:val="24"/>
          <w:shd w:val="clear" w:color="auto" w:fill="FFFFFF"/>
          <w:lang w:val="es-ES_tradnl" w:eastAsia="es-ES"/>
        </w:rPr>
        <w:t xml:space="preserve"> </w:t>
      </w:r>
    </w:p>
    <w:p w14:paraId="485BAC5A" w14:textId="77777777" w:rsidR="00977C67" w:rsidRPr="00977C67" w:rsidRDefault="00977C67" w:rsidP="009F32C3">
      <w:pPr>
        <w:spacing w:after="0" w:line="240" w:lineRule="auto"/>
        <w:jc w:val="both"/>
        <w:rPr>
          <w:rFonts w:ascii="Times New Roman" w:eastAsia="Times New Roman" w:hAnsi="Times New Roman" w:cs="Times New Roman"/>
          <w:sz w:val="20"/>
          <w:szCs w:val="20"/>
          <w:lang w:val="es-ES_tradnl" w:eastAsia="es-ES"/>
        </w:rPr>
      </w:pPr>
    </w:p>
    <w:p w14:paraId="7FEFDD9F" w14:textId="77777777" w:rsidR="00F84101" w:rsidRPr="00781423" w:rsidRDefault="00781423" w:rsidP="009F32C3">
      <w:pPr>
        <w:spacing w:line="276" w:lineRule="auto"/>
        <w:jc w:val="both"/>
        <w:rPr>
          <w:rFonts w:ascii="Arial" w:hAnsi="Arial" w:cs="Arial"/>
          <w:sz w:val="24"/>
          <w:szCs w:val="24"/>
        </w:rPr>
      </w:pPr>
      <w:r w:rsidRPr="00781423">
        <w:rPr>
          <w:rFonts w:ascii="Arial" w:hAnsi="Arial" w:cs="Arial"/>
          <w:sz w:val="24"/>
          <w:szCs w:val="24"/>
        </w:rPr>
        <w:t>En</w:t>
      </w:r>
      <w:r w:rsidR="00F84101" w:rsidRPr="00781423">
        <w:rPr>
          <w:rFonts w:ascii="Arial" w:hAnsi="Arial" w:cs="Arial"/>
          <w:sz w:val="24"/>
          <w:szCs w:val="24"/>
        </w:rPr>
        <w:t xml:space="preserve"> e</w:t>
      </w:r>
      <w:r w:rsidR="005C66A5" w:rsidRPr="00781423">
        <w:rPr>
          <w:rFonts w:ascii="Arial" w:hAnsi="Arial" w:cs="Arial"/>
          <w:sz w:val="24"/>
          <w:szCs w:val="24"/>
        </w:rPr>
        <w:t xml:space="preserve">l </w:t>
      </w:r>
      <w:r w:rsidR="00F84101" w:rsidRPr="00781423">
        <w:rPr>
          <w:rFonts w:ascii="Arial" w:hAnsi="Arial" w:cs="Arial"/>
          <w:sz w:val="24"/>
          <w:szCs w:val="24"/>
        </w:rPr>
        <w:t>nuevo código civil y comercial</w:t>
      </w:r>
      <w:r w:rsidR="005C66A5" w:rsidRPr="00781423">
        <w:rPr>
          <w:rFonts w:ascii="Arial" w:hAnsi="Arial" w:cs="Arial"/>
          <w:sz w:val="24"/>
          <w:szCs w:val="24"/>
        </w:rPr>
        <w:t xml:space="preserve"> en su </w:t>
      </w:r>
      <w:r w:rsidR="00F84101" w:rsidRPr="00781423">
        <w:rPr>
          <w:rFonts w:ascii="Arial" w:hAnsi="Arial" w:cs="Arial"/>
          <w:sz w:val="24"/>
          <w:szCs w:val="24"/>
        </w:rPr>
        <w:t>artículo</w:t>
      </w:r>
      <w:r>
        <w:rPr>
          <w:rFonts w:ascii="Arial" w:hAnsi="Arial" w:cs="Arial"/>
          <w:sz w:val="24"/>
          <w:szCs w:val="24"/>
        </w:rPr>
        <w:t xml:space="preserve"> 403 establece </w:t>
      </w:r>
      <w:r w:rsidR="005C66A5" w:rsidRPr="00781423">
        <w:rPr>
          <w:rFonts w:ascii="Arial" w:hAnsi="Arial" w:cs="Arial"/>
          <w:sz w:val="24"/>
          <w:szCs w:val="24"/>
        </w:rPr>
        <w:t xml:space="preserve">como uno de los </w:t>
      </w:r>
      <w:r>
        <w:rPr>
          <w:rFonts w:ascii="Arial" w:hAnsi="Arial" w:cs="Arial"/>
          <w:sz w:val="24"/>
          <w:szCs w:val="24"/>
        </w:rPr>
        <w:t>i</w:t>
      </w:r>
      <w:r w:rsidR="005C66A5" w:rsidRPr="00781423">
        <w:rPr>
          <w:rFonts w:ascii="Arial" w:hAnsi="Arial" w:cs="Arial"/>
          <w:sz w:val="24"/>
          <w:szCs w:val="24"/>
        </w:rPr>
        <w:t xml:space="preserve">mpedimentos matrimoniales,  tener menos de dieciocho años; auque </w:t>
      </w:r>
      <w:r w:rsidR="00F84101" w:rsidRPr="00781423">
        <w:rPr>
          <w:rFonts w:ascii="Arial" w:hAnsi="Arial" w:cs="Arial"/>
          <w:sz w:val="24"/>
          <w:szCs w:val="24"/>
        </w:rPr>
        <w:t>define</w:t>
      </w:r>
      <w:r w:rsidR="005C66A5" w:rsidRPr="00781423">
        <w:rPr>
          <w:rFonts w:ascii="Arial" w:hAnsi="Arial" w:cs="Arial"/>
          <w:sz w:val="24"/>
          <w:szCs w:val="24"/>
        </w:rPr>
        <w:t xml:space="preserve"> excepciones</w:t>
      </w:r>
      <w:r w:rsidR="00F84101" w:rsidRPr="00781423">
        <w:rPr>
          <w:rFonts w:ascii="Arial" w:hAnsi="Arial" w:cs="Arial"/>
          <w:sz w:val="24"/>
          <w:szCs w:val="24"/>
        </w:rPr>
        <w:t xml:space="preserve"> en el artículo</w:t>
      </w:r>
      <w:r w:rsidR="005C66A5" w:rsidRPr="00781423">
        <w:rPr>
          <w:rFonts w:ascii="Arial" w:hAnsi="Arial" w:cs="Arial"/>
          <w:sz w:val="24"/>
          <w:szCs w:val="24"/>
        </w:rPr>
        <w:t xml:space="preserve"> 404</w:t>
      </w:r>
      <w:r w:rsidR="00F84101" w:rsidRPr="00781423">
        <w:rPr>
          <w:rFonts w:ascii="Arial" w:hAnsi="Arial" w:cs="Arial"/>
          <w:sz w:val="24"/>
          <w:szCs w:val="24"/>
        </w:rPr>
        <w:t>:</w:t>
      </w:r>
    </w:p>
    <w:p w14:paraId="3016104D" w14:textId="77777777" w:rsidR="00781423" w:rsidRDefault="00F84101" w:rsidP="009F32C3">
      <w:pPr>
        <w:spacing w:line="276" w:lineRule="auto"/>
        <w:jc w:val="both"/>
        <w:rPr>
          <w:rFonts w:ascii="Arial" w:eastAsia="Times New Roman" w:hAnsi="Arial" w:cs="Arial"/>
          <w:i/>
          <w:color w:val="000000"/>
          <w:sz w:val="24"/>
          <w:szCs w:val="24"/>
          <w:shd w:val="clear" w:color="auto" w:fill="FFFFFF"/>
          <w:lang w:val="es-ES_tradnl" w:eastAsia="es-ES"/>
        </w:rPr>
      </w:pPr>
      <w:r>
        <w:rPr>
          <w:rFonts w:ascii="Arial" w:eastAsia="Times New Roman" w:hAnsi="Arial" w:cs="Arial"/>
          <w:color w:val="000000"/>
          <w:sz w:val="24"/>
          <w:szCs w:val="24"/>
          <w:shd w:val="clear" w:color="auto" w:fill="FFFFFF"/>
          <w:lang w:val="es-ES_tradnl" w:eastAsia="es-ES"/>
        </w:rPr>
        <w:t>“</w:t>
      </w:r>
      <w:r w:rsidRPr="00F84101">
        <w:rPr>
          <w:rFonts w:ascii="Arial" w:eastAsia="Times New Roman" w:hAnsi="Arial" w:cs="Arial"/>
          <w:i/>
          <w:color w:val="000000"/>
          <w:sz w:val="24"/>
          <w:szCs w:val="24"/>
          <w:shd w:val="clear" w:color="auto" w:fill="FFFFFF"/>
          <w:lang w:val="es-ES_tradnl" w:eastAsia="es-ES"/>
        </w:rPr>
        <w:t>Falta de edad nupcial. Dispensa judicial</w:t>
      </w:r>
      <w:r w:rsidR="00781423">
        <w:rPr>
          <w:rFonts w:ascii="Arial" w:eastAsia="Times New Roman" w:hAnsi="Arial" w:cs="Arial"/>
          <w:i/>
          <w:color w:val="000000"/>
          <w:sz w:val="24"/>
          <w:szCs w:val="24"/>
          <w:shd w:val="clear" w:color="auto" w:fill="FFFFFF"/>
          <w:lang w:val="es-ES_tradnl" w:eastAsia="es-ES"/>
        </w:rPr>
        <w:t xml:space="preserve">…- </w:t>
      </w:r>
      <w:r w:rsidRPr="00F84101">
        <w:rPr>
          <w:rFonts w:ascii="Arial" w:eastAsia="Times New Roman" w:hAnsi="Arial" w:cs="Arial"/>
          <w:i/>
          <w:color w:val="000000"/>
          <w:sz w:val="24"/>
          <w:szCs w:val="24"/>
          <w:shd w:val="clear" w:color="auto" w:fill="FFFFFF"/>
          <w:lang w:val="es-ES_tradnl" w:eastAsia="es-ES"/>
        </w:rPr>
        <w:t>el menor de edad que no haya cumplido la edad de 16 años puede contraer matrimonio previa dispensa judicial. El menor que haya cumplido la edad de 16 años puede contraer matrimonio con autorización de sus representantes legales. A falta de ésta, puede hacerlo previa dispensa judicial.</w:t>
      </w:r>
    </w:p>
    <w:p w14:paraId="597C3768" w14:textId="77777777" w:rsidR="00781423" w:rsidRDefault="00F84101" w:rsidP="009F32C3">
      <w:pPr>
        <w:spacing w:line="276" w:lineRule="auto"/>
        <w:jc w:val="both"/>
        <w:rPr>
          <w:rFonts w:ascii="Arial" w:eastAsia="Times New Roman" w:hAnsi="Arial" w:cs="Arial"/>
          <w:i/>
          <w:color w:val="000000"/>
          <w:sz w:val="24"/>
          <w:szCs w:val="24"/>
          <w:shd w:val="clear" w:color="auto" w:fill="FFFFFF"/>
          <w:lang w:val="es-ES_tradnl" w:eastAsia="es-ES"/>
        </w:rPr>
      </w:pPr>
      <w:r w:rsidRPr="00F84101">
        <w:rPr>
          <w:rFonts w:ascii="Arial" w:eastAsia="Times New Roman" w:hAnsi="Arial" w:cs="Arial"/>
          <w:i/>
          <w:color w:val="000000"/>
          <w:sz w:val="24"/>
          <w:szCs w:val="24"/>
          <w:shd w:val="clear" w:color="auto" w:fill="FFFFFF"/>
          <w:lang w:val="es-ES_tradnl" w:eastAsia="es-ES"/>
        </w:rPr>
        <w:t>El juez debe mantener una entrevista personal con los futuros contrayentes y con sus representantes legales.</w:t>
      </w:r>
    </w:p>
    <w:p w14:paraId="0D667E08" w14:textId="77777777" w:rsidR="00F84101" w:rsidRPr="00781423" w:rsidRDefault="00F84101" w:rsidP="009F32C3">
      <w:pPr>
        <w:spacing w:line="276" w:lineRule="auto"/>
        <w:jc w:val="both"/>
        <w:rPr>
          <w:rFonts w:ascii="Arial" w:eastAsia="Times New Roman" w:hAnsi="Arial" w:cs="Arial"/>
          <w:i/>
          <w:color w:val="000000"/>
          <w:sz w:val="24"/>
          <w:szCs w:val="24"/>
          <w:shd w:val="clear" w:color="auto" w:fill="FFFFFF"/>
          <w:lang w:val="es-ES_tradnl" w:eastAsia="es-ES"/>
        </w:rPr>
      </w:pPr>
      <w:r w:rsidRPr="00F84101">
        <w:rPr>
          <w:rFonts w:ascii="Arial" w:eastAsia="Times New Roman" w:hAnsi="Arial" w:cs="Arial"/>
          <w:i/>
          <w:color w:val="000000"/>
          <w:sz w:val="24"/>
          <w:szCs w:val="24"/>
          <w:shd w:val="clear" w:color="auto" w:fill="FFFFFF"/>
          <w:lang w:val="es-ES_tradnl" w:eastAsia="es-ES"/>
        </w:rPr>
        <w:t>La decisión judicial debe tener en cuenta la edad y grado de madurez alcanzados por la persona, referidos especialmente a la comprensión de las consecuencias jurídicas del acto matrimonial; también debe evaluar la opinión de los representantes, si la hubiesen expresado</w:t>
      </w:r>
      <w:r>
        <w:rPr>
          <w:rFonts w:ascii="Arial" w:eastAsia="Times New Roman" w:hAnsi="Arial" w:cs="Arial"/>
          <w:color w:val="000000"/>
          <w:sz w:val="24"/>
          <w:szCs w:val="24"/>
          <w:shd w:val="clear" w:color="auto" w:fill="FFFFFF"/>
          <w:lang w:val="es-ES_tradnl" w:eastAsia="es-ES"/>
        </w:rPr>
        <w:t>.”</w:t>
      </w:r>
    </w:p>
    <w:p w14:paraId="2FFDA5F1" w14:textId="77777777" w:rsidR="001B2D02" w:rsidRDefault="001B2D02" w:rsidP="009F32C3">
      <w:pPr>
        <w:spacing w:after="0" w:line="276" w:lineRule="auto"/>
        <w:jc w:val="both"/>
        <w:rPr>
          <w:rFonts w:ascii="Gill Sans" w:eastAsia="Times New Roman" w:hAnsi="Gill Sans" w:cs="Gill Sans"/>
          <w:b/>
          <w:bCs/>
          <w:color w:val="000000"/>
          <w:sz w:val="18"/>
          <w:szCs w:val="18"/>
          <w:shd w:val="clear" w:color="auto" w:fill="B3D9E2"/>
          <w:lang w:val="es-ES_tradnl" w:eastAsia="es-ES"/>
        </w:rPr>
      </w:pPr>
    </w:p>
    <w:p w14:paraId="30D3C866" w14:textId="77777777" w:rsidR="001B2D02" w:rsidRPr="001B2D02" w:rsidRDefault="001B2D02" w:rsidP="009F32C3">
      <w:pPr>
        <w:spacing w:line="276" w:lineRule="auto"/>
        <w:jc w:val="both"/>
        <w:rPr>
          <w:rFonts w:ascii="Gill Sans" w:eastAsia="Times New Roman" w:hAnsi="Gill Sans" w:cs="Gill Sans"/>
          <w:b/>
          <w:bCs/>
          <w:color w:val="000000"/>
          <w:sz w:val="18"/>
          <w:szCs w:val="18"/>
          <w:shd w:val="clear" w:color="auto" w:fill="B3D9E2"/>
          <w:lang w:val="es-ES_tradnl" w:eastAsia="es-ES"/>
        </w:rPr>
      </w:pPr>
      <w:r>
        <w:rPr>
          <w:rFonts w:ascii="Arial" w:eastAsia="Times New Roman" w:hAnsi="Arial" w:cs="Arial"/>
          <w:color w:val="000000"/>
          <w:sz w:val="24"/>
          <w:szCs w:val="24"/>
          <w:shd w:val="clear" w:color="auto" w:fill="FFFFFF"/>
          <w:lang w:val="es-ES_tradnl" w:eastAsia="es-ES"/>
        </w:rPr>
        <w:t xml:space="preserve">En el mismo sentido el </w:t>
      </w:r>
      <w:r w:rsidRPr="001B2D02">
        <w:rPr>
          <w:rFonts w:ascii="Arial" w:eastAsia="Times New Roman" w:hAnsi="Arial" w:cs="Arial"/>
          <w:color w:val="000000"/>
          <w:sz w:val="24"/>
          <w:szCs w:val="24"/>
          <w:shd w:val="clear" w:color="auto" w:fill="FFFFFF"/>
          <w:lang w:val="es-ES_tradnl" w:eastAsia="es-ES"/>
        </w:rPr>
        <w:t xml:space="preserve">Código Penal </w:t>
      </w:r>
      <w:r>
        <w:rPr>
          <w:rFonts w:ascii="Arial" w:eastAsia="Times New Roman" w:hAnsi="Arial" w:cs="Arial"/>
          <w:color w:val="000000"/>
          <w:sz w:val="24"/>
          <w:szCs w:val="24"/>
          <w:shd w:val="clear" w:color="auto" w:fill="FFFFFF"/>
          <w:lang w:val="es-ES_tradnl" w:eastAsia="es-ES"/>
        </w:rPr>
        <w:t xml:space="preserve">de </w:t>
      </w:r>
      <w:r w:rsidRPr="001B2D02">
        <w:rPr>
          <w:rFonts w:ascii="Arial" w:eastAsia="Times New Roman" w:hAnsi="Arial" w:cs="Arial"/>
          <w:color w:val="000000"/>
          <w:sz w:val="24"/>
          <w:szCs w:val="24"/>
          <w:shd w:val="clear" w:color="auto" w:fill="FFFFFF"/>
          <w:lang w:val="es-ES_tradnl" w:eastAsia="es-ES"/>
        </w:rPr>
        <w:t>Argentina</w:t>
      </w:r>
      <w:r>
        <w:rPr>
          <w:rFonts w:ascii="Arial" w:eastAsia="Times New Roman" w:hAnsi="Arial" w:cs="Arial"/>
          <w:color w:val="000000"/>
          <w:sz w:val="24"/>
          <w:szCs w:val="24"/>
          <w:shd w:val="clear" w:color="auto" w:fill="FFFFFF"/>
          <w:lang w:val="es-ES_tradnl" w:eastAsia="es-ES"/>
        </w:rPr>
        <w:t xml:space="preserve"> enumera una serie de situaciones que son calificadas como</w:t>
      </w:r>
      <w:r w:rsidRPr="001B2D02">
        <w:rPr>
          <w:rFonts w:ascii="Arial" w:eastAsia="Times New Roman" w:hAnsi="Arial" w:cs="Arial"/>
          <w:color w:val="000000"/>
          <w:sz w:val="24"/>
          <w:szCs w:val="24"/>
          <w:shd w:val="clear" w:color="auto" w:fill="FFFFFF"/>
          <w:lang w:val="es-ES_tradnl" w:eastAsia="es-ES"/>
        </w:rPr>
        <w:t xml:space="preserve"> delitos contra la integridad sexual</w:t>
      </w:r>
    </w:p>
    <w:p w14:paraId="47BBAD39" w14:textId="77777777" w:rsidR="00F84101" w:rsidRDefault="001B2D02" w:rsidP="009F32C3">
      <w:pPr>
        <w:spacing w:line="276" w:lineRule="auto"/>
        <w:jc w:val="both"/>
        <w:rPr>
          <w:rFonts w:ascii="Arial" w:eastAsia="Times New Roman" w:hAnsi="Arial" w:cs="Arial"/>
          <w:i/>
          <w:color w:val="000000"/>
          <w:sz w:val="24"/>
          <w:szCs w:val="24"/>
          <w:shd w:val="clear" w:color="auto" w:fill="FFFFFF"/>
          <w:lang w:val="es-ES_tradnl" w:eastAsia="es-ES"/>
        </w:rPr>
      </w:pPr>
      <w:r>
        <w:rPr>
          <w:rFonts w:ascii="Arial" w:eastAsia="Times New Roman" w:hAnsi="Arial" w:cs="Arial"/>
          <w:sz w:val="24"/>
          <w:szCs w:val="24"/>
          <w:lang w:val="es-ES_tradnl" w:eastAsia="es-ES"/>
        </w:rPr>
        <w:t>En su artículo 119 señala: “</w:t>
      </w:r>
      <w:r w:rsidR="00F84101" w:rsidRPr="001B2D02">
        <w:rPr>
          <w:rFonts w:ascii="Arial" w:eastAsia="Times New Roman" w:hAnsi="Arial" w:cs="Arial"/>
          <w:i/>
          <w:color w:val="000000"/>
          <w:sz w:val="24"/>
          <w:szCs w:val="24"/>
          <w:shd w:val="clear" w:color="auto" w:fill="FFFFFF"/>
          <w:lang w:val="es-ES_tradnl" w:eastAsia="es-ES"/>
        </w:rPr>
        <w:t>- Será reprimido con reclusión o prisión de seis (6) meses a cuatro (4) años el que abusare sexualmente de una persona cuando ésta fuera menor de trece (13) años o cuando mediare violencia, amenaza, abuso coactivo o intimidatorio de una relación de dependencia, de autoridad, o de poder, o aprovechándose de que la víctima por cualquier causa no haya podido consentir libremente la acción.</w:t>
      </w:r>
      <w:r>
        <w:rPr>
          <w:rFonts w:ascii="Arial" w:eastAsia="Times New Roman" w:hAnsi="Arial" w:cs="Arial"/>
          <w:i/>
          <w:color w:val="000000"/>
          <w:sz w:val="24"/>
          <w:szCs w:val="24"/>
          <w:shd w:val="clear" w:color="auto" w:fill="FFFFFF"/>
          <w:lang w:val="es-ES_tradnl" w:eastAsia="es-ES"/>
        </w:rPr>
        <w:t>”</w:t>
      </w:r>
    </w:p>
    <w:p w14:paraId="05F13815" w14:textId="77777777" w:rsidR="001B2D02" w:rsidRDefault="001B2D02" w:rsidP="009F32C3">
      <w:pPr>
        <w:spacing w:line="276" w:lineRule="auto"/>
        <w:jc w:val="both"/>
        <w:rPr>
          <w:rFonts w:ascii="Arial" w:eastAsia="Times New Roman" w:hAnsi="Arial" w:cs="Arial"/>
          <w:i/>
          <w:color w:val="000000"/>
          <w:sz w:val="24"/>
          <w:szCs w:val="24"/>
          <w:shd w:val="clear" w:color="auto" w:fill="FFFFFF"/>
          <w:lang w:val="es-ES_tradnl" w:eastAsia="es-ES"/>
        </w:rPr>
      </w:pPr>
      <w:r w:rsidRPr="001B2D02">
        <w:rPr>
          <w:rFonts w:ascii="Arial" w:eastAsia="Times New Roman" w:hAnsi="Arial" w:cs="Arial"/>
          <w:color w:val="000000"/>
          <w:sz w:val="24"/>
          <w:szCs w:val="24"/>
          <w:shd w:val="clear" w:color="auto" w:fill="FFFFFF"/>
          <w:lang w:val="es-ES_tradnl" w:eastAsia="es-ES"/>
        </w:rPr>
        <w:t>Ampliá</w:t>
      </w:r>
      <w:r>
        <w:rPr>
          <w:rFonts w:ascii="Arial" w:eastAsia="Times New Roman" w:hAnsi="Arial" w:cs="Arial"/>
          <w:color w:val="000000"/>
          <w:sz w:val="24"/>
          <w:szCs w:val="24"/>
          <w:shd w:val="clear" w:color="auto" w:fill="FFFFFF"/>
          <w:lang w:val="es-ES_tradnl" w:eastAsia="es-ES"/>
        </w:rPr>
        <w:t>ndose la pen</w:t>
      </w:r>
      <w:r w:rsidRPr="001B2D02">
        <w:rPr>
          <w:rFonts w:ascii="Arial" w:eastAsia="Times New Roman" w:hAnsi="Arial" w:cs="Arial"/>
          <w:color w:val="000000"/>
          <w:sz w:val="24"/>
          <w:szCs w:val="24"/>
          <w:shd w:val="clear" w:color="auto" w:fill="FFFFFF"/>
          <w:lang w:val="es-ES_tradnl" w:eastAsia="es-ES"/>
        </w:rPr>
        <w:t>a</w:t>
      </w:r>
      <w:r>
        <w:rPr>
          <w:rFonts w:ascii="Arial" w:eastAsia="Times New Roman" w:hAnsi="Arial" w:cs="Arial"/>
          <w:color w:val="000000"/>
          <w:sz w:val="24"/>
          <w:szCs w:val="24"/>
          <w:shd w:val="clear" w:color="auto" w:fill="FFFFFF"/>
          <w:lang w:val="es-ES_tradnl" w:eastAsia="es-ES"/>
        </w:rPr>
        <w:t xml:space="preserve"> de ocho a veinte años</w:t>
      </w:r>
      <w:r w:rsidRPr="001B2D02">
        <w:rPr>
          <w:rFonts w:ascii="Arial" w:eastAsia="Times New Roman" w:hAnsi="Arial" w:cs="Arial"/>
          <w:color w:val="000000"/>
          <w:sz w:val="24"/>
          <w:szCs w:val="24"/>
          <w:shd w:val="clear" w:color="auto" w:fill="FFFFFF"/>
          <w:lang w:val="es-ES_tradnl" w:eastAsia="es-ES"/>
        </w:rPr>
        <w:t xml:space="preserve"> cuando</w:t>
      </w:r>
      <w:r>
        <w:rPr>
          <w:rFonts w:ascii="Arial" w:eastAsia="Times New Roman" w:hAnsi="Arial" w:cs="Arial"/>
          <w:i/>
          <w:color w:val="000000"/>
          <w:sz w:val="24"/>
          <w:szCs w:val="24"/>
          <w:shd w:val="clear" w:color="auto" w:fill="FFFFFF"/>
          <w:lang w:val="es-ES_tradnl" w:eastAsia="es-ES"/>
        </w:rPr>
        <w:t xml:space="preserve"> “</w:t>
      </w:r>
      <w:r w:rsidRPr="001B2D02">
        <w:rPr>
          <w:rFonts w:ascii="Arial" w:eastAsia="Times New Roman" w:hAnsi="Arial" w:cs="Arial"/>
          <w:i/>
          <w:color w:val="000000"/>
          <w:sz w:val="24"/>
          <w:szCs w:val="24"/>
          <w:shd w:val="clear" w:color="auto" w:fill="FFFFFF"/>
          <w:lang w:val="es-ES_tradnl" w:eastAsia="es-ES"/>
        </w:rPr>
        <w:t>El hecho fuere cometido contra un menor de dieciocho (18) años, aprovechando la situación de convivencia preexistente con el mismo</w:t>
      </w:r>
      <w:r>
        <w:rPr>
          <w:rFonts w:ascii="Arial" w:eastAsia="Times New Roman" w:hAnsi="Arial" w:cs="Arial"/>
          <w:i/>
          <w:color w:val="000000"/>
          <w:sz w:val="24"/>
          <w:szCs w:val="24"/>
          <w:shd w:val="clear" w:color="auto" w:fill="FFFFFF"/>
          <w:lang w:val="es-ES_tradnl" w:eastAsia="es-ES"/>
        </w:rPr>
        <w:t>….”</w:t>
      </w:r>
      <w:r w:rsidR="00781423">
        <w:rPr>
          <w:rFonts w:ascii="Arial" w:eastAsia="Times New Roman" w:hAnsi="Arial" w:cs="Arial"/>
          <w:i/>
          <w:color w:val="000000"/>
          <w:sz w:val="24"/>
          <w:szCs w:val="24"/>
          <w:shd w:val="clear" w:color="auto" w:fill="FFFFFF"/>
          <w:lang w:val="es-ES_tradnl" w:eastAsia="es-ES"/>
        </w:rPr>
        <w:t xml:space="preserve"> “…</w:t>
      </w:r>
      <w:r w:rsidRPr="001B2D02">
        <w:rPr>
          <w:rFonts w:ascii="Arial" w:eastAsia="Times New Roman" w:hAnsi="Arial" w:cs="Arial"/>
          <w:i/>
          <w:color w:val="000000"/>
          <w:sz w:val="24"/>
          <w:szCs w:val="24"/>
          <w:shd w:val="clear" w:color="auto" w:fill="FFFFFF"/>
          <w:lang w:val="es-ES_tradnl" w:eastAsia="es-ES"/>
        </w:rPr>
        <w:t xml:space="preserve">con una persona menor de dieciséis años, aprovechándose de su inmadurez sexual, en razón de la mayoría de edad del autor, </w:t>
      </w:r>
      <w:r w:rsidRPr="001B2D02">
        <w:rPr>
          <w:rFonts w:ascii="Arial" w:eastAsia="Times New Roman" w:hAnsi="Arial" w:cs="Arial"/>
          <w:i/>
          <w:color w:val="000000"/>
          <w:sz w:val="24"/>
          <w:szCs w:val="24"/>
          <w:shd w:val="clear" w:color="auto" w:fill="FFFFFF"/>
          <w:lang w:val="es-ES_tradnl" w:eastAsia="es-ES"/>
        </w:rPr>
        <w:lastRenderedPageBreak/>
        <w:t>su relación de preeminencia respecto de la víctima, u otra circunstancia equivalente, siempre que no resultare un delito más severamente penado.</w:t>
      </w:r>
      <w:r w:rsidR="00781423">
        <w:rPr>
          <w:rFonts w:ascii="Arial" w:eastAsia="Times New Roman" w:hAnsi="Arial" w:cs="Arial"/>
          <w:i/>
          <w:color w:val="000000"/>
          <w:sz w:val="24"/>
          <w:szCs w:val="24"/>
          <w:shd w:val="clear" w:color="auto" w:fill="FFFFFF"/>
          <w:lang w:val="es-ES_tradnl" w:eastAsia="es-ES"/>
        </w:rPr>
        <w:t>”</w:t>
      </w:r>
    </w:p>
    <w:p w14:paraId="12011EFA" w14:textId="77777777" w:rsidR="00125D18" w:rsidRPr="00977C67" w:rsidRDefault="00125D18" w:rsidP="009F32C3">
      <w:pPr>
        <w:shd w:val="clear" w:color="auto" w:fill="FFFFFF"/>
        <w:jc w:val="both"/>
        <w:rPr>
          <w:rFonts w:ascii="Arial" w:eastAsia="Times New Roman" w:hAnsi="Arial" w:cs="Arial"/>
          <w:color w:val="000000"/>
          <w:sz w:val="24"/>
          <w:szCs w:val="24"/>
          <w:shd w:val="clear" w:color="auto" w:fill="FFFFFF"/>
          <w:lang w:val="es-ES_tradnl" w:eastAsia="es-ES"/>
        </w:rPr>
      </w:pPr>
      <w:r w:rsidRPr="00977C67">
        <w:rPr>
          <w:rFonts w:ascii="Arial" w:eastAsia="Times New Roman" w:hAnsi="Arial" w:cs="Arial"/>
          <w:color w:val="000000"/>
          <w:sz w:val="24"/>
          <w:szCs w:val="24"/>
          <w:shd w:val="clear" w:color="auto" w:fill="FFFFFF"/>
          <w:lang w:val="es-ES_tradnl" w:eastAsia="es-ES"/>
        </w:rPr>
        <w:t xml:space="preserve">Otros pilares normativos lo representan la Ley Nº26.061 de Protección integral los derechos de las niñas, niños y adolescentes </w:t>
      </w:r>
      <w:hyperlink r:id="rId10" w:history="1"/>
      <w:r w:rsidRPr="00977C67">
        <w:rPr>
          <w:rFonts w:ascii="Arial" w:eastAsia="Times New Roman" w:hAnsi="Arial" w:cs="Arial"/>
          <w:color w:val="000000"/>
          <w:sz w:val="24"/>
          <w:szCs w:val="24"/>
          <w:shd w:val="clear" w:color="auto" w:fill="FFFFFF"/>
          <w:lang w:val="es-ES_tradnl" w:eastAsia="es-ES"/>
        </w:rPr>
        <w:t xml:space="preserve">y la Ley Nº </w:t>
      </w:r>
      <w:r w:rsidR="00977C67" w:rsidRPr="00977C67">
        <w:rPr>
          <w:rFonts w:ascii="Arial" w:eastAsia="Times New Roman" w:hAnsi="Arial" w:cs="Arial"/>
          <w:color w:val="000000"/>
          <w:sz w:val="24"/>
          <w:szCs w:val="24"/>
          <w:shd w:val="clear" w:color="auto" w:fill="FFFFFF"/>
          <w:lang w:val="es-ES_tradnl" w:eastAsia="es-ES"/>
        </w:rPr>
        <w:t>2</w:t>
      </w:r>
      <w:r w:rsidRPr="00977C67">
        <w:rPr>
          <w:rFonts w:ascii="Arial" w:eastAsia="Times New Roman" w:hAnsi="Arial" w:cs="Arial"/>
          <w:color w:val="000000"/>
          <w:sz w:val="24"/>
          <w:szCs w:val="24"/>
          <w:shd w:val="clear" w:color="auto" w:fill="FFFFFF"/>
          <w:lang w:val="es-ES_tradnl" w:eastAsia="es-ES"/>
        </w:rPr>
        <w:t xml:space="preserve"> 6.485 de Protección Integral para Prevenir, Sancionar y Erradicar la Violencia contra las Mujeres</w:t>
      </w:r>
      <w:r w:rsidR="00977C67">
        <w:rPr>
          <w:rFonts w:ascii="Arial" w:eastAsia="Times New Roman" w:hAnsi="Arial" w:cs="Arial"/>
          <w:color w:val="000000"/>
          <w:sz w:val="24"/>
          <w:szCs w:val="24"/>
          <w:shd w:val="clear" w:color="auto" w:fill="FFFFFF"/>
          <w:lang w:val="es-ES_tradnl" w:eastAsia="es-ES"/>
        </w:rPr>
        <w:t>.</w:t>
      </w:r>
    </w:p>
    <w:p w14:paraId="500E09C7" w14:textId="77777777" w:rsidR="00125D18" w:rsidRPr="00977C67" w:rsidRDefault="00125D18" w:rsidP="009F32C3">
      <w:pPr>
        <w:jc w:val="both"/>
        <w:rPr>
          <w:rFonts w:ascii="Arial" w:eastAsia="Times New Roman" w:hAnsi="Arial" w:cs="Arial"/>
          <w:color w:val="000000"/>
          <w:sz w:val="24"/>
          <w:szCs w:val="24"/>
          <w:shd w:val="clear" w:color="auto" w:fill="FFFFFF"/>
          <w:lang w:val="es-ES_tradnl" w:eastAsia="es-ES"/>
        </w:rPr>
      </w:pPr>
      <w:r w:rsidRPr="00125D18">
        <w:rPr>
          <w:rFonts w:ascii="Arial" w:eastAsia="Times New Roman" w:hAnsi="Arial" w:cs="Arial"/>
          <w:color w:val="000000"/>
          <w:sz w:val="24"/>
          <w:szCs w:val="24"/>
          <w:shd w:val="clear" w:color="auto" w:fill="FFFFFF"/>
          <w:lang w:val="es-ES_tradnl" w:eastAsia="es-ES"/>
        </w:rPr>
        <w:t xml:space="preserve">No obstante </w:t>
      </w:r>
      <w:r>
        <w:rPr>
          <w:rFonts w:ascii="Arial" w:eastAsia="Times New Roman" w:hAnsi="Arial" w:cs="Arial"/>
          <w:color w:val="000000"/>
          <w:sz w:val="24"/>
          <w:szCs w:val="24"/>
          <w:shd w:val="clear" w:color="auto" w:fill="FFFFFF"/>
          <w:lang w:val="es-ES_tradnl" w:eastAsia="es-ES"/>
        </w:rPr>
        <w:t xml:space="preserve">aunque </w:t>
      </w:r>
      <w:r w:rsidRPr="00125D18">
        <w:rPr>
          <w:rFonts w:ascii="Arial" w:eastAsia="Times New Roman" w:hAnsi="Arial" w:cs="Arial"/>
          <w:color w:val="000000"/>
          <w:sz w:val="24"/>
          <w:szCs w:val="24"/>
          <w:shd w:val="clear" w:color="auto" w:fill="FFFFFF"/>
          <w:lang w:val="es-ES_tradnl" w:eastAsia="es-ES"/>
        </w:rPr>
        <w:t>podríamos definir a Argentina como un país de vanguardia en materia legislativa</w:t>
      </w:r>
      <w:r>
        <w:rPr>
          <w:rFonts w:ascii="Arial" w:eastAsia="Times New Roman" w:hAnsi="Arial" w:cs="Arial"/>
          <w:color w:val="000000"/>
          <w:sz w:val="24"/>
          <w:szCs w:val="24"/>
          <w:shd w:val="clear" w:color="auto" w:fill="FFFFFF"/>
          <w:lang w:val="es-ES_tradnl" w:eastAsia="es-ES"/>
        </w:rPr>
        <w:t xml:space="preserve">, </w:t>
      </w:r>
      <w:r w:rsidRPr="00977C67">
        <w:rPr>
          <w:rFonts w:ascii="Arial" w:eastAsia="Times New Roman" w:hAnsi="Arial" w:cs="Arial"/>
          <w:color w:val="000000"/>
          <w:sz w:val="24"/>
          <w:szCs w:val="24"/>
          <w:shd w:val="clear" w:color="auto" w:fill="FFFFFF"/>
          <w:lang w:val="es-ES_tradnl" w:eastAsia="es-ES"/>
        </w:rPr>
        <w:t>la cohabitación de una niña</w:t>
      </w:r>
      <w:r w:rsidR="00977C67" w:rsidRPr="00977C67">
        <w:rPr>
          <w:rFonts w:ascii="Arial" w:eastAsia="Times New Roman" w:hAnsi="Arial" w:cs="Arial"/>
          <w:color w:val="000000"/>
          <w:sz w:val="24"/>
          <w:szCs w:val="24"/>
          <w:shd w:val="clear" w:color="auto" w:fill="FFFFFF"/>
          <w:lang w:val="es-ES_tradnl" w:eastAsia="es-ES"/>
        </w:rPr>
        <w:t>/niño</w:t>
      </w:r>
      <w:r w:rsidRPr="00977C67">
        <w:rPr>
          <w:rFonts w:ascii="Arial" w:eastAsia="Times New Roman" w:hAnsi="Arial" w:cs="Arial"/>
          <w:color w:val="000000"/>
          <w:sz w:val="24"/>
          <w:szCs w:val="24"/>
          <w:shd w:val="clear" w:color="auto" w:fill="FFFFFF"/>
          <w:lang w:val="es-ES_tradnl" w:eastAsia="es-ES"/>
        </w:rPr>
        <w:t xml:space="preserve"> con un adulto es una realidad en nuestro territo</w:t>
      </w:r>
      <w:r w:rsidR="00977C67">
        <w:rPr>
          <w:rFonts w:ascii="Arial" w:eastAsia="Times New Roman" w:hAnsi="Arial" w:cs="Arial"/>
          <w:color w:val="000000"/>
          <w:sz w:val="24"/>
          <w:szCs w:val="24"/>
          <w:shd w:val="clear" w:color="auto" w:fill="FFFFFF"/>
          <w:lang w:val="es-ES_tradnl" w:eastAsia="es-ES"/>
        </w:rPr>
        <w:t>rio muchas veces invisibilizada.</w:t>
      </w:r>
    </w:p>
    <w:p w14:paraId="4599F088" w14:textId="77777777" w:rsidR="00977C67" w:rsidRPr="00977C67" w:rsidRDefault="00977C67" w:rsidP="009F32C3">
      <w:pPr>
        <w:jc w:val="both"/>
        <w:rPr>
          <w:rFonts w:ascii="Arial" w:eastAsia="Times New Roman" w:hAnsi="Arial" w:cs="Arial"/>
          <w:color w:val="000000"/>
          <w:sz w:val="24"/>
          <w:szCs w:val="24"/>
          <w:shd w:val="clear" w:color="auto" w:fill="FFFFFF"/>
          <w:lang w:val="es-ES_tradnl" w:eastAsia="es-ES"/>
        </w:rPr>
      </w:pPr>
      <w:r w:rsidRPr="00977C67">
        <w:rPr>
          <w:rFonts w:ascii="Arial" w:eastAsia="Times New Roman" w:hAnsi="Arial" w:cs="Arial"/>
          <w:color w:val="000000"/>
          <w:sz w:val="24"/>
          <w:szCs w:val="24"/>
          <w:shd w:val="clear" w:color="auto" w:fill="FFFFFF"/>
          <w:lang w:val="es-ES_tradnl" w:eastAsia="es-ES"/>
        </w:rPr>
        <w:t xml:space="preserve">Según el último censo nacional, en el país hay más de 340.000 adolescentes de 14 a 19 años en matrimonio o convivencia, de los cuales 230.000 son niñas y adolescentes mujeres. </w:t>
      </w:r>
      <w:r>
        <w:rPr>
          <w:rFonts w:ascii="Arial" w:eastAsia="Times New Roman" w:hAnsi="Arial" w:cs="Arial"/>
          <w:color w:val="000000"/>
          <w:sz w:val="24"/>
          <w:szCs w:val="24"/>
          <w:shd w:val="clear" w:color="auto" w:fill="FFFFFF"/>
          <w:lang w:val="es-ES_tradnl" w:eastAsia="es-ES"/>
        </w:rPr>
        <w:t xml:space="preserve">Si bien se han denunciado casos a lo largo del territorio nacional se observa una </w:t>
      </w:r>
      <w:r w:rsidRPr="00977C67">
        <w:rPr>
          <w:rFonts w:ascii="Arial" w:eastAsia="Times New Roman" w:hAnsi="Arial" w:cs="Arial"/>
          <w:color w:val="000000"/>
          <w:sz w:val="24"/>
          <w:szCs w:val="24"/>
          <w:shd w:val="clear" w:color="auto" w:fill="FFFFFF"/>
          <w:lang w:val="es-ES_tradnl" w:eastAsia="es-ES"/>
        </w:rPr>
        <w:t>marcada inciden</w:t>
      </w:r>
      <w:r>
        <w:rPr>
          <w:rFonts w:ascii="Arial" w:eastAsia="Times New Roman" w:hAnsi="Arial" w:cs="Arial"/>
          <w:color w:val="000000"/>
          <w:sz w:val="24"/>
          <w:szCs w:val="24"/>
          <w:shd w:val="clear" w:color="auto" w:fill="FFFFFF"/>
          <w:lang w:val="es-ES_tradnl" w:eastAsia="es-ES"/>
        </w:rPr>
        <w:t>cia en las provincias del norte.</w:t>
      </w:r>
    </w:p>
    <w:p w14:paraId="3DAD780F" w14:textId="77777777" w:rsidR="00710DBF" w:rsidRDefault="00977C67" w:rsidP="009F32C3">
      <w:pPr>
        <w:jc w:val="both"/>
        <w:rPr>
          <w:rFonts w:ascii="Arial" w:eastAsia="Times New Roman" w:hAnsi="Arial" w:cs="Arial"/>
          <w:color w:val="000000"/>
          <w:sz w:val="24"/>
          <w:szCs w:val="24"/>
          <w:shd w:val="clear" w:color="auto" w:fill="FFFFFF"/>
          <w:lang w:val="es-ES_tradnl" w:eastAsia="es-ES"/>
        </w:rPr>
      </w:pPr>
      <w:r>
        <w:rPr>
          <w:rFonts w:ascii="Arial" w:eastAsia="Times New Roman" w:hAnsi="Arial" w:cs="Arial"/>
          <w:color w:val="000000"/>
          <w:sz w:val="24"/>
          <w:szCs w:val="24"/>
          <w:shd w:val="clear" w:color="auto" w:fill="FFFFFF"/>
          <w:lang w:val="es-ES_tradnl" w:eastAsia="es-ES"/>
        </w:rPr>
        <w:t>L</w:t>
      </w:r>
      <w:r w:rsidRPr="00977C67">
        <w:rPr>
          <w:rFonts w:ascii="Arial" w:eastAsia="Times New Roman" w:hAnsi="Arial" w:cs="Arial"/>
          <w:color w:val="000000"/>
          <w:sz w:val="24"/>
          <w:szCs w:val="24"/>
          <w:shd w:val="clear" w:color="auto" w:fill="FFFFFF"/>
          <w:lang w:val="es-ES_tradnl" w:eastAsia="es-ES"/>
        </w:rPr>
        <w:t>as uniones convivenciales tempranas, está ligad</w:t>
      </w:r>
      <w:r>
        <w:rPr>
          <w:rFonts w:ascii="Arial" w:eastAsia="Times New Roman" w:hAnsi="Arial" w:cs="Arial"/>
          <w:color w:val="000000"/>
          <w:sz w:val="24"/>
          <w:szCs w:val="24"/>
          <w:shd w:val="clear" w:color="auto" w:fill="FFFFFF"/>
          <w:lang w:val="es-ES_tradnl" w:eastAsia="es-ES"/>
        </w:rPr>
        <w:t xml:space="preserve">as a </w:t>
      </w:r>
      <w:r w:rsidR="005534BA" w:rsidRPr="005534BA">
        <w:rPr>
          <w:rFonts w:ascii="Arial" w:eastAsia="Times New Roman" w:hAnsi="Arial" w:cs="Arial"/>
          <w:color w:val="000000"/>
          <w:sz w:val="24"/>
          <w:szCs w:val="24"/>
          <w:shd w:val="clear" w:color="auto" w:fill="FFFFFF"/>
          <w:lang w:val="es-ES_tradnl" w:eastAsia="es-ES"/>
        </w:rPr>
        <w:t>la discriminación persistent</w:t>
      </w:r>
      <w:r w:rsidR="005534BA">
        <w:rPr>
          <w:rFonts w:ascii="Arial" w:eastAsia="Times New Roman" w:hAnsi="Arial" w:cs="Arial"/>
          <w:color w:val="000000"/>
          <w:sz w:val="24"/>
          <w:szCs w:val="24"/>
          <w:shd w:val="clear" w:color="auto" w:fill="FFFFFF"/>
          <w:lang w:val="es-ES_tradnl" w:eastAsia="es-ES"/>
        </w:rPr>
        <w:t xml:space="preserve">e, la pobreza multidimensional, alta </w:t>
      </w:r>
      <w:r>
        <w:rPr>
          <w:rFonts w:ascii="Arial" w:eastAsia="Times New Roman" w:hAnsi="Arial" w:cs="Arial"/>
          <w:color w:val="000000"/>
          <w:sz w:val="24"/>
          <w:szCs w:val="24"/>
          <w:shd w:val="clear" w:color="auto" w:fill="FFFFFF"/>
          <w:lang w:val="es-ES_tradnl" w:eastAsia="es-ES"/>
        </w:rPr>
        <w:t>vulnerabilidad, a bajos niveles educativos</w:t>
      </w:r>
      <w:r w:rsidR="00710DBF">
        <w:rPr>
          <w:rFonts w:ascii="Arial" w:eastAsia="Times New Roman" w:hAnsi="Arial" w:cs="Arial"/>
          <w:color w:val="000000"/>
          <w:sz w:val="24"/>
          <w:szCs w:val="24"/>
          <w:shd w:val="clear" w:color="auto" w:fill="FFFFFF"/>
          <w:lang w:val="es-ES_tradnl" w:eastAsia="es-ES"/>
        </w:rPr>
        <w:t>, pautas religiosas o culturales de algunas comunidades,</w:t>
      </w:r>
      <w:r>
        <w:rPr>
          <w:rFonts w:ascii="Arial" w:eastAsia="Times New Roman" w:hAnsi="Arial" w:cs="Arial"/>
          <w:color w:val="000000"/>
          <w:sz w:val="24"/>
          <w:szCs w:val="24"/>
          <w:shd w:val="clear" w:color="auto" w:fill="FFFFFF"/>
          <w:lang w:val="es-ES_tradnl" w:eastAsia="es-ES"/>
        </w:rPr>
        <w:t xml:space="preserve"> </w:t>
      </w:r>
      <w:r w:rsidRPr="00977C67">
        <w:rPr>
          <w:rFonts w:ascii="Arial" w:eastAsia="Times New Roman" w:hAnsi="Arial" w:cs="Arial"/>
          <w:color w:val="000000"/>
          <w:sz w:val="24"/>
          <w:szCs w:val="24"/>
          <w:shd w:val="clear" w:color="auto" w:fill="FFFFFF"/>
          <w:lang w:val="es-ES_tradnl" w:eastAsia="es-ES"/>
        </w:rPr>
        <w:t xml:space="preserve"> a las desigualdades de género</w:t>
      </w:r>
      <w:r w:rsidR="00710DBF">
        <w:rPr>
          <w:rFonts w:ascii="Arial" w:eastAsia="Times New Roman" w:hAnsi="Arial" w:cs="Arial"/>
          <w:color w:val="000000"/>
          <w:sz w:val="24"/>
          <w:szCs w:val="24"/>
          <w:shd w:val="clear" w:color="auto" w:fill="FFFFFF"/>
          <w:lang w:val="es-ES_tradnl" w:eastAsia="es-ES"/>
        </w:rPr>
        <w:t xml:space="preserve"> entre otras variables.</w:t>
      </w:r>
    </w:p>
    <w:p w14:paraId="42E3AB72" w14:textId="77777777" w:rsidR="00BB29D9" w:rsidRDefault="00710DBF" w:rsidP="009F32C3">
      <w:pPr>
        <w:jc w:val="both"/>
        <w:rPr>
          <w:rFonts w:ascii="Arial" w:eastAsia="Times New Roman" w:hAnsi="Arial" w:cs="Arial"/>
          <w:color w:val="000000"/>
          <w:sz w:val="24"/>
          <w:szCs w:val="24"/>
          <w:shd w:val="clear" w:color="auto" w:fill="FFFFFF"/>
          <w:lang w:val="es-ES_tradnl" w:eastAsia="es-ES"/>
        </w:rPr>
      </w:pPr>
      <w:r w:rsidRPr="00BB29D9">
        <w:rPr>
          <w:rFonts w:ascii="Arial" w:eastAsia="Times New Roman" w:hAnsi="Arial" w:cs="Arial"/>
          <w:color w:val="000000"/>
          <w:sz w:val="24"/>
          <w:szCs w:val="24"/>
          <w:shd w:val="clear" w:color="auto" w:fill="FFFFFF"/>
          <w:lang w:val="es-ES_tradnl" w:eastAsia="es-ES"/>
        </w:rPr>
        <w:t>Ligado a esto se observa un aumento en los embarazos adolescentes, alrededor del 16</w:t>
      </w:r>
      <w:r w:rsidR="00BB29D9">
        <w:rPr>
          <w:rFonts w:ascii="Arial" w:eastAsia="Times New Roman" w:hAnsi="Arial" w:cs="Arial"/>
          <w:color w:val="000000"/>
          <w:sz w:val="24"/>
          <w:szCs w:val="24"/>
          <w:shd w:val="clear" w:color="auto" w:fill="FFFFFF"/>
          <w:lang w:val="es-ES_tradnl" w:eastAsia="es-ES"/>
        </w:rPr>
        <w:t xml:space="preserve"> por ciento</w:t>
      </w:r>
      <w:r w:rsidRPr="00BB29D9">
        <w:rPr>
          <w:rFonts w:ascii="Arial" w:eastAsia="Times New Roman" w:hAnsi="Arial" w:cs="Arial"/>
          <w:color w:val="000000"/>
          <w:sz w:val="24"/>
          <w:szCs w:val="24"/>
          <w:shd w:val="clear" w:color="auto" w:fill="FFFFFF"/>
          <w:lang w:val="es-ES_tradnl" w:eastAsia="es-ES"/>
        </w:rPr>
        <w:t xml:space="preserve"> de todos los nacimientos que ocurren anualmente correspo</w:t>
      </w:r>
      <w:r w:rsidR="00BB29D9">
        <w:rPr>
          <w:rFonts w:ascii="Arial" w:eastAsia="Times New Roman" w:hAnsi="Arial" w:cs="Arial"/>
          <w:color w:val="000000"/>
          <w:sz w:val="24"/>
          <w:szCs w:val="24"/>
          <w:shd w:val="clear" w:color="auto" w:fill="FFFFFF"/>
          <w:lang w:val="es-ES_tradnl" w:eastAsia="es-ES"/>
        </w:rPr>
        <w:t>nden</w:t>
      </w:r>
      <w:r w:rsidRPr="00BB29D9">
        <w:rPr>
          <w:rFonts w:ascii="Arial" w:eastAsia="Times New Roman" w:hAnsi="Arial" w:cs="Arial"/>
          <w:color w:val="000000"/>
          <w:sz w:val="24"/>
          <w:szCs w:val="24"/>
          <w:shd w:val="clear" w:color="auto" w:fill="FFFFFF"/>
          <w:lang w:val="es-ES_tradnl" w:eastAsia="es-ES"/>
        </w:rPr>
        <w:t xml:space="preserve"> a mujeres menores de 20 años</w:t>
      </w:r>
      <w:r w:rsidR="00BB29D9" w:rsidRPr="00BB29D9">
        <w:rPr>
          <w:rFonts w:ascii="Arial" w:eastAsia="Times New Roman" w:hAnsi="Arial" w:cs="Arial"/>
          <w:color w:val="000000"/>
          <w:sz w:val="24"/>
          <w:szCs w:val="24"/>
          <w:shd w:val="clear" w:color="auto" w:fill="FFFFFF"/>
          <w:lang w:val="es-ES_tradnl" w:eastAsia="es-ES"/>
        </w:rPr>
        <w:t xml:space="preserve"> Según demuestran Binstock y Pantelides</w:t>
      </w:r>
      <w:r w:rsidR="00BB29D9" w:rsidRPr="00BB29D9">
        <w:rPr>
          <w:rFonts w:ascii="Arial" w:hAnsi="Arial" w:cs="Arial"/>
          <w:color w:val="000000"/>
          <w:sz w:val="16"/>
          <w:szCs w:val="16"/>
          <w:shd w:val="clear" w:color="auto" w:fill="FFFFFF"/>
        </w:rPr>
        <w:footnoteReference w:id="1"/>
      </w:r>
      <w:r w:rsidR="00BB29D9" w:rsidRPr="00BB29D9">
        <w:rPr>
          <w:rFonts w:ascii="Arial" w:eastAsia="Times New Roman" w:hAnsi="Arial" w:cs="Arial"/>
          <w:color w:val="000000"/>
          <w:sz w:val="24"/>
          <w:szCs w:val="24"/>
          <w:shd w:val="clear" w:color="auto" w:fill="FFFFFF"/>
          <w:lang w:val="es-ES_tradnl" w:eastAsia="es-ES"/>
        </w:rPr>
        <w:t xml:space="preserve"> en su estudio, el 5 por ciento de las adolescentes declaró que el padre de su primer hijo tenía 30 años o más al momento del nacimiento del bebé</w:t>
      </w:r>
      <w:r w:rsidR="00BB29D9">
        <w:rPr>
          <w:rFonts w:ascii="Arial" w:eastAsia="Times New Roman" w:hAnsi="Arial" w:cs="Arial"/>
          <w:color w:val="000000"/>
          <w:sz w:val="24"/>
          <w:szCs w:val="24"/>
          <w:shd w:val="clear" w:color="auto" w:fill="FFFFFF"/>
          <w:lang w:val="es-ES_tradnl" w:eastAsia="es-ES"/>
        </w:rPr>
        <w:t>.</w:t>
      </w:r>
    </w:p>
    <w:p w14:paraId="3334FFA5" w14:textId="77777777" w:rsidR="005534BA" w:rsidRPr="005534BA" w:rsidRDefault="005534BA" w:rsidP="005534BA">
      <w:pPr>
        <w:jc w:val="both"/>
        <w:rPr>
          <w:rFonts w:ascii="Arial" w:hAnsi="Arial" w:cs="Arial"/>
          <w:sz w:val="24"/>
          <w:szCs w:val="24"/>
        </w:rPr>
      </w:pPr>
      <w:r>
        <w:rPr>
          <w:rFonts w:ascii="Arial" w:hAnsi="Arial" w:cs="Arial"/>
          <w:sz w:val="24"/>
          <w:szCs w:val="24"/>
        </w:rPr>
        <w:t xml:space="preserve">Es muy importante la labor desarrollada por distintas ONG entre </w:t>
      </w:r>
      <w:r w:rsidRPr="009F32C3">
        <w:rPr>
          <w:rFonts w:ascii="Arial" w:eastAsia="Times New Roman" w:hAnsi="Arial" w:cs="Arial"/>
          <w:color w:val="000000"/>
          <w:sz w:val="24"/>
          <w:szCs w:val="24"/>
          <w:shd w:val="clear" w:color="auto" w:fill="FFFFFF"/>
          <w:lang w:val="es-ES_tradnl" w:eastAsia="es-ES"/>
        </w:rPr>
        <w:t xml:space="preserve">ellas </w:t>
      </w:r>
      <w:r>
        <w:rPr>
          <w:rFonts w:ascii="Arial" w:eastAsia="Times New Roman" w:hAnsi="Arial" w:cs="Arial"/>
          <w:color w:val="000000"/>
          <w:sz w:val="24"/>
          <w:szCs w:val="24"/>
          <w:shd w:val="clear" w:color="auto" w:fill="FFFFFF"/>
          <w:lang w:val="es-ES_tradnl" w:eastAsia="es-ES"/>
        </w:rPr>
        <w:t>FEIM (</w:t>
      </w:r>
      <w:r w:rsidRPr="009F32C3">
        <w:rPr>
          <w:rFonts w:ascii="Arial" w:eastAsia="Times New Roman" w:hAnsi="Arial" w:cs="Arial"/>
          <w:color w:val="000000"/>
          <w:sz w:val="24"/>
          <w:szCs w:val="24"/>
          <w:shd w:val="clear" w:color="auto" w:fill="FFFFFF"/>
          <w:lang w:val="es-ES_tradnl" w:eastAsia="es-ES"/>
        </w:rPr>
        <w:t>Fundación para el Estudio e Investigación de la Mujer</w:t>
      </w:r>
      <w:r>
        <w:rPr>
          <w:rFonts w:ascii="Arial" w:eastAsia="Times New Roman" w:hAnsi="Arial" w:cs="Arial"/>
          <w:color w:val="000000"/>
          <w:sz w:val="24"/>
          <w:szCs w:val="24"/>
          <w:shd w:val="clear" w:color="auto" w:fill="FFFFFF"/>
          <w:lang w:val="es-ES_tradnl" w:eastAsia="es-ES"/>
        </w:rPr>
        <w:t xml:space="preserve">) que ha echado luz sobre esta realidad a través de su </w:t>
      </w:r>
      <w:r w:rsidRPr="005534BA">
        <w:rPr>
          <w:rFonts w:ascii="Arial" w:hAnsi="Arial" w:cs="Arial"/>
          <w:sz w:val="24"/>
          <w:szCs w:val="24"/>
        </w:rPr>
        <w:t>informe Situación del matrimonio o convivencia infantil en Argentina</w:t>
      </w:r>
      <w:r>
        <w:rPr>
          <w:rStyle w:val="FootnoteReference"/>
          <w:rFonts w:ascii="Arial" w:hAnsi="Arial" w:cs="Arial"/>
          <w:sz w:val="24"/>
          <w:szCs w:val="24"/>
        </w:rPr>
        <w:footnoteReference w:id="2"/>
      </w:r>
    </w:p>
    <w:p w14:paraId="13401E82" w14:textId="467C63F2" w:rsidR="005534BA" w:rsidRPr="005534BA" w:rsidRDefault="00BB29D9" w:rsidP="00CA01BB">
      <w:pPr>
        <w:jc w:val="both"/>
        <w:rPr>
          <w:rFonts w:ascii="Arial" w:eastAsia="Times New Roman" w:hAnsi="Arial" w:cs="Arial"/>
          <w:color w:val="000000"/>
          <w:sz w:val="24"/>
          <w:szCs w:val="24"/>
          <w:shd w:val="clear" w:color="auto" w:fill="FFFFFF"/>
          <w:lang w:val="es-ES_tradnl" w:eastAsia="es-ES"/>
        </w:rPr>
      </w:pPr>
      <w:r>
        <w:rPr>
          <w:rFonts w:ascii="Arial" w:eastAsia="Times New Roman" w:hAnsi="Arial" w:cs="Arial"/>
          <w:color w:val="000000"/>
          <w:sz w:val="24"/>
          <w:szCs w:val="24"/>
          <w:shd w:val="clear" w:color="auto" w:fill="FFFFFF"/>
          <w:lang w:val="es-ES_tradnl" w:eastAsia="es-ES"/>
        </w:rPr>
        <w:t>Atento a esta realidad resulta necesario</w:t>
      </w:r>
      <w:r w:rsidR="009F32C3">
        <w:rPr>
          <w:rFonts w:ascii="Arial" w:eastAsia="Times New Roman" w:hAnsi="Arial" w:cs="Arial"/>
          <w:color w:val="000000"/>
          <w:sz w:val="24"/>
          <w:szCs w:val="24"/>
          <w:shd w:val="clear" w:color="auto" w:fill="FFFFFF"/>
          <w:lang w:val="es-ES_tradnl" w:eastAsia="es-ES"/>
        </w:rPr>
        <w:t xml:space="preserve"> ampliar el registro de estas situaciones por ejemplo dentro de los organismos sanitarios, ampliar la promoción de derechos</w:t>
      </w:r>
      <w:r w:rsidR="005534BA">
        <w:rPr>
          <w:rFonts w:ascii="Arial" w:eastAsia="Times New Roman" w:hAnsi="Arial" w:cs="Arial"/>
          <w:color w:val="000000"/>
          <w:sz w:val="24"/>
          <w:szCs w:val="24"/>
          <w:shd w:val="clear" w:color="auto" w:fill="FFFFFF"/>
          <w:lang w:val="es-ES_tradnl" w:eastAsia="es-ES"/>
        </w:rPr>
        <w:t xml:space="preserve"> ya que </w:t>
      </w:r>
      <w:r w:rsidR="005534BA" w:rsidRPr="005534BA">
        <w:rPr>
          <w:rFonts w:ascii="Arial" w:eastAsia="Times New Roman" w:hAnsi="Arial" w:cs="Arial"/>
          <w:color w:val="000000"/>
          <w:sz w:val="24"/>
          <w:szCs w:val="24"/>
          <w:shd w:val="clear" w:color="auto" w:fill="FFFFFF"/>
          <w:lang w:val="es-ES_tradnl" w:eastAsia="es-ES"/>
        </w:rPr>
        <w:t>es parte de</w:t>
      </w:r>
      <w:r w:rsidR="005534BA">
        <w:rPr>
          <w:rFonts w:ascii="Arial" w:eastAsia="Times New Roman" w:hAnsi="Arial" w:cs="Arial"/>
          <w:color w:val="000000"/>
          <w:sz w:val="24"/>
          <w:szCs w:val="24"/>
          <w:shd w:val="clear" w:color="auto" w:fill="FFFFFF"/>
          <w:lang w:val="es-ES_tradnl" w:eastAsia="es-ES"/>
        </w:rPr>
        <w:t xml:space="preserve"> las</w:t>
      </w:r>
      <w:r w:rsidR="005534BA" w:rsidRPr="005534BA">
        <w:rPr>
          <w:rFonts w:ascii="Arial" w:eastAsia="Times New Roman" w:hAnsi="Arial" w:cs="Arial"/>
          <w:color w:val="000000"/>
          <w:sz w:val="24"/>
          <w:szCs w:val="24"/>
          <w:shd w:val="clear" w:color="auto" w:fill="FFFFFF"/>
          <w:lang w:val="es-ES_tradnl" w:eastAsia="es-ES"/>
        </w:rPr>
        <w:t xml:space="preserve"> estrategias de empoderamiento de las niñas y adolescentes para que puedan reclamar sus derechos y escapar de estas situaciones, pero también de asegurar que las autoridades y tomadores de decisión implementen esas leyes y cumplen su deber de proteger a las niñas</w:t>
      </w:r>
      <w:r w:rsidR="00CA01BB">
        <w:rPr>
          <w:rFonts w:ascii="Arial" w:eastAsia="Times New Roman" w:hAnsi="Arial" w:cs="Arial"/>
          <w:color w:val="000000"/>
          <w:sz w:val="24"/>
          <w:szCs w:val="24"/>
          <w:shd w:val="clear" w:color="auto" w:fill="FFFFFF"/>
          <w:lang w:val="es-ES_tradnl" w:eastAsia="es-ES"/>
        </w:rPr>
        <w:t>.</w:t>
      </w:r>
    </w:p>
    <w:p w14:paraId="1DDF123B" w14:textId="77777777" w:rsidR="00B706C7" w:rsidRPr="005534BA" w:rsidRDefault="009F32C3" w:rsidP="005534BA">
      <w:pPr>
        <w:jc w:val="both"/>
        <w:rPr>
          <w:rFonts w:ascii="Arial" w:eastAsia="Times New Roman" w:hAnsi="Arial" w:cs="Arial"/>
          <w:color w:val="000000"/>
          <w:sz w:val="24"/>
          <w:szCs w:val="24"/>
          <w:shd w:val="clear" w:color="auto" w:fill="FFFFFF"/>
          <w:lang w:val="es-ES_tradnl" w:eastAsia="es-ES"/>
        </w:rPr>
      </w:pPr>
      <w:r>
        <w:rPr>
          <w:rFonts w:ascii="Arial" w:eastAsia="Times New Roman" w:hAnsi="Arial" w:cs="Arial"/>
          <w:color w:val="000000"/>
          <w:sz w:val="24"/>
          <w:szCs w:val="24"/>
          <w:shd w:val="clear" w:color="auto" w:fill="FFFFFF"/>
          <w:lang w:val="es-ES_tradnl" w:eastAsia="es-ES"/>
        </w:rPr>
        <w:t>Asimismo el Estado debe</w:t>
      </w:r>
      <w:r w:rsidR="005534BA">
        <w:rPr>
          <w:rFonts w:ascii="Arial" w:eastAsia="Times New Roman" w:hAnsi="Arial" w:cs="Arial"/>
          <w:color w:val="000000"/>
          <w:sz w:val="24"/>
          <w:szCs w:val="24"/>
          <w:shd w:val="clear" w:color="auto" w:fill="FFFFFF"/>
          <w:lang w:val="es-ES_tradnl" w:eastAsia="es-ES"/>
        </w:rPr>
        <w:t xml:space="preserve"> ampliar</w:t>
      </w:r>
      <w:r w:rsidR="00BB29D9">
        <w:rPr>
          <w:rFonts w:ascii="Arial" w:eastAsia="Times New Roman" w:hAnsi="Arial" w:cs="Arial"/>
          <w:color w:val="000000"/>
          <w:sz w:val="24"/>
          <w:szCs w:val="24"/>
          <w:shd w:val="clear" w:color="auto" w:fill="FFFFFF"/>
          <w:lang w:val="es-ES_tradnl" w:eastAsia="es-ES"/>
        </w:rPr>
        <w:t xml:space="preserve"> </w:t>
      </w:r>
      <w:r w:rsidR="005534BA">
        <w:rPr>
          <w:rFonts w:ascii="Arial" w:eastAsia="Times New Roman" w:hAnsi="Arial" w:cs="Arial"/>
          <w:color w:val="000000"/>
          <w:sz w:val="24"/>
          <w:szCs w:val="24"/>
          <w:shd w:val="clear" w:color="auto" w:fill="FFFFFF"/>
          <w:lang w:val="es-ES_tradnl" w:eastAsia="es-ES"/>
        </w:rPr>
        <w:t xml:space="preserve">las intervenciones desde la justicia sancionando a los adultos responsables, </w:t>
      </w:r>
      <w:r w:rsidR="00BB29D9">
        <w:rPr>
          <w:rFonts w:ascii="Arial" w:eastAsia="Times New Roman" w:hAnsi="Arial" w:cs="Arial"/>
          <w:color w:val="000000"/>
          <w:sz w:val="24"/>
          <w:szCs w:val="24"/>
          <w:shd w:val="clear" w:color="auto" w:fill="FFFFFF"/>
          <w:lang w:val="es-ES_tradnl" w:eastAsia="es-ES"/>
        </w:rPr>
        <w:t>desarrollar políticas públicas integrales que apunten a promover posibilidades de empleo y fortalecimiento económica para adolescentes a fin de</w:t>
      </w:r>
      <w:r>
        <w:rPr>
          <w:rFonts w:ascii="Arial" w:eastAsia="Times New Roman" w:hAnsi="Arial" w:cs="Arial"/>
          <w:color w:val="000000"/>
          <w:sz w:val="24"/>
          <w:szCs w:val="24"/>
          <w:shd w:val="clear" w:color="auto" w:fill="FFFFFF"/>
          <w:lang w:val="es-ES_tradnl" w:eastAsia="es-ES"/>
        </w:rPr>
        <w:t xml:space="preserve"> disminuir la pobreza y por tanto la dependencia económica, </w:t>
      </w:r>
      <w:r w:rsidR="00BB29D9">
        <w:rPr>
          <w:rFonts w:ascii="Arial" w:eastAsia="Times New Roman" w:hAnsi="Arial" w:cs="Arial"/>
          <w:color w:val="000000"/>
          <w:sz w:val="24"/>
          <w:szCs w:val="24"/>
          <w:shd w:val="clear" w:color="auto" w:fill="FFFFFF"/>
          <w:lang w:val="es-ES_tradnl" w:eastAsia="es-ES"/>
        </w:rPr>
        <w:t xml:space="preserve"> </w:t>
      </w:r>
      <w:r>
        <w:rPr>
          <w:rFonts w:ascii="Arial" w:eastAsia="Times New Roman" w:hAnsi="Arial" w:cs="Arial"/>
          <w:color w:val="000000"/>
          <w:sz w:val="24"/>
          <w:szCs w:val="24"/>
          <w:shd w:val="clear" w:color="auto" w:fill="FFFFFF"/>
          <w:lang w:val="es-ES_tradnl" w:eastAsia="es-ES"/>
        </w:rPr>
        <w:t>al tiempo de</w:t>
      </w:r>
      <w:r w:rsidR="00BB29D9">
        <w:rPr>
          <w:rFonts w:ascii="Arial" w:eastAsia="Times New Roman" w:hAnsi="Arial" w:cs="Arial"/>
          <w:color w:val="000000"/>
          <w:sz w:val="24"/>
          <w:szCs w:val="24"/>
          <w:shd w:val="clear" w:color="auto" w:fill="FFFFFF"/>
          <w:lang w:val="es-ES_tradnl" w:eastAsia="es-ES"/>
        </w:rPr>
        <w:t xml:space="preserve"> amplia</w:t>
      </w:r>
      <w:r>
        <w:rPr>
          <w:rFonts w:ascii="Arial" w:eastAsia="Times New Roman" w:hAnsi="Arial" w:cs="Arial"/>
          <w:color w:val="000000"/>
          <w:sz w:val="24"/>
          <w:szCs w:val="24"/>
          <w:shd w:val="clear" w:color="auto" w:fill="FFFFFF"/>
          <w:lang w:val="es-ES_tradnl" w:eastAsia="es-ES"/>
        </w:rPr>
        <w:t>r</w:t>
      </w:r>
      <w:r w:rsidR="00BB29D9">
        <w:rPr>
          <w:rFonts w:ascii="Arial" w:eastAsia="Times New Roman" w:hAnsi="Arial" w:cs="Arial"/>
          <w:color w:val="000000"/>
          <w:sz w:val="24"/>
          <w:szCs w:val="24"/>
          <w:shd w:val="clear" w:color="auto" w:fill="FFFFFF"/>
          <w:lang w:val="es-ES_tradnl" w:eastAsia="es-ES"/>
        </w:rPr>
        <w:t xml:space="preserve"> las</w:t>
      </w:r>
      <w:r w:rsidR="009B1140">
        <w:rPr>
          <w:color w:val="444444"/>
          <w:sz w:val="23"/>
          <w:szCs w:val="23"/>
          <w:shd w:val="clear" w:color="auto" w:fill="FFFFFF"/>
        </w:rPr>
        <w:t xml:space="preserve"> </w:t>
      </w:r>
      <w:r w:rsidR="00BB29D9">
        <w:rPr>
          <w:color w:val="444444"/>
          <w:sz w:val="23"/>
          <w:szCs w:val="23"/>
          <w:shd w:val="clear" w:color="auto" w:fill="FFFFFF"/>
        </w:rPr>
        <w:t xml:space="preserve"> </w:t>
      </w:r>
      <w:r w:rsidR="009B1140">
        <w:rPr>
          <w:color w:val="444444"/>
          <w:sz w:val="23"/>
          <w:szCs w:val="23"/>
          <w:shd w:val="clear" w:color="auto" w:fill="FFFFFF"/>
        </w:rPr>
        <w:t xml:space="preserve"> </w:t>
      </w:r>
      <w:r w:rsidR="009B1140" w:rsidRPr="009F32C3">
        <w:rPr>
          <w:rFonts w:ascii="Arial" w:eastAsia="Times New Roman" w:hAnsi="Arial" w:cs="Arial"/>
          <w:color w:val="000000"/>
          <w:sz w:val="24"/>
          <w:szCs w:val="24"/>
          <w:shd w:val="clear" w:color="auto" w:fill="FFFFFF"/>
          <w:lang w:val="es-ES_tradnl" w:eastAsia="es-ES"/>
        </w:rPr>
        <w:t xml:space="preserve">existentes </w:t>
      </w:r>
      <w:r w:rsidR="00BB29D9" w:rsidRPr="009F32C3">
        <w:rPr>
          <w:rFonts w:ascii="Arial" w:eastAsia="Times New Roman" w:hAnsi="Arial" w:cs="Arial"/>
          <w:color w:val="000000"/>
          <w:sz w:val="24"/>
          <w:szCs w:val="24"/>
          <w:shd w:val="clear" w:color="auto" w:fill="FFFFFF"/>
          <w:lang w:val="es-ES_tradnl" w:eastAsia="es-ES"/>
        </w:rPr>
        <w:t>como la</w:t>
      </w:r>
      <w:r w:rsidR="009B1140" w:rsidRPr="009F32C3">
        <w:rPr>
          <w:rFonts w:ascii="Arial" w:eastAsia="Times New Roman" w:hAnsi="Arial" w:cs="Arial"/>
          <w:color w:val="000000"/>
          <w:sz w:val="24"/>
          <w:szCs w:val="24"/>
          <w:shd w:val="clear" w:color="auto" w:fill="FFFFFF"/>
          <w:lang w:val="es-ES_tradnl" w:eastAsia="es-ES"/>
        </w:rPr>
        <w:t xml:space="preserve"> Educación Sexual Integral (ESI) </w:t>
      </w:r>
      <w:r w:rsidRPr="009F32C3">
        <w:rPr>
          <w:rFonts w:ascii="Arial" w:eastAsia="Times New Roman" w:hAnsi="Arial" w:cs="Arial"/>
          <w:color w:val="000000"/>
          <w:sz w:val="24"/>
          <w:szCs w:val="24"/>
          <w:shd w:val="clear" w:color="auto" w:fill="FFFFFF"/>
          <w:lang w:val="es-ES_tradnl" w:eastAsia="es-ES"/>
        </w:rPr>
        <w:t>y mejorar la</w:t>
      </w:r>
      <w:r w:rsidR="009B1140" w:rsidRPr="009F32C3">
        <w:rPr>
          <w:rFonts w:ascii="Arial" w:eastAsia="Times New Roman" w:hAnsi="Arial" w:cs="Arial"/>
          <w:color w:val="000000"/>
          <w:sz w:val="24"/>
          <w:szCs w:val="24"/>
          <w:shd w:val="clear" w:color="auto" w:fill="FFFFFF"/>
          <w:lang w:val="es-ES_tradnl" w:eastAsia="es-ES"/>
        </w:rPr>
        <w:t xml:space="preserve"> </w:t>
      </w:r>
      <w:r w:rsidR="009B1140" w:rsidRPr="009F32C3">
        <w:rPr>
          <w:rFonts w:ascii="Arial" w:eastAsia="Times New Roman" w:hAnsi="Arial" w:cs="Arial"/>
          <w:color w:val="000000"/>
          <w:sz w:val="24"/>
          <w:szCs w:val="24"/>
          <w:shd w:val="clear" w:color="auto" w:fill="FFFFFF"/>
          <w:lang w:val="es-ES_tradnl" w:eastAsia="es-ES"/>
        </w:rPr>
        <w:lastRenderedPageBreak/>
        <w:t xml:space="preserve">coordinación </w:t>
      </w:r>
      <w:r w:rsidRPr="009F32C3">
        <w:rPr>
          <w:rFonts w:ascii="Arial" w:eastAsia="Times New Roman" w:hAnsi="Arial" w:cs="Arial"/>
          <w:color w:val="000000"/>
          <w:sz w:val="24"/>
          <w:szCs w:val="24"/>
          <w:shd w:val="clear" w:color="auto" w:fill="FFFFFF"/>
          <w:lang w:val="es-ES_tradnl" w:eastAsia="es-ES"/>
        </w:rPr>
        <w:t xml:space="preserve">evitando la </w:t>
      </w:r>
      <w:r w:rsidR="009B1140" w:rsidRPr="009F32C3">
        <w:rPr>
          <w:rFonts w:ascii="Arial" w:eastAsia="Times New Roman" w:hAnsi="Arial" w:cs="Arial"/>
          <w:color w:val="000000"/>
          <w:sz w:val="24"/>
          <w:szCs w:val="24"/>
          <w:shd w:val="clear" w:color="auto" w:fill="FFFFFF"/>
          <w:lang w:val="es-ES_tradnl" w:eastAsia="es-ES"/>
        </w:rPr>
        <w:t>superposición de esfuerzos que existen, aún dentro de las mismas unidades de gobierno.</w:t>
      </w:r>
    </w:p>
    <w:sectPr w:rsidR="00B706C7" w:rsidRPr="005534BA" w:rsidSect="00781423">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83ED8" w14:textId="77777777" w:rsidR="00CF238D" w:rsidRDefault="00CF238D" w:rsidP="00BB29D9">
      <w:pPr>
        <w:spacing w:after="0" w:line="240" w:lineRule="auto"/>
      </w:pPr>
      <w:r>
        <w:separator/>
      </w:r>
    </w:p>
  </w:endnote>
  <w:endnote w:type="continuationSeparator" w:id="0">
    <w:p w14:paraId="1E9FFE18" w14:textId="77777777" w:rsidR="00CF238D" w:rsidRDefault="00CF238D" w:rsidP="00BB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E7AE8" w14:textId="77777777" w:rsidR="00CF238D" w:rsidRDefault="00CF238D" w:rsidP="00BB29D9">
      <w:pPr>
        <w:spacing w:after="0" w:line="240" w:lineRule="auto"/>
      </w:pPr>
      <w:r>
        <w:separator/>
      </w:r>
    </w:p>
  </w:footnote>
  <w:footnote w:type="continuationSeparator" w:id="0">
    <w:p w14:paraId="07277D62" w14:textId="77777777" w:rsidR="00CF238D" w:rsidRDefault="00CF238D" w:rsidP="00BB29D9">
      <w:pPr>
        <w:spacing w:after="0" w:line="240" w:lineRule="auto"/>
      </w:pPr>
      <w:r>
        <w:continuationSeparator/>
      </w:r>
    </w:p>
  </w:footnote>
  <w:footnote w:id="1">
    <w:p w14:paraId="470B2B76" w14:textId="77777777" w:rsidR="009F32C3" w:rsidRPr="005534BA" w:rsidRDefault="009F32C3" w:rsidP="005534BA">
      <w:pPr>
        <w:rPr>
          <w:rFonts w:ascii="Times New Roman" w:eastAsia="Times New Roman" w:hAnsi="Times New Roman" w:cs="Times New Roman"/>
          <w:sz w:val="20"/>
          <w:szCs w:val="20"/>
          <w:lang w:val="es-ES_tradnl" w:eastAsia="es-ES"/>
        </w:rPr>
      </w:pPr>
      <w:r>
        <w:rPr>
          <w:rStyle w:val="FootnoteReference"/>
        </w:rPr>
        <w:footnoteRef/>
      </w:r>
      <w:r>
        <w:t xml:space="preserve"> </w:t>
      </w:r>
      <w:r w:rsidRPr="00BB29D9">
        <w:rPr>
          <w:rFonts w:ascii="Times New Roman" w:eastAsia="Times New Roman" w:hAnsi="Times New Roman" w:cs="Times New Roman"/>
          <w:sz w:val="20"/>
          <w:szCs w:val="20"/>
          <w:lang w:val="es-ES_tradnl" w:eastAsia="es-ES"/>
        </w:rPr>
        <w:t>Gogna. G. (coordinadora): “Embarazo y maternidad en la adolescencia”. CEDES-UNICEF-Min. de Salud: Encuesta a 1645 puérperas de 15 a 19 años atendidas en establecimientos públicos de 7 ciudades del país, 2005.</w:t>
      </w:r>
    </w:p>
  </w:footnote>
  <w:footnote w:id="2">
    <w:p w14:paraId="128F31E6" w14:textId="77777777" w:rsidR="005534BA" w:rsidRPr="005534BA" w:rsidRDefault="005534BA" w:rsidP="005534BA">
      <w:pPr>
        <w:rPr>
          <w:rFonts w:ascii="Times New Roman" w:eastAsia="Times New Roman" w:hAnsi="Times New Roman" w:cs="Times New Roman"/>
          <w:sz w:val="20"/>
          <w:szCs w:val="20"/>
          <w:lang w:val="es-ES_tradnl" w:eastAsia="es-ES"/>
        </w:rPr>
      </w:pPr>
      <w:r>
        <w:rPr>
          <w:rStyle w:val="FootnoteReference"/>
        </w:rPr>
        <w:footnoteRef/>
      </w:r>
      <w:r>
        <w:t xml:space="preserve"> </w:t>
      </w:r>
      <w:hyperlink r:id="rId1" w:history="1">
        <w:r w:rsidRPr="005534BA">
          <w:rPr>
            <w:rFonts w:ascii="Times New Roman" w:eastAsia="Times New Roman" w:hAnsi="Times New Roman" w:cs="Times New Roman"/>
            <w:color w:val="0000FF"/>
            <w:sz w:val="20"/>
            <w:szCs w:val="20"/>
            <w:u w:val="single"/>
            <w:lang w:val="es-ES_tradnl" w:eastAsia="es-ES"/>
          </w:rPr>
          <w:t>http://feim.org.ar/wp-content/uploads/2016/11/Color_de_Rosa_final.pdf</w:t>
        </w:r>
      </w:hyperlink>
    </w:p>
    <w:p w14:paraId="1A7A0AD7" w14:textId="77777777" w:rsidR="005534BA" w:rsidRPr="005534BA" w:rsidRDefault="005534BA">
      <w:pPr>
        <w:pStyle w:val="FootnoteText"/>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650E7"/>
    <w:multiLevelType w:val="hybridMultilevel"/>
    <w:tmpl w:val="ED6E26AE"/>
    <w:lvl w:ilvl="0" w:tplc="B180136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3B55970"/>
    <w:multiLevelType w:val="multilevel"/>
    <w:tmpl w:val="EF70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C7"/>
    <w:rsid w:val="000B1240"/>
    <w:rsid w:val="00125D18"/>
    <w:rsid w:val="00175330"/>
    <w:rsid w:val="001B2D02"/>
    <w:rsid w:val="002E68B1"/>
    <w:rsid w:val="0033382C"/>
    <w:rsid w:val="003D1EBD"/>
    <w:rsid w:val="005534BA"/>
    <w:rsid w:val="005C66A5"/>
    <w:rsid w:val="00600A4D"/>
    <w:rsid w:val="00710DBF"/>
    <w:rsid w:val="00781423"/>
    <w:rsid w:val="008906B0"/>
    <w:rsid w:val="008B761E"/>
    <w:rsid w:val="00943025"/>
    <w:rsid w:val="00977C67"/>
    <w:rsid w:val="009B1140"/>
    <w:rsid w:val="009F32C3"/>
    <w:rsid w:val="00B706C7"/>
    <w:rsid w:val="00BB29D9"/>
    <w:rsid w:val="00C864EA"/>
    <w:rsid w:val="00CA01BB"/>
    <w:rsid w:val="00CF238D"/>
    <w:rsid w:val="00F8410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FF6A7"/>
  <w15:docId w15:val="{66B01102-1D55-4C35-B62E-CF154D0D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025"/>
    <w:pPr>
      <w:ind w:left="720"/>
      <w:contextualSpacing/>
    </w:pPr>
  </w:style>
  <w:style w:type="character" w:customStyle="1" w:styleId="apple-converted-space">
    <w:name w:val="apple-converted-space"/>
    <w:basedOn w:val="DefaultParagraphFont"/>
    <w:rsid w:val="009B1140"/>
  </w:style>
  <w:style w:type="character" w:styleId="Strong">
    <w:name w:val="Strong"/>
    <w:basedOn w:val="DefaultParagraphFont"/>
    <w:uiPriority w:val="22"/>
    <w:qFormat/>
    <w:rsid w:val="00125D18"/>
    <w:rPr>
      <w:b/>
      <w:bCs/>
    </w:rPr>
  </w:style>
  <w:style w:type="character" w:styleId="Hyperlink">
    <w:name w:val="Hyperlink"/>
    <w:basedOn w:val="DefaultParagraphFont"/>
    <w:uiPriority w:val="99"/>
    <w:semiHidden/>
    <w:unhideWhenUsed/>
    <w:rsid w:val="00125D18"/>
    <w:rPr>
      <w:color w:val="0000FF"/>
      <w:u w:val="single"/>
    </w:rPr>
  </w:style>
  <w:style w:type="character" w:styleId="HTMLCite">
    <w:name w:val="HTML Cite"/>
    <w:basedOn w:val="DefaultParagraphFont"/>
    <w:uiPriority w:val="99"/>
    <w:semiHidden/>
    <w:unhideWhenUsed/>
    <w:rsid w:val="00125D18"/>
    <w:rPr>
      <w:i/>
      <w:iCs/>
    </w:rPr>
  </w:style>
  <w:style w:type="character" w:customStyle="1" w:styleId="st">
    <w:name w:val="st"/>
    <w:basedOn w:val="DefaultParagraphFont"/>
    <w:rsid w:val="00125D18"/>
  </w:style>
  <w:style w:type="character" w:customStyle="1" w:styleId="f">
    <w:name w:val="f"/>
    <w:basedOn w:val="DefaultParagraphFont"/>
    <w:rsid w:val="00125D18"/>
  </w:style>
  <w:style w:type="character" w:styleId="Emphasis">
    <w:name w:val="Emphasis"/>
    <w:basedOn w:val="DefaultParagraphFont"/>
    <w:uiPriority w:val="20"/>
    <w:qFormat/>
    <w:rsid w:val="00125D18"/>
    <w:rPr>
      <w:i/>
      <w:iCs/>
    </w:rPr>
  </w:style>
  <w:style w:type="paragraph" w:styleId="FootnoteText">
    <w:name w:val="footnote text"/>
    <w:basedOn w:val="Normal"/>
    <w:link w:val="FootnoteTextChar"/>
    <w:uiPriority w:val="99"/>
    <w:unhideWhenUsed/>
    <w:rsid w:val="00BB29D9"/>
    <w:pPr>
      <w:spacing w:after="0" w:line="240" w:lineRule="auto"/>
    </w:pPr>
    <w:rPr>
      <w:sz w:val="24"/>
      <w:szCs w:val="24"/>
    </w:rPr>
  </w:style>
  <w:style w:type="character" w:customStyle="1" w:styleId="FootnoteTextChar">
    <w:name w:val="Footnote Text Char"/>
    <w:basedOn w:val="DefaultParagraphFont"/>
    <w:link w:val="FootnoteText"/>
    <w:uiPriority w:val="99"/>
    <w:rsid w:val="00BB29D9"/>
    <w:rPr>
      <w:sz w:val="24"/>
      <w:szCs w:val="24"/>
    </w:rPr>
  </w:style>
  <w:style w:type="character" w:styleId="FootnoteReference">
    <w:name w:val="footnote reference"/>
    <w:basedOn w:val="DefaultParagraphFont"/>
    <w:uiPriority w:val="99"/>
    <w:unhideWhenUsed/>
    <w:rsid w:val="00BB2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3017">
      <w:bodyDiv w:val="1"/>
      <w:marLeft w:val="0"/>
      <w:marRight w:val="0"/>
      <w:marTop w:val="0"/>
      <w:marBottom w:val="0"/>
      <w:divBdr>
        <w:top w:val="none" w:sz="0" w:space="0" w:color="auto"/>
        <w:left w:val="none" w:sz="0" w:space="0" w:color="auto"/>
        <w:bottom w:val="none" w:sz="0" w:space="0" w:color="auto"/>
        <w:right w:val="none" w:sz="0" w:space="0" w:color="auto"/>
      </w:divBdr>
    </w:div>
    <w:div w:id="229921541">
      <w:bodyDiv w:val="1"/>
      <w:marLeft w:val="0"/>
      <w:marRight w:val="0"/>
      <w:marTop w:val="0"/>
      <w:marBottom w:val="0"/>
      <w:divBdr>
        <w:top w:val="none" w:sz="0" w:space="0" w:color="auto"/>
        <w:left w:val="none" w:sz="0" w:space="0" w:color="auto"/>
        <w:bottom w:val="none" w:sz="0" w:space="0" w:color="auto"/>
        <w:right w:val="none" w:sz="0" w:space="0" w:color="auto"/>
      </w:divBdr>
    </w:div>
    <w:div w:id="439491121">
      <w:bodyDiv w:val="1"/>
      <w:marLeft w:val="0"/>
      <w:marRight w:val="0"/>
      <w:marTop w:val="0"/>
      <w:marBottom w:val="0"/>
      <w:divBdr>
        <w:top w:val="none" w:sz="0" w:space="0" w:color="auto"/>
        <w:left w:val="none" w:sz="0" w:space="0" w:color="auto"/>
        <w:bottom w:val="none" w:sz="0" w:space="0" w:color="auto"/>
        <w:right w:val="none" w:sz="0" w:space="0" w:color="auto"/>
      </w:divBdr>
    </w:div>
    <w:div w:id="454445423">
      <w:bodyDiv w:val="1"/>
      <w:marLeft w:val="0"/>
      <w:marRight w:val="0"/>
      <w:marTop w:val="0"/>
      <w:marBottom w:val="0"/>
      <w:divBdr>
        <w:top w:val="none" w:sz="0" w:space="0" w:color="auto"/>
        <w:left w:val="none" w:sz="0" w:space="0" w:color="auto"/>
        <w:bottom w:val="none" w:sz="0" w:space="0" w:color="auto"/>
        <w:right w:val="none" w:sz="0" w:space="0" w:color="auto"/>
      </w:divBdr>
      <w:divsChild>
        <w:div w:id="130755058">
          <w:marLeft w:val="0"/>
          <w:marRight w:val="0"/>
          <w:marTop w:val="0"/>
          <w:marBottom w:val="0"/>
          <w:divBdr>
            <w:top w:val="none" w:sz="0" w:space="0" w:color="auto"/>
            <w:left w:val="none" w:sz="0" w:space="0" w:color="auto"/>
            <w:bottom w:val="none" w:sz="0" w:space="0" w:color="auto"/>
            <w:right w:val="none" w:sz="0" w:space="0" w:color="auto"/>
          </w:divBdr>
        </w:div>
        <w:div w:id="1916814267">
          <w:marLeft w:val="45"/>
          <w:marRight w:val="45"/>
          <w:marTop w:val="15"/>
          <w:marBottom w:val="0"/>
          <w:divBdr>
            <w:top w:val="none" w:sz="0" w:space="0" w:color="auto"/>
            <w:left w:val="none" w:sz="0" w:space="0" w:color="auto"/>
            <w:bottom w:val="none" w:sz="0" w:space="0" w:color="auto"/>
            <w:right w:val="none" w:sz="0" w:space="0" w:color="auto"/>
          </w:divBdr>
          <w:divsChild>
            <w:div w:id="764571011">
              <w:marLeft w:val="0"/>
              <w:marRight w:val="0"/>
              <w:marTop w:val="0"/>
              <w:marBottom w:val="0"/>
              <w:divBdr>
                <w:top w:val="none" w:sz="0" w:space="0" w:color="auto"/>
                <w:left w:val="none" w:sz="0" w:space="0" w:color="auto"/>
                <w:bottom w:val="none" w:sz="0" w:space="0" w:color="auto"/>
                <w:right w:val="none" w:sz="0" w:space="0" w:color="auto"/>
              </w:divBdr>
            </w:div>
          </w:divsChild>
        </w:div>
        <w:div w:id="122584030">
          <w:marLeft w:val="0"/>
          <w:marRight w:val="0"/>
          <w:marTop w:val="0"/>
          <w:marBottom w:val="0"/>
          <w:divBdr>
            <w:top w:val="none" w:sz="0" w:space="0" w:color="auto"/>
            <w:left w:val="none" w:sz="0" w:space="0" w:color="auto"/>
            <w:bottom w:val="none" w:sz="0" w:space="0" w:color="auto"/>
            <w:right w:val="none" w:sz="0" w:space="0" w:color="auto"/>
          </w:divBdr>
        </w:div>
      </w:divsChild>
    </w:div>
    <w:div w:id="465315903">
      <w:bodyDiv w:val="1"/>
      <w:marLeft w:val="0"/>
      <w:marRight w:val="0"/>
      <w:marTop w:val="0"/>
      <w:marBottom w:val="0"/>
      <w:divBdr>
        <w:top w:val="none" w:sz="0" w:space="0" w:color="auto"/>
        <w:left w:val="none" w:sz="0" w:space="0" w:color="auto"/>
        <w:bottom w:val="none" w:sz="0" w:space="0" w:color="auto"/>
        <w:right w:val="none" w:sz="0" w:space="0" w:color="auto"/>
      </w:divBdr>
    </w:div>
    <w:div w:id="472528655">
      <w:bodyDiv w:val="1"/>
      <w:marLeft w:val="0"/>
      <w:marRight w:val="0"/>
      <w:marTop w:val="0"/>
      <w:marBottom w:val="0"/>
      <w:divBdr>
        <w:top w:val="none" w:sz="0" w:space="0" w:color="auto"/>
        <w:left w:val="none" w:sz="0" w:space="0" w:color="auto"/>
        <w:bottom w:val="none" w:sz="0" w:space="0" w:color="auto"/>
        <w:right w:val="none" w:sz="0" w:space="0" w:color="auto"/>
      </w:divBdr>
    </w:div>
    <w:div w:id="541357813">
      <w:bodyDiv w:val="1"/>
      <w:marLeft w:val="0"/>
      <w:marRight w:val="0"/>
      <w:marTop w:val="0"/>
      <w:marBottom w:val="0"/>
      <w:divBdr>
        <w:top w:val="none" w:sz="0" w:space="0" w:color="auto"/>
        <w:left w:val="none" w:sz="0" w:space="0" w:color="auto"/>
        <w:bottom w:val="none" w:sz="0" w:space="0" w:color="auto"/>
        <w:right w:val="none" w:sz="0" w:space="0" w:color="auto"/>
      </w:divBdr>
    </w:div>
    <w:div w:id="577326670">
      <w:bodyDiv w:val="1"/>
      <w:marLeft w:val="0"/>
      <w:marRight w:val="0"/>
      <w:marTop w:val="0"/>
      <w:marBottom w:val="0"/>
      <w:divBdr>
        <w:top w:val="none" w:sz="0" w:space="0" w:color="auto"/>
        <w:left w:val="none" w:sz="0" w:space="0" w:color="auto"/>
        <w:bottom w:val="none" w:sz="0" w:space="0" w:color="auto"/>
        <w:right w:val="none" w:sz="0" w:space="0" w:color="auto"/>
      </w:divBdr>
    </w:div>
    <w:div w:id="619148078">
      <w:bodyDiv w:val="1"/>
      <w:marLeft w:val="0"/>
      <w:marRight w:val="0"/>
      <w:marTop w:val="0"/>
      <w:marBottom w:val="0"/>
      <w:divBdr>
        <w:top w:val="none" w:sz="0" w:space="0" w:color="auto"/>
        <w:left w:val="none" w:sz="0" w:space="0" w:color="auto"/>
        <w:bottom w:val="none" w:sz="0" w:space="0" w:color="auto"/>
        <w:right w:val="none" w:sz="0" w:space="0" w:color="auto"/>
      </w:divBdr>
    </w:div>
    <w:div w:id="721903661">
      <w:bodyDiv w:val="1"/>
      <w:marLeft w:val="0"/>
      <w:marRight w:val="0"/>
      <w:marTop w:val="0"/>
      <w:marBottom w:val="0"/>
      <w:divBdr>
        <w:top w:val="none" w:sz="0" w:space="0" w:color="auto"/>
        <w:left w:val="none" w:sz="0" w:space="0" w:color="auto"/>
        <w:bottom w:val="none" w:sz="0" w:space="0" w:color="auto"/>
        <w:right w:val="none" w:sz="0" w:space="0" w:color="auto"/>
      </w:divBdr>
    </w:div>
    <w:div w:id="737048159">
      <w:bodyDiv w:val="1"/>
      <w:marLeft w:val="0"/>
      <w:marRight w:val="0"/>
      <w:marTop w:val="0"/>
      <w:marBottom w:val="0"/>
      <w:divBdr>
        <w:top w:val="none" w:sz="0" w:space="0" w:color="auto"/>
        <w:left w:val="none" w:sz="0" w:space="0" w:color="auto"/>
        <w:bottom w:val="none" w:sz="0" w:space="0" w:color="auto"/>
        <w:right w:val="none" w:sz="0" w:space="0" w:color="auto"/>
      </w:divBdr>
    </w:div>
    <w:div w:id="829178927">
      <w:bodyDiv w:val="1"/>
      <w:marLeft w:val="0"/>
      <w:marRight w:val="0"/>
      <w:marTop w:val="0"/>
      <w:marBottom w:val="0"/>
      <w:divBdr>
        <w:top w:val="none" w:sz="0" w:space="0" w:color="auto"/>
        <w:left w:val="none" w:sz="0" w:space="0" w:color="auto"/>
        <w:bottom w:val="none" w:sz="0" w:space="0" w:color="auto"/>
        <w:right w:val="none" w:sz="0" w:space="0" w:color="auto"/>
      </w:divBdr>
    </w:div>
    <w:div w:id="1171218495">
      <w:bodyDiv w:val="1"/>
      <w:marLeft w:val="0"/>
      <w:marRight w:val="0"/>
      <w:marTop w:val="0"/>
      <w:marBottom w:val="0"/>
      <w:divBdr>
        <w:top w:val="none" w:sz="0" w:space="0" w:color="auto"/>
        <w:left w:val="none" w:sz="0" w:space="0" w:color="auto"/>
        <w:bottom w:val="none" w:sz="0" w:space="0" w:color="auto"/>
        <w:right w:val="none" w:sz="0" w:space="0" w:color="auto"/>
      </w:divBdr>
    </w:div>
    <w:div w:id="1175417822">
      <w:bodyDiv w:val="1"/>
      <w:marLeft w:val="0"/>
      <w:marRight w:val="0"/>
      <w:marTop w:val="0"/>
      <w:marBottom w:val="0"/>
      <w:divBdr>
        <w:top w:val="none" w:sz="0" w:space="0" w:color="auto"/>
        <w:left w:val="none" w:sz="0" w:space="0" w:color="auto"/>
        <w:bottom w:val="none" w:sz="0" w:space="0" w:color="auto"/>
        <w:right w:val="none" w:sz="0" w:space="0" w:color="auto"/>
      </w:divBdr>
    </w:div>
    <w:div w:id="1461460198">
      <w:bodyDiv w:val="1"/>
      <w:marLeft w:val="0"/>
      <w:marRight w:val="0"/>
      <w:marTop w:val="0"/>
      <w:marBottom w:val="0"/>
      <w:divBdr>
        <w:top w:val="none" w:sz="0" w:space="0" w:color="auto"/>
        <w:left w:val="none" w:sz="0" w:space="0" w:color="auto"/>
        <w:bottom w:val="none" w:sz="0" w:space="0" w:color="auto"/>
        <w:right w:val="none" w:sz="0" w:space="0" w:color="auto"/>
      </w:divBdr>
    </w:div>
    <w:div w:id="1474299287">
      <w:bodyDiv w:val="1"/>
      <w:marLeft w:val="0"/>
      <w:marRight w:val="0"/>
      <w:marTop w:val="0"/>
      <w:marBottom w:val="0"/>
      <w:divBdr>
        <w:top w:val="none" w:sz="0" w:space="0" w:color="auto"/>
        <w:left w:val="none" w:sz="0" w:space="0" w:color="auto"/>
        <w:bottom w:val="none" w:sz="0" w:space="0" w:color="auto"/>
        <w:right w:val="none" w:sz="0" w:space="0" w:color="auto"/>
      </w:divBdr>
    </w:div>
    <w:div w:id="1646813289">
      <w:bodyDiv w:val="1"/>
      <w:marLeft w:val="0"/>
      <w:marRight w:val="0"/>
      <w:marTop w:val="0"/>
      <w:marBottom w:val="0"/>
      <w:divBdr>
        <w:top w:val="none" w:sz="0" w:space="0" w:color="auto"/>
        <w:left w:val="none" w:sz="0" w:space="0" w:color="auto"/>
        <w:bottom w:val="none" w:sz="0" w:space="0" w:color="auto"/>
        <w:right w:val="none" w:sz="0" w:space="0" w:color="auto"/>
      </w:divBdr>
    </w:div>
    <w:div w:id="1709987613">
      <w:bodyDiv w:val="1"/>
      <w:marLeft w:val="0"/>
      <w:marRight w:val="0"/>
      <w:marTop w:val="0"/>
      <w:marBottom w:val="0"/>
      <w:divBdr>
        <w:top w:val="none" w:sz="0" w:space="0" w:color="auto"/>
        <w:left w:val="none" w:sz="0" w:space="0" w:color="auto"/>
        <w:bottom w:val="none" w:sz="0" w:space="0" w:color="auto"/>
        <w:right w:val="none" w:sz="0" w:space="0" w:color="auto"/>
      </w:divBdr>
    </w:div>
    <w:div w:id="1867060592">
      <w:bodyDiv w:val="1"/>
      <w:marLeft w:val="0"/>
      <w:marRight w:val="0"/>
      <w:marTop w:val="0"/>
      <w:marBottom w:val="0"/>
      <w:divBdr>
        <w:top w:val="none" w:sz="0" w:space="0" w:color="auto"/>
        <w:left w:val="none" w:sz="0" w:space="0" w:color="auto"/>
        <w:bottom w:val="none" w:sz="0" w:space="0" w:color="auto"/>
        <w:right w:val="none" w:sz="0" w:space="0" w:color="auto"/>
      </w:divBdr>
    </w:div>
    <w:div w:id="1942495631">
      <w:bodyDiv w:val="1"/>
      <w:marLeft w:val="0"/>
      <w:marRight w:val="0"/>
      <w:marTop w:val="0"/>
      <w:marBottom w:val="0"/>
      <w:divBdr>
        <w:top w:val="none" w:sz="0" w:space="0" w:color="auto"/>
        <w:left w:val="none" w:sz="0" w:space="0" w:color="auto"/>
        <w:bottom w:val="none" w:sz="0" w:space="0" w:color="auto"/>
        <w:right w:val="none" w:sz="0" w:space="0" w:color="auto"/>
      </w:divBdr>
    </w:div>
    <w:div w:id="2041513057">
      <w:bodyDiv w:val="1"/>
      <w:marLeft w:val="0"/>
      <w:marRight w:val="0"/>
      <w:marTop w:val="0"/>
      <w:marBottom w:val="0"/>
      <w:divBdr>
        <w:top w:val="none" w:sz="0" w:space="0" w:color="auto"/>
        <w:left w:val="none" w:sz="0" w:space="0" w:color="auto"/>
        <w:bottom w:val="none" w:sz="0" w:space="0" w:color="auto"/>
        <w:right w:val="none" w:sz="0" w:space="0" w:color="auto"/>
      </w:divBdr>
    </w:div>
    <w:div w:id="20997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duc.ar/recursos/118943/ley-nacional-26061-de-proteccion-integral-de-los-derechos-de-ninos-ninas-y-adolescent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feim.org.ar/wp-content/uploads/2016/11/Color_de_Rosa_fin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F0527-9564-4BEC-A27B-F04254F703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353B318-D68D-4966-91D3-7BAD49F04B97}"/>
</file>

<file path=customXml/itemProps3.xml><?xml version="1.0" encoding="utf-8"?>
<ds:datastoreItem xmlns:ds="http://schemas.openxmlformats.org/officeDocument/2006/customXml" ds:itemID="{2BC09011-43E5-4838-AB68-92ABD7983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4480</Characters>
  <Application>Microsoft Office Word</Application>
  <DocSecurity>4</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garcia</dc:creator>
  <cp:keywords/>
  <dc:description/>
  <cp:lastModifiedBy>OHCHR</cp:lastModifiedBy>
  <cp:revision>2</cp:revision>
  <cp:lastPrinted>2019-11-27T17:34:00Z</cp:lastPrinted>
  <dcterms:created xsi:type="dcterms:W3CDTF">2019-12-09T15:27:00Z</dcterms:created>
  <dcterms:modified xsi:type="dcterms:W3CDTF">2019-12-09T15:27:00Z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