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7B" w:rsidRDefault="0012417B" w:rsidP="0012417B">
      <w:pPr>
        <w:jc w:val="center"/>
        <w:rPr>
          <w:rFonts w:ascii="Times New Roman" w:hAnsi="Times New Roman" w:cs="Times New Roman"/>
          <w:b/>
          <w:sz w:val="26"/>
          <w:szCs w:val="26"/>
        </w:rPr>
      </w:pPr>
      <w:bookmarkStart w:id="0" w:name="_GoBack"/>
      <w:bookmarkEnd w:id="0"/>
      <w:r>
        <w:rPr>
          <w:rFonts w:ascii="Times New Roman" w:hAnsi="Times New Roman"/>
          <w:noProof/>
          <w:sz w:val="24"/>
          <w:szCs w:val="24"/>
          <w:lang w:val="en-GB" w:eastAsia="en-GB"/>
        </w:rPr>
        <w:drawing>
          <wp:inline distT="0" distB="0" distL="0" distR="0" wp14:anchorId="593B26E2" wp14:editId="4D4F8005">
            <wp:extent cx="2314575" cy="971550"/>
            <wp:effectExtent l="0" t="0" r="9525" b="0"/>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8">
                      <a:extLst/>
                    </a:blip>
                    <a:stretch>
                      <a:fillRect/>
                    </a:stretch>
                  </pic:blipFill>
                  <pic:spPr>
                    <a:xfrm>
                      <a:off x="0" y="0"/>
                      <a:ext cx="2314971" cy="971716"/>
                    </a:xfrm>
                    <a:prstGeom prst="rect">
                      <a:avLst/>
                    </a:prstGeom>
                    <a:ln w="12700" cap="flat">
                      <a:noFill/>
                      <a:miter lim="400000"/>
                    </a:ln>
                    <a:effectLst/>
                  </pic:spPr>
                </pic:pic>
              </a:graphicData>
            </a:graphic>
          </wp:inline>
        </w:drawing>
      </w:r>
    </w:p>
    <w:p w:rsidR="00993DBB" w:rsidRDefault="00993DBB" w:rsidP="0012417B">
      <w:pPr>
        <w:jc w:val="center"/>
        <w:rPr>
          <w:rFonts w:ascii="Times New Roman" w:hAnsi="Times New Roman" w:cs="Times New Roman"/>
          <w:b/>
          <w:sz w:val="26"/>
          <w:szCs w:val="26"/>
        </w:rPr>
      </w:pPr>
      <w:r>
        <w:rPr>
          <w:rFonts w:ascii="Times New Roman" w:hAnsi="Times New Roman" w:cs="Times New Roman"/>
          <w:b/>
          <w:sz w:val="26"/>
          <w:szCs w:val="26"/>
        </w:rPr>
        <w:t>La inseguridad de los derechos sobre la tierra de las mujeres amenaza el progreso en materia de igualdad de género y desarrollo sostenible</w:t>
      </w:r>
      <w:r w:rsidR="00D34A7F">
        <w:rPr>
          <w:rStyle w:val="FootnoteReference"/>
          <w:rFonts w:ascii="Times New Roman" w:hAnsi="Times New Roman" w:cs="Times New Roman"/>
          <w:b/>
          <w:sz w:val="26"/>
          <w:szCs w:val="26"/>
        </w:rPr>
        <w:footnoteReference w:id="1"/>
      </w:r>
    </w:p>
    <w:p w:rsidR="00FC114F" w:rsidRPr="00993DBB" w:rsidRDefault="00FC114F" w:rsidP="00993DBB">
      <w:pPr>
        <w:spacing w:after="240"/>
        <w:jc w:val="center"/>
        <w:rPr>
          <w:rFonts w:ascii="Times New Roman" w:hAnsi="Times New Roman" w:cs="Times New Roman"/>
          <w:i/>
          <w:sz w:val="24"/>
          <w:szCs w:val="24"/>
        </w:rPr>
      </w:pPr>
      <w:r w:rsidRPr="00993DBB">
        <w:rPr>
          <w:rFonts w:ascii="Times New Roman" w:hAnsi="Times New Roman" w:cs="Times New Roman"/>
          <w:i/>
          <w:sz w:val="24"/>
          <w:szCs w:val="24"/>
        </w:rPr>
        <w:t xml:space="preserve">Grupo de Trabajo </w:t>
      </w:r>
      <w:r w:rsidR="00853604" w:rsidRPr="00993DBB">
        <w:rPr>
          <w:rFonts w:ascii="Times New Roman" w:hAnsi="Times New Roman" w:cs="Times New Roman"/>
          <w:i/>
          <w:sz w:val="24"/>
          <w:szCs w:val="24"/>
        </w:rPr>
        <w:t>sobre la</w:t>
      </w:r>
      <w:r w:rsidRPr="00993DBB">
        <w:rPr>
          <w:rFonts w:ascii="Times New Roman" w:hAnsi="Times New Roman" w:cs="Times New Roman"/>
          <w:i/>
          <w:sz w:val="24"/>
          <w:szCs w:val="24"/>
        </w:rPr>
        <w:t xml:space="preserve"> discriminación contra la mujer en el derecho y </w:t>
      </w:r>
      <w:r w:rsidR="006D77CA" w:rsidRPr="00993DBB">
        <w:rPr>
          <w:rFonts w:ascii="Times New Roman" w:hAnsi="Times New Roman" w:cs="Times New Roman"/>
          <w:i/>
          <w:sz w:val="24"/>
          <w:szCs w:val="24"/>
        </w:rPr>
        <w:t>en la</w:t>
      </w:r>
      <w:r w:rsidRPr="00993DBB">
        <w:rPr>
          <w:rFonts w:ascii="Times New Roman" w:hAnsi="Times New Roman" w:cs="Times New Roman"/>
          <w:i/>
          <w:sz w:val="24"/>
          <w:szCs w:val="24"/>
        </w:rPr>
        <w:t xml:space="preserve"> práctica.</w:t>
      </w:r>
      <w:r w:rsidR="00853604" w:rsidRPr="00993DBB">
        <w:rPr>
          <w:rStyle w:val="FootnoteReference"/>
          <w:rFonts w:ascii="Times New Roman" w:hAnsi="Times New Roman" w:cs="Times New Roman"/>
          <w:i/>
          <w:sz w:val="24"/>
          <w:szCs w:val="24"/>
        </w:rPr>
        <w:footnoteReference w:id="2"/>
      </w:r>
    </w:p>
    <w:p w:rsidR="00FC114F" w:rsidRDefault="00FC114F" w:rsidP="00993DBB">
      <w:pPr>
        <w:spacing w:after="240"/>
        <w:jc w:val="center"/>
        <w:rPr>
          <w:rFonts w:ascii="Times New Roman" w:hAnsi="Times New Roman" w:cs="Times New Roman"/>
          <w:sz w:val="26"/>
          <w:szCs w:val="26"/>
        </w:rPr>
      </w:pPr>
      <w:r w:rsidRPr="00993DBB">
        <w:rPr>
          <w:rFonts w:ascii="Times New Roman" w:hAnsi="Times New Roman" w:cs="Times New Roman"/>
          <w:sz w:val="24"/>
          <w:szCs w:val="24"/>
        </w:rPr>
        <w:t>Julio de 2017</w:t>
      </w:r>
    </w:p>
    <w:p w:rsidR="00FC114F" w:rsidRDefault="00FC114F" w:rsidP="00FC114F">
      <w:pPr>
        <w:jc w:val="both"/>
        <w:rPr>
          <w:rFonts w:ascii="Times New Roman" w:hAnsi="Times New Roman" w:cs="Times New Roman"/>
          <w:sz w:val="24"/>
          <w:szCs w:val="24"/>
        </w:rPr>
      </w:pPr>
      <w:r>
        <w:rPr>
          <w:rFonts w:ascii="Times New Roman" w:hAnsi="Times New Roman" w:cs="Times New Roman"/>
          <w:sz w:val="24"/>
          <w:szCs w:val="24"/>
        </w:rPr>
        <w:t xml:space="preserve">Impulsado por la urgencia global por </w:t>
      </w:r>
      <w:r w:rsidR="00697C35">
        <w:rPr>
          <w:rFonts w:ascii="Times New Roman" w:hAnsi="Times New Roman" w:cs="Times New Roman"/>
          <w:sz w:val="24"/>
          <w:szCs w:val="24"/>
        </w:rPr>
        <w:t xml:space="preserve">la tierra, </w:t>
      </w:r>
      <w:r>
        <w:rPr>
          <w:rFonts w:ascii="Times New Roman" w:hAnsi="Times New Roman" w:cs="Times New Roman"/>
          <w:sz w:val="24"/>
          <w:szCs w:val="24"/>
        </w:rPr>
        <w:t>recursos extraídos y una urbanización sin precedentes, apresurado por el creciente impacto del cambio climático y la frecuencia de los desastres naturales, las mujeres han estado en el centro de la violación de derechos humanos a nivel mundial respect</w:t>
      </w:r>
      <w:r w:rsidR="00993DBB">
        <w:rPr>
          <w:rFonts w:ascii="Times New Roman" w:hAnsi="Times New Roman" w:cs="Times New Roman"/>
          <w:sz w:val="24"/>
          <w:szCs w:val="24"/>
        </w:rPr>
        <w:t>o a sus derechos de acceso a la</w:t>
      </w:r>
      <w:r>
        <w:rPr>
          <w:rFonts w:ascii="Times New Roman" w:hAnsi="Times New Roman" w:cs="Times New Roman"/>
          <w:sz w:val="24"/>
          <w:szCs w:val="24"/>
        </w:rPr>
        <w:t xml:space="preserve"> tierr</w:t>
      </w:r>
      <w:r w:rsidR="00993DBB">
        <w:rPr>
          <w:rFonts w:ascii="Times New Roman" w:hAnsi="Times New Roman" w:cs="Times New Roman"/>
          <w:sz w:val="24"/>
          <w:szCs w:val="24"/>
        </w:rPr>
        <w:t>a</w:t>
      </w:r>
      <w:r>
        <w:rPr>
          <w:rFonts w:ascii="Times New Roman" w:hAnsi="Times New Roman" w:cs="Times New Roman"/>
          <w:sz w:val="24"/>
          <w:szCs w:val="24"/>
        </w:rPr>
        <w:t>.</w:t>
      </w:r>
    </w:p>
    <w:p w:rsidR="006D77CA" w:rsidRDefault="00FC114F" w:rsidP="00F07F5A">
      <w:pPr>
        <w:spacing w:after="360"/>
        <w:jc w:val="both"/>
        <w:rPr>
          <w:rFonts w:ascii="Times New Roman" w:hAnsi="Times New Roman" w:cs="Times New Roman"/>
          <w:sz w:val="24"/>
          <w:szCs w:val="24"/>
        </w:rPr>
      </w:pPr>
      <w:r>
        <w:rPr>
          <w:rFonts w:ascii="Times New Roman" w:hAnsi="Times New Roman" w:cs="Times New Roman"/>
          <w:sz w:val="24"/>
          <w:szCs w:val="24"/>
        </w:rPr>
        <w:t xml:space="preserve">Desde adquisiciones a gran escala de tierra que desplazan a las comunidades sin una compensación adecuada, a la usurpación de tierras indígenas y comunales por parte de industrias extractivas, a la urbanización no planeada que forzosamente desaloja a personas viviendo en asentamientos informales, al impacto del cambio climático y desastres naturales sobre el uso y productividad de la tierra, a la privación </w:t>
      </w:r>
      <w:r w:rsidR="006D77CA">
        <w:rPr>
          <w:rFonts w:ascii="Times New Roman" w:hAnsi="Times New Roman" w:cs="Times New Roman"/>
          <w:sz w:val="24"/>
          <w:szCs w:val="24"/>
        </w:rPr>
        <w:t>de la tierra</w:t>
      </w:r>
      <w:r>
        <w:rPr>
          <w:rFonts w:ascii="Times New Roman" w:hAnsi="Times New Roman" w:cs="Times New Roman"/>
          <w:sz w:val="24"/>
          <w:szCs w:val="24"/>
        </w:rPr>
        <w:t xml:space="preserve"> y propiedad por parte de sus familiares o el Estad</w:t>
      </w:r>
      <w:r w:rsidR="007E0C28">
        <w:rPr>
          <w:rFonts w:ascii="Times New Roman" w:hAnsi="Times New Roman" w:cs="Times New Roman"/>
          <w:sz w:val="24"/>
          <w:szCs w:val="24"/>
        </w:rPr>
        <w:t>o, las mujeres se encuentran</w:t>
      </w:r>
      <w:r>
        <w:rPr>
          <w:rFonts w:ascii="Times New Roman" w:hAnsi="Times New Roman" w:cs="Times New Roman"/>
          <w:sz w:val="24"/>
          <w:szCs w:val="24"/>
        </w:rPr>
        <w:t xml:space="preserve"> duramente </w:t>
      </w:r>
      <w:r>
        <w:rPr>
          <w:rFonts w:ascii="Times New Roman" w:hAnsi="Times New Roman" w:cs="Times New Roman"/>
          <w:sz w:val="24"/>
          <w:szCs w:val="24"/>
        </w:rPr>
        <w:lastRenderedPageBreak/>
        <w:t>afectadas por la inseguridad sobre la tenencia de la tierra</w:t>
      </w:r>
      <w:r w:rsidR="006D77CA">
        <w:rPr>
          <w:rFonts w:ascii="Times New Roman" w:hAnsi="Times New Roman" w:cs="Times New Roman"/>
          <w:sz w:val="24"/>
          <w:szCs w:val="24"/>
        </w:rPr>
        <w:t xml:space="preserve"> debido a leyes y pr</w:t>
      </w:r>
      <w:r w:rsidR="00993DBB">
        <w:rPr>
          <w:rFonts w:ascii="Times New Roman" w:hAnsi="Times New Roman" w:cs="Times New Roman"/>
          <w:sz w:val="24"/>
          <w:szCs w:val="24"/>
        </w:rPr>
        <w:t>á</w:t>
      </w:r>
      <w:r w:rsidR="006D77CA">
        <w:rPr>
          <w:rFonts w:ascii="Times New Roman" w:hAnsi="Times New Roman" w:cs="Times New Roman"/>
          <w:sz w:val="24"/>
          <w:szCs w:val="24"/>
        </w:rPr>
        <w:t>cticas directa e indirectamente discriminatorias en los ámbitos nacionales, comunitarios y familiares. En este contexto, los Estados deberían cumplir más que nunca con su obligación de asegurar la igualdad de derechos para las mujeres, incluyendo el acceso a l</w:t>
      </w:r>
      <w:r w:rsidR="00F07F5A">
        <w:rPr>
          <w:rFonts w:ascii="Times New Roman" w:hAnsi="Times New Roman" w:cs="Times New Roman"/>
          <w:sz w:val="24"/>
          <w:szCs w:val="24"/>
        </w:rPr>
        <w:t xml:space="preserve">a tierra tanto en </w:t>
      </w:r>
      <w:r w:rsidR="006D77CA">
        <w:rPr>
          <w:rFonts w:ascii="Times New Roman" w:hAnsi="Times New Roman" w:cs="Times New Roman"/>
          <w:sz w:val="24"/>
          <w:szCs w:val="24"/>
        </w:rPr>
        <w:t>las leyes</w:t>
      </w:r>
      <w:r w:rsidR="00F07F5A">
        <w:rPr>
          <w:rFonts w:ascii="Times New Roman" w:hAnsi="Times New Roman" w:cs="Times New Roman"/>
          <w:sz w:val="24"/>
          <w:szCs w:val="24"/>
        </w:rPr>
        <w:t xml:space="preserve"> como </w:t>
      </w:r>
      <w:r w:rsidR="006D77CA">
        <w:rPr>
          <w:rFonts w:ascii="Times New Roman" w:hAnsi="Times New Roman" w:cs="Times New Roman"/>
          <w:sz w:val="24"/>
          <w:szCs w:val="24"/>
        </w:rPr>
        <w:t xml:space="preserve">en la práctica. Esto implicaría la adopción de medidas que prevengan la discriminación </w:t>
      </w:r>
      <w:r w:rsidR="00853604">
        <w:rPr>
          <w:rFonts w:ascii="Times New Roman" w:hAnsi="Times New Roman" w:cs="Times New Roman"/>
          <w:sz w:val="24"/>
          <w:szCs w:val="24"/>
        </w:rPr>
        <w:t>contra</w:t>
      </w:r>
      <w:r w:rsidR="006D77CA">
        <w:rPr>
          <w:rFonts w:ascii="Times New Roman" w:hAnsi="Times New Roman" w:cs="Times New Roman"/>
          <w:sz w:val="24"/>
          <w:szCs w:val="24"/>
        </w:rPr>
        <w:t xml:space="preserve"> las mujeres en sus derechos de acceso, uso, </w:t>
      </w:r>
      <w:r w:rsidR="00F07F5A">
        <w:rPr>
          <w:rFonts w:ascii="Times New Roman" w:hAnsi="Times New Roman" w:cs="Times New Roman"/>
          <w:sz w:val="24"/>
          <w:szCs w:val="24"/>
        </w:rPr>
        <w:t>herencia</w:t>
      </w:r>
      <w:r w:rsidR="006D77CA">
        <w:rPr>
          <w:rFonts w:ascii="Times New Roman" w:hAnsi="Times New Roman" w:cs="Times New Roman"/>
          <w:sz w:val="24"/>
          <w:szCs w:val="24"/>
        </w:rPr>
        <w:t>, control y posesión sobre la tierra por parte de corporaciones e inversores privados, élites locales</w:t>
      </w:r>
      <w:r w:rsidR="00F07F5A">
        <w:rPr>
          <w:rFonts w:ascii="Times New Roman" w:hAnsi="Times New Roman" w:cs="Times New Roman"/>
          <w:sz w:val="24"/>
          <w:szCs w:val="24"/>
        </w:rPr>
        <w:t xml:space="preserve"> poderosas</w:t>
      </w:r>
      <w:r w:rsidR="006D77CA">
        <w:rPr>
          <w:rFonts w:ascii="Times New Roman" w:hAnsi="Times New Roman" w:cs="Times New Roman"/>
          <w:sz w:val="24"/>
          <w:szCs w:val="24"/>
        </w:rPr>
        <w:t xml:space="preserve">, organizaciones multilaterales, iniciativas regionales de comercio y miembros de su propia familia. </w:t>
      </w:r>
    </w:p>
    <w:p w:rsidR="006D77CA" w:rsidRDefault="006D77CA" w:rsidP="00FC114F">
      <w:pPr>
        <w:jc w:val="both"/>
        <w:rPr>
          <w:rFonts w:ascii="Times New Roman" w:hAnsi="Times New Roman" w:cs="Times New Roman"/>
          <w:b/>
          <w:i/>
          <w:sz w:val="24"/>
          <w:szCs w:val="24"/>
        </w:rPr>
      </w:pPr>
      <w:r>
        <w:rPr>
          <w:rFonts w:ascii="Times New Roman" w:hAnsi="Times New Roman" w:cs="Times New Roman"/>
          <w:b/>
          <w:i/>
          <w:sz w:val="24"/>
          <w:szCs w:val="24"/>
        </w:rPr>
        <w:t xml:space="preserve">Leyes discriminatorias y normas sociales socavan el acceso de las mujeres al poder transformador de la tierra. </w:t>
      </w:r>
    </w:p>
    <w:p w:rsidR="006D77CA" w:rsidRDefault="00853604" w:rsidP="00FC114F">
      <w:pPr>
        <w:jc w:val="both"/>
        <w:rPr>
          <w:rFonts w:ascii="Times New Roman" w:hAnsi="Times New Roman" w:cs="Times New Roman"/>
          <w:sz w:val="24"/>
          <w:szCs w:val="24"/>
        </w:rPr>
      </w:pPr>
      <w:r>
        <w:rPr>
          <w:rFonts w:ascii="Times New Roman" w:hAnsi="Times New Roman" w:cs="Times New Roman"/>
          <w:sz w:val="24"/>
          <w:szCs w:val="24"/>
        </w:rPr>
        <w:t>A nivel mundial</w:t>
      </w:r>
      <w:r w:rsidR="006D77CA">
        <w:rPr>
          <w:rFonts w:ascii="Times New Roman" w:hAnsi="Times New Roman" w:cs="Times New Roman"/>
          <w:sz w:val="24"/>
          <w:szCs w:val="24"/>
        </w:rPr>
        <w:t xml:space="preserve"> las mujeres poseen menos tierra y meno</w:t>
      </w:r>
      <w:r>
        <w:rPr>
          <w:rFonts w:ascii="Times New Roman" w:hAnsi="Times New Roman" w:cs="Times New Roman"/>
          <w:sz w:val="24"/>
          <w:szCs w:val="24"/>
        </w:rPr>
        <w:t>r</w:t>
      </w:r>
      <w:r w:rsidR="006D77CA">
        <w:rPr>
          <w:rFonts w:ascii="Times New Roman" w:hAnsi="Times New Roman" w:cs="Times New Roman"/>
          <w:sz w:val="24"/>
          <w:szCs w:val="24"/>
        </w:rPr>
        <w:t xml:space="preserve"> seguridad jurídica sobre sus derechos sobre la tierra que los hombres. Las mujeres engloban en promedio menos del 20 por ci</w:t>
      </w:r>
      <w:r w:rsidR="007F54D4">
        <w:rPr>
          <w:rFonts w:ascii="Times New Roman" w:hAnsi="Times New Roman" w:cs="Times New Roman"/>
          <w:sz w:val="24"/>
          <w:szCs w:val="24"/>
        </w:rPr>
        <w:t>ento de todos los propietarios de tierra</w:t>
      </w:r>
      <w:r w:rsidR="006D77CA">
        <w:rPr>
          <w:rFonts w:ascii="Times New Roman" w:hAnsi="Times New Roman" w:cs="Times New Roman"/>
          <w:sz w:val="24"/>
          <w:szCs w:val="24"/>
        </w:rPr>
        <w:t xml:space="preserve"> a nivel global, pero </w:t>
      </w:r>
      <w:r w:rsidR="00F66FA6">
        <w:rPr>
          <w:rFonts w:ascii="Times New Roman" w:hAnsi="Times New Roman" w:cs="Times New Roman"/>
          <w:sz w:val="24"/>
          <w:szCs w:val="24"/>
        </w:rPr>
        <w:t>representan un 43 por ciento de la fuerza de trabajo agrícola</w:t>
      </w:r>
      <w:r>
        <w:rPr>
          <w:rStyle w:val="FootnoteReference"/>
          <w:rFonts w:ascii="Times New Roman" w:hAnsi="Times New Roman" w:cs="Times New Roman"/>
          <w:sz w:val="24"/>
          <w:szCs w:val="24"/>
        </w:rPr>
        <w:footnoteReference w:id="3"/>
      </w:r>
      <w:r w:rsidR="00F66FA6">
        <w:rPr>
          <w:rFonts w:ascii="Times New Roman" w:hAnsi="Times New Roman" w:cs="Times New Roman"/>
          <w:sz w:val="24"/>
          <w:szCs w:val="24"/>
        </w:rPr>
        <w:t xml:space="preserve">. Mundialmente, más de 400 millones de mujeres trabajaban en el sector </w:t>
      </w:r>
      <w:r w:rsidR="007C6133">
        <w:rPr>
          <w:rFonts w:ascii="Times New Roman" w:hAnsi="Times New Roman" w:cs="Times New Roman"/>
          <w:sz w:val="24"/>
          <w:szCs w:val="24"/>
        </w:rPr>
        <w:t>agrícola. En</w:t>
      </w:r>
      <w:r>
        <w:rPr>
          <w:rFonts w:ascii="Times New Roman" w:hAnsi="Times New Roman" w:cs="Times New Roman"/>
          <w:sz w:val="24"/>
          <w:szCs w:val="24"/>
        </w:rPr>
        <w:t xml:space="preserve"> África Sub S</w:t>
      </w:r>
      <w:r w:rsidR="00F66FA6">
        <w:rPr>
          <w:rFonts w:ascii="Times New Roman" w:hAnsi="Times New Roman" w:cs="Times New Roman"/>
          <w:sz w:val="24"/>
          <w:szCs w:val="24"/>
        </w:rPr>
        <w:t xml:space="preserve">ahariana y en el Sur de Asia, entre el 60 a 70 por ciento de las mujeres empleadas trabajan en la agricultura. Sin embargo, a pesar del crucial rol de </w:t>
      </w:r>
      <w:r w:rsidR="001C2D7D">
        <w:rPr>
          <w:rFonts w:ascii="Times New Roman" w:hAnsi="Times New Roman" w:cs="Times New Roman"/>
          <w:sz w:val="24"/>
          <w:szCs w:val="24"/>
        </w:rPr>
        <w:t>la mujer en</w:t>
      </w:r>
      <w:r w:rsidR="00F66FA6">
        <w:rPr>
          <w:rFonts w:ascii="Times New Roman" w:hAnsi="Times New Roman" w:cs="Times New Roman"/>
          <w:sz w:val="24"/>
          <w:szCs w:val="24"/>
        </w:rPr>
        <w:t xml:space="preserve"> la agricultura, producción de alimentos, y formas de vida basadas en la tierra, no existen datos nacionales o mundiales consistentes sobre el alcance total </w:t>
      </w:r>
      <w:r w:rsidR="00F07F5A">
        <w:rPr>
          <w:rFonts w:ascii="Times New Roman" w:hAnsi="Times New Roman" w:cs="Times New Roman"/>
          <w:sz w:val="24"/>
          <w:szCs w:val="24"/>
        </w:rPr>
        <w:t xml:space="preserve"> de los derechos a la tierra de las mujeres o </w:t>
      </w:r>
      <w:r w:rsidR="00F66FA6">
        <w:rPr>
          <w:rFonts w:ascii="Times New Roman" w:hAnsi="Times New Roman" w:cs="Times New Roman"/>
          <w:sz w:val="24"/>
          <w:szCs w:val="24"/>
        </w:rPr>
        <w:t xml:space="preserve">su acceso a ella que les permita monitorear y </w:t>
      </w:r>
      <w:r w:rsidR="00F07F5A">
        <w:rPr>
          <w:rFonts w:ascii="Times New Roman" w:hAnsi="Times New Roman" w:cs="Times New Roman"/>
          <w:sz w:val="24"/>
          <w:szCs w:val="24"/>
        </w:rPr>
        <w:t>exigir</w:t>
      </w:r>
      <w:r w:rsidR="00796CF6">
        <w:rPr>
          <w:rFonts w:ascii="Times New Roman" w:hAnsi="Times New Roman" w:cs="Times New Roman"/>
          <w:sz w:val="24"/>
          <w:szCs w:val="24"/>
        </w:rPr>
        <w:t xml:space="preserve"> sus derechos. </w:t>
      </w:r>
      <w:r w:rsidR="00F66FA6">
        <w:rPr>
          <w:rFonts w:ascii="Times New Roman" w:hAnsi="Times New Roman" w:cs="Times New Roman"/>
          <w:sz w:val="24"/>
          <w:szCs w:val="24"/>
        </w:rPr>
        <w:t xml:space="preserve">Reformas agrarias o en materia de tierra, su asignación, así como programas de titulación o registro suelen estar dirigidos </w:t>
      </w:r>
      <w:r w:rsidR="00F66FA6">
        <w:rPr>
          <w:rFonts w:ascii="Times New Roman" w:hAnsi="Times New Roman" w:cs="Times New Roman"/>
          <w:sz w:val="24"/>
          <w:szCs w:val="24"/>
        </w:rPr>
        <w:lastRenderedPageBreak/>
        <w:t>a la familia, o asignan su titularidad a</w:t>
      </w:r>
      <w:r w:rsidR="007C6133">
        <w:rPr>
          <w:rFonts w:ascii="Times New Roman" w:hAnsi="Times New Roman" w:cs="Times New Roman"/>
          <w:sz w:val="24"/>
          <w:szCs w:val="24"/>
        </w:rPr>
        <w:t xml:space="preserve"> </w:t>
      </w:r>
      <w:r w:rsidR="00F66FA6">
        <w:rPr>
          <w:rFonts w:ascii="Times New Roman" w:hAnsi="Times New Roman" w:cs="Times New Roman"/>
          <w:sz w:val="24"/>
          <w:szCs w:val="24"/>
        </w:rPr>
        <w:t>l</w:t>
      </w:r>
      <w:r w:rsidR="007C6133">
        <w:rPr>
          <w:rFonts w:ascii="Times New Roman" w:hAnsi="Times New Roman" w:cs="Times New Roman"/>
          <w:sz w:val="24"/>
          <w:szCs w:val="24"/>
        </w:rPr>
        <w:t>a</w:t>
      </w:r>
      <w:r w:rsidR="00F66FA6">
        <w:rPr>
          <w:rFonts w:ascii="Times New Roman" w:hAnsi="Times New Roman" w:cs="Times New Roman"/>
          <w:sz w:val="24"/>
          <w:szCs w:val="24"/>
        </w:rPr>
        <w:t xml:space="preserve"> “cabeza de la familia” quien es muy frecuentemente definido como hombre</w:t>
      </w:r>
      <w:r w:rsidR="007C6133">
        <w:rPr>
          <w:rFonts w:ascii="Times New Roman" w:hAnsi="Times New Roman" w:cs="Times New Roman"/>
          <w:sz w:val="24"/>
          <w:szCs w:val="24"/>
        </w:rPr>
        <w:t xml:space="preserve">. Debido a que </w:t>
      </w:r>
      <w:r w:rsidR="00796CF6">
        <w:rPr>
          <w:rFonts w:ascii="Times New Roman" w:hAnsi="Times New Roman" w:cs="Times New Roman"/>
          <w:sz w:val="24"/>
          <w:szCs w:val="24"/>
        </w:rPr>
        <w:t xml:space="preserve">las mujeres no son </w:t>
      </w:r>
      <w:r w:rsidR="00F07F5A">
        <w:rPr>
          <w:rFonts w:ascii="Times New Roman" w:hAnsi="Times New Roman" w:cs="Times New Roman"/>
          <w:sz w:val="24"/>
          <w:szCs w:val="24"/>
        </w:rPr>
        <w:t xml:space="preserve">típicamente consideradas como </w:t>
      </w:r>
      <w:r w:rsidR="00796CF6">
        <w:rPr>
          <w:rFonts w:ascii="Times New Roman" w:hAnsi="Times New Roman" w:cs="Times New Roman"/>
          <w:sz w:val="24"/>
          <w:szCs w:val="24"/>
        </w:rPr>
        <w:t xml:space="preserve">propietarias de tierras </w:t>
      </w:r>
      <w:r w:rsidR="00F07F5A">
        <w:rPr>
          <w:rFonts w:ascii="Times New Roman" w:hAnsi="Times New Roman" w:cs="Times New Roman"/>
          <w:sz w:val="24"/>
          <w:szCs w:val="24"/>
        </w:rPr>
        <w:t>o agricultoras</w:t>
      </w:r>
      <w:r w:rsidR="00F66FA6">
        <w:rPr>
          <w:rFonts w:ascii="Times New Roman" w:hAnsi="Times New Roman" w:cs="Times New Roman"/>
          <w:sz w:val="24"/>
          <w:szCs w:val="24"/>
        </w:rPr>
        <w:t xml:space="preserve">, son usualmente excluidas de la </w:t>
      </w:r>
      <w:r w:rsidR="00CB54A1">
        <w:rPr>
          <w:rFonts w:ascii="Times New Roman" w:hAnsi="Times New Roman" w:cs="Times New Roman"/>
          <w:sz w:val="24"/>
          <w:szCs w:val="24"/>
        </w:rPr>
        <w:t>extensión</w:t>
      </w:r>
      <w:r w:rsidR="00F66FA6">
        <w:rPr>
          <w:rFonts w:ascii="Times New Roman" w:hAnsi="Times New Roman" w:cs="Times New Roman"/>
          <w:sz w:val="24"/>
          <w:szCs w:val="24"/>
        </w:rPr>
        <w:t xml:space="preserve"> y</w:t>
      </w:r>
      <w:r w:rsidR="00CB54A1">
        <w:rPr>
          <w:rFonts w:ascii="Times New Roman" w:hAnsi="Times New Roman" w:cs="Times New Roman"/>
          <w:sz w:val="24"/>
          <w:szCs w:val="24"/>
        </w:rPr>
        <w:t xml:space="preserve"> programas agrícolas de apoyo, así como de créditos y </w:t>
      </w:r>
      <w:r w:rsidR="00F07F5A">
        <w:rPr>
          <w:rFonts w:ascii="Times New Roman" w:hAnsi="Times New Roman" w:cs="Times New Roman"/>
          <w:sz w:val="24"/>
          <w:szCs w:val="24"/>
        </w:rPr>
        <w:t>préstamos</w:t>
      </w:r>
      <w:r w:rsidR="00CB54A1">
        <w:rPr>
          <w:rFonts w:ascii="Times New Roman" w:hAnsi="Times New Roman" w:cs="Times New Roman"/>
          <w:sz w:val="24"/>
          <w:szCs w:val="24"/>
        </w:rPr>
        <w:t xml:space="preserve"> financieros necesarios para hacer efectivo el uso de la tierra. </w:t>
      </w:r>
    </w:p>
    <w:p w:rsidR="00CB54A1" w:rsidRDefault="00D4430A" w:rsidP="00FC114F">
      <w:pPr>
        <w:jc w:val="both"/>
        <w:rPr>
          <w:rFonts w:ascii="Times New Roman" w:hAnsi="Times New Roman" w:cs="Times New Roman"/>
          <w:sz w:val="24"/>
          <w:szCs w:val="24"/>
        </w:rPr>
      </w:pPr>
      <w:r>
        <w:rPr>
          <w:rFonts w:ascii="Times New Roman" w:hAnsi="Times New Roman" w:cs="Times New Roman"/>
          <w:sz w:val="24"/>
          <w:szCs w:val="24"/>
        </w:rPr>
        <w:t>En ausencia de derechos de tenencia seguros</w:t>
      </w:r>
      <w:r w:rsidR="00CB54A1">
        <w:rPr>
          <w:rFonts w:ascii="Times New Roman" w:hAnsi="Times New Roman" w:cs="Times New Roman"/>
          <w:sz w:val="24"/>
          <w:szCs w:val="24"/>
        </w:rPr>
        <w:t>, las mujeres pueden ser expulsadas de su</w:t>
      </w:r>
      <w:r w:rsidR="00FE7E6A">
        <w:rPr>
          <w:rFonts w:ascii="Times New Roman" w:hAnsi="Times New Roman" w:cs="Times New Roman"/>
          <w:sz w:val="24"/>
          <w:szCs w:val="24"/>
        </w:rPr>
        <w:t xml:space="preserve"> hogar tras</w:t>
      </w:r>
      <w:r>
        <w:rPr>
          <w:rFonts w:ascii="Times New Roman" w:hAnsi="Times New Roman" w:cs="Times New Roman"/>
          <w:sz w:val="24"/>
          <w:szCs w:val="24"/>
        </w:rPr>
        <w:t xml:space="preserve"> la muerte de un esposo</w:t>
      </w:r>
      <w:r w:rsidR="00CB54A1">
        <w:rPr>
          <w:rFonts w:ascii="Times New Roman" w:hAnsi="Times New Roman" w:cs="Times New Roman"/>
          <w:sz w:val="24"/>
          <w:szCs w:val="24"/>
        </w:rPr>
        <w:t xml:space="preserve">, carecer de recursos cuando sean echadas por una pareja abusiva, </w:t>
      </w:r>
      <w:r w:rsidR="00853604">
        <w:rPr>
          <w:rFonts w:ascii="Times New Roman" w:hAnsi="Times New Roman" w:cs="Times New Roman"/>
          <w:sz w:val="24"/>
          <w:szCs w:val="24"/>
        </w:rPr>
        <w:t>ser</w:t>
      </w:r>
      <w:r w:rsidR="00CB54A1">
        <w:rPr>
          <w:rFonts w:ascii="Times New Roman" w:hAnsi="Times New Roman" w:cs="Times New Roman"/>
          <w:sz w:val="24"/>
          <w:szCs w:val="24"/>
        </w:rPr>
        <w:t xml:space="preserve"> excluidas en la toma de decisiones sobre la vent</w:t>
      </w:r>
      <w:r w:rsidR="00F07F5A">
        <w:rPr>
          <w:rFonts w:ascii="Times New Roman" w:hAnsi="Times New Roman" w:cs="Times New Roman"/>
          <w:sz w:val="24"/>
          <w:szCs w:val="24"/>
        </w:rPr>
        <w:t>a o arrendamiento de su tierra,</w:t>
      </w:r>
      <w:r w:rsidR="00CB54A1">
        <w:rPr>
          <w:rFonts w:ascii="Times New Roman" w:hAnsi="Times New Roman" w:cs="Times New Roman"/>
          <w:sz w:val="24"/>
          <w:szCs w:val="24"/>
        </w:rPr>
        <w:t xml:space="preserve"> no </w:t>
      </w:r>
      <w:r w:rsidR="00853604">
        <w:rPr>
          <w:rFonts w:ascii="Times New Roman" w:hAnsi="Times New Roman" w:cs="Times New Roman"/>
          <w:sz w:val="24"/>
          <w:szCs w:val="24"/>
        </w:rPr>
        <w:t>tener</w:t>
      </w:r>
      <w:r w:rsidR="00CB54A1">
        <w:rPr>
          <w:rFonts w:ascii="Times New Roman" w:hAnsi="Times New Roman" w:cs="Times New Roman"/>
          <w:sz w:val="24"/>
          <w:szCs w:val="24"/>
        </w:rPr>
        <w:t xml:space="preserve"> derecho a reclamar compensación cuando sus tierras sean arrebatadas por un inversor o corporación o por el gobierno, o pierdan acceso a leña, fibras, alimentos o medicinas de bosques designados como áreas de conservación. Por carecer control sobre la tierra de la cual depende</w:t>
      </w:r>
      <w:r w:rsidR="00853604">
        <w:rPr>
          <w:rFonts w:ascii="Times New Roman" w:hAnsi="Times New Roman" w:cs="Times New Roman"/>
          <w:sz w:val="24"/>
          <w:szCs w:val="24"/>
        </w:rPr>
        <w:t>n</w:t>
      </w:r>
      <w:r w:rsidR="00CB54A1">
        <w:rPr>
          <w:rFonts w:ascii="Times New Roman" w:hAnsi="Times New Roman" w:cs="Times New Roman"/>
          <w:sz w:val="24"/>
          <w:szCs w:val="24"/>
        </w:rPr>
        <w:t xml:space="preserve">, </w:t>
      </w:r>
      <w:r w:rsidR="007C6133">
        <w:rPr>
          <w:rFonts w:ascii="Times New Roman" w:hAnsi="Times New Roman" w:cs="Times New Roman"/>
          <w:sz w:val="24"/>
          <w:szCs w:val="24"/>
        </w:rPr>
        <w:t>es</w:t>
      </w:r>
      <w:r w:rsidR="00CB54A1">
        <w:rPr>
          <w:rFonts w:ascii="Times New Roman" w:hAnsi="Times New Roman" w:cs="Times New Roman"/>
          <w:sz w:val="24"/>
          <w:szCs w:val="24"/>
        </w:rPr>
        <w:t xml:space="preserve"> menos probable su inclusión en la toma de decisiones respecto de las tierras y son más susceptibles al desplazamiento y a la explotación. </w:t>
      </w:r>
      <w:r w:rsidR="00C40A97">
        <w:rPr>
          <w:rFonts w:ascii="Times New Roman" w:hAnsi="Times New Roman" w:cs="Times New Roman"/>
          <w:sz w:val="24"/>
          <w:szCs w:val="24"/>
        </w:rPr>
        <w:t xml:space="preserve">Cuando las crisis o las guerras golpean, </w:t>
      </w:r>
      <w:r w:rsidR="00FE7E6A">
        <w:rPr>
          <w:rFonts w:ascii="Times New Roman" w:hAnsi="Times New Roman" w:cs="Times New Roman"/>
          <w:sz w:val="24"/>
          <w:szCs w:val="24"/>
        </w:rPr>
        <w:t>el ya frágil derecho de las mujeres a la tierra se</w:t>
      </w:r>
      <w:r w:rsidR="007C6133">
        <w:rPr>
          <w:rFonts w:ascii="Times New Roman" w:hAnsi="Times New Roman" w:cs="Times New Roman"/>
          <w:sz w:val="24"/>
          <w:szCs w:val="24"/>
        </w:rPr>
        <w:t xml:space="preserve"> debilita más, extinguiendo el</w:t>
      </w:r>
      <w:r w:rsidR="00FE7E6A">
        <w:rPr>
          <w:rFonts w:ascii="Times New Roman" w:hAnsi="Times New Roman" w:cs="Times New Roman"/>
          <w:sz w:val="24"/>
          <w:szCs w:val="24"/>
        </w:rPr>
        <w:t xml:space="preserve"> acceso a los servicios y las compensaciones vinculadas a la propiedad de la tierra o a su uso. </w:t>
      </w:r>
    </w:p>
    <w:p w:rsidR="00C40A97" w:rsidRDefault="00FE7E6A" w:rsidP="00F07F5A">
      <w:pPr>
        <w:spacing w:after="360"/>
        <w:jc w:val="both"/>
        <w:rPr>
          <w:rFonts w:ascii="Times New Roman" w:hAnsi="Times New Roman" w:cs="Times New Roman"/>
          <w:sz w:val="24"/>
          <w:szCs w:val="24"/>
        </w:rPr>
      </w:pPr>
      <w:r>
        <w:rPr>
          <w:rFonts w:ascii="Times New Roman" w:hAnsi="Times New Roman" w:cs="Times New Roman"/>
          <w:sz w:val="24"/>
          <w:szCs w:val="24"/>
        </w:rPr>
        <w:t>Por el contrario</w:t>
      </w:r>
      <w:r w:rsidR="00C40A97">
        <w:rPr>
          <w:rFonts w:ascii="Times New Roman" w:hAnsi="Times New Roman" w:cs="Times New Roman"/>
          <w:sz w:val="24"/>
          <w:szCs w:val="24"/>
        </w:rPr>
        <w:t>, cuando las mu</w:t>
      </w:r>
      <w:r>
        <w:rPr>
          <w:rFonts w:ascii="Times New Roman" w:hAnsi="Times New Roman" w:cs="Times New Roman"/>
          <w:sz w:val="24"/>
          <w:szCs w:val="24"/>
        </w:rPr>
        <w:t xml:space="preserve">jeres </w:t>
      </w:r>
      <w:r w:rsidR="00C40A97">
        <w:rPr>
          <w:rFonts w:ascii="Times New Roman" w:hAnsi="Times New Roman" w:cs="Times New Roman"/>
          <w:sz w:val="24"/>
          <w:szCs w:val="24"/>
        </w:rPr>
        <w:t xml:space="preserve">tienen seguridad jurídica respecto a sus derechos sobre la tierra, </w:t>
      </w:r>
      <w:r w:rsidR="00317061">
        <w:rPr>
          <w:rFonts w:ascii="Times New Roman" w:hAnsi="Times New Roman" w:cs="Times New Roman"/>
          <w:sz w:val="24"/>
          <w:szCs w:val="24"/>
        </w:rPr>
        <w:t xml:space="preserve">tienden a obtener una gran cantidad de </w:t>
      </w:r>
      <w:r w:rsidR="00F07F5A">
        <w:rPr>
          <w:rFonts w:ascii="Times New Roman" w:hAnsi="Times New Roman" w:cs="Times New Roman"/>
          <w:sz w:val="24"/>
          <w:szCs w:val="24"/>
        </w:rPr>
        <w:t>beneficios</w:t>
      </w:r>
      <w:r w:rsidR="00C40A97">
        <w:rPr>
          <w:rFonts w:ascii="Times New Roman" w:hAnsi="Times New Roman" w:cs="Times New Roman"/>
          <w:sz w:val="24"/>
          <w:szCs w:val="24"/>
        </w:rPr>
        <w:t xml:space="preserve">. </w:t>
      </w:r>
      <w:r w:rsidR="00317061">
        <w:rPr>
          <w:rFonts w:ascii="Times New Roman" w:hAnsi="Times New Roman" w:cs="Times New Roman"/>
          <w:sz w:val="24"/>
          <w:szCs w:val="24"/>
        </w:rPr>
        <w:t>El</w:t>
      </w:r>
      <w:r w:rsidR="00F07F5A">
        <w:rPr>
          <w:rFonts w:ascii="Times New Roman" w:hAnsi="Times New Roman" w:cs="Times New Roman"/>
          <w:sz w:val="24"/>
          <w:szCs w:val="24"/>
        </w:rPr>
        <w:t xml:space="preserve"> fortalecimiento </w:t>
      </w:r>
      <w:r w:rsidR="00C40A97">
        <w:rPr>
          <w:rFonts w:ascii="Times New Roman" w:hAnsi="Times New Roman" w:cs="Times New Roman"/>
          <w:sz w:val="24"/>
          <w:szCs w:val="24"/>
        </w:rPr>
        <w:t>a los derechos sobre la tierra y activos productivos de las mujeres se encuentra conectado a una mejoría en su</w:t>
      </w:r>
      <w:r w:rsidR="00317061">
        <w:rPr>
          <w:rFonts w:ascii="Times New Roman" w:hAnsi="Times New Roman" w:cs="Times New Roman"/>
          <w:sz w:val="24"/>
          <w:szCs w:val="24"/>
        </w:rPr>
        <w:t xml:space="preserve"> situación</w:t>
      </w:r>
      <w:r w:rsidR="00C40A97">
        <w:rPr>
          <w:rFonts w:ascii="Times New Roman" w:hAnsi="Times New Roman" w:cs="Times New Roman"/>
          <w:sz w:val="24"/>
          <w:szCs w:val="24"/>
        </w:rPr>
        <w:t xml:space="preserve">, condiciones de vida, nutrición y soberanía alimentaria, resultados educativos y de salud, mayores ganancias y ahorros personales, y mayor acceso a créditos, así como una mejor protección </w:t>
      </w:r>
      <w:r w:rsidR="00317061">
        <w:rPr>
          <w:rFonts w:ascii="Times New Roman" w:hAnsi="Times New Roman" w:cs="Times New Roman"/>
          <w:sz w:val="24"/>
          <w:szCs w:val="24"/>
        </w:rPr>
        <w:t>contra la violencia de género</w:t>
      </w:r>
      <w:r w:rsidR="00853604">
        <w:rPr>
          <w:rStyle w:val="FootnoteReference"/>
          <w:rFonts w:ascii="Times New Roman" w:hAnsi="Times New Roman" w:cs="Times New Roman"/>
          <w:sz w:val="24"/>
          <w:szCs w:val="24"/>
        </w:rPr>
        <w:footnoteReference w:id="4"/>
      </w:r>
      <w:r w:rsidR="00317061">
        <w:rPr>
          <w:rFonts w:ascii="Times New Roman" w:hAnsi="Times New Roman" w:cs="Times New Roman"/>
          <w:sz w:val="24"/>
          <w:szCs w:val="24"/>
        </w:rPr>
        <w:t>.</w:t>
      </w:r>
    </w:p>
    <w:p w:rsidR="0034143F" w:rsidRDefault="0034143F" w:rsidP="00FC114F">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Ganando terrero por los derechos </w:t>
      </w:r>
      <w:r w:rsidR="00317061">
        <w:rPr>
          <w:rFonts w:ascii="Times New Roman" w:hAnsi="Times New Roman" w:cs="Times New Roman"/>
          <w:b/>
          <w:i/>
          <w:sz w:val="24"/>
          <w:szCs w:val="24"/>
        </w:rPr>
        <w:t>de las mujeres a la tierra para impulsar</w:t>
      </w:r>
      <w:r>
        <w:rPr>
          <w:rFonts w:ascii="Times New Roman" w:hAnsi="Times New Roman" w:cs="Times New Roman"/>
          <w:b/>
          <w:i/>
          <w:sz w:val="24"/>
          <w:szCs w:val="24"/>
        </w:rPr>
        <w:t xml:space="preserve"> la igualdad de género y el progreso.</w:t>
      </w:r>
    </w:p>
    <w:p w:rsidR="0034143F" w:rsidRDefault="0034143F" w:rsidP="00FC114F">
      <w:pPr>
        <w:jc w:val="both"/>
        <w:rPr>
          <w:rFonts w:ascii="Times New Roman" w:hAnsi="Times New Roman" w:cs="Times New Roman"/>
          <w:sz w:val="24"/>
          <w:szCs w:val="24"/>
        </w:rPr>
      </w:pPr>
      <w:r>
        <w:rPr>
          <w:rFonts w:ascii="Times New Roman" w:hAnsi="Times New Roman" w:cs="Times New Roman"/>
          <w:sz w:val="24"/>
          <w:szCs w:val="24"/>
        </w:rPr>
        <w:t xml:space="preserve">La igualdad de derechos </w:t>
      </w:r>
      <w:r w:rsidR="00317061">
        <w:rPr>
          <w:rFonts w:ascii="Times New Roman" w:hAnsi="Times New Roman" w:cs="Times New Roman"/>
          <w:sz w:val="24"/>
          <w:szCs w:val="24"/>
        </w:rPr>
        <w:t xml:space="preserve">de las mujeres </w:t>
      </w:r>
      <w:r>
        <w:rPr>
          <w:rFonts w:ascii="Times New Roman" w:hAnsi="Times New Roman" w:cs="Times New Roman"/>
          <w:sz w:val="24"/>
          <w:szCs w:val="24"/>
        </w:rPr>
        <w:t xml:space="preserve">a la tierra y a la propiedad </w:t>
      </w:r>
      <w:r w:rsidR="00784A5D">
        <w:rPr>
          <w:rFonts w:ascii="Times New Roman" w:hAnsi="Times New Roman" w:cs="Times New Roman"/>
          <w:sz w:val="24"/>
          <w:szCs w:val="24"/>
        </w:rPr>
        <w:t>se encuentran establecidos en</w:t>
      </w:r>
      <w:r>
        <w:rPr>
          <w:rFonts w:ascii="Times New Roman" w:hAnsi="Times New Roman" w:cs="Times New Roman"/>
          <w:sz w:val="24"/>
          <w:szCs w:val="24"/>
        </w:rPr>
        <w:t xml:space="preserve"> instrumentos</w:t>
      </w:r>
      <w:r w:rsidR="00784A5D">
        <w:rPr>
          <w:rFonts w:ascii="Times New Roman" w:hAnsi="Times New Roman" w:cs="Times New Roman"/>
          <w:sz w:val="24"/>
          <w:szCs w:val="24"/>
        </w:rPr>
        <w:t xml:space="preserve"> fundamentales</w:t>
      </w:r>
      <w:r>
        <w:rPr>
          <w:rFonts w:ascii="Times New Roman" w:hAnsi="Times New Roman" w:cs="Times New Roman"/>
          <w:sz w:val="24"/>
          <w:szCs w:val="24"/>
        </w:rPr>
        <w:t xml:space="preserve"> de derechos humanos, incluyendo la Declaración Universal de Derechos Humanos, el Pacto Internacional </w:t>
      </w:r>
      <w:r w:rsidR="001C2D7D">
        <w:rPr>
          <w:rFonts w:ascii="Times New Roman" w:hAnsi="Times New Roman" w:cs="Times New Roman"/>
          <w:sz w:val="24"/>
          <w:szCs w:val="24"/>
        </w:rPr>
        <w:t>de</w:t>
      </w:r>
      <w:r>
        <w:rPr>
          <w:rFonts w:ascii="Times New Roman" w:hAnsi="Times New Roman" w:cs="Times New Roman"/>
          <w:sz w:val="24"/>
          <w:szCs w:val="24"/>
        </w:rPr>
        <w:t xml:space="preserve"> Derechos Económicos, Sociales y Culturales, Pacto Internacional </w:t>
      </w:r>
      <w:r w:rsidR="001C2D7D">
        <w:rPr>
          <w:rFonts w:ascii="Times New Roman" w:hAnsi="Times New Roman" w:cs="Times New Roman"/>
          <w:sz w:val="24"/>
          <w:szCs w:val="24"/>
        </w:rPr>
        <w:t>de</w:t>
      </w:r>
      <w:r>
        <w:rPr>
          <w:rFonts w:ascii="Times New Roman" w:hAnsi="Times New Roman" w:cs="Times New Roman"/>
          <w:sz w:val="24"/>
          <w:szCs w:val="24"/>
        </w:rPr>
        <w:t xml:space="preserve"> Derechos Civiles y Políticos, y la Convención </w:t>
      </w:r>
      <w:r w:rsidR="001C2D7D">
        <w:rPr>
          <w:rFonts w:ascii="Times New Roman" w:hAnsi="Times New Roman" w:cs="Times New Roman"/>
          <w:sz w:val="24"/>
          <w:szCs w:val="24"/>
        </w:rPr>
        <w:t>s</w:t>
      </w:r>
      <w:r>
        <w:rPr>
          <w:rFonts w:ascii="Times New Roman" w:hAnsi="Times New Roman" w:cs="Times New Roman"/>
          <w:sz w:val="24"/>
          <w:szCs w:val="24"/>
        </w:rPr>
        <w:t>obre la Eliminación de Todas las Formas de Discriminación Contra la Mujer</w:t>
      </w:r>
      <w:r w:rsidR="001C2D7D">
        <w:rPr>
          <w:rFonts w:ascii="Times New Roman" w:hAnsi="Times New Roman" w:cs="Times New Roman"/>
          <w:sz w:val="24"/>
          <w:szCs w:val="24"/>
        </w:rPr>
        <w:t xml:space="preserve">. Además, la Declaración </w:t>
      </w:r>
      <w:r w:rsidR="00784A5D">
        <w:rPr>
          <w:rFonts w:ascii="Times New Roman" w:hAnsi="Times New Roman" w:cs="Times New Roman"/>
          <w:sz w:val="24"/>
          <w:szCs w:val="24"/>
        </w:rPr>
        <w:t xml:space="preserve">de las Naciones Unidas </w:t>
      </w:r>
      <w:r w:rsidR="001C2D7D">
        <w:rPr>
          <w:rFonts w:ascii="Times New Roman" w:hAnsi="Times New Roman" w:cs="Times New Roman"/>
          <w:sz w:val="24"/>
          <w:szCs w:val="24"/>
        </w:rPr>
        <w:t>sobre los Derechos de los Pueblos Indígenas, las Directrices Voluntarias sobre la Gobernanza Responsable de la Tenencia de la Tierra, la Pesca y los Bosques en el Contexto de la Seguridad Alimentaria Nacional, y la Declaración y Plataforma de Acción de Beijing derivada de la IV Conferencia Mundial sobre la Mujer</w:t>
      </w:r>
      <w:r w:rsidR="00D50E88">
        <w:rPr>
          <w:rFonts w:ascii="Times New Roman" w:hAnsi="Times New Roman" w:cs="Times New Roman"/>
          <w:sz w:val="24"/>
          <w:szCs w:val="24"/>
        </w:rPr>
        <w:t>, todas</w:t>
      </w:r>
      <w:r w:rsidR="001C2D7D">
        <w:rPr>
          <w:rFonts w:ascii="Times New Roman" w:hAnsi="Times New Roman" w:cs="Times New Roman"/>
          <w:sz w:val="24"/>
          <w:szCs w:val="24"/>
        </w:rPr>
        <w:t xml:space="preserve"> </w:t>
      </w:r>
      <w:r w:rsidR="00D50E88">
        <w:rPr>
          <w:rFonts w:ascii="Times New Roman" w:hAnsi="Times New Roman" w:cs="Times New Roman"/>
          <w:sz w:val="24"/>
          <w:szCs w:val="24"/>
        </w:rPr>
        <w:t>enfatizan</w:t>
      </w:r>
      <w:r w:rsidR="001C2D7D">
        <w:rPr>
          <w:rFonts w:ascii="Times New Roman" w:hAnsi="Times New Roman" w:cs="Times New Roman"/>
          <w:sz w:val="24"/>
          <w:szCs w:val="24"/>
        </w:rPr>
        <w:t xml:space="preserve"> la necesidad de lograr la </w:t>
      </w:r>
      <w:r w:rsidR="00D50E88">
        <w:rPr>
          <w:rFonts w:ascii="Times New Roman" w:hAnsi="Times New Roman" w:cs="Times New Roman"/>
          <w:sz w:val="24"/>
          <w:szCs w:val="24"/>
        </w:rPr>
        <w:t>igualdad</w:t>
      </w:r>
      <w:r w:rsidR="001C2D7D">
        <w:rPr>
          <w:rFonts w:ascii="Times New Roman" w:hAnsi="Times New Roman" w:cs="Times New Roman"/>
          <w:sz w:val="24"/>
          <w:szCs w:val="24"/>
        </w:rPr>
        <w:t xml:space="preserve"> en el disfrute de </w:t>
      </w:r>
      <w:r w:rsidR="00D50E88">
        <w:rPr>
          <w:rFonts w:ascii="Times New Roman" w:hAnsi="Times New Roman" w:cs="Times New Roman"/>
          <w:sz w:val="24"/>
          <w:szCs w:val="24"/>
        </w:rPr>
        <w:t>tierra y los derechos de propiedad. Así como se encuentra establecido en los estándares internacionales, la mujer tiene derecho a la igualdad en el disfrute de todos sus derechos, incluido el derecho de acceder, usar, heredar</w:t>
      </w:r>
      <w:r w:rsidR="00F876C8">
        <w:rPr>
          <w:rFonts w:ascii="Times New Roman" w:hAnsi="Times New Roman" w:cs="Times New Roman"/>
          <w:sz w:val="24"/>
          <w:szCs w:val="24"/>
        </w:rPr>
        <w:t>, controlar y poseer la tierra.</w:t>
      </w:r>
      <w:r w:rsidR="00D50E88">
        <w:rPr>
          <w:rFonts w:ascii="Times New Roman" w:hAnsi="Times New Roman" w:cs="Times New Roman"/>
          <w:sz w:val="24"/>
          <w:szCs w:val="24"/>
        </w:rPr>
        <w:t xml:space="preserve"> Para lograr la igualdad de género, los Estados deben cumplir con su obligación de eliminar todas las formas de discriminación contra la mujer. </w:t>
      </w:r>
    </w:p>
    <w:p w:rsidR="00D50E88" w:rsidRPr="00F07F5A" w:rsidRDefault="002A6C8A" w:rsidP="00FC114F">
      <w:pPr>
        <w:jc w:val="both"/>
        <w:rPr>
          <w:rFonts w:ascii="Times New Roman" w:hAnsi="Times New Roman" w:cs="Times New Roman"/>
          <w:sz w:val="24"/>
          <w:szCs w:val="24"/>
        </w:rPr>
      </w:pPr>
      <w:r>
        <w:rPr>
          <w:rFonts w:ascii="Times New Roman" w:hAnsi="Times New Roman" w:cs="Times New Roman"/>
          <w:sz w:val="24"/>
          <w:szCs w:val="24"/>
        </w:rPr>
        <w:t>Una oleada</w:t>
      </w:r>
      <w:r w:rsidR="00D50E88">
        <w:rPr>
          <w:rFonts w:ascii="Times New Roman" w:hAnsi="Times New Roman" w:cs="Times New Roman"/>
          <w:sz w:val="24"/>
          <w:szCs w:val="24"/>
        </w:rPr>
        <w:t xml:space="preserve"> de reconocimiento internacional ha conferido un papel clave a los derechos sobre la tierra de las mujeres en los términos de un desarrollo sustentable. Nuestro Grupo de Trabajo ha previamente reconocido la importancia de los derechos de la mujer sobre la tierra, y ha atraído la atención </w:t>
      </w:r>
      <w:r>
        <w:rPr>
          <w:rFonts w:ascii="Times New Roman" w:hAnsi="Times New Roman" w:cs="Times New Roman"/>
          <w:sz w:val="24"/>
          <w:szCs w:val="24"/>
        </w:rPr>
        <w:t xml:space="preserve">a menudo </w:t>
      </w:r>
      <w:r w:rsidR="00D50E88">
        <w:rPr>
          <w:rFonts w:ascii="Times New Roman" w:hAnsi="Times New Roman" w:cs="Times New Roman"/>
          <w:sz w:val="24"/>
          <w:szCs w:val="24"/>
        </w:rPr>
        <w:t xml:space="preserve">a los silenciados reclamos </w:t>
      </w:r>
      <w:r w:rsidR="00C95A43">
        <w:rPr>
          <w:rFonts w:ascii="Times New Roman" w:hAnsi="Times New Roman" w:cs="Times New Roman"/>
          <w:sz w:val="24"/>
          <w:szCs w:val="24"/>
        </w:rPr>
        <w:t>hechos por</w:t>
      </w:r>
      <w:r w:rsidR="00D50E88">
        <w:rPr>
          <w:rFonts w:ascii="Times New Roman" w:hAnsi="Times New Roman" w:cs="Times New Roman"/>
          <w:sz w:val="24"/>
          <w:szCs w:val="24"/>
        </w:rPr>
        <w:t xml:space="preserve"> las mujeres</w:t>
      </w:r>
      <w:r w:rsidR="00C95A43">
        <w:rPr>
          <w:rFonts w:ascii="Times New Roman" w:hAnsi="Times New Roman" w:cs="Times New Roman"/>
          <w:sz w:val="24"/>
          <w:szCs w:val="24"/>
        </w:rPr>
        <w:t xml:space="preserve"> sobre la tierra</w:t>
      </w:r>
      <w:r w:rsidR="00D50E88">
        <w:rPr>
          <w:rFonts w:ascii="Times New Roman" w:hAnsi="Times New Roman" w:cs="Times New Roman"/>
          <w:sz w:val="24"/>
          <w:szCs w:val="24"/>
        </w:rPr>
        <w:t>.</w:t>
      </w:r>
      <w:r w:rsidR="00C95A43">
        <w:rPr>
          <w:rFonts w:ascii="Times New Roman" w:hAnsi="Times New Roman" w:cs="Times New Roman"/>
          <w:sz w:val="24"/>
          <w:szCs w:val="24"/>
        </w:rPr>
        <w:t xml:space="preserve"> En nuestro </w:t>
      </w:r>
      <w:r w:rsidR="00C95A43" w:rsidRPr="002A6C8A">
        <w:rPr>
          <w:rFonts w:ascii="Times New Roman" w:hAnsi="Times New Roman" w:cs="Times New Roman"/>
          <w:sz w:val="24"/>
          <w:szCs w:val="24"/>
          <w:u w:val="single"/>
        </w:rPr>
        <w:t xml:space="preserve">informe temático sobre la discriminación contra la mujer en </w:t>
      </w:r>
      <w:r w:rsidR="00793240" w:rsidRPr="002A6C8A">
        <w:rPr>
          <w:rFonts w:ascii="Times New Roman" w:hAnsi="Times New Roman" w:cs="Times New Roman"/>
          <w:sz w:val="24"/>
          <w:szCs w:val="24"/>
          <w:u w:val="single"/>
        </w:rPr>
        <w:t>la vida económica y social</w:t>
      </w:r>
      <w:r w:rsidR="00793240" w:rsidRPr="00F07F5A">
        <w:rPr>
          <w:rFonts w:ascii="Times New Roman" w:hAnsi="Times New Roman" w:cs="Times New Roman"/>
          <w:sz w:val="24"/>
          <w:szCs w:val="24"/>
        </w:rPr>
        <w:t xml:space="preserve"> </w:t>
      </w:r>
      <w:r w:rsidR="00C95A43" w:rsidRPr="00F07F5A">
        <w:rPr>
          <w:rFonts w:ascii="Times New Roman" w:hAnsi="Times New Roman" w:cs="Times New Roman"/>
          <w:sz w:val="24"/>
          <w:szCs w:val="24"/>
        </w:rPr>
        <w:t>del 2014, resaltamos como ciertas leyes todavía impiden que la mujer pueda poseer y acceder a la tierra, y como la inversión y el desarrollo de los sectores público y privado a menudo despl</w:t>
      </w:r>
      <w:r w:rsidR="00F876C8">
        <w:rPr>
          <w:rFonts w:ascii="Times New Roman" w:hAnsi="Times New Roman" w:cs="Times New Roman"/>
          <w:sz w:val="24"/>
          <w:szCs w:val="24"/>
        </w:rPr>
        <w:t xml:space="preserve">azan y perjudican a las </w:t>
      </w:r>
      <w:r w:rsidR="00C95A43" w:rsidRPr="00F07F5A">
        <w:rPr>
          <w:rFonts w:ascii="Times New Roman" w:hAnsi="Times New Roman" w:cs="Times New Roman"/>
          <w:sz w:val="24"/>
          <w:szCs w:val="24"/>
        </w:rPr>
        <w:t xml:space="preserve">pequeñas agricultoras sin ninguna compensación por la pérdida de sus medios de vida. </w:t>
      </w:r>
      <w:r w:rsidR="00C95A43" w:rsidRPr="00F07F5A">
        <w:rPr>
          <w:rFonts w:ascii="Times New Roman" w:hAnsi="Times New Roman" w:cs="Times New Roman"/>
          <w:sz w:val="24"/>
          <w:szCs w:val="24"/>
        </w:rPr>
        <w:lastRenderedPageBreak/>
        <w:t>Nuestros otros tres informes temáticos</w:t>
      </w:r>
      <w:r w:rsidR="00C95A43" w:rsidRPr="00F07F5A">
        <w:rPr>
          <w:rStyle w:val="FootnoteReference"/>
          <w:rFonts w:ascii="Times New Roman" w:hAnsi="Times New Roman" w:cs="Times New Roman"/>
          <w:sz w:val="24"/>
          <w:szCs w:val="24"/>
        </w:rPr>
        <w:footnoteReference w:id="5"/>
      </w:r>
      <w:r w:rsidR="00C95A43" w:rsidRPr="00F07F5A">
        <w:rPr>
          <w:rFonts w:ascii="Times New Roman" w:hAnsi="Times New Roman" w:cs="Times New Roman"/>
          <w:sz w:val="24"/>
          <w:szCs w:val="24"/>
        </w:rPr>
        <w:t xml:space="preserve"> también han demostr</w:t>
      </w:r>
      <w:r w:rsidR="00F876C8">
        <w:rPr>
          <w:rFonts w:ascii="Times New Roman" w:hAnsi="Times New Roman" w:cs="Times New Roman"/>
          <w:sz w:val="24"/>
          <w:szCs w:val="24"/>
        </w:rPr>
        <w:t>ado como los derechos a la tierra</w:t>
      </w:r>
      <w:r w:rsidR="00C95A43" w:rsidRPr="00F07F5A">
        <w:rPr>
          <w:rFonts w:ascii="Times New Roman" w:hAnsi="Times New Roman" w:cs="Times New Roman"/>
          <w:sz w:val="24"/>
          <w:szCs w:val="24"/>
        </w:rPr>
        <w:t xml:space="preserve"> se encuentran estrechamente </w:t>
      </w:r>
      <w:r w:rsidR="00793240" w:rsidRPr="00F07F5A">
        <w:rPr>
          <w:rFonts w:ascii="Times New Roman" w:hAnsi="Times New Roman" w:cs="Times New Roman"/>
          <w:sz w:val="24"/>
          <w:szCs w:val="24"/>
        </w:rPr>
        <w:t>relacionados</w:t>
      </w:r>
      <w:r w:rsidR="00C95A43" w:rsidRPr="00F07F5A">
        <w:rPr>
          <w:rFonts w:ascii="Times New Roman" w:hAnsi="Times New Roman" w:cs="Times New Roman"/>
          <w:sz w:val="24"/>
          <w:szCs w:val="24"/>
        </w:rPr>
        <w:t xml:space="preserve"> con los temas examinados</w:t>
      </w:r>
      <w:r w:rsidR="00793240" w:rsidRPr="00F07F5A">
        <w:rPr>
          <w:rFonts w:ascii="Times New Roman" w:hAnsi="Times New Roman" w:cs="Times New Roman"/>
          <w:sz w:val="24"/>
          <w:szCs w:val="24"/>
        </w:rPr>
        <w:t xml:space="preserve">, </w:t>
      </w:r>
      <w:r>
        <w:rPr>
          <w:rFonts w:ascii="Times New Roman" w:hAnsi="Times New Roman" w:cs="Times New Roman"/>
          <w:sz w:val="24"/>
          <w:szCs w:val="24"/>
        </w:rPr>
        <w:t xml:space="preserve">por ejemplo, </w:t>
      </w:r>
      <w:r w:rsidR="00793240" w:rsidRPr="00F07F5A">
        <w:rPr>
          <w:rFonts w:ascii="Times New Roman" w:hAnsi="Times New Roman" w:cs="Times New Roman"/>
          <w:sz w:val="24"/>
          <w:szCs w:val="24"/>
        </w:rPr>
        <w:t xml:space="preserve">discriminación contra la mujer en la vida política y pública, en el área de salud y seguridad, y en la vida familiar y cultural. </w:t>
      </w:r>
      <w:r w:rsidR="00C95A43" w:rsidRPr="00F07F5A">
        <w:rPr>
          <w:rFonts w:ascii="Times New Roman" w:hAnsi="Times New Roman" w:cs="Times New Roman"/>
          <w:sz w:val="24"/>
          <w:szCs w:val="24"/>
        </w:rPr>
        <w:t xml:space="preserve"> </w:t>
      </w:r>
    </w:p>
    <w:p w:rsidR="00761D5B" w:rsidRDefault="00761D5B" w:rsidP="00FC114F">
      <w:pPr>
        <w:jc w:val="both"/>
        <w:rPr>
          <w:rFonts w:ascii="Times New Roman" w:hAnsi="Times New Roman" w:cs="Times New Roman"/>
          <w:sz w:val="24"/>
          <w:szCs w:val="24"/>
        </w:rPr>
      </w:pPr>
      <w:r w:rsidRPr="00F07F5A">
        <w:rPr>
          <w:rFonts w:ascii="Times New Roman" w:hAnsi="Times New Roman" w:cs="Times New Roman"/>
          <w:sz w:val="24"/>
          <w:szCs w:val="24"/>
        </w:rPr>
        <w:t xml:space="preserve">Adicionalmente, en el contexto </w:t>
      </w:r>
      <w:r w:rsidR="002A6C8A">
        <w:rPr>
          <w:rFonts w:ascii="Times New Roman" w:hAnsi="Times New Roman" w:cs="Times New Roman"/>
          <w:sz w:val="24"/>
          <w:szCs w:val="24"/>
        </w:rPr>
        <w:t>de varias visitas a países, el Grupo de T</w:t>
      </w:r>
      <w:r w:rsidRPr="00F07F5A">
        <w:rPr>
          <w:rFonts w:ascii="Times New Roman" w:hAnsi="Times New Roman" w:cs="Times New Roman"/>
          <w:sz w:val="24"/>
          <w:szCs w:val="24"/>
        </w:rPr>
        <w:t>rabajo ha destacado que las mujeres tienen un acceso desigual y limitado a la tierra (Senegal, 2015), se encuentran sin tierra más frecuentemente que los hombres porque sus nombre</w:t>
      </w:r>
      <w:r w:rsidR="00F876C8">
        <w:rPr>
          <w:rFonts w:ascii="Times New Roman" w:hAnsi="Times New Roman" w:cs="Times New Roman"/>
          <w:sz w:val="24"/>
          <w:szCs w:val="24"/>
        </w:rPr>
        <w:t>s</w:t>
      </w:r>
      <w:r w:rsidRPr="00F07F5A">
        <w:rPr>
          <w:rFonts w:ascii="Times New Roman" w:hAnsi="Times New Roman" w:cs="Times New Roman"/>
          <w:sz w:val="24"/>
          <w:szCs w:val="24"/>
        </w:rPr>
        <w:t xml:space="preserve"> son constantemente omitidos de los d</w:t>
      </w:r>
      <w:r w:rsidR="00553E4D" w:rsidRPr="00F07F5A">
        <w:rPr>
          <w:rFonts w:ascii="Times New Roman" w:hAnsi="Times New Roman" w:cs="Times New Roman"/>
          <w:sz w:val="24"/>
          <w:szCs w:val="24"/>
        </w:rPr>
        <w:t>ocumentos de registro de la  tierra (China, 2013), y que las mujeres indígenas han sufrido desproporcionadamente por las actividades de las industrias extractivas (Perú, 2014)</w:t>
      </w:r>
      <w:r w:rsidR="00553E4D" w:rsidRPr="00F07F5A">
        <w:rPr>
          <w:rStyle w:val="FootnoteReference"/>
          <w:rFonts w:ascii="Times New Roman" w:hAnsi="Times New Roman" w:cs="Times New Roman"/>
          <w:sz w:val="24"/>
          <w:szCs w:val="24"/>
        </w:rPr>
        <w:footnoteReference w:id="6"/>
      </w:r>
      <w:r w:rsidR="00553E4D" w:rsidRPr="00F07F5A">
        <w:rPr>
          <w:rFonts w:ascii="Times New Roman" w:hAnsi="Times New Roman" w:cs="Times New Roman"/>
          <w:sz w:val="24"/>
          <w:szCs w:val="24"/>
        </w:rPr>
        <w:t>. Nuestra declaración en conjunto en el Día Internacional de la Mujer de este año también</w:t>
      </w:r>
      <w:r w:rsidR="0064634E">
        <w:rPr>
          <w:rFonts w:ascii="Times New Roman" w:hAnsi="Times New Roman" w:cs="Times New Roman"/>
          <w:sz w:val="24"/>
          <w:szCs w:val="24"/>
        </w:rPr>
        <w:t xml:space="preserve"> reiteró la necesidad de derogar</w:t>
      </w:r>
      <w:r w:rsidR="00553E4D" w:rsidRPr="00F07F5A">
        <w:rPr>
          <w:rFonts w:ascii="Times New Roman" w:hAnsi="Times New Roman" w:cs="Times New Roman"/>
          <w:sz w:val="24"/>
          <w:szCs w:val="24"/>
        </w:rPr>
        <w:t xml:space="preserve"> leyes discriminatorias que priven a la mujer de </w:t>
      </w:r>
      <w:r w:rsidR="0064634E">
        <w:rPr>
          <w:rFonts w:ascii="Times New Roman" w:hAnsi="Times New Roman" w:cs="Times New Roman"/>
          <w:sz w:val="24"/>
          <w:szCs w:val="24"/>
        </w:rPr>
        <w:t xml:space="preserve">la </w:t>
      </w:r>
      <w:r w:rsidR="00553E4D" w:rsidRPr="00F07F5A">
        <w:rPr>
          <w:rFonts w:ascii="Times New Roman" w:hAnsi="Times New Roman" w:cs="Times New Roman"/>
          <w:sz w:val="24"/>
          <w:szCs w:val="24"/>
        </w:rPr>
        <w:t xml:space="preserve">propiedad, </w:t>
      </w:r>
      <w:r w:rsidR="0064634E">
        <w:rPr>
          <w:rFonts w:ascii="Times New Roman" w:hAnsi="Times New Roman" w:cs="Times New Roman"/>
          <w:sz w:val="24"/>
          <w:szCs w:val="24"/>
        </w:rPr>
        <w:t xml:space="preserve">los </w:t>
      </w:r>
      <w:r w:rsidR="00553E4D" w:rsidRPr="00F07F5A">
        <w:rPr>
          <w:rFonts w:ascii="Times New Roman" w:hAnsi="Times New Roman" w:cs="Times New Roman"/>
          <w:sz w:val="24"/>
          <w:szCs w:val="24"/>
        </w:rPr>
        <w:t>derecho</w:t>
      </w:r>
      <w:r w:rsidR="00F876C8">
        <w:rPr>
          <w:rFonts w:ascii="Times New Roman" w:hAnsi="Times New Roman" w:cs="Times New Roman"/>
          <w:sz w:val="24"/>
          <w:szCs w:val="24"/>
        </w:rPr>
        <w:t>s a</w:t>
      </w:r>
      <w:r w:rsidR="0064634E">
        <w:rPr>
          <w:rFonts w:ascii="Times New Roman" w:hAnsi="Times New Roman" w:cs="Times New Roman"/>
          <w:sz w:val="24"/>
          <w:szCs w:val="24"/>
        </w:rPr>
        <w:t xml:space="preserve"> la tierra</w:t>
      </w:r>
      <w:r w:rsidR="00553E4D" w:rsidRPr="00F07F5A">
        <w:rPr>
          <w:rFonts w:ascii="Times New Roman" w:hAnsi="Times New Roman" w:cs="Times New Roman"/>
          <w:sz w:val="24"/>
          <w:szCs w:val="24"/>
        </w:rPr>
        <w:t xml:space="preserve">, sucesión y herencia, y nuestra declaración en el Día Internacional de Defensoras por los Derechos Humanos, </w:t>
      </w:r>
      <w:r w:rsidR="00553E4D">
        <w:rPr>
          <w:rFonts w:ascii="Times New Roman" w:hAnsi="Times New Roman" w:cs="Times New Roman"/>
          <w:sz w:val="24"/>
          <w:szCs w:val="24"/>
        </w:rPr>
        <w:t>señaló los particulares desafíos en</w:t>
      </w:r>
      <w:r w:rsidR="00F876C8">
        <w:rPr>
          <w:rFonts w:ascii="Times New Roman" w:hAnsi="Times New Roman" w:cs="Times New Roman"/>
          <w:sz w:val="24"/>
          <w:szCs w:val="24"/>
        </w:rPr>
        <w:t xml:space="preserve">frentados por las activistas que defienden los derechos a </w:t>
      </w:r>
      <w:r w:rsidR="00F07F5A">
        <w:rPr>
          <w:rFonts w:ascii="Times New Roman" w:hAnsi="Times New Roman" w:cs="Times New Roman"/>
          <w:sz w:val="24"/>
          <w:szCs w:val="24"/>
        </w:rPr>
        <w:t xml:space="preserve">la </w:t>
      </w:r>
      <w:r w:rsidR="00553E4D">
        <w:rPr>
          <w:rFonts w:ascii="Times New Roman" w:hAnsi="Times New Roman" w:cs="Times New Roman"/>
          <w:sz w:val="24"/>
          <w:szCs w:val="24"/>
        </w:rPr>
        <w:t>tierra</w:t>
      </w:r>
      <w:r w:rsidR="00553E4D">
        <w:rPr>
          <w:rStyle w:val="FootnoteReference"/>
          <w:rFonts w:ascii="Times New Roman" w:hAnsi="Times New Roman" w:cs="Times New Roman"/>
          <w:sz w:val="24"/>
          <w:szCs w:val="24"/>
        </w:rPr>
        <w:footnoteReference w:id="7"/>
      </w:r>
      <w:r w:rsidR="00553E4D">
        <w:rPr>
          <w:rFonts w:ascii="Times New Roman" w:hAnsi="Times New Roman" w:cs="Times New Roman"/>
          <w:sz w:val="24"/>
          <w:szCs w:val="24"/>
        </w:rPr>
        <w:t xml:space="preserve">. </w:t>
      </w:r>
    </w:p>
    <w:p w:rsidR="00553E4D" w:rsidRDefault="00553E4D" w:rsidP="00FC114F">
      <w:pPr>
        <w:jc w:val="both"/>
        <w:rPr>
          <w:rFonts w:ascii="Times New Roman" w:hAnsi="Times New Roman" w:cs="Times New Roman"/>
          <w:sz w:val="24"/>
          <w:szCs w:val="24"/>
        </w:rPr>
      </w:pPr>
      <w:r>
        <w:rPr>
          <w:rFonts w:ascii="Times New Roman" w:hAnsi="Times New Roman" w:cs="Times New Roman"/>
          <w:sz w:val="24"/>
          <w:szCs w:val="24"/>
        </w:rPr>
        <w:t xml:space="preserve">Otros </w:t>
      </w:r>
      <w:r w:rsidR="0064634E">
        <w:rPr>
          <w:rFonts w:ascii="Times New Roman" w:hAnsi="Times New Roman" w:cs="Times New Roman"/>
          <w:sz w:val="24"/>
          <w:szCs w:val="24"/>
        </w:rPr>
        <w:t>mecanismos y entidades de las Naciones Unidas</w:t>
      </w:r>
      <w:r>
        <w:rPr>
          <w:rFonts w:ascii="Times New Roman" w:hAnsi="Times New Roman" w:cs="Times New Roman"/>
          <w:sz w:val="24"/>
          <w:szCs w:val="24"/>
        </w:rPr>
        <w:t xml:space="preserve"> sobre derechos humanos</w:t>
      </w:r>
      <w:r w:rsidR="00F07F5A">
        <w:rPr>
          <w:rFonts w:ascii="Times New Roman" w:hAnsi="Times New Roman" w:cs="Times New Roman"/>
          <w:sz w:val="24"/>
          <w:szCs w:val="24"/>
        </w:rPr>
        <w:t xml:space="preserve"> han asegurado que los derechos a la tierra de las mujeres</w:t>
      </w:r>
      <w:r>
        <w:rPr>
          <w:rFonts w:ascii="Times New Roman" w:hAnsi="Times New Roman" w:cs="Times New Roman"/>
          <w:sz w:val="24"/>
          <w:szCs w:val="24"/>
        </w:rPr>
        <w:t xml:space="preserve"> son esenciales para lograr la igualdad sustantiva y la erradicación de </w:t>
      </w:r>
      <w:r w:rsidR="00F07F5A">
        <w:rPr>
          <w:rFonts w:ascii="Times New Roman" w:hAnsi="Times New Roman" w:cs="Times New Roman"/>
          <w:sz w:val="24"/>
          <w:szCs w:val="24"/>
        </w:rPr>
        <w:t>numerosas</w:t>
      </w:r>
      <w:r>
        <w:rPr>
          <w:rFonts w:ascii="Times New Roman" w:hAnsi="Times New Roman" w:cs="Times New Roman"/>
          <w:sz w:val="24"/>
          <w:szCs w:val="24"/>
        </w:rPr>
        <w:t xml:space="preserve"> formas de discriminación contra la mujer, y que son </w:t>
      </w:r>
      <w:r w:rsidR="004B0F07">
        <w:rPr>
          <w:rFonts w:ascii="Times New Roman" w:hAnsi="Times New Roman" w:cs="Times New Roman"/>
          <w:sz w:val="24"/>
          <w:szCs w:val="24"/>
        </w:rPr>
        <w:t>condiciones previas</w:t>
      </w:r>
      <w:r>
        <w:rPr>
          <w:rFonts w:ascii="Times New Roman" w:hAnsi="Times New Roman" w:cs="Times New Roman"/>
          <w:sz w:val="24"/>
          <w:szCs w:val="24"/>
        </w:rPr>
        <w:t xml:space="preserve"> fundamentales para la realización de los derechos para una adecuada calidad de vida, incluyendo alimentación y vivienda, salud y vida, trabajo, identidad cultural, y participación en la vida civil y política. </w:t>
      </w:r>
    </w:p>
    <w:p w:rsidR="004B0F07" w:rsidRDefault="004B0F07" w:rsidP="00FC114F">
      <w:pPr>
        <w:jc w:val="both"/>
        <w:rPr>
          <w:rFonts w:ascii="Times New Roman" w:hAnsi="Times New Roman" w:cs="Times New Roman"/>
          <w:sz w:val="24"/>
          <w:szCs w:val="24"/>
        </w:rPr>
      </w:pPr>
      <w:r>
        <w:rPr>
          <w:rFonts w:ascii="Times New Roman" w:hAnsi="Times New Roman" w:cs="Times New Roman"/>
          <w:sz w:val="24"/>
          <w:szCs w:val="24"/>
        </w:rPr>
        <w:lastRenderedPageBreak/>
        <w:t>El año pasado, por ejempl</w:t>
      </w:r>
      <w:r w:rsidR="005300BD">
        <w:rPr>
          <w:rFonts w:ascii="Times New Roman" w:hAnsi="Times New Roman" w:cs="Times New Roman"/>
          <w:sz w:val="24"/>
          <w:szCs w:val="24"/>
        </w:rPr>
        <w:t xml:space="preserve">o, el Comité </w:t>
      </w:r>
      <w:r w:rsidR="0064634E">
        <w:rPr>
          <w:rFonts w:ascii="Times New Roman" w:hAnsi="Times New Roman" w:cs="Times New Roman"/>
          <w:sz w:val="24"/>
          <w:szCs w:val="24"/>
        </w:rPr>
        <w:t>CEDAW emitió</w:t>
      </w:r>
      <w:r>
        <w:rPr>
          <w:rFonts w:ascii="Times New Roman" w:hAnsi="Times New Roman" w:cs="Times New Roman"/>
          <w:sz w:val="24"/>
          <w:szCs w:val="24"/>
        </w:rPr>
        <w:t xml:space="preserve"> su Recomendación General N</w:t>
      </w:r>
      <w:r w:rsidR="0064634E">
        <w:rPr>
          <w:rFonts w:ascii="Times New Roman" w:hAnsi="Times New Roman" w:cs="Times New Roman"/>
          <w:sz w:val="24"/>
          <w:szCs w:val="24"/>
        </w:rPr>
        <w:t>r</w:t>
      </w:r>
      <w:r>
        <w:rPr>
          <w:rFonts w:ascii="Times New Roman" w:hAnsi="Times New Roman" w:cs="Times New Roman"/>
          <w:sz w:val="24"/>
          <w:szCs w:val="24"/>
        </w:rPr>
        <w:t>o. 34</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sobre los derechos de las mujeres rurales calificando “los derechos de las mujeres rurales a la tierra, recursos naturales, incluyendo agua, semillas, silvicultura, así como a la pesca, como derechos humanos fundamentales”. </w:t>
      </w:r>
      <w:r w:rsidR="00B949AA">
        <w:rPr>
          <w:rFonts w:ascii="Times New Roman" w:hAnsi="Times New Roman" w:cs="Times New Roman"/>
          <w:sz w:val="24"/>
          <w:szCs w:val="24"/>
        </w:rPr>
        <w:t xml:space="preserve">El </w:t>
      </w:r>
      <w:r>
        <w:rPr>
          <w:rFonts w:ascii="Times New Roman" w:hAnsi="Times New Roman" w:cs="Times New Roman"/>
          <w:sz w:val="24"/>
          <w:szCs w:val="24"/>
        </w:rPr>
        <w:t>Comentario General N</w:t>
      </w:r>
      <w:r w:rsidR="005300BD">
        <w:rPr>
          <w:rFonts w:ascii="Times New Roman" w:hAnsi="Times New Roman" w:cs="Times New Roman"/>
          <w:sz w:val="24"/>
          <w:szCs w:val="24"/>
        </w:rPr>
        <w:t>ro. 16 del</w:t>
      </w:r>
      <w:r w:rsidR="0064634E">
        <w:rPr>
          <w:rFonts w:ascii="Times New Roman" w:hAnsi="Times New Roman" w:cs="Times New Roman"/>
          <w:sz w:val="24"/>
          <w:szCs w:val="24"/>
        </w:rPr>
        <w:t xml:space="preserve"> CDESC</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sobre el derecho a la igualdad de los hombres y las mujeres al disfrute de todos los derechos económicos, sociales y culturales, requiere que las mujeres tengan derecho a poseer, usar o controlar la vivienda, a la tierra y a la propiedad en igualdad de condiciones </w:t>
      </w:r>
      <w:r w:rsidR="00B949AA">
        <w:rPr>
          <w:rFonts w:ascii="Times New Roman" w:hAnsi="Times New Roman" w:cs="Times New Roman"/>
          <w:sz w:val="24"/>
          <w:szCs w:val="24"/>
        </w:rPr>
        <w:t xml:space="preserve">que </w:t>
      </w:r>
      <w:r>
        <w:rPr>
          <w:rFonts w:ascii="Times New Roman" w:hAnsi="Times New Roman" w:cs="Times New Roman"/>
          <w:sz w:val="24"/>
          <w:szCs w:val="24"/>
        </w:rPr>
        <w:t>los hombres, así como el acceso a los recursos necesarios para lograr lo anteri</w:t>
      </w:r>
      <w:r w:rsidR="0064634E">
        <w:rPr>
          <w:rFonts w:ascii="Times New Roman" w:hAnsi="Times New Roman" w:cs="Times New Roman"/>
          <w:sz w:val="24"/>
          <w:szCs w:val="24"/>
        </w:rPr>
        <w:t>or. El Relator Especial sobre una</w:t>
      </w:r>
      <w:r>
        <w:rPr>
          <w:rFonts w:ascii="Times New Roman" w:hAnsi="Times New Roman" w:cs="Times New Roman"/>
          <w:sz w:val="24"/>
          <w:szCs w:val="24"/>
        </w:rPr>
        <w:t xml:space="preserve"> vi</w:t>
      </w:r>
      <w:r w:rsidR="00B856CF">
        <w:rPr>
          <w:rFonts w:ascii="Times New Roman" w:hAnsi="Times New Roman" w:cs="Times New Roman"/>
          <w:sz w:val="24"/>
          <w:szCs w:val="24"/>
        </w:rPr>
        <w:t xml:space="preserve">vienda </w:t>
      </w:r>
      <w:r w:rsidR="0064634E">
        <w:rPr>
          <w:rFonts w:ascii="Times New Roman" w:hAnsi="Times New Roman" w:cs="Times New Roman"/>
          <w:sz w:val="24"/>
          <w:szCs w:val="24"/>
        </w:rPr>
        <w:t xml:space="preserve">adecuada </w:t>
      </w:r>
      <w:r w:rsidR="00B856CF">
        <w:rPr>
          <w:rFonts w:ascii="Times New Roman" w:hAnsi="Times New Roman" w:cs="Times New Roman"/>
          <w:sz w:val="24"/>
          <w:szCs w:val="24"/>
        </w:rPr>
        <w:t xml:space="preserve">y el Representante del </w:t>
      </w:r>
      <w:r>
        <w:rPr>
          <w:rFonts w:ascii="Times New Roman" w:hAnsi="Times New Roman" w:cs="Times New Roman"/>
          <w:sz w:val="24"/>
          <w:szCs w:val="24"/>
        </w:rPr>
        <w:t>Secretari</w:t>
      </w:r>
      <w:r w:rsidR="00B856CF">
        <w:rPr>
          <w:rFonts w:ascii="Times New Roman" w:hAnsi="Times New Roman" w:cs="Times New Roman"/>
          <w:sz w:val="24"/>
          <w:szCs w:val="24"/>
        </w:rPr>
        <w:t>o</w:t>
      </w:r>
      <w:r>
        <w:rPr>
          <w:rFonts w:ascii="Times New Roman" w:hAnsi="Times New Roman" w:cs="Times New Roman"/>
          <w:sz w:val="24"/>
          <w:szCs w:val="24"/>
        </w:rPr>
        <w:t xml:space="preserve"> General</w:t>
      </w:r>
      <w:r w:rsidR="00B856CF">
        <w:rPr>
          <w:rFonts w:ascii="Times New Roman" w:hAnsi="Times New Roman" w:cs="Times New Roman"/>
          <w:sz w:val="24"/>
          <w:szCs w:val="24"/>
        </w:rPr>
        <w:t xml:space="preserve"> de las Naciones Unidas</w:t>
      </w:r>
      <w:r>
        <w:rPr>
          <w:rFonts w:ascii="Times New Roman" w:hAnsi="Times New Roman" w:cs="Times New Roman"/>
          <w:sz w:val="24"/>
          <w:szCs w:val="24"/>
        </w:rPr>
        <w:t xml:space="preserve"> sobre los derechos humanos de las personas internamente desplazadas han subrayado</w:t>
      </w:r>
      <w:r w:rsidR="00B856CF">
        <w:rPr>
          <w:rFonts w:ascii="Times New Roman" w:hAnsi="Times New Roman" w:cs="Times New Roman"/>
          <w:sz w:val="24"/>
          <w:szCs w:val="24"/>
        </w:rPr>
        <w:t xml:space="preserve"> las dificultades enfrentadas por las mujeres en el acceso y control de las tierras y han emitido recomendaciones para abordar</w:t>
      </w:r>
      <w:r w:rsidR="00FF6D5C">
        <w:rPr>
          <w:rFonts w:ascii="Times New Roman" w:hAnsi="Times New Roman" w:cs="Times New Roman"/>
          <w:sz w:val="24"/>
          <w:szCs w:val="24"/>
        </w:rPr>
        <w:t xml:space="preserve"> esos temas. En un reporte fundamental</w:t>
      </w:r>
      <w:r w:rsidR="00B856CF">
        <w:rPr>
          <w:rStyle w:val="FootnoteReference"/>
          <w:rFonts w:ascii="Times New Roman" w:hAnsi="Times New Roman" w:cs="Times New Roman"/>
          <w:sz w:val="24"/>
          <w:szCs w:val="24"/>
        </w:rPr>
        <w:footnoteReference w:id="10"/>
      </w:r>
      <w:r w:rsidR="00F876C8">
        <w:rPr>
          <w:rFonts w:ascii="Times New Roman" w:hAnsi="Times New Roman" w:cs="Times New Roman"/>
          <w:sz w:val="24"/>
          <w:szCs w:val="24"/>
        </w:rPr>
        <w:t>,</w:t>
      </w:r>
      <w:r w:rsidR="00B856CF">
        <w:rPr>
          <w:rFonts w:ascii="Times New Roman" w:hAnsi="Times New Roman" w:cs="Times New Roman"/>
          <w:sz w:val="24"/>
          <w:szCs w:val="24"/>
        </w:rPr>
        <w:t xml:space="preserve"> ACNU</w:t>
      </w:r>
      <w:r w:rsidR="00F876C8">
        <w:rPr>
          <w:rFonts w:ascii="Times New Roman" w:hAnsi="Times New Roman" w:cs="Times New Roman"/>
          <w:sz w:val="24"/>
          <w:szCs w:val="24"/>
        </w:rPr>
        <w:t>DH y</w:t>
      </w:r>
      <w:r w:rsidR="00B856CF">
        <w:rPr>
          <w:rFonts w:ascii="Times New Roman" w:hAnsi="Times New Roman" w:cs="Times New Roman"/>
          <w:sz w:val="24"/>
          <w:szCs w:val="24"/>
        </w:rPr>
        <w:t xml:space="preserve"> ONU Mujeres han destacado que el acceso, uso y control de las mujeres sobre las tierras y otros recursos productivos son esenciales para asegurar su derecho a la igualdad y para una adecuada calidad de vida, haciendo también hincapié en que a través del mundo, la desigualdad de género cuando se refiere a la tierra y otros recursos productivos esta íntimamente relacionada a la pobreza y exclusión de las mujeres. </w:t>
      </w:r>
    </w:p>
    <w:p w:rsidR="00B856CF" w:rsidRDefault="00FF6D5C" w:rsidP="00FC114F">
      <w:pPr>
        <w:jc w:val="both"/>
        <w:rPr>
          <w:rFonts w:ascii="Times New Roman" w:hAnsi="Times New Roman" w:cs="Times New Roman"/>
          <w:sz w:val="24"/>
          <w:szCs w:val="24"/>
        </w:rPr>
      </w:pPr>
      <w:r>
        <w:rPr>
          <w:rFonts w:ascii="Times New Roman" w:hAnsi="Times New Roman" w:cs="Times New Roman"/>
          <w:sz w:val="24"/>
          <w:szCs w:val="24"/>
        </w:rPr>
        <w:t xml:space="preserve">Además, los objetivos globales de Desarrollo Sostenible definidos por la Agenda 2030 </w:t>
      </w:r>
      <w:r w:rsidR="00B856CF">
        <w:rPr>
          <w:rFonts w:ascii="Times New Roman" w:hAnsi="Times New Roman" w:cs="Times New Roman"/>
          <w:sz w:val="24"/>
          <w:szCs w:val="24"/>
        </w:rPr>
        <w:t>reconoce</w:t>
      </w:r>
      <w:r>
        <w:rPr>
          <w:rFonts w:ascii="Times New Roman" w:hAnsi="Times New Roman" w:cs="Times New Roman"/>
          <w:sz w:val="24"/>
          <w:szCs w:val="24"/>
        </w:rPr>
        <w:t>n</w:t>
      </w:r>
      <w:r w:rsidR="00B856CF">
        <w:rPr>
          <w:rFonts w:ascii="Times New Roman" w:hAnsi="Times New Roman" w:cs="Times New Roman"/>
          <w:sz w:val="24"/>
          <w:szCs w:val="24"/>
        </w:rPr>
        <w:t xml:space="preserve"> </w:t>
      </w:r>
      <w:r w:rsidR="00866CCB">
        <w:rPr>
          <w:rFonts w:ascii="Times New Roman" w:hAnsi="Times New Roman" w:cs="Times New Roman"/>
          <w:sz w:val="24"/>
          <w:szCs w:val="24"/>
        </w:rPr>
        <w:t xml:space="preserve">explícitamente </w:t>
      </w:r>
      <w:r w:rsidR="00B949AA">
        <w:rPr>
          <w:rFonts w:ascii="Times New Roman" w:hAnsi="Times New Roman" w:cs="Times New Roman"/>
          <w:sz w:val="24"/>
          <w:szCs w:val="24"/>
        </w:rPr>
        <w:t>el derecho a la</w:t>
      </w:r>
      <w:r w:rsidR="00B856CF">
        <w:rPr>
          <w:rFonts w:ascii="Times New Roman" w:hAnsi="Times New Roman" w:cs="Times New Roman"/>
          <w:sz w:val="24"/>
          <w:szCs w:val="24"/>
        </w:rPr>
        <w:t xml:space="preserve"> tierra de las mujeres como un catalizador</w:t>
      </w:r>
      <w:r w:rsidR="00866CCB">
        <w:rPr>
          <w:rFonts w:ascii="Times New Roman" w:hAnsi="Times New Roman" w:cs="Times New Roman"/>
          <w:sz w:val="24"/>
          <w:szCs w:val="24"/>
        </w:rPr>
        <w:t xml:space="preserve"> transversal</w:t>
      </w:r>
      <w:r w:rsidR="00B856CF">
        <w:rPr>
          <w:rFonts w:ascii="Times New Roman" w:hAnsi="Times New Roman" w:cs="Times New Roman"/>
          <w:sz w:val="24"/>
          <w:szCs w:val="24"/>
        </w:rPr>
        <w:t xml:space="preserve"> para </w:t>
      </w:r>
      <w:r w:rsidR="00866CCB">
        <w:rPr>
          <w:rFonts w:ascii="Times New Roman" w:hAnsi="Times New Roman" w:cs="Times New Roman"/>
          <w:sz w:val="24"/>
          <w:szCs w:val="24"/>
        </w:rPr>
        <w:t>acabar con la pobreza (Objetivo 1); buscando lograr la seguridad alimentaria y una mejorada nutrición (Objetivo 2); y lograr una igualdad de género y el empoderami</w:t>
      </w:r>
      <w:r>
        <w:rPr>
          <w:rFonts w:ascii="Times New Roman" w:hAnsi="Times New Roman" w:cs="Times New Roman"/>
          <w:sz w:val="24"/>
          <w:szCs w:val="24"/>
        </w:rPr>
        <w:t>ento de la mujer (Objetivo 5); l</w:t>
      </w:r>
      <w:r w:rsidR="00866CCB">
        <w:rPr>
          <w:rFonts w:ascii="Times New Roman" w:hAnsi="Times New Roman" w:cs="Times New Roman"/>
          <w:sz w:val="24"/>
          <w:szCs w:val="24"/>
        </w:rPr>
        <w:t>a Nueva Agenda Urbana (2016)</w:t>
      </w:r>
      <w:r>
        <w:rPr>
          <w:rFonts w:ascii="Times New Roman" w:hAnsi="Times New Roman" w:cs="Times New Roman"/>
          <w:sz w:val="24"/>
          <w:szCs w:val="24"/>
        </w:rPr>
        <w:t xml:space="preserve">; </w:t>
      </w:r>
      <w:r w:rsidR="00866CCB">
        <w:rPr>
          <w:rFonts w:ascii="Times New Roman" w:hAnsi="Times New Roman" w:cs="Times New Roman"/>
          <w:sz w:val="24"/>
          <w:szCs w:val="24"/>
        </w:rPr>
        <w:t xml:space="preserve">establece </w:t>
      </w:r>
      <w:r w:rsidR="00866CCB">
        <w:rPr>
          <w:rFonts w:ascii="Times New Roman" w:hAnsi="Times New Roman" w:cs="Times New Roman"/>
          <w:sz w:val="24"/>
          <w:szCs w:val="24"/>
        </w:rPr>
        <w:lastRenderedPageBreak/>
        <w:t xml:space="preserve">una ruta para el desarrollo sostenible urbano y la orientación para cumplir con los Objetivos de Desarrollo Sostenible (ODS) también remarca la seguridad de la tenencia de la tierra para las mujeres como clave para su empoderamiento. </w:t>
      </w:r>
    </w:p>
    <w:p w:rsidR="00866CCB" w:rsidRDefault="00866CCB" w:rsidP="00FC114F">
      <w:pPr>
        <w:jc w:val="both"/>
        <w:rPr>
          <w:rFonts w:ascii="Times New Roman" w:hAnsi="Times New Roman" w:cs="Times New Roman"/>
          <w:sz w:val="24"/>
          <w:szCs w:val="24"/>
        </w:rPr>
      </w:pPr>
      <w:r>
        <w:rPr>
          <w:rFonts w:ascii="Times New Roman" w:hAnsi="Times New Roman" w:cs="Times New Roman"/>
          <w:sz w:val="24"/>
          <w:szCs w:val="24"/>
        </w:rPr>
        <w:t>A pesar de todo este apoyo y compromiso internacional, a las mujeres</w:t>
      </w:r>
      <w:r w:rsidR="004C6855">
        <w:rPr>
          <w:rFonts w:ascii="Times New Roman" w:hAnsi="Times New Roman" w:cs="Times New Roman"/>
          <w:sz w:val="24"/>
          <w:szCs w:val="24"/>
        </w:rPr>
        <w:t xml:space="preserve"> se</w:t>
      </w:r>
      <w:r>
        <w:rPr>
          <w:rFonts w:ascii="Times New Roman" w:hAnsi="Times New Roman" w:cs="Times New Roman"/>
          <w:sz w:val="24"/>
          <w:szCs w:val="24"/>
        </w:rPr>
        <w:t xml:space="preserve"> les </w:t>
      </w:r>
      <w:r w:rsidR="004C6855">
        <w:rPr>
          <w:rFonts w:ascii="Times New Roman" w:hAnsi="Times New Roman" w:cs="Times New Roman"/>
          <w:sz w:val="24"/>
          <w:szCs w:val="24"/>
        </w:rPr>
        <w:t>continúa</w:t>
      </w:r>
      <w:r>
        <w:rPr>
          <w:rFonts w:ascii="Times New Roman" w:hAnsi="Times New Roman" w:cs="Times New Roman"/>
          <w:sz w:val="24"/>
          <w:szCs w:val="24"/>
        </w:rPr>
        <w:t xml:space="preserve"> siendo negada la igualdad de derechos de acceso, uso, herencia, control y posesión de la tierra. </w:t>
      </w:r>
    </w:p>
    <w:p w:rsidR="00901DF7" w:rsidRDefault="00901DF7" w:rsidP="00FC114F">
      <w:pPr>
        <w:jc w:val="both"/>
        <w:rPr>
          <w:rFonts w:ascii="Times New Roman" w:hAnsi="Times New Roman" w:cs="Times New Roman"/>
          <w:sz w:val="24"/>
          <w:szCs w:val="24"/>
        </w:rPr>
      </w:pPr>
      <w:r>
        <w:rPr>
          <w:rFonts w:ascii="Times New Roman" w:hAnsi="Times New Roman" w:cs="Times New Roman"/>
          <w:sz w:val="24"/>
          <w:szCs w:val="24"/>
        </w:rPr>
        <w:t xml:space="preserve">Para </w:t>
      </w:r>
      <w:r w:rsidR="00FF6D5C">
        <w:rPr>
          <w:rFonts w:ascii="Times New Roman" w:hAnsi="Times New Roman" w:cs="Times New Roman"/>
          <w:sz w:val="24"/>
          <w:szCs w:val="24"/>
        </w:rPr>
        <w:t xml:space="preserve">que las mujeres puedan disfrutar en la </w:t>
      </w:r>
      <w:r>
        <w:rPr>
          <w:rFonts w:ascii="Times New Roman" w:hAnsi="Times New Roman" w:cs="Times New Roman"/>
          <w:sz w:val="24"/>
          <w:szCs w:val="24"/>
        </w:rPr>
        <w:t>práctica</w:t>
      </w:r>
      <w:r w:rsidR="00FF6D5C">
        <w:rPr>
          <w:rFonts w:ascii="Times New Roman" w:hAnsi="Times New Roman" w:cs="Times New Roman"/>
          <w:sz w:val="24"/>
          <w:szCs w:val="24"/>
        </w:rPr>
        <w:t xml:space="preserve"> de sus derechos sobre la tierra, los Estados deben cambiar</w:t>
      </w:r>
      <w:r>
        <w:rPr>
          <w:rFonts w:ascii="Times New Roman" w:hAnsi="Times New Roman" w:cs="Times New Roman"/>
          <w:sz w:val="24"/>
          <w:szCs w:val="24"/>
        </w:rPr>
        <w:t xml:space="preserve"> urgentemente aquellas leyes y normas sociales que imponen barreras al derecho de las mujeres de poseer y acceder a la tierra en más de la mitad del mundo. Las prácti</w:t>
      </w:r>
      <w:r w:rsidR="00FF6D5C">
        <w:rPr>
          <w:rFonts w:ascii="Times New Roman" w:hAnsi="Times New Roman" w:cs="Times New Roman"/>
          <w:sz w:val="24"/>
          <w:szCs w:val="24"/>
        </w:rPr>
        <w:t>cas también deben ser cambiadas</w:t>
      </w:r>
      <w:r>
        <w:rPr>
          <w:rFonts w:ascii="Times New Roman" w:hAnsi="Times New Roman" w:cs="Times New Roman"/>
          <w:sz w:val="24"/>
          <w:szCs w:val="24"/>
        </w:rPr>
        <w:t xml:space="preserve">. </w:t>
      </w:r>
    </w:p>
    <w:p w:rsidR="00901DF7" w:rsidRDefault="00FF6D5C" w:rsidP="00FC114F">
      <w:pPr>
        <w:jc w:val="both"/>
        <w:rPr>
          <w:rFonts w:ascii="Times New Roman" w:hAnsi="Times New Roman" w:cs="Times New Roman"/>
          <w:sz w:val="24"/>
          <w:szCs w:val="24"/>
        </w:rPr>
      </w:pPr>
      <w:r>
        <w:rPr>
          <w:rFonts w:ascii="Times New Roman" w:hAnsi="Times New Roman" w:cs="Times New Roman"/>
          <w:sz w:val="24"/>
          <w:szCs w:val="24"/>
        </w:rPr>
        <w:t xml:space="preserve">La Agenda 2030, con sus </w:t>
      </w:r>
      <w:r w:rsidR="00901DF7">
        <w:rPr>
          <w:rFonts w:ascii="Times New Roman" w:hAnsi="Times New Roman" w:cs="Times New Roman"/>
          <w:sz w:val="24"/>
          <w:szCs w:val="24"/>
        </w:rPr>
        <w:t xml:space="preserve">indicadores ODS </w:t>
      </w:r>
      <w:r w:rsidR="0021763B">
        <w:rPr>
          <w:rFonts w:ascii="Times New Roman" w:hAnsi="Times New Roman" w:cs="Times New Roman"/>
          <w:sz w:val="24"/>
          <w:szCs w:val="24"/>
        </w:rPr>
        <w:t>específicos de la tierra</w:t>
      </w:r>
      <w:r w:rsidR="00901DF7">
        <w:rPr>
          <w:rFonts w:ascii="Times New Roman" w:hAnsi="Times New Roman" w:cs="Times New Roman"/>
          <w:sz w:val="24"/>
          <w:szCs w:val="24"/>
        </w:rPr>
        <w:t xml:space="preserve"> 1.4.2, 5.a.1, y 5.a.2, proporcionan orientación global a los gobiernos para el recuento de datos sobre los derechos a la tierra de las mujeres en las leyes y en la práctica, </w:t>
      </w:r>
      <w:r w:rsidR="00B949AA">
        <w:rPr>
          <w:rFonts w:ascii="Times New Roman" w:hAnsi="Times New Roman" w:cs="Times New Roman"/>
          <w:sz w:val="24"/>
          <w:szCs w:val="24"/>
        </w:rPr>
        <w:t xml:space="preserve">tanto documentados como </w:t>
      </w:r>
      <w:r w:rsidR="0021763B">
        <w:rPr>
          <w:rFonts w:ascii="Times New Roman" w:hAnsi="Times New Roman" w:cs="Times New Roman"/>
          <w:sz w:val="24"/>
          <w:szCs w:val="24"/>
        </w:rPr>
        <w:t xml:space="preserve">percibidos </w:t>
      </w:r>
      <w:r w:rsidR="00B949AA">
        <w:rPr>
          <w:rFonts w:ascii="Times New Roman" w:hAnsi="Times New Roman" w:cs="Times New Roman"/>
          <w:sz w:val="24"/>
          <w:szCs w:val="24"/>
        </w:rPr>
        <w:t xml:space="preserve">por </w:t>
      </w:r>
      <w:r w:rsidR="00901DF7">
        <w:rPr>
          <w:rFonts w:ascii="Times New Roman" w:hAnsi="Times New Roman" w:cs="Times New Roman"/>
          <w:sz w:val="24"/>
          <w:szCs w:val="24"/>
        </w:rPr>
        <w:t xml:space="preserve">sus beneficiarios. Con mejores datos desglosados por sexo, los Estados y los </w:t>
      </w:r>
      <w:r w:rsidR="0021763B">
        <w:rPr>
          <w:rFonts w:ascii="Times New Roman" w:hAnsi="Times New Roman" w:cs="Times New Roman"/>
          <w:sz w:val="24"/>
          <w:szCs w:val="24"/>
        </w:rPr>
        <w:t>interesados a nivel mundial</w:t>
      </w:r>
      <w:r w:rsidR="00B95CBC">
        <w:rPr>
          <w:rFonts w:ascii="Times New Roman" w:hAnsi="Times New Roman" w:cs="Times New Roman"/>
          <w:sz w:val="24"/>
          <w:szCs w:val="24"/>
        </w:rPr>
        <w:t xml:space="preserve"> poseen el potencial para revolucionar y mejorar la realidad de las comunidades y de los individuos viviendo en la pobreza y pobreza extrema. Esos procesos permitirán a los gobiernos empoderar a las comunidades, y a las mujeres a monitorear y hacer valer sus derechos sobre la tierra. </w:t>
      </w:r>
    </w:p>
    <w:p w:rsidR="00B95CBC" w:rsidRDefault="00B95CBC" w:rsidP="00FC114F">
      <w:pPr>
        <w:jc w:val="both"/>
        <w:rPr>
          <w:rFonts w:ascii="Times New Roman" w:hAnsi="Times New Roman" w:cs="Times New Roman"/>
          <w:sz w:val="24"/>
          <w:szCs w:val="24"/>
        </w:rPr>
      </w:pPr>
      <w:r>
        <w:rPr>
          <w:rFonts w:ascii="Times New Roman" w:hAnsi="Times New Roman" w:cs="Times New Roman"/>
          <w:sz w:val="24"/>
          <w:szCs w:val="24"/>
        </w:rPr>
        <w:t>En la elaboración de políticas que tenga por propósito cambiar prácticas discriminatorias, los derechos a la tierra de la mujer deben ser reconocidos más allá de simplemente el derecho de la mujer de “poseer” la tierra.</w:t>
      </w:r>
      <w:r w:rsidR="0021763B">
        <w:rPr>
          <w:rFonts w:ascii="Times New Roman" w:hAnsi="Times New Roman" w:cs="Times New Roman"/>
          <w:sz w:val="24"/>
          <w:szCs w:val="24"/>
        </w:rPr>
        <w:t xml:space="preserve"> En todo el mundo</w:t>
      </w:r>
      <w:r w:rsidR="00C56A7D">
        <w:rPr>
          <w:rFonts w:ascii="Times New Roman" w:hAnsi="Times New Roman" w:cs="Times New Roman"/>
          <w:sz w:val="24"/>
          <w:szCs w:val="24"/>
        </w:rPr>
        <w:t>, el acceso</w:t>
      </w:r>
      <w:r>
        <w:rPr>
          <w:rFonts w:ascii="Times New Roman" w:hAnsi="Times New Roman" w:cs="Times New Roman"/>
          <w:sz w:val="24"/>
          <w:szCs w:val="24"/>
        </w:rPr>
        <w:t xml:space="preserve"> y el uso de la tierra está sujeto a una amplia gama de acuerdos legales y consuetudinarios sobre tenencia de la tierra. Para capturar este amplio y más preciso entendimiento de los derechos de la tierr</w:t>
      </w:r>
      <w:r w:rsidR="0021763B">
        <w:rPr>
          <w:rFonts w:ascii="Times New Roman" w:hAnsi="Times New Roman" w:cs="Times New Roman"/>
          <w:sz w:val="24"/>
          <w:szCs w:val="24"/>
        </w:rPr>
        <w:t xml:space="preserve">a, los Estados deben dar cuenta </w:t>
      </w:r>
      <w:r>
        <w:rPr>
          <w:rFonts w:ascii="Times New Roman" w:hAnsi="Times New Roman" w:cs="Times New Roman"/>
          <w:sz w:val="24"/>
          <w:szCs w:val="24"/>
        </w:rPr>
        <w:t xml:space="preserve">de la </w:t>
      </w:r>
      <w:r>
        <w:rPr>
          <w:rFonts w:ascii="Times New Roman" w:hAnsi="Times New Roman" w:cs="Times New Roman"/>
          <w:i/>
          <w:sz w:val="24"/>
          <w:szCs w:val="24"/>
        </w:rPr>
        <w:t>calidad</w:t>
      </w:r>
      <w:r>
        <w:rPr>
          <w:rFonts w:ascii="Times New Roman" w:hAnsi="Times New Roman" w:cs="Times New Roman"/>
          <w:sz w:val="24"/>
          <w:szCs w:val="24"/>
        </w:rPr>
        <w:t xml:space="preserve">, </w:t>
      </w:r>
      <w:r w:rsidRPr="00B95CBC">
        <w:rPr>
          <w:rFonts w:ascii="Times New Roman" w:hAnsi="Times New Roman" w:cs="Times New Roman"/>
          <w:i/>
          <w:sz w:val="24"/>
          <w:szCs w:val="24"/>
        </w:rPr>
        <w:t>legalidad</w:t>
      </w:r>
      <w:r>
        <w:rPr>
          <w:rFonts w:ascii="Times New Roman" w:hAnsi="Times New Roman" w:cs="Times New Roman"/>
          <w:sz w:val="24"/>
          <w:szCs w:val="24"/>
        </w:rPr>
        <w:t xml:space="preserve"> </w:t>
      </w:r>
      <w:r w:rsidR="00F5284D">
        <w:rPr>
          <w:rFonts w:ascii="Times New Roman" w:hAnsi="Times New Roman" w:cs="Times New Roman"/>
          <w:sz w:val="24"/>
          <w:szCs w:val="24"/>
        </w:rPr>
        <w:t xml:space="preserve">e </w:t>
      </w:r>
      <w:r w:rsidR="00F5284D">
        <w:rPr>
          <w:rFonts w:ascii="Times New Roman" w:hAnsi="Times New Roman" w:cs="Times New Roman"/>
          <w:i/>
          <w:sz w:val="24"/>
          <w:szCs w:val="24"/>
        </w:rPr>
        <w:t>implementación efectiva</w:t>
      </w:r>
      <w:r>
        <w:rPr>
          <w:rFonts w:ascii="Times New Roman" w:hAnsi="Times New Roman" w:cs="Times New Roman"/>
          <w:sz w:val="24"/>
          <w:szCs w:val="24"/>
        </w:rPr>
        <w:t xml:space="preserve">, </w:t>
      </w:r>
      <w:r w:rsidRPr="00B95CBC">
        <w:rPr>
          <w:rFonts w:ascii="Times New Roman" w:hAnsi="Times New Roman" w:cs="Times New Roman"/>
          <w:i/>
          <w:sz w:val="24"/>
          <w:szCs w:val="24"/>
        </w:rPr>
        <w:t>participación</w:t>
      </w:r>
      <w:r>
        <w:rPr>
          <w:rFonts w:ascii="Times New Roman" w:hAnsi="Times New Roman" w:cs="Times New Roman"/>
          <w:sz w:val="24"/>
          <w:szCs w:val="24"/>
        </w:rPr>
        <w:t xml:space="preserve"> y </w:t>
      </w:r>
      <w:r w:rsidRPr="00B95CBC">
        <w:rPr>
          <w:rFonts w:ascii="Times New Roman" w:hAnsi="Times New Roman" w:cs="Times New Roman"/>
          <w:i/>
          <w:sz w:val="24"/>
          <w:szCs w:val="24"/>
        </w:rPr>
        <w:t>exigibilidad</w:t>
      </w:r>
      <w:r>
        <w:rPr>
          <w:rFonts w:ascii="Times New Roman" w:hAnsi="Times New Roman" w:cs="Times New Roman"/>
          <w:sz w:val="24"/>
          <w:szCs w:val="24"/>
        </w:rPr>
        <w:t xml:space="preserve"> de los derechos a la tierra de las mujeres:</w:t>
      </w:r>
    </w:p>
    <w:p w:rsidR="00B95CBC" w:rsidRDefault="00B95CBC" w:rsidP="00B949AA">
      <w:pPr>
        <w:pStyle w:val="ListParagraph"/>
        <w:numPr>
          <w:ilvl w:val="0"/>
          <w:numId w:val="1"/>
        </w:numPr>
        <w:ind w:left="714" w:hanging="357"/>
        <w:contextualSpacing w:val="0"/>
        <w:jc w:val="both"/>
        <w:rPr>
          <w:rFonts w:ascii="Times New Roman" w:hAnsi="Times New Roman" w:cs="Times New Roman"/>
          <w:sz w:val="24"/>
          <w:szCs w:val="24"/>
        </w:rPr>
      </w:pPr>
      <w:r>
        <w:rPr>
          <w:rFonts w:ascii="Times New Roman" w:hAnsi="Times New Roman" w:cs="Times New Roman"/>
          <w:i/>
          <w:sz w:val="24"/>
          <w:szCs w:val="24"/>
        </w:rPr>
        <w:lastRenderedPageBreak/>
        <w:t>Calidad</w:t>
      </w:r>
      <w:r>
        <w:rPr>
          <w:rFonts w:ascii="Times New Roman" w:hAnsi="Times New Roman" w:cs="Times New Roman"/>
          <w:sz w:val="24"/>
          <w:szCs w:val="24"/>
        </w:rPr>
        <w:t xml:space="preserve"> significa que el alcance de los derechos a la tierra debe estar claramente definido y debe incluir todas las formas de tenencia ejercidas por hombres y mujeres, incluyendo propiedad, acceso y u so (</w:t>
      </w:r>
      <w:r w:rsidR="00EB2C10">
        <w:rPr>
          <w:rFonts w:ascii="Times New Roman" w:hAnsi="Times New Roman" w:cs="Times New Roman"/>
          <w:i/>
          <w:sz w:val="24"/>
          <w:szCs w:val="24"/>
        </w:rPr>
        <w:t>p.ej.</w:t>
      </w:r>
      <w:r>
        <w:rPr>
          <w:rFonts w:ascii="Times New Roman" w:hAnsi="Times New Roman" w:cs="Times New Roman"/>
          <w:sz w:val="24"/>
          <w:szCs w:val="24"/>
        </w:rPr>
        <w:t>, derecho a usar, arrendar, transferir, hereda</w:t>
      </w:r>
      <w:r w:rsidR="00B949AA">
        <w:rPr>
          <w:rFonts w:ascii="Times New Roman" w:hAnsi="Times New Roman" w:cs="Times New Roman"/>
          <w:sz w:val="24"/>
          <w:szCs w:val="24"/>
        </w:rPr>
        <w:t>r</w:t>
      </w:r>
      <w:r>
        <w:rPr>
          <w:rFonts w:ascii="Times New Roman" w:hAnsi="Times New Roman" w:cs="Times New Roman"/>
          <w:sz w:val="24"/>
          <w:szCs w:val="24"/>
        </w:rPr>
        <w:t xml:space="preserve">, rentar, ocupar); los derechos deben </w:t>
      </w:r>
      <w:r w:rsidR="00F5284D">
        <w:rPr>
          <w:rFonts w:ascii="Times New Roman" w:hAnsi="Times New Roman" w:cs="Times New Roman"/>
          <w:sz w:val="24"/>
          <w:szCs w:val="24"/>
        </w:rPr>
        <w:t>concederse</w:t>
      </w:r>
      <w:r>
        <w:rPr>
          <w:rFonts w:ascii="Times New Roman" w:hAnsi="Times New Roman" w:cs="Times New Roman"/>
          <w:sz w:val="24"/>
          <w:szCs w:val="24"/>
        </w:rPr>
        <w:t xml:space="preserve"> por un </w:t>
      </w:r>
      <w:r w:rsidR="00F5284D">
        <w:rPr>
          <w:rFonts w:ascii="Times New Roman" w:hAnsi="Times New Roman" w:cs="Times New Roman"/>
          <w:sz w:val="24"/>
          <w:szCs w:val="24"/>
        </w:rPr>
        <w:t>periodo de tiempo claro e idealmente extendido. Los derec</w:t>
      </w:r>
      <w:r w:rsidR="00EB2C10">
        <w:rPr>
          <w:rFonts w:ascii="Times New Roman" w:hAnsi="Times New Roman" w:cs="Times New Roman"/>
          <w:sz w:val="24"/>
          <w:szCs w:val="24"/>
        </w:rPr>
        <w:t>hos sobre la tierra no deben terminarse o limitarse</w:t>
      </w:r>
      <w:r w:rsidR="00F5284D">
        <w:rPr>
          <w:rFonts w:ascii="Times New Roman" w:hAnsi="Times New Roman" w:cs="Times New Roman"/>
          <w:sz w:val="24"/>
          <w:szCs w:val="24"/>
        </w:rPr>
        <w:t xml:space="preserve"> debido a normas legales, culturales o religiosas basadas en el género, o por dinámicas en la familia o comunidad derivadas del matrimonio</w:t>
      </w:r>
      <w:r w:rsidR="00EB2C10">
        <w:rPr>
          <w:rFonts w:ascii="Times New Roman" w:hAnsi="Times New Roman" w:cs="Times New Roman"/>
          <w:sz w:val="24"/>
          <w:szCs w:val="24"/>
        </w:rPr>
        <w:t>, divorcio, viudez, migración, crianza de los hijos</w:t>
      </w:r>
      <w:r w:rsidR="00F5284D">
        <w:rPr>
          <w:rFonts w:ascii="Times New Roman" w:hAnsi="Times New Roman" w:cs="Times New Roman"/>
          <w:sz w:val="24"/>
          <w:szCs w:val="24"/>
        </w:rPr>
        <w:t xml:space="preserve">, violencia doméstica o cualquier otro cambio en el estatus social/marital de una mujer o por un cambio en el liderazgo o estructura de su comunidad. </w:t>
      </w:r>
    </w:p>
    <w:p w:rsidR="00501D9D" w:rsidRDefault="00F5284D" w:rsidP="00B949AA">
      <w:pPr>
        <w:pStyle w:val="ListParagraph"/>
        <w:numPr>
          <w:ilvl w:val="0"/>
          <w:numId w:val="1"/>
        </w:numPr>
        <w:ind w:left="714" w:hanging="357"/>
        <w:contextualSpacing w:val="0"/>
        <w:jc w:val="both"/>
        <w:rPr>
          <w:rFonts w:ascii="Times New Roman" w:hAnsi="Times New Roman" w:cs="Times New Roman"/>
          <w:sz w:val="24"/>
          <w:szCs w:val="24"/>
        </w:rPr>
      </w:pPr>
      <w:r>
        <w:rPr>
          <w:rFonts w:ascii="Times New Roman" w:hAnsi="Times New Roman" w:cs="Times New Roman"/>
          <w:i/>
          <w:sz w:val="24"/>
          <w:szCs w:val="24"/>
        </w:rPr>
        <w:t xml:space="preserve">Legalidad e implementación efectiva </w:t>
      </w:r>
      <w:r>
        <w:rPr>
          <w:rFonts w:ascii="Times New Roman" w:hAnsi="Times New Roman" w:cs="Times New Roman"/>
          <w:sz w:val="24"/>
          <w:szCs w:val="24"/>
        </w:rPr>
        <w:t>implica</w:t>
      </w:r>
      <w:r w:rsidR="00EB2C10">
        <w:rPr>
          <w:rFonts w:ascii="Times New Roman" w:hAnsi="Times New Roman" w:cs="Times New Roman"/>
          <w:sz w:val="24"/>
          <w:szCs w:val="24"/>
        </w:rPr>
        <w:t>n</w:t>
      </w:r>
      <w:r>
        <w:rPr>
          <w:rFonts w:ascii="Times New Roman" w:hAnsi="Times New Roman" w:cs="Times New Roman"/>
          <w:sz w:val="24"/>
          <w:szCs w:val="24"/>
        </w:rPr>
        <w:t xml:space="preserve"> que la igualdad de los derechos sobre la tierra debe ser legalme</w:t>
      </w:r>
      <w:r w:rsidR="00EB2C10">
        <w:rPr>
          <w:rFonts w:ascii="Times New Roman" w:hAnsi="Times New Roman" w:cs="Times New Roman"/>
          <w:sz w:val="24"/>
          <w:szCs w:val="24"/>
        </w:rPr>
        <w:t>nte reconocida</w:t>
      </w:r>
      <w:r>
        <w:rPr>
          <w:rFonts w:ascii="Times New Roman" w:hAnsi="Times New Roman" w:cs="Times New Roman"/>
          <w:sz w:val="24"/>
          <w:szCs w:val="24"/>
        </w:rPr>
        <w:t>. Esto significa que los derechos sobre la tierra de la mujer deben ser garantizados por ley tanto si están o no reconocidos por sus sistemas religioso o consuetudinario</w:t>
      </w:r>
      <w:r w:rsidR="00B949AA">
        <w:rPr>
          <w:rFonts w:ascii="Times New Roman" w:hAnsi="Times New Roman" w:cs="Times New Roman"/>
          <w:sz w:val="24"/>
          <w:szCs w:val="24"/>
        </w:rPr>
        <w:t>, por los miembros de su familia</w:t>
      </w:r>
      <w:r>
        <w:rPr>
          <w:rFonts w:ascii="Times New Roman" w:hAnsi="Times New Roman" w:cs="Times New Roman"/>
          <w:sz w:val="24"/>
          <w:szCs w:val="24"/>
        </w:rPr>
        <w:t xml:space="preserve">, por </w:t>
      </w:r>
      <w:r w:rsidR="00B949AA">
        <w:rPr>
          <w:rFonts w:ascii="Times New Roman" w:hAnsi="Times New Roman" w:cs="Times New Roman"/>
          <w:sz w:val="24"/>
          <w:szCs w:val="24"/>
        </w:rPr>
        <w:t>su</w:t>
      </w:r>
      <w:r>
        <w:rPr>
          <w:rFonts w:ascii="Times New Roman" w:hAnsi="Times New Roman" w:cs="Times New Roman"/>
          <w:sz w:val="24"/>
          <w:szCs w:val="24"/>
        </w:rPr>
        <w:t xml:space="preserve"> comunidad o por sus líderes. Los sistemas de justicia acostumbran estar frecuentemente dominados por hombres y por lo mismo tienden a perpetuar interpretaciones culturales desiguales y patriarcales, resultando en discriminaci</w:t>
      </w:r>
      <w:r w:rsidR="00EB2C10">
        <w:rPr>
          <w:rFonts w:ascii="Times New Roman" w:hAnsi="Times New Roman" w:cs="Times New Roman"/>
          <w:sz w:val="24"/>
          <w:szCs w:val="24"/>
        </w:rPr>
        <w:t>ón contra la mujer. Por lo tanto</w:t>
      </w:r>
      <w:r>
        <w:rPr>
          <w:rFonts w:ascii="Times New Roman" w:hAnsi="Times New Roman" w:cs="Times New Roman"/>
          <w:sz w:val="24"/>
          <w:szCs w:val="24"/>
        </w:rPr>
        <w:t>, el Estado tiene una obligación de ejercer la debida diligencia para garantizar y proteger el derecho a la igualdad de la mujer en una pluralidad de sistemas jurídicos.  El Estado debe tomar todas las medidas apropiadas para eliminar la discriminación social, cultura</w:t>
      </w:r>
      <w:r w:rsidR="00EB2C10">
        <w:rPr>
          <w:rFonts w:ascii="Times New Roman" w:hAnsi="Times New Roman" w:cs="Times New Roman"/>
          <w:sz w:val="24"/>
          <w:szCs w:val="24"/>
        </w:rPr>
        <w:t>l</w:t>
      </w:r>
      <w:r>
        <w:rPr>
          <w:rFonts w:ascii="Times New Roman" w:hAnsi="Times New Roman" w:cs="Times New Roman"/>
          <w:sz w:val="24"/>
          <w:szCs w:val="24"/>
        </w:rPr>
        <w:t xml:space="preserve"> o creencias y prácticas religiosas que anulen o disminuyan el disfrute de las mujeres a estos derechos. </w:t>
      </w:r>
      <w:r w:rsidR="00EB2C10">
        <w:rPr>
          <w:rFonts w:ascii="Times New Roman" w:hAnsi="Times New Roman" w:cs="Times New Roman"/>
          <w:sz w:val="24"/>
          <w:szCs w:val="24"/>
        </w:rPr>
        <w:t xml:space="preserve">Afirmar </w:t>
      </w:r>
      <w:r w:rsidR="00501D9D">
        <w:rPr>
          <w:rFonts w:ascii="Times New Roman" w:hAnsi="Times New Roman" w:cs="Times New Roman"/>
          <w:sz w:val="24"/>
          <w:szCs w:val="24"/>
        </w:rPr>
        <w:t xml:space="preserve">la primacía del derecho internacional de los derechos humanos es un paso clave </w:t>
      </w:r>
      <w:r w:rsidR="00EB2C10">
        <w:rPr>
          <w:rFonts w:ascii="Times New Roman" w:hAnsi="Times New Roman" w:cs="Times New Roman"/>
          <w:sz w:val="24"/>
          <w:szCs w:val="24"/>
        </w:rPr>
        <w:t xml:space="preserve">para </w:t>
      </w:r>
      <w:r w:rsidR="00501D9D">
        <w:rPr>
          <w:rFonts w:ascii="Times New Roman" w:hAnsi="Times New Roman" w:cs="Times New Roman"/>
          <w:sz w:val="24"/>
          <w:szCs w:val="24"/>
        </w:rPr>
        <w:t>asegurar la igualdad de la mujer.</w:t>
      </w:r>
    </w:p>
    <w:p w:rsidR="00F5284D" w:rsidRDefault="00501D9D" w:rsidP="00B949AA">
      <w:pPr>
        <w:pStyle w:val="ListParagraph"/>
        <w:numPr>
          <w:ilvl w:val="0"/>
          <w:numId w:val="1"/>
        </w:numPr>
        <w:ind w:left="714" w:hanging="357"/>
        <w:contextualSpacing w:val="0"/>
        <w:jc w:val="both"/>
        <w:rPr>
          <w:rFonts w:ascii="Times New Roman" w:hAnsi="Times New Roman" w:cs="Times New Roman"/>
          <w:sz w:val="24"/>
          <w:szCs w:val="24"/>
        </w:rPr>
      </w:pPr>
      <w:r>
        <w:rPr>
          <w:rFonts w:ascii="Times New Roman" w:hAnsi="Times New Roman" w:cs="Times New Roman"/>
          <w:i/>
          <w:sz w:val="24"/>
          <w:szCs w:val="24"/>
        </w:rPr>
        <w:t xml:space="preserve">Participación </w:t>
      </w:r>
      <w:r>
        <w:rPr>
          <w:rFonts w:ascii="Times New Roman" w:hAnsi="Times New Roman" w:cs="Times New Roman"/>
          <w:sz w:val="24"/>
          <w:szCs w:val="24"/>
        </w:rPr>
        <w:t xml:space="preserve">requiere la inclusión de la mujer en los órganos encargados de la elaboración de </w:t>
      </w:r>
      <w:r w:rsidR="00D34A7F">
        <w:rPr>
          <w:rFonts w:ascii="Times New Roman" w:hAnsi="Times New Roman" w:cs="Times New Roman"/>
          <w:sz w:val="24"/>
          <w:szCs w:val="24"/>
        </w:rPr>
        <w:t>políticas en materia de propiedad</w:t>
      </w:r>
      <w:r>
        <w:rPr>
          <w:rFonts w:ascii="Times New Roman" w:hAnsi="Times New Roman" w:cs="Times New Roman"/>
          <w:sz w:val="24"/>
          <w:szCs w:val="24"/>
        </w:rPr>
        <w:t xml:space="preserve"> y uso de la tierra.  </w:t>
      </w:r>
    </w:p>
    <w:p w:rsidR="00501D9D" w:rsidRDefault="00501D9D" w:rsidP="00B949AA">
      <w:pPr>
        <w:pStyle w:val="ListParagraph"/>
        <w:numPr>
          <w:ilvl w:val="0"/>
          <w:numId w:val="1"/>
        </w:numPr>
        <w:ind w:left="714" w:hanging="357"/>
        <w:contextualSpacing w:val="0"/>
        <w:jc w:val="both"/>
        <w:rPr>
          <w:rFonts w:ascii="Times New Roman" w:hAnsi="Times New Roman" w:cs="Times New Roman"/>
          <w:sz w:val="24"/>
          <w:szCs w:val="24"/>
        </w:rPr>
      </w:pPr>
      <w:r>
        <w:rPr>
          <w:rFonts w:ascii="Times New Roman" w:hAnsi="Times New Roman" w:cs="Times New Roman"/>
          <w:i/>
          <w:sz w:val="24"/>
          <w:szCs w:val="24"/>
        </w:rPr>
        <w:lastRenderedPageBreak/>
        <w:t xml:space="preserve">Exigibilidad </w:t>
      </w:r>
      <w:r>
        <w:rPr>
          <w:rFonts w:ascii="Times New Roman" w:hAnsi="Times New Roman" w:cs="Times New Roman"/>
          <w:sz w:val="24"/>
          <w:szCs w:val="24"/>
        </w:rPr>
        <w:t>requiere que los Estados aseguren que las mujeres se encuentren completamente informadas de sus derechos sobre la tierra y que tengan acceso a la justicia para exigirlos sin sufrir ningún tipo de discriminación, incluyendo en los órganos oficiales, tribunales y otros órganos de reso</w:t>
      </w:r>
      <w:r w:rsidR="00D34A7F">
        <w:rPr>
          <w:rFonts w:ascii="Times New Roman" w:hAnsi="Times New Roman" w:cs="Times New Roman"/>
          <w:sz w:val="24"/>
          <w:szCs w:val="24"/>
        </w:rPr>
        <w:t xml:space="preserve">lución de controversias pertinentes, </w:t>
      </w:r>
      <w:r>
        <w:rPr>
          <w:rFonts w:ascii="Times New Roman" w:hAnsi="Times New Roman" w:cs="Times New Roman"/>
          <w:sz w:val="24"/>
          <w:szCs w:val="24"/>
        </w:rPr>
        <w:t>como</w:t>
      </w:r>
      <w:r w:rsidR="00D34A7F">
        <w:rPr>
          <w:rFonts w:ascii="Times New Roman" w:hAnsi="Times New Roman" w:cs="Times New Roman"/>
          <w:sz w:val="24"/>
          <w:szCs w:val="24"/>
        </w:rPr>
        <w:t xml:space="preserve"> l</w:t>
      </w:r>
      <w:r w:rsidR="00C56A7D">
        <w:rPr>
          <w:rFonts w:ascii="Times New Roman" w:hAnsi="Times New Roman" w:cs="Times New Roman"/>
          <w:sz w:val="24"/>
          <w:szCs w:val="24"/>
        </w:rPr>
        <w:t>as instituciones consuetudinaria</w:t>
      </w:r>
      <w:r w:rsidR="00D34A7F">
        <w:rPr>
          <w:rFonts w:ascii="Times New Roman" w:hAnsi="Times New Roman" w:cs="Times New Roman"/>
          <w:sz w:val="24"/>
          <w:szCs w:val="24"/>
        </w:rPr>
        <w:t>s</w:t>
      </w:r>
      <w:r>
        <w:rPr>
          <w:rFonts w:ascii="Times New Roman" w:hAnsi="Times New Roman" w:cs="Times New Roman"/>
          <w:sz w:val="24"/>
          <w:szCs w:val="24"/>
        </w:rPr>
        <w:t>. El acceso a mecanismos de exigibil</w:t>
      </w:r>
      <w:r w:rsidR="00D34A7F">
        <w:rPr>
          <w:rFonts w:ascii="Times New Roman" w:hAnsi="Times New Roman" w:cs="Times New Roman"/>
          <w:sz w:val="24"/>
          <w:szCs w:val="24"/>
        </w:rPr>
        <w:t>idad o de resolución de controversias</w:t>
      </w:r>
      <w:r>
        <w:rPr>
          <w:rFonts w:ascii="Times New Roman" w:hAnsi="Times New Roman" w:cs="Times New Roman"/>
          <w:sz w:val="24"/>
          <w:szCs w:val="24"/>
        </w:rPr>
        <w:t xml:space="preserve"> no debe estar sujeto a permisos adicionales aplicados según el género, condición social o cualquier otro estatus. Los procesos de exigibilidad y resolución de disputas sobre derechos relacionados a la tierra deben </w:t>
      </w:r>
      <w:r w:rsidR="00993DBB">
        <w:rPr>
          <w:rFonts w:ascii="Times New Roman" w:hAnsi="Times New Roman" w:cs="Times New Roman"/>
          <w:sz w:val="24"/>
          <w:szCs w:val="24"/>
        </w:rPr>
        <w:t>estar disponibles,</w:t>
      </w:r>
      <w:r w:rsidR="00D34A7F">
        <w:rPr>
          <w:rFonts w:ascii="Times New Roman" w:hAnsi="Times New Roman" w:cs="Times New Roman"/>
          <w:sz w:val="24"/>
          <w:szCs w:val="24"/>
        </w:rPr>
        <w:t xml:space="preserve"> accesibles, asequibles </w:t>
      </w:r>
      <w:r>
        <w:rPr>
          <w:rFonts w:ascii="Times New Roman" w:hAnsi="Times New Roman" w:cs="Times New Roman"/>
          <w:sz w:val="24"/>
          <w:szCs w:val="24"/>
        </w:rPr>
        <w:t xml:space="preserve">y </w:t>
      </w:r>
      <w:r w:rsidR="00993DBB">
        <w:rPr>
          <w:rFonts w:ascii="Times New Roman" w:hAnsi="Times New Roman" w:cs="Times New Roman"/>
          <w:sz w:val="24"/>
          <w:szCs w:val="24"/>
        </w:rPr>
        <w:t xml:space="preserve">desarrollarse bajo </w:t>
      </w:r>
      <w:r>
        <w:rPr>
          <w:rFonts w:ascii="Times New Roman" w:hAnsi="Times New Roman" w:cs="Times New Roman"/>
          <w:sz w:val="24"/>
          <w:szCs w:val="24"/>
        </w:rPr>
        <w:t xml:space="preserve">una perspectiva de género. </w:t>
      </w:r>
    </w:p>
    <w:p w:rsidR="00D34A7F" w:rsidRPr="00B949AA" w:rsidRDefault="00993DBB" w:rsidP="00D34A7F">
      <w:pPr>
        <w:jc w:val="both"/>
        <w:rPr>
          <w:rFonts w:ascii="Times New Roman" w:hAnsi="Times New Roman" w:cs="Times New Roman"/>
          <w:sz w:val="24"/>
          <w:szCs w:val="24"/>
        </w:rPr>
      </w:pPr>
      <w:r>
        <w:rPr>
          <w:rFonts w:ascii="Times New Roman" w:hAnsi="Times New Roman" w:cs="Times New Roman"/>
          <w:sz w:val="24"/>
          <w:szCs w:val="24"/>
        </w:rPr>
        <w:t xml:space="preserve">Los derechos de las mujeres sobre la </w:t>
      </w:r>
      <w:r w:rsidR="00D34A7F">
        <w:rPr>
          <w:rFonts w:ascii="Times New Roman" w:hAnsi="Times New Roman" w:cs="Times New Roman"/>
          <w:sz w:val="24"/>
          <w:szCs w:val="24"/>
        </w:rPr>
        <w:t>tierra son fundamentales</w:t>
      </w:r>
      <w:r>
        <w:rPr>
          <w:rFonts w:ascii="Times New Roman" w:hAnsi="Times New Roman" w:cs="Times New Roman"/>
          <w:sz w:val="24"/>
          <w:szCs w:val="24"/>
        </w:rPr>
        <w:t xml:space="preserve"> para la democracia, paz, justicia, desarrollo sostenible y seguridad de todos. </w:t>
      </w:r>
      <w:r w:rsidR="00D34A7F" w:rsidRPr="00D34A7F">
        <w:rPr>
          <w:rFonts w:ascii="Times New Roman" w:hAnsi="Times New Roman" w:cs="Times New Roman"/>
          <w:sz w:val="24"/>
          <w:szCs w:val="24"/>
        </w:rPr>
        <w:t>La seguridad de los derechos sobre la tie</w:t>
      </w:r>
      <w:r w:rsidR="00C56A7D">
        <w:rPr>
          <w:rFonts w:ascii="Times New Roman" w:hAnsi="Times New Roman" w:cs="Times New Roman"/>
          <w:sz w:val="24"/>
          <w:szCs w:val="24"/>
        </w:rPr>
        <w:t>rra para las mujeres desencadena</w:t>
      </w:r>
      <w:r w:rsidR="00D34A7F" w:rsidRPr="00D34A7F">
        <w:rPr>
          <w:rFonts w:ascii="Times New Roman" w:hAnsi="Times New Roman" w:cs="Times New Roman"/>
          <w:sz w:val="24"/>
          <w:szCs w:val="24"/>
        </w:rPr>
        <w:t xml:space="preserve"> poderosos y continuos efec</w:t>
      </w:r>
      <w:r w:rsidR="00D34A7F">
        <w:rPr>
          <w:rFonts w:ascii="Times New Roman" w:hAnsi="Times New Roman" w:cs="Times New Roman"/>
          <w:sz w:val="24"/>
          <w:szCs w:val="24"/>
        </w:rPr>
        <w:t xml:space="preserve">tos de onda expansiva que van a </w:t>
      </w:r>
      <w:r w:rsidR="00D34A7F" w:rsidRPr="00D34A7F">
        <w:rPr>
          <w:rFonts w:ascii="Times New Roman" w:hAnsi="Times New Roman" w:cs="Times New Roman"/>
          <w:sz w:val="24"/>
          <w:szCs w:val="24"/>
        </w:rPr>
        <w:t xml:space="preserve">un largo camino hacia la realización de la igualdad de género y una gama de </w:t>
      </w:r>
      <w:r w:rsidR="00D34A7F">
        <w:rPr>
          <w:rFonts w:ascii="Times New Roman" w:hAnsi="Times New Roman" w:cs="Times New Roman"/>
          <w:sz w:val="24"/>
          <w:szCs w:val="24"/>
        </w:rPr>
        <w:t xml:space="preserve">ODS </w:t>
      </w:r>
      <w:r w:rsidR="00D34A7F" w:rsidRPr="00D34A7F">
        <w:rPr>
          <w:rFonts w:ascii="Times New Roman" w:hAnsi="Times New Roman" w:cs="Times New Roman"/>
          <w:sz w:val="24"/>
          <w:szCs w:val="24"/>
        </w:rPr>
        <w:t>críticos y derechos humanos.</w:t>
      </w:r>
    </w:p>
    <w:sectPr w:rsidR="00D34A7F" w:rsidRPr="00B949A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A21" w:rsidRDefault="009E3A21" w:rsidP="00853604">
      <w:pPr>
        <w:spacing w:after="0" w:line="240" w:lineRule="auto"/>
      </w:pPr>
      <w:r>
        <w:separator/>
      </w:r>
    </w:p>
  </w:endnote>
  <w:endnote w:type="continuationSeparator" w:id="0">
    <w:p w:rsidR="009E3A21" w:rsidRDefault="009E3A21" w:rsidP="0085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A21" w:rsidRDefault="009E3A21" w:rsidP="00853604">
      <w:pPr>
        <w:spacing w:after="0" w:line="240" w:lineRule="auto"/>
      </w:pPr>
      <w:r>
        <w:separator/>
      </w:r>
    </w:p>
  </w:footnote>
  <w:footnote w:type="continuationSeparator" w:id="0">
    <w:p w:rsidR="009E3A21" w:rsidRDefault="009E3A21" w:rsidP="00853604">
      <w:pPr>
        <w:spacing w:after="0" w:line="240" w:lineRule="auto"/>
      </w:pPr>
      <w:r>
        <w:continuationSeparator/>
      </w:r>
    </w:p>
  </w:footnote>
  <w:footnote w:id="1">
    <w:p w:rsidR="00CF606F" w:rsidRDefault="00D34A7F" w:rsidP="00CF606F">
      <w:pPr>
        <w:pStyle w:val="FootnoteText"/>
        <w:jc w:val="both"/>
        <w:rPr>
          <w:rFonts w:ascii="Times New Roman" w:hAnsi="Times New Roman" w:cs="Times New Roman"/>
          <w:sz w:val="18"/>
          <w:szCs w:val="18"/>
        </w:rPr>
      </w:pPr>
      <w:r>
        <w:rPr>
          <w:rStyle w:val="FootnoteReference"/>
        </w:rPr>
        <w:footnoteRef/>
      </w:r>
      <w:r>
        <w:t xml:space="preserve"> </w:t>
      </w:r>
      <w:r w:rsidRPr="00D34A7F">
        <w:rPr>
          <w:rFonts w:ascii="Times New Roman" w:hAnsi="Times New Roman" w:cs="Times New Roman"/>
          <w:sz w:val="18"/>
          <w:szCs w:val="18"/>
        </w:rPr>
        <w:t>Traducción no oficial realizada con el apoyo</w:t>
      </w:r>
      <w:r>
        <w:rPr>
          <w:rFonts w:ascii="Times New Roman" w:hAnsi="Times New Roman" w:cs="Times New Roman"/>
          <w:sz w:val="18"/>
          <w:szCs w:val="18"/>
        </w:rPr>
        <w:t xml:space="preserve"> y trabajo</w:t>
      </w:r>
      <w:r w:rsidRPr="00D34A7F">
        <w:rPr>
          <w:rFonts w:ascii="Times New Roman" w:hAnsi="Times New Roman" w:cs="Times New Roman"/>
          <w:sz w:val="18"/>
          <w:szCs w:val="18"/>
        </w:rPr>
        <w:t xml:space="preserve"> voluntario de Karla Marisol </w:t>
      </w:r>
      <w:r w:rsidR="00CF606F" w:rsidRPr="00D34A7F">
        <w:rPr>
          <w:rFonts w:ascii="Times New Roman" w:hAnsi="Times New Roman" w:cs="Times New Roman"/>
          <w:sz w:val="18"/>
          <w:szCs w:val="18"/>
        </w:rPr>
        <w:t>Vázquez</w:t>
      </w:r>
      <w:r w:rsidRPr="00D34A7F">
        <w:rPr>
          <w:rFonts w:ascii="Times New Roman" w:hAnsi="Times New Roman" w:cs="Times New Roman"/>
          <w:sz w:val="18"/>
          <w:szCs w:val="18"/>
        </w:rPr>
        <w:t xml:space="preserve"> Badillo</w:t>
      </w:r>
      <w:r w:rsidR="00CF606F">
        <w:rPr>
          <w:rFonts w:ascii="Times New Roman" w:hAnsi="Times New Roman" w:cs="Times New Roman"/>
          <w:sz w:val="18"/>
          <w:szCs w:val="18"/>
        </w:rPr>
        <w:t xml:space="preserve">. </w:t>
      </w:r>
    </w:p>
    <w:p w:rsidR="00D34A7F" w:rsidRPr="00D34A7F" w:rsidRDefault="00CF606F" w:rsidP="00CF606F">
      <w:pPr>
        <w:pStyle w:val="FootnoteText"/>
        <w:jc w:val="both"/>
        <w:rPr>
          <w:lang w:val="es-419"/>
        </w:rPr>
      </w:pPr>
      <w:r>
        <w:rPr>
          <w:rFonts w:ascii="Times New Roman" w:hAnsi="Times New Roman" w:cs="Times New Roman"/>
          <w:sz w:val="18"/>
          <w:szCs w:val="18"/>
        </w:rPr>
        <w:t>Esta traducción fue editada</w:t>
      </w:r>
      <w:r w:rsidR="00D34A7F">
        <w:rPr>
          <w:rFonts w:ascii="Times New Roman" w:hAnsi="Times New Roman" w:cs="Times New Roman"/>
          <w:sz w:val="18"/>
          <w:szCs w:val="18"/>
        </w:rPr>
        <w:t xml:space="preserve"> </w:t>
      </w:r>
      <w:r>
        <w:rPr>
          <w:rFonts w:ascii="Times New Roman" w:hAnsi="Times New Roman" w:cs="Times New Roman"/>
          <w:sz w:val="18"/>
          <w:szCs w:val="18"/>
        </w:rPr>
        <w:t>y coordinada por</w:t>
      </w:r>
      <w:r w:rsidR="00D34A7F">
        <w:rPr>
          <w:rFonts w:ascii="Times New Roman" w:hAnsi="Times New Roman" w:cs="Times New Roman"/>
          <w:sz w:val="18"/>
          <w:szCs w:val="18"/>
        </w:rPr>
        <w:t xml:space="preserve"> Priscilla Mansilla </w:t>
      </w:r>
      <w:r>
        <w:rPr>
          <w:rFonts w:ascii="Times New Roman" w:hAnsi="Times New Roman" w:cs="Times New Roman"/>
          <w:sz w:val="18"/>
          <w:szCs w:val="18"/>
        </w:rPr>
        <w:t>Jiménez/</w:t>
      </w:r>
      <w:r w:rsidRPr="00CF606F">
        <w:rPr>
          <w:rFonts w:ascii="Times New Roman" w:hAnsi="Times New Roman" w:cs="Times New Roman"/>
          <w:sz w:val="18"/>
          <w:szCs w:val="18"/>
        </w:rPr>
        <w:t>Instituto de Educación de los Derechos Humanos de las Mujeres/ Women's Human Rights Education Institute (WHRI)</w:t>
      </w:r>
      <w:r>
        <w:rPr>
          <w:rFonts w:ascii="Times New Roman" w:hAnsi="Times New Roman" w:cs="Times New Roman"/>
          <w:sz w:val="18"/>
          <w:szCs w:val="18"/>
        </w:rPr>
        <w:t>.</w:t>
      </w:r>
    </w:p>
  </w:footnote>
  <w:footnote w:id="2">
    <w:p w:rsidR="00853604" w:rsidRPr="00853604" w:rsidRDefault="00853604">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Artículo dirigido por </w:t>
      </w:r>
      <w:proofErr w:type="spellStart"/>
      <w:r>
        <w:rPr>
          <w:rFonts w:ascii="Times New Roman" w:hAnsi="Times New Roman" w:cs="Times New Roman"/>
          <w:sz w:val="18"/>
          <w:szCs w:val="18"/>
        </w:rPr>
        <w:t>Alda</w:t>
      </w:r>
      <w:proofErr w:type="spellEnd"/>
      <w:r>
        <w:rPr>
          <w:rFonts w:ascii="Times New Roman" w:hAnsi="Times New Roman" w:cs="Times New Roman"/>
          <w:sz w:val="18"/>
          <w:szCs w:val="18"/>
        </w:rPr>
        <w:t xml:space="preserve"> Facio y redactado con el apoyo de </w:t>
      </w:r>
      <w:r w:rsidRPr="00796CF6">
        <w:rPr>
          <w:rStyle w:val="Hyperlink"/>
          <w:rFonts w:ascii="Times New Roman" w:hAnsi="Times New Roman" w:cs="Times New Roman"/>
          <w:sz w:val="18"/>
          <w:szCs w:val="18"/>
        </w:rPr>
        <w:t>Landesa</w:t>
      </w:r>
      <w:r w:rsidRPr="00796CF6">
        <w:rPr>
          <w:rFonts w:ascii="Times New Roman" w:hAnsi="Times New Roman" w:cs="Times New Roman"/>
          <w:sz w:val="18"/>
          <w:szCs w:val="18"/>
        </w:rPr>
        <w:t xml:space="preserve"> </w:t>
      </w:r>
    </w:p>
  </w:footnote>
  <w:footnote w:id="3">
    <w:p w:rsidR="00853604" w:rsidRDefault="00853604">
      <w:pPr>
        <w:pStyle w:val="FootnoteText"/>
      </w:pPr>
      <w:r>
        <w:rPr>
          <w:rStyle w:val="FootnoteReference"/>
        </w:rPr>
        <w:footnoteRef/>
      </w:r>
      <w:r>
        <w:t xml:space="preserve"> </w:t>
      </w:r>
      <w:r w:rsidRPr="00853604">
        <w:rPr>
          <w:rFonts w:ascii="Times New Roman" w:hAnsi="Times New Roman" w:cs="Times New Roman"/>
          <w:sz w:val="18"/>
          <w:szCs w:val="18"/>
        </w:rPr>
        <w:t xml:space="preserve">ONU MUJERES, Datos y Figuras, </w:t>
      </w:r>
      <w:hyperlink r:id="rId1" w:history="1">
        <w:r w:rsidRPr="00853604">
          <w:rPr>
            <w:rStyle w:val="Hyperlink"/>
            <w:rFonts w:ascii="Times New Roman" w:hAnsi="Times New Roman" w:cs="Times New Roman"/>
            <w:sz w:val="18"/>
            <w:szCs w:val="18"/>
          </w:rPr>
          <w:t>http://www.unwomen.org/en/news/in-focus/commission-on-the-status-of-women-2012/factsand-figures</w:t>
        </w:r>
      </w:hyperlink>
      <w:r w:rsidRPr="00853604">
        <w:rPr>
          <w:rFonts w:ascii="Times New Roman" w:hAnsi="Times New Roman" w:cs="Times New Roman"/>
          <w:sz w:val="18"/>
          <w:szCs w:val="18"/>
        </w:rPr>
        <w:t>.</w:t>
      </w:r>
      <w:r>
        <w:t xml:space="preserve"> </w:t>
      </w:r>
    </w:p>
  </w:footnote>
  <w:footnote w:id="4">
    <w:p w:rsidR="00853604" w:rsidRPr="00C95A43" w:rsidRDefault="00853604">
      <w:pPr>
        <w:pStyle w:val="FootnoteText"/>
        <w:rPr>
          <w:rFonts w:ascii="Times New Roman" w:hAnsi="Times New Roman" w:cs="Times New Roman"/>
          <w:sz w:val="18"/>
          <w:szCs w:val="18"/>
        </w:rPr>
      </w:pPr>
      <w:r>
        <w:rPr>
          <w:rStyle w:val="FootnoteReference"/>
        </w:rPr>
        <w:footnoteRef/>
      </w:r>
      <w:r>
        <w:t xml:space="preserve"> </w:t>
      </w:r>
      <w:r w:rsidR="00C95A43" w:rsidRPr="00C95A43">
        <w:rPr>
          <w:rFonts w:ascii="Times New Roman" w:hAnsi="Times New Roman" w:cs="Times New Roman"/>
          <w:sz w:val="18"/>
          <w:szCs w:val="18"/>
        </w:rPr>
        <w:t xml:space="preserve">Ver </w:t>
      </w:r>
      <w:hyperlink r:id="rId2" w:history="1">
        <w:r w:rsidR="00C95A43" w:rsidRPr="00C95A43">
          <w:rPr>
            <w:rStyle w:val="Hyperlink"/>
            <w:rFonts w:ascii="Times New Roman" w:hAnsi="Times New Roman" w:cs="Times New Roman"/>
            <w:sz w:val="18"/>
            <w:szCs w:val="18"/>
          </w:rPr>
          <w:t>https://www.landesa.org/resources/</w:t>
        </w:r>
      </w:hyperlink>
    </w:p>
  </w:footnote>
  <w:footnote w:id="5">
    <w:p w:rsidR="00C95A43" w:rsidRPr="00C95A43" w:rsidRDefault="00C95A43" w:rsidP="004C6855">
      <w:pPr>
        <w:pStyle w:val="FootnoteText"/>
        <w:jc w:val="both"/>
        <w:rPr>
          <w:rFonts w:ascii="Times New Roman" w:hAnsi="Times New Roman" w:cs="Times New Roman"/>
          <w:sz w:val="18"/>
          <w:szCs w:val="18"/>
        </w:rPr>
      </w:pPr>
      <w:r>
        <w:rPr>
          <w:rStyle w:val="FootnoteReference"/>
        </w:rPr>
        <w:footnoteRef/>
      </w:r>
      <w:r>
        <w:t xml:space="preserve"> </w:t>
      </w:r>
      <w:hyperlink r:id="rId3" w:history="1">
        <w:r w:rsidRPr="00C95A43">
          <w:rPr>
            <w:rStyle w:val="Hyperlink"/>
            <w:rFonts w:ascii="Times New Roman" w:hAnsi="Times New Roman" w:cs="Times New Roman"/>
            <w:sz w:val="18"/>
            <w:szCs w:val="18"/>
          </w:rPr>
          <w:t>http://www.ohchr.org/EN/Issues/Women/WGWomen/Pages/Annualreports.aspx</w:t>
        </w:r>
      </w:hyperlink>
    </w:p>
  </w:footnote>
  <w:footnote w:id="6">
    <w:p w:rsidR="00553E4D" w:rsidRPr="004C6855" w:rsidRDefault="00553E4D" w:rsidP="004C6855">
      <w:pPr>
        <w:pStyle w:val="FootnoteText"/>
        <w:jc w:val="both"/>
        <w:rPr>
          <w:rFonts w:ascii="Times New Roman" w:hAnsi="Times New Roman" w:cs="Times New Roman"/>
          <w:sz w:val="18"/>
          <w:szCs w:val="18"/>
        </w:rPr>
      </w:pPr>
      <w:r>
        <w:rPr>
          <w:rStyle w:val="FootnoteReference"/>
        </w:rPr>
        <w:footnoteRef/>
      </w:r>
      <w:r>
        <w:t xml:space="preserve"> </w:t>
      </w:r>
      <w:r w:rsidR="004C6855" w:rsidRPr="004C6855">
        <w:rPr>
          <w:rFonts w:ascii="Times New Roman" w:hAnsi="Times New Roman" w:cs="Times New Roman"/>
          <w:sz w:val="18"/>
          <w:szCs w:val="18"/>
        </w:rPr>
        <w:t xml:space="preserve">Ver informes de visitas a países en </w:t>
      </w:r>
      <w:hyperlink r:id="rId4" w:history="1">
        <w:r w:rsidR="004C6855" w:rsidRPr="004C6855">
          <w:rPr>
            <w:rStyle w:val="Hyperlink"/>
            <w:rFonts w:ascii="Times New Roman" w:hAnsi="Times New Roman" w:cs="Times New Roman"/>
            <w:sz w:val="18"/>
            <w:szCs w:val="18"/>
          </w:rPr>
          <w:t>http://www.ohchr.org/EN/Issues/Women/WGWomen/Pages/CountryVisits.aspx</w:t>
        </w:r>
      </w:hyperlink>
      <w:r w:rsidR="004C6855" w:rsidRPr="004C6855">
        <w:rPr>
          <w:rFonts w:ascii="Times New Roman" w:hAnsi="Times New Roman" w:cs="Times New Roman"/>
          <w:sz w:val="18"/>
          <w:szCs w:val="18"/>
        </w:rPr>
        <w:t xml:space="preserve"> </w:t>
      </w:r>
    </w:p>
  </w:footnote>
  <w:footnote w:id="7">
    <w:p w:rsidR="00553E4D" w:rsidRDefault="00553E4D" w:rsidP="004C6855">
      <w:pPr>
        <w:pStyle w:val="FootnoteText"/>
        <w:jc w:val="both"/>
      </w:pPr>
      <w:r>
        <w:rPr>
          <w:rStyle w:val="FootnoteReference"/>
        </w:rPr>
        <w:footnoteRef/>
      </w:r>
      <w:r w:rsidR="00B856CF">
        <w:t xml:space="preserve"> </w:t>
      </w:r>
      <w:r w:rsidR="004C6855" w:rsidRPr="004C6855">
        <w:rPr>
          <w:rFonts w:ascii="Times New Roman" w:hAnsi="Times New Roman" w:cs="Times New Roman"/>
          <w:sz w:val="18"/>
          <w:szCs w:val="18"/>
        </w:rPr>
        <w:t xml:space="preserve">Ver también </w:t>
      </w:r>
      <w:hyperlink r:id="rId5" w:history="1">
        <w:r w:rsidR="004C6855" w:rsidRPr="004C6855">
          <w:rPr>
            <w:rStyle w:val="Hyperlink"/>
            <w:rFonts w:ascii="Times New Roman" w:hAnsi="Times New Roman" w:cs="Times New Roman"/>
            <w:sz w:val="18"/>
            <w:szCs w:val="18"/>
          </w:rPr>
          <w:t>https://www.awid.org/sites/default/files/atoms/files/whrds-confronting_extractive_industries_reporteng.pdf</w:t>
        </w:r>
      </w:hyperlink>
      <w:r w:rsidR="004C6855">
        <w:t xml:space="preserve"> </w:t>
      </w:r>
    </w:p>
  </w:footnote>
  <w:footnote w:id="8">
    <w:p w:rsidR="004B0F07" w:rsidRDefault="004B0F07" w:rsidP="004C6855">
      <w:pPr>
        <w:pStyle w:val="FootnoteText"/>
        <w:jc w:val="both"/>
      </w:pPr>
      <w:r>
        <w:rPr>
          <w:rStyle w:val="FootnoteReference"/>
        </w:rPr>
        <w:footnoteRef/>
      </w:r>
      <w:r>
        <w:t xml:space="preserve"> </w:t>
      </w:r>
      <w:hyperlink r:id="rId6" w:history="1">
        <w:r w:rsidR="004C6855" w:rsidRPr="004C6855">
          <w:rPr>
            <w:rStyle w:val="Hyperlink"/>
            <w:rFonts w:ascii="Times New Roman" w:hAnsi="Times New Roman" w:cs="Times New Roman"/>
            <w:sz w:val="18"/>
            <w:szCs w:val="18"/>
          </w:rPr>
          <w:t>http://tbinternet.ohchr.org/_layouts/treatybodyexternal/Download.aspx?symbolno=CEDAW/C/GC/34&amp;Lang=en</w:t>
        </w:r>
      </w:hyperlink>
      <w:r w:rsidR="004C6855">
        <w:t xml:space="preserve"> </w:t>
      </w:r>
    </w:p>
  </w:footnote>
  <w:footnote w:id="9">
    <w:p w:rsidR="004B0F07" w:rsidRDefault="004B0F07" w:rsidP="004C6855">
      <w:pPr>
        <w:pStyle w:val="FootnoteText"/>
        <w:jc w:val="both"/>
      </w:pPr>
      <w:r>
        <w:rPr>
          <w:rStyle w:val="FootnoteReference"/>
        </w:rPr>
        <w:footnoteRef/>
      </w:r>
      <w:r>
        <w:t xml:space="preserve"> </w:t>
      </w:r>
      <w:hyperlink r:id="rId7" w:history="1">
        <w:r w:rsidR="004C6855" w:rsidRPr="004C6855">
          <w:rPr>
            <w:rStyle w:val="Hyperlink"/>
            <w:rFonts w:ascii="Times New Roman" w:hAnsi="Times New Roman" w:cs="Times New Roman"/>
            <w:sz w:val="18"/>
            <w:szCs w:val="18"/>
          </w:rPr>
          <w:t>http://tbinternet.ohchr.org/_layouts/treatybodyexternal/TBSearch.aspx?Lang=en&amp;TreatyID=9&amp;DocTypeID=11</w:t>
        </w:r>
      </w:hyperlink>
      <w:r w:rsidR="004C6855">
        <w:t xml:space="preserve"> </w:t>
      </w:r>
    </w:p>
  </w:footnote>
  <w:footnote w:id="10">
    <w:p w:rsidR="00B856CF" w:rsidRDefault="00B856CF">
      <w:pPr>
        <w:pStyle w:val="FootnoteText"/>
      </w:pPr>
      <w:r>
        <w:rPr>
          <w:rStyle w:val="FootnoteReference"/>
        </w:rPr>
        <w:footnoteRef/>
      </w:r>
      <w:r>
        <w:t xml:space="preserve"> </w:t>
      </w:r>
      <w:r w:rsidR="004C6855" w:rsidRPr="004C6855">
        <w:rPr>
          <w:rFonts w:ascii="Times New Roman" w:hAnsi="Times New Roman" w:cs="Times New Roman"/>
          <w:sz w:val="18"/>
          <w:szCs w:val="18"/>
        </w:rPr>
        <w:t>Realizando los derechos de las mujeres a la tierra y otros recursos productivos, ACNUDH/ONU Mujeres,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6BBB"/>
    <w:multiLevelType w:val="hybridMultilevel"/>
    <w:tmpl w:val="76F04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4F"/>
    <w:rsid w:val="000E7423"/>
    <w:rsid w:val="0012417B"/>
    <w:rsid w:val="001C2D7D"/>
    <w:rsid w:val="0021763B"/>
    <w:rsid w:val="00292E83"/>
    <w:rsid w:val="002A6C8A"/>
    <w:rsid w:val="00317061"/>
    <w:rsid w:val="0034143F"/>
    <w:rsid w:val="00490E08"/>
    <w:rsid w:val="004A4AE9"/>
    <w:rsid w:val="004B0F07"/>
    <w:rsid w:val="004C6855"/>
    <w:rsid w:val="00501D9D"/>
    <w:rsid w:val="005300BD"/>
    <w:rsid w:val="00553E4D"/>
    <w:rsid w:val="0064634E"/>
    <w:rsid w:val="00697C35"/>
    <w:rsid w:val="006D77CA"/>
    <w:rsid w:val="00761D5B"/>
    <w:rsid w:val="00784A5D"/>
    <w:rsid w:val="00793240"/>
    <w:rsid w:val="00796CF6"/>
    <w:rsid w:val="007C6133"/>
    <w:rsid w:val="007E0C28"/>
    <w:rsid w:val="007F54D4"/>
    <w:rsid w:val="00845D41"/>
    <w:rsid w:val="00853604"/>
    <w:rsid w:val="00866CCB"/>
    <w:rsid w:val="00901DF7"/>
    <w:rsid w:val="00993DBB"/>
    <w:rsid w:val="009E3A21"/>
    <w:rsid w:val="00B856CF"/>
    <w:rsid w:val="00B949AA"/>
    <w:rsid w:val="00B95CBC"/>
    <w:rsid w:val="00C40A97"/>
    <w:rsid w:val="00C56A7D"/>
    <w:rsid w:val="00C674CF"/>
    <w:rsid w:val="00C95A43"/>
    <w:rsid w:val="00CB54A1"/>
    <w:rsid w:val="00CF606F"/>
    <w:rsid w:val="00D34A7F"/>
    <w:rsid w:val="00D4430A"/>
    <w:rsid w:val="00D50E88"/>
    <w:rsid w:val="00EA161D"/>
    <w:rsid w:val="00EA2701"/>
    <w:rsid w:val="00EB2C10"/>
    <w:rsid w:val="00F07F5A"/>
    <w:rsid w:val="00F5284D"/>
    <w:rsid w:val="00F66FA6"/>
    <w:rsid w:val="00F876C8"/>
    <w:rsid w:val="00FC114F"/>
    <w:rsid w:val="00FE7E6A"/>
    <w:rsid w:val="00FF6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3AB5E-BFDD-45B6-97DE-8734523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OMADO">
    <w:name w:val="DIPLOMADO"/>
    <w:basedOn w:val="Normal"/>
    <w:link w:val="DIPLOMADOCar"/>
    <w:qFormat/>
    <w:rsid w:val="00C674CF"/>
    <w:pPr>
      <w:spacing w:after="400"/>
      <w:jc w:val="center"/>
    </w:pPr>
    <w:rPr>
      <w:rFonts w:ascii="Arial" w:hAnsi="Arial" w:cs="Arial"/>
      <w:b/>
      <w:caps/>
      <w:sz w:val="36"/>
      <w:szCs w:val="36"/>
    </w:rPr>
  </w:style>
  <w:style w:type="character" w:customStyle="1" w:styleId="DIPLOMADOCar">
    <w:name w:val="DIPLOMADO Car"/>
    <w:basedOn w:val="DefaultParagraphFont"/>
    <w:link w:val="DIPLOMADO"/>
    <w:rsid w:val="00C674CF"/>
    <w:rPr>
      <w:rFonts w:ascii="Arial" w:hAnsi="Arial" w:cs="Arial"/>
      <w:b/>
      <w:caps/>
      <w:sz w:val="36"/>
      <w:szCs w:val="36"/>
    </w:rPr>
  </w:style>
  <w:style w:type="paragraph" w:styleId="FootnoteText">
    <w:name w:val="footnote text"/>
    <w:basedOn w:val="Normal"/>
    <w:link w:val="FootnoteTextChar"/>
    <w:uiPriority w:val="99"/>
    <w:semiHidden/>
    <w:unhideWhenUsed/>
    <w:rsid w:val="00853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604"/>
    <w:rPr>
      <w:sz w:val="20"/>
      <w:szCs w:val="20"/>
    </w:rPr>
  </w:style>
  <w:style w:type="character" w:styleId="FootnoteReference">
    <w:name w:val="footnote reference"/>
    <w:basedOn w:val="DefaultParagraphFont"/>
    <w:uiPriority w:val="99"/>
    <w:semiHidden/>
    <w:unhideWhenUsed/>
    <w:rsid w:val="00853604"/>
    <w:rPr>
      <w:vertAlign w:val="superscript"/>
    </w:rPr>
  </w:style>
  <w:style w:type="character" w:styleId="Hyperlink">
    <w:name w:val="Hyperlink"/>
    <w:basedOn w:val="DefaultParagraphFont"/>
    <w:uiPriority w:val="99"/>
    <w:unhideWhenUsed/>
    <w:rsid w:val="00853604"/>
    <w:rPr>
      <w:color w:val="0563C1" w:themeColor="hyperlink"/>
      <w:u w:val="single"/>
    </w:rPr>
  </w:style>
  <w:style w:type="paragraph" w:styleId="ListParagraph">
    <w:name w:val="List Paragraph"/>
    <w:basedOn w:val="Normal"/>
    <w:uiPriority w:val="34"/>
    <w:qFormat/>
    <w:rsid w:val="00B95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325">
      <w:bodyDiv w:val="1"/>
      <w:marLeft w:val="0"/>
      <w:marRight w:val="0"/>
      <w:marTop w:val="0"/>
      <w:marBottom w:val="0"/>
      <w:divBdr>
        <w:top w:val="none" w:sz="0" w:space="0" w:color="auto"/>
        <w:left w:val="none" w:sz="0" w:space="0" w:color="auto"/>
        <w:bottom w:val="none" w:sz="0" w:space="0" w:color="auto"/>
        <w:right w:val="none" w:sz="0" w:space="0" w:color="auto"/>
      </w:divBdr>
    </w:div>
    <w:div w:id="17806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Women/WGWomen/Pages/Annualreports.aspx" TargetMode="External"/><Relationship Id="rId7" Type="http://schemas.openxmlformats.org/officeDocument/2006/relationships/hyperlink" Target="http://tbinternet.ohchr.org/_layouts/treatybodyexternal/TBSearch.aspx?Lang=en&amp;TreatyID=9&amp;DocTypeID=11" TargetMode="External"/><Relationship Id="rId2" Type="http://schemas.openxmlformats.org/officeDocument/2006/relationships/hyperlink" Target="https://www.landesa.org/resources/" TargetMode="External"/><Relationship Id="rId1" Type="http://schemas.openxmlformats.org/officeDocument/2006/relationships/hyperlink" Target="http://www.unwomen.org/en/news/in-focus/commission-on-the-status-of-women-2012/factsand-figures" TargetMode="External"/><Relationship Id="rId6" Type="http://schemas.openxmlformats.org/officeDocument/2006/relationships/hyperlink" Target="http://tbinternet.ohchr.org/_layouts/treatybodyexternal/Download.aspx?symbolno=CEDAW/C/GC/34&amp;Lang=en" TargetMode="External"/><Relationship Id="rId5" Type="http://schemas.openxmlformats.org/officeDocument/2006/relationships/hyperlink" Target="https://www.awid.org/sites/default/files/atoms/files/whrds-confronting_extractive_industries_reporteng.pdf" TargetMode="External"/><Relationship Id="rId4" Type="http://schemas.openxmlformats.org/officeDocument/2006/relationships/hyperlink" Target="http://www.ohchr.org/EN/Issues/Women/WGWomen/Pages/CountryVisit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19815-60FC-4CC8-AFB5-C808B9C9BE9C}">
  <ds:schemaRefs>
    <ds:schemaRef ds:uri="http://schemas.openxmlformats.org/officeDocument/2006/bibliography"/>
  </ds:schemaRefs>
</ds:datastoreItem>
</file>

<file path=customXml/itemProps2.xml><?xml version="1.0" encoding="utf-8"?>
<ds:datastoreItem xmlns:ds="http://schemas.openxmlformats.org/officeDocument/2006/customXml" ds:itemID="{2923AC2A-DE18-4994-BFCD-D66495BF6459}"/>
</file>

<file path=customXml/itemProps3.xml><?xml version="1.0" encoding="utf-8"?>
<ds:datastoreItem xmlns:ds="http://schemas.openxmlformats.org/officeDocument/2006/customXml" ds:itemID="{7E99A052-8255-4ED0-8E6C-F4A129DB39F6}"/>
</file>

<file path=customXml/itemProps4.xml><?xml version="1.0" encoding="utf-8"?>
<ds:datastoreItem xmlns:ds="http://schemas.openxmlformats.org/officeDocument/2006/customXml" ds:itemID="{008E41F4-3AD5-4AA2-B971-DE6E961E5598}"/>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13257</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Hannah Wu</cp:lastModifiedBy>
  <cp:revision>2</cp:revision>
  <dcterms:created xsi:type="dcterms:W3CDTF">2020-11-20T12:12:00Z</dcterms:created>
  <dcterms:modified xsi:type="dcterms:W3CDTF">2020-11-20T12:12:00Z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