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E1" w:rsidRPr="0030476B" w:rsidRDefault="00C14048" w:rsidP="0030476B">
      <w:pPr>
        <w:jc w:val="center"/>
        <w:rPr>
          <w:rFonts w:asciiTheme="majorHAnsi" w:hAnsiTheme="majorHAnsi"/>
          <w:b/>
          <w:lang w:val="en-US"/>
        </w:rPr>
      </w:pPr>
      <w:r w:rsidRPr="0030476B">
        <w:rPr>
          <w:rFonts w:asciiTheme="majorHAnsi" w:hAnsiTheme="majorHAnsi"/>
          <w:b/>
          <w:lang w:val="en-US"/>
        </w:rPr>
        <w:t>QUESTIONNAIRE</w:t>
      </w:r>
    </w:p>
    <w:p w:rsidR="00C14048" w:rsidRPr="008C604E" w:rsidRDefault="00C14048" w:rsidP="0030476B">
      <w:pPr>
        <w:jc w:val="center"/>
        <w:rPr>
          <w:rFonts w:asciiTheme="majorHAnsi" w:hAnsiTheme="majorHAnsi"/>
          <w:b/>
          <w:lang w:val="en-US"/>
        </w:rPr>
      </w:pPr>
      <w:r w:rsidRPr="0030476B">
        <w:rPr>
          <w:rFonts w:asciiTheme="majorHAnsi" w:hAnsiTheme="majorHAnsi"/>
          <w:b/>
          <w:lang w:val="en-US"/>
        </w:rPr>
        <w:t>“</w:t>
      </w:r>
      <w:r w:rsidR="00796181">
        <w:rPr>
          <w:rFonts w:asciiTheme="majorHAnsi" w:hAnsiTheme="majorHAnsi"/>
          <w:b/>
          <w:lang w:val="en-US"/>
        </w:rPr>
        <w:t xml:space="preserve">NON - </w:t>
      </w:r>
      <w:r w:rsidR="00016806">
        <w:rPr>
          <w:rFonts w:asciiTheme="majorHAnsi" w:hAnsiTheme="majorHAnsi"/>
          <w:b/>
          <w:lang w:val="en-US"/>
        </w:rPr>
        <w:t>DISCRIMINATI</w:t>
      </w:r>
      <w:r w:rsidR="00E13A8E">
        <w:rPr>
          <w:rFonts w:asciiTheme="majorHAnsi" w:hAnsiTheme="majorHAnsi"/>
          <w:b/>
          <w:lang w:val="en-US"/>
        </w:rPr>
        <w:t>ON AND E</w:t>
      </w:r>
      <w:r w:rsidR="00016806" w:rsidRPr="008C604E">
        <w:rPr>
          <w:rFonts w:asciiTheme="majorHAnsi" w:hAnsiTheme="majorHAnsi"/>
          <w:b/>
          <w:lang w:val="en-US"/>
        </w:rPr>
        <w:t>Q</w:t>
      </w:r>
      <w:r w:rsidR="00E13A8E">
        <w:rPr>
          <w:rFonts w:asciiTheme="majorHAnsi" w:hAnsiTheme="majorHAnsi"/>
          <w:b/>
          <w:lang w:val="en-US"/>
        </w:rPr>
        <w:t>U</w:t>
      </w:r>
      <w:r w:rsidR="00016806" w:rsidRPr="008C604E">
        <w:rPr>
          <w:rFonts w:asciiTheme="majorHAnsi" w:hAnsiTheme="majorHAnsi"/>
          <w:b/>
          <w:lang w:val="en-US"/>
        </w:rPr>
        <w:t xml:space="preserve">ALITY IN </w:t>
      </w:r>
      <w:r w:rsidRPr="008C604E">
        <w:rPr>
          <w:rFonts w:asciiTheme="majorHAnsi" w:hAnsiTheme="majorHAnsi"/>
          <w:b/>
          <w:lang w:val="en-US"/>
        </w:rPr>
        <w:t xml:space="preserve">FAMILY </w:t>
      </w:r>
      <w:r w:rsidR="00853E40">
        <w:rPr>
          <w:rFonts w:asciiTheme="majorHAnsi" w:hAnsiTheme="majorHAnsi"/>
          <w:b/>
          <w:lang w:val="en-US"/>
        </w:rPr>
        <w:t xml:space="preserve">AND CULTURAL </w:t>
      </w:r>
      <w:r w:rsidRPr="008C604E">
        <w:rPr>
          <w:rFonts w:asciiTheme="majorHAnsi" w:hAnsiTheme="majorHAnsi"/>
          <w:b/>
          <w:lang w:val="en-US"/>
        </w:rPr>
        <w:t>LIFE”</w:t>
      </w:r>
    </w:p>
    <w:p w:rsidR="000724DE" w:rsidRDefault="000C5689" w:rsidP="0030476B">
      <w:pPr>
        <w:jc w:val="both"/>
        <w:rPr>
          <w:rFonts w:asciiTheme="majorHAnsi" w:hAnsiTheme="majorHAnsi"/>
          <w:lang w:val="en-US"/>
        </w:rPr>
      </w:pPr>
      <w:r>
        <w:rPr>
          <w:rFonts w:asciiTheme="majorHAnsi" w:hAnsiTheme="majorHAnsi"/>
          <w:lang w:val="en-US"/>
        </w:rPr>
        <w:t>In accordance with its mandate, t</w:t>
      </w:r>
      <w:r w:rsidR="0030476B" w:rsidRPr="008C604E">
        <w:rPr>
          <w:rFonts w:asciiTheme="majorHAnsi" w:hAnsiTheme="majorHAnsi"/>
          <w:lang w:val="en-US"/>
        </w:rPr>
        <w:t xml:space="preserve">he </w:t>
      </w:r>
      <w:r w:rsidR="002B5E55" w:rsidRPr="008C604E">
        <w:rPr>
          <w:rFonts w:asciiTheme="majorHAnsi" w:hAnsiTheme="majorHAnsi"/>
          <w:lang w:val="en-US"/>
        </w:rPr>
        <w:t xml:space="preserve">UN </w:t>
      </w:r>
      <w:r w:rsidR="0030476B" w:rsidRPr="008C604E">
        <w:rPr>
          <w:rFonts w:asciiTheme="majorHAnsi" w:hAnsiTheme="majorHAnsi"/>
          <w:lang w:val="en-US"/>
        </w:rPr>
        <w:t xml:space="preserve">Working Group on </w:t>
      </w:r>
      <w:r w:rsidR="008C604E" w:rsidRPr="008C604E">
        <w:rPr>
          <w:rFonts w:asciiTheme="majorHAnsi" w:hAnsiTheme="majorHAnsi"/>
          <w:lang w:val="en-US"/>
        </w:rPr>
        <w:t xml:space="preserve">the issue of Discrimination against Women in Law and Practice (hereinafter </w:t>
      </w:r>
      <w:r w:rsidR="003C4615">
        <w:rPr>
          <w:rFonts w:asciiTheme="majorHAnsi" w:hAnsiTheme="majorHAnsi"/>
          <w:lang w:val="en-US"/>
        </w:rPr>
        <w:t>“</w:t>
      </w:r>
      <w:r w:rsidR="008C604E" w:rsidRPr="008C604E">
        <w:rPr>
          <w:rFonts w:asciiTheme="majorHAnsi" w:hAnsiTheme="majorHAnsi"/>
          <w:lang w:val="en-US"/>
        </w:rPr>
        <w:t>the Working Group</w:t>
      </w:r>
      <w:r w:rsidR="003C4615">
        <w:rPr>
          <w:rFonts w:asciiTheme="majorHAnsi" w:hAnsiTheme="majorHAnsi"/>
          <w:lang w:val="en-US"/>
        </w:rPr>
        <w:t>”</w:t>
      </w:r>
      <w:r w:rsidR="008C604E" w:rsidRPr="008C604E">
        <w:rPr>
          <w:rFonts w:asciiTheme="majorHAnsi" w:hAnsiTheme="majorHAnsi"/>
          <w:lang w:val="en-US"/>
        </w:rPr>
        <w:t xml:space="preserve">) </w:t>
      </w:r>
      <w:r w:rsidR="0030476B" w:rsidRPr="0030476B">
        <w:rPr>
          <w:rFonts w:asciiTheme="majorHAnsi" w:hAnsiTheme="majorHAnsi"/>
          <w:lang w:val="en-US"/>
        </w:rPr>
        <w:t>developed this questionnaire to gather information on</w:t>
      </w:r>
      <w:r w:rsidR="000724DE">
        <w:rPr>
          <w:rFonts w:asciiTheme="majorHAnsi" w:hAnsiTheme="majorHAnsi"/>
          <w:lang w:val="en-US"/>
        </w:rPr>
        <w:t xml:space="preserve"> </w:t>
      </w:r>
      <w:r>
        <w:rPr>
          <w:rFonts w:asciiTheme="majorHAnsi" w:hAnsiTheme="majorHAnsi"/>
          <w:lang w:val="en-US"/>
        </w:rPr>
        <w:t>how laws and practices discriminate against women within the family and cultural life</w:t>
      </w:r>
      <w:r w:rsidR="000724DE">
        <w:rPr>
          <w:rFonts w:asciiTheme="majorHAnsi" w:hAnsiTheme="majorHAnsi"/>
          <w:lang w:val="en-US"/>
        </w:rPr>
        <w:t xml:space="preserve">. </w:t>
      </w:r>
      <w:r w:rsidR="003068DD">
        <w:rPr>
          <w:rFonts w:asciiTheme="majorHAnsi" w:hAnsiTheme="majorHAnsi"/>
          <w:lang w:val="en-US"/>
        </w:rPr>
        <w:t>Additionally</w:t>
      </w:r>
      <w:r w:rsidR="000724DE">
        <w:rPr>
          <w:rFonts w:asciiTheme="majorHAnsi" w:hAnsiTheme="majorHAnsi"/>
          <w:lang w:val="en-US"/>
        </w:rPr>
        <w:t xml:space="preserve">, </w:t>
      </w:r>
      <w:r w:rsidR="00973E97">
        <w:rPr>
          <w:rFonts w:asciiTheme="majorHAnsi" w:hAnsiTheme="majorHAnsi"/>
          <w:lang w:val="en-US"/>
        </w:rPr>
        <w:t xml:space="preserve">this questionnaire </w:t>
      </w:r>
      <w:r w:rsidR="000724DE">
        <w:rPr>
          <w:rFonts w:asciiTheme="majorHAnsi" w:hAnsiTheme="majorHAnsi"/>
          <w:lang w:val="en-US"/>
        </w:rPr>
        <w:t xml:space="preserve">has the objective of highlighting good practices and lessons learned in advancing equality </w:t>
      </w:r>
      <w:r>
        <w:rPr>
          <w:rFonts w:asciiTheme="majorHAnsi" w:hAnsiTheme="majorHAnsi"/>
          <w:lang w:val="en-US"/>
        </w:rPr>
        <w:t xml:space="preserve">between women and men </w:t>
      </w:r>
      <w:r w:rsidR="000724DE">
        <w:rPr>
          <w:rFonts w:asciiTheme="majorHAnsi" w:hAnsiTheme="majorHAnsi"/>
          <w:lang w:val="en-US"/>
        </w:rPr>
        <w:t>within the family</w:t>
      </w:r>
      <w:r w:rsidR="00973E97">
        <w:rPr>
          <w:rFonts w:asciiTheme="majorHAnsi" w:hAnsiTheme="majorHAnsi"/>
          <w:lang w:val="en-US"/>
        </w:rPr>
        <w:t xml:space="preserve"> and in cultural life</w:t>
      </w:r>
      <w:r w:rsidR="000724DE">
        <w:rPr>
          <w:rFonts w:asciiTheme="majorHAnsi" w:hAnsiTheme="majorHAnsi"/>
          <w:lang w:val="en-US"/>
        </w:rPr>
        <w:t xml:space="preserve">. </w:t>
      </w:r>
    </w:p>
    <w:p w:rsidR="00D32B75" w:rsidRDefault="00853E40" w:rsidP="00853E40">
      <w:pPr>
        <w:jc w:val="both"/>
        <w:rPr>
          <w:rFonts w:asciiTheme="majorHAnsi" w:hAnsiTheme="majorHAnsi"/>
          <w:lang w:val="en-US"/>
        </w:rPr>
      </w:pPr>
      <w:r w:rsidRPr="00516A4A">
        <w:rPr>
          <w:rFonts w:asciiTheme="majorHAnsi" w:hAnsiTheme="majorHAnsi"/>
          <w:lang w:val="en-US"/>
        </w:rPr>
        <w:t xml:space="preserve">Regarding family life, the questionnaire focuses on </w:t>
      </w:r>
      <w:r w:rsidR="005003DF" w:rsidRPr="00516A4A">
        <w:rPr>
          <w:rFonts w:asciiTheme="majorHAnsi" w:hAnsiTheme="majorHAnsi"/>
          <w:lang w:val="en-US"/>
        </w:rPr>
        <w:t>issues of equality in marriage</w:t>
      </w:r>
      <w:r w:rsidR="00F50DD4">
        <w:rPr>
          <w:rFonts w:asciiTheme="majorHAnsi" w:hAnsiTheme="majorHAnsi"/>
          <w:lang w:val="en-US"/>
        </w:rPr>
        <w:t xml:space="preserve"> and</w:t>
      </w:r>
      <w:r w:rsidR="005003DF" w:rsidRPr="00516A4A">
        <w:rPr>
          <w:rFonts w:asciiTheme="majorHAnsi" w:hAnsiTheme="majorHAnsi"/>
          <w:lang w:val="en-US"/>
        </w:rPr>
        <w:t xml:space="preserve"> rights and responsibilities within the family. </w:t>
      </w:r>
      <w:r w:rsidRPr="00516A4A">
        <w:rPr>
          <w:rFonts w:asciiTheme="majorHAnsi" w:hAnsiTheme="majorHAnsi"/>
          <w:lang w:val="en-US"/>
        </w:rPr>
        <w:t xml:space="preserve">In relation to cultural life, the questionnaire addresses issues linked with the right to have access, participate in and contribute to all aspects of cultural life, including </w:t>
      </w:r>
      <w:r w:rsidR="00D32B75" w:rsidRPr="00516A4A">
        <w:rPr>
          <w:rFonts w:asciiTheme="majorHAnsi" w:hAnsiTheme="majorHAnsi"/>
          <w:lang w:val="en-US"/>
        </w:rPr>
        <w:t xml:space="preserve">arts, sports and cultural activities. </w:t>
      </w:r>
    </w:p>
    <w:p w:rsidR="00D32B75" w:rsidRDefault="003068DD" w:rsidP="00D32B75">
      <w:pPr>
        <w:jc w:val="both"/>
        <w:rPr>
          <w:rFonts w:asciiTheme="majorHAnsi" w:hAnsiTheme="majorHAnsi"/>
          <w:lang w:val="en-US"/>
        </w:rPr>
      </w:pPr>
      <w:r w:rsidRPr="00932659">
        <w:rPr>
          <w:rFonts w:asciiTheme="majorHAnsi" w:hAnsiTheme="majorHAnsi"/>
          <w:lang w:val="en-US"/>
        </w:rPr>
        <w:t>The Convention</w:t>
      </w:r>
      <w:r>
        <w:rPr>
          <w:rFonts w:asciiTheme="majorHAnsi" w:hAnsiTheme="majorHAnsi"/>
          <w:lang w:val="en-US"/>
        </w:rPr>
        <w:t xml:space="preserve"> on the Elimination of All Forms of Discrimination against Women (CEDAW) </w:t>
      </w:r>
      <w:r w:rsidR="002D2A7E">
        <w:rPr>
          <w:rFonts w:asciiTheme="majorHAnsi" w:hAnsiTheme="majorHAnsi"/>
          <w:lang w:val="en-US"/>
        </w:rPr>
        <w:t xml:space="preserve">clearly establishes the </w:t>
      </w:r>
      <w:r w:rsidR="009442BB">
        <w:rPr>
          <w:rFonts w:asciiTheme="majorHAnsi" w:hAnsiTheme="majorHAnsi"/>
          <w:lang w:val="en-US"/>
        </w:rPr>
        <w:t xml:space="preserve">State </w:t>
      </w:r>
      <w:r w:rsidR="002D2A7E">
        <w:rPr>
          <w:rFonts w:asciiTheme="majorHAnsi" w:hAnsiTheme="majorHAnsi"/>
          <w:lang w:val="en-US"/>
        </w:rPr>
        <w:t>obligation</w:t>
      </w:r>
      <w:r w:rsidR="009442BB">
        <w:rPr>
          <w:rFonts w:asciiTheme="majorHAnsi" w:hAnsiTheme="majorHAnsi"/>
          <w:lang w:val="en-US"/>
        </w:rPr>
        <w:t xml:space="preserve"> </w:t>
      </w:r>
      <w:r w:rsidR="002D2A7E">
        <w:rPr>
          <w:rFonts w:asciiTheme="majorHAnsi" w:hAnsiTheme="majorHAnsi"/>
          <w:lang w:val="en-US"/>
        </w:rPr>
        <w:t>to</w:t>
      </w:r>
      <w:r w:rsidR="009442BB">
        <w:rPr>
          <w:rFonts w:asciiTheme="majorHAnsi" w:hAnsiTheme="majorHAnsi"/>
          <w:lang w:val="en-US"/>
        </w:rPr>
        <w:t xml:space="preserve"> “take all appropriate measures to eliminate discrimination against women in all matters relating to marriage and family relations”</w:t>
      </w:r>
      <w:r w:rsidR="009442BB">
        <w:rPr>
          <w:rStyle w:val="Fotnotereferanse"/>
          <w:rFonts w:asciiTheme="majorHAnsi" w:hAnsiTheme="majorHAnsi"/>
          <w:lang w:val="en-US"/>
        </w:rPr>
        <w:footnoteReference w:id="1"/>
      </w:r>
      <w:r w:rsidR="00455A29">
        <w:rPr>
          <w:rFonts w:asciiTheme="majorHAnsi" w:hAnsiTheme="majorHAnsi"/>
          <w:lang w:val="en-US"/>
        </w:rPr>
        <w:t xml:space="preserve">. </w:t>
      </w:r>
      <w:r w:rsidR="00853DD9">
        <w:rPr>
          <w:rFonts w:asciiTheme="majorHAnsi" w:hAnsiTheme="majorHAnsi"/>
          <w:lang w:val="en-US"/>
        </w:rPr>
        <w:t>I</w:t>
      </w:r>
      <w:r w:rsidR="00D32B75">
        <w:rPr>
          <w:rFonts w:asciiTheme="majorHAnsi" w:hAnsiTheme="majorHAnsi"/>
          <w:lang w:val="en-US"/>
        </w:rPr>
        <w:t xml:space="preserve">t </w:t>
      </w:r>
      <w:r w:rsidR="00DF47C2" w:rsidRPr="00853DD9">
        <w:rPr>
          <w:rFonts w:asciiTheme="majorHAnsi" w:hAnsiTheme="majorHAnsi"/>
          <w:lang w:val="en-US"/>
        </w:rPr>
        <w:t xml:space="preserve">also establishes the obligation to modify the </w:t>
      </w:r>
      <w:r w:rsidR="002419D6" w:rsidRPr="00853DD9">
        <w:rPr>
          <w:rFonts w:asciiTheme="majorHAnsi" w:hAnsiTheme="majorHAnsi"/>
          <w:lang w:val="en-US"/>
        </w:rPr>
        <w:t xml:space="preserve">socio-cultural patterns and gender stereotypes to eradicate all practices based on the </w:t>
      </w:r>
      <w:r w:rsidR="00853DD9" w:rsidRPr="00853DD9">
        <w:rPr>
          <w:rFonts w:asciiTheme="majorHAnsi" w:hAnsiTheme="majorHAnsi"/>
          <w:lang w:val="en-US"/>
        </w:rPr>
        <w:t>inferiority</w:t>
      </w:r>
      <w:r w:rsidR="002419D6" w:rsidRPr="00853DD9">
        <w:rPr>
          <w:rFonts w:asciiTheme="majorHAnsi" w:hAnsiTheme="majorHAnsi"/>
          <w:lang w:val="en-US"/>
        </w:rPr>
        <w:t xml:space="preserve"> or superiority of either of the sexes as well as to ensure that family education </w:t>
      </w:r>
      <w:r w:rsidR="00853DD9" w:rsidRPr="00853DD9">
        <w:rPr>
          <w:rFonts w:asciiTheme="majorHAnsi" w:hAnsiTheme="majorHAnsi"/>
          <w:lang w:val="en-US"/>
        </w:rPr>
        <w:t xml:space="preserve">recognizes </w:t>
      </w:r>
      <w:r w:rsidR="002419D6" w:rsidRPr="00853DD9">
        <w:rPr>
          <w:rFonts w:asciiTheme="majorHAnsi" w:hAnsiTheme="majorHAnsi"/>
          <w:lang w:val="en-US"/>
        </w:rPr>
        <w:t>the common responsibility in the upbringing and development of children.</w:t>
      </w:r>
      <w:r w:rsidR="002419D6" w:rsidRPr="00853DD9">
        <w:rPr>
          <w:rStyle w:val="Fotnotereferanse"/>
          <w:rFonts w:asciiTheme="majorHAnsi" w:hAnsiTheme="majorHAnsi"/>
          <w:lang w:val="en-US"/>
        </w:rPr>
        <w:footnoteReference w:id="2"/>
      </w:r>
      <w:r w:rsidR="00D32B75">
        <w:rPr>
          <w:rFonts w:asciiTheme="majorHAnsi" w:hAnsiTheme="majorHAnsi"/>
          <w:lang w:val="en-US"/>
        </w:rPr>
        <w:t xml:space="preserve">  Moreover, the Convention reaffirms the State obligation to eliminate discrimination and guarantee equality in the cultural sphere.</w:t>
      </w:r>
      <w:r w:rsidR="00D32B75">
        <w:rPr>
          <w:rStyle w:val="Fotnotereferanse"/>
          <w:rFonts w:asciiTheme="majorHAnsi" w:hAnsiTheme="majorHAnsi"/>
          <w:lang w:val="en-US"/>
        </w:rPr>
        <w:footnoteReference w:id="3"/>
      </w:r>
      <w:r w:rsidR="00D32B75">
        <w:rPr>
          <w:rFonts w:asciiTheme="majorHAnsi" w:hAnsiTheme="majorHAnsi"/>
          <w:lang w:val="en-US"/>
        </w:rPr>
        <w:t xml:space="preserve"> </w:t>
      </w:r>
    </w:p>
    <w:p w:rsidR="00C14048" w:rsidRDefault="00D32B75" w:rsidP="002B6853">
      <w:pPr>
        <w:jc w:val="both"/>
        <w:rPr>
          <w:rFonts w:asciiTheme="majorHAnsi" w:hAnsiTheme="majorHAnsi"/>
          <w:lang w:val="en-US"/>
        </w:rPr>
      </w:pPr>
      <w:r>
        <w:rPr>
          <w:rFonts w:asciiTheme="majorHAnsi" w:hAnsiTheme="majorHAnsi"/>
          <w:lang w:val="en-US"/>
        </w:rPr>
        <w:t>In addition, the International Covenant on Economic, Social and Cultural Rights recognizes the right of all people to enjoy their cultural rights in conditions of equality as well as the right to enjoy the benefits of scientific progress.</w:t>
      </w:r>
      <w:r>
        <w:rPr>
          <w:rStyle w:val="Fotnotereferanse"/>
          <w:rFonts w:asciiTheme="majorHAnsi" w:hAnsiTheme="majorHAnsi"/>
          <w:lang w:val="en-US"/>
        </w:rPr>
        <w:footnoteReference w:id="4"/>
      </w:r>
      <w:r>
        <w:rPr>
          <w:rFonts w:asciiTheme="majorHAnsi" w:hAnsiTheme="majorHAnsi"/>
          <w:lang w:val="en-US"/>
        </w:rPr>
        <w:t xml:space="preserve"> Furthermore, t</w:t>
      </w:r>
      <w:r w:rsidR="004B297E" w:rsidRPr="009C7C87">
        <w:rPr>
          <w:rFonts w:asciiTheme="majorHAnsi" w:hAnsiTheme="majorHAnsi"/>
          <w:lang w:val="en-US"/>
        </w:rPr>
        <w:t xml:space="preserve">he Human Rights Committee in its General Comment 28 on the </w:t>
      </w:r>
      <w:r w:rsidR="004B297E" w:rsidRPr="009C7C87">
        <w:rPr>
          <w:rFonts w:asciiTheme="majorHAnsi" w:hAnsiTheme="majorHAnsi"/>
          <w:i/>
          <w:lang w:val="en-US"/>
        </w:rPr>
        <w:t xml:space="preserve">Equality of Rights Between Men and Women </w:t>
      </w:r>
      <w:r w:rsidR="004B297E" w:rsidRPr="009C7C87">
        <w:rPr>
          <w:rFonts w:asciiTheme="majorHAnsi" w:hAnsiTheme="majorHAnsi"/>
          <w:lang w:val="en-US"/>
        </w:rPr>
        <w:t>also reaffirms th</w:t>
      </w:r>
      <w:r w:rsidR="009C7C87" w:rsidRPr="009C7C87">
        <w:rPr>
          <w:rFonts w:asciiTheme="majorHAnsi" w:hAnsiTheme="majorHAnsi"/>
          <w:lang w:val="en-US"/>
        </w:rPr>
        <w:t>at the right to equality before the law include equal status within the family and regardless of marital status.</w:t>
      </w:r>
      <w:r w:rsidR="009C7C87" w:rsidRPr="009C7C87">
        <w:rPr>
          <w:rStyle w:val="Fotnotereferanse"/>
          <w:rFonts w:asciiTheme="majorHAnsi" w:hAnsiTheme="majorHAnsi"/>
          <w:lang w:val="en-US"/>
        </w:rPr>
        <w:footnoteReference w:id="5"/>
      </w:r>
      <w:r>
        <w:rPr>
          <w:rFonts w:asciiTheme="majorHAnsi" w:hAnsiTheme="majorHAnsi"/>
          <w:lang w:val="en-US"/>
        </w:rPr>
        <w:t xml:space="preserve"> </w:t>
      </w:r>
    </w:p>
    <w:p w:rsidR="002B6853" w:rsidRPr="002B6853" w:rsidRDefault="002B6853" w:rsidP="002B6853">
      <w:pPr>
        <w:jc w:val="both"/>
        <w:rPr>
          <w:rFonts w:asciiTheme="majorHAnsi" w:hAnsiTheme="majorHAnsi"/>
          <w:lang w:val="en-US"/>
        </w:rPr>
      </w:pPr>
      <w:r>
        <w:rPr>
          <w:rFonts w:asciiTheme="majorHAnsi" w:hAnsiTheme="majorHAnsi"/>
          <w:lang w:val="en-US"/>
        </w:rPr>
        <w:t xml:space="preserve">The UN Working Group wishes to thank all stakeholders for responding </w:t>
      </w:r>
      <w:bookmarkStart w:id="0" w:name="_GoBack"/>
      <w:bookmarkEnd w:id="0"/>
      <w:r>
        <w:rPr>
          <w:rFonts w:asciiTheme="majorHAnsi" w:hAnsiTheme="majorHAnsi"/>
          <w:lang w:val="en-US"/>
        </w:rPr>
        <w:t>to this questionnaire</w:t>
      </w:r>
      <w:r w:rsidR="000C5689">
        <w:rPr>
          <w:rFonts w:asciiTheme="majorHAnsi" w:hAnsiTheme="majorHAnsi"/>
          <w:lang w:val="en-US"/>
        </w:rPr>
        <w:t xml:space="preserve"> by </w:t>
      </w:r>
      <w:r w:rsidR="00B00299" w:rsidRPr="00B00299">
        <w:rPr>
          <w:rFonts w:asciiTheme="majorHAnsi" w:hAnsiTheme="majorHAnsi"/>
          <w:b/>
          <w:lang w:val="en-US"/>
        </w:rPr>
        <w:t>31 July 2014</w:t>
      </w:r>
      <w:r w:rsidRPr="00B00299">
        <w:rPr>
          <w:rFonts w:asciiTheme="majorHAnsi" w:hAnsiTheme="majorHAnsi"/>
          <w:b/>
          <w:lang w:val="en-US"/>
        </w:rPr>
        <w:t>.</w:t>
      </w:r>
      <w:r>
        <w:rPr>
          <w:rFonts w:asciiTheme="majorHAnsi" w:hAnsiTheme="majorHAnsi"/>
          <w:lang w:val="en-US"/>
        </w:rPr>
        <w:t xml:space="preserve"> </w:t>
      </w:r>
    </w:p>
    <w:p w:rsidR="00A53397" w:rsidRDefault="00A53397" w:rsidP="0001419F">
      <w:pPr>
        <w:jc w:val="center"/>
        <w:rPr>
          <w:rFonts w:ascii="Times New Roman" w:hAnsi="Times New Roman" w:cs="Times New Roman"/>
          <w:b/>
          <w:u w:val="single"/>
          <w:lang w:val="en-GB"/>
        </w:rPr>
      </w:pPr>
    </w:p>
    <w:p w:rsidR="00826CAC" w:rsidRDefault="00826CAC" w:rsidP="0001419F">
      <w:pPr>
        <w:jc w:val="center"/>
        <w:rPr>
          <w:rFonts w:ascii="Times New Roman" w:hAnsi="Times New Roman" w:cs="Times New Roman"/>
          <w:b/>
          <w:u w:val="single"/>
          <w:lang w:val="en-GB"/>
        </w:rPr>
      </w:pPr>
    </w:p>
    <w:p w:rsidR="00826CAC" w:rsidRDefault="00826CAC" w:rsidP="0001419F">
      <w:pPr>
        <w:jc w:val="center"/>
        <w:rPr>
          <w:rFonts w:ascii="Times New Roman" w:hAnsi="Times New Roman" w:cs="Times New Roman"/>
          <w:b/>
          <w:u w:val="single"/>
          <w:lang w:val="en-GB"/>
        </w:rPr>
      </w:pPr>
    </w:p>
    <w:p w:rsidR="00C14048" w:rsidRPr="0001419F" w:rsidRDefault="00CB4234" w:rsidP="0001419F">
      <w:pPr>
        <w:jc w:val="center"/>
        <w:rPr>
          <w:rFonts w:ascii="Times New Roman" w:hAnsi="Times New Roman" w:cs="Times New Roman"/>
          <w:b/>
          <w:u w:val="single"/>
          <w:lang w:val="en-GB"/>
        </w:rPr>
      </w:pPr>
      <w:r w:rsidRPr="0001419F">
        <w:rPr>
          <w:rFonts w:ascii="Times New Roman" w:hAnsi="Times New Roman" w:cs="Times New Roman"/>
          <w:b/>
          <w:u w:val="single"/>
          <w:lang w:val="en-GB"/>
        </w:rPr>
        <w:lastRenderedPageBreak/>
        <w:t>Question</w:t>
      </w:r>
      <w:r w:rsidR="0001419F" w:rsidRPr="0001419F">
        <w:rPr>
          <w:rFonts w:ascii="Times New Roman" w:hAnsi="Times New Roman" w:cs="Times New Roman"/>
          <w:b/>
          <w:u w:val="single"/>
          <w:lang w:val="en-GB"/>
        </w:rPr>
        <w:t>naire</w:t>
      </w:r>
    </w:p>
    <w:p w:rsidR="00A212A4" w:rsidRPr="0030476B" w:rsidRDefault="00FE42A8">
      <w:pPr>
        <w:rPr>
          <w:rFonts w:ascii="Times New Roman" w:hAnsi="Times New Roman" w:cs="Times New Roman"/>
          <w:b/>
          <w:lang w:val="en-GB"/>
        </w:rPr>
      </w:pPr>
      <w:r w:rsidRPr="0030476B">
        <w:rPr>
          <w:rFonts w:ascii="Times New Roman" w:hAnsi="Times New Roman" w:cs="Times New Roman"/>
          <w:b/>
          <w:lang w:val="en-GB"/>
        </w:rPr>
        <w:t>General</w:t>
      </w:r>
    </w:p>
    <w:p w:rsidR="00A212A4" w:rsidRPr="00A00EE9" w:rsidRDefault="00A212A4" w:rsidP="00F04531">
      <w:pPr>
        <w:pStyle w:val="Listeavsnitt"/>
        <w:numPr>
          <w:ilvl w:val="0"/>
          <w:numId w:val="3"/>
        </w:numPr>
        <w:jc w:val="both"/>
        <w:rPr>
          <w:rFonts w:ascii="Times New Roman" w:hAnsi="Times New Roman" w:cs="Times New Roman"/>
          <w:lang w:val="en-US"/>
        </w:rPr>
      </w:pPr>
      <w:r w:rsidRPr="00A00EE9">
        <w:rPr>
          <w:rFonts w:ascii="Times New Roman" w:hAnsi="Times New Roman" w:cs="Times New Roman"/>
          <w:lang w:val="en-GB"/>
        </w:rPr>
        <w:t>What status/hierarchy does your Constitution gives to international human rights treaties v</w:t>
      </w:r>
      <w:r w:rsidR="008A01F1">
        <w:rPr>
          <w:rFonts w:ascii="Times New Roman" w:hAnsi="Times New Roman" w:cs="Times New Roman"/>
          <w:lang w:val="en-GB"/>
        </w:rPr>
        <w:t>ersus</w:t>
      </w:r>
      <w:r w:rsidRPr="00A00EE9">
        <w:rPr>
          <w:rFonts w:ascii="Times New Roman" w:hAnsi="Times New Roman" w:cs="Times New Roman"/>
          <w:lang w:val="en-GB"/>
        </w:rPr>
        <w:t xml:space="preserve"> domestic law? </w:t>
      </w:r>
    </w:p>
    <w:p w:rsidR="000F09E3" w:rsidRPr="000A1DDC" w:rsidRDefault="000F09E3" w:rsidP="000F09E3">
      <w:pPr>
        <w:ind w:left="426"/>
        <w:jc w:val="both"/>
        <w:rPr>
          <w:rFonts w:ascii="Times New Roman" w:hAnsi="Times New Roman" w:cs="Times New Roman"/>
          <w:color w:val="0070C0"/>
          <w:lang w:val="en-US"/>
        </w:rPr>
      </w:pPr>
      <w:r w:rsidRPr="000A1DDC">
        <w:rPr>
          <w:rFonts w:ascii="Times New Roman" w:hAnsi="Times New Roman" w:cs="Times New Roman"/>
          <w:color w:val="0070C0"/>
          <w:lang w:val="en-US"/>
        </w:rPr>
        <w:t xml:space="preserve">Norway is party to the vast majority of UN human rights conventions and considers ratifying new human rights instruments on an ongoing basis. </w:t>
      </w:r>
    </w:p>
    <w:p w:rsidR="000F09E3" w:rsidRPr="000A1DDC" w:rsidRDefault="000F09E3" w:rsidP="000F09E3">
      <w:pPr>
        <w:ind w:left="426"/>
        <w:jc w:val="both"/>
        <w:rPr>
          <w:rFonts w:ascii="Times New Roman" w:hAnsi="Times New Roman" w:cs="Times New Roman"/>
          <w:color w:val="0070C0"/>
          <w:lang w:val="en-US"/>
        </w:rPr>
      </w:pPr>
      <w:r w:rsidRPr="000A1DDC">
        <w:rPr>
          <w:rFonts w:ascii="Times New Roman" w:hAnsi="Times New Roman" w:cs="Times New Roman"/>
          <w:color w:val="0070C0"/>
          <w:lang w:val="en-US"/>
        </w:rPr>
        <w:t>Norway has a dualistic system. Even so it is a general principle that Norwegian law is presumed to be in accordance with international obligations. Norwegian law is therefore to be interpreted in such a way that avoids conflict with the rules of international law that Norway is bound by.</w:t>
      </w:r>
    </w:p>
    <w:p w:rsidR="00C5450A" w:rsidRPr="000A1DDC" w:rsidRDefault="000F09E3" w:rsidP="000F09E3">
      <w:pPr>
        <w:ind w:left="426"/>
        <w:jc w:val="both"/>
        <w:rPr>
          <w:rFonts w:ascii="Times New Roman" w:hAnsi="Times New Roman" w:cs="Times New Roman"/>
          <w:color w:val="0070C0"/>
          <w:lang w:val="en-US"/>
        </w:rPr>
      </w:pPr>
      <w:r w:rsidRPr="000A1DDC">
        <w:rPr>
          <w:rFonts w:ascii="Times New Roman" w:hAnsi="Times New Roman" w:cs="Times New Roman"/>
          <w:color w:val="0070C0"/>
          <w:lang w:val="en-US"/>
        </w:rPr>
        <w:t>A number of human rights conventions have been incorporated into Norwegian law, some by way of the Human Rights Act (ECHR,</w:t>
      </w:r>
      <w:r w:rsidR="00C5450A" w:rsidRPr="000A1DDC">
        <w:rPr>
          <w:rFonts w:ascii="Times New Roman" w:hAnsi="Times New Roman" w:cs="Times New Roman"/>
          <w:color w:val="0070C0"/>
          <w:lang w:val="en-US"/>
        </w:rPr>
        <w:t xml:space="preserve"> ICCPR, ICESCR, CEDAW, CRC)</w:t>
      </w:r>
      <w:r w:rsidRPr="000A1DDC">
        <w:rPr>
          <w:rFonts w:ascii="Times New Roman" w:hAnsi="Times New Roman" w:cs="Times New Roman"/>
          <w:color w:val="0070C0"/>
          <w:lang w:val="en-US"/>
        </w:rPr>
        <w:t xml:space="preserve">.  </w:t>
      </w:r>
      <w:r w:rsidR="00C5450A" w:rsidRPr="000A1DDC">
        <w:rPr>
          <w:rFonts w:ascii="Times New Roman" w:hAnsi="Times New Roman" w:cs="Times New Roman"/>
          <w:color w:val="0070C0"/>
          <w:lang w:val="en-US"/>
        </w:rPr>
        <w:t xml:space="preserve">Treaties that are incorporated in the Human Rights Act are given precedence over ordinary domestic law. </w:t>
      </w:r>
    </w:p>
    <w:p w:rsidR="000F09E3" w:rsidRPr="000A1DDC" w:rsidRDefault="000F09E3" w:rsidP="000F09E3">
      <w:pPr>
        <w:ind w:left="426"/>
        <w:jc w:val="both"/>
        <w:rPr>
          <w:rFonts w:ascii="Times New Roman" w:hAnsi="Times New Roman" w:cs="Times New Roman"/>
          <w:color w:val="0070C0"/>
          <w:lang w:val="en-US"/>
        </w:rPr>
      </w:pPr>
      <w:r w:rsidRPr="000A1DDC">
        <w:rPr>
          <w:rFonts w:ascii="Times New Roman" w:hAnsi="Times New Roman" w:cs="Times New Roman"/>
          <w:color w:val="0070C0"/>
          <w:lang w:val="en-US"/>
        </w:rPr>
        <w:t>Norway has not incorporated additional human rights conventions since 2009, but on a case-by-case basis it considers whether such conventions should be incorporated into Norwegian law, and if so, how.</w:t>
      </w:r>
    </w:p>
    <w:p w:rsidR="009745AD" w:rsidRPr="00F969D3" w:rsidRDefault="00F969D3" w:rsidP="00F969D3">
      <w:pPr>
        <w:pStyle w:val="Listeavsnitt"/>
        <w:numPr>
          <w:ilvl w:val="0"/>
          <w:numId w:val="3"/>
        </w:numPr>
        <w:jc w:val="both"/>
        <w:rPr>
          <w:rFonts w:ascii="Times New Roman" w:hAnsi="Times New Roman" w:cs="Times New Roman"/>
          <w:lang w:val="en-US"/>
        </w:rPr>
      </w:pPr>
      <w:r>
        <w:rPr>
          <w:rFonts w:ascii="Times New Roman" w:hAnsi="Times New Roman" w:cs="Times New Roman"/>
          <w:lang w:val="en-US"/>
        </w:rPr>
        <w:t xml:space="preserve">Has </w:t>
      </w:r>
      <w:r w:rsidR="009745AD">
        <w:rPr>
          <w:rFonts w:ascii="Times New Roman" w:hAnsi="Times New Roman" w:cs="Times New Roman"/>
          <w:lang w:val="en-US"/>
        </w:rPr>
        <w:t xml:space="preserve">your </w:t>
      </w:r>
      <w:r w:rsidR="0085402A">
        <w:rPr>
          <w:rFonts w:ascii="Times New Roman" w:hAnsi="Times New Roman" w:cs="Times New Roman"/>
          <w:lang w:val="en-US"/>
        </w:rPr>
        <w:t xml:space="preserve">State </w:t>
      </w:r>
      <w:r w:rsidR="009745AD">
        <w:rPr>
          <w:rFonts w:ascii="Times New Roman" w:hAnsi="Times New Roman" w:cs="Times New Roman"/>
          <w:lang w:val="en-US"/>
        </w:rPr>
        <w:t xml:space="preserve">ratified </w:t>
      </w:r>
      <w:r w:rsidR="0085402A">
        <w:rPr>
          <w:rFonts w:ascii="Times New Roman" w:hAnsi="Times New Roman" w:cs="Times New Roman"/>
          <w:lang w:val="en-US"/>
        </w:rPr>
        <w:t xml:space="preserve">international </w:t>
      </w:r>
      <w:r w:rsidR="009745AD">
        <w:rPr>
          <w:rFonts w:ascii="Times New Roman" w:hAnsi="Times New Roman" w:cs="Times New Roman"/>
          <w:lang w:val="en-US"/>
        </w:rPr>
        <w:t xml:space="preserve">human rights treaties with reservations to provisions dealing </w:t>
      </w:r>
      <w:r>
        <w:rPr>
          <w:rFonts w:ascii="Times New Roman" w:hAnsi="Times New Roman" w:cs="Times New Roman"/>
          <w:lang w:val="en-US"/>
        </w:rPr>
        <w:t>with</w:t>
      </w:r>
      <w:r w:rsidR="009745AD">
        <w:rPr>
          <w:rFonts w:ascii="Times New Roman" w:hAnsi="Times New Roman" w:cs="Times New Roman"/>
          <w:lang w:val="en-US"/>
        </w:rPr>
        <w:t xml:space="preserve"> equality in family life</w:t>
      </w:r>
      <w:r w:rsidR="0085402A">
        <w:rPr>
          <w:rFonts w:ascii="Times New Roman" w:hAnsi="Times New Roman" w:cs="Times New Roman"/>
          <w:lang w:val="en-US"/>
        </w:rPr>
        <w:t>?</w:t>
      </w:r>
      <w:r w:rsidR="009745AD">
        <w:rPr>
          <w:rFonts w:ascii="Times New Roman" w:hAnsi="Times New Roman" w:cs="Times New Roman"/>
          <w:lang w:val="en-US"/>
        </w:rPr>
        <w:t xml:space="preserve"> </w:t>
      </w:r>
    </w:p>
    <w:p w:rsidR="00F969D3" w:rsidRDefault="00F969D3" w:rsidP="00F969D3">
      <w:pPr>
        <w:pStyle w:val="Listeavsnitt"/>
        <w:ind w:left="360"/>
        <w:jc w:val="both"/>
        <w:rPr>
          <w:rFonts w:ascii="Times New Roman" w:hAnsi="Times New Roman" w:cs="Times New Roman"/>
          <w:lang w:val="en-US"/>
        </w:rPr>
      </w:pPr>
    </w:p>
    <w:p w:rsidR="009745AD" w:rsidRDefault="002E6A87" w:rsidP="006B6939">
      <w:pPr>
        <w:pStyle w:val="Listeavsnitt"/>
        <w:ind w:left="360" w:firstLine="348"/>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9745AD">
        <w:rPr>
          <w:rFonts w:ascii="Times New Roman" w:hAnsi="Times New Roman" w:cs="Times New Roman"/>
          <w:lang w:val="en-US"/>
        </w:rPr>
        <w:t xml:space="preserve">No </w:t>
      </w:r>
      <w:r>
        <w:rPr>
          <w:rFonts w:ascii="Times New Roman" w:hAnsi="Times New Roman" w:cs="Times New Roman"/>
          <w:lang w:val="en-US"/>
        </w:rPr>
        <w:tab/>
      </w:r>
      <w:r w:rsidR="009745AD">
        <w:rPr>
          <w:rFonts w:ascii="Times New Roman" w:hAnsi="Times New Roman" w:cs="Times New Roman"/>
          <w:lang w:val="en-US"/>
        </w:rPr>
        <w:t>(</w:t>
      </w:r>
      <w:r>
        <w:rPr>
          <w:rFonts w:ascii="Times New Roman" w:hAnsi="Times New Roman" w:cs="Times New Roman"/>
          <w:lang w:val="en-US"/>
        </w:rPr>
        <w:t xml:space="preserve">    </w:t>
      </w:r>
      <w:r w:rsidR="00F10FFA" w:rsidRPr="000A1DDC">
        <w:rPr>
          <w:rFonts w:ascii="Times New Roman" w:hAnsi="Times New Roman" w:cs="Times New Roman"/>
          <w:color w:val="0070C0"/>
          <w:lang w:val="en-US"/>
        </w:rPr>
        <w:t>X</w:t>
      </w:r>
      <w:r w:rsidRPr="000A1DDC">
        <w:rPr>
          <w:rFonts w:ascii="Times New Roman" w:hAnsi="Times New Roman" w:cs="Times New Roman"/>
          <w:color w:val="0070C0"/>
          <w:lang w:val="en-US"/>
        </w:rPr>
        <w:t xml:space="preserve"> </w:t>
      </w:r>
      <w:r>
        <w:rPr>
          <w:rFonts w:ascii="Times New Roman" w:hAnsi="Times New Roman" w:cs="Times New Roman"/>
          <w:lang w:val="en-US"/>
        </w:rPr>
        <w:t xml:space="preserve"> </w:t>
      </w:r>
      <w:r w:rsidR="009745AD">
        <w:rPr>
          <w:rFonts w:ascii="Times New Roman" w:hAnsi="Times New Roman" w:cs="Times New Roman"/>
          <w:lang w:val="en-US"/>
        </w:rPr>
        <w:t xml:space="preserve"> ) </w:t>
      </w:r>
    </w:p>
    <w:p w:rsidR="00F969D3" w:rsidRDefault="00F969D3" w:rsidP="00F969D3">
      <w:pPr>
        <w:pStyle w:val="Listeavsnitt"/>
        <w:ind w:left="360"/>
        <w:jc w:val="both"/>
        <w:rPr>
          <w:rFonts w:ascii="Times New Roman" w:hAnsi="Times New Roman" w:cs="Times New Roman"/>
          <w:lang w:val="en-US"/>
        </w:rPr>
      </w:pPr>
    </w:p>
    <w:p w:rsidR="009745AD" w:rsidRDefault="009745AD" w:rsidP="00F969D3">
      <w:pPr>
        <w:pStyle w:val="Listeavsnitt"/>
        <w:ind w:left="360"/>
        <w:jc w:val="both"/>
        <w:rPr>
          <w:rFonts w:ascii="Times New Roman" w:hAnsi="Times New Roman" w:cs="Times New Roman"/>
          <w:lang w:val="en-US"/>
        </w:rPr>
      </w:pPr>
      <w:r>
        <w:rPr>
          <w:rFonts w:ascii="Times New Roman" w:hAnsi="Times New Roman" w:cs="Times New Roman"/>
          <w:lang w:val="en-US"/>
        </w:rPr>
        <w:t>If</w:t>
      </w:r>
      <w:r w:rsidR="00AD4682">
        <w:rPr>
          <w:rFonts w:ascii="Times New Roman" w:hAnsi="Times New Roman" w:cs="Times New Roman"/>
          <w:lang w:val="en-US"/>
        </w:rPr>
        <w:t xml:space="preserve"> </w:t>
      </w:r>
      <w:r>
        <w:rPr>
          <w:rFonts w:ascii="Times New Roman" w:hAnsi="Times New Roman" w:cs="Times New Roman"/>
          <w:lang w:val="en-US"/>
        </w:rPr>
        <w:t>yes, are the</w:t>
      </w:r>
      <w:r w:rsidR="00F969D3">
        <w:rPr>
          <w:rFonts w:ascii="Times New Roman" w:hAnsi="Times New Roman" w:cs="Times New Roman"/>
          <w:lang w:val="en-US"/>
        </w:rPr>
        <w:t>re</w:t>
      </w:r>
      <w:r>
        <w:rPr>
          <w:rFonts w:ascii="Times New Roman" w:hAnsi="Times New Roman" w:cs="Times New Roman"/>
          <w:lang w:val="en-US"/>
        </w:rPr>
        <w:t xml:space="preserve"> plan</w:t>
      </w:r>
      <w:r w:rsidR="00AD4682">
        <w:rPr>
          <w:rFonts w:ascii="Times New Roman" w:hAnsi="Times New Roman" w:cs="Times New Roman"/>
          <w:lang w:val="en-US"/>
        </w:rPr>
        <w:t>s</w:t>
      </w:r>
      <w:r>
        <w:rPr>
          <w:rFonts w:ascii="Times New Roman" w:hAnsi="Times New Roman" w:cs="Times New Roman"/>
          <w:lang w:val="en-US"/>
        </w:rPr>
        <w:t xml:space="preserve"> to withdraw th</w:t>
      </w:r>
      <w:r w:rsidR="008A01F1">
        <w:rPr>
          <w:rFonts w:ascii="Times New Roman" w:hAnsi="Times New Roman" w:cs="Times New Roman"/>
          <w:lang w:val="en-US"/>
        </w:rPr>
        <w:t>e</w:t>
      </w:r>
      <w:r>
        <w:rPr>
          <w:rFonts w:ascii="Times New Roman" w:hAnsi="Times New Roman" w:cs="Times New Roman"/>
          <w:lang w:val="en-US"/>
        </w:rPr>
        <w:t>se reservations</w:t>
      </w:r>
      <w:r w:rsidR="00F969D3">
        <w:rPr>
          <w:rFonts w:ascii="Times New Roman" w:hAnsi="Times New Roman" w:cs="Times New Roman"/>
          <w:lang w:val="en-US"/>
        </w:rPr>
        <w:t>?</w:t>
      </w:r>
      <w:r>
        <w:rPr>
          <w:rFonts w:ascii="Times New Roman" w:hAnsi="Times New Roman" w:cs="Times New Roman"/>
          <w:lang w:val="en-US"/>
        </w:rPr>
        <w:t xml:space="preserve"> </w:t>
      </w:r>
    </w:p>
    <w:p w:rsidR="00F969D3" w:rsidRDefault="00F969D3" w:rsidP="00F969D3">
      <w:pPr>
        <w:pStyle w:val="Listeavsnitt"/>
        <w:ind w:left="360"/>
        <w:jc w:val="both"/>
        <w:rPr>
          <w:rFonts w:ascii="Times New Roman" w:hAnsi="Times New Roman" w:cs="Times New Roman"/>
          <w:lang w:val="en-US"/>
        </w:rPr>
      </w:pPr>
    </w:p>
    <w:p w:rsidR="009745AD" w:rsidRPr="00F969D3" w:rsidRDefault="002E6A87" w:rsidP="006B6939">
      <w:pPr>
        <w:pStyle w:val="Listeavsnitt"/>
        <w:ind w:left="360" w:firstLine="348"/>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9745AD">
        <w:rPr>
          <w:rFonts w:ascii="Times New Roman" w:hAnsi="Times New Roman" w:cs="Times New Roman"/>
          <w:lang w:val="en-US"/>
        </w:rPr>
        <w:t xml:space="preserve">No </w:t>
      </w:r>
      <w:r>
        <w:rPr>
          <w:rFonts w:ascii="Times New Roman" w:hAnsi="Times New Roman" w:cs="Times New Roman"/>
          <w:lang w:val="en-US"/>
        </w:rPr>
        <w:tab/>
      </w:r>
      <w:r w:rsidR="009745AD">
        <w:rPr>
          <w:rFonts w:ascii="Times New Roman" w:hAnsi="Times New Roman" w:cs="Times New Roman"/>
          <w:lang w:val="en-US"/>
        </w:rPr>
        <w:t>(</w:t>
      </w:r>
      <w:r>
        <w:rPr>
          <w:rFonts w:ascii="Times New Roman" w:hAnsi="Times New Roman" w:cs="Times New Roman"/>
          <w:lang w:val="en-US"/>
        </w:rPr>
        <w:t xml:space="preserve">      </w:t>
      </w:r>
      <w:r w:rsidR="009745AD">
        <w:rPr>
          <w:rFonts w:ascii="Times New Roman" w:hAnsi="Times New Roman" w:cs="Times New Roman"/>
          <w:lang w:val="en-US"/>
        </w:rPr>
        <w:t xml:space="preserve"> ) </w:t>
      </w:r>
    </w:p>
    <w:p w:rsidR="009745AD" w:rsidRPr="00A00EE9" w:rsidRDefault="00AD4682" w:rsidP="008F61EE">
      <w:pPr>
        <w:ind w:left="426" w:firstLine="282"/>
        <w:jc w:val="both"/>
        <w:rPr>
          <w:rFonts w:ascii="Times New Roman" w:hAnsi="Times New Roman" w:cs="Times New Roman"/>
          <w:lang w:val="en-US"/>
        </w:rPr>
      </w:pPr>
      <w:r>
        <w:rPr>
          <w:rFonts w:ascii="Times New Roman" w:hAnsi="Times New Roman" w:cs="Times New Roman"/>
          <w:lang w:val="en-US"/>
        </w:rPr>
        <w:t xml:space="preserve">Please </w:t>
      </w:r>
      <w:r w:rsidR="0085402A">
        <w:rPr>
          <w:rFonts w:ascii="Times New Roman" w:hAnsi="Times New Roman" w:cs="Times New Roman"/>
          <w:lang w:val="en-US"/>
        </w:rPr>
        <w:t xml:space="preserve">explain. </w:t>
      </w:r>
      <w:r>
        <w:rPr>
          <w:rFonts w:ascii="Times New Roman" w:hAnsi="Times New Roman" w:cs="Times New Roman"/>
          <w:lang w:val="en-US"/>
        </w:rPr>
        <w:t xml:space="preserve"> </w:t>
      </w:r>
    </w:p>
    <w:p w:rsidR="00A212A4" w:rsidRPr="00A212A4" w:rsidRDefault="00A3423A" w:rsidP="00A212A4">
      <w:pPr>
        <w:pStyle w:val="Listeavsnitt"/>
        <w:numPr>
          <w:ilvl w:val="0"/>
          <w:numId w:val="3"/>
        </w:numPr>
        <w:jc w:val="both"/>
        <w:rPr>
          <w:rFonts w:ascii="Times New Roman" w:hAnsi="Times New Roman" w:cs="Times New Roman"/>
          <w:lang w:val="en-US"/>
        </w:rPr>
      </w:pPr>
      <w:r>
        <w:rPr>
          <w:rFonts w:ascii="Times New Roman" w:hAnsi="Times New Roman" w:cs="Times New Roman"/>
          <w:lang w:val="en-US"/>
        </w:rPr>
        <w:t xml:space="preserve">Are </w:t>
      </w:r>
      <w:r w:rsidR="00A212A4" w:rsidRPr="00A00EE9">
        <w:rPr>
          <w:rFonts w:ascii="Times New Roman" w:hAnsi="Times New Roman" w:cs="Times New Roman"/>
          <w:lang w:val="en-US"/>
        </w:rPr>
        <w:t>the principle</w:t>
      </w:r>
      <w:r w:rsidR="0085402A">
        <w:rPr>
          <w:rFonts w:ascii="Times New Roman" w:hAnsi="Times New Roman" w:cs="Times New Roman"/>
          <w:lang w:val="en-US"/>
        </w:rPr>
        <w:t>s</w:t>
      </w:r>
      <w:r w:rsidR="00A212A4" w:rsidRPr="00A00EE9">
        <w:rPr>
          <w:rFonts w:ascii="Times New Roman" w:hAnsi="Times New Roman" w:cs="Times New Roman"/>
          <w:lang w:val="en-US"/>
        </w:rPr>
        <w:t xml:space="preserve"> of non-discrimination on the basis of sex</w:t>
      </w:r>
      <w:r>
        <w:rPr>
          <w:rFonts w:ascii="Times New Roman" w:hAnsi="Times New Roman" w:cs="Times New Roman"/>
          <w:lang w:val="en-US"/>
        </w:rPr>
        <w:t>/</w:t>
      </w:r>
      <w:r w:rsidR="00A212A4" w:rsidRPr="00A00EE9">
        <w:rPr>
          <w:rFonts w:ascii="Times New Roman" w:hAnsi="Times New Roman" w:cs="Times New Roman"/>
          <w:lang w:val="en-US"/>
        </w:rPr>
        <w:t xml:space="preserve">gender </w:t>
      </w:r>
      <w:r>
        <w:rPr>
          <w:rFonts w:ascii="Times New Roman" w:hAnsi="Times New Roman" w:cs="Times New Roman"/>
          <w:lang w:val="en-US"/>
        </w:rPr>
        <w:t xml:space="preserve">and equality between men and women </w:t>
      </w:r>
      <w:r w:rsidR="00A212A4" w:rsidRPr="00A00EE9">
        <w:rPr>
          <w:rFonts w:ascii="Times New Roman" w:hAnsi="Times New Roman" w:cs="Times New Roman"/>
          <w:lang w:val="en-US"/>
        </w:rPr>
        <w:t>established in the Constitution of your</w:t>
      </w:r>
      <w:r w:rsidR="00A212A4" w:rsidRPr="00A212A4">
        <w:rPr>
          <w:rFonts w:ascii="Times New Roman" w:hAnsi="Times New Roman" w:cs="Times New Roman"/>
          <w:lang w:val="en-US"/>
        </w:rPr>
        <w:t xml:space="preserve"> State?</w:t>
      </w:r>
    </w:p>
    <w:p w:rsidR="00A212A4" w:rsidRPr="00A212A4" w:rsidRDefault="00A212A4" w:rsidP="00A212A4">
      <w:pPr>
        <w:pStyle w:val="Listeavsnitt"/>
        <w:jc w:val="both"/>
        <w:rPr>
          <w:rFonts w:ascii="Times New Roman" w:hAnsi="Times New Roman" w:cs="Times New Roman"/>
          <w:lang w:val="en-US"/>
        </w:rPr>
      </w:pPr>
    </w:p>
    <w:p w:rsidR="00A212A4" w:rsidRPr="00A212A4" w:rsidRDefault="00A212A4" w:rsidP="00A212A4">
      <w:pPr>
        <w:pStyle w:val="Listeavsnitt"/>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Pr="000A1DDC">
        <w:rPr>
          <w:rFonts w:ascii="Times New Roman" w:hAnsi="Times New Roman" w:cs="Times New Roman"/>
          <w:color w:val="0070C0"/>
          <w:lang w:val="en-US"/>
        </w:rPr>
        <w:t xml:space="preserve"> </w:t>
      </w:r>
      <w:r w:rsidR="00F10FFA" w:rsidRPr="000A1DDC">
        <w:rPr>
          <w:rFonts w:ascii="Times New Roman" w:hAnsi="Times New Roman" w:cs="Times New Roman"/>
          <w:color w:val="0070C0"/>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A212A4" w:rsidRPr="00A212A4" w:rsidRDefault="00A212A4" w:rsidP="00A212A4">
      <w:pPr>
        <w:pStyle w:val="Listeavsnitt"/>
        <w:jc w:val="both"/>
        <w:rPr>
          <w:rFonts w:ascii="Times New Roman" w:hAnsi="Times New Roman" w:cs="Times New Roman"/>
          <w:lang w:val="en-US"/>
        </w:rPr>
      </w:pPr>
    </w:p>
    <w:p w:rsidR="00A212A4" w:rsidRDefault="00EE0F54" w:rsidP="007B3D5B">
      <w:pPr>
        <w:ind w:left="708"/>
        <w:jc w:val="both"/>
        <w:rPr>
          <w:rFonts w:ascii="Times New Roman" w:hAnsi="Times New Roman" w:cs="Times New Roman"/>
          <w:lang w:val="en-US"/>
        </w:rPr>
      </w:pPr>
      <w:r w:rsidRPr="00F04531">
        <w:rPr>
          <w:rFonts w:ascii="Times New Roman" w:hAnsi="Times New Roman" w:cs="Times New Roman"/>
          <w:lang w:val="en-US"/>
        </w:rPr>
        <w:t>If yes, p</w:t>
      </w:r>
      <w:r w:rsidR="00A212A4" w:rsidRPr="00F04531">
        <w:rPr>
          <w:rFonts w:ascii="Times New Roman" w:hAnsi="Times New Roman" w:cs="Times New Roman"/>
          <w:lang w:val="en-US"/>
        </w:rPr>
        <w:t xml:space="preserve">lease provide references, describe how </w:t>
      </w:r>
      <w:r w:rsidR="00BE7F62" w:rsidRPr="00F04531">
        <w:rPr>
          <w:rFonts w:ascii="Times New Roman" w:hAnsi="Times New Roman" w:cs="Times New Roman"/>
          <w:lang w:val="en-US"/>
        </w:rPr>
        <w:t>they are d</w:t>
      </w:r>
      <w:r w:rsidR="00A212A4" w:rsidRPr="00F04531">
        <w:rPr>
          <w:rFonts w:ascii="Times New Roman" w:hAnsi="Times New Roman" w:cs="Times New Roman"/>
          <w:lang w:val="en-US"/>
        </w:rPr>
        <w:t xml:space="preserve">efined </w:t>
      </w:r>
      <w:r w:rsidR="00F04531">
        <w:rPr>
          <w:rFonts w:ascii="Times New Roman" w:hAnsi="Times New Roman" w:cs="Times New Roman"/>
          <w:lang w:val="en-US"/>
        </w:rPr>
        <w:t>(name the specific articles)</w:t>
      </w:r>
      <w:r w:rsidR="009745AD" w:rsidRPr="00F04531">
        <w:rPr>
          <w:rFonts w:ascii="Times New Roman" w:hAnsi="Times New Roman" w:cs="Times New Roman"/>
          <w:lang w:val="en-US"/>
        </w:rPr>
        <w:t xml:space="preserve"> and whether they cover family and cultural </w:t>
      </w:r>
      <w:r w:rsidR="008A01F1" w:rsidRPr="00F04531">
        <w:rPr>
          <w:rFonts w:ascii="Times New Roman" w:hAnsi="Times New Roman" w:cs="Times New Roman"/>
          <w:lang w:val="en-US"/>
        </w:rPr>
        <w:t>life</w:t>
      </w:r>
      <w:r w:rsidR="00BE7F62" w:rsidRPr="00F04531">
        <w:rPr>
          <w:rFonts w:ascii="Times New Roman" w:hAnsi="Times New Roman" w:cs="Times New Roman"/>
          <w:lang w:val="en-US"/>
        </w:rPr>
        <w:t>.</w:t>
      </w:r>
    </w:p>
    <w:p w:rsidR="00F10FFA" w:rsidRPr="000A1DDC" w:rsidRDefault="00F10FFA" w:rsidP="007B3D5B">
      <w:pPr>
        <w:ind w:left="708"/>
        <w:jc w:val="both"/>
        <w:rPr>
          <w:rFonts w:ascii="Times New Roman" w:hAnsi="Times New Roman" w:cs="Times New Roman"/>
          <w:color w:val="0070C0"/>
          <w:lang w:val="en-US"/>
        </w:rPr>
      </w:pPr>
      <w:r w:rsidRPr="000A1DDC">
        <w:rPr>
          <w:rFonts w:ascii="Times New Roman" w:hAnsi="Times New Roman" w:cs="Times New Roman"/>
          <w:color w:val="0070C0"/>
          <w:lang w:val="en-US"/>
        </w:rPr>
        <w:t>In may 2014 the Norwegian Storting adopted several changes in the Norwegian Constitution to strengthen the human rights perspective. The Storting adopted a new section 98 in the Constitution that states that no person shall be subjected to unfair or disproportionate discrimination. This entails prohibition of discrimination on grounds of gender.</w:t>
      </w:r>
    </w:p>
    <w:p w:rsidR="00A212A4" w:rsidRDefault="00A212A4" w:rsidP="00A212A4">
      <w:pPr>
        <w:pStyle w:val="Listeavsnitt"/>
        <w:jc w:val="both"/>
        <w:rPr>
          <w:rFonts w:ascii="Times New Roman" w:hAnsi="Times New Roman" w:cs="Times New Roman"/>
          <w:lang w:val="en-US"/>
        </w:rPr>
      </w:pPr>
    </w:p>
    <w:p w:rsidR="00FF25E0" w:rsidRPr="00A212A4" w:rsidRDefault="007B3D5B" w:rsidP="00FF25E0">
      <w:pPr>
        <w:pStyle w:val="Listeavsnitt"/>
        <w:numPr>
          <w:ilvl w:val="0"/>
          <w:numId w:val="3"/>
        </w:numPr>
        <w:jc w:val="both"/>
        <w:rPr>
          <w:rFonts w:ascii="Times New Roman" w:hAnsi="Times New Roman" w:cs="Times New Roman"/>
          <w:lang w:val="en-US"/>
        </w:rPr>
      </w:pPr>
      <w:r>
        <w:rPr>
          <w:rFonts w:ascii="Times New Roman" w:hAnsi="Times New Roman" w:cs="Times New Roman"/>
          <w:lang w:val="en-US"/>
        </w:rPr>
        <w:t>Are</w:t>
      </w:r>
      <w:r w:rsidR="00FF25E0">
        <w:rPr>
          <w:rFonts w:ascii="Times New Roman" w:hAnsi="Times New Roman" w:cs="Times New Roman"/>
          <w:lang w:val="en-US"/>
        </w:rPr>
        <w:t xml:space="preserve"> there any specific anti-discrimination or gender equality law</w:t>
      </w:r>
      <w:r>
        <w:rPr>
          <w:rFonts w:ascii="Times New Roman" w:hAnsi="Times New Roman" w:cs="Times New Roman"/>
          <w:lang w:val="en-US"/>
        </w:rPr>
        <w:t>s</w:t>
      </w:r>
      <w:r w:rsidR="00FF25E0">
        <w:rPr>
          <w:rFonts w:ascii="Times New Roman" w:hAnsi="Times New Roman" w:cs="Times New Roman"/>
          <w:lang w:val="en-US"/>
        </w:rPr>
        <w:t xml:space="preserve"> in your State?</w:t>
      </w:r>
    </w:p>
    <w:p w:rsidR="00FF25E0" w:rsidRPr="00A212A4" w:rsidRDefault="00FF25E0" w:rsidP="00FF25E0">
      <w:pPr>
        <w:pStyle w:val="Listeavsnitt"/>
        <w:jc w:val="both"/>
        <w:rPr>
          <w:rFonts w:ascii="Times New Roman" w:hAnsi="Times New Roman" w:cs="Times New Roman"/>
          <w:lang w:val="en-US"/>
        </w:rPr>
      </w:pPr>
    </w:p>
    <w:p w:rsidR="00FF25E0" w:rsidRPr="00A212A4" w:rsidRDefault="00FF25E0" w:rsidP="00FF25E0">
      <w:pPr>
        <w:pStyle w:val="Listeavsnitt"/>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Pr="000A1DDC">
        <w:rPr>
          <w:rFonts w:ascii="Times New Roman" w:hAnsi="Times New Roman" w:cs="Times New Roman"/>
          <w:color w:val="0070C0"/>
          <w:lang w:val="en-US"/>
        </w:rPr>
        <w:t xml:space="preserve">  </w:t>
      </w:r>
      <w:r w:rsidR="00F10FFA" w:rsidRPr="000A1DDC">
        <w:rPr>
          <w:rFonts w:ascii="Times New Roman" w:hAnsi="Times New Roman" w:cs="Times New Roman"/>
          <w:color w:val="0070C0"/>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FF25E0" w:rsidRPr="00A212A4" w:rsidRDefault="00FF25E0" w:rsidP="00FF25E0">
      <w:pPr>
        <w:pStyle w:val="Listeavsnitt"/>
        <w:jc w:val="both"/>
        <w:rPr>
          <w:rFonts w:ascii="Times New Roman" w:hAnsi="Times New Roman" w:cs="Times New Roman"/>
          <w:lang w:val="en-US"/>
        </w:rPr>
      </w:pPr>
    </w:p>
    <w:p w:rsidR="00FF25E0" w:rsidRDefault="00B95806" w:rsidP="00FF25E0">
      <w:pPr>
        <w:pStyle w:val="Listeavsnitt"/>
        <w:jc w:val="both"/>
        <w:rPr>
          <w:rFonts w:ascii="Times New Roman" w:hAnsi="Times New Roman" w:cs="Times New Roman"/>
          <w:lang w:val="en-US"/>
        </w:rPr>
      </w:pPr>
      <w:r>
        <w:rPr>
          <w:rFonts w:ascii="Times New Roman" w:hAnsi="Times New Roman" w:cs="Times New Roman"/>
          <w:lang w:val="en-US"/>
        </w:rPr>
        <w:t>If yes, p</w:t>
      </w:r>
      <w:r w:rsidR="00FF25E0">
        <w:rPr>
          <w:rFonts w:ascii="Times New Roman" w:hAnsi="Times New Roman" w:cs="Times New Roman"/>
          <w:lang w:val="en-US"/>
        </w:rPr>
        <w:t>lease provide references and briefly describe the content of this law(s)</w:t>
      </w:r>
      <w:r w:rsidR="009745AD">
        <w:rPr>
          <w:rFonts w:ascii="Times New Roman" w:hAnsi="Times New Roman" w:cs="Times New Roman"/>
          <w:lang w:val="en-US"/>
        </w:rPr>
        <w:t xml:space="preserve">, in particular whether it covers family and cultural </w:t>
      </w:r>
      <w:r w:rsidR="008A01F1">
        <w:rPr>
          <w:rFonts w:ascii="Times New Roman" w:hAnsi="Times New Roman" w:cs="Times New Roman"/>
          <w:lang w:val="en-US"/>
        </w:rPr>
        <w:t xml:space="preserve">life. </w:t>
      </w:r>
    </w:p>
    <w:p w:rsidR="00F10FFA" w:rsidRDefault="00F10FFA" w:rsidP="00FF25E0">
      <w:pPr>
        <w:pStyle w:val="Listeavsnitt"/>
        <w:jc w:val="both"/>
        <w:rPr>
          <w:rFonts w:ascii="Times New Roman" w:hAnsi="Times New Roman" w:cs="Times New Roman"/>
          <w:lang w:val="en-US"/>
        </w:rPr>
      </w:pPr>
    </w:p>
    <w:p w:rsidR="00F10FFA" w:rsidRPr="000A1DDC" w:rsidRDefault="000F09E3" w:rsidP="00FF25E0">
      <w:pPr>
        <w:pStyle w:val="Listeavsnitt"/>
        <w:jc w:val="both"/>
        <w:rPr>
          <w:rFonts w:ascii="Times New Roman" w:hAnsi="Times New Roman" w:cs="Times New Roman"/>
          <w:color w:val="0070C0"/>
          <w:lang w:val="en-US"/>
        </w:rPr>
      </w:pPr>
      <w:r w:rsidRPr="000A1DDC">
        <w:rPr>
          <w:rFonts w:ascii="Times New Roman" w:hAnsi="Times New Roman" w:cs="Times New Roman"/>
          <w:color w:val="0070C0"/>
          <w:lang w:val="en-US"/>
        </w:rPr>
        <w:t xml:space="preserve">Norwegian legislation has four separate acts that prohibit discrimination: The gender Equality Act, </w:t>
      </w:r>
      <w:r w:rsidR="00C5450A" w:rsidRPr="000A1DDC">
        <w:rPr>
          <w:rFonts w:ascii="Times New Roman" w:hAnsi="Times New Roman" w:cs="Times New Roman"/>
          <w:color w:val="0070C0"/>
          <w:lang w:val="en-US"/>
        </w:rPr>
        <w:t xml:space="preserve">the Ethnicity Anti-Discrimination Act, the Sexual Orientation Anti-Discrimination Act and the Anti-Discrimination and Accessibility Act. </w:t>
      </w:r>
    </w:p>
    <w:p w:rsidR="0042620E" w:rsidRPr="000A1DDC" w:rsidRDefault="0042620E" w:rsidP="00FF25E0">
      <w:pPr>
        <w:pStyle w:val="Listeavsnitt"/>
        <w:jc w:val="both"/>
        <w:rPr>
          <w:rFonts w:ascii="Times New Roman" w:hAnsi="Times New Roman" w:cs="Times New Roman"/>
          <w:color w:val="0070C0"/>
          <w:lang w:val="en-US"/>
        </w:rPr>
      </w:pPr>
    </w:p>
    <w:p w:rsidR="0042620E" w:rsidRPr="000A1DDC" w:rsidRDefault="0042620E" w:rsidP="0042620E">
      <w:pPr>
        <w:pStyle w:val="Listeavsnitt"/>
        <w:jc w:val="both"/>
        <w:rPr>
          <w:rFonts w:ascii="Times New Roman" w:hAnsi="Times New Roman" w:cs="Times New Roman"/>
          <w:color w:val="0070C0"/>
          <w:lang w:val="en-US"/>
        </w:rPr>
      </w:pPr>
      <w:r w:rsidRPr="000A1DDC">
        <w:rPr>
          <w:rFonts w:ascii="Times New Roman" w:hAnsi="Times New Roman" w:cs="Times New Roman"/>
          <w:color w:val="0070C0"/>
          <w:lang w:val="en-US"/>
        </w:rPr>
        <w:t xml:space="preserve">The acts applies to all areas of society, except for family life and personal relationships. The gender equality act applies to all areas of society. The acts protects against both direct and indirect discrimination. They cover harassment on the same grounds as well as instructions to discriminate or harass. The acts have a ban on reprisals against a person who files or intends to file a complaint about violation of the act. This protection also covers witnesses. Furthermore, it is illegal to participate in discrimination. </w:t>
      </w:r>
    </w:p>
    <w:p w:rsidR="0042620E" w:rsidRPr="000A1DDC" w:rsidRDefault="0042620E" w:rsidP="0042620E">
      <w:pPr>
        <w:pStyle w:val="Listeavsnitt"/>
        <w:jc w:val="both"/>
        <w:rPr>
          <w:rFonts w:ascii="Times New Roman" w:hAnsi="Times New Roman" w:cs="Times New Roman"/>
          <w:color w:val="0070C0"/>
          <w:lang w:val="en-US"/>
        </w:rPr>
      </w:pPr>
    </w:p>
    <w:p w:rsidR="0042620E" w:rsidRPr="000A1DDC" w:rsidRDefault="0042620E" w:rsidP="0042620E">
      <w:pPr>
        <w:pStyle w:val="Listeavsnitt"/>
        <w:jc w:val="both"/>
        <w:rPr>
          <w:rFonts w:ascii="Times New Roman" w:hAnsi="Times New Roman" w:cs="Times New Roman"/>
          <w:color w:val="0070C0"/>
          <w:lang w:val="en-US"/>
        </w:rPr>
      </w:pPr>
      <w:r w:rsidRPr="000A1DDC">
        <w:rPr>
          <w:rFonts w:ascii="Times New Roman" w:hAnsi="Times New Roman" w:cs="Times New Roman"/>
          <w:color w:val="0070C0"/>
          <w:lang w:val="en-US"/>
        </w:rPr>
        <w:t>According to the anti-discrimination acts both private and public employers have a duty imposed by law to make active, targeted and systematic efforts to promote the purpose of the equality legislation in their undertakings. The activity duty shall encompass matters such as recruitment, pay and working conditions, promotion, development opportunities and protection against harassment. Employers in must include an account of measures to promote equality in their annual report or in their annual budget.</w:t>
      </w:r>
    </w:p>
    <w:p w:rsidR="0042620E" w:rsidRPr="000A1DDC" w:rsidRDefault="0042620E" w:rsidP="0042620E">
      <w:pPr>
        <w:pStyle w:val="Listeavsnitt"/>
        <w:jc w:val="both"/>
        <w:rPr>
          <w:rFonts w:ascii="Times New Roman" w:hAnsi="Times New Roman" w:cs="Times New Roman"/>
          <w:color w:val="0070C0"/>
          <w:lang w:val="en-US"/>
        </w:rPr>
      </w:pPr>
    </w:p>
    <w:p w:rsidR="0042620E" w:rsidRPr="000A1DDC" w:rsidRDefault="0042620E" w:rsidP="0042620E">
      <w:pPr>
        <w:pStyle w:val="Listeavsnitt"/>
        <w:jc w:val="both"/>
        <w:rPr>
          <w:rFonts w:ascii="Times New Roman" w:hAnsi="Times New Roman" w:cs="Times New Roman"/>
          <w:color w:val="0070C0"/>
          <w:lang w:val="en-US"/>
        </w:rPr>
      </w:pPr>
      <w:r w:rsidRPr="000A1DDC">
        <w:rPr>
          <w:rFonts w:ascii="Times New Roman" w:hAnsi="Times New Roman" w:cs="Times New Roman"/>
          <w:color w:val="0070C0"/>
          <w:lang w:val="en-US"/>
        </w:rPr>
        <w:t xml:space="preserve">Public authorities and social partners in working life have an obligation to promote equality and prevent discrimination. The obligations are aimed at creating awareness about equality and ultimately preventing discriminatory practices. </w:t>
      </w:r>
    </w:p>
    <w:p w:rsidR="007022F7" w:rsidRDefault="007022F7" w:rsidP="00A212A4">
      <w:pPr>
        <w:pStyle w:val="Listeavsnitt"/>
        <w:jc w:val="both"/>
        <w:rPr>
          <w:rFonts w:ascii="Times New Roman" w:hAnsi="Times New Roman" w:cs="Times New Roman"/>
          <w:lang w:val="en-US"/>
        </w:rPr>
      </w:pPr>
    </w:p>
    <w:p w:rsidR="000C7614" w:rsidRPr="003340C2" w:rsidRDefault="000C7614" w:rsidP="007D641C">
      <w:pPr>
        <w:pStyle w:val="Listeavsnitt"/>
        <w:numPr>
          <w:ilvl w:val="0"/>
          <w:numId w:val="3"/>
        </w:numPr>
        <w:jc w:val="both"/>
        <w:rPr>
          <w:rFonts w:ascii="Times New Roman" w:hAnsi="Times New Roman" w:cs="Times New Roman"/>
          <w:lang w:val="en-US"/>
        </w:rPr>
      </w:pPr>
      <w:r w:rsidRPr="003340C2">
        <w:rPr>
          <w:rFonts w:ascii="Times New Roman" w:hAnsi="Times New Roman" w:cs="Times New Roman"/>
          <w:lang w:val="en-US"/>
        </w:rPr>
        <w:t xml:space="preserve">Have there been any recent legal reforms </w:t>
      </w:r>
      <w:r w:rsidR="00EE0F54" w:rsidRPr="003340C2">
        <w:rPr>
          <w:rFonts w:ascii="Times New Roman" w:hAnsi="Times New Roman" w:cs="Times New Roman"/>
          <w:lang w:val="en-US"/>
        </w:rPr>
        <w:t xml:space="preserve">in your State </w:t>
      </w:r>
      <w:r w:rsidRPr="003340C2">
        <w:rPr>
          <w:rFonts w:ascii="Times New Roman" w:hAnsi="Times New Roman" w:cs="Times New Roman"/>
          <w:lang w:val="en-US"/>
        </w:rPr>
        <w:t xml:space="preserve">to guarantee non-discrimination and equality between men and women in family and cultural life? </w:t>
      </w:r>
    </w:p>
    <w:p w:rsidR="000C7614" w:rsidRPr="007D641C" w:rsidRDefault="000C7614" w:rsidP="000C7614">
      <w:pPr>
        <w:pStyle w:val="Listeavsnitt"/>
        <w:jc w:val="both"/>
        <w:rPr>
          <w:rFonts w:ascii="Times New Roman" w:hAnsi="Times New Roman" w:cs="Times New Roman"/>
          <w:lang w:val="en-US"/>
        </w:rPr>
      </w:pPr>
      <w:r w:rsidRPr="007D641C">
        <w:rPr>
          <w:rFonts w:ascii="Times New Roman" w:hAnsi="Times New Roman" w:cs="Times New Roman"/>
          <w:lang w:val="en-US"/>
        </w:rPr>
        <w:t>Yes</w:t>
      </w:r>
      <w:r w:rsidRPr="007D641C">
        <w:rPr>
          <w:rFonts w:ascii="Times New Roman" w:hAnsi="Times New Roman" w:cs="Times New Roman"/>
          <w:lang w:val="en-US"/>
        </w:rPr>
        <w:tab/>
      </w:r>
      <w:r w:rsidRPr="007D641C">
        <w:rPr>
          <w:rFonts w:ascii="Times New Roman" w:hAnsi="Times New Roman" w:cs="Times New Roman"/>
          <w:lang w:val="en-US"/>
        </w:rPr>
        <w:tab/>
        <w:t>(       )</w:t>
      </w:r>
      <w:r w:rsidRPr="007D641C">
        <w:rPr>
          <w:rFonts w:ascii="Times New Roman" w:hAnsi="Times New Roman" w:cs="Times New Roman"/>
          <w:lang w:val="en-US"/>
        </w:rPr>
        <w:tab/>
      </w:r>
      <w:r w:rsidRPr="007D641C">
        <w:rPr>
          <w:rFonts w:ascii="Times New Roman" w:hAnsi="Times New Roman" w:cs="Times New Roman"/>
          <w:lang w:val="en-US"/>
        </w:rPr>
        <w:tab/>
      </w:r>
      <w:r w:rsidRPr="007D641C">
        <w:rPr>
          <w:rFonts w:ascii="Times New Roman" w:hAnsi="Times New Roman" w:cs="Times New Roman"/>
          <w:lang w:val="en-US"/>
        </w:rPr>
        <w:tab/>
        <w:t>No</w:t>
      </w:r>
      <w:r w:rsidRPr="007D641C">
        <w:rPr>
          <w:rFonts w:ascii="Times New Roman" w:hAnsi="Times New Roman" w:cs="Times New Roman"/>
          <w:lang w:val="en-US"/>
        </w:rPr>
        <w:tab/>
        <w:t xml:space="preserve">(   </w:t>
      </w:r>
      <w:r w:rsidR="006C2F82" w:rsidRPr="006C2F82">
        <w:rPr>
          <w:rFonts w:ascii="Times New Roman" w:hAnsi="Times New Roman" w:cs="Times New Roman"/>
          <w:color w:val="4F81BD" w:themeColor="accent1"/>
          <w:lang w:val="en-US"/>
        </w:rPr>
        <w:t>X</w:t>
      </w:r>
      <w:r w:rsidRPr="006C2F82">
        <w:rPr>
          <w:rFonts w:ascii="Times New Roman" w:hAnsi="Times New Roman" w:cs="Times New Roman"/>
          <w:color w:val="4F81BD" w:themeColor="accent1"/>
          <w:lang w:val="en-US"/>
        </w:rPr>
        <w:t xml:space="preserve">  </w:t>
      </w:r>
      <w:r w:rsidRPr="007D641C">
        <w:rPr>
          <w:rFonts w:ascii="Times New Roman" w:hAnsi="Times New Roman" w:cs="Times New Roman"/>
          <w:lang w:val="en-US"/>
        </w:rPr>
        <w:t xml:space="preserve">  )</w:t>
      </w:r>
    </w:p>
    <w:p w:rsidR="000C7614" w:rsidRPr="007D641C" w:rsidRDefault="000C7614" w:rsidP="000C7614">
      <w:pPr>
        <w:pStyle w:val="Listeavsnitt"/>
        <w:jc w:val="both"/>
        <w:rPr>
          <w:rFonts w:ascii="Times New Roman" w:hAnsi="Times New Roman" w:cs="Times New Roman"/>
          <w:lang w:val="en-US"/>
        </w:rPr>
      </w:pPr>
    </w:p>
    <w:p w:rsidR="000C7614" w:rsidRPr="007D641C" w:rsidRDefault="00731433" w:rsidP="000C7614">
      <w:pPr>
        <w:pStyle w:val="Listeavsnitt"/>
        <w:jc w:val="both"/>
        <w:rPr>
          <w:rFonts w:ascii="Times New Roman" w:hAnsi="Times New Roman" w:cs="Times New Roman"/>
          <w:lang w:val="en-US"/>
        </w:rPr>
      </w:pPr>
      <w:r>
        <w:rPr>
          <w:rFonts w:ascii="Times New Roman" w:hAnsi="Times New Roman" w:cs="Times New Roman"/>
          <w:lang w:val="en-US"/>
        </w:rPr>
        <w:t xml:space="preserve">If yes, please explain and provide examples. </w:t>
      </w:r>
    </w:p>
    <w:p w:rsidR="000C7614" w:rsidRPr="007D641C" w:rsidRDefault="000C7614" w:rsidP="000C7614">
      <w:pPr>
        <w:pStyle w:val="Listeavsnitt"/>
        <w:jc w:val="both"/>
        <w:rPr>
          <w:rFonts w:ascii="Times New Roman" w:hAnsi="Times New Roman" w:cs="Times New Roman"/>
          <w:lang w:val="en-US"/>
        </w:rPr>
      </w:pPr>
    </w:p>
    <w:p w:rsidR="00A3423A" w:rsidRPr="003260C1" w:rsidRDefault="00731433" w:rsidP="00A3423A">
      <w:pPr>
        <w:pStyle w:val="Listeavsnitt"/>
        <w:numPr>
          <w:ilvl w:val="0"/>
          <w:numId w:val="3"/>
        </w:numPr>
        <w:jc w:val="both"/>
        <w:rPr>
          <w:rFonts w:ascii="Times New Roman" w:hAnsi="Times New Roman" w:cs="Times New Roman"/>
          <w:lang w:val="en-US"/>
        </w:rPr>
      </w:pPr>
      <w:r>
        <w:rPr>
          <w:rFonts w:ascii="Times New Roman" w:hAnsi="Times New Roman" w:cs="Times New Roman"/>
          <w:lang w:val="en-US"/>
        </w:rPr>
        <w:t>Are there any customary, religious law or common law principles/provision</w:t>
      </w:r>
      <w:r w:rsidR="00A3423A" w:rsidRPr="003260C1">
        <w:rPr>
          <w:rFonts w:ascii="Times New Roman" w:hAnsi="Times New Roman" w:cs="Times New Roman"/>
          <w:lang w:val="en-US"/>
        </w:rPr>
        <w:t xml:space="preserve">s that discriminate against women in family and cultural life? </w:t>
      </w:r>
    </w:p>
    <w:p w:rsidR="00A3423A" w:rsidRPr="008B29EB" w:rsidRDefault="00A3423A" w:rsidP="00A3423A">
      <w:pPr>
        <w:pStyle w:val="Listeavsnitt"/>
        <w:jc w:val="both"/>
        <w:rPr>
          <w:rFonts w:ascii="Times New Roman" w:hAnsi="Times New Roman" w:cs="Times New Roman"/>
          <w:lang w:val="en-US"/>
        </w:rPr>
      </w:pPr>
    </w:p>
    <w:p w:rsidR="00A3423A" w:rsidRPr="00A212A4" w:rsidRDefault="00A3423A" w:rsidP="00A3423A">
      <w:pPr>
        <w:pStyle w:val="Listeavsnitt"/>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r w:rsidRPr="000A1DDC">
        <w:rPr>
          <w:rFonts w:ascii="Times New Roman" w:hAnsi="Times New Roman" w:cs="Times New Roman"/>
          <w:color w:val="0070C0"/>
          <w:lang w:val="en-US"/>
        </w:rPr>
        <w:t xml:space="preserve"> </w:t>
      </w:r>
      <w:r w:rsidR="000A1DDC" w:rsidRPr="000A1DDC">
        <w:rPr>
          <w:rFonts w:ascii="Times New Roman" w:hAnsi="Times New Roman" w:cs="Times New Roman"/>
          <w:color w:val="0070C0"/>
          <w:lang w:val="en-US"/>
        </w:rPr>
        <w:t>X</w:t>
      </w:r>
      <w:r w:rsidRPr="00A212A4">
        <w:rPr>
          <w:rFonts w:ascii="Times New Roman" w:hAnsi="Times New Roman" w:cs="Times New Roman"/>
          <w:lang w:val="en-US"/>
        </w:rPr>
        <w:t xml:space="preserve">    )</w:t>
      </w:r>
    </w:p>
    <w:p w:rsidR="00A3423A" w:rsidRPr="00A212A4" w:rsidRDefault="00A3423A" w:rsidP="00A3423A">
      <w:pPr>
        <w:pStyle w:val="Listeavsnitt"/>
        <w:jc w:val="both"/>
        <w:rPr>
          <w:rFonts w:ascii="Times New Roman" w:hAnsi="Times New Roman" w:cs="Times New Roman"/>
          <w:lang w:val="en-US"/>
        </w:rPr>
      </w:pPr>
    </w:p>
    <w:p w:rsidR="00A3423A" w:rsidRDefault="00B95806" w:rsidP="00A3423A">
      <w:pPr>
        <w:pStyle w:val="Listeavsnitt"/>
        <w:jc w:val="both"/>
        <w:rPr>
          <w:rFonts w:ascii="Times New Roman" w:hAnsi="Times New Roman" w:cs="Times New Roman"/>
          <w:lang w:val="en-US"/>
        </w:rPr>
      </w:pPr>
      <w:r>
        <w:rPr>
          <w:rFonts w:ascii="Times New Roman" w:hAnsi="Times New Roman" w:cs="Times New Roman"/>
          <w:lang w:val="en-US"/>
        </w:rPr>
        <w:t>If yes, p</w:t>
      </w:r>
      <w:r w:rsidR="00A3423A">
        <w:rPr>
          <w:rFonts w:ascii="Times New Roman" w:hAnsi="Times New Roman" w:cs="Times New Roman"/>
          <w:lang w:val="en-US"/>
        </w:rPr>
        <w:t xml:space="preserve">lease explain and provide examples. </w:t>
      </w:r>
    </w:p>
    <w:p w:rsidR="00A3423A" w:rsidRPr="00AF313C" w:rsidRDefault="00A3423A" w:rsidP="00A3423A">
      <w:pPr>
        <w:pStyle w:val="Listeavsnitt"/>
        <w:jc w:val="both"/>
        <w:rPr>
          <w:rFonts w:ascii="Times New Roman" w:hAnsi="Times New Roman" w:cs="Times New Roman"/>
          <w:lang w:val="en-US"/>
        </w:rPr>
      </w:pPr>
    </w:p>
    <w:p w:rsidR="000C7614" w:rsidRDefault="000C7614" w:rsidP="000C7614">
      <w:pPr>
        <w:pStyle w:val="Listeavsnitt"/>
        <w:numPr>
          <w:ilvl w:val="0"/>
          <w:numId w:val="3"/>
        </w:numPr>
        <w:jc w:val="both"/>
        <w:rPr>
          <w:rFonts w:ascii="Times New Roman" w:hAnsi="Times New Roman" w:cs="Times New Roman"/>
          <w:lang w:val="en-US"/>
        </w:rPr>
      </w:pPr>
      <w:r>
        <w:rPr>
          <w:rFonts w:ascii="Times New Roman" w:hAnsi="Times New Roman" w:cs="Times New Roman"/>
          <w:lang w:val="en-US"/>
        </w:rPr>
        <w:t>Are there any good practices that you can share regarding the elimination of sex discrimination in family and cultural life</w:t>
      </w:r>
      <w:r w:rsidR="00874B01">
        <w:rPr>
          <w:rFonts w:ascii="Times New Roman" w:hAnsi="Times New Roman" w:cs="Times New Roman"/>
          <w:lang w:val="en-US"/>
        </w:rPr>
        <w:t xml:space="preserve"> in your State</w:t>
      </w:r>
      <w:r>
        <w:rPr>
          <w:rFonts w:ascii="Times New Roman" w:hAnsi="Times New Roman" w:cs="Times New Roman"/>
          <w:lang w:val="en-US"/>
        </w:rPr>
        <w:t>?</w:t>
      </w:r>
    </w:p>
    <w:p w:rsidR="000C7614" w:rsidRDefault="00B95806" w:rsidP="007D74A9">
      <w:pPr>
        <w:ind w:firstLine="708"/>
        <w:jc w:val="both"/>
        <w:rPr>
          <w:rFonts w:ascii="Times New Roman" w:hAnsi="Times New Roman" w:cs="Times New Roman"/>
          <w:lang w:val="en-US"/>
        </w:rPr>
      </w:pPr>
      <w:r>
        <w:rPr>
          <w:rFonts w:ascii="Times New Roman" w:hAnsi="Times New Roman" w:cs="Times New Roman"/>
          <w:lang w:val="en-US"/>
        </w:rPr>
        <w:t>If yes, p</w:t>
      </w:r>
      <w:r w:rsidR="000C7614">
        <w:rPr>
          <w:rFonts w:ascii="Times New Roman" w:hAnsi="Times New Roman" w:cs="Times New Roman"/>
          <w:lang w:val="en-US"/>
        </w:rPr>
        <w:t xml:space="preserve">lease </w:t>
      </w:r>
      <w:r w:rsidR="007B3D5B">
        <w:rPr>
          <w:rFonts w:ascii="Times New Roman" w:hAnsi="Times New Roman" w:cs="Times New Roman"/>
          <w:lang w:val="en-US"/>
        </w:rPr>
        <w:t xml:space="preserve">explain and provide examples. </w:t>
      </w:r>
    </w:p>
    <w:p w:rsidR="000A1DDC" w:rsidRPr="000A1DDC" w:rsidRDefault="000A1DDC" w:rsidP="000A1DDC">
      <w:pPr>
        <w:ind w:left="708"/>
        <w:jc w:val="both"/>
        <w:rPr>
          <w:rFonts w:ascii="Times New Roman" w:hAnsi="Times New Roman" w:cs="Times New Roman"/>
          <w:color w:val="0070C0"/>
          <w:lang w:val="en-US"/>
        </w:rPr>
      </w:pPr>
      <w:r w:rsidRPr="000A1DDC">
        <w:rPr>
          <w:rFonts w:ascii="Times New Roman" w:hAnsi="Times New Roman" w:cs="Times New Roman"/>
          <w:color w:val="0070C0"/>
          <w:lang w:val="en-US"/>
        </w:rPr>
        <w:t>Gender equality has been a top priority in Norway for many years, and a wide range of initiatives have been implemented across different sectors of society.</w:t>
      </w:r>
    </w:p>
    <w:p w:rsidR="000A1DDC" w:rsidRPr="000A1DDC" w:rsidRDefault="000A1DDC" w:rsidP="000A1DDC">
      <w:pPr>
        <w:ind w:left="708"/>
        <w:jc w:val="both"/>
        <w:rPr>
          <w:rFonts w:ascii="Times New Roman" w:hAnsi="Times New Roman" w:cs="Times New Roman"/>
          <w:color w:val="0070C0"/>
          <w:lang w:val="en-US"/>
        </w:rPr>
      </w:pPr>
      <w:r w:rsidRPr="000A1DDC">
        <w:rPr>
          <w:rFonts w:ascii="Times New Roman" w:hAnsi="Times New Roman" w:cs="Times New Roman"/>
          <w:color w:val="0070C0"/>
          <w:lang w:val="en-US"/>
        </w:rPr>
        <w:lastRenderedPageBreak/>
        <w:t>Although Norway is regularly named one of the countries where the pursuit of equality has come furthest, there are still gender equality challenges that need to be addressed. The majority of students at colleges and universities are women (60 % in 2010), and many study programmes remain highly gender-divided. Far more women than men work part time. Women have lower wages than men and still assume greater responsibility than men for providing unpaid care. Women with immigrant backgrounds participate at a lower rate in the labour market than other women, or than men with immigrant backgrounds.</w:t>
      </w:r>
    </w:p>
    <w:p w:rsidR="000A1DDC" w:rsidRPr="000A1DDC" w:rsidRDefault="000A1DDC" w:rsidP="000A1DDC">
      <w:pPr>
        <w:ind w:left="708"/>
        <w:jc w:val="both"/>
        <w:rPr>
          <w:rFonts w:ascii="Times New Roman" w:hAnsi="Times New Roman" w:cs="Times New Roman"/>
          <w:color w:val="0070C0"/>
          <w:lang w:val="en-US"/>
        </w:rPr>
      </w:pPr>
      <w:r w:rsidRPr="000A1DDC">
        <w:rPr>
          <w:rFonts w:ascii="Times New Roman" w:hAnsi="Times New Roman" w:cs="Times New Roman"/>
          <w:color w:val="0070C0"/>
          <w:lang w:val="en-US"/>
        </w:rPr>
        <w:t xml:space="preserve">A number of measures have been implemented to reduce the pay gap between women and men, including the above mentioned measures to promote pay transparency in the workplace. Other measures have been implemented to help equalise the sharing of childcare and household chores. From 1 July 2014, 10 weeks of the leave period after the birth of a child will be reserved for mothers and 10 weeks for fathers. The remainder may be allocated between the parents according to their wishes. This arrangement presents a good combination of requirements and expectations to both mothers and fathers, while leaving a great deal of flexibility to the individual family. From 1 January 2014, all mothers who work at least a seven-hour day are entitled to a one-hour paid break from work to breastfeed during their child’s first year. It is hoped that paid breaks for breastfeeding will help reduce the pay gap between women and men by making it easier for parents to share the parental leave period between them. The Government also intends continue the work to improve the gender balance in education and the workplace, and to reduce the use of involuntary part-time employment. The Government is seeking to increase the proportion of minority women participating in the labour market.  </w:t>
      </w:r>
    </w:p>
    <w:p w:rsidR="000C7614" w:rsidRPr="00425F9D" w:rsidRDefault="000C7614" w:rsidP="000C7614">
      <w:pPr>
        <w:pStyle w:val="Listeavsnitt"/>
        <w:rPr>
          <w:rFonts w:ascii="Times New Roman" w:hAnsi="Times New Roman" w:cs="Times New Roman"/>
          <w:lang w:val="en-US"/>
        </w:rPr>
      </w:pPr>
    </w:p>
    <w:p w:rsidR="00EF4FC2" w:rsidRPr="00C36791" w:rsidRDefault="000C7614" w:rsidP="00A3423A">
      <w:pPr>
        <w:pStyle w:val="Listeavsnitt"/>
        <w:numPr>
          <w:ilvl w:val="0"/>
          <w:numId w:val="3"/>
        </w:numPr>
        <w:jc w:val="both"/>
        <w:rPr>
          <w:rFonts w:ascii="Times New Roman" w:hAnsi="Times New Roman" w:cs="Times New Roman"/>
          <w:lang w:val="en-US"/>
        </w:rPr>
      </w:pPr>
      <w:r w:rsidRPr="00C36791">
        <w:rPr>
          <w:rFonts w:ascii="Times New Roman" w:hAnsi="Times New Roman" w:cs="Times New Roman"/>
          <w:lang w:val="en-US"/>
        </w:rPr>
        <w:t xml:space="preserve">What actions </w:t>
      </w:r>
      <w:r w:rsidR="00874B01" w:rsidRPr="00C36791">
        <w:rPr>
          <w:rFonts w:ascii="Times New Roman" w:hAnsi="Times New Roman" w:cs="Times New Roman"/>
          <w:lang w:val="en-US"/>
        </w:rPr>
        <w:t xml:space="preserve">have been </w:t>
      </w:r>
      <w:r w:rsidRPr="00C36791">
        <w:rPr>
          <w:rFonts w:ascii="Times New Roman" w:hAnsi="Times New Roman" w:cs="Times New Roman"/>
          <w:lang w:val="en-US"/>
        </w:rPr>
        <w:t xml:space="preserve">taken by your State to eradicate negative gender stereotypes, including in the media? </w:t>
      </w:r>
    </w:p>
    <w:p w:rsidR="00C36791" w:rsidRPr="00C36791" w:rsidRDefault="00C36791" w:rsidP="00C36791">
      <w:pPr>
        <w:pStyle w:val="Listeavsnitt"/>
        <w:ind w:left="360"/>
        <w:jc w:val="both"/>
        <w:rPr>
          <w:rFonts w:ascii="Times New Roman" w:hAnsi="Times New Roman" w:cs="Times New Roman"/>
          <w:lang w:val="en-US"/>
        </w:rPr>
      </w:pPr>
    </w:p>
    <w:p w:rsidR="000C7614" w:rsidRDefault="000C7614" w:rsidP="007D74A9">
      <w:pPr>
        <w:pStyle w:val="Listeavsnitt"/>
        <w:ind w:left="360" w:firstLine="348"/>
        <w:jc w:val="both"/>
        <w:rPr>
          <w:rFonts w:ascii="Times New Roman" w:hAnsi="Times New Roman" w:cs="Times New Roman"/>
          <w:lang w:val="en-US"/>
        </w:rPr>
      </w:pPr>
      <w:r>
        <w:rPr>
          <w:rFonts w:ascii="Times New Roman" w:hAnsi="Times New Roman" w:cs="Times New Roman"/>
          <w:lang w:val="en-US"/>
        </w:rPr>
        <w:t xml:space="preserve">Please provide examples. </w:t>
      </w:r>
    </w:p>
    <w:p w:rsidR="00C36791" w:rsidRDefault="00C36791" w:rsidP="00C36791">
      <w:pPr>
        <w:pStyle w:val="Listeavsnitt"/>
        <w:ind w:left="708"/>
        <w:jc w:val="both"/>
        <w:rPr>
          <w:rFonts w:ascii="Times New Roman" w:hAnsi="Times New Roman" w:cs="Times New Roman"/>
          <w:lang w:val="en-US"/>
        </w:rPr>
      </w:pPr>
    </w:p>
    <w:p w:rsidR="00C36791" w:rsidRPr="00C36791" w:rsidRDefault="00C36791" w:rsidP="00C36791">
      <w:pPr>
        <w:pStyle w:val="Listeavsnitt"/>
        <w:ind w:left="708"/>
        <w:jc w:val="both"/>
        <w:rPr>
          <w:rFonts w:ascii="Times New Roman" w:hAnsi="Times New Roman" w:cs="Times New Roman"/>
          <w:color w:val="0070C0"/>
          <w:lang w:val="en-US"/>
        </w:rPr>
      </w:pPr>
      <w:r w:rsidRPr="00C36791">
        <w:rPr>
          <w:rFonts w:ascii="Times New Roman" w:hAnsi="Times New Roman" w:cs="Times New Roman"/>
          <w:color w:val="0070C0"/>
          <w:lang w:val="en-US"/>
        </w:rPr>
        <w:t>Norwegian media are independent and enjoy full editorial freedom. The authorities have a continuing dialogue with the media and their organisations regarding their role and regarding labelling and stigmatisation of certain Norwegian social groups. The media actors have themselves created a code of ethics with guidelines defining limits for what the media may write about (Vær Varsom Plakat). There is also a ban on gender discrimination in advertisements.</w:t>
      </w:r>
    </w:p>
    <w:p w:rsidR="00434B94" w:rsidRDefault="008B29EB" w:rsidP="00434B94">
      <w:pPr>
        <w:pStyle w:val="Listeavsnitt"/>
        <w:jc w:val="both"/>
        <w:rPr>
          <w:rFonts w:ascii="Times New Roman" w:hAnsi="Times New Roman" w:cs="Times New Roman"/>
          <w:lang w:val="en-US"/>
        </w:rPr>
      </w:pPr>
      <w:r>
        <w:rPr>
          <w:rFonts w:ascii="Times New Roman" w:hAnsi="Times New Roman" w:cs="Times New Roman"/>
          <w:lang w:val="en-US"/>
        </w:rPr>
        <w:t xml:space="preserve"> </w:t>
      </w:r>
    </w:p>
    <w:p w:rsidR="00434B94" w:rsidRDefault="00434B94" w:rsidP="00CD308B">
      <w:pPr>
        <w:pStyle w:val="Listeavsnitt"/>
        <w:numPr>
          <w:ilvl w:val="0"/>
          <w:numId w:val="3"/>
        </w:numPr>
        <w:jc w:val="both"/>
        <w:rPr>
          <w:rFonts w:ascii="Times New Roman" w:hAnsi="Times New Roman" w:cs="Times New Roman"/>
          <w:lang w:val="en-US"/>
        </w:rPr>
      </w:pPr>
      <w:r>
        <w:rPr>
          <w:rFonts w:ascii="Times New Roman" w:hAnsi="Times New Roman" w:cs="Times New Roman"/>
          <w:lang w:val="en-US"/>
        </w:rPr>
        <w:t>Are tribunals upholding the principles of equality</w:t>
      </w:r>
      <w:r w:rsidR="00590859">
        <w:rPr>
          <w:rFonts w:ascii="Times New Roman" w:hAnsi="Times New Roman" w:cs="Times New Roman"/>
          <w:lang w:val="en-US"/>
        </w:rPr>
        <w:t xml:space="preserve"> and non-discrimination</w:t>
      </w:r>
      <w:r>
        <w:rPr>
          <w:rFonts w:ascii="Times New Roman" w:hAnsi="Times New Roman" w:cs="Times New Roman"/>
          <w:lang w:val="en-US"/>
        </w:rPr>
        <w:t xml:space="preserve"> in </w:t>
      </w:r>
      <w:r w:rsidR="00313E57">
        <w:rPr>
          <w:rFonts w:ascii="Times New Roman" w:hAnsi="Times New Roman" w:cs="Times New Roman"/>
          <w:lang w:val="en-US"/>
        </w:rPr>
        <w:t xml:space="preserve">matters relating to </w:t>
      </w:r>
      <w:r w:rsidR="00BE7F62">
        <w:rPr>
          <w:rFonts w:ascii="Times New Roman" w:hAnsi="Times New Roman" w:cs="Times New Roman"/>
          <w:lang w:val="en-US"/>
        </w:rPr>
        <w:t>family and cultural life?</w:t>
      </w:r>
    </w:p>
    <w:p w:rsidR="00BE7F62" w:rsidRDefault="00BE7F62" w:rsidP="00BE7F62">
      <w:pPr>
        <w:pStyle w:val="Listeavsnitt"/>
        <w:ind w:left="360"/>
        <w:jc w:val="both"/>
        <w:rPr>
          <w:rFonts w:ascii="Times New Roman" w:hAnsi="Times New Roman" w:cs="Times New Roman"/>
          <w:lang w:val="en-US"/>
        </w:rPr>
      </w:pPr>
    </w:p>
    <w:p w:rsidR="00434B94" w:rsidRPr="00A212A4" w:rsidRDefault="00434B94" w:rsidP="00434B94">
      <w:pPr>
        <w:pStyle w:val="Listeavsnitt"/>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Pr="000860A9">
        <w:rPr>
          <w:rFonts w:ascii="Times New Roman" w:hAnsi="Times New Roman" w:cs="Times New Roman"/>
          <w:color w:val="0070C0"/>
          <w:lang w:val="en-US"/>
        </w:rPr>
        <w:t xml:space="preserve"> </w:t>
      </w:r>
      <w:r w:rsidR="000860A9" w:rsidRPr="000860A9">
        <w:rPr>
          <w:rFonts w:ascii="Times New Roman" w:hAnsi="Times New Roman" w:cs="Times New Roman"/>
          <w:color w:val="0070C0"/>
          <w:lang w:val="en-US"/>
        </w:rPr>
        <w:t>X</w:t>
      </w:r>
      <w:r w:rsidRPr="00C36791">
        <w:rPr>
          <w:rFonts w:ascii="Times New Roman" w:hAnsi="Times New Roman" w:cs="Times New Roman"/>
          <w:color w:val="0070C0"/>
          <w:lang w:val="en-US"/>
        </w:rPr>
        <w:t xml:space="preserve"> </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434B94" w:rsidRDefault="00434B94" w:rsidP="00434B94">
      <w:pPr>
        <w:pStyle w:val="Listeavsnitt"/>
        <w:jc w:val="both"/>
        <w:rPr>
          <w:rFonts w:ascii="Times New Roman" w:hAnsi="Times New Roman" w:cs="Times New Roman"/>
          <w:lang w:val="en-US"/>
        </w:rPr>
      </w:pPr>
    </w:p>
    <w:p w:rsidR="00434B94" w:rsidRDefault="00B95806" w:rsidP="00434B94">
      <w:pPr>
        <w:pStyle w:val="Listeavsnitt"/>
        <w:jc w:val="both"/>
        <w:rPr>
          <w:rFonts w:ascii="Times New Roman" w:hAnsi="Times New Roman" w:cs="Times New Roman"/>
          <w:lang w:val="en-US"/>
        </w:rPr>
      </w:pPr>
      <w:r>
        <w:rPr>
          <w:rFonts w:ascii="Times New Roman" w:hAnsi="Times New Roman" w:cs="Times New Roman"/>
          <w:lang w:val="en-US"/>
        </w:rPr>
        <w:t>If yes, p</w:t>
      </w:r>
      <w:r w:rsidR="00434B94">
        <w:rPr>
          <w:rFonts w:ascii="Times New Roman" w:hAnsi="Times New Roman" w:cs="Times New Roman"/>
          <w:lang w:val="en-US"/>
        </w:rPr>
        <w:t xml:space="preserve">lease provide any relevant case-law/jurisprudence. </w:t>
      </w:r>
    </w:p>
    <w:p w:rsidR="000860A9" w:rsidRDefault="000860A9" w:rsidP="000860A9">
      <w:pPr>
        <w:pStyle w:val="Listeavsnitt"/>
        <w:tabs>
          <w:tab w:val="left" w:pos="5224"/>
        </w:tabs>
        <w:jc w:val="both"/>
        <w:rPr>
          <w:rFonts w:ascii="Times New Roman" w:hAnsi="Times New Roman" w:cs="Times New Roman"/>
          <w:color w:val="0070C0"/>
          <w:lang w:val="en-US"/>
        </w:rPr>
      </w:pPr>
      <w:r w:rsidRPr="000860A9">
        <w:rPr>
          <w:rFonts w:ascii="Times New Roman" w:hAnsi="Times New Roman" w:cs="Times New Roman"/>
          <w:color w:val="0070C0"/>
          <w:lang w:val="en-US"/>
        </w:rPr>
        <w:t>The Equality and Anti-Discrimination Ombud (LDO) was established in 2006 and has been given both proactive and supervisory functions with respect to the Anti-Discrimination Act</w:t>
      </w:r>
      <w:r>
        <w:rPr>
          <w:rFonts w:ascii="Times New Roman" w:hAnsi="Times New Roman" w:cs="Times New Roman"/>
          <w:color w:val="0070C0"/>
          <w:lang w:val="en-US"/>
        </w:rPr>
        <w:t>s</w:t>
      </w:r>
      <w:r w:rsidRPr="000860A9">
        <w:rPr>
          <w:rFonts w:ascii="Times New Roman" w:hAnsi="Times New Roman" w:cs="Times New Roman"/>
          <w:color w:val="0070C0"/>
          <w:lang w:val="en-US"/>
        </w:rPr>
        <w:t xml:space="preserve"> and other civil legislation in the fields of anti-discrimination, such </w:t>
      </w:r>
      <w:r w:rsidRPr="000860A9">
        <w:rPr>
          <w:rFonts w:ascii="Times New Roman" w:hAnsi="Times New Roman" w:cs="Times New Roman"/>
          <w:color w:val="0070C0"/>
          <w:lang w:val="en-US"/>
        </w:rPr>
        <w:lastRenderedPageBreak/>
        <w:t>as the anti-discrimination regulations in the Working Envi-ronment Act and in housing legislation. The LDO as well as an Equality and Anti-Discrimination Tribunal make decisions on indiv</w:t>
      </w:r>
      <w:r>
        <w:rPr>
          <w:rFonts w:ascii="Times New Roman" w:hAnsi="Times New Roman" w:cs="Times New Roman"/>
          <w:color w:val="0070C0"/>
          <w:lang w:val="en-US"/>
        </w:rPr>
        <w:t>idual complaints concerning dis</w:t>
      </w:r>
      <w:r w:rsidRPr="000860A9">
        <w:rPr>
          <w:rFonts w:ascii="Times New Roman" w:hAnsi="Times New Roman" w:cs="Times New Roman"/>
          <w:color w:val="0070C0"/>
          <w:lang w:val="en-US"/>
        </w:rPr>
        <w:t xml:space="preserve">crimination. </w:t>
      </w:r>
    </w:p>
    <w:p w:rsidR="000860A9" w:rsidRPr="000860A9" w:rsidRDefault="000860A9" w:rsidP="000860A9">
      <w:pPr>
        <w:pStyle w:val="Listeavsnitt"/>
        <w:tabs>
          <w:tab w:val="left" w:pos="5224"/>
        </w:tabs>
        <w:jc w:val="both"/>
        <w:rPr>
          <w:rFonts w:ascii="Times New Roman" w:hAnsi="Times New Roman" w:cs="Times New Roman"/>
          <w:color w:val="0070C0"/>
          <w:lang w:val="en-US"/>
        </w:rPr>
      </w:pPr>
    </w:p>
    <w:p w:rsidR="000860A9" w:rsidRPr="000860A9" w:rsidRDefault="000860A9" w:rsidP="000860A9">
      <w:pPr>
        <w:pStyle w:val="Listeavsnitt"/>
        <w:tabs>
          <w:tab w:val="left" w:pos="5224"/>
        </w:tabs>
        <w:jc w:val="both"/>
        <w:rPr>
          <w:rFonts w:ascii="Times New Roman" w:hAnsi="Times New Roman" w:cs="Times New Roman"/>
          <w:color w:val="FF0000"/>
          <w:lang w:val="en-US"/>
        </w:rPr>
      </w:pPr>
    </w:p>
    <w:p w:rsidR="00AA56FF" w:rsidRPr="001A7609" w:rsidRDefault="00C15727" w:rsidP="001A7609">
      <w:pPr>
        <w:pStyle w:val="Listeavsnitt"/>
        <w:numPr>
          <w:ilvl w:val="0"/>
          <w:numId w:val="3"/>
        </w:numPr>
        <w:jc w:val="both"/>
        <w:rPr>
          <w:rFonts w:ascii="Times New Roman" w:hAnsi="Times New Roman" w:cs="Times New Roman"/>
          <w:lang w:val="en-US"/>
        </w:rPr>
      </w:pPr>
      <w:r>
        <w:rPr>
          <w:rFonts w:ascii="Times New Roman" w:hAnsi="Times New Roman" w:cs="Times New Roman"/>
          <w:lang w:val="en-US"/>
        </w:rPr>
        <w:t>Are there any other mechanisms to monitor draft legislation</w:t>
      </w:r>
      <w:r w:rsidR="00263E67">
        <w:rPr>
          <w:rFonts w:ascii="Times New Roman" w:hAnsi="Times New Roman" w:cs="Times New Roman"/>
          <w:lang w:val="en-US"/>
        </w:rPr>
        <w:t>,</w:t>
      </w:r>
      <w:r w:rsidR="00CA7504">
        <w:rPr>
          <w:rFonts w:ascii="Times New Roman" w:hAnsi="Times New Roman" w:cs="Times New Roman"/>
          <w:lang w:val="en-US"/>
        </w:rPr>
        <w:t xml:space="preserve"> </w:t>
      </w:r>
      <w:r>
        <w:rPr>
          <w:rFonts w:ascii="Times New Roman" w:hAnsi="Times New Roman" w:cs="Times New Roman"/>
          <w:lang w:val="en-US"/>
        </w:rPr>
        <w:t xml:space="preserve">specific </w:t>
      </w:r>
      <w:r w:rsidR="00AA56FF" w:rsidRPr="001A7609">
        <w:rPr>
          <w:rFonts w:ascii="Times New Roman" w:hAnsi="Times New Roman" w:cs="Times New Roman"/>
          <w:lang w:val="en-US"/>
        </w:rPr>
        <w:t>provision</w:t>
      </w:r>
      <w:r w:rsidR="0027239E" w:rsidRPr="001A7609">
        <w:rPr>
          <w:rFonts w:ascii="Times New Roman" w:hAnsi="Times New Roman" w:cs="Times New Roman"/>
          <w:lang w:val="en-US"/>
        </w:rPr>
        <w:t>s</w:t>
      </w:r>
      <w:r w:rsidR="00AA56FF" w:rsidRPr="001A7609">
        <w:rPr>
          <w:rFonts w:ascii="Times New Roman" w:hAnsi="Times New Roman" w:cs="Times New Roman"/>
          <w:lang w:val="en-US"/>
        </w:rPr>
        <w:t xml:space="preserve"> </w:t>
      </w:r>
      <w:r>
        <w:rPr>
          <w:rFonts w:ascii="Times New Roman" w:hAnsi="Times New Roman" w:cs="Times New Roman"/>
          <w:lang w:val="en-US"/>
        </w:rPr>
        <w:t xml:space="preserve">in draft legislation </w:t>
      </w:r>
      <w:r w:rsidR="00AA56FF" w:rsidRPr="001A7609">
        <w:rPr>
          <w:rFonts w:ascii="Times New Roman" w:hAnsi="Times New Roman" w:cs="Times New Roman"/>
          <w:lang w:val="en-US"/>
        </w:rPr>
        <w:t xml:space="preserve">or </w:t>
      </w:r>
      <w:r w:rsidR="001A7609">
        <w:rPr>
          <w:rFonts w:ascii="Times New Roman" w:hAnsi="Times New Roman" w:cs="Times New Roman"/>
          <w:lang w:val="en-US"/>
        </w:rPr>
        <w:t xml:space="preserve">reverse </w:t>
      </w:r>
      <w:r w:rsidR="00AA56FF" w:rsidRPr="001A7609">
        <w:rPr>
          <w:rFonts w:ascii="Times New Roman" w:hAnsi="Times New Roman" w:cs="Times New Roman"/>
          <w:lang w:val="en-US"/>
        </w:rPr>
        <w:t xml:space="preserve">decisions </w:t>
      </w:r>
      <w:r w:rsidR="00173A4D" w:rsidRPr="001A7609">
        <w:rPr>
          <w:rFonts w:ascii="Times New Roman" w:hAnsi="Times New Roman" w:cs="Times New Roman"/>
          <w:lang w:val="en-US"/>
        </w:rPr>
        <w:t>discriminating against women in family or cultural life?</w:t>
      </w:r>
    </w:p>
    <w:p w:rsidR="00173A4D" w:rsidRDefault="00173A4D" w:rsidP="00434B94">
      <w:pPr>
        <w:pStyle w:val="Listeavsnitt"/>
        <w:jc w:val="both"/>
        <w:rPr>
          <w:rFonts w:ascii="Times New Roman" w:hAnsi="Times New Roman" w:cs="Times New Roman"/>
          <w:lang w:val="en-US"/>
        </w:rPr>
      </w:pPr>
    </w:p>
    <w:p w:rsidR="00AA56FF" w:rsidRPr="00A212A4" w:rsidRDefault="00AA56FF" w:rsidP="00AA56FF">
      <w:pPr>
        <w:pStyle w:val="Listeavsnitt"/>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r w:rsidR="000860A9" w:rsidRPr="000860A9">
        <w:rPr>
          <w:rFonts w:ascii="Times New Roman" w:hAnsi="Times New Roman" w:cs="Times New Roman"/>
          <w:color w:val="0070C0"/>
          <w:lang w:val="en-US"/>
        </w:rPr>
        <w:t>X</w:t>
      </w:r>
      <w:r w:rsidRPr="000860A9">
        <w:rPr>
          <w:rFonts w:ascii="Times New Roman" w:hAnsi="Times New Roman" w:cs="Times New Roman"/>
          <w:color w:val="0070C0"/>
          <w:lang w:val="en-US"/>
        </w:rPr>
        <w:t xml:space="preserve"> </w:t>
      </w:r>
      <w:r w:rsidRPr="00A212A4">
        <w:rPr>
          <w:rFonts w:ascii="Times New Roman" w:hAnsi="Times New Roman" w:cs="Times New Roman"/>
          <w:lang w:val="en-US"/>
        </w:rPr>
        <w:t xml:space="preserve">   )</w:t>
      </w:r>
    </w:p>
    <w:p w:rsidR="00AA56FF" w:rsidRDefault="00993365" w:rsidP="00993365">
      <w:pPr>
        <w:pStyle w:val="Listeavsnitt"/>
        <w:tabs>
          <w:tab w:val="left" w:pos="5470"/>
        </w:tabs>
        <w:jc w:val="both"/>
        <w:rPr>
          <w:rFonts w:ascii="Times New Roman" w:hAnsi="Times New Roman" w:cs="Times New Roman"/>
          <w:lang w:val="en-US"/>
        </w:rPr>
      </w:pPr>
      <w:r>
        <w:rPr>
          <w:rFonts w:ascii="Times New Roman" w:hAnsi="Times New Roman" w:cs="Times New Roman"/>
          <w:lang w:val="en-US"/>
        </w:rPr>
        <w:tab/>
      </w:r>
    </w:p>
    <w:p w:rsidR="00111DB5" w:rsidRDefault="001A7609" w:rsidP="00173A4D">
      <w:pPr>
        <w:ind w:firstLine="708"/>
        <w:rPr>
          <w:b/>
          <w:lang w:val="en-US"/>
        </w:rPr>
      </w:pPr>
      <w:r>
        <w:rPr>
          <w:rFonts w:ascii="Times New Roman" w:hAnsi="Times New Roman" w:cs="Times New Roman"/>
          <w:lang w:val="en-US"/>
        </w:rPr>
        <w:t>If yes, p</w:t>
      </w:r>
      <w:r w:rsidR="00AA56FF">
        <w:rPr>
          <w:rFonts w:ascii="Times New Roman" w:hAnsi="Times New Roman" w:cs="Times New Roman"/>
          <w:lang w:val="en-US"/>
        </w:rPr>
        <w:t xml:space="preserve">lease provide any relevant </w:t>
      </w:r>
      <w:r w:rsidR="0027239E">
        <w:rPr>
          <w:rFonts w:ascii="Times New Roman" w:hAnsi="Times New Roman" w:cs="Times New Roman"/>
          <w:lang w:val="en-US"/>
        </w:rPr>
        <w:t>examples</w:t>
      </w:r>
      <w:r>
        <w:rPr>
          <w:rFonts w:ascii="Times New Roman" w:hAnsi="Times New Roman" w:cs="Times New Roman"/>
          <w:lang w:val="en-US"/>
        </w:rPr>
        <w:t>.</w:t>
      </w:r>
      <w:r w:rsidR="0027239E">
        <w:rPr>
          <w:rFonts w:ascii="Times New Roman" w:hAnsi="Times New Roman" w:cs="Times New Roman"/>
          <w:lang w:val="en-US"/>
        </w:rPr>
        <w:t xml:space="preserve"> </w:t>
      </w:r>
    </w:p>
    <w:p w:rsidR="001A7609" w:rsidRDefault="001A7609" w:rsidP="00111DB5">
      <w:pPr>
        <w:rPr>
          <w:rFonts w:ascii="Times New Roman" w:hAnsi="Times New Roman" w:cs="Times New Roman"/>
          <w:b/>
          <w:lang w:val="en-US"/>
        </w:rPr>
      </w:pPr>
    </w:p>
    <w:p w:rsidR="00FE42A8" w:rsidRDefault="00FE42A8" w:rsidP="00111DB5">
      <w:pPr>
        <w:rPr>
          <w:rFonts w:ascii="Times New Roman" w:hAnsi="Times New Roman" w:cs="Times New Roman"/>
          <w:b/>
          <w:lang w:val="en-US"/>
        </w:rPr>
      </w:pPr>
      <w:r w:rsidRPr="00111DB5">
        <w:rPr>
          <w:rFonts w:ascii="Times New Roman" w:hAnsi="Times New Roman" w:cs="Times New Roman"/>
          <w:b/>
          <w:lang w:val="en-US"/>
        </w:rPr>
        <w:t>Family Life</w:t>
      </w:r>
      <w:r w:rsidR="00111DB5" w:rsidRPr="00111DB5">
        <w:rPr>
          <w:rFonts w:ascii="Times New Roman" w:hAnsi="Times New Roman" w:cs="Times New Roman"/>
          <w:b/>
          <w:lang w:val="en-US"/>
        </w:rPr>
        <w:t xml:space="preserve"> </w:t>
      </w:r>
      <w:r w:rsidR="00111DB5" w:rsidRPr="00111DB5">
        <w:rPr>
          <w:rFonts w:ascii="Times New Roman" w:hAnsi="Times New Roman" w:cs="Times New Roman"/>
          <w:b/>
          <w:lang w:val="en-US"/>
        </w:rPr>
        <w:softHyphen/>
        <w:t xml:space="preserve">- </w:t>
      </w:r>
      <w:r w:rsidRPr="00111DB5">
        <w:rPr>
          <w:rFonts w:ascii="Times New Roman" w:hAnsi="Times New Roman" w:cs="Times New Roman"/>
          <w:b/>
          <w:lang w:val="en-US"/>
        </w:rPr>
        <w:t xml:space="preserve">Equality </w:t>
      </w:r>
      <w:r w:rsidR="002A1F21">
        <w:rPr>
          <w:rFonts w:ascii="Times New Roman" w:hAnsi="Times New Roman" w:cs="Times New Roman"/>
          <w:b/>
          <w:lang w:val="en-US"/>
        </w:rPr>
        <w:t xml:space="preserve">within </w:t>
      </w:r>
      <w:r w:rsidRPr="00111DB5">
        <w:rPr>
          <w:rFonts w:ascii="Times New Roman" w:hAnsi="Times New Roman" w:cs="Times New Roman"/>
          <w:b/>
          <w:lang w:val="en-US"/>
        </w:rPr>
        <w:t xml:space="preserve">marriage </w:t>
      </w:r>
    </w:p>
    <w:p w:rsidR="0044392C" w:rsidRPr="00111DB5" w:rsidRDefault="0044392C" w:rsidP="00111DB5">
      <w:pPr>
        <w:rPr>
          <w:rFonts w:ascii="Times New Roman" w:hAnsi="Times New Roman" w:cs="Times New Roman"/>
          <w:b/>
          <w:lang w:val="en-US"/>
        </w:rPr>
      </w:pPr>
    </w:p>
    <w:p w:rsidR="00B44B87" w:rsidRDefault="00C57B76" w:rsidP="00DB2E8E">
      <w:pPr>
        <w:pStyle w:val="Listeavsnitt"/>
        <w:numPr>
          <w:ilvl w:val="0"/>
          <w:numId w:val="3"/>
        </w:numPr>
        <w:jc w:val="both"/>
        <w:rPr>
          <w:rFonts w:ascii="Times New Roman" w:hAnsi="Times New Roman" w:cs="Times New Roman"/>
          <w:lang w:val="en-US"/>
        </w:rPr>
      </w:pPr>
      <w:r>
        <w:rPr>
          <w:rFonts w:ascii="Times New Roman" w:hAnsi="Times New Roman" w:cs="Times New Roman"/>
          <w:lang w:val="en-US"/>
        </w:rPr>
        <w:t>Is there a legal designation of head of household?</w:t>
      </w:r>
    </w:p>
    <w:p w:rsidR="00C57B76" w:rsidRDefault="00C57B76" w:rsidP="00C57B76">
      <w:pPr>
        <w:pStyle w:val="Listeavsnitt"/>
        <w:ind w:left="360"/>
        <w:jc w:val="both"/>
        <w:rPr>
          <w:rFonts w:ascii="Times New Roman" w:hAnsi="Times New Roman" w:cs="Times New Roman"/>
          <w:lang w:val="en-US"/>
        </w:rPr>
      </w:pPr>
    </w:p>
    <w:p w:rsidR="00C57B76" w:rsidRDefault="00C57B76" w:rsidP="00C57B76">
      <w:pPr>
        <w:pStyle w:val="Listeavsnitt"/>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r w:rsidR="000860A9">
        <w:rPr>
          <w:rFonts w:ascii="Times New Roman" w:hAnsi="Times New Roman" w:cs="Times New Roman"/>
          <w:color w:val="0070C0"/>
          <w:lang w:val="en-US"/>
        </w:rPr>
        <w:t>X</w:t>
      </w:r>
      <w:r w:rsidRPr="00A212A4">
        <w:rPr>
          <w:rFonts w:ascii="Times New Roman" w:hAnsi="Times New Roman" w:cs="Times New Roman"/>
          <w:lang w:val="en-US"/>
        </w:rPr>
        <w:t xml:space="preserve">    )</w:t>
      </w:r>
    </w:p>
    <w:p w:rsidR="00C57B76" w:rsidRDefault="00C57B76" w:rsidP="00C57B76">
      <w:pPr>
        <w:pStyle w:val="Listeavsnitt"/>
        <w:jc w:val="both"/>
        <w:rPr>
          <w:rFonts w:ascii="Times New Roman" w:hAnsi="Times New Roman" w:cs="Times New Roman"/>
          <w:lang w:val="en-US"/>
        </w:rPr>
      </w:pPr>
    </w:p>
    <w:p w:rsidR="00B44B87" w:rsidRPr="0044392C" w:rsidRDefault="00C57B76" w:rsidP="0044392C">
      <w:pPr>
        <w:pStyle w:val="Listeavsnitt"/>
        <w:ind w:left="360"/>
        <w:jc w:val="both"/>
        <w:rPr>
          <w:lang w:val="en-US"/>
        </w:rPr>
      </w:pPr>
      <w:r>
        <w:rPr>
          <w:rFonts w:ascii="Times New Roman" w:hAnsi="Times New Roman" w:cs="Times New Roman"/>
          <w:lang w:val="en-US"/>
        </w:rPr>
        <w:t>If yes, is the head of household the male member of the family? What rights or obligations are attributed to the head of household?</w:t>
      </w:r>
    </w:p>
    <w:p w:rsidR="00B44B87" w:rsidRDefault="00B44B87" w:rsidP="00B44B87">
      <w:pPr>
        <w:pStyle w:val="Listeavsnitt"/>
        <w:ind w:left="360"/>
        <w:rPr>
          <w:rFonts w:ascii="Times New Roman" w:hAnsi="Times New Roman" w:cs="Times New Roman"/>
          <w:lang w:val="en-US"/>
        </w:rPr>
      </w:pPr>
    </w:p>
    <w:p w:rsidR="00111DB5" w:rsidRPr="00111DB5" w:rsidRDefault="00111DB5" w:rsidP="00173A4D">
      <w:pPr>
        <w:pStyle w:val="Listeavsnitt"/>
        <w:numPr>
          <w:ilvl w:val="0"/>
          <w:numId w:val="3"/>
        </w:numPr>
        <w:rPr>
          <w:rFonts w:ascii="Times New Roman" w:hAnsi="Times New Roman" w:cs="Times New Roman"/>
          <w:lang w:val="en-US"/>
        </w:rPr>
      </w:pPr>
      <w:r w:rsidRPr="00111DB5">
        <w:rPr>
          <w:rFonts w:ascii="Times New Roman" w:hAnsi="Times New Roman" w:cs="Times New Roman"/>
          <w:lang w:val="en-US"/>
        </w:rPr>
        <w:t xml:space="preserve">Do women have the same rights </w:t>
      </w:r>
      <w:r w:rsidR="000D311D">
        <w:rPr>
          <w:rFonts w:ascii="Times New Roman" w:hAnsi="Times New Roman" w:cs="Times New Roman"/>
          <w:lang w:val="en-US"/>
        </w:rPr>
        <w:t xml:space="preserve">as </w:t>
      </w:r>
      <w:r w:rsidRPr="00111DB5">
        <w:rPr>
          <w:rFonts w:ascii="Times New Roman" w:hAnsi="Times New Roman" w:cs="Times New Roman"/>
          <w:lang w:val="en-US"/>
        </w:rPr>
        <w:t xml:space="preserve">men in </w:t>
      </w:r>
      <w:r w:rsidR="00173629">
        <w:rPr>
          <w:rFonts w:ascii="Times New Roman" w:hAnsi="Times New Roman" w:cs="Times New Roman"/>
          <w:lang w:val="en-US"/>
        </w:rPr>
        <w:t xml:space="preserve">your State in </w:t>
      </w:r>
      <w:r w:rsidRPr="00111DB5">
        <w:rPr>
          <w:rFonts w:ascii="Times New Roman" w:hAnsi="Times New Roman" w:cs="Times New Roman"/>
          <w:lang w:val="en-US"/>
        </w:rPr>
        <w:t xml:space="preserve">relation to: </w:t>
      </w:r>
    </w:p>
    <w:p w:rsidR="00111DB5" w:rsidRPr="00111DB5" w:rsidRDefault="00111DB5" w:rsidP="00A32B54">
      <w:pPr>
        <w:pStyle w:val="Listeavsnitt"/>
        <w:spacing w:after="0" w:line="240" w:lineRule="auto"/>
        <w:contextualSpacing w:val="0"/>
        <w:rPr>
          <w:rFonts w:ascii="Times New Roman" w:hAnsi="Times New Roman" w:cs="Times New Roman"/>
          <w:lang w:val="en-US"/>
        </w:rPr>
      </w:pPr>
    </w:p>
    <w:p w:rsidR="00111DB5" w:rsidRPr="00111DB5" w:rsidRDefault="007D641C" w:rsidP="00BE7F62">
      <w:pPr>
        <w:pStyle w:val="Listeavsnitt"/>
        <w:spacing w:before="100" w:beforeAutospacing="1" w:after="100" w:afterAutospacing="1" w:line="240" w:lineRule="auto"/>
        <w:rPr>
          <w:rFonts w:ascii="Times New Roman" w:hAnsi="Times New Roman" w:cs="Times New Roman"/>
          <w:lang w:val="en-US"/>
        </w:rPr>
      </w:pPr>
      <w:r w:rsidRPr="006B1366">
        <w:rPr>
          <w:rFonts w:ascii="Times New Roman" w:hAnsi="Times New Roman" w:cs="Times New Roman"/>
          <w:color w:val="4F81BD" w:themeColor="accent1"/>
          <w:lang w:val="en-US"/>
        </w:rPr>
        <w:t>( x</w:t>
      </w:r>
      <w:r w:rsidRPr="00050942">
        <w:rPr>
          <w:rFonts w:ascii="Times New Roman" w:hAnsi="Times New Roman" w:cs="Times New Roman"/>
          <w:lang w:val="en-US"/>
        </w:rPr>
        <w:t xml:space="preserve">  </w:t>
      </w:r>
      <w:r w:rsidR="00111DB5" w:rsidRPr="00050942">
        <w:rPr>
          <w:rFonts w:ascii="Times New Roman" w:hAnsi="Times New Roman" w:cs="Times New Roman"/>
          <w:lang w:val="en-US"/>
        </w:rPr>
        <w:t>)</w:t>
      </w:r>
      <w:r w:rsidR="00111DB5" w:rsidRPr="00050942">
        <w:rPr>
          <w:rFonts w:ascii="Times New Roman" w:hAnsi="Times New Roman" w:cs="Times New Roman"/>
          <w:lang w:val="en-US"/>
        </w:rPr>
        <w:tab/>
        <w:t>The minimum age for marriage – if the age of marriage is different</w:t>
      </w:r>
      <w:r w:rsidR="00173629">
        <w:rPr>
          <w:rFonts w:ascii="Times New Roman" w:hAnsi="Times New Roman" w:cs="Times New Roman"/>
          <w:lang w:val="en-US"/>
        </w:rPr>
        <w:t xml:space="preserve"> for men and women</w:t>
      </w:r>
      <w:r w:rsidR="001A7609">
        <w:rPr>
          <w:rFonts w:ascii="Times New Roman" w:hAnsi="Times New Roman" w:cs="Times New Roman"/>
          <w:lang w:val="en-US"/>
        </w:rPr>
        <w:t>,</w:t>
      </w:r>
      <w:r w:rsidR="00111DB5" w:rsidRPr="00050942">
        <w:rPr>
          <w:rFonts w:ascii="Times New Roman" w:hAnsi="Times New Roman" w:cs="Times New Roman"/>
          <w:lang w:val="en-US"/>
        </w:rPr>
        <w:t xml:space="preserve"> please provide </w:t>
      </w:r>
      <w:r w:rsidR="00050942" w:rsidRPr="00050942">
        <w:rPr>
          <w:rFonts w:ascii="Times New Roman" w:hAnsi="Times New Roman" w:cs="Times New Roman"/>
          <w:lang w:val="en-US"/>
        </w:rPr>
        <w:t>information</w:t>
      </w:r>
      <w:r w:rsidR="000860A9">
        <w:rPr>
          <w:rFonts w:ascii="Times New Roman" w:hAnsi="Times New Roman" w:cs="Times New Roman"/>
          <w:lang w:val="en-US"/>
        </w:rPr>
        <w:t xml:space="preserve">  </w:t>
      </w:r>
    </w:p>
    <w:p w:rsidR="00111DB5" w:rsidRPr="000860A9" w:rsidRDefault="007D641C" w:rsidP="00BE7F62">
      <w:pPr>
        <w:pStyle w:val="Listeavsnitt"/>
        <w:spacing w:before="100" w:beforeAutospacing="1" w:after="100" w:afterAutospacing="1" w:line="240" w:lineRule="auto"/>
        <w:rPr>
          <w:rFonts w:ascii="Times New Roman" w:hAnsi="Times New Roman" w:cs="Times New Roman"/>
          <w:color w:val="0070C0"/>
          <w:lang w:val="en-US"/>
        </w:rPr>
      </w:pPr>
      <w:r w:rsidRPr="00111DB5">
        <w:rPr>
          <w:rFonts w:ascii="Times New Roman" w:hAnsi="Times New Roman" w:cs="Times New Roman"/>
          <w:lang w:val="en-US"/>
        </w:rPr>
        <w:t xml:space="preserve">( </w:t>
      </w:r>
      <w:r w:rsidRPr="006B1366">
        <w:rPr>
          <w:rFonts w:ascii="Times New Roman" w:hAnsi="Times New Roman" w:cs="Times New Roman"/>
          <w:color w:val="4F81BD" w:themeColor="accent1"/>
          <w:lang w:val="en-US"/>
        </w:rPr>
        <w:t xml:space="preserve"> x</w:t>
      </w:r>
      <w:r w:rsidRPr="00111DB5">
        <w:rPr>
          <w:rFonts w:ascii="Times New Roman" w:hAnsi="Times New Roman" w:cs="Times New Roman"/>
          <w:lang w:val="en-US"/>
        </w:rPr>
        <w:t xml:space="preserve"> </w:t>
      </w:r>
      <w:r w:rsidR="00111DB5" w:rsidRPr="00111DB5">
        <w:rPr>
          <w:rFonts w:ascii="Times New Roman" w:hAnsi="Times New Roman" w:cs="Times New Roman"/>
          <w:lang w:val="en-US"/>
        </w:rPr>
        <w:t>)</w:t>
      </w:r>
      <w:r w:rsidR="00111DB5" w:rsidRPr="00111DB5">
        <w:rPr>
          <w:rFonts w:ascii="Times New Roman" w:hAnsi="Times New Roman" w:cs="Times New Roman"/>
          <w:lang w:val="en-US"/>
        </w:rPr>
        <w:tab/>
        <w:t xml:space="preserve">The right to </w:t>
      </w:r>
      <w:r w:rsidR="00173629">
        <w:rPr>
          <w:rFonts w:ascii="Times New Roman" w:hAnsi="Times New Roman" w:cs="Times New Roman"/>
          <w:lang w:val="en-US"/>
        </w:rPr>
        <w:t xml:space="preserve">enter into </w:t>
      </w:r>
      <w:r w:rsidR="00111DB5" w:rsidRPr="00111DB5">
        <w:rPr>
          <w:rFonts w:ascii="Times New Roman" w:hAnsi="Times New Roman" w:cs="Times New Roman"/>
          <w:lang w:val="en-US"/>
        </w:rPr>
        <w:t>marriage</w:t>
      </w:r>
      <w:r w:rsidR="000860A9">
        <w:rPr>
          <w:rFonts w:ascii="Times New Roman" w:hAnsi="Times New Roman" w:cs="Times New Roman"/>
          <w:lang w:val="en-US"/>
        </w:rPr>
        <w:t xml:space="preserve"> </w:t>
      </w:r>
    </w:p>
    <w:p w:rsidR="00111DB5" w:rsidRPr="000860A9" w:rsidRDefault="007D641C" w:rsidP="00BE7F62">
      <w:pPr>
        <w:pStyle w:val="Listeavsnitt"/>
        <w:spacing w:before="100" w:beforeAutospacing="1" w:after="100" w:afterAutospacing="1" w:line="240" w:lineRule="auto"/>
        <w:rPr>
          <w:rFonts w:ascii="Times New Roman" w:hAnsi="Times New Roman" w:cs="Times New Roman"/>
          <w:color w:val="0070C0"/>
          <w:lang w:val="en-US"/>
        </w:rPr>
      </w:pPr>
      <w:r w:rsidRPr="006B1366">
        <w:rPr>
          <w:rFonts w:ascii="Times New Roman" w:hAnsi="Times New Roman" w:cs="Times New Roman"/>
          <w:color w:val="4F81BD" w:themeColor="accent1"/>
          <w:lang w:val="en-US"/>
        </w:rPr>
        <w:t>( x</w:t>
      </w:r>
      <w:r w:rsidRPr="00111DB5">
        <w:rPr>
          <w:rFonts w:ascii="Times New Roman" w:hAnsi="Times New Roman" w:cs="Times New Roman"/>
          <w:lang w:val="en-US"/>
        </w:rPr>
        <w:t xml:space="preserve"> </w:t>
      </w:r>
      <w:r w:rsidR="00111DB5" w:rsidRPr="00111DB5">
        <w:rPr>
          <w:rFonts w:ascii="Times New Roman" w:hAnsi="Times New Roman" w:cs="Times New Roman"/>
          <w:lang w:val="en-US"/>
        </w:rPr>
        <w:t>)</w:t>
      </w:r>
      <w:r w:rsidR="00111DB5" w:rsidRPr="00111DB5">
        <w:rPr>
          <w:rFonts w:ascii="Times New Roman" w:hAnsi="Times New Roman" w:cs="Times New Roman"/>
          <w:lang w:val="en-US"/>
        </w:rPr>
        <w:tab/>
        <w:t>The freedom to choose a spouse and to express consent</w:t>
      </w:r>
      <w:r w:rsidR="000860A9">
        <w:rPr>
          <w:rFonts w:ascii="Times New Roman" w:hAnsi="Times New Roman" w:cs="Times New Roman"/>
          <w:lang w:val="en-US"/>
        </w:rPr>
        <w:t xml:space="preserve"> </w:t>
      </w:r>
    </w:p>
    <w:p w:rsidR="00111DB5" w:rsidRPr="00111DB5" w:rsidRDefault="00111DB5" w:rsidP="00BE7F62">
      <w:pPr>
        <w:pStyle w:val="Listeavsnitt"/>
        <w:spacing w:before="100" w:beforeAutospacing="1" w:after="100" w:afterAutospacing="1" w:line="240" w:lineRule="auto"/>
        <w:jc w:val="both"/>
        <w:rPr>
          <w:rFonts w:ascii="Times New Roman" w:hAnsi="Times New Roman" w:cs="Times New Roman"/>
          <w:lang w:val="en-US"/>
        </w:rPr>
      </w:pPr>
    </w:p>
    <w:p w:rsidR="007A1C88" w:rsidRPr="007D641C" w:rsidRDefault="007A1C88" w:rsidP="007A1C88">
      <w:pPr>
        <w:pStyle w:val="Listeavsnitt"/>
        <w:numPr>
          <w:ilvl w:val="0"/>
          <w:numId w:val="3"/>
        </w:numPr>
        <w:jc w:val="both"/>
        <w:rPr>
          <w:rFonts w:ascii="Times New Roman" w:hAnsi="Times New Roman" w:cs="Times New Roman"/>
          <w:lang w:val="en-US"/>
        </w:rPr>
      </w:pPr>
      <w:r w:rsidRPr="00050942">
        <w:rPr>
          <w:rFonts w:ascii="Times New Roman" w:hAnsi="Times New Roman" w:cs="Times New Roman"/>
          <w:lang w:val="en-US"/>
        </w:rPr>
        <w:t>With permission or authorization from parents</w:t>
      </w:r>
      <w:r w:rsidR="00506136" w:rsidRPr="00050942">
        <w:rPr>
          <w:rFonts w:ascii="Times New Roman" w:hAnsi="Times New Roman" w:cs="Times New Roman"/>
          <w:lang w:val="en-US"/>
        </w:rPr>
        <w:t>/guardians/courts</w:t>
      </w:r>
      <w:r w:rsidRPr="00050942">
        <w:rPr>
          <w:rFonts w:ascii="Times New Roman" w:hAnsi="Times New Roman" w:cs="Times New Roman"/>
          <w:lang w:val="en-US"/>
        </w:rPr>
        <w:t xml:space="preserve">, at what minimum age can </w:t>
      </w:r>
      <w:r w:rsidR="00F447C9">
        <w:rPr>
          <w:rFonts w:ascii="Times New Roman" w:hAnsi="Times New Roman" w:cs="Times New Roman"/>
          <w:lang w:val="en-US"/>
        </w:rPr>
        <w:t>men and women marry in your State</w:t>
      </w:r>
      <w:r w:rsidRPr="00050942">
        <w:rPr>
          <w:rFonts w:ascii="Times New Roman" w:hAnsi="Times New Roman" w:cs="Times New Roman"/>
          <w:lang w:val="en-US"/>
        </w:rPr>
        <w:t>?</w:t>
      </w:r>
      <w:r w:rsidR="000C5689">
        <w:rPr>
          <w:rFonts w:ascii="Times New Roman" w:hAnsi="Times New Roman" w:cs="Times New Roman"/>
          <w:lang w:val="en-US"/>
        </w:rPr>
        <w:t xml:space="preserve"> What </w:t>
      </w:r>
      <w:r w:rsidR="00C57B76">
        <w:rPr>
          <w:rFonts w:ascii="Times New Roman" w:hAnsi="Times New Roman" w:cs="Times New Roman"/>
          <w:lang w:val="en-US"/>
        </w:rPr>
        <w:t>enforcement measures</w:t>
      </w:r>
      <w:r w:rsidR="000C5689">
        <w:rPr>
          <w:rFonts w:ascii="Times New Roman" w:hAnsi="Times New Roman" w:cs="Times New Roman"/>
          <w:lang w:val="en-US"/>
        </w:rPr>
        <w:t xml:space="preserve"> are provided by law in this regard?</w:t>
      </w:r>
      <w:r w:rsidR="000860A9">
        <w:rPr>
          <w:rFonts w:ascii="Times New Roman" w:hAnsi="Times New Roman" w:cs="Times New Roman"/>
          <w:lang w:val="en-US"/>
        </w:rPr>
        <w:t xml:space="preserve"> </w:t>
      </w:r>
    </w:p>
    <w:p w:rsidR="003340C2" w:rsidRDefault="003340C2">
      <w:pPr>
        <w:pStyle w:val="Listeavsnitt"/>
        <w:ind w:left="360"/>
        <w:jc w:val="both"/>
        <w:rPr>
          <w:rFonts w:ascii="Times New Roman" w:hAnsi="Times New Roman" w:cs="Times New Roman"/>
          <w:color w:val="FF0000"/>
          <w:lang w:val="en-US"/>
        </w:rPr>
      </w:pPr>
    </w:p>
    <w:p w:rsidR="003340C2" w:rsidRPr="003340C2" w:rsidRDefault="007D641C">
      <w:pPr>
        <w:pStyle w:val="Listeavsnitt"/>
        <w:ind w:left="360"/>
        <w:jc w:val="both"/>
        <w:rPr>
          <w:rFonts w:ascii="Times New Roman" w:hAnsi="Times New Roman" w:cs="Times New Roman"/>
          <w:color w:val="4F81BD" w:themeColor="accent1"/>
          <w:lang w:val="en-US"/>
        </w:rPr>
      </w:pPr>
      <w:r w:rsidRPr="003340C2">
        <w:rPr>
          <w:rFonts w:ascii="Times New Roman" w:hAnsi="Times New Roman" w:cs="Times New Roman"/>
          <w:color w:val="4F81BD" w:themeColor="accent1"/>
          <w:lang w:val="en-GB"/>
        </w:rPr>
        <w:t>No person under 18 years of age may contract a marriage without the consent of the persons or person having parental responsibility, and the permission of the county governor. The county governor may not grant permission if the applicant is under 16 years of age.</w:t>
      </w:r>
    </w:p>
    <w:p w:rsidR="003340C2" w:rsidRDefault="003340C2">
      <w:pPr>
        <w:pStyle w:val="Listeavsnitt"/>
        <w:ind w:left="360"/>
        <w:jc w:val="both"/>
        <w:rPr>
          <w:rFonts w:ascii="Times New Roman" w:hAnsi="Times New Roman" w:cs="Times New Roman"/>
          <w:lang w:val="en-US"/>
        </w:rPr>
      </w:pPr>
    </w:p>
    <w:p w:rsidR="007A1C88" w:rsidRPr="00050942" w:rsidRDefault="007A1C88" w:rsidP="00506136">
      <w:pPr>
        <w:pStyle w:val="Listeavsnitt"/>
        <w:jc w:val="both"/>
        <w:rPr>
          <w:rFonts w:ascii="Times New Roman" w:hAnsi="Times New Roman" w:cs="Times New Roman"/>
          <w:lang w:val="en-US"/>
        </w:rPr>
      </w:pPr>
    </w:p>
    <w:p w:rsidR="007910C6" w:rsidRPr="00050942" w:rsidRDefault="007910C6" w:rsidP="002D1AA2">
      <w:pPr>
        <w:pStyle w:val="Listeavsnitt"/>
        <w:numPr>
          <w:ilvl w:val="0"/>
          <w:numId w:val="3"/>
        </w:numPr>
        <w:jc w:val="both"/>
        <w:rPr>
          <w:rFonts w:ascii="Times New Roman" w:hAnsi="Times New Roman" w:cs="Times New Roman"/>
          <w:lang w:val="en-GB"/>
        </w:rPr>
      </w:pPr>
      <w:r w:rsidRPr="00050942">
        <w:rPr>
          <w:rFonts w:ascii="Times New Roman" w:hAnsi="Times New Roman" w:cs="Times New Roman"/>
          <w:lang w:val="en-GB"/>
        </w:rPr>
        <w:t xml:space="preserve">Is </w:t>
      </w:r>
      <w:r w:rsidR="002E730A">
        <w:rPr>
          <w:rFonts w:ascii="Times New Roman" w:hAnsi="Times New Roman" w:cs="Times New Roman"/>
          <w:lang w:val="en-GB"/>
        </w:rPr>
        <w:t xml:space="preserve">there </w:t>
      </w:r>
      <w:r w:rsidR="006055B0">
        <w:rPr>
          <w:rFonts w:ascii="Times New Roman" w:hAnsi="Times New Roman" w:cs="Times New Roman"/>
          <w:lang w:val="en-GB"/>
        </w:rPr>
        <w:t xml:space="preserve">a reference to </w:t>
      </w:r>
      <w:r w:rsidRPr="00050942">
        <w:rPr>
          <w:rFonts w:ascii="Times New Roman" w:hAnsi="Times New Roman" w:cs="Times New Roman"/>
          <w:lang w:val="en-GB"/>
        </w:rPr>
        <w:t xml:space="preserve">dowry in the </w:t>
      </w:r>
      <w:r w:rsidR="000706F9">
        <w:rPr>
          <w:rFonts w:ascii="Times New Roman" w:hAnsi="Times New Roman" w:cs="Times New Roman"/>
          <w:lang w:val="en-GB"/>
        </w:rPr>
        <w:t>legislation of your State, for example,</w:t>
      </w:r>
      <w:r w:rsidRPr="00050942">
        <w:rPr>
          <w:rFonts w:ascii="Times New Roman" w:hAnsi="Times New Roman" w:cs="Times New Roman"/>
          <w:lang w:val="en-GB"/>
        </w:rPr>
        <w:t xml:space="preserve"> in marriage contracts or</w:t>
      </w:r>
      <w:r w:rsidR="00F447C9">
        <w:rPr>
          <w:rFonts w:ascii="Times New Roman" w:hAnsi="Times New Roman" w:cs="Times New Roman"/>
          <w:lang w:val="en-GB"/>
        </w:rPr>
        <w:t xml:space="preserve"> in traditional practice</w:t>
      </w:r>
      <w:r w:rsidRPr="00050942">
        <w:rPr>
          <w:rFonts w:ascii="Times New Roman" w:hAnsi="Times New Roman" w:cs="Times New Roman"/>
          <w:lang w:val="en-GB"/>
        </w:rPr>
        <w:t>?</w:t>
      </w:r>
      <w:r w:rsidR="000860A9">
        <w:rPr>
          <w:rFonts w:ascii="Times New Roman" w:hAnsi="Times New Roman" w:cs="Times New Roman"/>
          <w:lang w:val="en-GB"/>
        </w:rPr>
        <w:t xml:space="preserve"> </w:t>
      </w:r>
    </w:p>
    <w:p w:rsidR="007910C6" w:rsidRPr="00050942" w:rsidRDefault="007910C6" w:rsidP="007910C6">
      <w:pPr>
        <w:pStyle w:val="Listeavsnitt"/>
        <w:jc w:val="both"/>
        <w:rPr>
          <w:rFonts w:ascii="Times New Roman" w:hAnsi="Times New Roman" w:cs="Times New Roman"/>
          <w:lang w:val="en-GB"/>
        </w:rPr>
      </w:pPr>
    </w:p>
    <w:p w:rsidR="007910C6" w:rsidRPr="00050942" w:rsidRDefault="007910C6" w:rsidP="007910C6">
      <w:pPr>
        <w:pStyle w:val="Listeavsnitt"/>
        <w:jc w:val="both"/>
        <w:rPr>
          <w:rFonts w:ascii="Times New Roman" w:hAnsi="Times New Roman" w:cs="Times New Roman"/>
          <w:lang w:val="en-US"/>
        </w:rPr>
      </w:pPr>
      <w:r w:rsidRPr="00050942">
        <w:rPr>
          <w:rFonts w:ascii="Times New Roman" w:hAnsi="Times New Roman" w:cs="Times New Roman"/>
          <w:lang w:val="en-US"/>
        </w:rPr>
        <w:t>Yes</w:t>
      </w:r>
      <w:r w:rsidRPr="00050942">
        <w:rPr>
          <w:rFonts w:ascii="Times New Roman" w:hAnsi="Times New Roman" w:cs="Times New Roman"/>
          <w:lang w:val="en-US"/>
        </w:rPr>
        <w:tab/>
      </w:r>
      <w:r w:rsidRPr="00050942">
        <w:rPr>
          <w:rFonts w:ascii="Times New Roman" w:hAnsi="Times New Roman" w:cs="Times New Roman"/>
          <w:lang w:val="en-US"/>
        </w:rPr>
        <w:tab/>
        <w:t>(       )</w:t>
      </w:r>
      <w:r w:rsidRPr="00050942">
        <w:rPr>
          <w:rFonts w:ascii="Times New Roman" w:hAnsi="Times New Roman" w:cs="Times New Roman"/>
          <w:lang w:val="en-US"/>
        </w:rPr>
        <w:tab/>
      </w:r>
      <w:r w:rsidRPr="00050942">
        <w:rPr>
          <w:rFonts w:ascii="Times New Roman" w:hAnsi="Times New Roman" w:cs="Times New Roman"/>
          <w:lang w:val="en-US"/>
        </w:rPr>
        <w:tab/>
      </w:r>
      <w:r w:rsidRPr="00050942">
        <w:rPr>
          <w:rFonts w:ascii="Times New Roman" w:hAnsi="Times New Roman" w:cs="Times New Roman"/>
          <w:lang w:val="en-US"/>
        </w:rPr>
        <w:tab/>
        <w:t>No</w:t>
      </w:r>
      <w:r w:rsidRPr="00050942">
        <w:rPr>
          <w:rFonts w:ascii="Times New Roman" w:hAnsi="Times New Roman" w:cs="Times New Roman"/>
          <w:lang w:val="en-US"/>
        </w:rPr>
        <w:tab/>
        <w:t xml:space="preserve">( </w:t>
      </w:r>
      <w:r w:rsidR="00162FA1" w:rsidRPr="003340C2">
        <w:rPr>
          <w:rFonts w:ascii="Times New Roman" w:hAnsi="Times New Roman" w:cs="Times New Roman"/>
          <w:color w:val="4F81BD" w:themeColor="accent1"/>
          <w:lang w:val="en-US"/>
        </w:rPr>
        <w:t>x</w:t>
      </w:r>
      <w:r w:rsidR="00162FA1">
        <w:rPr>
          <w:rFonts w:ascii="Times New Roman" w:hAnsi="Times New Roman" w:cs="Times New Roman"/>
          <w:lang w:val="en-US"/>
        </w:rPr>
        <w:t xml:space="preserve"> </w:t>
      </w:r>
      <w:r w:rsidRPr="00050942">
        <w:rPr>
          <w:rFonts w:ascii="Times New Roman" w:hAnsi="Times New Roman" w:cs="Times New Roman"/>
          <w:lang w:val="en-US"/>
        </w:rPr>
        <w:t>)</w:t>
      </w:r>
    </w:p>
    <w:p w:rsidR="007910C6" w:rsidRPr="00050942" w:rsidRDefault="007910C6" w:rsidP="007910C6">
      <w:pPr>
        <w:pStyle w:val="Listeavsnitt"/>
        <w:jc w:val="both"/>
        <w:rPr>
          <w:rFonts w:ascii="Times New Roman" w:hAnsi="Times New Roman" w:cs="Times New Roman"/>
          <w:lang w:val="en-US"/>
        </w:rPr>
      </w:pPr>
    </w:p>
    <w:p w:rsidR="007910C6" w:rsidRPr="00050942" w:rsidRDefault="00B95806" w:rsidP="007910C6">
      <w:pPr>
        <w:pStyle w:val="Listeavsnitt"/>
        <w:jc w:val="both"/>
        <w:rPr>
          <w:rFonts w:ascii="Times New Roman" w:hAnsi="Times New Roman" w:cs="Times New Roman"/>
          <w:lang w:val="en-US"/>
        </w:rPr>
      </w:pPr>
      <w:r>
        <w:rPr>
          <w:rFonts w:ascii="Times New Roman" w:hAnsi="Times New Roman" w:cs="Times New Roman"/>
          <w:lang w:val="en-US"/>
        </w:rPr>
        <w:t>If yes, p</w:t>
      </w:r>
      <w:r w:rsidR="007910C6" w:rsidRPr="00050942">
        <w:rPr>
          <w:rFonts w:ascii="Times New Roman" w:hAnsi="Times New Roman" w:cs="Times New Roman"/>
          <w:lang w:val="en-US"/>
        </w:rPr>
        <w:t xml:space="preserve">lease </w:t>
      </w:r>
      <w:r w:rsidR="006055B0">
        <w:rPr>
          <w:rFonts w:ascii="Times New Roman" w:hAnsi="Times New Roman" w:cs="Times New Roman"/>
          <w:lang w:val="en-US"/>
        </w:rPr>
        <w:t xml:space="preserve">explain. </w:t>
      </w:r>
    </w:p>
    <w:p w:rsidR="007910C6" w:rsidRPr="00050942" w:rsidRDefault="007910C6" w:rsidP="007910C6">
      <w:pPr>
        <w:pStyle w:val="Listeavsnitt"/>
        <w:rPr>
          <w:rFonts w:ascii="Times New Roman" w:hAnsi="Times New Roman" w:cs="Times New Roman"/>
          <w:lang w:val="en-US"/>
        </w:rPr>
      </w:pPr>
    </w:p>
    <w:p w:rsidR="00CA2EBB" w:rsidRDefault="00111DB5" w:rsidP="00111DB5">
      <w:pPr>
        <w:pStyle w:val="Listeavsnitt"/>
        <w:numPr>
          <w:ilvl w:val="0"/>
          <w:numId w:val="3"/>
        </w:numPr>
        <w:jc w:val="both"/>
        <w:rPr>
          <w:rFonts w:ascii="Times New Roman" w:hAnsi="Times New Roman" w:cs="Times New Roman"/>
          <w:lang w:val="en-US"/>
        </w:rPr>
      </w:pPr>
      <w:r w:rsidRPr="003340C2">
        <w:rPr>
          <w:rFonts w:ascii="Times New Roman" w:hAnsi="Times New Roman" w:cs="Times New Roman"/>
          <w:lang w:val="en-US"/>
        </w:rPr>
        <w:t xml:space="preserve">Are forced marriages prohibited in your </w:t>
      </w:r>
      <w:r w:rsidR="006055B0" w:rsidRPr="003340C2">
        <w:rPr>
          <w:rFonts w:ascii="Times New Roman" w:hAnsi="Times New Roman" w:cs="Times New Roman"/>
          <w:lang w:val="en-US"/>
        </w:rPr>
        <w:t>formal</w:t>
      </w:r>
      <w:r w:rsidR="0044392C" w:rsidRPr="003340C2">
        <w:rPr>
          <w:rFonts w:ascii="Times New Roman" w:hAnsi="Times New Roman" w:cs="Times New Roman"/>
          <w:lang w:val="en-US"/>
        </w:rPr>
        <w:t xml:space="preserve"> </w:t>
      </w:r>
      <w:r w:rsidRPr="003340C2">
        <w:rPr>
          <w:rFonts w:ascii="Times New Roman" w:hAnsi="Times New Roman" w:cs="Times New Roman"/>
          <w:lang w:val="en-US"/>
        </w:rPr>
        <w:t>and customary laws?</w:t>
      </w:r>
      <w:r w:rsidR="00CA2EBB" w:rsidRPr="003340C2">
        <w:rPr>
          <w:rFonts w:ascii="Times New Roman" w:hAnsi="Times New Roman" w:cs="Times New Roman"/>
          <w:lang w:val="en-US"/>
        </w:rPr>
        <w:t xml:space="preserve"> </w:t>
      </w:r>
    </w:p>
    <w:p w:rsidR="00B95806" w:rsidRDefault="00B95806" w:rsidP="00111DB5">
      <w:pPr>
        <w:pStyle w:val="Listeavsnitt"/>
        <w:jc w:val="both"/>
        <w:rPr>
          <w:rFonts w:ascii="Times New Roman" w:hAnsi="Times New Roman" w:cs="Times New Roman"/>
          <w:lang w:val="en-US"/>
        </w:rPr>
      </w:pPr>
    </w:p>
    <w:p w:rsidR="00111DB5" w:rsidRPr="00A212A4" w:rsidRDefault="00111DB5" w:rsidP="00111DB5">
      <w:pPr>
        <w:pStyle w:val="Listeavsnitt"/>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0860A9">
        <w:rPr>
          <w:rFonts w:ascii="Times New Roman" w:hAnsi="Times New Roman" w:cs="Times New Roman"/>
          <w:color w:val="0070C0"/>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111DB5" w:rsidRDefault="00111DB5" w:rsidP="00111DB5">
      <w:pPr>
        <w:pStyle w:val="Listeavsnitt"/>
        <w:jc w:val="both"/>
        <w:rPr>
          <w:rFonts w:ascii="Times New Roman" w:hAnsi="Times New Roman" w:cs="Times New Roman"/>
          <w:lang w:val="en-US"/>
        </w:rPr>
      </w:pPr>
    </w:p>
    <w:p w:rsidR="00826CAC" w:rsidRDefault="00B95806" w:rsidP="00111DB5">
      <w:pPr>
        <w:pStyle w:val="Listeavsnitt"/>
        <w:jc w:val="both"/>
        <w:rPr>
          <w:rFonts w:ascii="Times New Roman" w:hAnsi="Times New Roman" w:cs="Times New Roman"/>
          <w:lang w:val="en-US"/>
        </w:rPr>
      </w:pPr>
      <w:r>
        <w:rPr>
          <w:rFonts w:ascii="Times New Roman" w:hAnsi="Times New Roman" w:cs="Times New Roman"/>
          <w:lang w:val="en-US"/>
        </w:rPr>
        <w:t>If yes, p</w:t>
      </w:r>
      <w:r w:rsidR="00826CAC">
        <w:rPr>
          <w:rFonts w:ascii="Times New Roman" w:hAnsi="Times New Roman" w:cs="Times New Roman"/>
          <w:lang w:val="en-US"/>
        </w:rPr>
        <w:t xml:space="preserve">lease provide any relevant references. </w:t>
      </w:r>
    </w:p>
    <w:p w:rsidR="00CA2EBB" w:rsidRDefault="00CA2EBB" w:rsidP="00111DB5">
      <w:pPr>
        <w:pStyle w:val="Listeavsnitt"/>
        <w:jc w:val="both"/>
        <w:rPr>
          <w:rFonts w:ascii="Times New Roman" w:hAnsi="Times New Roman" w:cs="Times New Roman"/>
          <w:lang w:val="en-US"/>
        </w:rPr>
      </w:pPr>
    </w:p>
    <w:p w:rsidR="000860A9" w:rsidRPr="00CA2EBB" w:rsidRDefault="00CA2EBB" w:rsidP="00111DB5">
      <w:pPr>
        <w:pStyle w:val="Listeavsnitt"/>
        <w:jc w:val="both"/>
        <w:rPr>
          <w:rFonts w:ascii="Times New Roman" w:hAnsi="Times New Roman" w:cs="Times New Roman"/>
          <w:color w:val="0070C0"/>
          <w:lang w:val="en-US"/>
        </w:rPr>
      </w:pPr>
      <w:r w:rsidRPr="00CA2EBB">
        <w:rPr>
          <w:rFonts w:ascii="Times New Roman" w:hAnsi="Times New Roman" w:cs="Times New Roman"/>
          <w:color w:val="0070C0"/>
          <w:lang w:val="en-US"/>
        </w:rPr>
        <w:t xml:space="preserve">Norway’s Penal Code (2003) punishes forced marriage as a felony against personal liberty. Sec. 222(2) states that “Any person who by force, deprivation of liberty, improper pressure or any other unlawful conduct or by threats of such conduct forces anyone to enter into a marriage shall be guilty of causing a forced marriage. The penalty for causing a forced marriage is imprisonment for a term not exceeding six years. Any person who aids and abets such an offence shall be liable to the same penalty.”  Section 220 of the Penal Code imposes a punishment of up to four years’ imprisonment for “any person who enters into marriage with a child under the age of 16, or who aids and abets such a marriage.” In 2006, the Norwegian Supreme Court considered the issue of sentencing and increased the prison sentence for a father and his son who threatened violence against his 17-year-old daughter. The district court had sentenced them to ten and eight months; upon appeal, the Court of Appeal increased the term to 21 and 6 months. The Supreme Court increased the terms to 30 and 24 months, respectively. See: </w:t>
      </w:r>
      <w:r w:rsidRPr="00CA2EBB">
        <w:rPr>
          <w:rFonts w:ascii="Times New Roman" w:hAnsi="Times New Roman" w:cs="Times New Roman"/>
          <w:i/>
          <w:color w:val="0070C0"/>
          <w:lang w:val="en-US"/>
        </w:rPr>
        <w:t>Action Plan against Forced Marriage 2008-2011</w:t>
      </w:r>
      <w:r w:rsidRPr="00CA2EBB">
        <w:rPr>
          <w:rFonts w:ascii="Times New Roman" w:hAnsi="Times New Roman" w:cs="Times New Roman"/>
          <w:color w:val="0070C0"/>
          <w:lang w:val="en-US"/>
        </w:rPr>
        <w:t>, Norwegian Ministry of Children and Equality, p. 11.</w:t>
      </w:r>
    </w:p>
    <w:p w:rsidR="00826CAC" w:rsidRDefault="00826CAC" w:rsidP="00111DB5">
      <w:pPr>
        <w:pStyle w:val="Listeavsnitt"/>
        <w:jc w:val="both"/>
        <w:rPr>
          <w:rFonts w:ascii="Times New Roman" w:hAnsi="Times New Roman" w:cs="Times New Roman"/>
          <w:lang w:val="en-US"/>
        </w:rPr>
      </w:pPr>
    </w:p>
    <w:p w:rsidR="00542C55" w:rsidRPr="00542C55" w:rsidRDefault="00542C55" w:rsidP="00542C55">
      <w:pPr>
        <w:pStyle w:val="Listeavsnitt"/>
        <w:numPr>
          <w:ilvl w:val="0"/>
          <w:numId w:val="3"/>
        </w:numPr>
        <w:jc w:val="both"/>
        <w:rPr>
          <w:rFonts w:ascii="Times New Roman" w:hAnsi="Times New Roman" w:cs="Times New Roman"/>
          <w:lang w:val="en-US"/>
        </w:rPr>
      </w:pPr>
      <w:r w:rsidRPr="00542C55">
        <w:rPr>
          <w:rFonts w:ascii="Times New Roman" w:hAnsi="Times New Roman" w:cs="Times New Roman"/>
          <w:lang w:val="en-GB"/>
        </w:rPr>
        <w:t xml:space="preserve">Are forced marriages or arranged marriages practiced in your State? </w:t>
      </w:r>
    </w:p>
    <w:p w:rsidR="00B97B67" w:rsidRDefault="00B97B67" w:rsidP="00542C55">
      <w:pPr>
        <w:pStyle w:val="Listeavsnitt"/>
        <w:jc w:val="both"/>
        <w:rPr>
          <w:rFonts w:ascii="Times New Roman" w:hAnsi="Times New Roman" w:cs="Times New Roman"/>
          <w:lang w:val="en-US"/>
        </w:rPr>
      </w:pPr>
    </w:p>
    <w:p w:rsidR="00542C55" w:rsidRPr="00542C55" w:rsidRDefault="00542C55" w:rsidP="00542C55">
      <w:pPr>
        <w:pStyle w:val="Listeavsnitt"/>
        <w:jc w:val="both"/>
        <w:rPr>
          <w:rFonts w:ascii="Times New Roman" w:hAnsi="Times New Roman" w:cs="Times New Roman"/>
          <w:lang w:val="en-US"/>
        </w:rPr>
      </w:pPr>
      <w:r w:rsidRPr="00542C55">
        <w:rPr>
          <w:rFonts w:ascii="Times New Roman" w:hAnsi="Times New Roman" w:cs="Times New Roman"/>
          <w:lang w:val="en-US"/>
        </w:rPr>
        <w:t>Yes</w:t>
      </w:r>
      <w:r w:rsidRPr="00542C55">
        <w:rPr>
          <w:rFonts w:ascii="Times New Roman" w:hAnsi="Times New Roman" w:cs="Times New Roman"/>
          <w:lang w:val="en-US"/>
        </w:rPr>
        <w:tab/>
      </w:r>
      <w:r w:rsidRPr="00542C55">
        <w:rPr>
          <w:rFonts w:ascii="Times New Roman" w:hAnsi="Times New Roman" w:cs="Times New Roman"/>
          <w:lang w:val="en-US"/>
        </w:rPr>
        <w:tab/>
        <w:t>(       )</w:t>
      </w:r>
      <w:r w:rsidRPr="00542C55">
        <w:rPr>
          <w:rFonts w:ascii="Times New Roman" w:hAnsi="Times New Roman" w:cs="Times New Roman"/>
          <w:lang w:val="en-US"/>
        </w:rPr>
        <w:tab/>
      </w:r>
      <w:r w:rsidRPr="00542C55">
        <w:rPr>
          <w:rFonts w:ascii="Times New Roman" w:hAnsi="Times New Roman" w:cs="Times New Roman"/>
          <w:lang w:val="en-US"/>
        </w:rPr>
        <w:tab/>
      </w:r>
      <w:r w:rsidRPr="00542C55">
        <w:rPr>
          <w:rFonts w:ascii="Times New Roman" w:hAnsi="Times New Roman" w:cs="Times New Roman"/>
          <w:lang w:val="en-US"/>
        </w:rPr>
        <w:tab/>
        <w:t>No</w:t>
      </w:r>
      <w:r w:rsidRPr="00542C55">
        <w:rPr>
          <w:rFonts w:ascii="Times New Roman" w:hAnsi="Times New Roman" w:cs="Times New Roman"/>
          <w:lang w:val="en-US"/>
        </w:rPr>
        <w:tab/>
        <w:t xml:space="preserve">(    </w:t>
      </w:r>
      <w:r w:rsidR="006C2F82" w:rsidRPr="006C2F82">
        <w:rPr>
          <w:rFonts w:ascii="Times New Roman" w:hAnsi="Times New Roman" w:cs="Times New Roman"/>
          <w:color w:val="4F81BD" w:themeColor="accent1"/>
          <w:lang w:val="en-US"/>
        </w:rPr>
        <w:t>X</w:t>
      </w:r>
      <w:r w:rsidRPr="006C2F82">
        <w:rPr>
          <w:rFonts w:ascii="Times New Roman" w:hAnsi="Times New Roman" w:cs="Times New Roman"/>
          <w:color w:val="4F81BD" w:themeColor="accent1"/>
          <w:lang w:val="en-US"/>
        </w:rPr>
        <w:t xml:space="preserve"> </w:t>
      </w:r>
      <w:r w:rsidRPr="00542C55">
        <w:rPr>
          <w:rFonts w:ascii="Times New Roman" w:hAnsi="Times New Roman" w:cs="Times New Roman"/>
          <w:lang w:val="en-US"/>
        </w:rPr>
        <w:t xml:space="preserve">  )</w:t>
      </w:r>
    </w:p>
    <w:p w:rsidR="00542C55" w:rsidRPr="00542C55" w:rsidRDefault="00542C55" w:rsidP="00542C55">
      <w:pPr>
        <w:pStyle w:val="Listeavsnitt"/>
        <w:jc w:val="both"/>
        <w:rPr>
          <w:rFonts w:ascii="Times New Roman" w:hAnsi="Times New Roman" w:cs="Times New Roman"/>
          <w:lang w:val="en-US"/>
        </w:rPr>
      </w:pPr>
    </w:p>
    <w:p w:rsidR="00542C55" w:rsidRPr="00542C55" w:rsidRDefault="00B95806" w:rsidP="00542C55">
      <w:pPr>
        <w:pStyle w:val="Listeavsnitt"/>
        <w:jc w:val="both"/>
        <w:rPr>
          <w:rFonts w:ascii="Times New Roman" w:hAnsi="Times New Roman" w:cs="Times New Roman"/>
          <w:lang w:val="en-US"/>
        </w:rPr>
      </w:pPr>
      <w:r>
        <w:rPr>
          <w:rFonts w:ascii="Times New Roman" w:hAnsi="Times New Roman" w:cs="Times New Roman"/>
          <w:lang w:val="en-US"/>
        </w:rPr>
        <w:t>If yes, p</w:t>
      </w:r>
      <w:r w:rsidR="00542C55" w:rsidRPr="00542C55">
        <w:rPr>
          <w:rFonts w:ascii="Times New Roman" w:hAnsi="Times New Roman" w:cs="Times New Roman"/>
          <w:lang w:val="en-US"/>
        </w:rPr>
        <w:t xml:space="preserve">lease </w:t>
      </w:r>
      <w:r w:rsidR="0095329A">
        <w:rPr>
          <w:rFonts w:ascii="Times New Roman" w:hAnsi="Times New Roman" w:cs="Times New Roman"/>
          <w:lang w:val="en-US"/>
        </w:rPr>
        <w:t xml:space="preserve">explain. </w:t>
      </w:r>
    </w:p>
    <w:p w:rsidR="00542C55" w:rsidRDefault="00542C55" w:rsidP="00542C55">
      <w:pPr>
        <w:pStyle w:val="Listeavsnitt"/>
        <w:rPr>
          <w:rFonts w:ascii="Times New Roman" w:hAnsi="Times New Roman" w:cs="Times New Roman"/>
          <w:lang w:val="en-US"/>
        </w:rPr>
      </w:pPr>
    </w:p>
    <w:p w:rsidR="00111DB5" w:rsidRPr="00CD4A65" w:rsidRDefault="00CD4A65" w:rsidP="00CD4A65">
      <w:pPr>
        <w:pStyle w:val="Listeavsnitt"/>
        <w:numPr>
          <w:ilvl w:val="0"/>
          <w:numId w:val="3"/>
        </w:numPr>
        <w:rPr>
          <w:rFonts w:ascii="Times New Roman" w:hAnsi="Times New Roman" w:cs="Times New Roman"/>
          <w:lang w:val="en-US"/>
        </w:rPr>
      </w:pPr>
      <w:r>
        <w:rPr>
          <w:rFonts w:ascii="Times New Roman" w:hAnsi="Times New Roman" w:cs="Times New Roman"/>
          <w:lang w:val="en-US"/>
        </w:rPr>
        <w:t>Is polygamy illegal in your State?</w:t>
      </w:r>
      <w:r w:rsidR="00CA2EBB">
        <w:rPr>
          <w:rFonts w:ascii="Times New Roman" w:hAnsi="Times New Roman" w:cs="Times New Roman"/>
          <w:lang w:val="en-US"/>
        </w:rPr>
        <w:t xml:space="preserve"> </w:t>
      </w:r>
    </w:p>
    <w:p w:rsidR="00B97B67" w:rsidRDefault="00B97B67" w:rsidP="00CD4A65">
      <w:pPr>
        <w:pStyle w:val="Listeavsnitt"/>
        <w:jc w:val="both"/>
        <w:rPr>
          <w:rFonts w:ascii="Times New Roman" w:hAnsi="Times New Roman" w:cs="Times New Roman"/>
          <w:lang w:val="en-US"/>
        </w:rPr>
      </w:pPr>
    </w:p>
    <w:p w:rsidR="00CD4A65" w:rsidRPr="00A212A4" w:rsidRDefault="00CD4A65" w:rsidP="00CD4A65">
      <w:pPr>
        <w:pStyle w:val="Listeavsnitt"/>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Pr="00F6616F">
        <w:rPr>
          <w:rFonts w:ascii="Times New Roman" w:hAnsi="Times New Roman" w:cs="Times New Roman"/>
          <w:color w:val="0070C0"/>
          <w:lang w:val="en-US"/>
        </w:rPr>
        <w:t xml:space="preserve"> </w:t>
      </w:r>
      <w:r w:rsidR="00F6616F" w:rsidRPr="00F6616F">
        <w:rPr>
          <w:rFonts w:ascii="Times New Roman" w:hAnsi="Times New Roman" w:cs="Times New Roman"/>
          <w:color w:val="0070C0"/>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111DB5" w:rsidRDefault="00111DB5" w:rsidP="00111DB5">
      <w:pPr>
        <w:pStyle w:val="Listeavsnitt"/>
        <w:rPr>
          <w:b/>
          <w:lang w:val="en-US"/>
        </w:rPr>
      </w:pPr>
    </w:p>
    <w:p w:rsidR="00CD4A65" w:rsidRPr="008773E7" w:rsidRDefault="005537BA" w:rsidP="008773E7">
      <w:pPr>
        <w:rPr>
          <w:rFonts w:ascii="Times New Roman" w:hAnsi="Times New Roman" w:cs="Times New Roman"/>
          <w:lang w:val="en-US"/>
        </w:rPr>
      </w:pPr>
      <w:r>
        <w:rPr>
          <w:rFonts w:ascii="Times New Roman" w:hAnsi="Times New Roman" w:cs="Times New Roman"/>
          <w:lang w:val="en-US"/>
        </w:rPr>
        <w:t xml:space="preserve">      </w:t>
      </w:r>
      <w:r w:rsidR="00AB3EF0">
        <w:rPr>
          <w:rFonts w:ascii="Times New Roman" w:hAnsi="Times New Roman" w:cs="Times New Roman"/>
          <w:lang w:val="en-US"/>
        </w:rPr>
        <w:t xml:space="preserve">If </w:t>
      </w:r>
      <w:r w:rsidR="00CD4A65" w:rsidRPr="008773E7">
        <w:rPr>
          <w:rFonts w:ascii="Times New Roman" w:hAnsi="Times New Roman" w:cs="Times New Roman"/>
          <w:lang w:val="en-US"/>
        </w:rPr>
        <w:t xml:space="preserve">no, is it legal for </w:t>
      </w:r>
      <w:r w:rsidR="00BE7F62">
        <w:rPr>
          <w:rFonts w:ascii="Times New Roman" w:hAnsi="Times New Roman" w:cs="Times New Roman"/>
          <w:lang w:val="en-US"/>
        </w:rPr>
        <w:t xml:space="preserve">both </w:t>
      </w:r>
      <w:r w:rsidR="00CD4A65" w:rsidRPr="008773E7">
        <w:rPr>
          <w:rFonts w:ascii="Times New Roman" w:hAnsi="Times New Roman" w:cs="Times New Roman"/>
          <w:lang w:val="en-US"/>
        </w:rPr>
        <w:t>men and women?</w:t>
      </w:r>
    </w:p>
    <w:p w:rsidR="00CD4A65" w:rsidRPr="00CD4A65" w:rsidRDefault="00CD4A65" w:rsidP="00111DB5">
      <w:pPr>
        <w:pStyle w:val="Listeavsnitt"/>
        <w:rPr>
          <w:rFonts w:ascii="Times New Roman" w:hAnsi="Times New Roman" w:cs="Times New Roman"/>
          <w:lang w:val="en-US"/>
        </w:rPr>
      </w:pPr>
    </w:p>
    <w:p w:rsidR="00542C55" w:rsidRPr="00542C55" w:rsidRDefault="00542C55" w:rsidP="00542C55">
      <w:pPr>
        <w:pStyle w:val="Listeavsnitt"/>
        <w:numPr>
          <w:ilvl w:val="0"/>
          <w:numId w:val="3"/>
        </w:numPr>
        <w:rPr>
          <w:rFonts w:ascii="Times New Roman" w:hAnsi="Times New Roman" w:cs="Times New Roman"/>
          <w:lang w:val="en-GB"/>
        </w:rPr>
      </w:pPr>
      <w:r w:rsidRPr="00542C55">
        <w:rPr>
          <w:rFonts w:ascii="Times New Roman" w:hAnsi="Times New Roman" w:cs="Times New Roman"/>
          <w:lang w:val="en-GB"/>
        </w:rPr>
        <w:t>Is the registration of marriage compulsory in the</w:t>
      </w:r>
      <w:r w:rsidR="00AB3EF0">
        <w:rPr>
          <w:rFonts w:ascii="Times New Roman" w:hAnsi="Times New Roman" w:cs="Times New Roman"/>
          <w:lang w:val="en-GB"/>
        </w:rPr>
        <w:t xml:space="preserve"> </w:t>
      </w:r>
      <w:r w:rsidR="00B97B67">
        <w:rPr>
          <w:rFonts w:ascii="Times New Roman" w:hAnsi="Times New Roman" w:cs="Times New Roman"/>
          <w:lang w:val="en-GB"/>
        </w:rPr>
        <w:t>following cases</w:t>
      </w:r>
      <w:r w:rsidRPr="00542C55">
        <w:rPr>
          <w:rFonts w:ascii="Times New Roman" w:hAnsi="Times New Roman" w:cs="Times New Roman"/>
          <w:lang w:val="en-GB"/>
        </w:rPr>
        <w:t xml:space="preserve">? </w:t>
      </w:r>
    </w:p>
    <w:p w:rsidR="00BE7F62" w:rsidRDefault="007D641C" w:rsidP="00BE7F62">
      <w:pPr>
        <w:spacing w:before="100" w:beforeAutospacing="1" w:after="100" w:afterAutospacing="1" w:line="240" w:lineRule="auto"/>
        <w:ind w:left="720"/>
        <w:contextualSpacing/>
        <w:rPr>
          <w:rFonts w:ascii="Times New Roman" w:hAnsi="Times New Roman" w:cs="Times New Roman"/>
          <w:lang w:val="en-GB"/>
        </w:rPr>
      </w:pPr>
      <w:r w:rsidRPr="00542C55">
        <w:rPr>
          <w:rFonts w:ascii="Times New Roman" w:hAnsi="Times New Roman" w:cs="Times New Roman"/>
          <w:lang w:val="en-US"/>
        </w:rPr>
        <w:t xml:space="preserve">( </w:t>
      </w:r>
      <w:r w:rsidRPr="004C7DFE">
        <w:rPr>
          <w:rFonts w:ascii="Times New Roman" w:hAnsi="Times New Roman" w:cs="Times New Roman"/>
          <w:color w:val="4F81BD" w:themeColor="accent1"/>
          <w:lang w:val="en-US"/>
        </w:rPr>
        <w:t xml:space="preserve">x </w:t>
      </w:r>
      <w:r w:rsidRPr="00542C55">
        <w:rPr>
          <w:rFonts w:ascii="Times New Roman" w:hAnsi="Times New Roman" w:cs="Times New Roman"/>
          <w:lang w:val="en-US"/>
        </w:rPr>
        <w:t xml:space="preserve"> </w:t>
      </w:r>
      <w:r w:rsidR="00542C55" w:rsidRPr="00542C55">
        <w:rPr>
          <w:rFonts w:ascii="Times New Roman" w:hAnsi="Times New Roman" w:cs="Times New Roman"/>
          <w:lang w:val="en-US"/>
        </w:rPr>
        <w:t>) civil</w:t>
      </w:r>
      <w:r w:rsidR="00542C55" w:rsidRPr="00542C55">
        <w:rPr>
          <w:rFonts w:ascii="Times New Roman" w:hAnsi="Times New Roman" w:cs="Times New Roman"/>
          <w:lang w:val="en-GB"/>
        </w:rPr>
        <w:t xml:space="preserve"> marriage </w:t>
      </w:r>
    </w:p>
    <w:p w:rsidR="00542C55" w:rsidRDefault="007D641C" w:rsidP="00BE7F62">
      <w:pPr>
        <w:spacing w:before="100" w:beforeAutospacing="1" w:after="100" w:afterAutospacing="1" w:line="240" w:lineRule="auto"/>
        <w:ind w:left="720"/>
        <w:contextualSpacing/>
        <w:rPr>
          <w:rFonts w:ascii="Times New Roman" w:hAnsi="Times New Roman" w:cs="Times New Roman"/>
          <w:lang w:val="en-GB"/>
        </w:rPr>
      </w:pPr>
      <w:r w:rsidRPr="00542C55">
        <w:rPr>
          <w:rFonts w:ascii="Times New Roman" w:hAnsi="Times New Roman" w:cs="Times New Roman"/>
          <w:lang w:val="en-US"/>
        </w:rPr>
        <w:t xml:space="preserve">( </w:t>
      </w:r>
      <w:r w:rsidRPr="004C7DFE">
        <w:rPr>
          <w:rFonts w:ascii="Times New Roman" w:hAnsi="Times New Roman" w:cs="Times New Roman"/>
          <w:color w:val="4F81BD" w:themeColor="accent1"/>
          <w:lang w:val="en-US"/>
        </w:rPr>
        <w:t xml:space="preserve">x </w:t>
      </w:r>
      <w:r w:rsidRPr="00542C55">
        <w:rPr>
          <w:rFonts w:ascii="Times New Roman" w:hAnsi="Times New Roman" w:cs="Times New Roman"/>
          <w:lang w:val="en-US"/>
        </w:rPr>
        <w:t xml:space="preserve"> </w:t>
      </w:r>
      <w:r w:rsidR="00542C55" w:rsidRPr="00542C55">
        <w:rPr>
          <w:rFonts w:ascii="Times New Roman" w:hAnsi="Times New Roman" w:cs="Times New Roman"/>
          <w:lang w:val="en-US"/>
        </w:rPr>
        <w:t xml:space="preserve">) </w:t>
      </w:r>
      <w:r w:rsidR="00542C55" w:rsidRPr="00542C55">
        <w:rPr>
          <w:rFonts w:ascii="Times New Roman" w:hAnsi="Times New Roman" w:cs="Times New Roman"/>
          <w:lang w:val="en-GB"/>
        </w:rPr>
        <w:t>religious marriage</w:t>
      </w:r>
      <w:r w:rsidR="00542C55" w:rsidRPr="00A37229">
        <w:rPr>
          <w:rFonts w:ascii="Times New Roman" w:hAnsi="Times New Roman" w:cs="Times New Roman"/>
          <w:lang w:val="en-GB"/>
        </w:rPr>
        <w:t xml:space="preserve"> </w:t>
      </w:r>
    </w:p>
    <w:p w:rsidR="002A1F21" w:rsidRDefault="002A1F21" w:rsidP="00AF37CA">
      <w:pPr>
        <w:pStyle w:val="Listeavsnitt"/>
        <w:numPr>
          <w:ilvl w:val="0"/>
          <w:numId w:val="3"/>
        </w:numPr>
        <w:rPr>
          <w:rFonts w:ascii="Times New Roman" w:hAnsi="Times New Roman" w:cs="Times New Roman"/>
          <w:lang w:val="en-GB"/>
        </w:rPr>
      </w:pPr>
      <w:r>
        <w:rPr>
          <w:rFonts w:ascii="Times New Roman" w:hAnsi="Times New Roman" w:cs="Times New Roman"/>
          <w:lang w:val="en-GB"/>
        </w:rPr>
        <w:t>Are same sex-marriages allowed in your State?</w:t>
      </w:r>
      <w:r w:rsidR="00F6616F">
        <w:rPr>
          <w:rFonts w:ascii="Times New Roman" w:hAnsi="Times New Roman" w:cs="Times New Roman"/>
          <w:lang w:val="en-GB"/>
        </w:rPr>
        <w:t xml:space="preserve"> </w:t>
      </w:r>
    </w:p>
    <w:p w:rsidR="00C55D68" w:rsidRDefault="00C55D68" w:rsidP="002A1F21">
      <w:pPr>
        <w:pStyle w:val="Listeavsnitt"/>
        <w:jc w:val="both"/>
        <w:rPr>
          <w:rFonts w:ascii="Times New Roman" w:hAnsi="Times New Roman" w:cs="Times New Roman"/>
          <w:lang w:val="en-US"/>
        </w:rPr>
      </w:pPr>
    </w:p>
    <w:p w:rsidR="002A1F21" w:rsidRPr="00A212A4" w:rsidRDefault="002A1F21" w:rsidP="002A1F21">
      <w:pPr>
        <w:pStyle w:val="Listeavsnitt"/>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Pr="00F6616F">
        <w:rPr>
          <w:rFonts w:ascii="Times New Roman" w:hAnsi="Times New Roman" w:cs="Times New Roman"/>
          <w:color w:val="FF0000"/>
          <w:lang w:val="en-US"/>
        </w:rPr>
        <w:t xml:space="preserve"> </w:t>
      </w:r>
      <w:r w:rsidR="00F6616F" w:rsidRPr="004C7DFE">
        <w:rPr>
          <w:rFonts w:ascii="Times New Roman" w:hAnsi="Times New Roman" w:cs="Times New Roman"/>
          <w:color w:val="4F81BD" w:themeColor="accent1"/>
          <w:lang w:val="en-US"/>
        </w:rPr>
        <w:t>X</w:t>
      </w:r>
      <w:r w:rsidRPr="004C7DFE">
        <w:rPr>
          <w:rFonts w:ascii="Times New Roman" w:hAnsi="Times New Roman" w:cs="Times New Roman"/>
          <w:color w:val="4F81BD" w:themeColor="accent1"/>
          <w:lang w:val="en-US"/>
        </w:rPr>
        <w:t xml:space="preserve"> </w:t>
      </w:r>
      <w:r w:rsidRPr="00F6616F">
        <w:rPr>
          <w:rFonts w:ascii="Times New Roman" w:hAnsi="Times New Roman" w:cs="Times New Roman"/>
          <w:color w:val="FF0000"/>
          <w:lang w:val="en-US"/>
        </w:rPr>
        <w:t xml:space="preserve">   </w:t>
      </w:r>
      <w:r w:rsidRPr="00A212A4">
        <w:rPr>
          <w:rFonts w:ascii="Times New Roman" w:hAnsi="Times New Roman" w:cs="Times New Roman"/>
          <w:lang w:val="en-US"/>
        </w:rPr>
        <w:t>)</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A1F21" w:rsidRPr="00A212A4" w:rsidRDefault="002A1F21" w:rsidP="002A1F21">
      <w:pPr>
        <w:pStyle w:val="Listeavsnitt"/>
        <w:jc w:val="both"/>
        <w:rPr>
          <w:rFonts w:ascii="Times New Roman" w:hAnsi="Times New Roman" w:cs="Times New Roman"/>
          <w:lang w:val="en-US"/>
        </w:rPr>
      </w:pPr>
    </w:p>
    <w:p w:rsidR="002A1F21" w:rsidRDefault="00B95806" w:rsidP="002A1F21">
      <w:pPr>
        <w:pStyle w:val="Listeavsnitt"/>
        <w:jc w:val="both"/>
        <w:rPr>
          <w:rFonts w:ascii="Times New Roman" w:hAnsi="Times New Roman" w:cs="Times New Roman"/>
          <w:lang w:val="en-US"/>
        </w:rPr>
      </w:pPr>
      <w:r>
        <w:rPr>
          <w:rFonts w:ascii="Times New Roman" w:hAnsi="Times New Roman" w:cs="Times New Roman"/>
          <w:lang w:val="en-US"/>
        </w:rPr>
        <w:t>If yes, p</w:t>
      </w:r>
      <w:r w:rsidR="002A1F21">
        <w:rPr>
          <w:rFonts w:ascii="Times New Roman" w:hAnsi="Times New Roman" w:cs="Times New Roman"/>
          <w:lang w:val="en-US"/>
        </w:rPr>
        <w:t xml:space="preserve">lease provide references. </w:t>
      </w:r>
    </w:p>
    <w:p w:rsidR="00F6616F" w:rsidRDefault="00F6616F" w:rsidP="002A1F21">
      <w:pPr>
        <w:pStyle w:val="Listeavsnitt"/>
        <w:jc w:val="both"/>
        <w:rPr>
          <w:rFonts w:ascii="Times New Roman" w:hAnsi="Times New Roman" w:cs="Times New Roman"/>
          <w:lang w:val="en-US"/>
        </w:rPr>
      </w:pPr>
    </w:p>
    <w:p w:rsidR="002A1F21" w:rsidRPr="00F6616F" w:rsidRDefault="00F6616F" w:rsidP="002A1F21">
      <w:pPr>
        <w:pStyle w:val="Listeavsnitt"/>
        <w:rPr>
          <w:rFonts w:ascii="Times New Roman" w:hAnsi="Times New Roman" w:cs="Times New Roman"/>
          <w:color w:val="0070C0"/>
          <w:lang w:val="en-GB"/>
        </w:rPr>
      </w:pPr>
      <w:r w:rsidRPr="00F6616F">
        <w:rPr>
          <w:rFonts w:ascii="Times New Roman" w:hAnsi="Times New Roman" w:cs="Times New Roman"/>
          <w:color w:val="0070C0"/>
          <w:lang w:val="en-GB"/>
        </w:rPr>
        <w:t>Gender-neutral marriage has been legally provided since 1 January 2009 in Norway</w:t>
      </w:r>
      <w:r w:rsidR="007D641C">
        <w:rPr>
          <w:rFonts w:ascii="Times New Roman" w:hAnsi="Times New Roman" w:cs="Times New Roman"/>
          <w:color w:val="0070C0"/>
          <w:lang w:val="en-GB"/>
        </w:rPr>
        <w:t xml:space="preserve">, see the </w:t>
      </w:r>
      <w:r w:rsidR="002E1BCC">
        <w:rPr>
          <w:rFonts w:ascii="Times New Roman" w:hAnsi="Times New Roman" w:cs="Times New Roman"/>
          <w:color w:val="0070C0"/>
          <w:lang w:val="en-GB"/>
        </w:rPr>
        <w:t>M</w:t>
      </w:r>
      <w:r w:rsidR="007D641C">
        <w:rPr>
          <w:rFonts w:ascii="Times New Roman" w:hAnsi="Times New Roman" w:cs="Times New Roman"/>
          <w:color w:val="0070C0"/>
          <w:lang w:val="en-GB"/>
        </w:rPr>
        <w:t xml:space="preserve">arriage </w:t>
      </w:r>
      <w:r w:rsidR="002E1BCC">
        <w:rPr>
          <w:rFonts w:ascii="Times New Roman" w:hAnsi="Times New Roman" w:cs="Times New Roman"/>
          <w:color w:val="0070C0"/>
          <w:lang w:val="en-GB"/>
        </w:rPr>
        <w:t>A</w:t>
      </w:r>
      <w:r w:rsidR="007D641C">
        <w:rPr>
          <w:rFonts w:ascii="Times New Roman" w:hAnsi="Times New Roman" w:cs="Times New Roman"/>
          <w:color w:val="0070C0"/>
          <w:lang w:val="en-GB"/>
        </w:rPr>
        <w:t>ct, section 1.</w:t>
      </w:r>
    </w:p>
    <w:p w:rsidR="002E1BCC" w:rsidRPr="00F6616F" w:rsidRDefault="002E1BCC" w:rsidP="002E1BCC">
      <w:pPr>
        <w:pStyle w:val="Listeavsnitt"/>
        <w:rPr>
          <w:rFonts w:ascii="Times New Roman" w:hAnsi="Times New Roman" w:cs="Times New Roman"/>
          <w:color w:val="0070C0"/>
          <w:lang w:val="en-GB"/>
        </w:rPr>
      </w:pPr>
      <w:r w:rsidRPr="00F6616F">
        <w:rPr>
          <w:rFonts w:ascii="Times New Roman" w:hAnsi="Times New Roman" w:cs="Times New Roman"/>
          <w:color w:val="0070C0"/>
          <w:lang w:val="en-GB"/>
        </w:rPr>
        <w:lastRenderedPageBreak/>
        <w:t xml:space="preserve">Prior to the gender neutral marriage law, a civil partnership </w:t>
      </w:r>
      <w:r>
        <w:rPr>
          <w:rFonts w:ascii="Times New Roman" w:hAnsi="Times New Roman" w:cs="Times New Roman"/>
          <w:color w:val="0070C0"/>
          <w:lang w:val="en-GB"/>
        </w:rPr>
        <w:t>act</w:t>
      </w:r>
      <w:r w:rsidRPr="00F6616F">
        <w:rPr>
          <w:rFonts w:ascii="Times New Roman" w:hAnsi="Times New Roman" w:cs="Times New Roman"/>
          <w:color w:val="0070C0"/>
          <w:lang w:val="en-GB"/>
        </w:rPr>
        <w:t xml:space="preserve"> had been in effect since 1993. </w:t>
      </w:r>
      <w:r>
        <w:rPr>
          <w:rFonts w:ascii="Times New Roman" w:hAnsi="Times New Roman" w:cs="Times New Roman"/>
          <w:color w:val="0070C0"/>
          <w:lang w:val="en-GB"/>
        </w:rPr>
        <w:t>Some civil partnerships are still inn effect. These are treated equal to marriages.</w:t>
      </w:r>
    </w:p>
    <w:p w:rsidR="00F6616F" w:rsidRPr="00F6616F" w:rsidRDefault="00F6616F" w:rsidP="002A1F21">
      <w:pPr>
        <w:pStyle w:val="Listeavsnitt"/>
        <w:rPr>
          <w:rFonts w:ascii="Times New Roman" w:hAnsi="Times New Roman" w:cs="Times New Roman"/>
          <w:color w:val="0070C0"/>
          <w:lang w:val="en-GB"/>
        </w:rPr>
      </w:pPr>
    </w:p>
    <w:p w:rsidR="00F6616F" w:rsidRDefault="00F6616F" w:rsidP="002A1F21">
      <w:pPr>
        <w:pStyle w:val="Listeavsnitt"/>
        <w:rPr>
          <w:rFonts w:ascii="Times New Roman" w:hAnsi="Times New Roman" w:cs="Times New Roman"/>
          <w:lang w:val="en-GB"/>
        </w:rPr>
      </w:pPr>
    </w:p>
    <w:p w:rsidR="002A1F21" w:rsidRDefault="002A1F21" w:rsidP="00AF37CA">
      <w:pPr>
        <w:pStyle w:val="Listeavsnitt"/>
        <w:numPr>
          <w:ilvl w:val="0"/>
          <w:numId w:val="3"/>
        </w:numPr>
        <w:rPr>
          <w:rFonts w:ascii="Times New Roman" w:hAnsi="Times New Roman" w:cs="Times New Roman"/>
          <w:lang w:val="en-GB"/>
        </w:rPr>
      </w:pPr>
      <w:r>
        <w:rPr>
          <w:rFonts w:ascii="Times New Roman" w:hAnsi="Times New Roman" w:cs="Times New Roman"/>
          <w:lang w:val="en-GB"/>
        </w:rPr>
        <w:t xml:space="preserve">Are same-sex relations criminalized in your State? </w:t>
      </w:r>
    </w:p>
    <w:p w:rsidR="00C55D68" w:rsidRDefault="00C55D68" w:rsidP="002A1F21">
      <w:pPr>
        <w:pStyle w:val="Listeavsnitt"/>
        <w:jc w:val="both"/>
        <w:rPr>
          <w:rFonts w:ascii="Times New Roman" w:hAnsi="Times New Roman" w:cs="Times New Roman"/>
          <w:lang w:val="en-US"/>
        </w:rPr>
      </w:pPr>
    </w:p>
    <w:p w:rsidR="002A1F21" w:rsidRPr="00A212A4" w:rsidRDefault="002A1F21" w:rsidP="002A1F21">
      <w:pPr>
        <w:pStyle w:val="Listeavsnitt"/>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r>
      <w:r w:rsidRPr="00F6616F">
        <w:rPr>
          <w:rFonts w:ascii="Times New Roman" w:hAnsi="Times New Roman" w:cs="Times New Roman"/>
          <w:color w:val="0070C0"/>
          <w:lang w:val="en-US"/>
        </w:rPr>
        <w:t xml:space="preserve">(   </w:t>
      </w:r>
      <w:r w:rsidR="00F6616F" w:rsidRPr="00F6616F">
        <w:rPr>
          <w:rFonts w:ascii="Times New Roman" w:hAnsi="Times New Roman" w:cs="Times New Roman"/>
          <w:color w:val="0070C0"/>
          <w:lang w:val="en-US"/>
        </w:rPr>
        <w:t>X</w:t>
      </w:r>
      <w:r w:rsidRPr="00A212A4">
        <w:rPr>
          <w:rFonts w:ascii="Times New Roman" w:hAnsi="Times New Roman" w:cs="Times New Roman"/>
          <w:lang w:val="en-US"/>
        </w:rPr>
        <w:t xml:space="preserve">    )</w:t>
      </w:r>
    </w:p>
    <w:p w:rsidR="002A1F21" w:rsidRPr="00A212A4" w:rsidRDefault="002A1F21" w:rsidP="002A1F21">
      <w:pPr>
        <w:pStyle w:val="Listeavsnitt"/>
        <w:jc w:val="both"/>
        <w:rPr>
          <w:rFonts w:ascii="Times New Roman" w:hAnsi="Times New Roman" w:cs="Times New Roman"/>
          <w:lang w:val="en-US"/>
        </w:rPr>
      </w:pPr>
    </w:p>
    <w:p w:rsidR="002A1F21" w:rsidRDefault="00B95806" w:rsidP="002A1F21">
      <w:pPr>
        <w:pStyle w:val="Listeavsnitt"/>
        <w:jc w:val="both"/>
        <w:rPr>
          <w:rFonts w:ascii="Times New Roman" w:hAnsi="Times New Roman" w:cs="Times New Roman"/>
          <w:lang w:val="en-US"/>
        </w:rPr>
      </w:pPr>
      <w:r>
        <w:rPr>
          <w:rFonts w:ascii="Times New Roman" w:hAnsi="Times New Roman" w:cs="Times New Roman"/>
          <w:lang w:val="en-US"/>
        </w:rPr>
        <w:t>If yes, p</w:t>
      </w:r>
      <w:r w:rsidR="002A1F21">
        <w:rPr>
          <w:rFonts w:ascii="Times New Roman" w:hAnsi="Times New Roman" w:cs="Times New Roman"/>
          <w:lang w:val="en-US"/>
        </w:rPr>
        <w:t xml:space="preserve">lease provide references. </w:t>
      </w:r>
    </w:p>
    <w:p w:rsidR="002A1F21" w:rsidRDefault="002A1F21" w:rsidP="002A1F21">
      <w:pPr>
        <w:pStyle w:val="Listeavsnitt"/>
        <w:rPr>
          <w:rFonts w:ascii="Times New Roman" w:hAnsi="Times New Roman" w:cs="Times New Roman"/>
          <w:lang w:val="en-GB"/>
        </w:rPr>
      </w:pPr>
    </w:p>
    <w:p w:rsidR="00CB5B6B" w:rsidRPr="00CB5B6B" w:rsidRDefault="00CB5B6B" w:rsidP="002D1AA2">
      <w:pPr>
        <w:pStyle w:val="Listeavsnitt"/>
        <w:numPr>
          <w:ilvl w:val="0"/>
          <w:numId w:val="3"/>
        </w:numPr>
        <w:jc w:val="both"/>
        <w:rPr>
          <w:rFonts w:ascii="Times New Roman" w:hAnsi="Times New Roman" w:cs="Times New Roman"/>
          <w:lang w:val="en-US"/>
        </w:rPr>
      </w:pPr>
      <w:r w:rsidRPr="00CB5B6B">
        <w:rPr>
          <w:rFonts w:ascii="Times New Roman" w:hAnsi="Times New Roman" w:cs="Times New Roman"/>
          <w:lang w:val="en-US"/>
        </w:rPr>
        <w:t>Is equality guaranteed</w:t>
      </w:r>
      <w:r>
        <w:rPr>
          <w:rFonts w:ascii="Times New Roman" w:hAnsi="Times New Roman" w:cs="Times New Roman"/>
          <w:lang w:val="en-US"/>
        </w:rPr>
        <w:t xml:space="preserve"> </w:t>
      </w:r>
      <w:r w:rsidRPr="00CB5B6B">
        <w:rPr>
          <w:rFonts w:ascii="Times New Roman" w:hAnsi="Times New Roman" w:cs="Times New Roman"/>
          <w:lang w:val="en-US"/>
        </w:rPr>
        <w:t>between husband and wife in l</w:t>
      </w:r>
      <w:r>
        <w:rPr>
          <w:rFonts w:ascii="Times New Roman" w:hAnsi="Times New Roman" w:cs="Times New Roman"/>
          <w:lang w:val="en-US"/>
        </w:rPr>
        <w:t>a</w:t>
      </w:r>
      <w:r w:rsidRPr="00CB5B6B">
        <w:rPr>
          <w:rFonts w:ascii="Times New Roman" w:hAnsi="Times New Roman" w:cs="Times New Roman"/>
          <w:lang w:val="en-US"/>
        </w:rPr>
        <w:t xml:space="preserve">w and practice with respect to: </w:t>
      </w:r>
    </w:p>
    <w:p w:rsidR="00AB3EF0" w:rsidRDefault="00AB3EF0" w:rsidP="00CB5B6B">
      <w:pPr>
        <w:pStyle w:val="Listeavsnitt"/>
        <w:rPr>
          <w:rFonts w:ascii="Times New Roman" w:hAnsi="Times New Roman" w:cs="Times New Roman"/>
          <w:lang w:val="en-US"/>
        </w:rPr>
      </w:pPr>
    </w:p>
    <w:p w:rsidR="00CB5B6B" w:rsidRPr="00F6616F" w:rsidRDefault="00CB5B6B" w:rsidP="00CB5B6B">
      <w:pPr>
        <w:pStyle w:val="Listeavsnitt"/>
        <w:rPr>
          <w:rFonts w:ascii="Times New Roman" w:hAnsi="Times New Roman" w:cs="Times New Roman"/>
          <w:color w:val="0070C0"/>
          <w:lang w:val="en-US"/>
        </w:rPr>
      </w:pPr>
      <w:r w:rsidRPr="00EE2209">
        <w:rPr>
          <w:rFonts w:ascii="Times New Roman" w:hAnsi="Times New Roman" w:cs="Times New Roman"/>
          <w:color w:val="4F81BD" w:themeColor="accent1"/>
          <w:lang w:val="en-US"/>
        </w:rPr>
        <w:t xml:space="preserve">(    </w:t>
      </w:r>
      <w:r w:rsidR="003476B9" w:rsidRPr="00EE2209">
        <w:rPr>
          <w:rFonts w:ascii="Times New Roman" w:hAnsi="Times New Roman" w:cs="Times New Roman"/>
          <w:color w:val="4F81BD" w:themeColor="accent1"/>
          <w:lang w:val="en-US"/>
        </w:rPr>
        <w:t>x</w:t>
      </w:r>
      <w:r>
        <w:rPr>
          <w:rFonts w:ascii="Times New Roman" w:hAnsi="Times New Roman" w:cs="Times New Roman"/>
          <w:lang w:val="en-US"/>
        </w:rPr>
        <w:t xml:space="preserve">   ) T</w:t>
      </w:r>
      <w:r w:rsidR="00B36212" w:rsidRPr="00B36212">
        <w:rPr>
          <w:rFonts w:ascii="Times New Roman" w:hAnsi="Times New Roman" w:cs="Times New Roman"/>
          <w:lang w:val="en-US"/>
        </w:rPr>
        <w:t>he right to choose a family name</w:t>
      </w:r>
      <w:r w:rsidR="00F6616F">
        <w:rPr>
          <w:rFonts w:ascii="Times New Roman" w:hAnsi="Times New Roman" w:cs="Times New Roman"/>
          <w:lang w:val="en-US"/>
        </w:rPr>
        <w:t xml:space="preserve"> </w:t>
      </w:r>
    </w:p>
    <w:p w:rsidR="00CB5B6B" w:rsidRDefault="00CB5B6B" w:rsidP="00CB5B6B">
      <w:pPr>
        <w:pStyle w:val="Listeavsnitt"/>
        <w:rPr>
          <w:rFonts w:ascii="Times New Roman" w:hAnsi="Times New Roman" w:cs="Times New Roman"/>
          <w:lang w:val="en-US"/>
        </w:rPr>
      </w:pPr>
      <w:r>
        <w:rPr>
          <w:rFonts w:ascii="Times New Roman" w:hAnsi="Times New Roman" w:cs="Times New Roman"/>
          <w:lang w:val="en-US"/>
        </w:rPr>
        <w:t xml:space="preserve">(     </w:t>
      </w:r>
      <w:r w:rsidR="003476B9" w:rsidRPr="00EE2209">
        <w:rPr>
          <w:rFonts w:ascii="Times New Roman" w:hAnsi="Times New Roman" w:cs="Times New Roman"/>
          <w:color w:val="4F81BD" w:themeColor="accent1"/>
          <w:lang w:val="en-US"/>
        </w:rPr>
        <w:t>x</w:t>
      </w:r>
      <w:r>
        <w:rPr>
          <w:rFonts w:ascii="Times New Roman" w:hAnsi="Times New Roman" w:cs="Times New Roman"/>
          <w:lang w:val="en-US"/>
        </w:rPr>
        <w:t xml:space="preserve">  ) The right to choose a profession and occupation</w:t>
      </w:r>
      <w:r w:rsidR="00F6616F">
        <w:rPr>
          <w:rFonts w:ascii="Times New Roman" w:hAnsi="Times New Roman" w:cs="Times New Roman"/>
          <w:lang w:val="en-US"/>
        </w:rPr>
        <w:t xml:space="preserve"> </w:t>
      </w:r>
    </w:p>
    <w:p w:rsidR="00CB5B6B" w:rsidRDefault="00CB5B6B" w:rsidP="00CB5B6B">
      <w:pPr>
        <w:pStyle w:val="Listeavsnitt"/>
        <w:rPr>
          <w:rFonts w:ascii="Times New Roman" w:hAnsi="Times New Roman" w:cs="Times New Roman"/>
          <w:lang w:val="en-US"/>
        </w:rPr>
      </w:pPr>
      <w:r>
        <w:rPr>
          <w:rFonts w:ascii="Times New Roman" w:hAnsi="Times New Roman" w:cs="Times New Roman"/>
          <w:lang w:val="en-US"/>
        </w:rPr>
        <w:t xml:space="preserve">(    </w:t>
      </w:r>
      <w:r w:rsidRPr="00EE2209">
        <w:rPr>
          <w:rFonts w:ascii="Times New Roman" w:hAnsi="Times New Roman" w:cs="Times New Roman"/>
          <w:color w:val="4F81BD" w:themeColor="accent1"/>
          <w:lang w:val="en-US"/>
        </w:rPr>
        <w:t xml:space="preserve"> </w:t>
      </w:r>
      <w:r w:rsidR="003476B9" w:rsidRPr="00EE2209">
        <w:rPr>
          <w:rFonts w:ascii="Times New Roman" w:hAnsi="Times New Roman" w:cs="Times New Roman"/>
          <w:color w:val="4F81BD" w:themeColor="accent1"/>
          <w:lang w:val="en-US"/>
        </w:rPr>
        <w:t>x</w:t>
      </w:r>
      <w:r>
        <w:rPr>
          <w:rFonts w:ascii="Times New Roman" w:hAnsi="Times New Roman" w:cs="Times New Roman"/>
          <w:lang w:val="en-US"/>
        </w:rPr>
        <w:t xml:space="preserve">  ) The right to choose the place of residence </w:t>
      </w:r>
      <w:r w:rsidR="00F6616F">
        <w:rPr>
          <w:rFonts w:ascii="Times New Roman" w:hAnsi="Times New Roman" w:cs="Times New Roman"/>
          <w:lang w:val="en-US"/>
        </w:rPr>
        <w:t xml:space="preserve"> </w:t>
      </w:r>
    </w:p>
    <w:p w:rsidR="00A32B54" w:rsidRDefault="00A32B54" w:rsidP="00CB5B6B">
      <w:pPr>
        <w:pStyle w:val="Listeavsnitt"/>
        <w:rPr>
          <w:rFonts w:ascii="Times New Roman" w:hAnsi="Times New Roman" w:cs="Times New Roman"/>
          <w:lang w:val="en-US"/>
        </w:rPr>
      </w:pPr>
      <w:r>
        <w:rPr>
          <w:rFonts w:ascii="Times New Roman" w:hAnsi="Times New Roman" w:cs="Times New Roman"/>
          <w:lang w:val="en-US"/>
        </w:rPr>
        <w:t xml:space="preserve">(     </w:t>
      </w:r>
      <w:r w:rsidR="003476B9" w:rsidRPr="00EE2209">
        <w:rPr>
          <w:rFonts w:ascii="Times New Roman" w:hAnsi="Times New Roman" w:cs="Times New Roman"/>
          <w:color w:val="4F81BD" w:themeColor="accent1"/>
          <w:lang w:val="en-US"/>
        </w:rPr>
        <w:t>x</w:t>
      </w:r>
      <w:r>
        <w:rPr>
          <w:rFonts w:ascii="Times New Roman" w:hAnsi="Times New Roman" w:cs="Times New Roman"/>
          <w:lang w:val="en-US"/>
        </w:rPr>
        <w:t xml:space="preserve">  ) The right to have and retain </w:t>
      </w:r>
      <w:r w:rsidR="00AB3EF0">
        <w:rPr>
          <w:rFonts w:ascii="Times New Roman" w:hAnsi="Times New Roman" w:cs="Times New Roman"/>
          <w:lang w:val="en-US"/>
        </w:rPr>
        <w:t xml:space="preserve">one’s </w:t>
      </w:r>
      <w:r>
        <w:rPr>
          <w:rFonts w:ascii="Times New Roman" w:hAnsi="Times New Roman" w:cs="Times New Roman"/>
          <w:lang w:val="en-US"/>
        </w:rPr>
        <w:t xml:space="preserve">nationality </w:t>
      </w:r>
    </w:p>
    <w:p w:rsidR="00B36212" w:rsidRDefault="00CB5B6B" w:rsidP="00CB5B6B">
      <w:pPr>
        <w:pStyle w:val="Listeavsnitt"/>
        <w:rPr>
          <w:rFonts w:ascii="Times New Roman" w:hAnsi="Times New Roman" w:cs="Times New Roman"/>
          <w:lang w:val="en-US"/>
        </w:rPr>
      </w:pPr>
      <w:r>
        <w:rPr>
          <w:rFonts w:ascii="Times New Roman" w:hAnsi="Times New Roman" w:cs="Times New Roman"/>
          <w:lang w:val="en-US"/>
        </w:rPr>
        <w:t xml:space="preserve">(     </w:t>
      </w:r>
      <w:r w:rsidR="003476B9" w:rsidRPr="00EE2209">
        <w:rPr>
          <w:rFonts w:ascii="Times New Roman" w:hAnsi="Times New Roman" w:cs="Times New Roman"/>
          <w:color w:val="4F81BD" w:themeColor="accent1"/>
          <w:lang w:val="en-US"/>
        </w:rPr>
        <w:t>x</w:t>
      </w:r>
      <w:r>
        <w:rPr>
          <w:rFonts w:ascii="Times New Roman" w:hAnsi="Times New Roman" w:cs="Times New Roman"/>
          <w:lang w:val="en-US"/>
        </w:rPr>
        <w:t xml:space="preserve">  ) The</w:t>
      </w:r>
      <w:r w:rsidR="005537BA">
        <w:rPr>
          <w:rFonts w:ascii="Times New Roman" w:hAnsi="Times New Roman" w:cs="Times New Roman"/>
          <w:lang w:val="en-US"/>
        </w:rPr>
        <w:t xml:space="preserve"> freedom of movement (including the right to </w:t>
      </w:r>
      <w:r>
        <w:rPr>
          <w:rFonts w:ascii="Times New Roman" w:hAnsi="Times New Roman" w:cs="Times New Roman"/>
          <w:lang w:val="en-US"/>
        </w:rPr>
        <w:t>travel</w:t>
      </w:r>
      <w:r w:rsidR="005537BA">
        <w:rPr>
          <w:rFonts w:ascii="Times New Roman" w:hAnsi="Times New Roman" w:cs="Times New Roman"/>
          <w:lang w:val="en-US"/>
        </w:rPr>
        <w:t xml:space="preserve"> abroad)</w:t>
      </w:r>
      <w:r w:rsidR="00F6616F">
        <w:rPr>
          <w:rFonts w:ascii="Times New Roman" w:hAnsi="Times New Roman" w:cs="Times New Roman"/>
          <w:lang w:val="en-US"/>
        </w:rPr>
        <w:t xml:space="preserve"> </w:t>
      </w:r>
    </w:p>
    <w:p w:rsidR="00B36212" w:rsidRPr="00A212A4" w:rsidRDefault="00B36212" w:rsidP="00B36212">
      <w:pPr>
        <w:pStyle w:val="Listeavsnitt"/>
        <w:jc w:val="both"/>
        <w:rPr>
          <w:rFonts w:ascii="Times New Roman" w:hAnsi="Times New Roman" w:cs="Times New Roman"/>
          <w:lang w:val="en-US"/>
        </w:rPr>
      </w:pPr>
    </w:p>
    <w:p w:rsidR="00B36212" w:rsidRDefault="00B36212" w:rsidP="00F6616F">
      <w:pPr>
        <w:pStyle w:val="Listeavsnitt"/>
        <w:jc w:val="both"/>
        <w:rPr>
          <w:rFonts w:ascii="Times New Roman" w:hAnsi="Times New Roman" w:cs="Times New Roman"/>
          <w:lang w:val="en-US"/>
        </w:rPr>
      </w:pPr>
      <w:r>
        <w:rPr>
          <w:rFonts w:ascii="Times New Roman" w:hAnsi="Times New Roman" w:cs="Times New Roman"/>
          <w:lang w:val="en-US"/>
        </w:rPr>
        <w:t xml:space="preserve">Please provide references. </w:t>
      </w:r>
    </w:p>
    <w:p w:rsidR="00306F0C" w:rsidRDefault="00306F0C" w:rsidP="00306F0C">
      <w:pPr>
        <w:pStyle w:val="Listeavsnitt"/>
        <w:jc w:val="both"/>
        <w:rPr>
          <w:rFonts w:ascii="Times New Roman" w:hAnsi="Times New Roman" w:cs="Times New Roman"/>
          <w:lang w:val="en-US"/>
        </w:rPr>
      </w:pPr>
    </w:p>
    <w:p w:rsidR="00306F0C" w:rsidRPr="00EE2209" w:rsidRDefault="00306F0C" w:rsidP="00306F0C">
      <w:pPr>
        <w:pStyle w:val="Listeavsnitt"/>
        <w:jc w:val="both"/>
        <w:rPr>
          <w:rFonts w:ascii="Times New Roman" w:hAnsi="Times New Roman" w:cs="Times New Roman"/>
          <w:color w:val="4F81BD" w:themeColor="accent1"/>
          <w:lang w:val="en-US"/>
        </w:rPr>
      </w:pPr>
      <w:r w:rsidRPr="00EE2209">
        <w:rPr>
          <w:rFonts w:ascii="Times New Roman" w:hAnsi="Times New Roman" w:cs="Times New Roman"/>
          <w:color w:val="4F81BD" w:themeColor="accent1"/>
          <w:lang w:val="en-US"/>
        </w:rPr>
        <w:t xml:space="preserve">There are no special regulations. </w:t>
      </w:r>
      <w:r w:rsidR="006C2F82">
        <w:rPr>
          <w:rFonts w:ascii="Times New Roman" w:hAnsi="Times New Roman" w:cs="Times New Roman"/>
          <w:color w:val="4F81BD" w:themeColor="accent1"/>
          <w:lang w:val="en-US"/>
        </w:rPr>
        <w:t>Matters regarding gender equality</w:t>
      </w:r>
      <w:r w:rsidRPr="00EE2209">
        <w:rPr>
          <w:rFonts w:ascii="Times New Roman" w:hAnsi="Times New Roman" w:cs="Times New Roman"/>
          <w:color w:val="4F81BD" w:themeColor="accent1"/>
          <w:lang w:val="en-US"/>
        </w:rPr>
        <w:t xml:space="preserve"> is regulated in the Gender Equality</w:t>
      </w:r>
      <w:r w:rsidR="00EE2209" w:rsidRPr="00EE2209">
        <w:rPr>
          <w:rFonts w:ascii="Times New Roman" w:hAnsi="Times New Roman" w:cs="Times New Roman"/>
          <w:color w:val="4F81BD" w:themeColor="accent1"/>
          <w:lang w:val="en-US"/>
        </w:rPr>
        <w:t xml:space="preserve"> Act</w:t>
      </w:r>
      <w:r w:rsidRPr="00EE2209">
        <w:rPr>
          <w:rFonts w:ascii="Times New Roman" w:hAnsi="Times New Roman" w:cs="Times New Roman"/>
          <w:color w:val="4F81BD" w:themeColor="accent1"/>
          <w:lang w:val="en-US"/>
        </w:rPr>
        <w:t>.</w:t>
      </w:r>
    </w:p>
    <w:p w:rsidR="00306F0C" w:rsidRPr="00F6616F" w:rsidRDefault="00306F0C" w:rsidP="00F6616F">
      <w:pPr>
        <w:pStyle w:val="Listeavsnitt"/>
        <w:jc w:val="both"/>
        <w:rPr>
          <w:rFonts w:ascii="Times New Roman" w:hAnsi="Times New Roman" w:cs="Times New Roman"/>
          <w:lang w:val="en-US"/>
        </w:rPr>
      </w:pPr>
    </w:p>
    <w:p w:rsidR="00F6616F" w:rsidRDefault="00F6616F" w:rsidP="00B36212">
      <w:pPr>
        <w:pStyle w:val="Listeavsnitt"/>
        <w:rPr>
          <w:lang w:val="en-US"/>
        </w:rPr>
      </w:pPr>
    </w:p>
    <w:p w:rsidR="00675D7A" w:rsidRDefault="00B36212" w:rsidP="00B36212">
      <w:pPr>
        <w:pStyle w:val="Listeavsnitt"/>
        <w:numPr>
          <w:ilvl w:val="0"/>
          <w:numId w:val="3"/>
        </w:numPr>
        <w:jc w:val="both"/>
        <w:rPr>
          <w:rFonts w:ascii="Times New Roman" w:hAnsi="Times New Roman" w:cs="Times New Roman"/>
          <w:lang w:val="en-US"/>
        </w:rPr>
      </w:pPr>
      <w:r w:rsidRPr="00B36212">
        <w:rPr>
          <w:rFonts w:ascii="Times New Roman" w:hAnsi="Times New Roman" w:cs="Times New Roman"/>
          <w:lang w:val="en-US"/>
        </w:rPr>
        <w:t>Do both spouses have the same rights</w:t>
      </w:r>
      <w:r w:rsidR="00E0781C">
        <w:rPr>
          <w:rFonts w:ascii="Times New Roman" w:hAnsi="Times New Roman" w:cs="Times New Roman"/>
          <w:lang w:val="en-US"/>
        </w:rPr>
        <w:t xml:space="preserve"> in law and practice with </w:t>
      </w:r>
      <w:r w:rsidRPr="00B36212">
        <w:rPr>
          <w:rFonts w:ascii="Times New Roman" w:hAnsi="Times New Roman" w:cs="Times New Roman"/>
          <w:lang w:val="en-US"/>
        </w:rPr>
        <w:t>respect to</w:t>
      </w:r>
      <w:r w:rsidR="00675D7A">
        <w:rPr>
          <w:rFonts w:ascii="Times New Roman" w:hAnsi="Times New Roman" w:cs="Times New Roman"/>
          <w:lang w:val="en-US"/>
        </w:rPr>
        <w:t>:</w:t>
      </w:r>
    </w:p>
    <w:p w:rsidR="00675D7A" w:rsidRDefault="00675D7A" w:rsidP="00675D7A">
      <w:pPr>
        <w:pStyle w:val="Listeavsnitt"/>
        <w:jc w:val="both"/>
        <w:rPr>
          <w:rFonts w:ascii="Times New Roman" w:hAnsi="Times New Roman" w:cs="Times New Roman"/>
          <w:lang w:val="en-US"/>
        </w:rPr>
      </w:pPr>
    </w:p>
    <w:p w:rsidR="00675D7A" w:rsidRDefault="00675D7A" w:rsidP="00675D7A">
      <w:pPr>
        <w:pStyle w:val="Listeavsnitt"/>
        <w:jc w:val="both"/>
        <w:rPr>
          <w:rFonts w:ascii="Times New Roman" w:hAnsi="Times New Roman" w:cs="Times New Roman"/>
          <w:lang w:val="en-US"/>
        </w:rPr>
      </w:pPr>
      <w:r>
        <w:rPr>
          <w:rFonts w:ascii="Times New Roman" w:hAnsi="Times New Roman" w:cs="Times New Roman"/>
          <w:lang w:val="en-US"/>
        </w:rPr>
        <w:t xml:space="preserve">(   </w:t>
      </w:r>
      <w:r w:rsidR="00B4085F" w:rsidRPr="00EE2209">
        <w:rPr>
          <w:rFonts w:ascii="Times New Roman" w:hAnsi="Times New Roman" w:cs="Times New Roman"/>
          <w:color w:val="4F81BD" w:themeColor="accent1"/>
          <w:lang w:val="en-US"/>
        </w:rPr>
        <w:t>x</w:t>
      </w:r>
      <w:r>
        <w:rPr>
          <w:rFonts w:ascii="Times New Roman" w:hAnsi="Times New Roman" w:cs="Times New Roman"/>
          <w:lang w:val="en-US"/>
        </w:rPr>
        <w:t xml:space="preserve">   )</w:t>
      </w:r>
      <w:r w:rsidR="00B36212" w:rsidRPr="00B36212">
        <w:rPr>
          <w:rFonts w:ascii="Times New Roman" w:hAnsi="Times New Roman" w:cs="Times New Roman"/>
          <w:lang w:val="en-US"/>
        </w:rPr>
        <w:t xml:space="preserve"> ownership</w:t>
      </w:r>
      <w:r>
        <w:rPr>
          <w:rFonts w:ascii="Times New Roman" w:hAnsi="Times New Roman" w:cs="Times New Roman"/>
          <w:lang w:val="en-US"/>
        </w:rPr>
        <w:t xml:space="preserve"> of property and land</w:t>
      </w:r>
      <w:r w:rsidR="000D548A">
        <w:rPr>
          <w:rFonts w:ascii="Times New Roman" w:hAnsi="Times New Roman" w:cs="Times New Roman"/>
          <w:lang w:val="en-US"/>
        </w:rPr>
        <w:t xml:space="preserve"> </w:t>
      </w:r>
      <w:r w:rsidRPr="000D548A">
        <w:rPr>
          <w:rFonts w:ascii="Times New Roman" w:hAnsi="Times New Roman" w:cs="Times New Roman"/>
          <w:color w:val="0070C0"/>
          <w:lang w:val="en-US"/>
        </w:rPr>
        <w:t xml:space="preserve"> </w:t>
      </w:r>
    </w:p>
    <w:p w:rsidR="00675D7A" w:rsidRDefault="00675D7A" w:rsidP="00675D7A">
      <w:pPr>
        <w:pStyle w:val="Listeavsnitt"/>
        <w:jc w:val="both"/>
        <w:rPr>
          <w:rFonts w:ascii="Times New Roman" w:hAnsi="Times New Roman" w:cs="Times New Roman"/>
          <w:lang w:val="en-US"/>
        </w:rPr>
      </w:pPr>
      <w:r>
        <w:rPr>
          <w:rFonts w:ascii="Times New Roman" w:hAnsi="Times New Roman" w:cs="Times New Roman"/>
          <w:lang w:val="en-US"/>
        </w:rPr>
        <w:t xml:space="preserve">(   </w:t>
      </w:r>
      <w:r w:rsidR="00B4085F" w:rsidRPr="00EE2209">
        <w:rPr>
          <w:rFonts w:ascii="Times New Roman" w:hAnsi="Times New Roman" w:cs="Times New Roman"/>
          <w:color w:val="4F81BD" w:themeColor="accent1"/>
          <w:lang w:val="en-US"/>
        </w:rPr>
        <w:t>x</w:t>
      </w:r>
      <w:r w:rsidRPr="00EE2209">
        <w:rPr>
          <w:rFonts w:ascii="Times New Roman" w:hAnsi="Times New Roman" w:cs="Times New Roman"/>
          <w:color w:val="4F81BD" w:themeColor="accent1"/>
          <w:lang w:val="en-US"/>
        </w:rPr>
        <w:t xml:space="preserve"> </w:t>
      </w:r>
      <w:r>
        <w:rPr>
          <w:rFonts w:ascii="Times New Roman" w:hAnsi="Times New Roman" w:cs="Times New Roman"/>
          <w:lang w:val="en-US"/>
        </w:rPr>
        <w:t xml:space="preserve">  ) </w:t>
      </w:r>
      <w:r w:rsidR="00B36212" w:rsidRPr="00B36212">
        <w:rPr>
          <w:rFonts w:ascii="Times New Roman" w:hAnsi="Times New Roman" w:cs="Times New Roman"/>
          <w:lang w:val="en-US"/>
        </w:rPr>
        <w:t>management</w:t>
      </w:r>
      <w:r>
        <w:rPr>
          <w:rFonts w:ascii="Times New Roman" w:hAnsi="Times New Roman" w:cs="Times New Roman"/>
          <w:lang w:val="en-US"/>
        </w:rPr>
        <w:t xml:space="preserve"> and </w:t>
      </w:r>
      <w:r w:rsidR="00B36212" w:rsidRPr="00B36212">
        <w:rPr>
          <w:rFonts w:ascii="Times New Roman" w:hAnsi="Times New Roman" w:cs="Times New Roman"/>
          <w:lang w:val="en-US"/>
        </w:rPr>
        <w:t>administration</w:t>
      </w:r>
      <w:r>
        <w:rPr>
          <w:rFonts w:ascii="Times New Roman" w:hAnsi="Times New Roman" w:cs="Times New Roman"/>
          <w:lang w:val="en-US"/>
        </w:rPr>
        <w:t xml:space="preserve"> of</w:t>
      </w:r>
      <w:r w:rsidR="006944F0">
        <w:rPr>
          <w:rFonts w:ascii="Times New Roman" w:hAnsi="Times New Roman" w:cs="Times New Roman"/>
          <w:lang w:val="en-US"/>
        </w:rPr>
        <w:t xml:space="preserve"> </w:t>
      </w:r>
      <w:r>
        <w:rPr>
          <w:rFonts w:ascii="Times New Roman" w:hAnsi="Times New Roman" w:cs="Times New Roman"/>
          <w:lang w:val="en-US"/>
        </w:rPr>
        <w:t>property and land</w:t>
      </w:r>
      <w:r w:rsidR="00D41501">
        <w:rPr>
          <w:rFonts w:ascii="Times New Roman" w:hAnsi="Times New Roman" w:cs="Times New Roman"/>
          <w:lang w:val="en-US"/>
        </w:rPr>
        <w:t xml:space="preserve"> </w:t>
      </w:r>
    </w:p>
    <w:p w:rsidR="00B36212" w:rsidRPr="00A212A4" w:rsidRDefault="00675D7A" w:rsidP="00675D7A">
      <w:pPr>
        <w:pStyle w:val="Listeavsnitt"/>
        <w:jc w:val="both"/>
        <w:rPr>
          <w:rFonts w:ascii="Times New Roman" w:hAnsi="Times New Roman" w:cs="Times New Roman"/>
          <w:lang w:val="en-US"/>
        </w:rPr>
      </w:pPr>
      <w:r w:rsidRPr="00EE2209">
        <w:rPr>
          <w:rFonts w:ascii="Times New Roman" w:hAnsi="Times New Roman" w:cs="Times New Roman"/>
          <w:color w:val="4F81BD" w:themeColor="accent1"/>
          <w:lang w:val="en-US"/>
        </w:rPr>
        <w:t xml:space="preserve">(  </w:t>
      </w:r>
      <w:r w:rsidR="00B4085F" w:rsidRPr="00EE2209">
        <w:rPr>
          <w:rFonts w:ascii="Times New Roman" w:hAnsi="Times New Roman" w:cs="Times New Roman"/>
          <w:color w:val="4F81BD" w:themeColor="accent1"/>
          <w:lang w:val="en-US"/>
        </w:rPr>
        <w:t xml:space="preserve"> x</w:t>
      </w:r>
      <w:r>
        <w:rPr>
          <w:rFonts w:ascii="Times New Roman" w:hAnsi="Times New Roman" w:cs="Times New Roman"/>
          <w:lang w:val="en-US"/>
        </w:rPr>
        <w:t xml:space="preserve">   ) </w:t>
      </w:r>
      <w:r w:rsidR="00B36212" w:rsidRPr="00B36212">
        <w:rPr>
          <w:rFonts w:ascii="Times New Roman" w:hAnsi="Times New Roman" w:cs="Times New Roman"/>
          <w:lang w:val="en-US"/>
        </w:rPr>
        <w:t>enjoyment and disposition of</w:t>
      </w:r>
      <w:r w:rsidR="006944F0">
        <w:rPr>
          <w:rFonts w:ascii="Times New Roman" w:hAnsi="Times New Roman" w:cs="Times New Roman"/>
          <w:lang w:val="en-US"/>
        </w:rPr>
        <w:t xml:space="preserve"> </w:t>
      </w:r>
      <w:r w:rsidR="00B36212" w:rsidRPr="00B36212">
        <w:rPr>
          <w:rFonts w:ascii="Times New Roman" w:hAnsi="Times New Roman" w:cs="Times New Roman"/>
          <w:lang w:val="en-US"/>
        </w:rPr>
        <w:t>property and land</w:t>
      </w:r>
      <w:r w:rsidR="00B4085F">
        <w:rPr>
          <w:rFonts w:ascii="Times New Roman" w:hAnsi="Times New Roman" w:cs="Times New Roman"/>
          <w:lang w:val="en-US"/>
        </w:rPr>
        <w:t xml:space="preserve"> </w:t>
      </w:r>
    </w:p>
    <w:p w:rsidR="00B36212" w:rsidRPr="00A212A4" w:rsidRDefault="00B36212" w:rsidP="00E0781C">
      <w:pPr>
        <w:pStyle w:val="Listeavsnitt"/>
        <w:jc w:val="both"/>
        <w:rPr>
          <w:rFonts w:ascii="Times New Roman" w:hAnsi="Times New Roman" w:cs="Times New Roman"/>
          <w:lang w:val="en-US"/>
        </w:rPr>
      </w:pPr>
    </w:p>
    <w:p w:rsidR="00B36212" w:rsidRDefault="00B36212" w:rsidP="00E0781C">
      <w:pPr>
        <w:pStyle w:val="Listeavsnitt"/>
        <w:jc w:val="both"/>
        <w:rPr>
          <w:rFonts w:ascii="Times New Roman" w:hAnsi="Times New Roman" w:cs="Times New Roman"/>
          <w:lang w:val="en-US"/>
        </w:rPr>
      </w:pPr>
      <w:r>
        <w:rPr>
          <w:rFonts w:ascii="Times New Roman" w:hAnsi="Times New Roman" w:cs="Times New Roman"/>
          <w:lang w:val="en-US"/>
        </w:rPr>
        <w:t>Please provide references</w:t>
      </w:r>
      <w:r w:rsidR="00041475">
        <w:rPr>
          <w:rFonts w:ascii="Times New Roman" w:hAnsi="Times New Roman" w:cs="Times New Roman"/>
          <w:lang w:val="en-US"/>
        </w:rPr>
        <w:t xml:space="preserve">. </w:t>
      </w:r>
    </w:p>
    <w:p w:rsidR="0063286A" w:rsidRPr="004C7DFE" w:rsidRDefault="0063286A" w:rsidP="0063286A">
      <w:pPr>
        <w:pStyle w:val="Listeavsnitt"/>
        <w:jc w:val="both"/>
        <w:rPr>
          <w:rFonts w:ascii="Times New Roman" w:hAnsi="Times New Roman" w:cs="Times New Roman"/>
          <w:color w:val="4F81BD" w:themeColor="accent1"/>
          <w:lang w:val="nb-NO"/>
        </w:rPr>
      </w:pPr>
      <w:r w:rsidRPr="004C7DFE">
        <w:rPr>
          <w:rFonts w:ascii="Times New Roman" w:hAnsi="Times New Roman" w:cs="Times New Roman"/>
          <w:color w:val="4F81BD" w:themeColor="accent1"/>
          <w:lang w:val="en-US"/>
        </w:rPr>
        <w:t>Acconding to t</w:t>
      </w:r>
      <w:r w:rsidR="00B4085F" w:rsidRPr="004C7DFE">
        <w:rPr>
          <w:rFonts w:ascii="Times New Roman" w:hAnsi="Times New Roman" w:cs="Times New Roman"/>
          <w:color w:val="4F81BD" w:themeColor="accent1"/>
          <w:lang w:val="en-US"/>
        </w:rPr>
        <w:t xml:space="preserve">he </w:t>
      </w:r>
      <w:r w:rsidR="002E1BCC" w:rsidRPr="004C7DFE">
        <w:rPr>
          <w:rFonts w:ascii="Times New Roman" w:hAnsi="Times New Roman" w:cs="Times New Roman"/>
          <w:color w:val="4F81BD" w:themeColor="accent1"/>
          <w:lang w:val="en-US"/>
        </w:rPr>
        <w:t>Marriage Act</w:t>
      </w:r>
      <w:r w:rsidR="00B4085F" w:rsidRPr="004C7DFE">
        <w:rPr>
          <w:rFonts w:ascii="Times New Roman" w:hAnsi="Times New Roman" w:cs="Times New Roman"/>
          <w:color w:val="4F81BD" w:themeColor="accent1"/>
          <w:lang w:val="en-US"/>
        </w:rPr>
        <w:t xml:space="preserve"> section 31</w:t>
      </w:r>
      <w:r w:rsidRPr="004C7DFE">
        <w:rPr>
          <w:rFonts w:ascii="Times New Roman" w:hAnsi="Times New Roman" w:cs="Times New Roman"/>
          <w:color w:val="4F81BD" w:themeColor="accent1"/>
          <w:lang w:val="en-US"/>
        </w:rPr>
        <w:t>, m</w:t>
      </w:r>
      <w:r w:rsidRPr="004C7DFE">
        <w:rPr>
          <w:rFonts w:ascii="Times New Roman" w:hAnsi="Times New Roman" w:cs="Times New Roman"/>
          <w:color w:val="4F81BD" w:themeColor="accent1"/>
          <w:lang w:val="en-GB"/>
        </w:rPr>
        <w:t xml:space="preserve">arriage as a main rule entails no limitation of the right of a spouse to dispose of what he or she owns when the marriage is contracted or later acquire. Without consent of the other, no spouse may sell, rent out or otherwise dispose of their common residence, ordinary household goods in their common residence or </w:t>
      </w:r>
      <w:r w:rsidRPr="004C7DFE">
        <w:rPr>
          <w:rFonts w:ascii="Times New Roman" w:hAnsi="Times New Roman" w:cs="Times New Roman"/>
          <w:color w:val="4F81BD" w:themeColor="accent1"/>
        </w:rPr>
        <w:t>objects specified for use by the children</w:t>
      </w:r>
      <w:r w:rsidRPr="004C7DFE">
        <w:rPr>
          <w:rFonts w:ascii="Times New Roman" w:hAnsi="Times New Roman" w:cs="Times New Roman"/>
          <w:color w:val="4F81BD" w:themeColor="accent1"/>
          <w:lang w:val="en-GB"/>
        </w:rPr>
        <w:t>.</w:t>
      </w:r>
    </w:p>
    <w:p w:rsidR="00E0781C" w:rsidRPr="004C7DFE" w:rsidRDefault="00E0781C" w:rsidP="00E0781C">
      <w:pPr>
        <w:pStyle w:val="Listeavsnitt"/>
        <w:jc w:val="both"/>
        <w:rPr>
          <w:rFonts w:ascii="Times New Roman" w:hAnsi="Times New Roman" w:cs="Times New Roman"/>
          <w:color w:val="4F81BD" w:themeColor="accent1"/>
          <w:lang w:val="en-US"/>
        </w:rPr>
      </w:pPr>
    </w:p>
    <w:p w:rsidR="00BE7F62" w:rsidRPr="00BE7F62" w:rsidRDefault="00BE7F62" w:rsidP="00B735BB">
      <w:pPr>
        <w:pStyle w:val="Listeavsnitt"/>
        <w:numPr>
          <w:ilvl w:val="0"/>
          <w:numId w:val="3"/>
        </w:numPr>
        <w:rPr>
          <w:rFonts w:ascii="Times New Roman" w:hAnsi="Times New Roman" w:cs="Times New Roman"/>
          <w:lang w:val="en-GB"/>
        </w:rPr>
      </w:pPr>
      <w:r w:rsidRPr="00BE7F62">
        <w:rPr>
          <w:rFonts w:ascii="Times New Roman" w:hAnsi="Times New Roman" w:cs="Times New Roman"/>
          <w:lang w:val="en-GB"/>
        </w:rPr>
        <w:t xml:space="preserve">Are women who get married subjected to any form of male guardianship? </w:t>
      </w:r>
    </w:p>
    <w:p w:rsidR="00C55D68" w:rsidRDefault="00C55D68" w:rsidP="00154D85">
      <w:pPr>
        <w:pStyle w:val="Listeavsnitt"/>
        <w:ind w:left="360" w:firstLine="348"/>
        <w:jc w:val="both"/>
        <w:rPr>
          <w:rFonts w:ascii="Times New Roman" w:hAnsi="Times New Roman" w:cs="Times New Roman"/>
          <w:lang w:val="en-US"/>
        </w:rPr>
      </w:pPr>
    </w:p>
    <w:p w:rsidR="00BE7F62" w:rsidRPr="00BE7F62" w:rsidRDefault="00BE7F62" w:rsidP="00154D85">
      <w:pPr>
        <w:pStyle w:val="Listeavsnitt"/>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xml:space="preserve">(  </w:t>
      </w:r>
      <w:r w:rsidR="000D548A" w:rsidRPr="000D548A">
        <w:rPr>
          <w:rFonts w:ascii="Times New Roman" w:hAnsi="Times New Roman" w:cs="Times New Roman"/>
          <w:color w:val="0070C0"/>
          <w:lang w:val="en-US"/>
        </w:rPr>
        <w:t>X</w:t>
      </w:r>
      <w:r w:rsidRPr="000D548A">
        <w:rPr>
          <w:rFonts w:ascii="Times New Roman" w:hAnsi="Times New Roman" w:cs="Times New Roman"/>
          <w:color w:val="0070C0"/>
          <w:lang w:val="en-US"/>
        </w:rPr>
        <w:t xml:space="preserve"> </w:t>
      </w:r>
      <w:r w:rsidRPr="00BE7F62">
        <w:rPr>
          <w:rFonts w:ascii="Times New Roman" w:hAnsi="Times New Roman" w:cs="Times New Roman"/>
          <w:lang w:val="en-US"/>
        </w:rPr>
        <w:t xml:space="preserve">    )</w:t>
      </w:r>
    </w:p>
    <w:p w:rsidR="00BE7F62" w:rsidRPr="00BE7F62" w:rsidRDefault="00BE7F62" w:rsidP="00BE7F62">
      <w:pPr>
        <w:pStyle w:val="Listeavsnitt"/>
        <w:ind w:left="360"/>
        <w:jc w:val="both"/>
        <w:rPr>
          <w:rFonts w:ascii="Times New Roman" w:hAnsi="Times New Roman" w:cs="Times New Roman"/>
          <w:lang w:val="en-US"/>
        </w:rPr>
      </w:pPr>
    </w:p>
    <w:p w:rsidR="00BE7F62" w:rsidRDefault="00BE7F62" w:rsidP="00BE7F62">
      <w:pPr>
        <w:pStyle w:val="Listeavsnitt"/>
        <w:ind w:left="360"/>
        <w:jc w:val="both"/>
        <w:rPr>
          <w:rFonts w:ascii="Times New Roman" w:hAnsi="Times New Roman" w:cs="Times New Roman"/>
          <w:lang w:val="en-US"/>
        </w:rPr>
      </w:pPr>
      <w:r w:rsidRPr="00BE7F62">
        <w:rPr>
          <w:rFonts w:ascii="Times New Roman" w:hAnsi="Times New Roman" w:cs="Times New Roman"/>
          <w:lang w:val="en-US"/>
        </w:rPr>
        <w:t xml:space="preserve">If yes, what are the specific conditions of this guardianship and what kind of restrictions </w:t>
      </w:r>
      <w:r w:rsidR="00E14226">
        <w:rPr>
          <w:rFonts w:ascii="Times New Roman" w:hAnsi="Times New Roman" w:cs="Times New Roman"/>
          <w:lang w:val="en-US"/>
        </w:rPr>
        <w:t xml:space="preserve">does </w:t>
      </w:r>
      <w:r w:rsidRPr="00BE7F62">
        <w:rPr>
          <w:rFonts w:ascii="Times New Roman" w:hAnsi="Times New Roman" w:cs="Times New Roman"/>
          <w:lang w:val="en-US"/>
        </w:rPr>
        <w:t>it imp</w:t>
      </w:r>
      <w:r w:rsidR="00441548">
        <w:rPr>
          <w:rFonts w:ascii="Times New Roman" w:hAnsi="Times New Roman" w:cs="Times New Roman"/>
          <w:lang w:val="en-US"/>
        </w:rPr>
        <w:t>ose</w:t>
      </w:r>
      <w:r w:rsidRPr="00BE7F62">
        <w:rPr>
          <w:rFonts w:ascii="Times New Roman" w:hAnsi="Times New Roman" w:cs="Times New Roman"/>
          <w:lang w:val="en-US"/>
        </w:rPr>
        <w:t xml:space="preserve"> </w:t>
      </w:r>
      <w:r w:rsidR="00334254">
        <w:rPr>
          <w:rFonts w:ascii="Times New Roman" w:hAnsi="Times New Roman" w:cs="Times New Roman"/>
          <w:lang w:val="en-US"/>
        </w:rPr>
        <w:t>on</w:t>
      </w:r>
      <w:r w:rsidR="00334254" w:rsidRPr="00BE7F62">
        <w:rPr>
          <w:rFonts w:ascii="Times New Roman" w:hAnsi="Times New Roman" w:cs="Times New Roman"/>
          <w:lang w:val="en-US"/>
        </w:rPr>
        <w:t xml:space="preserve"> women</w:t>
      </w:r>
      <w:r w:rsidRPr="00BE7F62">
        <w:rPr>
          <w:rFonts w:ascii="Times New Roman" w:hAnsi="Times New Roman" w:cs="Times New Roman"/>
          <w:lang w:val="en-US"/>
        </w:rPr>
        <w:t>?</w:t>
      </w:r>
      <w:r>
        <w:rPr>
          <w:rFonts w:ascii="Times New Roman" w:hAnsi="Times New Roman" w:cs="Times New Roman"/>
          <w:lang w:val="en-US"/>
        </w:rPr>
        <w:t xml:space="preserve">  </w:t>
      </w:r>
    </w:p>
    <w:p w:rsidR="00BE7F62" w:rsidRDefault="00BE7F62" w:rsidP="00BE7F62">
      <w:pPr>
        <w:pStyle w:val="Listeavsnitt"/>
        <w:ind w:left="360"/>
        <w:rPr>
          <w:rFonts w:ascii="Times New Roman" w:hAnsi="Times New Roman" w:cs="Times New Roman"/>
          <w:highlight w:val="yellow"/>
          <w:lang w:val="en-GB"/>
        </w:rPr>
      </w:pPr>
    </w:p>
    <w:p w:rsidR="00851475" w:rsidRPr="00E0781C" w:rsidRDefault="00851475" w:rsidP="00E0781C">
      <w:pPr>
        <w:pStyle w:val="Listeavsnitt"/>
        <w:numPr>
          <w:ilvl w:val="0"/>
          <w:numId w:val="3"/>
        </w:numPr>
        <w:rPr>
          <w:rFonts w:ascii="Times New Roman" w:hAnsi="Times New Roman" w:cs="Times New Roman"/>
          <w:lang w:val="en-GB"/>
        </w:rPr>
      </w:pPr>
      <w:r w:rsidRPr="00E0781C">
        <w:rPr>
          <w:rFonts w:ascii="Times New Roman" w:hAnsi="Times New Roman" w:cs="Times New Roman"/>
          <w:lang w:val="en-GB"/>
        </w:rPr>
        <w:t>Do parents have same rights and responsibilities regarding to:</w:t>
      </w:r>
    </w:p>
    <w:p w:rsidR="00BE7F62" w:rsidRDefault="00851475" w:rsidP="00BE7F62">
      <w:pPr>
        <w:spacing w:before="100" w:beforeAutospacing="1" w:after="100" w:afterAutospacing="1" w:line="240" w:lineRule="auto"/>
        <w:ind w:left="720"/>
        <w:contextualSpacing/>
        <w:rPr>
          <w:rFonts w:ascii="Times New Roman" w:hAnsi="Times New Roman" w:cs="Times New Roman"/>
          <w:lang w:val="en-US"/>
        </w:rPr>
      </w:pPr>
      <w:r w:rsidRPr="00E0781C">
        <w:rPr>
          <w:rFonts w:ascii="Times New Roman" w:hAnsi="Times New Roman" w:cs="Times New Roman"/>
          <w:lang w:val="en-US"/>
        </w:rPr>
        <w:t>(</w:t>
      </w:r>
      <w:r w:rsidR="002E1BCC">
        <w:rPr>
          <w:rFonts w:ascii="Times New Roman" w:hAnsi="Times New Roman" w:cs="Times New Roman"/>
          <w:lang w:val="en-US"/>
        </w:rPr>
        <w:t>see ref</w:t>
      </w:r>
      <w:r w:rsidRPr="00E0781C">
        <w:rPr>
          <w:rFonts w:ascii="Times New Roman" w:hAnsi="Times New Roman" w:cs="Times New Roman"/>
          <w:lang w:val="en-US"/>
        </w:rPr>
        <w:t xml:space="preserve"> )</w:t>
      </w:r>
      <w:r w:rsidR="00E0781C" w:rsidRPr="00E0781C">
        <w:rPr>
          <w:rFonts w:ascii="Times New Roman" w:hAnsi="Times New Roman" w:cs="Times New Roman"/>
          <w:lang w:val="en-US"/>
        </w:rPr>
        <w:t xml:space="preserve">Deciding the number and spacing of children </w:t>
      </w:r>
    </w:p>
    <w:p w:rsidR="00BE7F62" w:rsidRDefault="00851475" w:rsidP="00BE7F62">
      <w:pPr>
        <w:spacing w:before="100" w:beforeAutospacing="1" w:after="100" w:afterAutospacing="1" w:line="240" w:lineRule="auto"/>
        <w:ind w:left="720"/>
        <w:contextualSpacing/>
        <w:rPr>
          <w:rFonts w:ascii="Times New Roman" w:hAnsi="Times New Roman" w:cs="Times New Roman"/>
          <w:lang w:val="en-GB"/>
        </w:rPr>
      </w:pPr>
      <w:r w:rsidRPr="00E0781C">
        <w:rPr>
          <w:rFonts w:ascii="Times New Roman" w:hAnsi="Times New Roman" w:cs="Times New Roman"/>
          <w:lang w:val="en-US"/>
        </w:rPr>
        <w:t>(</w:t>
      </w:r>
      <w:r w:rsidR="002E1BCC">
        <w:rPr>
          <w:rFonts w:ascii="Times New Roman" w:hAnsi="Times New Roman" w:cs="Times New Roman"/>
          <w:lang w:val="en-US"/>
        </w:rPr>
        <w:t>see ref</w:t>
      </w:r>
      <w:r w:rsidRPr="00E0781C">
        <w:rPr>
          <w:rFonts w:ascii="Times New Roman" w:hAnsi="Times New Roman" w:cs="Times New Roman"/>
          <w:lang w:val="en-US"/>
        </w:rPr>
        <w:t xml:space="preserve"> )</w:t>
      </w:r>
      <w:r w:rsidR="00E0781C" w:rsidRPr="0067790B">
        <w:rPr>
          <w:rFonts w:ascii="Times New Roman" w:hAnsi="Times New Roman" w:cs="Times New Roman"/>
          <w:lang w:val="en-GB"/>
        </w:rPr>
        <w:t>G</w:t>
      </w:r>
      <w:r w:rsidR="00F44899">
        <w:rPr>
          <w:rFonts w:ascii="Times New Roman" w:hAnsi="Times New Roman" w:cs="Times New Roman"/>
          <w:lang w:val="en-GB"/>
        </w:rPr>
        <w:t xml:space="preserve">uardianship, wardship and </w:t>
      </w:r>
      <w:r w:rsidR="00E0781C" w:rsidRPr="0067790B">
        <w:rPr>
          <w:rFonts w:ascii="Times New Roman" w:hAnsi="Times New Roman" w:cs="Times New Roman"/>
          <w:lang w:val="en-GB"/>
        </w:rPr>
        <w:t xml:space="preserve">trusteeship </w:t>
      </w:r>
    </w:p>
    <w:p w:rsidR="00BE7F62" w:rsidRDefault="00F44899" w:rsidP="00BE7F62">
      <w:pPr>
        <w:spacing w:before="100" w:beforeAutospacing="1" w:after="100" w:afterAutospacing="1" w:line="240" w:lineRule="auto"/>
        <w:ind w:left="720"/>
        <w:contextualSpacing/>
        <w:rPr>
          <w:rFonts w:ascii="Times New Roman" w:hAnsi="Times New Roman" w:cs="Times New Roman"/>
          <w:lang w:val="en-GB"/>
        </w:rPr>
      </w:pPr>
      <w:r>
        <w:rPr>
          <w:rFonts w:ascii="Times New Roman" w:hAnsi="Times New Roman" w:cs="Times New Roman"/>
          <w:lang w:val="en-GB"/>
        </w:rPr>
        <w:lastRenderedPageBreak/>
        <w:t xml:space="preserve">(    </w:t>
      </w:r>
      <w:r w:rsidR="00B4085F" w:rsidRPr="00EE2209">
        <w:rPr>
          <w:rFonts w:ascii="Times New Roman" w:hAnsi="Times New Roman" w:cs="Times New Roman"/>
          <w:color w:val="4F81BD" w:themeColor="accent1"/>
          <w:lang w:val="en-GB"/>
        </w:rPr>
        <w:t>x</w:t>
      </w:r>
      <w:r>
        <w:rPr>
          <w:rFonts w:ascii="Times New Roman" w:hAnsi="Times New Roman" w:cs="Times New Roman"/>
          <w:lang w:val="en-GB"/>
        </w:rPr>
        <w:t xml:space="preserve">   )  A</w:t>
      </w:r>
      <w:r w:rsidR="00E0781C" w:rsidRPr="0067790B">
        <w:rPr>
          <w:rFonts w:ascii="Times New Roman" w:hAnsi="Times New Roman" w:cs="Times New Roman"/>
          <w:lang w:val="en-GB"/>
        </w:rPr>
        <w:t>doption of children</w:t>
      </w:r>
      <w:r w:rsidR="000D548A">
        <w:rPr>
          <w:rFonts w:ascii="Times New Roman" w:hAnsi="Times New Roman" w:cs="Times New Roman"/>
          <w:lang w:val="en-GB"/>
        </w:rPr>
        <w:t>-</w:t>
      </w:r>
    </w:p>
    <w:p w:rsidR="00BE7F62" w:rsidRDefault="00E0781C" w:rsidP="00BE7F62">
      <w:pPr>
        <w:spacing w:before="100" w:beforeAutospacing="1" w:after="100" w:afterAutospacing="1" w:line="240" w:lineRule="auto"/>
        <w:ind w:left="720"/>
        <w:contextualSpacing/>
        <w:rPr>
          <w:rFonts w:ascii="Times New Roman" w:hAnsi="Times New Roman" w:cs="Times New Roman"/>
          <w:lang w:val="en-GB"/>
        </w:rPr>
      </w:pPr>
      <w:r w:rsidRPr="00EE2209">
        <w:rPr>
          <w:rFonts w:ascii="Times New Roman" w:hAnsi="Times New Roman" w:cs="Times New Roman"/>
          <w:color w:val="4F81BD" w:themeColor="accent1"/>
          <w:lang w:val="en-GB"/>
        </w:rPr>
        <w:t xml:space="preserve">(    </w:t>
      </w:r>
      <w:r w:rsidR="00B4085F" w:rsidRPr="00EE2209">
        <w:rPr>
          <w:rFonts w:ascii="Times New Roman" w:hAnsi="Times New Roman" w:cs="Times New Roman"/>
          <w:color w:val="4F81BD" w:themeColor="accent1"/>
          <w:lang w:val="en-GB"/>
        </w:rPr>
        <w:t>x</w:t>
      </w:r>
      <w:r w:rsidRPr="0067790B">
        <w:rPr>
          <w:rFonts w:ascii="Times New Roman" w:hAnsi="Times New Roman" w:cs="Times New Roman"/>
          <w:lang w:val="en-GB"/>
        </w:rPr>
        <w:t xml:space="preserve">   )</w:t>
      </w:r>
      <w:r w:rsidRPr="0067790B">
        <w:rPr>
          <w:rFonts w:ascii="Times New Roman" w:hAnsi="Times New Roman" w:cs="Times New Roman"/>
          <w:lang w:val="en-GB"/>
        </w:rPr>
        <w:tab/>
      </w:r>
      <w:r w:rsidR="002E1BCC">
        <w:rPr>
          <w:rFonts w:ascii="Times New Roman" w:hAnsi="Times New Roman" w:cs="Times New Roman"/>
          <w:lang w:val="en-GB"/>
        </w:rPr>
        <w:t xml:space="preserve"> </w:t>
      </w:r>
      <w:r w:rsidRPr="0067790B">
        <w:rPr>
          <w:rFonts w:ascii="Times New Roman" w:hAnsi="Times New Roman" w:cs="Times New Roman"/>
          <w:lang w:val="en-GB"/>
        </w:rPr>
        <w:t xml:space="preserve">Care of children </w:t>
      </w:r>
    </w:p>
    <w:p w:rsidR="00BE7F62" w:rsidRDefault="00851475" w:rsidP="00BE7F62">
      <w:pPr>
        <w:spacing w:before="100" w:beforeAutospacing="1" w:after="100" w:afterAutospacing="1" w:line="240" w:lineRule="auto"/>
        <w:ind w:left="720"/>
        <w:contextualSpacing/>
        <w:rPr>
          <w:rFonts w:ascii="Times New Roman" w:hAnsi="Times New Roman" w:cs="Times New Roman"/>
          <w:lang w:val="en-GB"/>
        </w:rPr>
      </w:pPr>
      <w:r w:rsidRPr="0067790B">
        <w:rPr>
          <w:rFonts w:ascii="Times New Roman" w:hAnsi="Times New Roman" w:cs="Times New Roman"/>
          <w:lang w:val="en-GB"/>
        </w:rPr>
        <w:t xml:space="preserve">(    </w:t>
      </w:r>
      <w:r w:rsidR="00B4085F" w:rsidRPr="00EE2209">
        <w:rPr>
          <w:rFonts w:ascii="Times New Roman" w:hAnsi="Times New Roman" w:cs="Times New Roman"/>
          <w:color w:val="4F81BD" w:themeColor="accent1"/>
          <w:lang w:val="en-GB"/>
        </w:rPr>
        <w:t>x</w:t>
      </w:r>
      <w:r w:rsidRPr="00EE2209">
        <w:rPr>
          <w:rFonts w:ascii="Times New Roman" w:hAnsi="Times New Roman" w:cs="Times New Roman"/>
          <w:color w:val="4F81BD" w:themeColor="accent1"/>
          <w:lang w:val="en-GB"/>
        </w:rPr>
        <w:t xml:space="preserve"> </w:t>
      </w:r>
      <w:r w:rsidRPr="0067790B">
        <w:rPr>
          <w:rFonts w:ascii="Times New Roman" w:hAnsi="Times New Roman" w:cs="Times New Roman"/>
          <w:lang w:val="en-GB"/>
        </w:rPr>
        <w:t xml:space="preserve">  )</w:t>
      </w:r>
      <w:r w:rsidRPr="0067790B">
        <w:rPr>
          <w:rFonts w:ascii="Times New Roman" w:hAnsi="Times New Roman" w:cs="Times New Roman"/>
          <w:lang w:val="en-GB"/>
        </w:rPr>
        <w:tab/>
      </w:r>
      <w:r w:rsidR="002E1BCC">
        <w:rPr>
          <w:rFonts w:ascii="Times New Roman" w:hAnsi="Times New Roman" w:cs="Times New Roman"/>
          <w:lang w:val="en-GB"/>
        </w:rPr>
        <w:t xml:space="preserve"> </w:t>
      </w:r>
      <w:r w:rsidR="00C55D68">
        <w:rPr>
          <w:rFonts w:ascii="Times New Roman" w:hAnsi="Times New Roman" w:cs="Times New Roman"/>
          <w:lang w:val="en-GB"/>
        </w:rPr>
        <w:t>E</w:t>
      </w:r>
      <w:r w:rsidRPr="00E0781C">
        <w:rPr>
          <w:rFonts w:ascii="Times New Roman" w:hAnsi="Times New Roman" w:cs="Times New Roman"/>
          <w:lang w:val="en-GB"/>
        </w:rPr>
        <w:t>ducation of children</w:t>
      </w:r>
      <w:r w:rsidR="000D548A">
        <w:rPr>
          <w:rFonts w:ascii="Times New Roman" w:hAnsi="Times New Roman" w:cs="Times New Roman"/>
          <w:lang w:val="en-GB"/>
        </w:rPr>
        <w:t xml:space="preserve"> </w:t>
      </w:r>
    </w:p>
    <w:p w:rsidR="006944F0" w:rsidRPr="00D73885" w:rsidRDefault="006944F0" w:rsidP="00BE7F62">
      <w:pPr>
        <w:spacing w:before="100" w:beforeAutospacing="1" w:after="100" w:afterAutospacing="1" w:line="240" w:lineRule="auto"/>
        <w:ind w:left="720"/>
        <w:contextualSpacing/>
        <w:rPr>
          <w:rFonts w:ascii="Times New Roman" w:hAnsi="Times New Roman" w:cs="Times New Roman"/>
          <w:b/>
          <w:lang w:val="en-GB"/>
        </w:rPr>
      </w:pPr>
      <w:r>
        <w:rPr>
          <w:rFonts w:ascii="Times New Roman" w:hAnsi="Times New Roman" w:cs="Times New Roman"/>
          <w:lang w:val="en-GB"/>
        </w:rPr>
        <w:t xml:space="preserve">(   </w:t>
      </w:r>
      <w:r w:rsidRPr="00EE2209">
        <w:rPr>
          <w:rFonts w:ascii="Times New Roman" w:hAnsi="Times New Roman" w:cs="Times New Roman"/>
          <w:color w:val="4F81BD" w:themeColor="accent1"/>
          <w:lang w:val="en-GB"/>
        </w:rPr>
        <w:t xml:space="preserve"> </w:t>
      </w:r>
      <w:r w:rsidR="00B4085F" w:rsidRPr="00EE2209">
        <w:rPr>
          <w:rFonts w:ascii="Times New Roman" w:hAnsi="Times New Roman" w:cs="Times New Roman"/>
          <w:color w:val="4F81BD" w:themeColor="accent1"/>
          <w:lang w:val="en-GB"/>
        </w:rPr>
        <w:t>x</w:t>
      </w:r>
      <w:r>
        <w:rPr>
          <w:rFonts w:ascii="Times New Roman" w:hAnsi="Times New Roman" w:cs="Times New Roman"/>
          <w:lang w:val="en-GB"/>
        </w:rPr>
        <w:t xml:space="preserve">  )   Alimony</w:t>
      </w:r>
      <w:r w:rsidR="000D548A">
        <w:rPr>
          <w:rFonts w:ascii="Times New Roman" w:hAnsi="Times New Roman" w:cs="Times New Roman"/>
          <w:lang w:val="en-GB"/>
        </w:rPr>
        <w:t xml:space="preserve"> </w:t>
      </w:r>
    </w:p>
    <w:p w:rsidR="00BE7F62" w:rsidRDefault="00BE7F62" w:rsidP="009B25A4">
      <w:pPr>
        <w:ind w:left="426" w:hanging="66"/>
        <w:jc w:val="both"/>
        <w:rPr>
          <w:rFonts w:ascii="Times New Roman" w:hAnsi="Times New Roman" w:cs="Times New Roman"/>
          <w:lang w:val="en-US"/>
        </w:rPr>
      </w:pPr>
    </w:p>
    <w:p w:rsidR="00B4085F" w:rsidRDefault="00851475" w:rsidP="009B25A4">
      <w:pPr>
        <w:ind w:left="426" w:hanging="66"/>
        <w:jc w:val="both"/>
        <w:rPr>
          <w:rFonts w:ascii="Times New Roman" w:hAnsi="Times New Roman" w:cs="Times New Roman"/>
          <w:lang w:val="en-US"/>
        </w:rPr>
      </w:pPr>
      <w:r w:rsidRPr="00E0781C">
        <w:rPr>
          <w:rFonts w:ascii="Times New Roman" w:hAnsi="Times New Roman" w:cs="Times New Roman"/>
          <w:lang w:val="en-US"/>
        </w:rPr>
        <w:t xml:space="preserve">Please </w:t>
      </w:r>
      <w:r w:rsidR="00334254">
        <w:rPr>
          <w:rFonts w:ascii="Times New Roman" w:hAnsi="Times New Roman" w:cs="Times New Roman"/>
          <w:lang w:val="en-US"/>
        </w:rPr>
        <w:t>provide references</w:t>
      </w:r>
    </w:p>
    <w:p w:rsidR="008D361C" w:rsidRPr="00D41501" w:rsidRDefault="00B4085F" w:rsidP="009B25A4">
      <w:pPr>
        <w:ind w:left="426" w:hanging="66"/>
        <w:jc w:val="both"/>
        <w:rPr>
          <w:rFonts w:ascii="Times New Roman" w:hAnsi="Times New Roman" w:cs="Times New Roman"/>
          <w:color w:val="4F81BD" w:themeColor="accent1"/>
          <w:lang w:val="en-US"/>
        </w:rPr>
      </w:pPr>
      <w:r w:rsidRPr="00D41501">
        <w:rPr>
          <w:rFonts w:ascii="Times New Roman" w:hAnsi="Times New Roman" w:cs="Times New Roman"/>
          <w:color w:val="4F81BD" w:themeColor="accent1"/>
          <w:lang w:val="en-US"/>
        </w:rPr>
        <w:t>In Norwegian law, descisions regarding the number and spacing of children is not explicitly regulated.</w:t>
      </w:r>
      <w:r w:rsidR="002E1BCC" w:rsidRPr="00D41501">
        <w:rPr>
          <w:rFonts w:ascii="Times New Roman" w:hAnsi="Times New Roman" w:cs="Times New Roman"/>
          <w:color w:val="4F81BD" w:themeColor="accent1"/>
          <w:lang w:val="en-US"/>
        </w:rPr>
        <w:t xml:space="preserve"> Women (and men) in Norway has full bodily autonomy. Marriage does not change this.</w:t>
      </w:r>
      <w:r w:rsidRPr="00D41501">
        <w:rPr>
          <w:rFonts w:ascii="Times New Roman" w:hAnsi="Times New Roman" w:cs="Times New Roman"/>
          <w:color w:val="4F81BD" w:themeColor="accent1"/>
          <w:lang w:val="en-US"/>
        </w:rPr>
        <w:t xml:space="preserve"> A woman may according to the abortion law freely choose to terminate a pregnancy during the first 12 weeks.</w:t>
      </w:r>
      <w:r w:rsidR="006F5372" w:rsidRPr="00D41501">
        <w:rPr>
          <w:rFonts w:ascii="Times New Roman" w:hAnsi="Times New Roman" w:cs="Times New Roman"/>
          <w:color w:val="4F81BD" w:themeColor="accent1"/>
          <w:lang w:val="en-US"/>
        </w:rPr>
        <w:t xml:space="preserve"> Pregnancy may also be terminated later on special grounds.</w:t>
      </w:r>
      <w:r w:rsidR="008D361C" w:rsidRPr="00D41501">
        <w:rPr>
          <w:rFonts w:ascii="Times New Roman" w:hAnsi="Times New Roman" w:cs="Times New Roman"/>
          <w:color w:val="4F81BD" w:themeColor="accent1"/>
          <w:lang w:val="en-US"/>
        </w:rPr>
        <w:t xml:space="preserve"> The father of the feotus has no rights</w:t>
      </w:r>
      <w:r w:rsidR="00334254" w:rsidRPr="00D41501">
        <w:rPr>
          <w:rFonts w:ascii="Times New Roman" w:hAnsi="Times New Roman" w:cs="Times New Roman"/>
          <w:color w:val="4F81BD" w:themeColor="accent1"/>
          <w:lang w:val="en-US"/>
        </w:rPr>
        <w:t>.</w:t>
      </w:r>
    </w:p>
    <w:p w:rsidR="009B25A4" w:rsidRPr="00D41501" w:rsidRDefault="00334254" w:rsidP="009B25A4">
      <w:pPr>
        <w:ind w:left="426" w:hanging="66"/>
        <w:jc w:val="both"/>
        <w:rPr>
          <w:rFonts w:ascii="Times New Roman" w:hAnsi="Times New Roman" w:cs="Times New Roman"/>
          <w:color w:val="4F81BD" w:themeColor="accent1"/>
          <w:lang w:val="en-US"/>
        </w:rPr>
      </w:pPr>
      <w:r w:rsidRPr="00D41501">
        <w:rPr>
          <w:rFonts w:ascii="Times New Roman" w:hAnsi="Times New Roman" w:cs="Times New Roman"/>
          <w:color w:val="4F81BD" w:themeColor="accent1"/>
          <w:lang w:val="en-US"/>
        </w:rPr>
        <w:t xml:space="preserve"> </w:t>
      </w:r>
      <w:r w:rsidR="008D361C" w:rsidRPr="00D41501">
        <w:rPr>
          <w:rFonts w:ascii="Times New Roman" w:hAnsi="Times New Roman" w:cs="Times New Roman"/>
          <w:color w:val="4F81BD" w:themeColor="accent1"/>
          <w:lang w:val="en-US"/>
        </w:rPr>
        <w:t>When parents are married or co-habiting the partents have equal parental responsibility. If the parents</w:t>
      </w:r>
      <w:r w:rsidR="006F5372" w:rsidRPr="00D41501">
        <w:rPr>
          <w:rFonts w:ascii="Times New Roman" w:hAnsi="Times New Roman" w:cs="Times New Roman"/>
          <w:color w:val="4F81BD" w:themeColor="accent1"/>
          <w:lang w:val="en-US"/>
        </w:rPr>
        <w:t xml:space="preserve"> are not married or co-habiting the mother has parental responsibility alone. See the children act sections 34 and 35. The parents may make other agreements about parental responsibility.</w:t>
      </w:r>
      <w:r w:rsidR="00FD4B33" w:rsidRPr="00D41501">
        <w:rPr>
          <w:rFonts w:ascii="Times New Roman" w:hAnsi="Times New Roman" w:cs="Times New Roman"/>
          <w:color w:val="4F81BD" w:themeColor="accent1"/>
          <w:lang w:val="en-US"/>
        </w:rPr>
        <w:t xml:space="preserve"> If parents have shared parental responsibility, they both need to agree on important descisions regarding the care </w:t>
      </w:r>
      <w:r w:rsidR="002E1BCC" w:rsidRPr="00D41501">
        <w:rPr>
          <w:rFonts w:ascii="Times New Roman" w:hAnsi="Times New Roman" w:cs="Times New Roman"/>
          <w:color w:val="4F81BD" w:themeColor="accent1"/>
          <w:lang w:val="en-US"/>
        </w:rPr>
        <w:t>and</w:t>
      </w:r>
      <w:r w:rsidR="00FD4B33" w:rsidRPr="00D41501">
        <w:rPr>
          <w:rFonts w:ascii="Times New Roman" w:hAnsi="Times New Roman" w:cs="Times New Roman"/>
          <w:color w:val="4F81BD" w:themeColor="accent1"/>
          <w:lang w:val="en-US"/>
        </w:rPr>
        <w:t xml:space="preserve"> education of the child. </w:t>
      </w:r>
    </w:p>
    <w:p w:rsidR="003340C2" w:rsidRPr="00D41501" w:rsidRDefault="002E1BCC">
      <w:pPr>
        <w:ind w:left="426"/>
        <w:jc w:val="both"/>
        <w:rPr>
          <w:rFonts w:ascii="Times New Roman" w:hAnsi="Times New Roman" w:cs="Times New Roman"/>
          <w:color w:val="4F81BD" w:themeColor="accent1"/>
          <w:lang w:val="en-US"/>
        </w:rPr>
      </w:pPr>
      <w:r w:rsidRPr="00D41501">
        <w:rPr>
          <w:rFonts w:ascii="Times New Roman" w:hAnsi="Times New Roman" w:cs="Times New Roman"/>
          <w:color w:val="4F81BD" w:themeColor="accent1"/>
          <w:lang w:val="en-US"/>
        </w:rPr>
        <w:t>According to the A</w:t>
      </w:r>
      <w:r w:rsidR="00FD4B33" w:rsidRPr="00D41501">
        <w:rPr>
          <w:rFonts w:ascii="Times New Roman" w:hAnsi="Times New Roman" w:cs="Times New Roman"/>
          <w:color w:val="4F81BD" w:themeColor="accent1"/>
          <w:lang w:val="en-US"/>
        </w:rPr>
        <w:t xml:space="preserve">doption </w:t>
      </w:r>
      <w:r w:rsidRPr="00D41501">
        <w:rPr>
          <w:rFonts w:ascii="Times New Roman" w:hAnsi="Times New Roman" w:cs="Times New Roman"/>
          <w:color w:val="4F81BD" w:themeColor="accent1"/>
          <w:lang w:val="en-US"/>
        </w:rPr>
        <w:t xml:space="preserve">Act </w:t>
      </w:r>
      <w:r w:rsidR="00FD4B33" w:rsidRPr="00D41501">
        <w:rPr>
          <w:rFonts w:ascii="Times New Roman" w:hAnsi="Times New Roman" w:cs="Times New Roman"/>
          <w:color w:val="4F81BD" w:themeColor="accent1"/>
          <w:lang w:val="en-US"/>
        </w:rPr>
        <w:t>section 5, spouses may only adopt children together. Both spouses need to consent to the adoption.</w:t>
      </w:r>
    </w:p>
    <w:p w:rsidR="00FD4B33" w:rsidRPr="00D41501" w:rsidRDefault="00FD4B33" w:rsidP="00FD4B33">
      <w:pPr>
        <w:ind w:left="426"/>
        <w:jc w:val="both"/>
        <w:rPr>
          <w:rFonts w:ascii="Times New Roman" w:hAnsi="Times New Roman" w:cs="Times New Roman"/>
          <w:color w:val="4F81BD" w:themeColor="accent1"/>
          <w:lang w:val="nb-NO"/>
        </w:rPr>
      </w:pPr>
      <w:r w:rsidRPr="00D41501">
        <w:rPr>
          <w:rFonts w:ascii="Times New Roman" w:hAnsi="Times New Roman" w:cs="Times New Roman"/>
          <w:color w:val="4F81BD" w:themeColor="accent1"/>
          <w:lang w:val="en-US"/>
        </w:rPr>
        <w:t>After divorce,</w:t>
      </w:r>
      <w:r w:rsidR="0063286A" w:rsidRPr="00D41501">
        <w:rPr>
          <w:rFonts w:ascii="Times New Roman" w:hAnsi="Times New Roman" w:cs="Times New Roman"/>
          <w:color w:val="4F81BD" w:themeColor="accent1"/>
          <w:lang w:val="en-US"/>
        </w:rPr>
        <w:t xml:space="preserve"> i</w:t>
      </w:r>
      <w:r w:rsidRPr="00D41501">
        <w:rPr>
          <w:rFonts w:ascii="Times New Roman" w:hAnsi="Times New Roman" w:cs="Times New Roman"/>
          <w:color w:val="4F81BD" w:themeColor="accent1"/>
          <w:lang w:val="en-GB"/>
        </w:rPr>
        <w:t xml:space="preserve">f the ability and opportunity of a spouse to ensure adequate support have been reduced as a result of caring for children of the marriage or of the distribution of joint tasks during cohabitation, the other spouse may be ordered to pay </w:t>
      </w:r>
      <w:r w:rsidR="002E1BCC" w:rsidRPr="00D41501">
        <w:rPr>
          <w:rFonts w:ascii="Times New Roman" w:hAnsi="Times New Roman" w:cs="Times New Roman"/>
          <w:color w:val="4F81BD" w:themeColor="accent1"/>
          <w:lang w:val="en-GB"/>
        </w:rPr>
        <w:t>alimony</w:t>
      </w:r>
      <w:r w:rsidRPr="00D41501">
        <w:rPr>
          <w:rFonts w:ascii="Times New Roman" w:hAnsi="Times New Roman" w:cs="Times New Roman"/>
          <w:color w:val="4F81BD" w:themeColor="accent1"/>
          <w:lang w:val="en-GB"/>
        </w:rPr>
        <w:t>.</w:t>
      </w:r>
      <w:r w:rsidR="0063286A" w:rsidRPr="00D41501">
        <w:rPr>
          <w:rFonts w:ascii="Times New Roman" w:hAnsi="Times New Roman" w:cs="Times New Roman"/>
          <w:color w:val="4F81BD" w:themeColor="accent1"/>
          <w:lang w:val="en-GB"/>
        </w:rPr>
        <w:t xml:space="preserve"> </w:t>
      </w:r>
      <w:r w:rsidRPr="00D41501">
        <w:rPr>
          <w:rFonts w:ascii="Times New Roman" w:hAnsi="Times New Roman" w:cs="Times New Roman"/>
          <w:color w:val="4F81BD" w:themeColor="accent1"/>
          <w:lang w:val="en-GB"/>
        </w:rPr>
        <w:t xml:space="preserve">In other cases </w:t>
      </w:r>
      <w:r w:rsidR="002E1BCC" w:rsidRPr="00D41501">
        <w:rPr>
          <w:rFonts w:ascii="Times New Roman" w:hAnsi="Times New Roman" w:cs="Times New Roman"/>
          <w:color w:val="4F81BD" w:themeColor="accent1"/>
          <w:lang w:val="en-GB"/>
        </w:rPr>
        <w:t>alinomy</w:t>
      </w:r>
      <w:r w:rsidRPr="00D41501">
        <w:rPr>
          <w:rFonts w:ascii="Times New Roman" w:hAnsi="Times New Roman" w:cs="Times New Roman"/>
          <w:color w:val="4F81BD" w:themeColor="accent1"/>
          <w:lang w:val="en-GB"/>
        </w:rPr>
        <w:t xml:space="preserve"> may only be ordered if there are special reasons for doing so.</w:t>
      </w:r>
      <w:r w:rsidR="002E1BCC" w:rsidRPr="00D41501">
        <w:rPr>
          <w:rFonts w:ascii="Times New Roman" w:hAnsi="Times New Roman" w:cs="Times New Roman"/>
          <w:color w:val="4F81BD" w:themeColor="accent1"/>
          <w:lang w:val="en-GB"/>
        </w:rPr>
        <w:t xml:space="preserve"> </w:t>
      </w:r>
    </w:p>
    <w:p w:rsidR="009B25A4" w:rsidRPr="009B25A4" w:rsidRDefault="009B25A4" w:rsidP="009B25A4">
      <w:pPr>
        <w:pStyle w:val="Listeavsnitt"/>
        <w:numPr>
          <w:ilvl w:val="0"/>
          <w:numId w:val="3"/>
        </w:numPr>
        <w:jc w:val="both"/>
        <w:rPr>
          <w:rFonts w:ascii="Times New Roman" w:hAnsi="Times New Roman" w:cs="Times New Roman"/>
          <w:lang w:val="en-US"/>
        </w:rPr>
      </w:pPr>
      <w:r w:rsidRPr="009B25A4">
        <w:rPr>
          <w:rFonts w:ascii="Times New Roman" w:hAnsi="Times New Roman" w:cs="Times New Roman"/>
          <w:lang w:val="en-US"/>
        </w:rPr>
        <w:t xml:space="preserve">Are </w:t>
      </w:r>
      <w:r w:rsidR="0068183F">
        <w:rPr>
          <w:rFonts w:ascii="Times New Roman" w:hAnsi="Times New Roman" w:cs="Times New Roman"/>
          <w:lang w:val="en-US"/>
        </w:rPr>
        <w:t xml:space="preserve">de </w:t>
      </w:r>
      <w:r w:rsidR="0068183F" w:rsidRPr="009B25A4">
        <w:rPr>
          <w:rFonts w:ascii="Times New Roman" w:hAnsi="Times New Roman" w:cs="Times New Roman"/>
          <w:lang w:val="en-US"/>
        </w:rPr>
        <w:t>fact</w:t>
      </w:r>
      <w:r w:rsidR="0068183F">
        <w:rPr>
          <w:rFonts w:ascii="Times New Roman" w:hAnsi="Times New Roman" w:cs="Times New Roman"/>
          <w:lang w:val="en-US"/>
        </w:rPr>
        <w:t>o</w:t>
      </w:r>
      <w:r w:rsidR="0068183F" w:rsidRPr="009B25A4">
        <w:rPr>
          <w:rFonts w:ascii="Times New Roman" w:hAnsi="Times New Roman" w:cs="Times New Roman"/>
          <w:lang w:val="en-US"/>
        </w:rPr>
        <w:t xml:space="preserve"> unions</w:t>
      </w:r>
      <w:r w:rsidRPr="009B25A4">
        <w:rPr>
          <w:rFonts w:ascii="Times New Roman" w:hAnsi="Times New Roman" w:cs="Times New Roman"/>
          <w:lang w:val="en-US"/>
        </w:rPr>
        <w:t xml:space="preserve"> recognized </w:t>
      </w:r>
      <w:r w:rsidR="0068183F">
        <w:rPr>
          <w:rFonts w:ascii="Times New Roman" w:hAnsi="Times New Roman" w:cs="Times New Roman"/>
          <w:lang w:val="en-US"/>
        </w:rPr>
        <w:t>in law in</w:t>
      </w:r>
      <w:r w:rsidRPr="009B25A4">
        <w:rPr>
          <w:rFonts w:ascii="Times New Roman" w:hAnsi="Times New Roman" w:cs="Times New Roman"/>
          <w:lang w:val="en-US"/>
        </w:rPr>
        <w:t xml:space="preserve"> your state?</w:t>
      </w:r>
    </w:p>
    <w:p w:rsidR="009B25A4" w:rsidRPr="009B25A4" w:rsidRDefault="009B25A4" w:rsidP="004B3D6D">
      <w:pPr>
        <w:ind w:left="426" w:firstLine="282"/>
        <w:jc w:val="both"/>
        <w:rPr>
          <w:rFonts w:ascii="Times New Roman" w:hAnsi="Times New Roman" w:cs="Times New Roman"/>
          <w:lang w:val="en-US"/>
        </w:rPr>
      </w:pPr>
      <w:r w:rsidRPr="009B25A4">
        <w:rPr>
          <w:rFonts w:ascii="Times New Roman" w:hAnsi="Times New Roman" w:cs="Times New Roman"/>
          <w:lang w:val="en-US"/>
        </w:rPr>
        <w:t>Yes</w:t>
      </w:r>
      <w:r w:rsidRPr="009B25A4">
        <w:rPr>
          <w:rFonts w:ascii="Times New Roman" w:hAnsi="Times New Roman" w:cs="Times New Roman"/>
          <w:lang w:val="en-US"/>
        </w:rPr>
        <w:tab/>
      </w:r>
      <w:r w:rsidRPr="009B25A4">
        <w:rPr>
          <w:rFonts w:ascii="Times New Roman" w:hAnsi="Times New Roman" w:cs="Times New Roman"/>
          <w:lang w:val="en-US"/>
        </w:rPr>
        <w:tab/>
        <w:t xml:space="preserve">(   </w:t>
      </w:r>
      <w:r w:rsidR="006F5372" w:rsidRPr="00D41501">
        <w:rPr>
          <w:rFonts w:ascii="Times New Roman" w:hAnsi="Times New Roman" w:cs="Times New Roman"/>
          <w:color w:val="4F81BD" w:themeColor="accent1"/>
          <w:lang w:val="en-US"/>
        </w:rPr>
        <w:t>x</w:t>
      </w:r>
      <w:r w:rsidRPr="00D41501">
        <w:rPr>
          <w:rFonts w:ascii="Times New Roman" w:hAnsi="Times New Roman" w:cs="Times New Roman"/>
          <w:color w:val="4F81BD" w:themeColor="accent1"/>
          <w:lang w:val="en-US"/>
        </w:rPr>
        <w:t xml:space="preserve"> </w:t>
      </w:r>
      <w:r w:rsidRPr="009B25A4">
        <w:rPr>
          <w:rFonts w:ascii="Times New Roman" w:hAnsi="Times New Roman" w:cs="Times New Roman"/>
          <w:lang w:val="en-US"/>
        </w:rPr>
        <w:t xml:space="preserve">   )</w:t>
      </w:r>
      <w:r w:rsidRPr="009B25A4">
        <w:rPr>
          <w:rFonts w:ascii="Times New Roman" w:hAnsi="Times New Roman" w:cs="Times New Roman"/>
          <w:lang w:val="en-US"/>
        </w:rPr>
        <w:tab/>
      </w:r>
      <w:r w:rsidRPr="009B25A4">
        <w:rPr>
          <w:rFonts w:ascii="Times New Roman" w:hAnsi="Times New Roman" w:cs="Times New Roman"/>
          <w:lang w:val="en-US"/>
        </w:rPr>
        <w:tab/>
      </w:r>
      <w:r w:rsidRPr="009B25A4">
        <w:rPr>
          <w:rFonts w:ascii="Times New Roman" w:hAnsi="Times New Roman" w:cs="Times New Roman"/>
          <w:lang w:val="en-US"/>
        </w:rPr>
        <w:tab/>
        <w:t>No</w:t>
      </w:r>
      <w:r w:rsidRPr="009B25A4">
        <w:rPr>
          <w:rFonts w:ascii="Times New Roman" w:hAnsi="Times New Roman" w:cs="Times New Roman"/>
          <w:lang w:val="en-US"/>
        </w:rPr>
        <w:tab/>
        <w:t>(       )</w:t>
      </w:r>
    </w:p>
    <w:p w:rsidR="009B25A4" w:rsidRDefault="00611228" w:rsidP="004B3D6D">
      <w:pPr>
        <w:ind w:left="426" w:firstLine="282"/>
        <w:jc w:val="both"/>
        <w:rPr>
          <w:rFonts w:ascii="Times New Roman" w:hAnsi="Times New Roman" w:cs="Times New Roman"/>
          <w:lang w:val="en-US"/>
        </w:rPr>
      </w:pPr>
      <w:r>
        <w:rPr>
          <w:rFonts w:ascii="Times New Roman" w:hAnsi="Times New Roman" w:cs="Times New Roman"/>
          <w:lang w:val="en-US"/>
        </w:rPr>
        <w:t xml:space="preserve">If yes, please explain in </w:t>
      </w:r>
      <w:r w:rsidR="009B25A4" w:rsidRPr="009B25A4">
        <w:rPr>
          <w:rFonts w:ascii="Times New Roman" w:hAnsi="Times New Roman" w:cs="Times New Roman"/>
          <w:lang w:val="en-US"/>
        </w:rPr>
        <w:t>which law</w:t>
      </w:r>
      <w:r w:rsidR="002A64B5">
        <w:rPr>
          <w:rFonts w:ascii="Times New Roman" w:hAnsi="Times New Roman" w:cs="Times New Roman"/>
          <w:lang w:val="en-US"/>
        </w:rPr>
        <w:t>(s)</w:t>
      </w:r>
      <w:r w:rsidR="009B25A4" w:rsidRPr="009B25A4">
        <w:rPr>
          <w:rFonts w:ascii="Times New Roman" w:hAnsi="Times New Roman" w:cs="Times New Roman"/>
          <w:lang w:val="en-US"/>
        </w:rPr>
        <w:t xml:space="preserve"> and how </w:t>
      </w:r>
      <w:r w:rsidR="004B3D6D">
        <w:rPr>
          <w:rFonts w:ascii="Times New Roman" w:hAnsi="Times New Roman" w:cs="Times New Roman"/>
          <w:lang w:val="en-US"/>
        </w:rPr>
        <w:t>th</w:t>
      </w:r>
      <w:r w:rsidR="009B25A4" w:rsidRPr="009B25A4">
        <w:rPr>
          <w:rFonts w:ascii="Times New Roman" w:hAnsi="Times New Roman" w:cs="Times New Roman"/>
          <w:lang w:val="en-US"/>
        </w:rPr>
        <w:t>is</w:t>
      </w:r>
      <w:r w:rsidR="004B3D6D">
        <w:rPr>
          <w:rFonts w:ascii="Times New Roman" w:hAnsi="Times New Roman" w:cs="Times New Roman"/>
          <w:lang w:val="en-US"/>
        </w:rPr>
        <w:t xml:space="preserve"> is</w:t>
      </w:r>
      <w:r w:rsidR="009B25A4" w:rsidRPr="009B25A4">
        <w:rPr>
          <w:rFonts w:ascii="Times New Roman" w:hAnsi="Times New Roman" w:cs="Times New Roman"/>
          <w:lang w:val="en-US"/>
        </w:rPr>
        <w:t xml:space="preserve"> defined</w:t>
      </w:r>
      <w:r w:rsidR="00BE7F62">
        <w:rPr>
          <w:rFonts w:ascii="Times New Roman" w:hAnsi="Times New Roman" w:cs="Times New Roman"/>
          <w:lang w:val="en-US"/>
        </w:rPr>
        <w:t>.</w:t>
      </w:r>
    </w:p>
    <w:p w:rsidR="006F5372" w:rsidRPr="00EE2209" w:rsidRDefault="006F5372" w:rsidP="004B3D6D">
      <w:pPr>
        <w:ind w:left="426" w:firstLine="282"/>
        <w:jc w:val="both"/>
        <w:rPr>
          <w:rFonts w:ascii="Times New Roman" w:hAnsi="Times New Roman" w:cs="Times New Roman"/>
          <w:color w:val="4F81BD" w:themeColor="accent1"/>
          <w:lang w:val="en-US"/>
        </w:rPr>
      </w:pPr>
      <w:r w:rsidRPr="00EE2209">
        <w:rPr>
          <w:rFonts w:ascii="Times New Roman" w:hAnsi="Times New Roman" w:cs="Times New Roman"/>
          <w:color w:val="4F81BD" w:themeColor="accent1"/>
          <w:lang w:val="en-US"/>
        </w:rPr>
        <w:t xml:space="preserve">Co-habitation does not give the same rights as marriage, but co-habition is recognized and gives certain rights in several laws, among these the childrens act and the </w:t>
      </w:r>
      <w:r w:rsidR="002E1BCC" w:rsidRPr="00EE2209">
        <w:rPr>
          <w:rFonts w:ascii="Times New Roman" w:hAnsi="Times New Roman" w:cs="Times New Roman"/>
          <w:color w:val="4F81BD" w:themeColor="accent1"/>
          <w:lang w:val="en-US"/>
        </w:rPr>
        <w:t>I</w:t>
      </w:r>
      <w:r w:rsidRPr="00EE2209">
        <w:rPr>
          <w:rFonts w:ascii="Times New Roman" w:hAnsi="Times New Roman" w:cs="Times New Roman"/>
          <w:color w:val="4F81BD" w:themeColor="accent1"/>
          <w:lang w:val="en-US"/>
        </w:rPr>
        <w:t xml:space="preserve">nheritance </w:t>
      </w:r>
      <w:r w:rsidR="002E1BCC" w:rsidRPr="00EE2209">
        <w:rPr>
          <w:rFonts w:ascii="Times New Roman" w:hAnsi="Times New Roman" w:cs="Times New Roman"/>
          <w:color w:val="4F81BD" w:themeColor="accent1"/>
          <w:lang w:val="en-US"/>
        </w:rPr>
        <w:t>A</w:t>
      </w:r>
      <w:r w:rsidRPr="00EE2209">
        <w:rPr>
          <w:rFonts w:ascii="Times New Roman" w:hAnsi="Times New Roman" w:cs="Times New Roman"/>
          <w:color w:val="4F81BD" w:themeColor="accent1"/>
          <w:lang w:val="en-US"/>
        </w:rPr>
        <w:t>ct. The definition of co-habitation varies</w:t>
      </w:r>
      <w:r w:rsidR="002E1BCC" w:rsidRPr="00EE2209">
        <w:rPr>
          <w:rFonts w:ascii="Times New Roman" w:hAnsi="Times New Roman" w:cs="Times New Roman"/>
          <w:color w:val="4F81BD" w:themeColor="accent1"/>
          <w:lang w:val="en-US"/>
        </w:rPr>
        <w:t xml:space="preserve"> somewhat</w:t>
      </w:r>
      <w:r w:rsidRPr="00EE2209">
        <w:rPr>
          <w:rFonts w:ascii="Times New Roman" w:hAnsi="Times New Roman" w:cs="Times New Roman"/>
          <w:color w:val="4F81BD" w:themeColor="accent1"/>
          <w:lang w:val="en-US"/>
        </w:rPr>
        <w:t xml:space="preserve"> according to the legal area</w:t>
      </w:r>
      <w:r w:rsidR="002E1BCC" w:rsidRPr="00EE2209">
        <w:rPr>
          <w:rFonts w:ascii="Times New Roman" w:hAnsi="Times New Roman" w:cs="Times New Roman"/>
          <w:color w:val="4F81BD" w:themeColor="accent1"/>
          <w:lang w:val="en-US"/>
        </w:rPr>
        <w:t xml:space="preserve"> in question</w:t>
      </w:r>
      <w:r w:rsidRPr="00EE2209">
        <w:rPr>
          <w:rFonts w:ascii="Times New Roman" w:hAnsi="Times New Roman" w:cs="Times New Roman"/>
          <w:color w:val="4F81BD" w:themeColor="accent1"/>
          <w:lang w:val="en-US"/>
        </w:rPr>
        <w:t xml:space="preserve">. </w:t>
      </w:r>
    </w:p>
    <w:p w:rsidR="00F7358F" w:rsidRPr="00F7358F" w:rsidRDefault="00F7358F" w:rsidP="00F7358F">
      <w:pPr>
        <w:pStyle w:val="Listeavsnitt"/>
        <w:numPr>
          <w:ilvl w:val="0"/>
          <w:numId w:val="3"/>
        </w:numPr>
        <w:rPr>
          <w:rFonts w:ascii="Times New Roman" w:hAnsi="Times New Roman" w:cs="Times New Roman"/>
          <w:lang w:val="en-US"/>
        </w:rPr>
      </w:pPr>
      <w:r w:rsidRPr="00F7358F">
        <w:rPr>
          <w:rFonts w:ascii="Times New Roman" w:hAnsi="Times New Roman" w:cs="Times New Roman"/>
          <w:lang w:val="en-US"/>
        </w:rPr>
        <w:t>Do men and women have the same legal rights with respect to dissolution</w:t>
      </w:r>
      <w:r w:rsidR="00154D85">
        <w:rPr>
          <w:rFonts w:ascii="Times New Roman" w:hAnsi="Times New Roman" w:cs="Times New Roman"/>
          <w:lang w:val="en-US"/>
        </w:rPr>
        <w:t xml:space="preserve"> of marriage</w:t>
      </w:r>
      <w:r w:rsidRPr="00F7358F">
        <w:rPr>
          <w:rFonts w:ascii="Times New Roman" w:hAnsi="Times New Roman" w:cs="Times New Roman"/>
          <w:lang w:val="en-US"/>
        </w:rPr>
        <w:t xml:space="preserve">? </w:t>
      </w:r>
    </w:p>
    <w:p w:rsidR="00154D85" w:rsidRDefault="00154D85" w:rsidP="00F7358F">
      <w:pPr>
        <w:pStyle w:val="Listeavsnitt"/>
        <w:jc w:val="both"/>
        <w:rPr>
          <w:rFonts w:ascii="Times New Roman" w:hAnsi="Times New Roman" w:cs="Times New Roman"/>
          <w:lang w:val="en-US"/>
        </w:rPr>
      </w:pPr>
    </w:p>
    <w:p w:rsidR="00F7358F" w:rsidRPr="00F7358F" w:rsidRDefault="00F7358F" w:rsidP="00F7358F">
      <w:pPr>
        <w:pStyle w:val="Listeavsnitt"/>
        <w:jc w:val="both"/>
        <w:rPr>
          <w:rFonts w:ascii="Times New Roman" w:hAnsi="Times New Roman" w:cs="Times New Roman"/>
          <w:lang w:val="en-US"/>
        </w:rPr>
      </w:pPr>
      <w:r w:rsidRPr="00F7358F">
        <w:rPr>
          <w:rFonts w:ascii="Times New Roman" w:hAnsi="Times New Roman" w:cs="Times New Roman"/>
          <w:lang w:val="en-US"/>
        </w:rPr>
        <w:t>Yes</w:t>
      </w:r>
      <w:r w:rsidRPr="00F7358F">
        <w:rPr>
          <w:rFonts w:ascii="Times New Roman" w:hAnsi="Times New Roman" w:cs="Times New Roman"/>
          <w:lang w:val="en-US"/>
        </w:rPr>
        <w:tab/>
      </w:r>
      <w:r w:rsidRPr="00F7358F">
        <w:rPr>
          <w:rFonts w:ascii="Times New Roman" w:hAnsi="Times New Roman" w:cs="Times New Roman"/>
          <w:lang w:val="en-US"/>
        </w:rPr>
        <w:tab/>
        <w:t xml:space="preserve">(   </w:t>
      </w:r>
      <w:r w:rsidR="000D548A" w:rsidRPr="00D41501">
        <w:rPr>
          <w:rFonts w:ascii="Times New Roman" w:hAnsi="Times New Roman" w:cs="Times New Roman"/>
          <w:color w:val="4F81BD" w:themeColor="accent1"/>
          <w:lang w:val="en-US"/>
        </w:rPr>
        <w:t>X</w:t>
      </w:r>
      <w:r w:rsidRPr="000D548A">
        <w:rPr>
          <w:rFonts w:ascii="Times New Roman" w:hAnsi="Times New Roman" w:cs="Times New Roman"/>
          <w:color w:val="FF0000"/>
          <w:lang w:val="en-US"/>
        </w:rPr>
        <w:t xml:space="preserve"> </w:t>
      </w:r>
      <w:r w:rsidRPr="00F7358F">
        <w:rPr>
          <w:rFonts w:ascii="Times New Roman" w:hAnsi="Times New Roman" w:cs="Times New Roman"/>
          <w:lang w:val="en-US"/>
        </w:rPr>
        <w:t xml:space="preserve">   )</w:t>
      </w:r>
      <w:r w:rsidRPr="00F7358F">
        <w:rPr>
          <w:rFonts w:ascii="Times New Roman" w:hAnsi="Times New Roman" w:cs="Times New Roman"/>
          <w:lang w:val="en-US"/>
        </w:rPr>
        <w:tab/>
      </w:r>
      <w:r w:rsidRPr="00F7358F">
        <w:rPr>
          <w:rFonts w:ascii="Times New Roman" w:hAnsi="Times New Roman" w:cs="Times New Roman"/>
          <w:lang w:val="en-US"/>
        </w:rPr>
        <w:tab/>
      </w:r>
      <w:r w:rsidRPr="00F7358F">
        <w:rPr>
          <w:rFonts w:ascii="Times New Roman" w:hAnsi="Times New Roman" w:cs="Times New Roman"/>
          <w:lang w:val="en-US"/>
        </w:rPr>
        <w:tab/>
        <w:t>No</w:t>
      </w:r>
      <w:r w:rsidRPr="00F7358F">
        <w:rPr>
          <w:rFonts w:ascii="Times New Roman" w:hAnsi="Times New Roman" w:cs="Times New Roman"/>
          <w:lang w:val="en-US"/>
        </w:rPr>
        <w:tab/>
        <w:t>(       )</w:t>
      </w:r>
    </w:p>
    <w:p w:rsidR="00F7358F" w:rsidRDefault="00F7358F" w:rsidP="00F7358F">
      <w:pPr>
        <w:pStyle w:val="Listeavsnitt"/>
        <w:jc w:val="both"/>
        <w:rPr>
          <w:rFonts w:ascii="Times New Roman" w:hAnsi="Times New Roman" w:cs="Times New Roman"/>
          <w:lang w:val="en-US"/>
        </w:rPr>
      </w:pPr>
    </w:p>
    <w:p w:rsidR="00E702F8" w:rsidRPr="00D41501" w:rsidRDefault="00154D85" w:rsidP="00154D85">
      <w:pPr>
        <w:ind w:left="426" w:firstLine="282"/>
        <w:jc w:val="both"/>
        <w:rPr>
          <w:rFonts w:ascii="Times New Roman" w:hAnsi="Times New Roman" w:cs="Times New Roman"/>
          <w:color w:val="4F81BD" w:themeColor="accent1"/>
          <w:lang w:val="en-US"/>
        </w:rPr>
      </w:pPr>
      <w:r>
        <w:rPr>
          <w:rFonts w:ascii="Times New Roman" w:hAnsi="Times New Roman" w:cs="Times New Roman"/>
          <w:lang w:val="en-US"/>
        </w:rPr>
        <w:t xml:space="preserve">If yes, please explain in </w:t>
      </w:r>
      <w:r w:rsidRPr="009B25A4">
        <w:rPr>
          <w:rFonts w:ascii="Times New Roman" w:hAnsi="Times New Roman" w:cs="Times New Roman"/>
          <w:lang w:val="en-US"/>
        </w:rPr>
        <w:t>which law</w:t>
      </w:r>
      <w:r>
        <w:rPr>
          <w:rFonts w:ascii="Times New Roman" w:hAnsi="Times New Roman" w:cs="Times New Roman"/>
          <w:lang w:val="en-US"/>
        </w:rPr>
        <w:t>(s)</w:t>
      </w:r>
      <w:r w:rsidRPr="009B25A4">
        <w:rPr>
          <w:rFonts w:ascii="Times New Roman" w:hAnsi="Times New Roman" w:cs="Times New Roman"/>
          <w:lang w:val="en-US"/>
        </w:rPr>
        <w:t xml:space="preserve"> and how </w:t>
      </w:r>
      <w:r w:rsidR="004B3D6D">
        <w:rPr>
          <w:rFonts w:ascii="Times New Roman" w:hAnsi="Times New Roman" w:cs="Times New Roman"/>
          <w:lang w:val="en-US"/>
        </w:rPr>
        <w:t xml:space="preserve">this </w:t>
      </w:r>
      <w:r w:rsidRPr="009B25A4">
        <w:rPr>
          <w:rFonts w:ascii="Times New Roman" w:hAnsi="Times New Roman" w:cs="Times New Roman"/>
          <w:lang w:val="en-US"/>
        </w:rPr>
        <w:t>is defined</w:t>
      </w:r>
      <w:r>
        <w:rPr>
          <w:rFonts w:ascii="Times New Roman" w:hAnsi="Times New Roman" w:cs="Times New Roman"/>
          <w:lang w:val="en-US"/>
        </w:rPr>
        <w:t>.</w:t>
      </w:r>
      <w:r w:rsidR="000D548A">
        <w:rPr>
          <w:rFonts w:ascii="Times New Roman" w:hAnsi="Times New Roman" w:cs="Times New Roman"/>
          <w:lang w:val="en-US"/>
        </w:rPr>
        <w:t xml:space="preserve"> </w:t>
      </w:r>
    </w:p>
    <w:p w:rsidR="006F5372" w:rsidRPr="00154D85" w:rsidRDefault="006F5372" w:rsidP="00154D85">
      <w:pPr>
        <w:ind w:left="426" w:firstLine="282"/>
        <w:jc w:val="both"/>
        <w:rPr>
          <w:rFonts w:ascii="Times New Roman" w:hAnsi="Times New Roman" w:cs="Times New Roman"/>
          <w:lang w:val="en-US"/>
        </w:rPr>
      </w:pPr>
      <w:r w:rsidRPr="00D41501">
        <w:rPr>
          <w:rFonts w:ascii="Times New Roman" w:hAnsi="Times New Roman" w:cs="Times New Roman"/>
          <w:color w:val="4F81BD" w:themeColor="accent1"/>
          <w:lang w:val="en-US"/>
        </w:rPr>
        <w:t xml:space="preserve">Each of the spouses may freely </w:t>
      </w:r>
      <w:r w:rsidR="00F5161C" w:rsidRPr="00D41501">
        <w:rPr>
          <w:rFonts w:ascii="Times New Roman" w:hAnsi="Times New Roman" w:cs="Times New Roman"/>
          <w:color w:val="4F81BD" w:themeColor="accent1"/>
          <w:lang w:val="en-US"/>
        </w:rPr>
        <w:t xml:space="preserve">demand legal separation and divorce according to the </w:t>
      </w:r>
      <w:r w:rsidR="002E1BCC" w:rsidRPr="00D41501">
        <w:rPr>
          <w:rFonts w:ascii="Times New Roman" w:hAnsi="Times New Roman" w:cs="Times New Roman"/>
          <w:color w:val="4F81BD" w:themeColor="accent1"/>
          <w:lang w:val="en-US"/>
        </w:rPr>
        <w:t>M</w:t>
      </w:r>
      <w:r w:rsidR="00F5161C" w:rsidRPr="00D41501">
        <w:rPr>
          <w:rFonts w:ascii="Times New Roman" w:hAnsi="Times New Roman" w:cs="Times New Roman"/>
          <w:color w:val="4F81BD" w:themeColor="accent1"/>
          <w:lang w:val="en-US"/>
        </w:rPr>
        <w:t xml:space="preserve">arriage </w:t>
      </w:r>
      <w:r w:rsidR="002E1BCC" w:rsidRPr="00D41501">
        <w:rPr>
          <w:rFonts w:ascii="Times New Roman" w:hAnsi="Times New Roman" w:cs="Times New Roman"/>
          <w:color w:val="4F81BD" w:themeColor="accent1"/>
          <w:lang w:val="en-US"/>
        </w:rPr>
        <w:t>A</w:t>
      </w:r>
      <w:r w:rsidR="00F5161C" w:rsidRPr="00D41501">
        <w:rPr>
          <w:rFonts w:ascii="Times New Roman" w:hAnsi="Times New Roman" w:cs="Times New Roman"/>
          <w:color w:val="4F81BD" w:themeColor="accent1"/>
          <w:lang w:val="en-US"/>
        </w:rPr>
        <w:t>ct chapter 4</w:t>
      </w:r>
      <w:r w:rsidR="00F5161C">
        <w:rPr>
          <w:rFonts w:ascii="Times New Roman" w:hAnsi="Times New Roman" w:cs="Times New Roman"/>
          <w:lang w:val="en-US"/>
        </w:rPr>
        <w:t>.</w:t>
      </w:r>
    </w:p>
    <w:p w:rsidR="00F7358F" w:rsidRDefault="00E702F8" w:rsidP="00F7358F">
      <w:pPr>
        <w:pStyle w:val="Listeavsnitt"/>
        <w:numPr>
          <w:ilvl w:val="0"/>
          <w:numId w:val="3"/>
        </w:numPr>
        <w:rPr>
          <w:rFonts w:ascii="Times New Roman" w:hAnsi="Times New Roman" w:cs="Times New Roman"/>
          <w:lang w:val="en-US"/>
        </w:rPr>
      </w:pPr>
      <w:r>
        <w:rPr>
          <w:rFonts w:ascii="Times New Roman" w:hAnsi="Times New Roman" w:cs="Times New Roman"/>
          <w:lang w:val="en-US"/>
        </w:rPr>
        <w:t xml:space="preserve">Do men and women have the same rights in law and practice when </w:t>
      </w:r>
      <w:r w:rsidR="00154D85">
        <w:rPr>
          <w:rFonts w:ascii="Times New Roman" w:hAnsi="Times New Roman" w:cs="Times New Roman"/>
          <w:lang w:val="en-US"/>
        </w:rPr>
        <w:t xml:space="preserve">a </w:t>
      </w:r>
      <w:r>
        <w:rPr>
          <w:rFonts w:ascii="Times New Roman" w:hAnsi="Times New Roman" w:cs="Times New Roman"/>
          <w:lang w:val="en-US"/>
        </w:rPr>
        <w:t>marriage or union</w:t>
      </w:r>
      <w:r w:rsidR="00AB624E">
        <w:rPr>
          <w:rFonts w:ascii="Times New Roman" w:hAnsi="Times New Roman" w:cs="Times New Roman"/>
          <w:lang w:val="en-US"/>
        </w:rPr>
        <w:t xml:space="preserve"> ends in terms of:</w:t>
      </w:r>
    </w:p>
    <w:p w:rsidR="00A32B54" w:rsidRPr="000D548A" w:rsidRDefault="00AB624E" w:rsidP="00BE7F62">
      <w:pPr>
        <w:spacing w:before="100" w:beforeAutospacing="1" w:after="100" w:afterAutospacing="1" w:line="240" w:lineRule="auto"/>
        <w:ind w:left="709"/>
        <w:contextualSpacing/>
        <w:rPr>
          <w:rFonts w:ascii="Times New Roman" w:hAnsi="Times New Roman" w:cs="Times New Roman"/>
          <w:color w:val="0070C0"/>
          <w:lang w:val="en-US"/>
        </w:rPr>
      </w:pPr>
      <w:r>
        <w:rPr>
          <w:rFonts w:ascii="Times New Roman" w:hAnsi="Times New Roman" w:cs="Times New Roman"/>
          <w:lang w:val="en-US"/>
        </w:rPr>
        <w:lastRenderedPageBreak/>
        <w:t xml:space="preserve">(    </w:t>
      </w:r>
      <w:r w:rsidR="00F5161C" w:rsidRPr="00EE2209">
        <w:rPr>
          <w:rFonts w:ascii="Times New Roman" w:hAnsi="Times New Roman" w:cs="Times New Roman"/>
          <w:color w:val="4F81BD" w:themeColor="accent1"/>
          <w:lang w:val="en-US"/>
        </w:rPr>
        <w:t>x</w:t>
      </w:r>
      <w:r w:rsidRPr="00EE2209">
        <w:rPr>
          <w:rFonts w:ascii="Times New Roman" w:hAnsi="Times New Roman" w:cs="Times New Roman"/>
          <w:color w:val="4F81BD" w:themeColor="accent1"/>
          <w:lang w:val="en-US"/>
        </w:rPr>
        <w:t xml:space="preserve"> </w:t>
      </w:r>
      <w:r>
        <w:rPr>
          <w:rFonts w:ascii="Times New Roman" w:hAnsi="Times New Roman" w:cs="Times New Roman"/>
          <w:lang w:val="en-US"/>
        </w:rPr>
        <w:t xml:space="preserve">  ) </w:t>
      </w:r>
      <w:r w:rsidR="00507064">
        <w:rPr>
          <w:rFonts w:ascii="Times New Roman" w:hAnsi="Times New Roman" w:cs="Times New Roman"/>
          <w:lang w:val="en-US"/>
        </w:rPr>
        <w:t xml:space="preserve">  </w:t>
      </w:r>
      <w:r>
        <w:rPr>
          <w:rFonts w:ascii="Times New Roman" w:hAnsi="Times New Roman" w:cs="Times New Roman"/>
          <w:lang w:val="en-US"/>
        </w:rPr>
        <w:t>Equal share of the</w:t>
      </w:r>
      <w:r w:rsidR="006944F0">
        <w:rPr>
          <w:rFonts w:ascii="Times New Roman" w:hAnsi="Times New Roman" w:cs="Times New Roman"/>
          <w:lang w:val="en-US"/>
        </w:rPr>
        <w:t xml:space="preserve"> marital</w:t>
      </w:r>
      <w:r>
        <w:rPr>
          <w:rFonts w:ascii="Times New Roman" w:hAnsi="Times New Roman" w:cs="Times New Roman"/>
          <w:lang w:val="en-US"/>
        </w:rPr>
        <w:t xml:space="preserve"> property and land </w:t>
      </w:r>
      <w:r w:rsidR="000D548A" w:rsidRPr="000D548A">
        <w:rPr>
          <w:rFonts w:ascii="Times New Roman" w:hAnsi="Times New Roman" w:cs="Times New Roman"/>
          <w:color w:val="0070C0"/>
          <w:lang w:val="en-US"/>
        </w:rPr>
        <w:t xml:space="preserve"> </w:t>
      </w:r>
    </w:p>
    <w:p w:rsidR="00AB624E" w:rsidRDefault="00AB624E" w:rsidP="00BE7F62">
      <w:pPr>
        <w:spacing w:before="100" w:beforeAutospacing="1" w:after="100" w:afterAutospacing="1" w:line="240" w:lineRule="auto"/>
        <w:ind w:left="709"/>
        <w:contextualSpacing/>
        <w:rPr>
          <w:rFonts w:ascii="Times New Roman" w:hAnsi="Times New Roman" w:cs="Times New Roman"/>
          <w:lang w:val="en-US"/>
        </w:rPr>
      </w:pPr>
      <w:r>
        <w:rPr>
          <w:rFonts w:ascii="Times New Roman" w:hAnsi="Times New Roman" w:cs="Times New Roman"/>
          <w:lang w:val="en-US"/>
        </w:rPr>
        <w:t xml:space="preserve">(    </w:t>
      </w:r>
      <w:r w:rsidR="00F5161C" w:rsidRPr="00EE2209">
        <w:rPr>
          <w:rFonts w:ascii="Times New Roman" w:hAnsi="Times New Roman" w:cs="Times New Roman"/>
          <w:color w:val="4F81BD" w:themeColor="accent1"/>
          <w:lang w:val="en-US"/>
        </w:rPr>
        <w:t>x</w:t>
      </w:r>
      <w:r>
        <w:rPr>
          <w:rFonts w:ascii="Times New Roman" w:hAnsi="Times New Roman" w:cs="Times New Roman"/>
          <w:lang w:val="en-US"/>
        </w:rPr>
        <w:t xml:space="preserve">   ) </w:t>
      </w:r>
      <w:r w:rsidR="00507064">
        <w:rPr>
          <w:rFonts w:ascii="Times New Roman" w:hAnsi="Times New Roman" w:cs="Times New Roman"/>
          <w:lang w:val="en-US"/>
        </w:rPr>
        <w:t xml:space="preserve">  </w:t>
      </w:r>
      <w:r>
        <w:rPr>
          <w:rFonts w:ascii="Times New Roman" w:hAnsi="Times New Roman" w:cs="Times New Roman"/>
          <w:lang w:val="en-US"/>
        </w:rPr>
        <w:t xml:space="preserve">Custody of children </w:t>
      </w:r>
    </w:p>
    <w:p w:rsidR="00AB624E" w:rsidRPr="00AB624E" w:rsidRDefault="00AB624E" w:rsidP="00BE7F62">
      <w:pPr>
        <w:spacing w:before="100" w:beforeAutospacing="1" w:after="100" w:afterAutospacing="1" w:line="240" w:lineRule="auto"/>
        <w:ind w:left="709"/>
        <w:contextualSpacing/>
        <w:rPr>
          <w:rFonts w:ascii="Times New Roman" w:hAnsi="Times New Roman" w:cs="Times New Roman"/>
          <w:lang w:val="en-US"/>
        </w:rPr>
      </w:pPr>
      <w:r>
        <w:rPr>
          <w:rFonts w:ascii="Times New Roman" w:hAnsi="Times New Roman" w:cs="Times New Roman"/>
          <w:lang w:val="en-US"/>
        </w:rPr>
        <w:t xml:space="preserve">(    </w:t>
      </w:r>
      <w:r w:rsidR="00F5161C" w:rsidRPr="00EE2209">
        <w:rPr>
          <w:rFonts w:ascii="Times New Roman" w:hAnsi="Times New Roman" w:cs="Times New Roman"/>
          <w:color w:val="4F81BD" w:themeColor="accent1"/>
          <w:lang w:val="en-US"/>
        </w:rPr>
        <w:t>x</w:t>
      </w:r>
      <w:r>
        <w:rPr>
          <w:rFonts w:ascii="Times New Roman" w:hAnsi="Times New Roman" w:cs="Times New Roman"/>
          <w:lang w:val="en-US"/>
        </w:rPr>
        <w:t xml:space="preserve">   </w:t>
      </w:r>
      <w:r w:rsidR="00C866CD">
        <w:rPr>
          <w:rFonts w:ascii="Times New Roman" w:hAnsi="Times New Roman" w:cs="Times New Roman"/>
          <w:lang w:val="en-US"/>
        </w:rPr>
        <w:t>)</w:t>
      </w:r>
      <w:r w:rsidR="00650FA6">
        <w:rPr>
          <w:rFonts w:ascii="Times New Roman" w:hAnsi="Times New Roman" w:cs="Times New Roman"/>
          <w:lang w:val="en-US"/>
        </w:rPr>
        <w:t xml:space="preserve"> </w:t>
      </w:r>
      <w:r w:rsidR="00507064">
        <w:rPr>
          <w:rFonts w:ascii="Times New Roman" w:hAnsi="Times New Roman" w:cs="Times New Roman"/>
          <w:lang w:val="en-US"/>
        </w:rPr>
        <w:t xml:space="preserve">  </w:t>
      </w:r>
      <w:r w:rsidR="00650FA6">
        <w:rPr>
          <w:rFonts w:ascii="Times New Roman" w:hAnsi="Times New Roman" w:cs="Times New Roman"/>
          <w:lang w:val="en-US"/>
        </w:rPr>
        <w:t>Remarriage</w:t>
      </w:r>
      <w:r w:rsidR="000D548A">
        <w:rPr>
          <w:rFonts w:ascii="Times New Roman" w:hAnsi="Times New Roman" w:cs="Times New Roman"/>
          <w:lang w:val="en-US"/>
        </w:rPr>
        <w:t xml:space="preserve"> </w:t>
      </w:r>
    </w:p>
    <w:p w:rsidR="00E702F8" w:rsidRDefault="00E702F8" w:rsidP="00E702F8">
      <w:pPr>
        <w:pStyle w:val="Listeavsnitt"/>
        <w:jc w:val="both"/>
        <w:rPr>
          <w:rFonts w:ascii="Times New Roman" w:hAnsi="Times New Roman" w:cs="Times New Roman"/>
          <w:lang w:val="en-US"/>
        </w:rPr>
      </w:pPr>
      <w:r>
        <w:rPr>
          <w:rFonts w:ascii="Times New Roman" w:hAnsi="Times New Roman" w:cs="Times New Roman"/>
          <w:lang w:val="en-US"/>
        </w:rPr>
        <w:t xml:space="preserve">Please provide any references. </w:t>
      </w:r>
    </w:p>
    <w:p w:rsidR="00AB624E" w:rsidRDefault="00AB624E" w:rsidP="00E702F8">
      <w:pPr>
        <w:pStyle w:val="Listeavsnitt"/>
        <w:jc w:val="both"/>
        <w:rPr>
          <w:rFonts w:ascii="Times New Roman" w:hAnsi="Times New Roman" w:cs="Times New Roman"/>
          <w:lang w:val="en-US"/>
        </w:rPr>
      </w:pPr>
    </w:p>
    <w:p w:rsidR="00F5161C" w:rsidRPr="00D41501" w:rsidRDefault="00F5161C" w:rsidP="00E702F8">
      <w:pPr>
        <w:pStyle w:val="Listeavsnitt"/>
        <w:jc w:val="both"/>
        <w:rPr>
          <w:rFonts w:ascii="Times New Roman" w:hAnsi="Times New Roman" w:cs="Times New Roman"/>
          <w:color w:val="4F81BD" w:themeColor="accent1"/>
          <w:lang w:val="en-US"/>
        </w:rPr>
      </w:pPr>
      <w:r w:rsidRPr="00D41501">
        <w:rPr>
          <w:rFonts w:ascii="Times New Roman" w:hAnsi="Times New Roman" w:cs="Times New Roman"/>
          <w:color w:val="4F81BD" w:themeColor="accent1"/>
          <w:lang w:val="en-US"/>
        </w:rPr>
        <w:t xml:space="preserve">Division of property is handled according to the rules of the </w:t>
      </w:r>
      <w:r w:rsidR="002E1BCC" w:rsidRPr="00D41501">
        <w:rPr>
          <w:rFonts w:ascii="Times New Roman" w:hAnsi="Times New Roman" w:cs="Times New Roman"/>
          <w:color w:val="4F81BD" w:themeColor="accent1"/>
          <w:lang w:val="en-US"/>
        </w:rPr>
        <w:t>Marriage Act</w:t>
      </w:r>
      <w:r w:rsidRPr="00D41501">
        <w:rPr>
          <w:rFonts w:ascii="Times New Roman" w:hAnsi="Times New Roman" w:cs="Times New Roman"/>
          <w:color w:val="4F81BD" w:themeColor="accent1"/>
          <w:lang w:val="en-US"/>
        </w:rPr>
        <w:t xml:space="preserve"> chapter 12.</w:t>
      </w:r>
    </w:p>
    <w:p w:rsidR="00F5161C" w:rsidRPr="00D41501" w:rsidRDefault="00F5161C" w:rsidP="00E702F8">
      <w:pPr>
        <w:pStyle w:val="Listeavsnitt"/>
        <w:jc w:val="both"/>
        <w:rPr>
          <w:rFonts w:ascii="Times New Roman" w:hAnsi="Times New Roman" w:cs="Times New Roman"/>
          <w:color w:val="4F81BD" w:themeColor="accent1"/>
          <w:lang w:val="en-US"/>
        </w:rPr>
      </w:pPr>
      <w:r w:rsidRPr="00D41501">
        <w:rPr>
          <w:rFonts w:ascii="Times New Roman" w:hAnsi="Times New Roman" w:cs="Times New Roman"/>
          <w:color w:val="4F81BD" w:themeColor="accent1"/>
          <w:lang w:val="en-US"/>
        </w:rPr>
        <w:t>Custody of children is decided by the parents</w:t>
      </w:r>
      <w:r w:rsidR="00196C5E" w:rsidRPr="00D41501">
        <w:rPr>
          <w:rFonts w:ascii="Times New Roman" w:hAnsi="Times New Roman" w:cs="Times New Roman"/>
          <w:color w:val="4F81BD" w:themeColor="accent1"/>
          <w:lang w:val="en-US"/>
        </w:rPr>
        <w:t xml:space="preserve"> themselves. Should the partents not come to an agreement</w:t>
      </w:r>
      <w:r w:rsidRPr="00D41501">
        <w:rPr>
          <w:rFonts w:ascii="Times New Roman" w:hAnsi="Times New Roman" w:cs="Times New Roman"/>
          <w:color w:val="4F81BD" w:themeColor="accent1"/>
          <w:lang w:val="en-US"/>
        </w:rPr>
        <w:t xml:space="preserve"> the courts </w:t>
      </w:r>
      <w:r w:rsidR="00196C5E" w:rsidRPr="00D41501">
        <w:rPr>
          <w:rFonts w:ascii="Times New Roman" w:hAnsi="Times New Roman" w:cs="Times New Roman"/>
          <w:color w:val="4F81BD" w:themeColor="accent1"/>
          <w:lang w:val="en-US"/>
        </w:rPr>
        <w:t xml:space="preserve">decide according </w:t>
      </w:r>
      <w:r w:rsidRPr="00D41501">
        <w:rPr>
          <w:rFonts w:ascii="Times New Roman" w:hAnsi="Times New Roman" w:cs="Times New Roman"/>
          <w:color w:val="4F81BD" w:themeColor="accent1"/>
          <w:lang w:val="en-US"/>
        </w:rPr>
        <w:t xml:space="preserve">to the </w:t>
      </w:r>
      <w:r w:rsidR="00196C5E" w:rsidRPr="00D41501">
        <w:rPr>
          <w:rFonts w:ascii="Times New Roman" w:hAnsi="Times New Roman" w:cs="Times New Roman"/>
          <w:color w:val="4F81BD" w:themeColor="accent1"/>
          <w:lang w:val="en-US"/>
        </w:rPr>
        <w:t>C</w:t>
      </w:r>
      <w:r w:rsidRPr="00D41501">
        <w:rPr>
          <w:rFonts w:ascii="Times New Roman" w:hAnsi="Times New Roman" w:cs="Times New Roman"/>
          <w:color w:val="4F81BD" w:themeColor="accent1"/>
          <w:lang w:val="en-US"/>
        </w:rPr>
        <w:t xml:space="preserve">hildren </w:t>
      </w:r>
      <w:r w:rsidR="00196C5E" w:rsidRPr="00D41501">
        <w:rPr>
          <w:rFonts w:ascii="Times New Roman" w:hAnsi="Times New Roman" w:cs="Times New Roman"/>
          <w:color w:val="4F81BD" w:themeColor="accent1"/>
          <w:lang w:val="en-US"/>
        </w:rPr>
        <w:t>A</w:t>
      </w:r>
      <w:r w:rsidRPr="00D41501">
        <w:rPr>
          <w:rFonts w:ascii="Times New Roman" w:hAnsi="Times New Roman" w:cs="Times New Roman"/>
          <w:color w:val="4F81BD" w:themeColor="accent1"/>
          <w:lang w:val="en-US"/>
        </w:rPr>
        <w:t>ct section 36. The decision is governed by the child</w:t>
      </w:r>
      <w:r w:rsidR="00196C5E" w:rsidRPr="00D41501">
        <w:rPr>
          <w:rFonts w:ascii="Times New Roman" w:hAnsi="Times New Roman" w:cs="Times New Roman"/>
          <w:color w:val="4F81BD" w:themeColor="accent1"/>
          <w:lang w:val="en-US"/>
        </w:rPr>
        <w:t>’</w:t>
      </w:r>
      <w:r w:rsidRPr="00D41501">
        <w:rPr>
          <w:rFonts w:ascii="Times New Roman" w:hAnsi="Times New Roman" w:cs="Times New Roman"/>
          <w:color w:val="4F81BD" w:themeColor="accent1"/>
          <w:lang w:val="en-US"/>
        </w:rPr>
        <w:t xml:space="preserve">s best interest. </w:t>
      </w:r>
    </w:p>
    <w:p w:rsidR="00F5161C" w:rsidRPr="00D41501" w:rsidRDefault="00F5161C" w:rsidP="00E702F8">
      <w:pPr>
        <w:pStyle w:val="Listeavsnitt"/>
        <w:jc w:val="both"/>
        <w:rPr>
          <w:rFonts w:ascii="Times New Roman" w:hAnsi="Times New Roman" w:cs="Times New Roman"/>
          <w:color w:val="4F81BD" w:themeColor="accent1"/>
          <w:lang w:val="en-US"/>
        </w:rPr>
      </w:pPr>
      <w:r w:rsidRPr="00D41501">
        <w:rPr>
          <w:rFonts w:ascii="Times New Roman" w:hAnsi="Times New Roman" w:cs="Times New Roman"/>
          <w:color w:val="4F81BD" w:themeColor="accent1"/>
          <w:lang w:val="en-US"/>
        </w:rPr>
        <w:t xml:space="preserve">There are no special conditions for remarriage under norwegian law, other than the dissolution of any previous marriages (confer the </w:t>
      </w:r>
      <w:r w:rsidR="002E1BCC" w:rsidRPr="00D41501">
        <w:rPr>
          <w:rFonts w:ascii="Times New Roman" w:hAnsi="Times New Roman" w:cs="Times New Roman"/>
          <w:color w:val="4F81BD" w:themeColor="accent1"/>
          <w:lang w:val="en-US"/>
        </w:rPr>
        <w:t>Marriage Act</w:t>
      </w:r>
      <w:r w:rsidRPr="00D41501">
        <w:rPr>
          <w:rFonts w:ascii="Times New Roman" w:hAnsi="Times New Roman" w:cs="Times New Roman"/>
          <w:color w:val="4F81BD" w:themeColor="accent1"/>
          <w:lang w:val="en-US"/>
        </w:rPr>
        <w:t xml:space="preserve"> section 4).</w:t>
      </w:r>
    </w:p>
    <w:p w:rsidR="00307680" w:rsidRPr="00F5161C" w:rsidRDefault="00307680" w:rsidP="00E702F8">
      <w:pPr>
        <w:pStyle w:val="Listeavsnitt"/>
        <w:jc w:val="both"/>
        <w:rPr>
          <w:rFonts w:ascii="Times New Roman" w:hAnsi="Times New Roman" w:cs="Times New Roman"/>
          <w:lang w:val="en-US"/>
        </w:rPr>
      </w:pPr>
    </w:p>
    <w:p w:rsidR="00B735BB" w:rsidRPr="00B735BB" w:rsidRDefault="00B735BB" w:rsidP="00B735BB">
      <w:pPr>
        <w:pStyle w:val="Listeavsnitt"/>
        <w:numPr>
          <w:ilvl w:val="0"/>
          <w:numId w:val="3"/>
        </w:numPr>
        <w:jc w:val="both"/>
        <w:rPr>
          <w:rFonts w:ascii="Times New Roman" w:hAnsi="Times New Roman" w:cs="Times New Roman"/>
          <w:lang w:val="en-US"/>
        </w:rPr>
      </w:pPr>
      <w:r w:rsidRPr="00B735BB">
        <w:rPr>
          <w:rFonts w:ascii="Times New Roman" w:hAnsi="Times New Roman" w:cs="Times New Roman"/>
          <w:lang w:val="en-US"/>
        </w:rPr>
        <w:t xml:space="preserve">Is it contemplated in the legislation of your </w:t>
      </w:r>
      <w:r>
        <w:rPr>
          <w:rFonts w:ascii="Times New Roman" w:hAnsi="Times New Roman" w:cs="Times New Roman"/>
          <w:lang w:val="en-US"/>
        </w:rPr>
        <w:t xml:space="preserve">State </w:t>
      </w:r>
      <w:r w:rsidRPr="00B735BB">
        <w:rPr>
          <w:rFonts w:ascii="Times New Roman" w:hAnsi="Times New Roman" w:cs="Times New Roman"/>
          <w:lang w:val="en-US"/>
        </w:rPr>
        <w:t>that</w:t>
      </w:r>
      <w:r w:rsidR="00396109">
        <w:rPr>
          <w:rFonts w:ascii="Times New Roman" w:hAnsi="Times New Roman" w:cs="Times New Roman"/>
          <w:lang w:val="en-US"/>
        </w:rPr>
        <w:t>,</w:t>
      </w:r>
      <w:r w:rsidRPr="00B735BB">
        <w:rPr>
          <w:rFonts w:ascii="Times New Roman" w:hAnsi="Times New Roman" w:cs="Times New Roman"/>
          <w:lang w:val="en-US"/>
        </w:rPr>
        <w:t xml:space="preserve"> in the event of a divorce, women should remain in the family or common household?</w:t>
      </w:r>
    </w:p>
    <w:p w:rsidR="00B735BB" w:rsidRPr="00A37229" w:rsidRDefault="00B735BB" w:rsidP="00B735BB">
      <w:pPr>
        <w:ind w:left="426" w:firstLine="282"/>
        <w:jc w:val="both"/>
        <w:rPr>
          <w:rFonts w:ascii="Times New Roman" w:hAnsi="Times New Roman" w:cs="Times New Roman"/>
          <w:lang w:val="en-US"/>
        </w:rPr>
      </w:pPr>
      <w:r w:rsidRPr="00A37229">
        <w:rPr>
          <w:rFonts w:ascii="Times New Roman" w:hAnsi="Times New Roman" w:cs="Times New Roman"/>
          <w:lang w:val="en-US"/>
        </w:rPr>
        <w:t>Yes</w:t>
      </w:r>
      <w:r w:rsidRPr="00A37229">
        <w:rPr>
          <w:rFonts w:ascii="Times New Roman" w:hAnsi="Times New Roman" w:cs="Times New Roman"/>
          <w:lang w:val="en-US"/>
        </w:rPr>
        <w:tab/>
      </w:r>
      <w:r w:rsidRPr="00A37229">
        <w:rPr>
          <w:rFonts w:ascii="Times New Roman" w:hAnsi="Times New Roman" w:cs="Times New Roman"/>
          <w:lang w:val="en-US"/>
        </w:rPr>
        <w:tab/>
        <w:t>(       )</w:t>
      </w:r>
      <w:r w:rsidRPr="00A37229">
        <w:rPr>
          <w:rFonts w:ascii="Times New Roman" w:hAnsi="Times New Roman" w:cs="Times New Roman"/>
          <w:lang w:val="en-US"/>
        </w:rPr>
        <w:tab/>
      </w:r>
      <w:r w:rsidRPr="00A37229">
        <w:rPr>
          <w:rFonts w:ascii="Times New Roman" w:hAnsi="Times New Roman" w:cs="Times New Roman"/>
          <w:lang w:val="en-US"/>
        </w:rPr>
        <w:tab/>
      </w:r>
      <w:r w:rsidRPr="00A37229">
        <w:rPr>
          <w:rFonts w:ascii="Times New Roman" w:hAnsi="Times New Roman" w:cs="Times New Roman"/>
          <w:lang w:val="en-US"/>
        </w:rPr>
        <w:tab/>
        <w:t>No</w:t>
      </w:r>
      <w:r w:rsidRPr="00A37229">
        <w:rPr>
          <w:rFonts w:ascii="Times New Roman" w:hAnsi="Times New Roman" w:cs="Times New Roman"/>
          <w:lang w:val="en-US"/>
        </w:rPr>
        <w:tab/>
        <w:t xml:space="preserve">(   </w:t>
      </w:r>
      <w:r w:rsidR="000D548A" w:rsidRPr="000D548A">
        <w:rPr>
          <w:rFonts w:ascii="Times New Roman" w:hAnsi="Times New Roman" w:cs="Times New Roman"/>
          <w:color w:val="0070C0"/>
          <w:lang w:val="en-US"/>
        </w:rPr>
        <w:t>X</w:t>
      </w:r>
      <w:r w:rsidRPr="000D548A">
        <w:rPr>
          <w:rFonts w:ascii="Times New Roman" w:hAnsi="Times New Roman" w:cs="Times New Roman"/>
          <w:color w:val="0070C0"/>
          <w:lang w:val="en-US"/>
        </w:rPr>
        <w:t xml:space="preserve"> </w:t>
      </w:r>
      <w:r w:rsidRPr="00A37229">
        <w:rPr>
          <w:rFonts w:ascii="Times New Roman" w:hAnsi="Times New Roman" w:cs="Times New Roman"/>
          <w:lang w:val="en-US"/>
        </w:rPr>
        <w:t xml:space="preserve">   )</w:t>
      </w:r>
    </w:p>
    <w:p w:rsidR="002A1F21" w:rsidRDefault="00396109" w:rsidP="002A1F21">
      <w:pPr>
        <w:pStyle w:val="Listeavsnitt"/>
        <w:jc w:val="both"/>
        <w:rPr>
          <w:rFonts w:ascii="Times New Roman" w:hAnsi="Times New Roman" w:cs="Times New Roman"/>
          <w:lang w:val="en-US"/>
        </w:rPr>
      </w:pPr>
      <w:r>
        <w:rPr>
          <w:rFonts w:ascii="Times New Roman" w:hAnsi="Times New Roman" w:cs="Times New Roman"/>
          <w:lang w:val="en-US"/>
        </w:rPr>
        <w:t xml:space="preserve">If yes, please explain in </w:t>
      </w:r>
      <w:r w:rsidRPr="009B25A4">
        <w:rPr>
          <w:rFonts w:ascii="Times New Roman" w:hAnsi="Times New Roman" w:cs="Times New Roman"/>
          <w:lang w:val="en-US"/>
        </w:rPr>
        <w:t>which law</w:t>
      </w:r>
      <w:r>
        <w:rPr>
          <w:rFonts w:ascii="Times New Roman" w:hAnsi="Times New Roman" w:cs="Times New Roman"/>
          <w:lang w:val="en-US"/>
        </w:rPr>
        <w:t>(s)</w:t>
      </w:r>
      <w:r w:rsidRPr="009B25A4">
        <w:rPr>
          <w:rFonts w:ascii="Times New Roman" w:hAnsi="Times New Roman" w:cs="Times New Roman"/>
          <w:lang w:val="en-US"/>
        </w:rPr>
        <w:t xml:space="preserve"> and how </w:t>
      </w:r>
      <w:r>
        <w:rPr>
          <w:rFonts w:ascii="Times New Roman" w:hAnsi="Times New Roman" w:cs="Times New Roman"/>
          <w:lang w:val="en-US"/>
        </w:rPr>
        <w:t xml:space="preserve">this </w:t>
      </w:r>
      <w:r w:rsidRPr="009B25A4">
        <w:rPr>
          <w:rFonts w:ascii="Times New Roman" w:hAnsi="Times New Roman" w:cs="Times New Roman"/>
          <w:lang w:val="en-US"/>
        </w:rPr>
        <w:t>is defined</w:t>
      </w:r>
      <w:r>
        <w:rPr>
          <w:rFonts w:ascii="Times New Roman" w:hAnsi="Times New Roman" w:cs="Times New Roman"/>
          <w:lang w:val="en-US"/>
        </w:rPr>
        <w:t>.</w:t>
      </w:r>
    </w:p>
    <w:p w:rsidR="00396109" w:rsidRPr="002A1F21" w:rsidRDefault="00396109" w:rsidP="002A1F21">
      <w:pPr>
        <w:pStyle w:val="Listeavsnitt"/>
        <w:jc w:val="both"/>
        <w:rPr>
          <w:rFonts w:ascii="Times New Roman" w:hAnsi="Times New Roman" w:cs="Times New Roman"/>
          <w:lang w:val="en-US"/>
        </w:rPr>
      </w:pPr>
    </w:p>
    <w:p w:rsidR="00BE7F62" w:rsidRDefault="00AB624E" w:rsidP="00AB624E">
      <w:pPr>
        <w:pStyle w:val="Listeavsnitt"/>
        <w:numPr>
          <w:ilvl w:val="0"/>
          <w:numId w:val="3"/>
        </w:numPr>
        <w:jc w:val="both"/>
        <w:rPr>
          <w:rFonts w:ascii="Times New Roman" w:hAnsi="Times New Roman" w:cs="Times New Roman"/>
          <w:lang w:val="en-US"/>
        </w:rPr>
      </w:pPr>
      <w:r w:rsidRPr="00AB624E">
        <w:rPr>
          <w:rFonts w:ascii="Times New Roman" w:hAnsi="Times New Roman" w:cs="Times New Roman"/>
          <w:lang w:val="en-US"/>
        </w:rPr>
        <w:t xml:space="preserve">Are </w:t>
      </w:r>
      <w:r w:rsidR="00BD4548">
        <w:rPr>
          <w:rFonts w:ascii="Times New Roman" w:hAnsi="Times New Roman" w:cs="Times New Roman"/>
          <w:lang w:val="en-US"/>
        </w:rPr>
        <w:t xml:space="preserve">legal provisions </w:t>
      </w:r>
      <w:r w:rsidR="000F21F0">
        <w:rPr>
          <w:rFonts w:ascii="Times New Roman" w:hAnsi="Times New Roman" w:cs="Times New Roman"/>
          <w:lang w:val="en-US"/>
        </w:rPr>
        <w:t xml:space="preserve">guaranteeing </w:t>
      </w:r>
      <w:r w:rsidRPr="00AB624E">
        <w:rPr>
          <w:rFonts w:ascii="Times New Roman" w:hAnsi="Times New Roman" w:cs="Times New Roman"/>
          <w:lang w:val="en-US"/>
        </w:rPr>
        <w:t>non-financial contributions, including car</w:t>
      </w:r>
      <w:r w:rsidR="000F21F0">
        <w:rPr>
          <w:rFonts w:ascii="Times New Roman" w:hAnsi="Times New Roman" w:cs="Times New Roman"/>
          <w:lang w:val="en-US"/>
        </w:rPr>
        <w:t>e</w:t>
      </w:r>
      <w:r w:rsidRPr="00AB624E">
        <w:rPr>
          <w:rFonts w:ascii="Times New Roman" w:hAnsi="Times New Roman" w:cs="Times New Roman"/>
          <w:lang w:val="en-US"/>
        </w:rPr>
        <w:t xml:space="preserve"> of children, the sick and elderly in the family,</w:t>
      </w:r>
      <w:r w:rsidR="00BD4548">
        <w:rPr>
          <w:rFonts w:ascii="Times New Roman" w:hAnsi="Times New Roman" w:cs="Times New Roman"/>
          <w:lang w:val="en-US"/>
        </w:rPr>
        <w:t xml:space="preserve"> </w:t>
      </w:r>
      <w:r w:rsidRPr="00AB624E">
        <w:rPr>
          <w:rFonts w:ascii="Times New Roman" w:hAnsi="Times New Roman" w:cs="Times New Roman"/>
          <w:lang w:val="en-US"/>
        </w:rPr>
        <w:t xml:space="preserve">taken into account in the division of marital property </w:t>
      </w:r>
      <w:r w:rsidR="000F21F0">
        <w:rPr>
          <w:rFonts w:ascii="Times New Roman" w:hAnsi="Times New Roman" w:cs="Times New Roman"/>
          <w:lang w:val="en-US"/>
        </w:rPr>
        <w:t xml:space="preserve">upon </w:t>
      </w:r>
      <w:r w:rsidRPr="00AB624E">
        <w:rPr>
          <w:rFonts w:ascii="Times New Roman" w:hAnsi="Times New Roman" w:cs="Times New Roman"/>
          <w:lang w:val="en-US"/>
        </w:rPr>
        <w:t xml:space="preserve">divorce? </w:t>
      </w:r>
    </w:p>
    <w:p w:rsidR="00BE7F62" w:rsidRDefault="00BE7F62" w:rsidP="00BE7F62">
      <w:pPr>
        <w:pStyle w:val="Listeavsnitt"/>
        <w:ind w:left="360"/>
        <w:jc w:val="both"/>
        <w:rPr>
          <w:rFonts w:ascii="Times New Roman" w:hAnsi="Times New Roman" w:cs="Times New Roman"/>
          <w:lang w:val="en-US"/>
        </w:rPr>
      </w:pPr>
    </w:p>
    <w:p w:rsidR="004D5FB5" w:rsidRPr="00AB624E" w:rsidRDefault="004D5FB5" w:rsidP="00BE7F62">
      <w:pPr>
        <w:pStyle w:val="Listeavsnitt"/>
        <w:ind w:left="372" w:firstLine="348"/>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xml:space="preserve">(   </w:t>
      </w:r>
      <w:r w:rsidR="00307680" w:rsidRPr="00D41501">
        <w:rPr>
          <w:rFonts w:ascii="Times New Roman" w:hAnsi="Times New Roman" w:cs="Times New Roman"/>
          <w:color w:val="4F81BD" w:themeColor="accent1"/>
          <w:lang w:val="en-US"/>
        </w:rPr>
        <w:t>x</w:t>
      </w:r>
      <w:r w:rsidRPr="00D41501">
        <w:rPr>
          <w:rFonts w:ascii="Times New Roman" w:hAnsi="Times New Roman" w:cs="Times New Roman"/>
          <w:color w:val="4F81BD" w:themeColor="accent1"/>
          <w:lang w:val="en-US"/>
        </w:rPr>
        <w:t xml:space="preserve"> </w:t>
      </w:r>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4D5FB5" w:rsidRDefault="004D5FB5" w:rsidP="00AB624E">
      <w:pPr>
        <w:pStyle w:val="Listeavsnitt"/>
        <w:jc w:val="both"/>
        <w:rPr>
          <w:rFonts w:ascii="Times New Roman" w:hAnsi="Times New Roman" w:cs="Times New Roman"/>
          <w:lang w:val="en-US"/>
        </w:rPr>
      </w:pPr>
    </w:p>
    <w:p w:rsidR="004D5FB5" w:rsidRDefault="00B95806" w:rsidP="00AB624E">
      <w:pPr>
        <w:pStyle w:val="Listeavsnitt"/>
        <w:jc w:val="both"/>
        <w:rPr>
          <w:rFonts w:ascii="Times New Roman" w:hAnsi="Times New Roman" w:cs="Times New Roman"/>
          <w:lang w:val="en-US"/>
        </w:rPr>
      </w:pPr>
      <w:r>
        <w:rPr>
          <w:rFonts w:ascii="Times New Roman" w:hAnsi="Times New Roman" w:cs="Times New Roman"/>
          <w:lang w:val="en-US"/>
        </w:rPr>
        <w:t>If yes, p</w:t>
      </w:r>
      <w:r w:rsidR="004D5FB5">
        <w:rPr>
          <w:rFonts w:ascii="Times New Roman" w:hAnsi="Times New Roman" w:cs="Times New Roman"/>
          <w:lang w:val="en-US"/>
        </w:rPr>
        <w:t xml:space="preserve">lease provide references. </w:t>
      </w:r>
    </w:p>
    <w:p w:rsidR="00307680" w:rsidRPr="00D41501" w:rsidRDefault="00307680" w:rsidP="00833D37">
      <w:pPr>
        <w:pStyle w:val="Listeavsnitt"/>
        <w:jc w:val="both"/>
        <w:rPr>
          <w:rFonts w:ascii="Times New Roman" w:hAnsi="Times New Roman" w:cs="Times New Roman"/>
          <w:color w:val="4F81BD" w:themeColor="accent1"/>
          <w:lang w:val="en-US"/>
        </w:rPr>
      </w:pPr>
      <w:r w:rsidRPr="00D41501">
        <w:rPr>
          <w:rFonts w:ascii="Times New Roman" w:hAnsi="Times New Roman" w:cs="Times New Roman"/>
          <w:color w:val="4F81BD" w:themeColor="accent1"/>
          <w:lang w:val="en-US"/>
        </w:rPr>
        <w:t xml:space="preserve">The main rule is that the spouses net worth is divided equally in  case of divorce, see the </w:t>
      </w:r>
      <w:r w:rsidR="002E1BCC" w:rsidRPr="00D41501">
        <w:rPr>
          <w:rFonts w:ascii="Times New Roman" w:hAnsi="Times New Roman" w:cs="Times New Roman"/>
          <w:color w:val="4F81BD" w:themeColor="accent1"/>
          <w:lang w:val="en-US"/>
        </w:rPr>
        <w:t>Marriage Act</w:t>
      </w:r>
      <w:r w:rsidRPr="00D41501">
        <w:rPr>
          <w:rFonts w:ascii="Times New Roman" w:hAnsi="Times New Roman" w:cs="Times New Roman"/>
          <w:color w:val="4F81BD" w:themeColor="accent1"/>
          <w:lang w:val="en-US"/>
        </w:rPr>
        <w:t xml:space="preserve"> section 58. </w:t>
      </w:r>
      <w:r w:rsidR="002C4116" w:rsidRPr="00D41501">
        <w:rPr>
          <w:rFonts w:ascii="Times New Roman" w:hAnsi="Times New Roman" w:cs="Times New Roman"/>
          <w:color w:val="4F81BD" w:themeColor="accent1"/>
          <w:lang w:val="en-US"/>
        </w:rPr>
        <w:t>Each spouse may exempt from division any property clearly pre-dating the marriage, see section 59. The spouses may also agree that what they own or should later aquire should be excempt from division, see section 42.</w:t>
      </w:r>
    </w:p>
    <w:p w:rsidR="00833D37" w:rsidRPr="00D41501" w:rsidRDefault="00307680" w:rsidP="00833D37">
      <w:pPr>
        <w:pStyle w:val="Listeavsnitt"/>
        <w:jc w:val="both"/>
        <w:rPr>
          <w:rFonts w:ascii="Times New Roman" w:hAnsi="Times New Roman" w:cs="Times New Roman"/>
          <w:color w:val="4F81BD" w:themeColor="accent1"/>
          <w:lang w:val="en-US"/>
        </w:rPr>
      </w:pPr>
      <w:r w:rsidRPr="00D41501">
        <w:rPr>
          <w:rFonts w:ascii="Times New Roman" w:hAnsi="Times New Roman" w:cs="Times New Roman"/>
          <w:color w:val="4F81BD" w:themeColor="accent1"/>
          <w:lang w:val="en-US"/>
        </w:rPr>
        <w:t>In case law, non-financial contribution</w:t>
      </w:r>
      <w:r w:rsidR="002C4116" w:rsidRPr="00D41501">
        <w:rPr>
          <w:rFonts w:ascii="Times New Roman" w:hAnsi="Times New Roman" w:cs="Times New Roman"/>
          <w:color w:val="4F81BD" w:themeColor="accent1"/>
          <w:lang w:val="en-US"/>
        </w:rPr>
        <w:t xml:space="preserve">s has been taken into account when the courts decide wheter a property is auires by one of the spouses or by the spouses in common. This even applies when the property in question has been excempt from </w:t>
      </w:r>
      <w:r w:rsidR="0010743A" w:rsidRPr="00D41501">
        <w:rPr>
          <w:rFonts w:ascii="Times New Roman" w:hAnsi="Times New Roman" w:cs="Times New Roman"/>
          <w:color w:val="4F81BD" w:themeColor="accent1"/>
          <w:lang w:val="en-US"/>
        </w:rPr>
        <w:t>division.</w:t>
      </w:r>
    </w:p>
    <w:p w:rsidR="0010743A" w:rsidRDefault="0010743A" w:rsidP="00833D37">
      <w:pPr>
        <w:pStyle w:val="Listeavsnitt"/>
        <w:jc w:val="both"/>
        <w:rPr>
          <w:rFonts w:ascii="Times New Roman" w:hAnsi="Times New Roman" w:cs="Times New Roman"/>
          <w:lang w:val="en-US"/>
        </w:rPr>
      </w:pPr>
    </w:p>
    <w:p w:rsidR="0051631B" w:rsidRDefault="0051631B" w:rsidP="00AB624E">
      <w:pPr>
        <w:pStyle w:val="Listeavsnitt"/>
        <w:numPr>
          <w:ilvl w:val="0"/>
          <w:numId w:val="3"/>
        </w:numPr>
        <w:rPr>
          <w:rFonts w:ascii="Times New Roman" w:hAnsi="Times New Roman" w:cs="Times New Roman"/>
          <w:lang w:val="en-US"/>
        </w:rPr>
      </w:pPr>
      <w:r w:rsidRPr="0051631B">
        <w:rPr>
          <w:rFonts w:ascii="Times New Roman" w:hAnsi="Times New Roman" w:cs="Times New Roman"/>
          <w:lang w:val="en-US"/>
        </w:rPr>
        <w:t>Are  rights of widow</w:t>
      </w:r>
      <w:r w:rsidR="002A64B5">
        <w:rPr>
          <w:rFonts w:ascii="Times New Roman" w:hAnsi="Times New Roman" w:cs="Times New Roman"/>
          <w:lang w:val="en-US"/>
        </w:rPr>
        <w:t>(er)</w:t>
      </w:r>
      <w:r w:rsidRPr="0051631B">
        <w:rPr>
          <w:rFonts w:ascii="Times New Roman" w:hAnsi="Times New Roman" w:cs="Times New Roman"/>
          <w:lang w:val="en-US"/>
        </w:rPr>
        <w:t xml:space="preserve">s the same for women and men in terms of: </w:t>
      </w:r>
    </w:p>
    <w:p w:rsidR="002A64B5" w:rsidRDefault="002A64B5" w:rsidP="0051631B">
      <w:pPr>
        <w:pStyle w:val="Listeavsnitt"/>
        <w:rPr>
          <w:rFonts w:ascii="Times New Roman" w:hAnsi="Times New Roman" w:cs="Times New Roman"/>
          <w:lang w:val="en-US"/>
        </w:rPr>
      </w:pPr>
    </w:p>
    <w:p w:rsidR="00AB624E" w:rsidRPr="0051631B" w:rsidRDefault="0051631B" w:rsidP="0051631B">
      <w:pPr>
        <w:pStyle w:val="Listeavsnitt"/>
        <w:rPr>
          <w:rFonts w:ascii="Times New Roman" w:hAnsi="Times New Roman" w:cs="Times New Roman"/>
          <w:lang w:val="en-US"/>
        </w:rPr>
      </w:pPr>
      <w:r w:rsidRPr="0051631B">
        <w:rPr>
          <w:rFonts w:ascii="Times New Roman" w:hAnsi="Times New Roman" w:cs="Times New Roman"/>
          <w:lang w:val="en-US"/>
        </w:rPr>
        <w:t xml:space="preserve">(   </w:t>
      </w:r>
      <w:r w:rsidR="0010743A" w:rsidRPr="00D41501">
        <w:rPr>
          <w:rFonts w:ascii="Times New Roman" w:hAnsi="Times New Roman" w:cs="Times New Roman"/>
          <w:color w:val="4F81BD" w:themeColor="accent1"/>
          <w:lang w:val="en-US"/>
        </w:rPr>
        <w:t>x</w:t>
      </w:r>
      <w:r w:rsidRPr="0051631B">
        <w:rPr>
          <w:rFonts w:ascii="Times New Roman" w:hAnsi="Times New Roman" w:cs="Times New Roman"/>
          <w:lang w:val="en-US"/>
        </w:rPr>
        <w:t xml:space="preserve">  ) Custody of children </w:t>
      </w:r>
    </w:p>
    <w:p w:rsidR="0051631B" w:rsidRDefault="0051631B" w:rsidP="00AB624E">
      <w:pPr>
        <w:pStyle w:val="Listeavsnitt"/>
        <w:rPr>
          <w:rFonts w:ascii="Times New Roman" w:hAnsi="Times New Roman" w:cs="Times New Roman"/>
          <w:lang w:val="en-US"/>
        </w:rPr>
      </w:pPr>
      <w:r>
        <w:rPr>
          <w:rFonts w:ascii="Times New Roman" w:hAnsi="Times New Roman" w:cs="Times New Roman"/>
          <w:lang w:val="en-US"/>
        </w:rPr>
        <w:t xml:space="preserve">(   </w:t>
      </w:r>
      <w:r w:rsidR="0010743A" w:rsidRPr="00D41501">
        <w:rPr>
          <w:rFonts w:ascii="Times New Roman" w:hAnsi="Times New Roman" w:cs="Times New Roman"/>
          <w:color w:val="4F81BD" w:themeColor="accent1"/>
          <w:lang w:val="en-US"/>
        </w:rPr>
        <w:t>x</w:t>
      </w:r>
      <w:r>
        <w:rPr>
          <w:rFonts w:ascii="Times New Roman" w:hAnsi="Times New Roman" w:cs="Times New Roman"/>
          <w:lang w:val="en-US"/>
        </w:rPr>
        <w:t xml:space="preserve">  ) Property and land distribution </w:t>
      </w:r>
    </w:p>
    <w:p w:rsidR="0051631B" w:rsidRDefault="0051631B" w:rsidP="00AB624E">
      <w:pPr>
        <w:pStyle w:val="Listeavsnitt"/>
        <w:rPr>
          <w:rFonts w:ascii="Times New Roman" w:hAnsi="Times New Roman" w:cs="Times New Roman"/>
          <w:lang w:val="en-US"/>
        </w:rPr>
      </w:pPr>
      <w:r>
        <w:rPr>
          <w:rFonts w:ascii="Times New Roman" w:hAnsi="Times New Roman" w:cs="Times New Roman"/>
          <w:lang w:val="en-US"/>
        </w:rPr>
        <w:t xml:space="preserve">(   </w:t>
      </w:r>
      <w:r w:rsidR="0010743A" w:rsidRPr="00D41501">
        <w:rPr>
          <w:rFonts w:ascii="Times New Roman" w:hAnsi="Times New Roman" w:cs="Times New Roman"/>
          <w:color w:val="4F81BD" w:themeColor="accent1"/>
          <w:lang w:val="en-US"/>
        </w:rPr>
        <w:t>x</w:t>
      </w:r>
      <w:r>
        <w:rPr>
          <w:rFonts w:ascii="Times New Roman" w:hAnsi="Times New Roman" w:cs="Times New Roman"/>
          <w:lang w:val="en-US"/>
        </w:rPr>
        <w:t xml:space="preserve">  ) Remarriage </w:t>
      </w:r>
    </w:p>
    <w:p w:rsidR="0051631B" w:rsidRPr="00AB624E" w:rsidRDefault="0051631B" w:rsidP="00AB624E">
      <w:pPr>
        <w:pStyle w:val="Listeavsnitt"/>
        <w:rPr>
          <w:rFonts w:ascii="Times New Roman" w:hAnsi="Times New Roman" w:cs="Times New Roman"/>
          <w:lang w:val="en-US"/>
        </w:rPr>
      </w:pPr>
      <w:r>
        <w:rPr>
          <w:rFonts w:ascii="Times New Roman" w:hAnsi="Times New Roman" w:cs="Times New Roman"/>
          <w:lang w:val="en-US"/>
        </w:rPr>
        <w:t xml:space="preserve">(   </w:t>
      </w:r>
      <w:r w:rsidR="0010743A" w:rsidRPr="00D41501">
        <w:rPr>
          <w:rFonts w:ascii="Times New Roman" w:hAnsi="Times New Roman" w:cs="Times New Roman"/>
          <w:color w:val="4F81BD" w:themeColor="accent1"/>
          <w:lang w:val="en-US"/>
        </w:rPr>
        <w:t>x</w:t>
      </w:r>
      <w:r w:rsidRPr="00D41501">
        <w:rPr>
          <w:rFonts w:ascii="Times New Roman" w:hAnsi="Times New Roman" w:cs="Times New Roman"/>
          <w:color w:val="4F81BD" w:themeColor="accent1"/>
          <w:lang w:val="en-US"/>
        </w:rPr>
        <w:t xml:space="preserve"> </w:t>
      </w:r>
      <w:r>
        <w:rPr>
          <w:rFonts w:ascii="Times New Roman" w:hAnsi="Times New Roman" w:cs="Times New Roman"/>
          <w:lang w:val="en-US"/>
        </w:rPr>
        <w:t xml:space="preserve"> ) Freedom to choose residence </w:t>
      </w:r>
    </w:p>
    <w:p w:rsidR="00111DB5" w:rsidRDefault="0051631B" w:rsidP="00111DB5">
      <w:pPr>
        <w:ind w:left="720"/>
        <w:rPr>
          <w:rFonts w:ascii="Times New Roman" w:hAnsi="Times New Roman" w:cs="Times New Roman"/>
          <w:lang w:val="en-US"/>
        </w:rPr>
      </w:pPr>
      <w:r w:rsidRPr="0051631B">
        <w:rPr>
          <w:rFonts w:ascii="Times New Roman" w:hAnsi="Times New Roman" w:cs="Times New Roman"/>
          <w:lang w:val="en-US"/>
        </w:rPr>
        <w:t xml:space="preserve">Please provide references. </w:t>
      </w:r>
    </w:p>
    <w:p w:rsidR="00306F0C" w:rsidRDefault="00306F0C" w:rsidP="00306F0C">
      <w:pPr>
        <w:pStyle w:val="Listeavsnitt"/>
        <w:jc w:val="both"/>
        <w:rPr>
          <w:rFonts w:ascii="Times New Roman" w:hAnsi="Times New Roman" w:cs="Times New Roman"/>
          <w:lang w:val="en-US"/>
        </w:rPr>
      </w:pPr>
      <w:r>
        <w:rPr>
          <w:rFonts w:ascii="Times New Roman" w:hAnsi="Times New Roman" w:cs="Times New Roman"/>
          <w:lang w:val="en-US"/>
        </w:rPr>
        <w:t>There are no special regulations. The equality between genders is regulated in the Act relating to Gender Equality.</w:t>
      </w:r>
    </w:p>
    <w:p w:rsidR="0010743A" w:rsidRDefault="0010743A" w:rsidP="00A3423A">
      <w:pPr>
        <w:pStyle w:val="Listeavsnitt"/>
        <w:jc w:val="both"/>
        <w:rPr>
          <w:rFonts w:ascii="Times New Roman" w:hAnsi="Times New Roman" w:cs="Times New Roman"/>
          <w:lang w:val="en-US"/>
        </w:rPr>
      </w:pPr>
    </w:p>
    <w:p w:rsidR="00A3423A" w:rsidRPr="008773E7" w:rsidRDefault="00A3423A" w:rsidP="00A3423A">
      <w:pPr>
        <w:pStyle w:val="Listeavsnitt"/>
        <w:numPr>
          <w:ilvl w:val="0"/>
          <w:numId w:val="3"/>
        </w:numPr>
        <w:jc w:val="both"/>
        <w:rPr>
          <w:rFonts w:ascii="Times New Roman" w:hAnsi="Times New Roman" w:cs="Times New Roman"/>
          <w:lang w:val="en-US"/>
        </w:rPr>
      </w:pPr>
      <w:r w:rsidRPr="008773E7">
        <w:rPr>
          <w:rFonts w:ascii="Times New Roman" w:hAnsi="Times New Roman" w:cs="Times New Roman"/>
          <w:lang w:val="en-US"/>
        </w:rPr>
        <w:t xml:space="preserve">Do women have access to legal aid in relation to family matters? </w:t>
      </w:r>
    </w:p>
    <w:p w:rsidR="001324F6" w:rsidRDefault="001324F6" w:rsidP="00A3423A">
      <w:pPr>
        <w:pStyle w:val="Listeavsnitt"/>
        <w:jc w:val="both"/>
        <w:rPr>
          <w:rFonts w:ascii="Times New Roman" w:hAnsi="Times New Roman" w:cs="Times New Roman"/>
          <w:lang w:val="en-US"/>
        </w:rPr>
      </w:pPr>
    </w:p>
    <w:p w:rsidR="00A3423A" w:rsidRPr="00B95806" w:rsidRDefault="00A3423A" w:rsidP="00B95806">
      <w:pPr>
        <w:pStyle w:val="Listeavsnitt"/>
        <w:jc w:val="both"/>
        <w:rPr>
          <w:lang w:val="en-US"/>
        </w:rPr>
      </w:pPr>
      <w:r w:rsidRPr="008773E7">
        <w:rPr>
          <w:rFonts w:ascii="Times New Roman" w:hAnsi="Times New Roman" w:cs="Times New Roman"/>
          <w:lang w:val="en-US"/>
        </w:rPr>
        <w:lastRenderedPageBreak/>
        <w:t>Yes</w:t>
      </w:r>
      <w:r w:rsidRPr="008773E7">
        <w:rPr>
          <w:rFonts w:ascii="Times New Roman" w:hAnsi="Times New Roman" w:cs="Times New Roman"/>
          <w:lang w:val="en-US"/>
        </w:rPr>
        <w:tab/>
      </w:r>
      <w:r w:rsidRPr="008773E7">
        <w:rPr>
          <w:rFonts w:ascii="Times New Roman" w:hAnsi="Times New Roman" w:cs="Times New Roman"/>
          <w:lang w:val="en-US"/>
        </w:rPr>
        <w:tab/>
        <w:t xml:space="preserve">(  </w:t>
      </w:r>
      <w:r w:rsidR="000D548A" w:rsidRPr="000D548A">
        <w:rPr>
          <w:rFonts w:ascii="Times New Roman" w:hAnsi="Times New Roman" w:cs="Times New Roman"/>
          <w:color w:val="0070C0"/>
          <w:lang w:val="en-US"/>
        </w:rPr>
        <w:t>X</w:t>
      </w:r>
      <w:r w:rsidRPr="000D548A">
        <w:rPr>
          <w:rFonts w:ascii="Times New Roman" w:hAnsi="Times New Roman" w:cs="Times New Roman"/>
          <w:color w:val="0070C0"/>
          <w:lang w:val="en-US"/>
        </w:rPr>
        <w:t xml:space="preserve"> </w:t>
      </w:r>
      <w:r w:rsidRPr="008773E7">
        <w:rPr>
          <w:rFonts w:ascii="Times New Roman" w:hAnsi="Times New Roman" w:cs="Times New Roman"/>
          <w:lang w:val="en-US"/>
        </w:rPr>
        <w:t xml:space="preserve">    )</w:t>
      </w:r>
      <w:r w:rsidRPr="008773E7">
        <w:rPr>
          <w:rFonts w:ascii="Times New Roman" w:hAnsi="Times New Roman" w:cs="Times New Roman"/>
          <w:lang w:val="en-US"/>
        </w:rPr>
        <w:tab/>
      </w:r>
      <w:r w:rsidRPr="008773E7">
        <w:rPr>
          <w:rFonts w:ascii="Times New Roman" w:hAnsi="Times New Roman" w:cs="Times New Roman"/>
          <w:lang w:val="en-US"/>
        </w:rPr>
        <w:tab/>
      </w:r>
      <w:r w:rsidRPr="008773E7">
        <w:rPr>
          <w:rFonts w:ascii="Times New Roman" w:hAnsi="Times New Roman" w:cs="Times New Roman"/>
          <w:lang w:val="en-US"/>
        </w:rPr>
        <w:tab/>
        <w:t>No</w:t>
      </w:r>
      <w:r w:rsidRPr="008773E7">
        <w:rPr>
          <w:rFonts w:ascii="Times New Roman" w:hAnsi="Times New Roman" w:cs="Times New Roman"/>
          <w:lang w:val="en-US"/>
        </w:rPr>
        <w:tab/>
        <w:t>(       )</w:t>
      </w:r>
    </w:p>
    <w:p w:rsidR="00BE7F62" w:rsidRDefault="00B95806" w:rsidP="00B95806">
      <w:pPr>
        <w:ind w:firstLine="708"/>
        <w:rPr>
          <w:rFonts w:ascii="Times New Roman" w:hAnsi="Times New Roman" w:cs="Times New Roman"/>
          <w:lang w:val="en-US"/>
        </w:rPr>
      </w:pPr>
      <w:r>
        <w:rPr>
          <w:rFonts w:ascii="Times New Roman" w:hAnsi="Times New Roman" w:cs="Times New Roman"/>
          <w:lang w:val="en-US"/>
        </w:rPr>
        <w:t>If yes, p</w:t>
      </w:r>
      <w:r w:rsidR="00A3423A" w:rsidRPr="008773E7">
        <w:rPr>
          <w:rFonts w:ascii="Times New Roman" w:hAnsi="Times New Roman" w:cs="Times New Roman"/>
          <w:lang w:val="en-US"/>
        </w:rPr>
        <w:t>lease</w:t>
      </w:r>
      <w:r w:rsidR="00396109">
        <w:rPr>
          <w:rFonts w:ascii="Times New Roman" w:hAnsi="Times New Roman" w:cs="Times New Roman"/>
          <w:lang w:val="en-US"/>
        </w:rPr>
        <w:t xml:space="preserve"> explain.</w:t>
      </w:r>
    </w:p>
    <w:p w:rsidR="00CF3653" w:rsidRPr="000D548A" w:rsidRDefault="000D548A" w:rsidP="000D548A">
      <w:pPr>
        <w:ind w:firstLine="708"/>
        <w:rPr>
          <w:rFonts w:ascii="Times New Roman" w:hAnsi="Times New Roman" w:cs="Times New Roman"/>
          <w:color w:val="0070C0"/>
          <w:lang w:val="en-US"/>
        </w:rPr>
      </w:pPr>
      <w:r>
        <w:rPr>
          <w:rFonts w:ascii="Times New Roman" w:hAnsi="Times New Roman" w:cs="Times New Roman"/>
          <w:color w:val="0070C0"/>
          <w:lang w:val="en-US"/>
        </w:rPr>
        <w:t xml:space="preserve">Women have access to seek legal aid on the same conditions as men. </w:t>
      </w:r>
    </w:p>
    <w:p w:rsidR="00111DB5" w:rsidRDefault="00AB624E" w:rsidP="00AB624E">
      <w:pPr>
        <w:rPr>
          <w:rFonts w:ascii="Times New Roman" w:hAnsi="Times New Roman" w:cs="Times New Roman"/>
          <w:b/>
          <w:lang w:val="en-US"/>
        </w:rPr>
      </w:pPr>
      <w:r w:rsidRPr="00AB624E">
        <w:rPr>
          <w:rFonts w:ascii="Times New Roman" w:hAnsi="Times New Roman" w:cs="Times New Roman"/>
          <w:b/>
          <w:lang w:val="en-US"/>
        </w:rPr>
        <w:t xml:space="preserve">Equality within the family </w:t>
      </w:r>
    </w:p>
    <w:p w:rsidR="00406C18" w:rsidRDefault="00406C18" w:rsidP="00406C18">
      <w:pPr>
        <w:pStyle w:val="Listeavsnitt"/>
        <w:numPr>
          <w:ilvl w:val="0"/>
          <w:numId w:val="3"/>
        </w:numPr>
        <w:rPr>
          <w:rFonts w:ascii="Times New Roman" w:hAnsi="Times New Roman" w:cs="Times New Roman"/>
          <w:lang w:val="en-US"/>
        </w:rPr>
      </w:pPr>
      <w:r>
        <w:rPr>
          <w:rFonts w:ascii="Times New Roman" w:hAnsi="Times New Roman" w:cs="Times New Roman"/>
          <w:lang w:val="en-US"/>
        </w:rPr>
        <w:t xml:space="preserve"> </w:t>
      </w:r>
      <w:r w:rsidR="00387555">
        <w:rPr>
          <w:rFonts w:ascii="Times New Roman" w:hAnsi="Times New Roman" w:cs="Times New Roman"/>
          <w:lang w:val="en-US"/>
        </w:rPr>
        <w:t>What is the legal definition/concept of “family” in your State?</w:t>
      </w:r>
      <w:r w:rsidR="003B40A4">
        <w:rPr>
          <w:rFonts w:ascii="Times New Roman" w:hAnsi="Times New Roman" w:cs="Times New Roman"/>
          <w:lang w:val="en-US"/>
        </w:rPr>
        <w:t xml:space="preserve"> </w:t>
      </w:r>
    </w:p>
    <w:p w:rsidR="003340C2" w:rsidRDefault="0010743A">
      <w:pPr>
        <w:pStyle w:val="Listeavsnitt"/>
        <w:ind w:left="360"/>
        <w:rPr>
          <w:rFonts w:ascii="Times New Roman" w:hAnsi="Times New Roman" w:cs="Times New Roman"/>
          <w:lang w:val="en-US"/>
        </w:rPr>
      </w:pPr>
      <w:r w:rsidRPr="00D41501">
        <w:rPr>
          <w:rFonts w:ascii="Times New Roman" w:hAnsi="Times New Roman" w:cs="Times New Roman"/>
          <w:color w:val="4F81BD" w:themeColor="accent1"/>
          <w:lang w:val="en-US"/>
        </w:rPr>
        <w:t>There is no legal definition of “family” in Norwegian law</w:t>
      </w:r>
      <w:r>
        <w:rPr>
          <w:rFonts w:ascii="Times New Roman" w:hAnsi="Times New Roman" w:cs="Times New Roman"/>
          <w:lang w:val="en-US"/>
        </w:rPr>
        <w:t>.</w:t>
      </w:r>
    </w:p>
    <w:p w:rsidR="003340C2" w:rsidRDefault="003340C2">
      <w:pPr>
        <w:pStyle w:val="Listeavsnitt"/>
        <w:ind w:left="360"/>
        <w:rPr>
          <w:rFonts w:ascii="Times New Roman" w:hAnsi="Times New Roman" w:cs="Times New Roman"/>
          <w:lang w:val="en-US"/>
        </w:rPr>
      </w:pPr>
    </w:p>
    <w:p w:rsidR="003340C2" w:rsidRDefault="00451D22">
      <w:pPr>
        <w:pStyle w:val="Listeavsnitt"/>
        <w:ind w:left="360"/>
        <w:rPr>
          <w:rFonts w:ascii="Times New Roman" w:hAnsi="Times New Roman" w:cs="Times New Roman"/>
          <w:lang w:val="en-US"/>
        </w:rPr>
      </w:pPr>
      <w:r>
        <w:rPr>
          <w:rFonts w:ascii="Times New Roman" w:hAnsi="Times New Roman" w:cs="Times New Roman"/>
          <w:color w:val="0070C0"/>
          <w:lang w:val="en-US"/>
        </w:rPr>
        <w:t>The concept of “family” in everyday speech is most often related to a couple with children, regardless of the parents’ marital status</w:t>
      </w:r>
    </w:p>
    <w:p w:rsidR="00406C18" w:rsidRPr="00406C18" w:rsidRDefault="00406C18" w:rsidP="00406C18">
      <w:pPr>
        <w:pStyle w:val="Listeavsnitt"/>
        <w:ind w:left="360"/>
        <w:rPr>
          <w:rFonts w:ascii="Times New Roman" w:hAnsi="Times New Roman" w:cs="Times New Roman"/>
          <w:lang w:val="en-US"/>
        </w:rPr>
      </w:pPr>
    </w:p>
    <w:p w:rsidR="00AB624E" w:rsidRPr="00AB624E" w:rsidRDefault="00010480" w:rsidP="00406C18">
      <w:pPr>
        <w:pStyle w:val="Listeavsnitt"/>
        <w:numPr>
          <w:ilvl w:val="0"/>
          <w:numId w:val="3"/>
        </w:numPr>
        <w:rPr>
          <w:rFonts w:ascii="Times New Roman" w:hAnsi="Times New Roman" w:cs="Times New Roman"/>
          <w:lang w:val="en-US"/>
        </w:rPr>
      </w:pPr>
      <w:r>
        <w:rPr>
          <w:rFonts w:ascii="Times New Roman" w:hAnsi="Times New Roman" w:cs="Times New Roman"/>
          <w:lang w:val="en-US"/>
        </w:rPr>
        <w:t xml:space="preserve">In law (including customary law) </w:t>
      </w:r>
      <w:r w:rsidR="00AB624E" w:rsidRPr="00AB624E">
        <w:rPr>
          <w:rFonts w:ascii="Times New Roman" w:hAnsi="Times New Roman" w:cs="Times New Roman"/>
          <w:lang w:val="en-US"/>
        </w:rPr>
        <w:t>are men and women equal in the family in your State?</w:t>
      </w:r>
    </w:p>
    <w:p w:rsidR="00AD237E" w:rsidRDefault="00AD237E" w:rsidP="0051631B">
      <w:pPr>
        <w:pStyle w:val="Listeavsnitt"/>
        <w:jc w:val="both"/>
        <w:rPr>
          <w:rFonts w:ascii="Times New Roman" w:hAnsi="Times New Roman" w:cs="Times New Roman"/>
          <w:lang w:val="en-US"/>
        </w:rPr>
      </w:pPr>
    </w:p>
    <w:p w:rsidR="00AB624E" w:rsidRPr="00AB624E" w:rsidRDefault="00AB624E" w:rsidP="0051631B">
      <w:pPr>
        <w:pStyle w:val="Listeavsnitt"/>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xml:space="preserve">(   </w:t>
      </w:r>
      <w:r w:rsidR="0010743A" w:rsidRPr="007B24C7">
        <w:rPr>
          <w:rFonts w:ascii="Times New Roman" w:hAnsi="Times New Roman" w:cs="Times New Roman"/>
          <w:color w:val="4F81BD" w:themeColor="accent1"/>
          <w:lang w:val="en-US"/>
        </w:rPr>
        <w:t>x</w:t>
      </w:r>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AB624E" w:rsidRDefault="00AB624E" w:rsidP="00AB624E">
      <w:pPr>
        <w:pStyle w:val="Listeavsnitt"/>
        <w:jc w:val="both"/>
        <w:rPr>
          <w:rFonts w:ascii="Times New Roman" w:hAnsi="Times New Roman" w:cs="Times New Roman"/>
          <w:lang w:val="en-US"/>
        </w:rPr>
      </w:pPr>
    </w:p>
    <w:p w:rsidR="00AB624E" w:rsidRDefault="00B95806" w:rsidP="00AB624E">
      <w:pPr>
        <w:pStyle w:val="Listeavsnitt"/>
        <w:jc w:val="both"/>
        <w:rPr>
          <w:rFonts w:ascii="Times New Roman" w:hAnsi="Times New Roman" w:cs="Times New Roman"/>
          <w:lang w:val="en-US"/>
        </w:rPr>
      </w:pPr>
      <w:r>
        <w:rPr>
          <w:rFonts w:ascii="Times New Roman" w:hAnsi="Times New Roman" w:cs="Times New Roman"/>
          <w:lang w:val="en-US"/>
        </w:rPr>
        <w:t>If yes, p</w:t>
      </w:r>
      <w:r w:rsidR="00AB624E">
        <w:rPr>
          <w:rFonts w:ascii="Times New Roman" w:hAnsi="Times New Roman" w:cs="Times New Roman"/>
          <w:lang w:val="en-US"/>
        </w:rPr>
        <w:t xml:space="preserve">lease provide any references. </w:t>
      </w:r>
    </w:p>
    <w:p w:rsidR="00010480" w:rsidRPr="007B24C7" w:rsidRDefault="0010743A" w:rsidP="00AB624E">
      <w:pPr>
        <w:pStyle w:val="Listeavsnitt"/>
        <w:jc w:val="both"/>
        <w:rPr>
          <w:rFonts w:ascii="Times New Roman" w:hAnsi="Times New Roman" w:cs="Times New Roman"/>
          <w:color w:val="4F81BD" w:themeColor="accent1"/>
          <w:lang w:val="en-US"/>
        </w:rPr>
      </w:pPr>
      <w:r w:rsidRPr="007B24C7">
        <w:rPr>
          <w:rFonts w:ascii="Times New Roman" w:hAnsi="Times New Roman" w:cs="Times New Roman"/>
          <w:color w:val="4F81BD" w:themeColor="accent1"/>
          <w:lang w:val="en-US"/>
        </w:rPr>
        <w:t xml:space="preserve">There are no </w:t>
      </w:r>
      <w:r w:rsidR="00306F0C" w:rsidRPr="007B24C7">
        <w:rPr>
          <w:rFonts w:ascii="Times New Roman" w:hAnsi="Times New Roman" w:cs="Times New Roman"/>
          <w:color w:val="4F81BD" w:themeColor="accent1"/>
          <w:lang w:val="en-US"/>
        </w:rPr>
        <w:t>special regulations</w:t>
      </w:r>
      <w:r w:rsidRPr="007B24C7">
        <w:rPr>
          <w:rFonts w:ascii="Times New Roman" w:hAnsi="Times New Roman" w:cs="Times New Roman"/>
          <w:color w:val="4F81BD" w:themeColor="accent1"/>
          <w:lang w:val="en-US"/>
        </w:rPr>
        <w:t xml:space="preserve">. The equality between genders is regulated in </w:t>
      </w:r>
      <w:r w:rsidR="007B24C7">
        <w:rPr>
          <w:rFonts w:ascii="Times New Roman" w:hAnsi="Times New Roman" w:cs="Times New Roman"/>
          <w:color w:val="4F81BD" w:themeColor="accent1"/>
          <w:lang w:val="en-US"/>
        </w:rPr>
        <w:t xml:space="preserve">the </w:t>
      </w:r>
      <w:r w:rsidRPr="007B24C7">
        <w:rPr>
          <w:rFonts w:ascii="Times New Roman" w:hAnsi="Times New Roman" w:cs="Times New Roman"/>
          <w:color w:val="4F81BD" w:themeColor="accent1"/>
          <w:lang w:val="en-US"/>
        </w:rPr>
        <w:t>Gender Equality</w:t>
      </w:r>
      <w:r w:rsidR="007B24C7">
        <w:rPr>
          <w:rFonts w:ascii="Times New Roman" w:hAnsi="Times New Roman" w:cs="Times New Roman"/>
          <w:color w:val="4F81BD" w:themeColor="accent1"/>
          <w:lang w:val="en-US"/>
        </w:rPr>
        <w:t xml:space="preserve"> Act</w:t>
      </w:r>
      <w:r w:rsidRPr="007B24C7">
        <w:rPr>
          <w:rFonts w:ascii="Times New Roman" w:hAnsi="Times New Roman" w:cs="Times New Roman"/>
          <w:color w:val="4F81BD" w:themeColor="accent1"/>
          <w:lang w:val="en-US"/>
        </w:rPr>
        <w:t>.</w:t>
      </w:r>
    </w:p>
    <w:p w:rsidR="0010743A" w:rsidRDefault="0010743A" w:rsidP="00AB624E">
      <w:pPr>
        <w:pStyle w:val="Listeavsnitt"/>
        <w:jc w:val="both"/>
        <w:rPr>
          <w:rFonts w:ascii="Times New Roman" w:hAnsi="Times New Roman" w:cs="Times New Roman"/>
          <w:lang w:val="en-US"/>
        </w:rPr>
      </w:pPr>
    </w:p>
    <w:p w:rsidR="00010480" w:rsidRDefault="00010480" w:rsidP="0051631B">
      <w:pPr>
        <w:pStyle w:val="Listeavsnitt"/>
        <w:numPr>
          <w:ilvl w:val="0"/>
          <w:numId w:val="3"/>
        </w:numPr>
        <w:jc w:val="both"/>
        <w:rPr>
          <w:rFonts w:ascii="Times New Roman" w:hAnsi="Times New Roman" w:cs="Times New Roman"/>
          <w:lang w:val="en-US"/>
        </w:rPr>
      </w:pPr>
      <w:r>
        <w:rPr>
          <w:rFonts w:ascii="Times New Roman" w:hAnsi="Times New Roman" w:cs="Times New Roman"/>
          <w:lang w:val="en-US"/>
        </w:rPr>
        <w:t>Do men and women have the same social status within the family in your State?</w:t>
      </w:r>
    </w:p>
    <w:p w:rsidR="007C79C0" w:rsidRDefault="007C79C0" w:rsidP="00010480">
      <w:pPr>
        <w:pStyle w:val="Listeavsnitt"/>
        <w:jc w:val="both"/>
        <w:rPr>
          <w:rFonts w:ascii="Times New Roman" w:hAnsi="Times New Roman" w:cs="Times New Roman"/>
          <w:lang w:val="en-US"/>
        </w:rPr>
      </w:pPr>
    </w:p>
    <w:p w:rsidR="00010480" w:rsidRPr="00AB624E" w:rsidRDefault="00010480" w:rsidP="00010480">
      <w:pPr>
        <w:pStyle w:val="Listeavsnitt"/>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xml:space="preserve">(   </w:t>
      </w:r>
      <w:r w:rsidR="0010743A" w:rsidRPr="007B24C7">
        <w:rPr>
          <w:rFonts w:ascii="Times New Roman" w:hAnsi="Times New Roman" w:cs="Times New Roman"/>
          <w:color w:val="4F81BD" w:themeColor="accent1"/>
          <w:lang w:val="en-US"/>
        </w:rPr>
        <w:t>x</w:t>
      </w:r>
      <w:r w:rsidRPr="007B24C7">
        <w:rPr>
          <w:rFonts w:ascii="Times New Roman" w:hAnsi="Times New Roman" w:cs="Times New Roman"/>
          <w:color w:val="4F81BD" w:themeColor="accent1"/>
          <w:lang w:val="en-US"/>
        </w:rPr>
        <w:t xml:space="preserve"> </w:t>
      </w:r>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010480" w:rsidRDefault="00010480" w:rsidP="00010480">
      <w:pPr>
        <w:pStyle w:val="Listeavsnitt"/>
        <w:jc w:val="both"/>
        <w:rPr>
          <w:rFonts w:ascii="Times New Roman" w:hAnsi="Times New Roman" w:cs="Times New Roman"/>
          <w:lang w:val="en-US"/>
        </w:rPr>
      </w:pPr>
    </w:p>
    <w:p w:rsidR="00E4481F" w:rsidRDefault="00B95806" w:rsidP="0044392C">
      <w:pPr>
        <w:pStyle w:val="Listeavsnitt"/>
        <w:jc w:val="both"/>
        <w:rPr>
          <w:rFonts w:ascii="Times New Roman" w:hAnsi="Times New Roman" w:cs="Times New Roman"/>
          <w:lang w:val="en-US"/>
        </w:rPr>
      </w:pPr>
      <w:r>
        <w:rPr>
          <w:rFonts w:ascii="Times New Roman" w:hAnsi="Times New Roman" w:cs="Times New Roman"/>
          <w:lang w:val="en-US"/>
        </w:rPr>
        <w:t>If yes, p</w:t>
      </w:r>
      <w:r w:rsidR="00010480">
        <w:rPr>
          <w:rFonts w:ascii="Times New Roman" w:hAnsi="Times New Roman" w:cs="Times New Roman"/>
          <w:lang w:val="en-US"/>
        </w:rPr>
        <w:t xml:space="preserve">lease provide any references. </w:t>
      </w:r>
    </w:p>
    <w:p w:rsidR="0010743A" w:rsidRPr="007B24C7" w:rsidRDefault="0010743A" w:rsidP="0010743A">
      <w:pPr>
        <w:pStyle w:val="Listeavsnitt"/>
        <w:jc w:val="both"/>
        <w:rPr>
          <w:rFonts w:ascii="Times New Roman" w:hAnsi="Times New Roman" w:cs="Times New Roman"/>
          <w:color w:val="4F81BD" w:themeColor="accent1"/>
          <w:lang w:val="en-US"/>
        </w:rPr>
      </w:pPr>
      <w:r w:rsidRPr="007B24C7">
        <w:rPr>
          <w:rFonts w:ascii="Times New Roman" w:hAnsi="Times New Roman" w:cs="Times New Roman"/>
          <w:color w:val="4F81BD" w:themeColor="accent1"/>
          <w:lang w:val="en-US"/>
        </w:rPr>
        <w:t xml:space="preserve">There are no </w:t>
      </w:r>
      <w:r w:rsidR="00306F0C" w:rsidRPr="007B24C7">
        <w:rPr>
          <w:rFonts w:ascii="Times New Roman" w:hAnsi="Times New Roman" w:cs="Times New Roman"/>
          <w:color w:val="4F81BD" w:themeColor="accent1"/>
          <w:lang w:val="en-US"/>
        </w:rPr>
        <w:t>special regulations</w:t>
      </w:r>
      <w:r w:rsidRPr="007B24C7">
        <w:rPr>
          <w:rFonts w:ascii="Times New Roman" w:hAnsi="Times New Roman" w:cs="Times New Roman"/>
          <w:color w:val="4F81BD" w:themeColor="accent1"/>
          <w:lang w:val="en-US"/>
        </w:rPr>
        <w:t>. The equality between genders is regulated in the Gender Equality</w:t>
      </w:r>
      <w:r w:rsidR="007B24C7">
        <w:rPr>
          <w:rFonts w:ascii="Times New Roman" w:hAnsi="Times New Roman" w:cs="Times New Roman"/>
          <w:color w:val="4F81BD" w:themeColor="accent1"/>
          <w:lang w:val="en-US"/>
        </w:rPr>
        <w:t xml:space="preserve"> Act</w:t>
      </w:r>
      <w:r w:rsidRPr="007B24C7">
        <w:rPr>
          <w:rFonts w:ascii="Times New Roman" w:hAnsi="Times New Roman" w:cs="Times New Roman"/>
          <w:color w:val="4F81BD" w:themeColor="accent1"/>
          <w:lang w:val="en-US"/>
        </w:rPr>
        <w:t>.</w:t>
      </w:r>
    </w:p>
    <w:p w:rsidR="0044392C" w:rsidRDefault="0044392C" w:rsidP="0044392C">
      <w:pPr>
        <w:pStyle w:val="Listeavsnitt"/>
        <w:jc w:val="both"/>
        <w:rPr>
          <w:lang w:val="en-US"/>
        </w:rPr>
      </w:pPr>
    </w:p>
    <w:p w:rsidR="00E4481F" w:rsidRDefault="00C57B76" w:rsidP="00E4481F">
      <w:pPr>
        <w:pStyle w:val="Listeavsnitt"/>
        <w:numPr>
          <w:ilvl w:val="0"/>
          <w:numId w:val="3"/>
        </w:numPr>
        <w:jc w:val="both"/>
        <w:rPr>
          <w:rFonts w:ascii="Times New Roman" w:hAnsi="Times New Roman" w:cs="Times New Roman"/>
          <w:lang w:val="en-US"/>
        </w:rPr>
      </w:pPr>
      <w:r>
        <w:rPr>
          <w:rFonts w:ascii="Times New Roman" w:hAnsi="Times New Roman" w:cs="Times New Roman"/>
          <w:lang w:val="en-US"/>
        </w:rPr>
        <w:t>Does your State have data on the number of hours spent by women and by men on functions in the home or in care for family members, including children and the elderly</w:t>
      </w:r>
      <w:r w:rsidR="00E4481F">
        <w:rPr>
          <w:rFonts w:ascii="Times New Roman" w:hAnsi="Times New Roman" w:cs="Times New Roman"/>
          <w:lang w:val="en-US"/>
        </w:rPr>
        <w:t xml:space="preserve">? </w:t>
      </w:r>
    </w:p>
    <w:p w:rsidR="00E4481F" w:rsidRPr="00E4481F" w:rsidRDefault="00E4481F" w:rsidP="000D788A">
      <w:pPr>
        <w:pStyle w:val="Listeavsnitt"/>
        <w:ind w:left="360" w:firstLine="348"/>
        <w:jc w:val="both"/>
        <w:rPr>
          <w:rFonts w:ascii="Times New Roman" w:hAnsi="Times New Roman" w:cs="Times New Roman"/>
          <w:lang w:val="en-US"/>
        </w:rPr>
      </w:pPr>
    </w:p>
    <w:p w:rsidR="00E4481F" w:rsidRDefault="00E4481F" w:rsidP="00E4481F">
      <w:pPr>
        <w:pStyle w:val="Listeavsnitt"/>
        <w:ind w:left="360"/>
        <w:jc w:val="both"/>
        <w:rPr>
          <w:rFonts w:ascii="Times New Roman" w:hAnsi="Times New Roman" w:cs="Times New Roman"/>
          <w:lang w:val="en-US"/>
        </w:rPr>
      </w:pPr>
    </w:p>
    <w:p w:rsidR="00E4481F" w:rsidRDefault="00E4481F" w:rsidP="00E4481F">
      <w:pPr>
        <w:pStyle w:val="Listeavsnitt"/>
        <w:ind w:left="360" w:firstLine="348"/>
        <w:jc w:val="both"/>
        <w:rPr>
          <w:rFonts w:ascii="Times New Roman" w:hAnsi="Times New Roman" w:cs="Times New Roman"/>
          <w:lang w:val="en-US"/>
        </w:rPr>
      </w:pPr>
      <w:r>
        <w:rPr>
          <w:rFonts w:ascii="Times New Roman" w:hAnsi="Times New Roman" w:cs="Times New Roman"/>
          <w:lang w:val="en-US"/>
        </w:rPr>
        <w:t xml:space="preserve">If yes, please explain. </w:t>
      </w:r>
    </w:p>
    <w:p w:rsidR="009910B8" w:rsidRDefault="009910B8" w:rsidP="00E4481F">
      <w:pPr>
        <w:pStyle w:val="Listeavsnitt"/>
        <w:ind w:left="360" w:firstLine="348"/>
        <w:jc w:val="both"/>
        <w:rPr>
          <w:rFonts w:ascii="Times New Roman" w:hAnsi="Times New Roman" w:cs="Times New Roman"/>
          <w:lang w:val="en-US"/>
        </w:rPr>
      </w:pPr>
    </w:p>
    <w:p w:rsidR="009910B8" w:rsidRPr="009910B8" w:rsidRDefault="009910B8" w:rsidP="00E4481F">
      <w:pPr>
        <w:pStyle w:val="Listeavsnitt"/>
        <w:ind w:left="360" w:firstLine="348"/>
        <w:jc w:val="both"/>
        <w:rPr>
          <w:rFonts w:ascii="Times New Roman" w:hAnsi="Times New Roman" w:cs="Times New Roman"/>
          <w:color w:val="0070C0"/>
          <w:lang w:val="en-US"/>
        </w:rPr>
      </w:pPr>
      <w:r w:rsidRPr="009910B8">
        <w:rPr>
          <w:rFonts w:ascii="Times New Roman" w:hAnsi="Times New Roman" w:cs="Times New Roman"/>
          <w:color w:val="0070C0"/>
          <w:lang w:val="en-US"/>
        </w:rPr>
        <w:t>Time-use statistics from 2013 (SSB) show that:</w:t>
      </w:r>
    </w:p>
    <w:p w:rsidR="009910B8" w:rsidRPr="009910B8" w:rsidRDefault="009910B8" w:rsidP="009910B8">
      <w:pPr>
        <w:pStyle w:val="Listeavsnitt"/>
        <w:ind w:left="708"/>
        <w:jc w:val="both"/>
        <w:rPr>
          <w:rFonts w:ascii="Times New Roman" w:hAnsi="Times New Roman" w:cs="Times New Roman"/>
          <w:color w:val="0070C0"/>
          <w:lang w:val="en-US"/>
        </w:rPr>
      </w:pPr>
      <w:r w:rsidRPr="009910B8">
        <w:rPr>
          <w:rFonts w:ascii="Times New Roman" w:hAnsi="Times New Roman" w:cs="Times New Roman"/>
          <w:color w:val="0070C0"/>
          <w:lang w:val="en-US"/>
        </w:rPr>
        <w:t xml:space="preserve">Looking at the population as a whole, we find no consistent change the last forty years in time spent on paid work on average per day. However, there has been a clear change when we look at men and women separately. The average time per day spent on paid work increased for women and decreased among men from 1971 to 2010. Men and women aged 50-59 years are those who on average spend the most time per day in 2010. Men's time spent on paid work has decreased in all age groups between 1971 and 2010. We also see an increase in women’s average time used per day on paid work, except among the very young, 16-24 years, and among the eldest, 67-74 years. </w:t>
      </w:r>
    </w:p>
    <w:p w:rsidR="009910B8" w:rsidRPr="009910B8" w:rsidRDefault="009910B8" w:rsidP="009910B8">
      <w:pPr>
        <w:pStyle w:val="Listeavsnitt"/>
        <w:ind w:left="360" w:firstLine="348"/>
        <w:jc w:val="both"/>
        <w:rPr>
          <w:rFonts w:ascii="Times New Roman" w:hAnsi="Times New Roman" w:cs="Times New Roman"/>
          <w:color w:val="0070C0"/>
          <w:lang w:val="en-US"/>
        </w:rPr>
      </w:pPr>
    </w:p>
    <w:p w:rsidR="009910B8" w:rsidRPr="009910B8" w:rsidRDefault="009910B8" w:rsidP="009910B8">
      <w:pPr>
        <w:pStyle w:val="Listeavsnitt"/>
        <w:ind w:left="708"/>
        <w:jc w:val="both"/>
        <w:rPr>
          <w:rFonts w:ascii="Times New Roman" w:hAnsi="Times New Roman" w:cs="Times New Roman"/>
          <w:color w:val="0070C0"/>
          <w:lang w:val="en-US"/>
        </w:rPr>
      </w:pPr>
      <w:r w:rsidRPr="009910B8">
        <w:rPr>
          <w:rFonts w:ascii="Times New Roman" w:hAnsi="Times New Roman" w:cs="Times New Roman"/>
          <w:color w:val="0070C0"/>
          <w:lang w:val="en-US"/>
        </w:rPr>
        <w:t xml:space="preserve">In 2010, women on average, regardless of age, spent more time on housework per day than men. The largest gender difference is found in the age group 25-29 while the age group 60-66 years has the smallest difference. Men's time used on house¬hold work has </w:t>
      </w:r>
      <w:r w:rsidRPr="009910B8">
        <w:rPr>
          <w:rFonts w:ascii="Times New Roman" w:hAnsi="Times New Roman" w:cs="Times New Roman"/>
          <w:color w:val="0070C0"/>
          <w:lang w:val="en-US"/>
        </w:rPr>
        <w:lastRenderedPageBreak/>
        <w:t xml:space="preserve">increased in all age groups from 1971 to 2010. Women on the other hand, are increasingly spending less time on household work, particularly those aged 25-29 years or 30-39 years. </w:t>
      </w:r>
    </w:p>
    <w:p w:rsidR="009910B8" w:rsidRPr="009910B8" w:rsidRDefault="009910B8" w:rsidP="009910B8">
      <w:pPr>
        <w:pStyle w:val="Listeavsnitt"/>
        <w:ind w:left="360" w:firstLine="348"/>
        <w:jc w:val="both"/>
        <w:rPr>
          <w:rFonts w:ascii="Times New Roman" w:hAnsi="Times New Roman" w:cs="Times New Roman"/>
          <w:color w:val="0070C0"/>
          <w:lang w:val="en-US"/>
        </w:rPr>
      </w:pPr>
    </w:p>
    <w:p w:rsidR="009910B8" w:rsidRPr="009910B8" w:rsidRDefault="009910B8" w:rsidP="009910B8">
      <w:pPr>
        <w:pStyle w:val="Listeavsnitt"/>
        <w:ind w:left="708"/>
        <w:jc w:val="both"/>
        <w:rPr>
          <w:rFonts w:ascii="Times New Roman" w:hAnsi="Times New Roman" w:cs="Times New Roman"/>
          <w:color w:val="0070C0"/>
          <w:lang w:val="en-US"/>
        </w:rPr>
      </w:pPr>
      <w:r w:rsidRPr="009910B8">
        <w:rPr>
          <w:rFonts w:ascii="Times New Roman" w:hAnsi="Times New Roman" w:cs="Times New Roman"/>
          <w:color w:val="0070C0"/>
          <w:lang w:val="en-US"/>
        </w:rPr>
        <w:t xml:space="preserve">Much has happened in the allocation of paid and unpaid work of mothers and fathers from the 1990s to the present day. It is especially for parents with younger children (0-2 years) we see changes in time use patterns. Fathers of children in this age group use an hour less per day on paid work than they did in 1990, while the time they spend on household work has increased accordingly, with an hour. </w:t>
      </w:r>
    </w:p>
    <w:p w:rsidR="009910B8" w:rsidRPr="009910B8" w:rsidRDefault="009910B8" w:rsidP="009910B8">
      <w:pPr>
        <w:pStyle w:val="Listeavsnitt"/>
        <w:ind w:left="360" w:firstLine="348"/>
        <w:jc w:val="both"/>
        <w:rPr>
          <w:rFonts w:ascii="Times New Roman" w:hAnsi="Times New Roman" w:cs="Times New Roman"/>
          <w:color w:val="0070C0"/>
          <w:lang w:val="en-US"/>
        </w:rPr>
      </w:pPr>
    </w:p>
    <w:p w:rsidR="009910B8" w:rsidRPr="009910B8" w:rsidRDefault="009910B8" w:rsidP="009910B8">
      <w:pPr>
        <w:pStyle w:val="Listeavsnitt"/>
        <w:ind w:left="708"/>
        <w:jc w:val="both"/>
        <w:rPr>
          <w:rFonts w:ascii="Times New Roman" w:hAnsi="Times New Roman" w:cs="Times New Roman"/>
          <w:color w:val="0070C0"/>
          <w:lang w:val="en-US"/>
        </w:rPr>
      </w:pPr>
      <w:r w:rsidRPr="009910B8">
        <w:rPr>
          <w:rFonts w:ascii="Times New Roman" w:hAnsi="Times New Roman" w:cs="Times New Roman"/>
          <w:color w:val="0070C0"/>
          <w:lang w:val="en-US"/>
        </w:rPr>
        <w:t xml:space="preserve">Mothers of younger children have changed their time use pattern in the opposite direction, and now use more time on paid work and less time on household work than before. The changes are however more moderate than for fathers. The redistribution of mothers and fathers allocation of paid and unpaid work is partly due to the expansion of kindergartens and the relatively large changes in parental leave schemes that have taken place since the 1990s. </w:t>
      </w:r>
    </w:p>
    <w:p w:rsidR="009910B8" w:rsidRPr="009910B8" w:rsidRDefault="009910B8" w:rsidP="009910B8">
      <w:pPr>
        <w:pStyle w:val="Listeavsnitt"/>
        <w:ind w:left="360" w:firstLine="348"/>
        <w:jc w:val="both"/>
        <w:rPr>
          <w:rFonts w:ascii="Times New Roman" w:hAnsi="Times New Roman" w:cs="Times New Roman"/>
          <w:color w:val="0070C0"/>
          <w:lang w:val="en-US"/>
        </w:rPr>
      </w:pPr>
    </w:p>
    <w:p w:rsidR="009910B8" w:rsidRPr="009910B8" w:rsidRDefault="009910B8" w:rsidP="009910B8">
      <w:pPr>
        <w:pStyle w:val="Listeavsnitt"/>
        <w:ind w:left="708"/>
        <w:jc w:val="both"/>
        <w:rPr>
          <w:rFonts w:ascii="Times New Roman" w:hAnsi="Times New Roman" w:cs="Times New Roman"/>
          <w:color w:val="0070C0"/>
          <w:lang w:val="en-US"/>
        </w:rPr>
      </w:pPr>
      <w:r w:rsidRPr="009910B8">
        <w:rPr>
          <w:rFonts w:ascii="Times New Roman" w:hAnsi="Times New Roman" w:cs="Times New Roman"/>
          <w:color w:val="0070C0"/>
          <w:lang w:val="en-US"/>
        </w:rPr>
        <w:t xml:space="preserve">The more equal division of house work we observe among couples with younger children appears to change towards a more traditional division of labour for couples with children aged 7-19 years. Still, we see more equal sharing between parents in 2010 than in 1990, regardless of child's age. This is largely due to fathers now spending more time on household work than 20 years ago. </w:t>
      </w:r>
    </w:p>
    <w:p w:rsidR="009910B8" w:rsidRPr="009910B8" w:rsidRDefault="009910B8" w:rsidP="009910B8">
      <w:pPr>
        <w:pStyle w:val="Listeavsnitt"/>
        <w:ind w:left="360" w:firstLine="348"/>
        <w:jc w:val="both"/>
        <w:rPr>
          <w:rFonts w:ascii="Times New Roman" w:hAnsi="Times New Roman" w:cs="Times New Roman"/>
          <w:color w:val="0070C0"/>
          <w:lang w:val="en-US"/>
        </w:rPr>
      </w:pPr>
    </w:p>
    <w:p w:rsidR="003B40A4" w:rsidRPr="009910B8" w:rsidRDefault="009910B8" w:rsidP="009910B8">
      <w:pPr>
        <w:pStyle w:val="Listeavsnitt"/>
        <w:ind w:left="708"/>
        <w:jc w:val="both"/>
        <w:rPr>
          <w:rFonts w:ascii="Times New Roman" w:hAnsi="Times New Roman" w:cs="Times New Roman"/>
          <w:color w:val="0070C0"/>
          <w:lang w:val="en-US"/>
        </w:rPr>
      </w:pPr>
      <w:r w:rsidRPr="009910B8">
        <w:rPr>
          <w:rFonts w:ascii="Times New Roman" w:hAnsi="Times New Roman" w:cs="Times New Roman"/>
          <w:color w:val="0070C0"/>
          <w:lang w:val="en-US"/>
        </w:rPr>
        <w:t>Among women aged 67-74 years, time used on household work has declined significantly the last forty years, by more than one hour. This is the most important time use change that we observe for this age group. We find the largest increase in time used on household work among men 67-74 years.</w:t>
      </w:r>
    </w:p>
    <w:p w:rsidR="00010480" w:rsidRPr="009910B8" w:rsidRDefault="00010480" w:rsidP="00010480">
      <w:pPr>
        <w:pStyle w:val="Listeavsnitt"/>
        <w:jc w:val="both"/>
        <w:rPr>
          <w:rFonts w:ascii="Times New Roman" w:hAnsi="Times New Roman" w:cs="Times New Roman"/>
          <w:color w:val="0070C0"/>
          <w:lang w:val="en-US"/>
        </w:rPr>
      </w:pPr>
    </w:p>
    <w:p w:rsidR="0051631B" w:rsidRDefault="0051631B" w:rsidP="0051631B">
      <w:pPr>
        <w:pStyle w:val="Listeavsnitt"/>
        <w:numPr>
          <w:ilvl w:val="0"/>
          <w:numId w:val="3"/>
        </w:numPr>
        <w:jc w:val="both"/>
        <w:rPr>
          <w:rFonts w:ascii="Times New Roman" w:hAnsi="Times New Roman" w:cs="Times New Roman"/>
          <w:lang w:val="en-US"/>
        </w:rPr>
      </w:pPr>
      <w:r>
        <w:rPr>
          <w:rFonts w:ascii="Times New Roman" w:hAnsi="Times New Roman" w:cs="Times New Roman"/>
          <w:lang w:val="en-US"/>
        </w:rPr>
        <w:t>Do men and women in the family have the same rights, in law and practice, with regards to inheritance</w:t>
      </w:r>
      <w:r w:rsidR="00AD1B70">
        <w:rPr>
          <w:rFonts w:ascii="Times New Roman" w:hAnsi="Times New Roman" w:cs="Times New Roman"/>
          <w:lang w:val="en-US"/>
        </w:rPr>
        <w:t xml:space="preserve"> (including equal rank in the succession)</w:t>
      </w:r>
      <w:r>
        <w:rPr>
          <w:rFonts w:ascii="Times New Roman" w:hAnsi="Times New Roman" w:cs="Times New Roman"/>
          <w:lang w:val="en-US"/>
        </w:rPr>
        <w:t>?</w:t>
      </w:r>
    </w:p>
    <w:p w:rsidR="008B1FC5" w:rsidRDefault="008B1FC5" w:rsidP="00AD1B70">
      <w:pPr>
        <w:pStyle w:val="Listeavsnitt"/>
        <w:jc w:val="both"/>
        <w:rPr>
          <w:rFonts w:ascii="Times New Roman" w:hAnsi="Times New Roman" w:cs="Times New Roman"/>
          <w:lang w:val="en-US"/>
        </w:rPr>
      </w:pPr>
    </w:p>
    <w:p w:rsidR="0051631B" w:rsidRPr="00AB624E" w:rsidRDefault="0051631B" w:rsidP="00AD1B70">
      <w:pPr>
        <w:pStyle w:val="Listeavsnitt"/>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xml:space="preserve">(  </w:t>
      </w:r>
      <w:r w:rsidRPr="009910B8">
        <w:rPr>
          <w:rFonts w:ascii="Times New Roman" w:hAnsi="Times New Roman" w:cs="Times New Roman"/>
          <w:color w:val="0070C0"/>
          <w:lang w:val="en-US"/>
        </w:rPr>
        <w:t xml:space="preserve"> </w:t>
      </w:r>
      <w:r w:rsidR="009910B8" w:rsidRPr="009910B8">
        <w:rPr>
          <w:rFonts w:ascii="Times New Roman" w:hAnsi="Times New Roman" w:cs="Times New Roman"/>
          <w:color w:val="0070C0"/>
          <w:lang w:val="en-US"/>
        </w:rPr>
        <w:t>X</w:t>
      </w:r>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51631B" w:rsidRDefault="0051631B" w:rsidP="00AD1B70">
      <w:pPr>
        <w:pStyle w:val="Listeavsnitt"/>
        <w:jc w:val="both"/>
        <w:rPr>
          <w:rFonts w:ascii="Times New Roman" w:hAnsi="Times New Roman" w:cs="Times New Roman"/>
          <w:lang w:val="en-US"/>
        </w:rPr>
      </w:pPr>
    </w:p>
    <w:p w:rsidR="0051631B" w:rsidRDefault="007650F6" w:rsidP="00AD1B70">
      <w:pPr>
        <w:pStyle w:val="Listeavsnitt"/>
        <w:jc w:val="both"/>
        <w:rPr>
          <w:rFonts w:ascii="Times New Roman" w:hAnsi="Times New Roman" w:cs="Times New Roman"/>
          <w:lang w:val="en-US"/>
        </w:rPr>
      </w:pPr>
      <w:r>
        <w:rPr>
          <w:rFonts w:ascii="Times New Roman" w:hAnsi="Times New Roman" w:cs="Times New Roman"/>
          <w:lang w:val="en-US"/>
        </w:rPr>
        <w:t>If yes, please explain. In addition, is there evidence of waiver of inheritance rights by women?</w:t>
      </w:r>
      <w:r w:rsidR="0051631B">
        <w:rPr>
          <w:rFonts w:ascii="Times New Roman" w:hAnsi="Times New Roman" w:cs="Times New Roman"/>
          <w:lang w:val="en-US"/>
        </w:rPr>
        <w:t xml:space="preserve"> </w:t>
      </w:r>
    </w:p>
    <w:p w:rsidR="0010743A" w:rsidRPr="007B24C7" w:rsidRDefault="0010743A" w:rsidP="0010743A">
      <w:pPr>
        <w:pStyle w:val="Listeavsnitt"/>
        <w:jc w:val="both"/>
        <w:rPr>
          <w:rFonts w:ascii="Times New Roman" w:hAnsi="Times New Roman" w:cs="Times New Roman"/>
          <w:color w:val="4F81BD" w:themeColor="accent1"/>
          <w:lang w:val="en-US"/>
        </w:rPr>
      </w:pPr>
      <w:r w:rsidRPr="007B24C7">
        <w:rPr>
          <w:rFonts w:ascii="Times New Roman" w:hAnsi="Times New Roman" w:cs="Times New Roman"/>
          <w:color w:val="4F81BD" w:themeColor="accent1"/>
          <w:lang w:val="en-US"/>
        </w:rPr>
        <w:t xml:space="preserve">There are no </w:t>
      </w:r>
      <w:r w:rsidR="00306F0C" w:rsidRPr="007B24C7">
        <w:rPr>
          <w:rFonts w:ascii="Times New Roman" w:hAnsi="Times New Roman" w:cs="Times New Roman"/>
          <w:color w:val="4F81BD" w:themeColor="accent1"/>
          <w:lang w:val="en-US"/>
        </w:rPr>
        <w:t>special regulations</w:t>
      </w:r>
      <w:r w:rsidRPr="007B24C7">
        <w:rPr>
          <w:rFonts w:ascii="Times New Roman" w:hAnsi="Times New Roman" w:cs="Times New Roman"/>
          <w:color w:val="4F81BD" w:themeColor="accent1"/>
          <w:lang w:val="en-US"/>
        </w:rPr>
        <w:t xml:space="preserve">, the inheritance act does not differentiate between genders. There are no indication of </w:t>
      </w:r>
      <w:r w:rsidR="007F7437" w:rsidRPr="007B24C7">
        <w:rPr>
          <w:rFonts w:ascii="Times New Roman" w:hAnsi="Times New Roman" w:cs="Times New Roman"/>
          <w:color w:val="4F81BD" w:themeColor="accent1"/>
          <w:lang w:val="en-US"/>
        </w:rPr>
        <w:t>waivers of inheritance rights by women</w:t>
      </w:r>
      <w:r w:rsidRPr="007B24C7">
        <w:rPr>
          <w:rFonts w:ascii="Times New Roman" w:hAnsi="Times New Roman" w:cs="Times New Roman"/>
          <w:color w:val="4F81BD" w:themeColor="accent1"/>
          <w:lang w:val="en-US"/>
        </w:rPr>
        <w:t>. The equality between genders is regulated in the Act relating to Gender Equality.</w:t>
      </w:r>
    </w:p>
    <w:p w:rsidR="0010743A" w:rsidRPr="007B24C7" w:rsidRDefault="0010743A" w:rsidP="00AD1B70">
      <w:pPr>
        <w:pStyle w:val="Listeavsnitt"/>
        <w:jc w:val="both"/>
        <w:rPr>
          <w:rFonts w:ascii="Times New Roman" w:hAnsi="Times New Roman" w:cs="Times New Roman"/>
          <w:color w:val="4F81BD" w:themeColor="accent1"/>
          <w:lang w:val="en-US"/>
        </w:rPr>
      </w:pPr>
    </w:p>
    <w:p w:rsidR="00AD1B70" w:rsidRDefault="00AD1B70" w:rsidP="00AD1B70">
      <w:pPr>
        <w:pStyle w:val="Listeavsnitt"/>
        <w:jc w:val="both"/>
        <w:rPr>
          <w:rFonts w:ascii="Times New Roman" w:hAnsi="Times New Roman" w:cs="Times New Roman"/>
          <w:lang w:val="en-US"/>
        </w:rPr>
      </w:pPr>
    </w:p>
    <w:p w:rsidR="00AD1B70" w:rsidRDefault="00AD1B70" w:rsidP="00AD1B70">
      <w:pPr>
        <w:pStyle w:val="Listeavsnitt"/>
        <w:numPr>
          <w:ilvl w:val="0"/>
          <w:numId w:val="3"/>
        </w:numPr>
        <w:jc w:val="both"/>
        <w:rPr>
          <w:rFonts w:ascii="Times New Roman" w:hAnsi="Times New Roman" w:cs="Times New Roman"/>
          <w:lang w:val="en-US"/>
        </w:rPr>
      </w:pPr>
      <w:r>
        <w:rPr>
          <w:rFonts w:ascii="Times New Roman" w:hAnsi="Times New Roman" w:cs="Times New Roman"/>
          <w:lang w:val="en-US"/>
        </w:rPr>
        <w:t>Does family education in your State include a proper understanding of maternity as a social function and the recognition of the common responsibility of men and women in the upbringing and development of the children?</w:t>
      </w:r>
      <w:r w:rsidR="009910B8">
        <w:rPr>
          <w:rFonts w:ascii="Times New Roman" w:hAnsi="Times New Roman" w:cs="Times New Roman"/>
          <w:lang w:val="en-US"/>
        </w:rPr>
        <w:t xml:space="preserve"> </w:t>
      </w:r>
    </w:p>
    <w:p w:rsidR="007C79C0" w:rsidRDefault="007C79C0" w:rsidP="00AD1B70">
      <w:pPr>
        <w:pStyle w:val="Listeavsnitt"/>
        <w:jc w:val="both"/>
        <w:rPr>
          <w:rFonts w:ascii="Times New Roman" w:hAnsi="Times New Roman" w:cs="Times New Roman"/>
          <w:lang w:val="en-US"/>
        </w:rPr>
      </w:pPr>
    </w:p>
    <w:p w:rsidR="00AD1B70" w:rsidRPr="00AB624E" w:rsidRDefault="00AD1B70" w:rsidP="00AD1B70">
      <w:pPr>
        <w:pStyle w:val="Listeavsnitt"/>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AD1B70" w:rsidRDefault="00AD1B70" w:rsidP="00AD1B70">
      <w:pPr>
        <w:pStyle w:val="Listeavsnitt"/>
        <w:jc w:val="both"/>
        <w:rPr>
          <w:rFonts w:ascii="Times New Roman" w:hAnsi="Times New Roman" w:cs="Times New Roman"/>
          <w:lang w:val="en-US"/>
        </w:rPr>
      </w:pPr>
    </w:p>
    <w:p w:rsidR="00AD1B70" w:rsidRDefault="00B95806" w:rsidP="00AD1B70">
      <w:pPr>
        <w:pStyle w:val="Listeavsnitt"/>
        <w:jc w:val="both"/>
        <w:rPr>
          <w:rFonts w:ascii="Times New Roman" w:hAnsi="Times New Roman" w:cs="Times New Roman"/>
          <w:lang w:val="en-US"/>
        </w:rPr>
      </w:pPr>
      <w:r>
        <w:rPr>
          <w:rFonts w:ascii="Times New Roman" w:hAnsi="Times New Roman" w:cs="Times New Roman"/>
          <w:lang w:val="en-US"/>
        </w:rPr>
        <w:t>If yes, p</w:t>
      </w:r>
      <w:r w:rsidR="00AD1B70">
        <w:rPr>
          <w:rFonts w:ascii="Times New Roman" w:hAnsi="Times New Roman" w:cs="Times New Roman"/>
          <w:lang w:val="en-US"/>
        </w:rPr>
        <w:t xml:space="preserve">lease provide </w:t>
      </w:r>
      <w:r w:rsidR="007D5A19">
        <w:rPr>
          <w:rFonts w:ascii="Times New Roman" w:hAnsi="Times New Roman" w:cs="Times New Roman"/>
          <w:lang w:val="en-US"/>
        </w:rPr>
        <w:t xml:space="preserve">any </w:t>
      </w:r>
      <w:r w:rsidR="00AD1B70">
        <w:rPr>
          <w:rFonts w:ascii="Times New Roman" w:hAnsi="Times New Roman" w:cs="Times New Roman"/>
          <w:lang w:val="en-US"/>
        </w:rPr>
        <w:t xml:space="preserve">references. </w:t>
      </w:r>
    </w:p>
    <w:p w:rsidR="00AD1B70" w:rsidRDefault="00AD1B70" w:rsidP="00AD1B70">
      <w:pPr>
        <w:pStyle w:val="Listeavsnitt"/>
        <w:jc w:val="both"/>
        <w:rPr>
          <w:rFonts w:ascii="Times New Roman" w:hAnsi="Times New Roman" w:cs="Times New Roman"/>
          <w:lang w:val="en-US"/>
        </w:rPr>
      </w:pPr>
    </w:p>
    <w:p w:rsidR="009D2E1F" w:rsidRDefault="00BD0002" w:rsidP="00BD0002">
      <w:pPr>
        <w:pStyle w:val="Listeavsnitt"/>
        <w:numPr>
          <w:ilvl w:val="0"/>
          <w:numId w:val="3"/>
        </w:numPr>
        <w:rPr>
          <w:rFonts w:ascii="Times New Roman" w:hAnsi="Times New Roman" w:cs="Times New Roman"/>
          <w:lang w:val="en-US"/>
        </w:rPr>
      </w:pPr>
      <w:r>
        <w:rPr>
          <w:rFonts w:ascii="Times New Roman" w:hAnsi="Times New Roman" w:cs="Times New Roman"/>
          <w:lang w:val="en-US"/>
        </w:rPr>
        <w:lastRenderedPageBreak/>
        <w:t>If</w:t>
      </w:r>
      <w:r w:rsidRPr="00B27D2B">
        <w:rPr>
          <w:rFonts w:ascii="Times New Roman" w:hAnsi="Times New Roman" w:cs="Times New Roman"/>
          <w:lang w:val="en-US"/>
        </w:rPr>
        <w:t xml:space="preserve"> </w:t>
      </w:r>
      <w:r w:rsidR="00AD1B70" w:rsidRPr="00B27D2B">
        <w:rPr>
          <w:rFonts w:ascii="Times New Roman" w:hAnsi="Times New Roman" w:cs="Times New Roman"/>
          <w:lang w:val="en-US"/>
        </w:rPr>
        <w:t>equality</w:t>
      </w:r>
      <w:r>
        <w:rPr>
          <w:rFonts w:ascii="Times New Roman" w:hAnsi="Times New Roman" w:cs="Times New Roman"/>
          <w:lang w:val="en-US"/>
        </w:rPr>
        <w:t xml:space="preserve"> is guaranteed </w:t>
      </w:r>
      <w:r w:rsidR="00AD1B70" w:rsidRPr="00B27D2B">
        <w:rPr>
          <w:rFonts w:ascii="Times New Roman" w:hAnsi="Times New Roman" w:cs="Times New Roman"/>
          <w:lang w:val="en-US"/>
        </w:rPr>
        <w:t>in law and practice</w:t>
      </w:r>
      <w:r>
        <w:rPr>
          <w:rFonts w:ascii="Times New Roman" w:hAnsi="Times New Roman" w:cs="Times New Roman"/>
          <w:lang w:val="en-US"/>
        </w:rPr>
        <w:t xml:space="preserve">, does this apply </w:t>
      </w:r>
      <w:r w:rsidR="00AD1B70" w:rsidRPr="00B27D2B">
        <w:rPr>
          <w:rFonts w:ascii="Times New Roman" w:hAnsi="Times New Roman" w:cs="Times New Roman"/>
          <w:lang w:val="en-US"/>
        </w:rPr>
        <w:t xml:space="preserve">in all </w:t>
      </w:r>
      <w:r w:rsidR="00975C94">
        <w:rPr>
          <w:rFonts w:ascii="Times New Roman" w:hAnsi="Times New Roman" w:cs="Times New Roman"/>
          <w:lang w:val="en-US"/>
        </w:rPr>
        <w:t xml:space="preserve">different types </w:t>
      </w:r>
      <w:r w:rsidR="00AD1B70" w:rsidRPr="00B27D2B">
        <w:rPr>
          <w:rFonts w:ascii="Times New Roman" w:hAnsi="Times New Roman" w:cs="Times New Roman"/>
          <w:lang w:val="en-US"/>
        </w:rPr>
        <w:t>of families?</w:t>
      </w:r>
    </w:p>
    <w:p w:rsidR="008B1FC5" w:rsidRDefault="008B1FC5" w:rsidP="00194C14">
      <w:pPr>
        <w:pStyle w:val="Listeavsnitt"/>
        <w:jc w:val="both"/>
        <w:rPr>
          <w:rFonts w:ascii="Times New Roman" w:hAnsi="Times New Roman" w:cs="Times New Roman"/>
          <w:lang w:val="en-US"/>
        </w:rPr>
      </w:pPr>
    </w:p>
    <w:p w:rsidR="00194C14" w:rsidRPr="00AB624E" w:rsidRDefault="00194C14" w:rsidP="00194C14">
      <w:pPr>
        <w:pStyle w:val="Listeavsnitt"/>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xml:space="preserve">(   </w:t>
      </w:r>
      <w:r w:rsidR="009910B8" w:rsidRPr="009910B8">
        <w:rPr>
          <w:rFonts w:ascii="Times New Roman" w:hAnsi="Times New Roman" w:cs="Times New Roman"/>
          <w:color w:val="0070C0"/>
          <w:lang w:val="en-US"/>
        </w:rPr>
        <w:t>X</w:t>
      </w:r>
      <w:r w:rsidRPr="009910B8">
        <w:rPr>
          <w:rFonts w:ascii="Times New Roman" w:hAnsi="Times New Roman" w:cs="Times New Roman"/>
          <w:color w:val="0070C0"/>
          <w:lang w:val="en-US"/>
        </w:rPr>
        <w:t xml:space="preserve"> </w:t>
      </w:r>
      <w:r w:rsidRPr="00AB624E">
        <w:rPr>
          <w:rFonts w:ascii="Times New Roman" w:hAnsi="Times New Roman" w:cs="Times New Roman"/>
          <w:lang w:val="en-US"/>
        </w:rPr>
        <w:t xml:space="preserve">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194C14" w:rsidRPr="00B27D2B" w:rsidRDefault="00194C14" w:rsidP="00194C14">
      <w:pPr>
        <w:pStyle w:val="Listeavsnitt"/>
        <w:rPr>
          <w:rFonts w:ascii="Times New Roman" w:hAnsi="Times New Roman" w:cs="Times New Roman"/>
          <w:lang w:val="en-US"/>
        </w:rPr>
      </w:pPr>
    </w:p>
    <w:p w:rsidR="009477CF" w:rsidRDefault="00B95806" w:rsidP="00B5692C">
      <w:pPr>
        <w:pStyle w:val="Listeavsnitt"/>
        <w:rPr>
          <w:rFonts w:ascii="Times New Roman" w:hAnsi="Times New Roman" w:cs="Times New Roman"/>
          <w:lang w:val="en-US"/>
        </w:rPr>
      </w:pPr>
      <w:r>
        <w:rPr>
          <w:rFonts w:ascii="Times New Roman" w:hAnsi="Times New Roman" w:cs="Times New Roman"/>
          <w:lang w:val="en-US"/>
        </w:rPr>
        <w:t>If yes, p</w:t>
      </w:r>
      <w:r w:rsidR="00B27D2B" w:rsidRPr="00B27D2B">
        <w:rPr>
          <w:rFonts w:ascii="Times New Roman" w:hAnsi="Times New Roman" w:cs="Times New Roman"/>
          <w:lang w:val="en-US"/>
        </w:rPr>
        <w:t xml:space="preserve">lease provide </w:t>
      </w:r>
      <w:r>
        <w:rPr>
          <w:rFonts w:ascii="Times New Roman" w:hAnsi="Times New Roman" w:cs="Times New Roman"/>
          <w:lang w:val="en-US"/>
        </w:rPr>
        <w:t xml:space="preserve">any </w:t>
      </w:r>
      <w:r w:rsidR="00B27D2B" w:rsidRPr="00B27D2B">
        <w:rPr>
          <w:rFonts w:ascii="Times New Roman" w:hAnsi="Times New Roman" w:cs="Times New Roman"/>
          <w:lang w:val="en-US"/>
        </w:rPr>
        <w:t xml:space="preserve">references. </w:t>
      </w:r>
    </w:p>
    <w:p w:rsidR="007F7437" w:rsidRDefault="007F7437" w:rsidP="007F7437">
      <w:pPr>
        <w:pStyle w:val="Listeavsnitt"/>
        <w:jc w:val="both"/>
        <w:rPr>
          <w:rFonts w:ascii="Times New Roman" w:hAnsi="Times New Roman" w:cs="Times New Roman"/>
          <w:lang w:val="en-US"/>
        </w:rPr>
      </w:pPr>
      <w:r>
        <w:rPr>
          <w:rFonts w:ascii="Times New Roman" w:hAnsi="Times New Roman" w:cs="Times New Roman"/>
          <w:lang w:val="en-US"/>
        </w:rPr>
        <w:t xml:space="preserve">There are no </w:t>
      </w:r>
      <w:r w:rsidR="00306F0C">
        <w:rPr>
          <w:rFonts w:ascii="Times New Roman" w:hAnsi="Times New Roman" w:cs="Times New Roman"/>
          <w:lang w:val="en-US"/>
        </w:rPr>
        <w:t>special regulations</w:t>
      </w:r>
      <w:r>
        <w:rPr>
          <w:rFonts w:ascii="Times New Roman" w:hAnsi="Times New Roman" w:cs="Times New Roman"/>
          <w:lang w:val="en-US"/>
        </w:rPr>
        <w:t>. The equality between genders is regulated in the Act relating to Gender Equality.</w:t>
      </w:r>
    </w:p>
    <w:p w:rsidR="0008042C" w:rsidRDefault="0008042C" w:rsidP="008773E7">
      <w:pPr>
        <w:rPr>
          <w:rFonts w:ascii="Times New Roman" w:hAnsi="Times New Roman" w:cs="Times New Roman"/>
          <w:b/>
          <w:lang w:val="en-US"/>
        </w:rPr>
      </w:pPr>
    </w:p>
    <w:p w:rsidR="008773E7" w:rsidRPr="00BE7F62" w:rsidRDefault="008773E7" w:rsidP="008773E7">
      <w:pPr>
        <w:rPr>
          <w:rFonts w:ascii="Times New Roman" w:hAnsi="Times New Roman" w:cs="Times New Roman"/>
          <w:b/>
          <w:lang w:val="en-US"/>
        </w:rPr>
      </w:pPr>
      <w:r w:rsidRPr="00BE7F62">
        <w:rPr>
          <w:rFonts w:ascii="Times New Roman" w:hAnsi="Times New Roman" w:cs="Times New Roman"/>
          <w:b/>
          <w:lang w:val="en-US"/>
        </w:rPr>
        <w:t xml:space="preserve">Violence within the family and marriage </w:t>
      </w:r>
    </w:p>
    <w:p w:rsidR="008773E7" w:rsidRDefault="008773E7" w:rsidP="00B5692C">
      <w:pPr>
        <w:pStyle w:val="Listeavsnitt"/>
        <w:rPr>
          <w:rFonts w:ascii="Times New Roman" w:hAnsi="Times New Roman" w:cs="Times New Roman"/>
          <w:lang w:val="en-US"/>
        </w:rPr>
      </w:pPr>
    </w:p>
    <w:p w:rsidR="00097A9B" w:rsidRPr="00BE7F62" w:rsidRDefault="00097A9B" w:rsidP="00BE7F62">
      <w:pPr>
        <w:pStyle w:val="Listeavsnitt"/>
        <w:numPr>
          <w:ilvl w:val="0"/>
          <w:numId w:val="3"/>
        </w:numPr>
        <w:ind w:left="0"/>
        <w:rPr>
          <w:rFonts w:ascii="Times New Roman" w:hAnsi="Times New Roman" w:cs="Times New Roman"/>
          <w:lang w:val="en-US"/>
        </w:rPr>
      </w:pPr>
      <w:r w:rsidRPr="00BE7F62">
        <w:rPr>
          <w:rFonts w:ascii="Times New Roman" w:hAnsi="Times New Roman" w:cs="Times New Roman"/>
          <w:lang w:val="en-US"/>
        </w:rPr>
        <w:t xml:space="preserve">Are there any </w:t>
      </w:r>
      <w:r w:rsidR="007650F6">
        <w:rPr>
          <w:rFonts w:ascii="Times New Roman" w:hAnsi="Times New Roman" w:cs="Times New Roman"/>
          <w:lang w:val="en-US"/>
        </w:rPr>
        <w:t xml:space="preserve">of the following traditional </w:t>
      </w:r>
      <w:r w:rsidRPr="00BE7F62">
        <w:rPr>
          <w:rFonts w:ascii="Times New Roman" w:hAnsi="Times New Roman" w:cs="Times New Roman"/>
          <w:lang w:val="en-US"/>
        </w:rPr>
        <w:t>practices  in your State</w:t>
      </w:r>
      <w:r w:rsidR="00607E81">
        <w:rPr>
          <w:rFonts w:ascii="Times New Roman" w:hAnsi="Times New Roman" w:cs="Times New Roman"/>
          <w:lang w:val="en-US"/>
        </w:rPr>
        <w:t xml:space="preserve"> </w:t>
      </w:r>
      <w:r w:rsidRPr="00BE7F62">
        <w:rPr>
          <w:rFonts w:ascii="Times New Roman" w:hAnsi="Times New Roman" w:cs="Times New Roman"/>
          <w:lang w:val="en-US"/>
        </w:rPr>
        <w:t>?</w:t>
      </w:r>
    </w:p>
    <w:p w:rsidR="00E40D08" w:rsidRDefault="00E40D08" w:rsidP="00097A9B">
      <w:pPr>
        <w:pStyle w:val="Listeavsnitt"/>
        <w:rPr>
          <w:rFonts w:ascii="Times New Roman" w:hAnsi="Times New Roman" w:cs="Times New Roman"/>
          <w:lang w:val="en-US"/>
        </w:rPr>
      </w:pPr>
    </w:p>
    <w:p w:rsidR="00097A9B" w:rsidRPr="00BE7F62" w:rsidRDefault="00097A9B" w:rsidP="00097A9B">
      <w:pPr>
        <w:pStyle w:val="Listeavsnitt"/>
        <w:rPr>
          <w:rFonts w:ascii="Times New Roman" w:hAnsi="Times New Roman" w:cs="Times New Roman"/>
          <w:lang w:val="en-US"/>
        </w:rPr>
      </w:pPr>
      <w:r w:rsidRPr="00BE7F62">
        <w:rPr>
          <w:rFonts w:ascii="Times New Roman" w:hAnsi="Times New Roman" w:cs="Times New Roman"/>
          <w:lang w:val="en-US"/>
        </w:rPr>
        <w:t>(       ) Female Genital Mutilation</w:t>
      </w:r>
    </w:p>
    <w:p w:rsidR="00097A9B" w:rsidRPr="00BE7F62" w:rsidRDefault="00097A9B" w:rsidP="00097A9B">
      <w:pPr>
        <w:pStyle w:val="Listeavsnitt"/>
        <w:rPr>
          <w:rFonts w:ascii="Times New Roman" w:hAnsi="Times New Roman" w:cs="Times New Roman"/>
          <w:lang w:val="en-US"/>
        </w:rPr>
      </w:pPr>
      <w:r w:rsidRPr="00BE7F62">
        <w:rPr>
          <w:rFonts w:ascii="Times New Roman" w:hAnsi="Times New Roman" w:cs="Times New Roman"/>
          <w:lang w:val="en-US"/>
        </w:rPr>
        <w:t xml:space="preserve">(       ) Honour Killings </w:t>
      </w:r>
    </w:p>
    <w:p w:rsidR="00097A9B" w:rsidRPr="00BE7F62" w:rsidRDefault="00097A9B" w:rsidP="00097A9B">
      <w:pPr>
        <w:pStyle w:val="Listeavsnitt"/>
        <w:rPr>
          <w:rFonts w:ascii="Times New Roman" w:hAnsi="Times New Roman" w:cs="Times New Roman"/>
          <w:lang w:val="en-US"/>
        </w:rPr>
      </w:pPr>
      <w:r w:rsidRPr="00BE7F62">
        <w:rPr>
          <w:rFonts w:ascii="Times New Roman" w:hAnsi="Times New Roman" w:cs="Times New Roman"/>
          <w:lang w:val="en-US"/>
        </w:rPr>
        <w:t xml:space="preserve"> (       ) Son Preference</w:t>
      </w:r>
    </w:p>
    <w:p w:rsidR="00097A9B" w:rsidRDefault="00097A9B" w:rsidP="00097A9B">
      <w:pPr>
        <w:pStyle w:val="Listeavsnitt"/>
        <w:rPr>
          <w:rFonts w:ascii="Times New Roman" w:hAnsi="Times New Roman" w:cs="Times New Roman"/>
          <w:lang w:val="en-US"/>
        </w:rPr>
      </w:pPr>
      <w:r w:rsidRPr="00BE7F62">
        <w:rPr>
          <w:rFonts w:ascii="Times New Roman" w:hAnsi="Times New Roman" w:cs="Times New Roman"/>
          <w:lang w:val="en-US"/>
        </w:rPr>
        <w:t xml:space="preserve">(       ) Dowry Deaths </w:t>
      </w:r>
    </w:p>
    <w:p w:rsidR="007650F6" w:rsidRDefault="007650F6" w:rsidP="007650F6">
      <w:pPr>
        <w:pStyle w:val="Listeavsnitt"/>
        <w:rPr>
          <w:rFonts w:ascii="Times New Roman" w:hAnsi="Times New Roman" w:cs="Times New Roman"/>
          <w:lang w:val="en-US"/>
        </w:rPr>
      </w:pPr>
      <w:r>
        <w:rPr>
          <w:rFonts w:ascii="Times New Roman" w:hAnsi="Times New Roman" w:cs="Times New Roman"/>
          <w:lang w:val="en-US"/>
        </w:rPr>
        <w:t>(       ) Polygamy</w:t>
      </w:r>
      <w:r w:rsidRPr="00BE7F62">
        <w:rPr>
          <w:rFonts w:ascii="Times New Roman" w:hAnsi="Times New Roman" w:cs="Times New Roman"/>
          <w:lang w:val="en-US"/>
        </w:rPr>
        <w:t xml:space="preserve"> </w:t>
      </w:r>
    </w:p>
    <w:p w:rsidR="0044392C" w:rsidRDefault="007650F6" w:rsidP="0044392C">
      <w:pPr>
        <w:pStyle w:val="Listeavsnitt"/>
        <w:rPr>
          <w:rFonts w:ascii="Times New Roman" w:hAnsi="Times New Roman" w:cs="Times New Roman"/>
          <w:lang w:val="en-US"/>
        </w:rPr>
      </w:pPr>
      <w:r>
        <w:rPr>
          <w:rFonts w:ascii="Times New Roman" w:hAnsi="Times New Roman" w:cs="Times New Roman"/>
          <w:lang w:val="en-US"/>
        </w:rPr>
        <w:t>(       ) Prohibition of work or travel without the permission of a guardian</w:t>
      </w:r>
      <w:r w:rsidRPr="00BE7F62">
        <w:rPr>
          <w:rFonts w:ascii="Times New Roman" w:hAnsi="Times New Roman" w:cs="Times New Roman"/>
          <w:lang w:val="en-US"/>
        </w:rPr>
        <w:t xml:space="preserve"> </w:t>
      </w:r>
    </w:p>
    <w:p w:rsidR="0044392C" w:rsidRDefault="00097A9B" w:rsidP="0044392C">
      <w:pPr>
        <w:pStyle w:val="Listeavsnitt"/>
        <w:rPr>
          <w:rFonts w:ascii="Times New Roman" w:hAnsi="Times New Roman" w:cs="Times New Roman"/>
          <w:lang w:val="en-US"/>
        </w:rPr>
      </w:pPr>
      <w:r w:rsidRPr="00BE7F62">
        <w:rPr>
          <w:lang w:val="en-US"/>
        </w:rPr>
        <w:t xml:space="preserve">(       ) </w:t>
      </w:r>
      <w:r w:rsidRPr="0044392C">
        <w:rPr>
          <w:rFonts w:ascii="Times New Roman" w:hAnsi="Times New Roman" w:cs="Times New Roman"/>
          <w:lang w:val="en-US"/>
        </w:rPr>
        <w:t>Other</w:t>
      </w:r>
      <w:r w:rsidR="0044392C">
        <w:rPr>
          <w:rFonts w:ascii="Times New Roman" w:hAnsi="Times New Roman" w:cs="Times New Roman"/>
          <w:lang w:val="en-US"/>
        </w:rPr>
        <w:t xml:space="preserve"> </w:t>
      </w:r>
    </w:p>
    <w:p w:rsidR="007B24C7" w:rsidRDefault="007B24C7" w:rsidP="0044392C">
      <w:pPr>
        <w:pStyle w:val="Listeavsnitt"/>
        <w:rPr>
          <w:rFonts w:ascii="Times New Roman" w:hAnsi="Times New Roman" w:cs="Times New Roman"/>
          <w:lang w:val="en-US"/>
        </w:rPr>
      </w:pPr>
    </w:p>
    <w:p w:rsidR="007B24C7" w:rsidRPr="00A13114" w:rsidRDefault="007B24C7" w:rsidP="007B24C7">
      <w:pPr>
        <w:ind w:left="708"/>
        <w:rPr>
          <w:rFonts w:ascii="Times New Roman" w:hAnsi="Times New Roman" w:cs="Times New Roman"/>
          <w:color w:val="1F497D" w:themeColor="text2"/>
          <w:lang w:val="en-US"/>
        </w:rPr>
      </w:pPr>
      <w:r w:rsidRPr="00A13114">
        <w:rPr>
          <w:rFonts w:ascii="Times New Roman" w:hAnsi="Times New Roman" w:cs="Times New Roman"/>
          <w:color w:val="1F497D" w:themeColor="text2"/>
          <w:lang w:val="en-US"/>
        </w:rPr>
        <w:t>We have a reason to believe that these practises also takes place in Norway but there was no report</w:t>
      </w:r>
      <w:r w:rsidR="003E4388">
        <w:rPr>
          <w:rFonts w:ascii="Times New Roman" w:hAnsi="Times New Roman" w:cs="Times New Roman"/>
          <w:color w:val="1F497D" w:themeColor="text2"/>
          <w:lang w:val="en-US"/>
        </w:rPr>
        <w:t>ed</w:t>
      </w:r>
      <w:r w:rsidRPr="00A13114">
        <w:rPr>
          <w:rFonts w:ascii="Times New Roman" w:hAnsi="Times New Roman" w:cs="Times New Roman"/>
          <w:color w:val="1F497D" w:themeColor="text2"/>
          <w:lang w:val="en-US"/>
        </w:rPr>
        <w:t xml:space="preserve"> cases concerning these tradtional practices in Norway in 2013.</w:t>
      </w:r>
    </w:p>
    <w:p w:rsidR="007B24C7" w:rsidRDefault="007B24C7" w:rsidP="007B24C7">
      <w:pPr>
        <w:ind w:firstLine="708"/>
        <w:rPr>
          <w:rFonts w:ascii="Times New Roman" w:hAnsi="Times New Roman" w:cs="Times New Roman"/>
          <w:lang w:val="en-US"/>
        </w:rPr>
      </w:pPr>
      <w:r w:rsidRPr="00263E67">
        <w:rPr>
          <w:rFonts w:ascii="Times New Roman" w:hAnsi="Times New Roman" w:cs="Times New Roman"/>
          <w:lang w:val="en-US"/>
        </w:rPr>
        <w:t xml:space="preserve">If yes, </w:t>
      </w:r>
      <w:r>
        <w:rPr>
          <w:rFonts w:ascii="Times New Roman" w:hAnsi="Times New Roman" w:cs="Times New Roman"/>
          <w:lang w:val="en-US"/>
        </w:rPr>
        <w:t xml:space="preserve">is there </w:t>
      </w:r>
      <w:r w:rsidRPr="00263E67">
        <w:rPr>
          <w:rFonts w:ascii="Times New Roman" w:hAnsi="Times New Roman" w:cs="Times New Roman"/>
          <w:lang w:val="en-US"/>
        </w:rPr>
        <w:t>legislation prohibiting such practices</w:t>
      </w:r>
      <w:r>
        <w:rPr>
          <w:rFonts w:ascii="Times New Roman" w:hAnsi="Times New Roman" w:cs="Times New Roman"/>
          <w:lang w:val="en-US"/>
        </w:rPr>
        <w:t xml:space="preserve"> in your State</w:t>
      </w:r>
      <w:r w:rsidRPr="00263E67">
        <w:rPr>
          <w:rFonts w:ascii="Times New Roman" w:hAnsi="Times New Roman" w:cs="Times New Roman"/>
          <w:lang w:val="en-US"/>
        </w:rPr>
        <w:t xml:space="preserve">? </w:t>
      </w:r>
    </w:p>
    <w:p w:rsidR="007B24C7" w:rsidRPr="00A13114" w:rsidRDefault="007B24C7" w:rsidP="007B24C7">
      <w:pPr>
        <w:ind w:left="708"/>
        <w:rPr>
          <w:rFonts w:ascii="Times New Roman" w:hAnsi="Times New Roman" w:cs="Times New Roman"/>
          <w:color w:val="1F497D" w:themeColor="text2"/>
          <w:lang w:val="en-US"/>
        </w:rPr>
      </w:pPr>
      <w:r w:rsidRPr="00A13114">
        <w:rPr>
          <w:rFonts w:ascii="Times New Roman" w:hAnsi="Times New Roman" w:cs="Times New Roman"/>
          <w:color w:val="1F497D" w:themeColor="text2"/>
          <w:lang w:val="en-US"/>
        </w:rPr>
        <w:t xml:space="preserve">Norway passed a </w:t>
      </w:r>
      <w:r w:rsidRPr="00A13114">
        <w:rPr>
          <w:rFonts w:ascii="Times New Roman" w:hAnsi="Times New Roman" w:cs="Times New Roman"/>
          <w:color w:val="1F497D" w:themeColor="text2"/>
          <w:u w:val="single"/>
          <w:lang w:val="en-US"/>
        </w:rPr>
        <w:t>law prohibiting female genital mutilation (FGM)</w:t>
      </w:r>
      <w:r w:rsidRPr="00A13114">
        <w:rPr>
          <w:rFonts w:ascii="Times New Roman" w:hAnsi="Times New Roman" w:cs="Times New Roman"/>
          <w:color w:val="1F497D" w:themeColor="text2"/>
          <w:lang w:val="en-US"/>
        </w:rPr>
        <w:t xml:space="preserve"> in 1995, amended in 2004. This prohibition also applies when the procedure is carried out outside Norway. For certain groups of professional practitioners and employees, it is a punishable offence not to attempt to prevent FGM. </w:t>
      </w:r>
    </w:p>
    <w:p w:rsidR="007B24C7" w:rsidRDefault="007B24C7" w:rsidP="007B24C7">
      <w:pPr>
        <w:ind w:left="708"/>
        <w:rPr>
          <w:rFonts w:ascii="Times New Roman" w:hAnsi="Times New Roman" w:cs="Times New Roman"/>
          <w:color w:val="1F497D" w:themeColor="text2"/>
          <w:lang w:val="en-US"/>
        </w:rPr>
      </w:pPr>
      <w:r w:rsidRPr="00A13114">
        <w:rPr>
          <w:rFonts w:ascii="Times New Roman" w:hAnsi="Times New Roman" w:cs="Times New Roman"/>
          <w:color w:val="1F497D" w:themeColor="text2"/>
          <w:lang w:val="en-US"/>
        </w:rPr>
        <w:t xml:space="preserve">After amendments in 2003, </w:t>
      </w:r>
      <w:r w:rsidRPr="00A13114">
        <w:rPr>
          <w:rFonts w:ascii="Times New Roman" w:hAnsi="Times New Roman" w:cs="Times New Roman"/>
          <w:color w:val="1F497D" w:themeColor="text2"/>
          <w:u w:val="single"/>
          <w:lang w:val="en-US"/>
        </w:rPr>
        <w:t>penal provisions</w:t>
      </w:r>
      <w:r w:rsidRPr="00A13114">
        <w:rPr>
          <w:rFonts w:ascii="Times New Roman" w:hAnsi="Times New Roman" w:cs="Times New Roman"/>
          <w:color w:val="1F497D" w:themeColor="text2"/>
          <w:lang w:val="en-US"/>
        </w:rPr>
        <w:t xml:space="preserve"> have been incorporated into Norwegian legislation for the purpose of preventing forced marriage. Section 222, second paragraph, of the Penal Code 1902 imposes a clear prohibition against forcing a person to enter into marriage. The penalty is imprisonment for a period of up to six years.  Section 220 was amended in 2003 to safeguard children. The provision imposes a penalty (imprisonment for four years) on any person who enters into marriage with a child under the age of 16, or who aids and abets such a marriage. </w:t>
      </w:r>
    </w:p>
    <w:p w:rsidR="007B24C7" w:rsidRDefault="007B24C7" w:rsidP="007B24C7">
      <w:pPr>
        <w:ind w:left="708"/>
        <w:rPr>
          <w:rFonts w:ascii="Times New Roman" w:hAnsi="Times New Roman" w:cs="Times New Roman"/>
          <w:color w:val="1F497D" w:themeColor="text2"/>
          <w:lang w:val="en-US"/>
        </w:rPr>
      </w:pPr>
      <w:r>
        <w:rPr>
          <w:rFonts w:ascii="Times New Roman" w:hAnsi="Times New Roman" w:cs="Times New Roman"/>
          <w:color w:val="1F497D" w:themeColor="text2"/>
          <w:lang w:val="en-US"/>
        </w:rPr>
        <w:t xml:space="preserve">Honour killings, son prefernces and dowry deaths are criminal offences, though not mentioned </w:t>
      </w:r>
      <w:r w:rsidRPr="00A650A3">
        <w:rPr>
          <w:rFonts w:ascii="Times New Roman" w:hAnsi="Times New Roman" w:cs="Times New Roman"/>
          <w:color w:val="1F497D" w:themeColor="text2"/>
          <w:lang w:val="en-US"/>
        </w:rPr>
        <w:t>explicitly</w:t>
      </w:r>
      <w:r>
        <w:rPr>
          <w:rFonts w:ascii="Times New Roman" w:hAnsi="Times New Roman" w:cs="Times New Roman"/>
          <w:color w:val="1F497D" w:themeColor="text2"/>
          <w:lang w:val="en-US"/>
        </w:rPr>
        <w:t>, and will be punished as homicide in t</w:t>
      </w:r>
      <w:r w:rsidRPr="00A650A3">
        <w:rPr>
          <w:rFonts w:ascii="Times New Roman" w:hAnsi="Times New Roman" w:cs="Times New Roman"/>
          <w:color w:val="1F497D" w:themeColor="text2"/>
          <w:lang w:val="en-US"/>
        </w:rPr>
        <w:t>he General Civil Penal Code</w:t>
      </w:r>
      <w:r>
        <w:rPr>
          <w:rFonts w:ascii="Times New Roman" w:hAnsi="Times New Roman" w:cs="Times New Roman"/>
          <w:color w:val="1F497D" w:themeColor="text2"/>
          <w:lang w:val="en-US"/>
        </w:rPr>
        <w:t xml:space="preserve">. </w:t>
      </w:r>
    </w:p>
    <w:p w:rsidR="007B24C7" w:rsidRPr="00A13114" w:rsidRDefault="007B24C7" w:rsidP="007B24C7">
      <w:pPr>
        <w:ind w:left="708"/>
        <w:rPr>
          <w:rFonts w:ascii="Times New Roman" w:hAnsi="Times New Roman" w:cs="Times New Roman"/>
          <w:color w:val="1F497D" w:themeColor="text2"/>
          <w:lang w:val="en-US"/>
        </w:rPr>
      </w:pPr>
      <w:r>
        <w:rPr>
          <w:rFonts w:ascii="Times New Roman" w:hAnsi="Times New Roman" w:cs="Times New Roman"/>
          <w:color w:val="1F497D" w:themeColor="text2"/>
          <w:lang w:val="en-US"/>
        </w:rPr>
        <w:t>“</w:t>
      </w:r>
      <w:r w:rsidRPr="00A13114">
        <w:rPr>
          <w:rFonts w:ascii="Times New Roman" w:hAnsi="Times New Roman" w:cs="Times New Roman"/>
          <w:color w:val="1F497D" w:themeColor="text2"/>
          <w:lang w:val="en-US"/>
        </w:rPr>
        <w:t>Section 233.  Any person who causes another person's death, or who aids and abets thereto, is guilty of homicide and shall be liable to imprisonment for a term of not less than six years.</w:t>
      </w:r>
    </w:p>
    <w:p w:rsidR="007B24C7" w:rsidRPr="00A13114" w:rsidRDefault="007B24C7" w:rsidP="007B24C7">
      <w:pPr>
        <w:ind w:left="708"/>
        <w:rPr>
          <w:rFonts w:ascii="Times New Roman" w:hAnsi="Times New Roman" w:cs="Times New Roman"/>
          <w:color w:val="1F497D" w:themeColor="text2"/>
          <w:lang w:val="en-US"/>
        </w:rPr>
      </w:pPr>
      <w:r w:rsidRPr="00A13114">
        <w:rPr>
          <w:rFonts w:ascii="Times New Roman" w:hAnsi="Times New Roman" w:cs="Times New Roman"/>
          <w:color w:val="1F497D" w:themeColor="text2"/>
          <w:lang w:val="en-US"/>
        </w:rPr>
        <w:lastRenderedPageBreak/>
        <w:t>If the offender has acted with premeditation or has committed the homicide in order to facilitate or conceal another felony or to evade the penalty for such felony, imprisonment for a term not exceeding 21 years may be imposed. The same applies in cases of repeated offences and also when there are especially aggravating circumstances.</w:t>
      </w:r>
    </w:p>
    <w:p w:rsidR="007B24C7" w:rsidRPr="00A13114" w:rsidRDefault="007B24C7" w:rsidP="007B24C7">
      <w:pPr>
        <w:ind w:left="708"/>
        <w:rPr>
          <w:rFonts w:ascii="Times New Roman" w:hAnsi="Times New Roman" w:cs="Times New Roman"/>
          <w:color w:val="1F497D" w:themeColor="text2"/>
          <w:lang w:val="en-US"/>
        </w:rPr>
      </w:pPr>
      <w:r w:rsidRPr="00A13114">
        <w:rPr>
          <w:rFonts w:ascii="Times New Roman" w:hAnsi="Times New Roman" w:cs="Times New Roman"/>
          <w:color w:val="1F497D" w:themeColor="text2"/>
          <w:lang w:val="en-US"/>
        </w:rPr>
        <w:t>Section 233 a. Any person who conspires with another person to commit any act referred to in section 231 or 233 shall be liable to imprisonment for a term not exceeding 10 years.</w:t>
      </w:r>
    </w:p>
    <w:p w:rsidR="007B24C7" w:rsidRPr="00A13114" w:rsidRDefault="007B24C7" w:rsidP="007B24C7">
      <w:pPr>
        <w:ind w:left="708"/>
        <w:rPr>
          <w:rFonts w:ascii="Times New Roman" w:hAnsi="Times New Roman" w:cs="Times New Roman"/>
          <w:color w:val="1F497D" w:themeColor="text2"/>
          <w:lang w:val="en-US"/>
        </w:rPr>
      </w:pPr>
      <w:r w:rsidRPr="00A13114">
        <w:rPr>
          <w:rFonts w:ascii="Times New Roman" w:hAnsi="Times New Roman" w:cs="Times New Roman"/>
          <w:color w:val="1F497D" w:themeColor="text2"/>
          <w:lang w:val="en-US"/>
        </w:rPr>
        <w:t>Section 234.  If a felony mentioned in section 233 is committed by a mother against her own child during the birth or within 24 hours thereof, she shall be liable to imprisonment for a term of from one to eight years.</w:t>
      </w:r>
    </w:p>
    <w:p w:rsidR="007B24C7" w:rsidRPr="00A13114" w:rsidRDefault="007B24C7" w:rsidP="007B24C7">
      <w:pPr>
        <w:ind w:left="708"/>
        <w:rPr>
          <w:rFonts w:ascii="Times New Roman" w:hAnsi="Times New Roman" w:cs="Times New Roman"/>
          <w:color w:val="1F497D" w:themeColor="text2"/>
          <w:lang w:val="en-US"/>
        </w:rPr>
      </w:pPr>
      <w:r w:rsidRPr="00A13114">
        <w:rPr>
          <w:rFonts w:ascii="Times New Roman" w:hAnsi="Times New Roman" w:cs="Times New Roman"/>
          <w:color w:val="1F497D" w:themeColor="text2"/>
          <w:lang w:val="en-US"/>
        </w:rPr>
        <w:t>Under especially aggravating circumstances, imprisonment for a term not exceeding 12 years may be imposed.</w:t>
      </w:r>
    </w:p>
    <w:p w:rsidR="007B24C7" w:rsidRPr="00A13114" w:rsidRDefault="007B24C7" w:rsidP="007B24C7">
      <w:pPr>
        <w:ind w:left="708"/>
        <w:rPr>
          <w:rFonts w:ascii="Times New Roman" w:hAnsi="Times New Roman" w:cs="Times New Roman"/>
          <w:color w:val="1F497D" w:themeColor="text2"/>
          <w:lang w:val="en-US"/>
        </w:rPr>
      </w:pPr>
      <w:r w:rsidRPr="00A13114">
        <w:rPr>
          <w:rFonts w:ascii="Times New Roman" w:hAnsi="Times New Roman" w:cs="Times New Roman"/>
          <w:color w:val="1F497D" w:themeColor="text2"/>
          <w:lang w:val="en-US"/>
        </w:rPr>
        <w:t>An attempt may go unpunished if the child has not sustained considerabl</w:t>
      </w:r>
      <w:r>
        <w:rPr>
          <w:rFonts w:ascii="Times New Roman" w:hAnsi="Times New Roman" w:cs="Times New Roman"/>
          <w:color w:val="1F497D" w:themeColor="text2"/>
          <w:lang w:val="en-US"/>
        </w:rPr>
        <w:t>e injury to body or health”</w:t>
      </w:r>
    </w:p>
    <w:p w:rsidR="00263E67" w:rsidRPr="00BE7F62" w:rsidRDefault="00263E67" w:rsidP="00097A9B">
      <w:pPr>
        <w:pStyle w:val="Listeavsnitt"/>
        <w:rPr>
          <w:rFonts w:ascii="Times New Roman" w:hAnsi="Times New Roman" w:cs="Times New Roman"/>
          <w:lang w:val="en-US"/>
        </w:rPr>
      </w:pPr>
    </w:p>
    <w:p w:rsidR="00097A9B" w:rsidRPr="00BE7F62" w:rsidRDefault="00097A9B" w:rsidP="00097A9B">
      <w:pPr>
        <w:pStyle w:val="Listeavsnitt"/>
        <w:rPr>
          <w:rFonts w:ascii="Times New Roman" w:hAnsi="Times New Roman" w:cs="Times New Roman"/>
          <w:lang w:val="en-US"/>
        </w:rPr>
      </w:pPr>
      <w:r w:rsidRPr="00BE7F62">
        <w:rPr>
          <w:rFonts w:ascii="Times New Roman" w:hAnsi="Times New Roman" w:cs="Times New Roman"/>
          <w:lang w:val="en-US"/>
        </w:rPr>
        <w:t xml:space="preserve">Please provide any </w:t>
      </w:r>
      <w:r w:rsidR="00263E67">
        <w:rPr>
          <w:rFonts w:ascii="Times New Roman" w:hAnsi="Times New Roman" w:cs="Times New Roman"/>
          <w:lang w:val="en-US"/>
        </w:rPr>
        <w:t xml:space="preserve">information </w:t>
      </w:r>
      <w:r w:rsidRPr="00BE7F62">
        <w:rPr>
          <w:rFonts w:ascii="Times New Roman" w:hAnsi="Times New Roman" w:cs="Times New Roman"/>
          <w:lang w:val="en-US"/>
        </w:rPr>
        <w:t xml:space="preserve">on </w:t>
      </w:r>
      <w:r w:rsidR="00607E81">
        <w:rPr>
          <w:rFonts w:ascii="Times New Roman" w:hAnsi="Times New Roman" w:cs="Times New Roman"/>
          <w:lang w:val="en-US"/>
        </w:rPr>
        <w:t>other</w:t>
      </w:r>
      <w:r w:rsidRPr="00BE7F62">
        <w:rPr>
          <w:rFonts w:ascii="Times New Roman" w:hAnsi="Times New Roman" w:cs="Times New Roman"/>
          <w:lang w:val="en-US"/>
        </w:rPr>
        <w:t xml:space="preserve"> actions taken to eradicate these practices. </w:t>
      </w:r>
    </w:p>
    <w:p w:rsidR="007B24C7" w:rsidRPr="003E4388" w:rsidRDefault="003E4388" w:rsidP="003E4388">
      <w:pPr>
        <w:autoSpaceDE w:val="0"/>
        <w:autoSpaceDN w:val="0"/>
        <w:adjustRightInd w:val="0"/>
        <w:spacing w:after="0" w:line="240" w:lineRule="auto"/>
        <w:ind w:left="708"/>
        <w:rPr>
          <w:rFonts w:ascii="Times New Roman" w:hAnsi="Times New Roman" w:cs="Times New Roman"/>
          <w:color w:val="4F81BD" w:themeColor="accent1"/>
          <w:lang w:val="nb-NO"/>
        </w:rPr>
      </w:pPr>
      <w:r w:rsidRPr="003E4388">
        <w:rPr>
          <w:rFonts w:ascii="Times New Roman" w:hAnsi="Times New Roman" w:cs="Times New Roman"/>
          <w:color w:val="4F81BD" w:themeColor="accent1"/>
          <w:lang w:val="nb-NO"/>
        </w:rPr>
        <w:t>Action Plan Action plan against forced marriage,</w:t>
      </w:r>
      <w:r>
        <w:rPr>
          <w:rFonts w:ascii="Times New Roman" w:hAnsi="Times New Roman" w:cs="Times New Roman"/>
          <w:color w:val="4F81BD" w:themeColor="accent1"/>
          <w:lang w:val="nb-NO"/>
        </w:rPr>
        <w:t xml:space="preserve"> </w:t>
      </w:r>
      <w:r w:rsidRPr="003E4388">
        <w:rPr>
          <w:rFonts w:ascii="Times New Roman" w:hAnsi="Times New Roman" w:cs="Times New Roman"/>
          <w:color w:val="4F81BD" w:themeColor="accent1"/>
          <w:lang w:val="nb-NO"/>
        </w:rPr>
        <w:t>female genital mutilation and severe</w:t>
      </w:r>
      <w:r>
        <w:rPr>
          <w:rFonts w:ascii="Times New Roman" w:hAnsi="Times New Roman" w:cs="Times New Roman"/>
          <w:color w:val="4F81BD" w:themeColor="accent1"/>
          <w:lang w:val="nb-NO"/>
        </w:rPr>
        <w:t xml:space="preserve"> </w:t>
      </w:r>
      <w:r w:rsidRPr="003E4388">
        <w:rPr>
          <w:rFonts w:ascii="Times New Roman" w:hAnsi="Times New Roman" w:cs="Times New Roman"/>
          <w:color w:val="4F81BD" w:themeColor="accent1"/>
          <w:lang w:val="nb-NO"/>
        </w:rPr>
        <w:t>restrictions on young people's freedom</w:t>
      </w:r>
      <w:r>
        <w:rPr>
          <w:rFonts w:ascii="Times New Roman" w:hAnsi="Times New Roman" w:cs="Times New Roman"/>
          <w:color w:val="4F81BD" w:themeColor="accent1"/>
          <w:lang w:val="nb-NO"/>
        </w:rPr>
        <w:t xml:space="preserve"> </w:t>
      </w:r>
      <w:r w:rsidRPr="003E4388">
        <w:rPr>
          <w:rFonts w:ascii="Times New Roman" w:hAnsi="Times New Roman" w:cs="Times New Roman"/>
          <w:color w:val="4F81BD" w:themeColor="accent1"/>
          <w:lang w:val="nb-NO"/>
        </w:rPr>
        <w:t>(2013–2016)</w:t>
      </w:r>
      <w:r>
        <w:rPr>
          <w:rFonts w:ascii="Times New Roman" w:hAnsi="Times New Roman" w:cs="Times New Roman"/>
          <w:color w:val="4F81BD" w:themeColor="accent1"/>
          <w:lang w:val="nb-NO"/>
        </w:rPr>
        <w:t>.</w:t>
      </w:r>
    </w:p>
    <w:p w:rsidR="00097A9B" w:rsidRDefault="00097A9B" w:rsidP="00097A9B">
      <w:pPr>
        <w:pStyle w:val="Listeavsnitt"/>
        <w:rPr>
          <w:rFonts w:ascii="Times New Roman" w:hAnsi="Times New Roman" w:cs="Times New Roman"/>
          <w:lang w:val="en-US"/>
        </w:rPr>
      </w:pPr>
    </w:p>
    <w:p w:rsidR="007B24C7" w:rsidRPr="00BE7F62" w:rsidRDefault="007B24C7" w:rsidP="00097A9B">
      <w:pPr>
        <w:pStyle w:val="Listeavsnitt"/>
        <w:rPr>
          <w:rFonts w:ascii="Times New Roman" w:hAnsi="Times New Roman" w:cs="Times New Roman"/>
          <w:lang w:val="en-US"/>
        </w:rPr>
      </w:pPr>
    </w:p>
    <w:p w:rsidR="00097A9B" w:rsidRPr="00BE7F62" w:rsidRDefault="00097A9B" w:rsidP="00BE7F62">
      <w:pPr>
        <w:pStyle w:val="Listeavsnitt"/>
        <w:numPr>
          <w:ilvl w:val="0"/>
          <w:numId w:val="3"/>
        </w:numPr>
        <w:ind w:left="284"/>
        <w:rPr>
          <w:rFonts w:ascii="Times New Roman" w:hAnsi="Times New Roman" w:cs="Times New Roman"/>
          <w:lang w:val="en-US"/>
        </w:rPr>
      </w:pPr>
      <w:r w:rsidRPr="00BE7F62">
        <w:rPr>
          <w:rFonts w:ascii="Times New Roman" w:hAnsi="Times New Roman" w:cs="Times New Roman"/>
          <w:lang w:val="en-US"/>
        </w:rPr>
        <w:t>Is</w:t>
      </w:r>
      <w:r w:rsidR="0044392C">
        <w:rPr>
          <w:rFonts w:ascii="Times New Roman" w:hAnsi="Times New Roman" w:cs="Times New Roman"/>
          <w:lang w:val="en-US"/>
        </w:rPr>
        <w:t>/are</w:t>
      </w:r>
      <w:r w:rsidRPr="00BE7F62">
        <w:rPr>
          <w:rFonts w:ascii="Times New Roman" w:hAnsi="Times New Roman" w:cs="Times New Roman"/>
          <w:lang w:val="en-US"/>
        </w:rPr>
        <w:t xml:space="preserve"> there any anti-domestic violence legislation/regulations in your State?</w:t>
      </w:r>
    </w:p>
    <w:p w:rsidR="00263E67" w:rsidRDefault="00263E67" w:rsidP="00097A9B">
      <w:pPr>
        <w:pStyle w:val="Listeavsnitt"/>
        <w:jc w:val="both"/>
        <w:rPr>
          <w:rFonts w:ascii="Times New Roman" w:hAnsi="Times New Roman" w:cs="Times New Roman"/>
          <w:lang w:val="en-US"/>
        </w:rPr>
      </w:pPr>
    </w:p>
    <w:p w:rsidR="00B63A10" w:rsidRPr="00BE7F62" w:rsidRDefault="00B63A10" w:rsidP="00B63A10">
      <w:pPr>
        <w:pStyle w:val="Listeavsnitt"/>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r w:rsidR="00FE5DF8">
        <w:rPr>
          <w:rFonts w:ascii="Times New Roman" w:hAnsi="Times New Roman" w:cs="Times New Roman"/>
          <w:color w:val="00B0F0"/>
          <w:lang w:val="en-US"/>
        </w:rPr>
        <w:t>X</w:t>
      </w:r>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p>
    <w:p w:rsidR="00097A9B" w:rsidRPr="00BE7F62" w:rsidRDefault="00097A9B" w:rsidP="00097A9B">
      <w:pPr>
        <w:pStyle w:val="Listeavsnitt"/>
        <w:rPr>
          <w:rFonts w:ascii="Times New Roman" w:hAnsi="Times New Roman" w:cs="Times New Roman"/>
          <w:lang w:val="en-US"/>
        </w:rPr>
      </w:pPr>
    </w:p>
    <w:p w:rsidR="002B0716" w:rsidRDefault="00B95806" w:rsidP="00B95806">
      <w:pPr>
        <w:pStyle w:val="Listeavsnitt"/>
        <w:rPr>
          <w:rFonts w:ascii="Times New Roman" w:hAnsi="Times New Roman" w:cs="Times New Roman"/>
          <w:lang w:val="en-US"/>
        </w:rPr>
      </w:pPr>
      <w:r>
        <w:rPr>
          <w:rFonts w:ascii="Times New Roman" w:hAnsi="Times New Roman" w:cs="Times New Roman"/>
          <w:lang w:val="en-US"/>
        </w:rPr>
        <w:t>If yes, p</w:t>
      </w:r>
      <w:r w:rsidR="00097A9B" w:rsidRPr="00BE7F62">
        <w:rPr>
          <w:rFonts w:ascii="Times New Roman" w:hAnsi="Times New Roman" w:cs="Times New Roman"/>
          <w:lang w:val="en-US"/>
        </w:rPr>
        <w:t xml:space="preserve">lease provide any references.  </w:t>
      </w:r>
    </w:p>
    <w:p w:rsidR="00B95806" w:rsidRDefault="00B95806" w:rsidP="00B95806">
      <w:pPr>
        <w:pStyle w:val="Listeavsnitt"/>
        <w:rPr>
          <w:lang w:val="en-US"/>
        </w:rPr>
      </w:pPr>
    </w:p>
    <w:p w:rsidR="004E666C" w:rsidRPr="00A650A3" w:rsidRDefault="004E666C" w:rsidP="004E666C">
      <w:pPr>
        <w:ind w:left="360"/>
        <w:rPr>
          <w:rFonts w:ascii="Times New Roman" w:hAnsi="Times New Roman" w:cs="Times New Roman"/>
          <w:color w:val="1F497D" w:themeColor="text2"/>
          <w:lang w:val="en-US"/>
        </w:rPr>
      </w:pPr>
      <w:r w:rsidRPr="00A650A3">
        <w:rPr>
          <w:rFonts w:ascii="Times New Roman" w:hAnsi="Times New Roman" w:cs="Times New Roman"/>
          <w:color w:val="1F497D" w:themeColor="text2"/>
          <w:lang w:val="en-US"/>
        </w:rPr>
        <w:t>A special penal sanction for violence in intimate relationships entered into force on 1 January 2006. This also covers mental abuse. The relevant provisions in the Penal Code 2005 take, to a far greater degree than previously, the violence that goes on behind closed doors seriously. The punishment for abuse in intimate relationships is increased from three to four years, and for aggravated abuse the punishment is up to six years. A considerable increase in penalty levels within the sentencing frameworks has also been decided for all forms of domestic abuse. In the new Penal Code, that has not yet entered into force, the levels will be raised further to a maximum of six years for domestic abuse and 15 years for gross domestic abuse.</w:t>
      </w:r>
    </w:p>
    <w:p w:rsidR="004E666C" w:rsidRDefault="004E666C" w:rsidP="00B95806">
      <w:pPr>
        <w:pStyle w:val="Listeavsnitt"/>
        <w:rPr>
          <w:lang w:val="en-US"/>
        </w:rPr>
      </w:pPr>
    </w:p>
    <w:p w:rsidR="004E666C" w:rsidRDefault="004E666C" w:rsidP="00B95806">
      <w:pPr>
        <w:pStyle w:val="Listeavsnitt"/>
        <w:rPr>
          <w:lang w:val="en-US"/>
        </w:rPr>
      </w:pPr>
    </w:p>
    <w:p w:rsidR="004E666C" w:rsidRDefault="004E666C" w:rsidP="00B95806">
      <w:pPr>
        <w:pStyle w:val="Listeavsnitt"/>
        <w:rPr>
          <w:lang w:val="en-US"/>
        </w:rPr>
      </w:pPr>
    </w:p>
    <w:p w:rsidR="004E666C" w:rsidRDefault="004E666C" w:rsidP="00B95806">
      <w:pPr>
        <w:pStyle w:val="Listeavsnitt"/>
        <w:rPr>
          <w:lang w:val="en-US"/>
        </w:rPr>
      </w:pPr>
    </w:p>
    <w:p w:rsidR="00B63A10" w:rsidRDefault="00791733" w:rsidP="00B63A10">
      <w:pPr>
        <w:pStyle w:val="Listeavsnitt"/>
        <w:numPr>
          <w:ilvl w:val="0"/>
          <w:numId w:val="3"/>
        </w:numPr>
        <w:rPr>
          <w:rFonts w:ascii="Times New Roman" w:hAnsi="Times New Roman" w:cs="Times New Roman"/>
          <w:lang w:val="en-US"/>
        </w:rPr>
      </w:pPr>
      <w:r>
        <w:rPr>
          <w:rFonts w:ascii="Times New Roman" w:hAnsi="Times New Roman" w:cs="Times New Roman"/>
          <w:lang w:val="en-US"/>
        </w:rPr>
        <w:t>Does your State have a legal definition of discrimin</w:t>
      </w:r>
      <w:r w:rsidR="00FE5DF8">
        <w:rPr>
          <w:rFonts w:ascii="Times New Roman" w:hAnsi="Times New Roman" w:cs="Times New Roman"/>
          <w:lang w:val="en-US"/>
        </w:rPr>
        <w:t>ation which covers gender-based[</w:t>
      </w:r>
      <w:r>
        <w:rPr>
          <w:rFonts w:ascii="Times New Roman" w:hAnsi="Times New Roman" w:cs="Times New Roman"/>
          <w:lang w:val="en-US"/>
        </w:rPr>
        <w:t xml:space="preserve">violence or violence against women, which includes domestic violence? </w:t>
      </w:r>
    </w:p>
    <w:p w:rsidR="00B63A10" w:rsidRDefault="00B63A10" w:rsidP="00B63A10">
      <w:pPr>
        <w:pStyle w:val="Listeavsnitt"/>
        <w:ind w:left="360"/>
        <w:jc w:val="both"/>
        <w:rPr>
          <w:rFonts w:ascii="Times New Roman" w:hAnsi="Times New Roman" w:cs="Times New Roman"/>
          <w:lang w:val="en-US"/>
        </w:rPr>
      </w:pPr>
    </w:p>
    <w:p w:rsidR="00B63A10" w:rsidRDefault="00B63A10" w:rsidP="00E53696">
      <w:pPr>
        <w:pStyle w:val="Listeavsnitt"/>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r w:rsidR="00FE5DF8" w:rsidRPr="00FE5DF8">
        <w:rPr>
          <w:rFonts w:ascii="Times New Roman" w:hAnsi="Times New Roman" w:cs="Times New Roman"/>
          <w:color w:val="00B0F0"/>
          <w:lang w:val="en-US"/>
        </w:rPr>
        <w:t>X</w:t>
      </w:r>
      <w:r w:rsidRPr="00BE7F62">
        <w:rPr>
          <w:rFonts w:ascii="Times New Roman" w:hAnsi="Times New Roman" w:cs="Times New Roman"/>
          <w:lang w:val="en-US"/>
        </w:rPr>
        <w:t xml:space="preserve">  )</w:t>
      </w:r>
    </w:p>
    <w:p w:rsidR="00800CDA" w:rsidRDefault="00800CDA" w:rsidP="00800CDA">
      <w:pPr>
        <w:jc w:val="both"/>
        <w:rPr>
          <w:rFonts w:ascii="Times New Roman" w:hAnsi="Times New Roman" w:cs="Times New Roman"/>
          <w:lang w:val="en-US"/>
        </w:rPr>
      </w:pPr>
    </w:p>
    <w:p w:rsidR="00800CDA" w:rsidRDefault="00800CDA" w:rsidP="00800CDA">
      <w:pPr>
        <w:pStyle w:val="Listeavsnitt"/>
        <w:numPr>
          <w:ilvl w:val="0"/>
          <w:numId w:val="3"/>
        </w:numPr>
        <w:jc w:val="both"/>
        <w:rPr>
          <w:rFonts w:ascii="Times New Roman" w:hAnsi="Times New Roman" w:cs="Times New Roman"/>
          <w:lang w:val="en-US"/>
        </w:rPr>
      </w:pPr>
      <w:r>
        <w:rPr>
          <w:rFonts w:ascii="Times New Roman" w:hAnsi="Times New Roman" w:cs="Times New Roman"/>
          <w:lang w:val="en-US"/>
        </w:rPr>
        <w:t>Does your State have a national policy to eliminate gender-based violence or violence against women, including domestic violence?</w:t>
      </w:r>
    </w:p>
    <w:p w:rsidR="00800CDA" w:rsidRDefault="00800CDA" w:rsidP="00800CDA">
      <w:pPr>
        <w:pStyle w:val="Listeavsnitt"/>
        <w:ind w:left="360"/>
        <w:jc w:val="both"/>
        <w:rPr>
          <w:rFonts w:ascii="Times New Roman" w:hAnsi="Times New Roman" w:cs="Times New Roman"/>
          <w:lang w:val="en-US"/>
        </w:rPr>
      </w:pPr>
    </w:p>
    <w:p w:rsidR="002B0716" w:rsidRPr="002B0716" w:rsidRDefault="00800CDA" w:rsidP="00757C13">
      <w:pPr>
        <w:ind w:firstLine="708"/>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r w:rsidR="00FE5DF8" w:rsidRPr="00FE5DF8">
        <w:rPr>
          <w:rFonts w:ascii="Times New Roman" w:hAnsi="Times New Roman" w:cs="Times New Roman"/>
          <w:color w:val="00B0F0"/>
          <w:lang w:val="en-US"/>
        </w:rPr>
        <w:t>X</w:t>
      </w:r>
      <w:r w:rsidRPr="00FE5DF8">
        <w:rPr>
          <w:rFonts w:ascii="Times New Roman" w:hAnsi="Times New Roman" w:cs="Times New Roman"/>
          <w:color w:val="00B0F0"/>
          <w:lang w:val="en-US"/>
        </w:rPr>
        <w:t xml:space="preserve"> </w:t>
      </w:r>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p>
    <w:p w:rsidR="004E666C" w:rsidRPr="00E80E23" w:rsidRDefault="004E666C" w:rsidP="004E666C">
      <w:pPr>
        <w:ind w:left="708"/>
        <w:rPr>
          <w:rFonts w:ascii="Times New Roman" w:hAnsi="Times New Roman" w:cs="Times New Roman"/>
          <w:color w:val="1F497D" w:themeColor="text2"/>
          <w:lang w:val="en-GB"/>
        </w:rPr>
      </w:pPr>
      <w:r w:rsidRPr="00E80E23">
        <w:rPr>
          <w:rFonts w:ascii="Times New Roman" w:hAnsi="Times New Roman" w:cs="Times New Roman"/>
          <w:color w:val="1F497D" w:themeColor="text2"/>
          <w:lang w:val="en-GB"/>
        </w:rPr>
        <w:t>The Government gives high priority to efforts to combat violence in close relationships. In 2013, a white paper on domestic violence was submitted to the Storting</w:t>
      </w:r>
      <w:r>
        <w:rPr>
          <w:rFonts w:ascii="Times New Roman" w:hAnsi="Times New Roman" w:cs="Times New Roman"/>
          <w:color w:val="1F497D" w:themeColor="text2"/>
          <w:lang w:val="en-GB"/>
        </w:rPr>
        <w:t xml:space="preserve"> (Parliament)</w:t>
      </w:r>
      <w:r w:rsidRPr="00E80E23">
        <w:rPr>
          <w:rFonts w:ascii="Times New Roman" w:hAnsi="Times New Roman" w:cs="Times New Roman"/>
          <w:color w:val="1F497D" w:themeColor="text2"/>
          <w:lang w:val="en-GB"/>
        </w:rPr>
        <w:t>; it describes measures that have already been implemented, identifies the challenges ahead, and outlines ways of tackling them. The white paper has been followed up with an action plan for 2014 - 2017.</w:t>
      </w:r>
    </w:p>
    <w:p w:rsidR="00097A9B" w:rsidRDefault="00097A9B" w:rsidP="00B5692C">
      <w:pPr>
        <w:pStyle w:val="Listeavsnitt"/>
        <w:rPr>
          <w:rFonts w:ascii="Times New Roman" w:hAnsi="Times New Roman" w:cs="Times New Roman"/>
          <w:lang w:val="en-US"/>
        </w:rPr>
      </w:pPr>
    </w:p>
    <w:p w:rsidR="004E666C" w:rsidRPr="00BE7F62" w:rsidRDefault="004E666C" w:rsidP="00B5692C">
      <w:pPr>
        <w:pStyle w:val="Listeavsnitt"/>
        <w:rPr>
          <w:rFonts w:ascii="Times New Roman" w:hAnsi="Times New Roman" w:cs="Times New Roman"/>
          <w:lang w:val="en-US"/>
        </w:rPr>
      </w:pPr>
    </w:p>
    <w:p w:rsidR="008773E7" w:rsidRPr="00BE7F62" w:rsidRDefault="008773E7" w:rsidP="006F2199">
      <w:pPr>
        <w:pStyle w:val="Listeavsnitt"/>
        <w:numPr>
          <w:ilvl w:val="0"/>
          <w:numId w:val="3"/>
        </w:numPr>
        <w:jc w:val="both"/>
        <w:rPr>
          <w:rFonts w:ascii="Times New Roman" w:hAnsi="Times New Roman" w:cs="Times New Roman"/>
          <w:lang w:val="en-US"/>
        </w:rPr>
      </w:pPr>
      <w:r w:rsidRPr="00BE7F62">
        <w:rPr>
          <w:rFonts w:ascii="Times New Roman" w:hAnsi="Times New Roman" w:cs="Times New Roman"/>
          <w:lang w:val="en-US"/>
        </w:rPr>
        <w:t>Is marital rape considered a crime in the legislation of your State?</w:t>
      </w:r>
    </w:p>
    <w:p w:rsidR="00263E67" w:rsidRDefault="00263E67" w:rsidP="00BE7F62">
      <w:pPr>
        <w:pStyle w:val="Listeavsnitt"/>
        <w:jc w:val="both"/>
        <w:rPr>
          <w:rFonts w:ascii="Times New Roman" w:hAnsi="Times New Roman" w:cs="Times New Roman"/>
          <w:lang w:val="en-US"/>
        </w:rPr>
      </w:pPr>
    </w:p>
    <w:p w:rsidR="00BE7F62" w:rsidRDefault="008773E7" w:rsidP="00BE7F62">
      <w:pPr>
        <w:pStyle w:val="Listeavsnitt"/>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r w:rsidR="00FE5DF8" w:rsidRPr="00927959">
        <w:rPr>
          <w:rFonts w:ascii="Times New Roman" w:hAnsi="Times New Roman" w:cs="Times New Roman"/>
          <w:color w:val="00B0F0"/>
          <w:lang w:val="en-US"/>
        </w:rPr>
        <w:t>X</w:t>
      </w:r>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4E666C" w:rsidRPr="007A0135" w:rsidRDefault="004E666C" w:rsidP="004E666C">
      <w:pPr>
        <w:rPr>
          <w:rFonts w:ascii="Times New Roman" w:hAnsi="Times New Roman" w:cs="Times New Roman"/>
          <w:color w:val="1F497D" w:themeColor="text2"/>
          <w:lang w:val="en-US"/>
        </w:rPr>
      </w:pPr>
      <w:r w:rsidRPr="007A0135">
        <w:rPr>
          <w:rFonts w:ascii="Times New Roman" w:hAnsi="Times New Roman" w:cs="Times New Roman"/>
          <w:color w:val="1F497D" w:themeColor="text2"/>
          <w:lang w:val="en-US"/>
        </w:rPr>
        <w:t xml:space="preserve">It has been argued that Norway does not explicitily outlaw rape within marriage. This statement does not give and accurate description of the legal situation, since there is no doubt that this is a criminal offence, ever since 1974, when this was ruled by the Supreme court. </w:t>
      </w:r>
    </w:p>
    <w:p w:rsidR="00BE7F62" w:rsidRDefault="00BE7F62" w:rsidP="00BE7F62">
      <w:pPr>
        <w:pStyle w:val="Listeavsnitt"/>
        <w:jc w:val="both"/>
        <w:rPr>
          <w:rFonts w:ascii="Times New Roman" w:hAnsi="Times New Roman" w:cs="Times New Roman"/>
          <w:lang w:val="en-US"/>
        </w:rPr>
      </w:pPr>
    </w:p>
    <w:p w:rsidR="00BE7F62" w:rsidRDefault="00BE7F62" w:rsidP="00BE7F62">
      <w:pPr>
        <w:pStyle w:val="Listeavsnitt"/>
        <w:ind w:left="360"/>
        <w:jc w:val="both"/>
        <w:rPr>
          <w:rFonts w:ascii="Times New Roman" w:hAnsi="Times New Roman" w:cs="Times New Roman"/>
          <w:lang w:val="en-US"/>
        </w:rPr>
      </w:pPr>
    </w:p>
    <w:p w:rsidR="008773E7" w:rsidRPr="00BE7F62" w:rsidRDefault="008773E7" w:rsidP="00EC6DA4">
      <w:pPr>
        <w:pStyle w:val="Listeavsnitt"/>
        <w:numPr>
          <w:ilvl w:val="0"/>
          <w:numId w:val="3"/>
        </w:numPr>
        <w:jc w:val="both"/>
        <w:rPr>
          <w:rFonts w:ascii="Times New Roman" w:hAnsi="Times New Roman" w:cs="Times New Roman"/>
          <w:lang w:val="en-US"/>
        </w:rPr>
      </w:pPr>
      <w:r w:rsidRPr="00BE7F62">
        <w:rPr>
          <w:rFonts w:ascii="Times New Roman" w:hAnsi="Times New Roman" w:cs="Times New Roman"/>
          <w:lang w:val="en-US"/>
        </w:rPr>
        <w:t>Is adultery considered a crime in the legislation of your State?</w:t>
      </w:r>
    </w:p>
    <w:p w:rsidR="00FC26C8" w:rsidRDefault="00FC26C8" w:rsidP="008773E7">
      <w:pPr>
        <w:pStyle w:val="Listeavsnitt"/>
        <w:jc w:val="both"/>
        <w:rPr>
          <w:rFonts w:ascii="Times New Roman" w:hAnsi="Times New Roman" w:cs="Times New Roman"/>
          <w:lang w:val="en-US"/>
        </w:rPr>
      </w:pPr>
    </w:p>
    <w:p w:rsidR="008773E7" w:rsidRPr="00BE7F62" w:rsidRDefault="008773E7" w:rsidP="008773E7">
      <w:pPr>
        <w:pStyle w:val="Listeavsnitt"/>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xml:space="preserve">(  </w:t>
      </w:r>
      <w:r w:rsidR="00927959" w:rsidRPr="00927959">
        <w:rPr>
          <w:rFonts w:ascii="Times New Roman" w:hAnsi="Times New Roman" w:cs="Times New Roman"/>
          <w:color w:val="00B0F0"/>
          <w:lang w:val="en-US"/>
        </w:rPr>
        <w:t>X</w:t>
      </w:r>
      <w:r w:rsidRPr="00927959">
        <w:rPr>
          <w:rFonts w:ascii="Times New Roman" w:hAnsi="Times New Roman" w:cs="Times New Roman"/>
          <w:color w:val="00B0F0"/>
          <w:lang w:val="en-US"/>
        </w:rPr>
        <w:t xml:space="preserve">  </w:t>
      </w:r>
      <w:r w:rsidRPr="00BE7F62">
        <w:rPr>
          <w:rFonts w:ascii="Times New Roman" w:hAnsi="Times New Roman" w:cs="Times New Roman"/>
          <w:lang w:val="en-US"/>
        </w:rPr>
        <w:t xml:space="preserve">   )</w:t>
      </w:r>
    </w:p>
    <w:p w:rsidR="00263E67" w:rsidRDefault="00263E67" w:rsidP="008773E7">
      <w:pPr>
        <w:pStyle w:val="Listeavsnitt"/>
        <w:jc w:val="both"/>
        <w:rPr>
          <w:rFonts w:ascii="Times New Roman" w:hAnsi="Times New Roman" w:cs="Times New Roman"/>
          <w:lang w:val="en-US"/>
        </w:rPr>
      </w:pPr>
    </w:p>
    <w:p w:rsidR="008773E7" w:rsidRPr="00263E67" w:rsidRDefault="008773E7" w:rsidP="00263E67">
      <w:pPr>
        <w:pStyle w:val="Listeavsnitt"/>
        <w:jc w:val="both"/>
        <w:rPr>
          <w:rFonts w:ascii="Times New Roman" w:hAnsi="Times New Roman" w:cs="Times New Roman"/>
          <w:lang w:val="en-US"/>
        </w:rPr>
      </w:pPr>
      <w:r w:rsidRPr="00BE7F62">
        <w:rPr>
          <w:rFonts w:ascii="Times New Roman" w:hAnsi="Times New Roman" w:cs="Times New Roman"/>
          <w:lang w:val="en-US"/>
        </w:rPr>
        <w:t xml:space="preserve">If </w:t>
      </w:r>
      <w:r w:rsidRPr="00263E67">
        <w:rPr>
          <w:rFonts w:ascii="Times New Roman" w:hAnsi="Times New Roman" w:cs="Times New Roman"/>
          <w:lang w:val="en-US"/>
        </w:rPr>
        <w:t xml:space="preserve">yes, is it equally punished for men and women? </w:t>
      </w:r>
    </w:p>
    <w:p w:rsidR="008773E7" w:rsidRPr="00BE7F62" w:rsidRDefault="008773E7" w:rsidP="008773E7">
      <w:pPr>
        <w:pStyle w:val="Listeavsnitt"/>
        <w:jc w:val="both"/>
        <w:rPr>
          <w:rFonts w:ascii="Times New Roman" w:hAnsi="Times New Roman" w:cs="Times New Roman"/>
          <w:lang w:val="en-US"/>
        </w:rPr>
      </w:pPr>
    </w:p>
    <w:p w:rsidR="007650F6" w:rsidRDefault="008773E7" w:rsidP="0044392C">
      <w:pPr>
        <w:pStyle w:val="Listeavsnitt"/>
        <w:jc w:val="both"/>
        <w:rPr>
          <w:rFonts w:ascii="Times New Roman" w:hAnsi="Times New Roman" w:cs="Times New Roman"/>
          <w:lang w:val="en-US"/>
        </w:rPr>
      </w:pPr>
      <w:r w:rsidRPr="00BE7F62">
        <w:rPr>
          <w:rFonts w:ascii="Times New Roman" w:hAnsi="Times New Roman" w:cs="Times New Roman"/>
          <w:lang w:val="en-US"/>
        </w:rPr>
        <w:t>Please provide any reference</w:t>
      </w:r>
      <w:r w:rsidR="004E266F">
        <w:rPr>
          <w:rFonts w:ascii="Times New Roman" w:hAnsi="Times New Roman" w:cs="Times New Roman"/>
          <w:lang w:val="en-US"/>
        </w:rPr>
        <w:t>s</w:t>
      </w:r>
      <w:r w:rsidRPr="00BE7F62">
        <w:rPr>
          <w:rFonts w:ascii="Times New Roman" w:hAnsi="Times New Roman" w:cs="Times New Roman"/>
          <w:lang w:val="en-US"/>
        </w:rPr>
        <w:t xml:space="preserve"> and further explanation</w:t>
      </w:r>
      <w:r w:rsidR="004E266F">
        <w:rPr>
          <w:rFonts w:ascii="Times New Roman" w:hAnsi="Times New Roman" w:cs="Times New Roman"/>
          <w:lang w:val="en-US"/>
        </w:rPr>
        <w:t>.</w:t>
      </w:r>
    </w:p>
    <w:p w:rsidR="0044392C" w:rsidRDefault="0044392C" w:rsidP="0044392C">
      <w:pPr>
        <w:pStyle w:val="Listeavsnitt"/>
        <w:jc w:val="both"/>
        <w:rPr>
          <w:lang w:val="en-US"/>
        </w:rPr>
      </w:pPr>
    </w:p>
    <w:p w:rsidR="00AB1184" w:rsidRDefault="007650F6" w:rsidP="007650F6">
      <w:pPr>
        <w:jc w:val="both"/>
        <w:rPr>
          <w:rFonts w:ascii="Times New Roman" w:hAnsi="Times New Roman" w:cs="Times New Roman"/>
          <w:lang w:val="en-US"/>
        </w:rPr>
      </w:pPr>
      <w:r>
        <w:rPr>
          <w:rFonts w:ascii="Times New Roman" w:hAnsi="Times New Roman" w:cs="Times New Roman"/>
          <w:lang w:val="en-US"/>
        </w:rPr>
        <w:t>45</w:t>
      </w:r>
      <w:r w:rsidR="00AB1184">
        <w:rPr>
          <w:rFonts w:ascii="Times New Roman" w:hAnsi="Times New Roman" w:cs="Times New Roman"/>
          <w:lang w:val="en-US"/>
        </w:rPr>
        <w:t>.</w:t>
      </w:r>
      <w:r w:rsidR="00AB1184">
        <w:rPr>
          <w:rFonts w:ascii="Times New Roman" w:hAnsi="Times New Roman" w:cs="Times New Roman"/>
          <w:lang w:val="en-US"/>
        </w:rPr>
        <w:tab/>
        <w:t xml:space="preserve">Are there any public campaigns in your State to raise awareness that violence against women </w:t>
      </w:r>
      <w:r w:rsidR="00AC4A6B">
        <w:rPr>
          <w:rFonts w:ascii="Times New Roman" w:hAnsi="Times New Roman" w:cs="Times New Roman"/>
          <w:lang w:val="en-US"/>
        </w:rPr>
        <w:t xml:space="preserve">and girls </w:t>
      </w:r>
      <w:r w:rsidR="00AB1184">
        <w:rPr>
          <w:rFonts w:ascii="Times New Roman" w:hAnsi="Times New Roman" w:cs="Times New Roman"/>
          <w:lang w:val="en-US"/>
        </w:rPr>
        <w:t>is a human rights violation?</w:t>
      </w:r>
    </w:p>
    <w:p w:rsidR="00AB1184" w:rsidRPr="00BE7F62" w:rsidRDefault="00AB1184" w:rsidP="00AB1184">
      <w:pPr>
        <w:pStyle w:val="Listeavsnitt"/>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r w:rsidR="00927959" w:rsidRPr="00927959">
        <w:rPr>
          <w:rFonts w:ascii="Times New Roman" w:hAnsi="Times New Roman" w:cs="Times New Roman"/>
          <w:color w:val="00B0F0"/>
          <w:lang w:val="en-US"/>
        </w:rPr>
        <w:t>X</w:t>
      </w:r>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AB1184" w:rsidRDefault="00AB1184" w:rsidP="00757C13">
      <w:pPr>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 If yes, do they attempt to change the attitudes of men?</w:t>
      </w:r>
      <w:r w:rsidR="00927959">
        <w:rPr>
          <w:rFonts w:ascii="Times New Roman" w:hAnsi="Times New Roman" w:cs="Times New Roman"/>
          <w:lang w:val="en-US"/>
        </w:rPr>
        <w:t xml:space="preserve"> </w:t>
      </w:r>
      <w:r w:rsidR="00927959" w:rsidRPr="00927959">
        <w:rPr>
          <w:rFonts w:ascii="Times New Roman" w:hAnsi="Times New Roman" w:cs="Times New Roman"/>
          <w:color w:val="00B0F0"/>
          <w:lang w:val="en-US"/>
        </w:rPr>
        <w:t>Yes</w:t>
      </w:r>
    </w:p>
    <w:p w:rsidR="00A135C6" w:rsidRPr="00757C13" w:rsidRDefault="00757C13" w:rsidP="00757C13">
      <w:pPr>
        <w:jc w:val="both"/>
        <w:rPr>
          <w:rFonts w:ascii="Times New Roman" w:hAnsi="Times New Roman" w:cs="Times New Roman"/>
          <w:lang w:val="en-US"/>
        </w:rPr>
      </w:pPr>
      <w:r>
        <w:rPr>
          <w:rFonts w:ascii="Times New Roman" w:hAnsi="Times New Roman" w:cs="Times New Roman"/>
          <w:lang w:val="en-US"/>
        </w:rPr>
        <w:t>4</w:t>
      </w:r>
      <w:r w:rsidR="007650F6">
        <w:rPr>
          <w:rFonts w:ascii="Times New Roman" w:hAnsi="Times New Roman" w:cs="Times New Roman"/>
          <w:lang w:val="en-US"/>
        </w:rPr>
        <w:t>6</w:t>
      </w:r>
      <w:r>
        <w:rPr>
          <w:rFonts w:ascii="Times New Roman" w:hAnsi="Times New Roman" w:cs="Times New Roman"/>
          <w:lang w:val="en-US"/>
        </w:rPr>
        <w:t>.</w:t>
      </w:r>
      <w:r>
        <w:rPr>
          <w:rFonts w:ascii="Times New Roman" w:hAnsi="Times New Roman" w:cs="Times New Roman"/>
          <w:lang w:val="en-US"/>
        </w:rPr>
        <w:tab/>
      </w:r>
      <w:r w:rsidR="00791733">
        <w:rPr>
          <w:rFonts w:ascii="Times New Roman" w:hAnsi="Times New Roman" w:cs="Times New Roman"/>
          <w:lang w:val="en-US"/>
        </w:rPr>
        <w:t>What measures have been taken in your State to raise awareness among law enforcement officials</w:t>
      </w:r>
      <w:r w:rsidR="007650F6">
        <w:rPr>
          <w:rFonts w:ascii="Times New Roman" w:hAnsi="Times New Roman" w:cs="Times New Roman"/>
          <w:lang w:val="en-US"/>
        </w:rPr>
        <w:t xml:space="preserve"> regarding violence against women</w:t>
      </w:r>
      <w:r w:rsidR="00AC4A6B">
        <w:rPr>
          <w:rFonts w:ascii="Times New Roman" w:hAnsi="Times New Roman" w:cs="Times New Roman"/>
          <w:lang w:val="en-US"/>
        </w:rPr>
        <w:t xml:space="preserve"> and girls</w:t>
      </w:r>
      <w:r w:rsidR="00791733">
        <w:rPr>
          <w:rFonts w:ascii="Times New Roman" w:hAnsi="Times New Roman" w:cs="Times New Roman"/>
          <w:lang w:val="en-US"/>
        </w:rPr>
        <w:t xml:space="preserve">, including domestic violence? </w:t>
      </w:r>
    </w:p>
    <w:p w:rsidR="00AB1184" w:rsidRDefault="00A135C6" w:rsidP="00AB1184">
      <w:pPr>
        <w:ind w:firstLine="708"/>
        <w:jc w:val="both"/>
        <w:rPr>
          <w:rFonts w:ascii="Times New Roman" w:hAnsi="Times New Roman" w:cs="Times New Roman"/>
          <w:color w:val="00B0F0"/>
          <w:lang w:val="en-US"/>
        </w:rPr>
      </w:pPr>
      <w:r>
        <w:rPr>
          <w:rFonts w:ascii="Times New Roman" w:hAnsi="Times New Roman" w:cs="Times New Roman"/>
          <w:lang w:val="en-US"/>
        </w:rPr>
        <w:t>Please explain and provide examples</w:t>
      </w:r>
      <w:r w:rsidR="004E666C">
        <w:rPr>
          <w:rFonts w:ascii="Times New Roman" w:hAnsi="Times New Roman" w:cs="Times New Roman"/>
          <w:lang w:val="en-US"/>
        </w:rPr>
        <w:t>.</w:t>
      </w:r>
    </w:p>
    <w:p w:rsidR="004E666C" w:rsidRPr="004E666C" w:rsidRDefault="004E666C" w:rsidP="004E666C">
      <w:pPr>
        <w:jc w:val="both"/>
        <w:rPr>
          <w:rFonts w:ascii="Times New Roman" w:hAnsi="Times New Roman" w:cs="Times New Roman"/>
          <w:color w:val="4F81BD" w:themeColor="accent1"/>
          <w:lang w:val="en-US"/>
        </w:rPr>
      </w:pPr>
      <w:r w:rsidRPr="004E666C">
        <w:rPr>
          <w:rFonts w:ascii="Times New Roman" w:hAnsi="Times New Roman" w:cs="Times New Roman"/>
          <w:color w:val="4F81BD" w:themeColor="accent1"/>
          <w:lang w:val="en-US"/>
        </w:rPr>
        <w:lastRenderedPageBreak/>
        <w:t xml:space="preserve">The subject of domestic violence is part of police education for bachelor degree. The new curriculum that is under development will also include domestic violence as a theme in further eduaction. </w:t>
      </w:r>
    </w:p>
    <w:p w:rsidR="004E666C" w:rsidRDefault="004E666C" w:rsidP="00AB1184">
      <w:pPr>
        <w:ind w:firstLine="708"/>
        <w:jc w:val="both"/>
        <w:rPr>
          <w:rFonts w:ascii="Times New Roman" w:hAnsi="Times New Roman" w:cs="Times New Roman"/>
          <w:lang w:val="en-US"/>
        </w:rPr>
      </w:pPr>
    </w:p>
    <w:p w:rsidR="00A135C6" w:rsidRPr="00AB1184" w:rsidRDefault="007650F6" w:rsidP="00AB1184">
      <w:pPr>
        <w:jc w:val="both"/>
        <w:rPr>
          <w:rFonts w:ascii="Times New Roman" w:hAnsi="Times New Roman" w:cs="Times New Roman"/>
          <w:lang w:val="en-US"/>
        </w:rPr>
      </w:pPr>
      <w:r>
        <w:rPr>
          <w:rFonts w:ascii="Times New Roman" w:hAnsi="Times New Roman" w:cs="Times New Roman"/>
          <w:lang w:val="en-US"/>
        </w:rPr>
        <w:t>47</w:t>
      </w:r>
      <w:r w:rsidR="00AB1184">
        <w:rPr>
          <w:rFonts w:ascii="Times New Roman" w:hAnsi="Times New Roman" w:cs="Times New Roman"/>
          <w:lang w:val="en-US"/>
        </w:rPr>
        <w:t xml:space="preserve">. </w:t>
      </w:r>
      <w:r w:rsidR="00805C75" w:rsidRPr="00AB1184">
        <w:rPr>
          <w:rFonts w:ascii="Times New Roman" w:hAnsi="Times New Roman" w:cs="Times New Roman"/>
          <w:lang w:val="en-US"/>
        </w:rPr>
        <w:t xml:space="preserve">Are </w:t>
      </w:r>
      <w:r w:rsidR="00DE3453" w:rsidRPr="00AB1184">
        <w:rPr>
          <w:rFonts w:ascii="Times New Roman" w:hAnsi="Times New Roman" w:cs="Times New Roman"/>
          <w:lang w:val="en-US"/>
        </w:rPr>
        <w:t xml:space="preserve">there special law enforcement units to respond to complaints of </w:t>
      </w:r>
      <w:r w:rsidR="00C85FF0" w:rsidRPr="00AB1184">
        <w:rPr>
          <w:rFonts w:ascii="Times New Roman" w:hAnsi="Times New Roman" w:cs="Times New Roman"/>
          <w:lang w:val="en-US"/>
        </w:rPr>
        <w:t>violence</w:t>
      </w:r>
      <w:r w:rsidR="00AC4A6B">
        <w:rPr>
          <w:rFonts w:ascii="Times New Roman" w:hAnsi="Times New Roman" w:cs="Times New Roman"/>
          <w:lang w:val="en-US"/>
        </w:rPr>
        <w:t xml:space="preserve"> against women and girls</w:t>
      </w:r>
      <w:r w:rsidR="00C85FF0" w:rsidRPr="00AB1184">
        <w:rPr>
          <w:rFonts w:ascii="Times New Roman" w:hAnsi="Times New Roman" w:cs="Times New Roman"/>
          <w:lang w:val="en-US"/>
        </w:rPr>
        <w:t xml:space="preserve">, including </w:t>
      </w:r>
      <w:r w:rsidR="00DE3453" w:rsidRPr="00AB1184">
        <w:rPr>
          <w:rFonts w:ascii="Times New Roman" w:hAnsi="Times New Roman" w:cs="Times New Roman"/>
          <w:lang w:val="en-US"/>
        </w:rPr>
        <w:t>domestic violence</w:t>
      </w:r>
      <w:r w:rsidR="00C12985" w:rsidRPr="00AB1184">
        <w:rPr>
          <w:rFonts w:ascii="Times New Roman" w:hAnsi="Times New Roman" w:cs="Times New Roman"/>
          <w:lang w:val="en-US"/>
        </w:rPr>
        <w:t>?</w:t>
      </w:r>
      <w:r w:rsidR="00927959">
        <w:rPr>
          <w:rFonts w:ascii="Times New Roman" w:hAnsi="Times New Roman" w:cs="Times New Roman"/>
          <w:lang w:val="en-US"/>
        </w:rPr>
        <w:t xml:space="preserve"> </w:t>
      </w:r>
    </w:p>
    <w:p w:rsidR="00C12985" w:rsidRDefault="00C12985" w:rsidP="00C12985">
      <w:pPr>
        <w:pStyle w:val="Listeavsnitt"/>
        <w:ind w:left="360"/>
        <w:jc w:val="both"/>
        <w:rPr>
          <w:rFonts w:ascii="Times New Roman" w:hAnsi="Times New Roman" w:cs="Times New Roman"/>
          <w:lang w:val="en-US"/>
        </w:rPr>
      </w:pPr>
    </w:p>
    <w:p w:rsidR="00C12985" w:rsidRPr="00BE7F62" w:rsidRDefault="00C12985" w:rsidP="00683303">
      <w:pPr>
        <w:pStyle w:val="Listeavsnitt"/>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r w:rsidR="004E666C" w:rsidRPr="004E666C">
        <w:rPr>
          <w:rFonts w:ascii="Times New Roman" w:hAnsi="Times New Roman" w:cs="Times New Roman"/>
          <w:color w:val="4F81BD" w:themeColor="accent1"/>
          <w:lang w:val="en-US"/>
        </w:rPr>
        <w:t>X</w:t>
      </w:r>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AC4A6B" w:rsidRDefault="00C12985" w:rsidP="00AC4A6B">
      <w:pPr>
        <w:jc w:val="both"/>
        <w:rPr>
          <w:rFonts w:ascii="Times New Roman" w:hAnsi="Times New Roman" w:cs="Times New Roman"/>
          <w:lang w:val="en-US"/>
        </w:rPr>
      </w:pPr>
      <w:r>
        <w:rPr>
          <w:rFonts w:ascii="Times New Roman" w:hAnsi="Times New Roman" w:cs="Times New Roman"/>
          <w:lang w:val="en-US"/>
        </w:rPr>
        <w:t xml:space="preserve">      </w:t>
      </w:r>
      <w:r w:rsidR="00683303">
        <w:rPr>
          <w:rFonts w:ascii="Times New Roman" w:hAnsi="Times New Roman" w:cs="Times New Roman"/>
          <w:lang w:val="en-US"/>
        </w:rPr>
        <w:tab/>
      </w:r>
      <w:r>
        <w:rPr>
          <w:rFonts w:ascii="Times New Roman" w:hAnsi="Times New Roman" w:cs="Times New Roman"/>
          <w:lang w:val="en-US"/>
        </w:rPr>
        <w:t xml:space="preserve"> If yes, do these include female law enforcement officers?</w:t>
      </w:r>
    </w:p>
    <w:p w:rsidR="004E666C" w:rsidRPr="006C26AE" w:rsidRDefault="004E666C" w:rsidP="004E666C">
      <w:pPr>
        <w:pStyle w:val="Listeavsnitt"/>
        <w:ind w:left="708"/>
        <w:jc w:val="both"/>
        <w:rPr>
          <w:rFonts w:ascii="Times New Roman" w:hAnsi="Times New Roman" w:cs="Times New Roman"/>
          <w:color w:val="4F81BD" w:themeColor="accent1"/>
          <w:lang w:val="en-US"/>
        </w:rPr>
      </w:pPr>
      <w:r w:rsidRPr="006C26AE">
        <w:rPr>
          <w:rFonts w:ascii="Times New Roman" w:hAnsi="Times New Roman" w:cs="Times New Roman"/>
          <w:color w:val="4F81BD" w:themeColor="accent1"/>
          <w:lang w:val="en-US"/>
        </w:rPr>
        <w:t xml:space="preserve">The efforts of the police are crucial to success in the battle against domestic violence. Police efforts have been considerably strengthened in </w:t>
      </w:r>
      <w:r>
        <w:rPr>
          <w:rFonts w:ascii="Times New Roman" w:hAnsi="Times New Roman" w:cs="Times New Roman"/>
          <w:color w:val="4F81BD" w:themeColor="accent1"/>
          <w:lang w:val="en-US"/>
        </w:rPr>
        <w:t xml:space="preserve">Norway </w:t>
      </w:r>
      <w:r w:rsidRPr="006C26AE">
        <w:rPr>
          <w:rFonts w:ascii="Times New Roman" w:hAnsi="Times New Roman" w:cs="Times New Roman"/>
          <w:color w:val="4F81BD" w:themeColor="accent1"/>
          <w:lang w:val="en-US"/>
        </w:rPr>
        <w:t>the last few years. They have been given a number of new tools for the treatment and protection of victims, and are focusing more strongly on investigating cases and taking them to court.</w:t>
      </w:r>
    </w:p>
    <w:p w:rsidR="004E666C" w:rsidRDefault="004E666C" w:rsidP="004E666C">
      <w:pPr>
        <w:pStyle w:val="Listeavsnitt"/>
        <w:ind w:left="708"/>
        <w:jc w:val="both"/>
        <w:rPr>
          <w:rFonts w:ascii="Times New Roman" w:hAnsi="Times New Roman" w:cs="Times New Roman"/>
          <w:color w:val="4F81BD" w:themeColor="accent1"/>
          <w:lang w:val="en-GB"/>
        </w:rPr>
      </w:pPr>
    </w:p>
    <w:p w:rsidR="004E666C" w:rsidRPr="00374444" w:rsidRDefault="004E666C" w:rsidP="004E666C">
      <w:pPr>
        <w:pStyle w:val="Listeavsnitt"/>
        <w:ind w:left="708"/>
        <w:jc w:val="both"/>
        <w:rPr>
          <w:rFonts w:ascii="Times New Roman" w:hAnsi="Times New Roman" w:cs="Times New Roman"/>
          <w:color w:val="4F81BD" w:themeColor="accent1"/>
          <w:lang w:val="en-GB"/>
        </w:rPr>
      </w:pPr>
      <w:r w:rsidRPr="00374444">
        <w:rPr>
          <w:rFonts w:ascii="Times New Roman" w:hAnsi="Times New Roman" w:cs="Times New Roman"/>
          <w:color w:val="4F81BD" w:themeColor="accent1"/>
          <w:lang w:val="en-GB"/>
        </w:rPr>
        <w:t xml:space="preserve">A full-time </w:t>
      </w:r>
      <w:r w:rsidRPr="00374444">
        <w:rPr>
          <w:rFonts w:ascii="Times New Roman" w:hAnsi="Times New Roman" w:cs="Times New Roman"/>
          <w:color w:val="4F81BD" w:themeColor="accent1"/>
          <w:u w:val="single"/>
          <w:lang w:val="en-GB"/>
        </w:rPr>
        <w:t>family violence coordinator</w:t>
      </w:r>
      <w:r w:rsidRPr="00374444">
        <w:rPr>
          <w:rFonts w:ascii="Times New Roman" w:hAnsi="Times New Roman" w:cs="Times New Roman"/>
          <w:color w:val="4F81BD" w:themeColor="accent1"/>
          <w:lang w:val="en-GB"/>
        </w:rPr>
        <w:t xml:space="preserve"> has been appointed in all police districts in Norway. The coordinator is to help ensure that the police meet the victim of violence and her family and friends with understanding, knowledge and insight – in both professional and human terms. In the largest police districts, separate teams are being established to work on violence and abuse in intimate relationships. </w:t>
      </w:r>
    </w:p>
    <w:p w:rsidR="004E666C" w:rsidRPr="00374444" w:rsidRDefault="004E666C" w:rsidP="004E666C">
      <w:pPr>
        <w:pStyle w:val="Listeavsnitt"/>
        <w:ind w:left="360" w:firstLine="348"/>
        <w:jc w:val="both"/>
        <w:rPr>
          <w:rFonts w:ascii="Times New Roman" w:hAnsi="Times New Roman" w:cs="Times New Roman"/>
          <w:color w:val="4F81BD" w:themeColor="accent1"/>
          <w:lang w:val="en-GB"/>
        </w:rPr>
      </w:pPr>
    </w:p>
    <w:p w:rsidR="004E666C" w:rsidRDefault="004E666C" w:rsidP="004E666C">
      <w:pPr>
        <w:pStyle w:val="Listeavsnitt"/>
        <w:ind w:left="708"/>
        <w:jc w:val="both"/>
        <w:rPr>
          <w:rFonts w:ascii="Times New Roman" w:hAnsi="Times New Roman" w:cs="Times New Roman"/>
          <w:color w:val="4F81BD" w:themeColor="accent1"/>
          <w:lang w:val="en-GB"/>
        </w:rPr>
      </w:pPr>
      <w:r w:rsidRPr="00374444">
        <w:rPr>
          <w:rFonts w:ascii="Times New Roman" w:hAnsi="Times New Roman" w:cs="Times New Roman"/>
          <w:color w:val="4F81BD" w:themeColor="accent1"/>
          <w:lang w:val="en-GB"/>
        </w:rPr>
        <w:t>To further ensure that the police give sufficient priority to cases concerning domestic violence, instructions were issued to the police in 2002</w:t>
      </w:r>
      <w:r>
        <w:rPr>
          <w:rFonts w:ascii="Times New Roman" w:hAnsi="Times New Roman" w:cs="Times New Roman"/>
          <w:color w:val="4F81BD" w:themeColor="accent1"/>
          <w:lang w:val="en-GB"/>
        </w:rPr>
        <w:t xml:space="preserve"> and 2009</w:t>
      </w:r>
      <w:r w:rsidRPr="00374444">
        <w:rPr>
          <w:rFonts w:ascii="Times New Roman" w:hAnsi="Times New Roman" w:cs="Times New Roman"/>
          <w:color w:val="4F81BD" w:themeColor="accent1"/>
          <w:lang w:val="en-GB"/>
        </w:rPr>
        <w:t xml:space="preserve"> specifying how to handle cases of domestic violence. The instructions included an overview of practical measures to protect persons exposed to violence and threats. </w:t>
      </w:r>
    </w:p>
    <w:p w:rsidR="004E666C" w:rsidRDefault="004E666C" w:rsidP="004E666C">
      <w:pPr>
        <w:pStyle w:val="Listeavsnitt"/>
        <w:ind w:left="708"/>
        <w:jc w:val="both"/>
        <w:rPr>
          <w:rFonts w:ascii="Times New Roman" w:hAnsi="Times New Roman" w:cs="Times New Roman"/>
          <w:color w:val="4F81BD" w:themeColor="accent1"/>
          <w:lang w:val="en-GB"/>
        </w:rPr>
      </w:pPr>
    </w:p>
    <w:p w:rsidR="004E666C" w:rsidRDefault="004E666C" w:rsidP="004E666C">
      <w:pPr>
        <w:pStyle w:val="Listeavsnitt"/>
        <w:ind w:left="708"/>
        <w:jc w:val="both"/>
        <w:rPr>
          <w:rFonts w:ascii="Times New Roman" w:hAnsi="Times New Roman" w:cs="Times New Roman"/>
          <w:color w:val="4F81BD" w:themeColor="accent1"/>
          <w:lang w:val="en-GB"/>
        </w:rPr>
      </w:pPr>
      <w:r w:rsidRPr="006C26AE">
        <w:rPr>
          <w:rFonts w:ascii="Times New Roman" w:hAnsi="Times New Roman" w:cs="Times New Roman"/>
          <w:color w:val="4F81BD" w:themeColor="accent1"/>
          <w:lang w:val="en-GB"/>
        </w:rPr>
        <w:t xml:space="preserve">After a successful trial project at Stovner police station in the Oslo and Vestfold police district, the </w:t>
      </w:r>
      <w:r w:rsidRPr="006C26AE">
        <w:rPr>
          <w:rFonts w:ascii="Times New Roman" w:hAnsi="Times New Roman" w:cs="Times New Roman"/>
          <w:iCs/>
          <w:color w:val="4F81BD" w:themeColor="accent1"/>
          <w:lang w:val="en-GB"/>
        </w:rPr>
        <w:t>Spousal Assault Risk Assessment Guide</w:t>
      </w:r>
      <w:r w:rsidRPr="006C26AE">
        <w:rPr>
          <w:rFonts w:ascii="Times New Roman" w:hAnsi="Times New Roman" w:cs="Times New Roman"/>
          <w:color w:val="4F81BD" w:themeColor="accent1"/>
          <w:lang w:val="en-GB"/>
        </w:rPr>
        <w:t xml:space="preserve"> (SARA) is now being used at all police stations in Oslo and will be adopted by all police districts in the course of 2013</w:t>
      </w:r>
      <w:r>
        <w:rPr>
          <w:rFonts w:ascii="Times New Roman" w:hAnsi="Times New Roman" w:cs="Times New Roman"/>
          <w:color w:val="4F81BD" w:themeColor="accent1"/>
          <w:lang w:val="en-GB"/>
        </w:rPr>
        <w:t>/2014</w:t>
      </w:r>
      <w:r w:rsidRPr="006C26AE">
        <w:rPr>
          <w:rFonts w:ascii="Times New Roman" w:hAnsi="Times New Roman" w:cs="Times New Roman"/>
          <w:color w:val="4F81BD" w:themeColor="accent1"/>
          <w:lang w:val="en-GB"/>
        </w:rPr>
        <w:t>. The Norwegian version of SARA contains a checklist of more than 15 risk factors for intimate partner violence that can be used to assess the risk of further violence. SARA thus helps to prevent violence and makes it easier to target protection measures and implement them at an earlier stage. The SARA project has been used to further develop the methodology in this field. SARA also makes it easier to identify at-risk families and offer them closer follow-up, for example through home visits and victim–offender dialogues. Another result is the improvement in cooperation procedures, both internally and with external agencies.</w:t>
      </w:r>
    </w:p>
    <w:p w:rsidR="004E666C" w:rsidRPr="006C26AE" w:rsidRDefault="004E666C" w:rsidP="004E666C">
      <w:pPr>
        <w:pStyle w:val="Listeavsnitt"/>
        <w:ind w:left="708"/>
        <w:jc w:val="both"/>
        <w:rPr>
          <w:rFonts w:ascii="Times New Roman" w:hAnsi="Times New Roman" w:cs="Times New Roman"/>
          <w:color w:val="4F81BD" w:themeColor="accent1"/>
          <w:lang w:val="en-GB"/>
        </w:rPr>
      </w:pPr>
    </w:p>
    <w:p w:rsidR="004E666C" w:rsidRPr="006C26AE" w:rsidRDefault="004E666C" w:rsidP="004E666C">
      <w:pPr>
        <w:pStyle w:val="Listeavsnitt"/>
        <w:ind w:left="708"/>
        <w:jc w:val="both"/>
        <w:rPr>
          <w:rFonts w:ascii="Times New Roman" w:hAnsi="Times New Roman" w:cs="Times New Roman"/>
          <w:color w:val="4F81BD" w:themeColor="accent1"/>
          <w:lang w:val="en-GB"/>
        </w:rPr>
      </w:pPr>
      <w:r w:rsidRPr="006C26AE">
        <w:rPr>
          <w:rFonts w:ascii="Times New Roman" w:hAnsi="Times New Roman" w:cs="Times New Roman"/>
          <w:color w:val="4F81BD" w:themeColor="accent1"/>
          <w:lang w:val="en-GB"/>
        </w:rPr>
        <w:t>A checklist has also been drawn up for police patrols to use at the scene. It is important that the first patrol to arrive at the scene obtains as much information as possible and shares it with other police personnel. The same applies when the victim reports an incident to a police officer on duty. A simple, practical, easily available electronic or paper-based checklist with guidelines and instructions on how to proceed will provide a good basis for the investigation and further processing of the case.</w:t>
      </w:r>
    </w:p>
    <w:p w:rsidR="004E666C" w:rsidRPr="006C26AE" w:rsidRDefault="004E666C" w:rsidP="004E666C">
      <w:pPr>
        <w:pStyle w:val="Listeavsnitt"/>
        <w:ind w:left="708"/>
        <w:jc w:val="both"/>
        <w:rPr>
          <w:rFonts w:ascii="Times New Roman" w:hAnsi="Times New Roman" w:cs="Times New Roman"/>
          <w:color w:val="4F81BD" w:themeColor="accent1"/>
          <w:lang w:val="en-GB"/>
        </w:rPr>
      </w:pPr>
    </w:p>
    <w:p w:rsidR="004E666C" w:rsidRPr="006C26AE" w:rsidRDefault="004E666C" w:rsidP="004E666C">
      <w:pPr>
        <w:pStyle w:val="Listeavsnitt"/>
        <w:ind w:left="708"/>
        <w:jc w:val="both"/>
        <w:rPr>
          <w:rFonts w:ascii="Times New Roman" w:hAnsi="Times New Roman" w:cs="Times New Roman"/>
          <w:color w:val="4F81BD" w:themeColor="accent1"/>
          <w:lang w:val="en-GB"/>
        </w:rPr>
      </w:pPr>
      <w:r w:rsidRPr="006C26AE">
        <w:rPr>
          <w:rFonts w:ascii="Times New Roman" w:hAnsi="Times New Roman" w:cs="Times New Roman"/>
          <w:color w:val="4F81BD" w:themeColor="accent1"/>
          <w:lang w:val="en-GB"/>
        </w:rPr>
        <w:lastRenderedPageBreak/>
        <w:t>A number of police districts have developed plans and procedures for detection, investigation and clear-up of domestic violence cases. The Police Directorate holds regular national meetings for domestic violence coordinators.</w:t>
      </w:r>
    </w:p>
    <w:p w:rsidR="004E666C" w:rsidRDefault="0008042C" w:rsidP="00AC4A6B">
      <w:pPr>
        <w:jc w:val="both"/>
        <w:rPr>
          <w:rFonts w:ascii="Times New Roman" w:hAnsi="Times New Roman" w:cs="Times New Roman"/>
          <w:lang w:val="en-US"/>
        </w:rPr>
      </w:pPr>
      <w:r>
        <w:rPr>
          <w:rFonts w:ascii="Times New Roman" w:hAnsi="Times New Roman" w:cs="Times New Roman"/>
          <w:lang w:val="en-US"/>
        </w:rPr>
        <w:t>48. Please provide information on the incidents/complaints of domestic violence, sexual assault including rape, and child abuse against women and girls in your State</w:t>
      </w:r>
      <w:r w:rsidR="004E666C">
        <w:rPr>
          <w:rFonts w:ascii="Times New Roman" w:hAnsi="Times New Roman" w:cs="Times New Roman"/>
          <w:lang w:val="en-US"/>
        </w:rPr>
        <w:t>.</w:t>
      </w:r>
    </w:p>
    <w:p w:rsidR="004E666C" w:rsidRPr="006C26AE" w:rsidRDefault="004E666C" w:rsidP="004E666C">
      <w:pPr>
        <w:ind w:left="708"/>
        <w:jc w:val="both"/>
        <w:rPr>
          <w:rFonts w:ascii="Times New Roman" w:hAnsi="Times New Roman" w:cs="Times New Roman"/>
          <w:color w:val="4F81BD" w:themeColor="accent1"/>
          <w:lang w:val="en-US"/>
        </w:rPr>
      </w:pPr>
      <w:r w:rsidRPr="006C26AE">
        <w:rPr>
          <w:rFonts w:ascii="Times New Roman" w:hAnsi="Times New Roman" w:cs="Times New Roman"/>
          <w:color w:val="4F81BD" w:themeColor="accent1"/>
          <w:lang w:val="en-US"/>
        </w:rPr>
        <w:t xml:space="preserve">2829 complaints </w:t>
      </w:r>
      <w:r>
        <w:rPr>
          <w:rFonts w:ascii="Times New Roman" w:hAnsi="Times New Roman" w:cs="Times New Roman"/>
          <w:color w:val="4F81BD" w:themeColor="accent1"/>
          <w:lang w:val="en-US"/>
        </w:rPr>
        <w:t xml:space="preserve">to the police </w:t>
      </w:r>
      <w:r w:rsidRPr="006C26AE">
        <w:rPr>
          <w:rFonts w:ascii="Times New Roman" w:hAnsi="Times New Roman" w:cs="Times New Roman"/>
          <w:color w:val="4F81BD" w:themeColor="accent1"/>
          <w:lang w:val="en-US"/>
        </w:rPr>
        <w:t>concerning domestic violence in 2013</w:t>
      </w:r>
      <w:r>
        <w:rPr>
          <w:rFonts w:ascii="Times New Roman" w:hAnsi="Times New Roman" w:cs="Times New Roman"/>
          <w:color w:val="4F81BD" w:themeColor="accent1"/>
          <w:lang w:val="en-US"/>
        </w:rPr>
        <w:t xml:space="preserve">. </w:t>
      </w:r>
      <w:r w:rsidRPr="006C26AE">
        <w:rPr>
          <w:rFonts w:ascii="Times New Roman" w:hAnsi="Times New Roman" w:cs="Times New Roman"/>
          <w:color w:val="4F81BD" w:themeColor="accent1"/>
          <w:lang w:val="en-US"/>
        </w:rPr>
        <w:t xml:space="preserve"> </w:t>
      </w:r>
      <w:r w:rsidRPr="002878E8">
        <w:rPr>
          <w:rFonts w:ascii="Times New Roman" w:hAnsi="Times New Roman" w:cs="Times New Roman"/>
          <w:color w:val="4F81BD" w:themeColor="accent1"/>
          <w:lang w:val="en-US"/>
        </w:rPr>
        <w:t xml:space="preserve">There has been a sharp rise in the number of reported cases of domestic violence the last years. </w:t>
      </w:r>
      <w:r>
        <w:rPr>
          <w:rFonts w:ascii="Times New Roman" w:hAnsi="Times New Roman" w:cs="Times New Roman"/>
          <w:color w:val="4F81BD" w:themeColor="accent1"/>
          <w:lang w:val="en-US"/>
        </w:rPr>
        <w:t>Statistics from the police show a</w:t>
      </w:r>
      <w:r w:rsidRPr="002878E8">
        <w:rPr>
          <w:rFonts w:ascii="Times New Roman" w:hAnsi="Times New Roman" w:cs="Times New Roman"/>
          <w:color w:val="4F81BD" w:themeColor="accent1"/>
          <w:lang w:val="en-US"/>
        </w:rPr>
        <w:t>n increase of 32 % from 2009 to 2013</w:t>
      </w:r>
      <w:r>
        <w:rPr>
          <w:rFonts w:ascii="Times New Roman" w:hAnsi="Times New Roman" w:cs="Times New Roman"/>
          <w:color w:val="4F81BD" w:themeColor="accent1"/>
          <w:lang w:val="en-US"/>
        </w:rPr>
        <w:t xml:space="preserve">. </w:t>
      </w:r>
    </w:p>
    <w:p w:rsidR="004E666C" w:rsidRDefault="004E666C" w:rsidP="004E666C">
      <w:pPr>
        <w:ind w:firstLine="708"/>
        <w:jc w:val="both"/>
        <w:rPr>
          <w:rFonts w:ascii="Times New Roman" w:hAnsi="Times New Roman" w:cs="Times New Roman"/>
          <w:color w:val="4F81BD" w:themeColor="accent1"/>
          <w:lang w:val="en-US"/>
        </w:rPr>
      </w:pPr>
      <w:r w:rsidRPr="006C26AE">
        <w:rPr>
          <w:rFonts w:ascii="Times New Roman" w:hAnsi="Times New Roman" w:cs="Times New Roman"/>
          <w:color w:val="4F81BD" w:themeColor="accent1"/>
          <w:lang w:val="en-US"/>
        </w:rPr>
        <w:t xml:space="preserve">1246 complaints </w:t>
      </w:r>
      <w:r>
        <w:rPr>
          <w:rFonts w:ascii="Times New Roman" w:hAnsi="Times New Roman" w:cs="Times New Roman"/>
          <w:color w:val="4F81BD" w:themeColor="accent1"/>
          <w:lang w:val="en-US"/>
        </w:rPr>
        <w:t xml:space="preserve">to the police </w:t>
      </w:r>
      <w:r w:rsidRPr="006C26AE">
        <w:rPr>
          <w:rFonts w:ascii="Times New Roman" w:hAnsi="Times New Roman" w:cs="Times New Roman"/>
          <w:color w:val="4F81BD" w:themeColor="accent1"/>
          <w:lang w:val="en-US"/>
        </w:rPr>
        <w:t>concerning rape in 2013.</w:t>
      </w:r>
      <w:r>
        <w:rPr>
          <w:rFonts w:ascii="Times New Roman" w:hAnsi="Times New Roman" w:cs="Times New Roman"/>
          <w:color w:val="4F81BD" w:themeColor="accent1"/>
          <w:lang w:val="en-US"/>
        </w:rPr>
        <w:t xml:space="preserve"> </w:t>
      </w:r>
      <w:r w:rsidRPr="006C26AE">
        <w:rPr>
          <w:rFonts w:ascii="Times New Roman" w:hAnsi="Times New Roman" w:cs="Times New Roman"/>
          <w:color w:val="4F81BD" w:themeColor="accent1"/>
          <w:lang w:val="en-US"/>
        </w:rPr>
        <w:t xml:space="preserve"> </w:t>
      </w:r>
    </w:p>
    <w:p w:rsidR="004E666C" w:rsidRPr="002878E8" w:rsidRDefault="004E666C" w:rsidP="004E666C">
      <w:pPr>
        <w:ind w:left="708"/>
        <w:jc w:val="both"/>
        <w:rPr>
          <w:rFonts w:ascii="Times New Roman" w:hAnsi="Times New Roman" w:cs="Times New Roman"/>
          <w:color w:val="4F81BD" w:themeColor="accent1"/>
          <w:lang w:val="en-US"/>
        </w:rPr>
      </w:pPr>
      <w:r w:rsidRPr="002878E8">
        <w:rPr>
          <w:rFonts w:ascii="Times New Roman" w:hAnsi="Times New Roman" w:cs="Times New Roman"/>
          <w:color w:val="4F81BD" w:themeColor="accent1"/>
          <w:lang w:val="en-US"/>
        </w:rPr>
        <w:t>In February 2014 the results of a nationwide survey on domestic violence was presented. The Norwegian  Center for Violence and Traumatic Stress Studies</w:t>
      </w:r>
      <w:r>
        <w:rPr>
          <w:rFonts w:ascii="Times New Roman" w:hAnsi="Times New Roman" w:cs="Times New Roman"/>
          <w:color w:val="4F81BD" w:themeColor="accent1"/>
          <w:lang w:val="en-US"/>
        </w:rPr>
        <w:t xml:space="preserve"> (NKVTS) conducted the survey. </w:t>
      </w:r>
      <w:r w:rsidRPr="002878E8">
        <w:rPr>
          <w:rFonts w:ascii="Times New Roman" w:hAnsi="Times New Roman" w:cs="Times New Roman"/>
          <w:color w:val="4F81BD" w:themeColor="accent1"/>
          <w:lang w:val="en-US"/>
        </w:rPr>
        <w:t>8,2 % of the woman and 2 % of the men reported severe partner violence (life threatening violence; attempted strangulation, use of weapons, beating head a</w:t>
      </w:r>
      <w:r>
        <w:rPr>
          <w:rFonts w:ascii="Times New Roman" w:hAnsi="Times New Roman" w:cs="Times New Roman"/>
          <w:color w:val="4F81BD" w:themeColor="accent1"/>
          <w:lang w:val="en-US"/>
        </w:rPr>
        <w:t>gainst an object or wall).</w:t>
      </w:r>
      <w:r w:rsidRPr="002878E8">
        <w:rPr>
          <w:rFonts w:ascii="Times New Roman" w:hAnsi="Times New Roman" w:cs="Times New Roman"/>
          <w:color w:val="4F81BD" w:themeColor="accent1"/>
          <w:lang w:val="en-US"/>
        </w:rPr>
        <w:t xml:space="preserve">The prevalence of lifetime rape 9,4 % in women and 1,1 % in men. </w:t>
      </w:r>
    </w:p>
    <w:p w:rsidR="004E666C" w:rsidRPr="006C26AE" w:rsidRDefault="004E666C" w:rsidP="004E666C">
      <w:pPr>
        <w:jc w:val="both"/>
        <w:rPr>
          <w:rFonts w:ascii="Times New Roman" w:hAnsi="Times New Roman" w:cs="Times New Roman"/>
          <w:color w:val="4F81BD" w:themeColor="accent1"/>
          <w:lang w:val="en-US"/>
        </w:rPr>
      </w:pPr>
    </w:p>
    <w:p w:rsidR="00EA6604" w:rsidRPr="0008042C" w:rsidRDefault="0008042C" w:rsidP="0008042C">
      <w:pPr>
        <w:jc w:val="both"/>
        <w:rPr>
          <w:rFonts w:ascii="Times New Roman" w:hAnsi="Times New Roman" w:cs="Times New Roman"/>
          <w:lang w:val="en-US"/>
        </w:rPr>
      </w:pPr>
      <w:r>
        <w:rPr>
          <w:rFonts w:ascii="Times New Roman" w:hAnsi="Times New Roman" w:cs="Times New Roman"/>
          <w:lang w:val="en-US"/>
        </w:rPr>
        <w:t>49. Are there shelters or safe houses for women and girls who are victims of gender-based violence, including domestic violence in your State?</w:t>
      </w:r>
    </w:p>
    <w:p w:rsidR="00683303" w:rsidRDefault="00683303" w:rsidP="00683303">
      <w:pPr>
        <w:pStyle w:val="Listeavsnitt"/>
        <w:ind w:left="360"/>
        <w:jc w:val="both"/>
        <w:rPr>
          <w:rFonts w:ascii="Times New Roman" w:hAnsi="Times New Roman" w:cs="Times New Roman"/>
          <w:lang w:val="en-US"/>
        </w:rPr>
      </w:pPr>
    </w:p>
    <w:p w:rsidR="00683303" w:rsidRPr="00BE7F62" w:rsidRDefault="00683303" w:rsidP="004E266F">
      <w:pPr>
        <w:pStyle w:val="Listeavsnitt"/>
        <w:ind w:left="717"/>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r w:rsidR="00927959" w:rsidRPr="00927959">
        <w:rPr>
          <w:rFonts w:ascii="Times New Roman" w:hAnsi="Times New Roman" w:cs="Times New Roman"/>
          <w:color w:val="00B0F0"/>
          <w:lang w:val="en-US"/>
        </w:rPr>
        <w:t>X</w:t>
      </w:r>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C12985" w:rsidRDefault="00A73585" w:rsidP="004E266F">
      <w:pPr>
        <w:ind w:firstLine="708"/>
        <w:rPr>
          <w:rFonts w:ascii="Times New Roman" w:hAnsi="Times New Roman" w:cs="Times New Roman"/>
          <w:lang w:val="en-US"/>
        </w:rPr>
      </w:pPr>
      <w:r>
        <w:rPr>
          <w:rFonts w:ascii="Times New Roman" w:hAnsi="Times New Roman" w:cs="Times New Roman"/>
          <w:lang w:val="en-US"/>
        </w:rPr>
        <w:t xml:space="preserve">If yes, are </w:t>
      </w:r>
      <w:r w:rsidR="00683303">
        <w:rPr>
          <w:rFonts w:ascii="Times New Roman" w:hAnsi="Times New Roman" w:cs="Times New Roman"/>
          <w:lang w:val="en-US"/>
        </w:rPr>
        <w:t xml:space="preserve">these </w:t>
      </w:r>
      <w:r>
        <w:rPr>
          <w:rFonts w:ascii="Times New Roman" w:hAnsi="Times New Roman" w:cs="Times New Roman"/>
          <w:lang w:val="en-US"/>
        </w:rPr>
        <w:t xml:space="preserve">available to women </w:t>
      </w:r>
      <w:r w:rsidR="00AC4A6B">
        <w:rPr>
          <w:rFonts w:ascii="Times New Roman" w:hAnsi="Times New Roman" w:cs="Times New Roman"/>
          <w:lang w:val="en-US"/>
        </w:rPr>
        <w:t xml:space="preserve">and girls </w:t>
      </w:r>
      <w:r>
        <w:rPr>
          <w:rFonts w:ascii="Times New Roman" w:hAnsi="Times New Roman" w:cs="Times New Roman"/>
          <w:lang w:val="en-US"/>
        </w:rPr>
        <w:t>living in rural and remote areas?</w:t>
      </w:r>
      <w:r w:rsidR="00927959">
        <w:rPr>
          <w:rFonts w:ascii="Times New Roman" w:hAnsi="Times New Roman" w:cs="Times New Roman"/>
          <w:lang w:val="en-US"/>
        </w:rPr>
        <w:t xml:space="preserve"> </w:t>
      </w:r>
      <w:r w:rsidR="00927959" w:rsidRPr="00927959">
        <w:rPr>
          <w:rFonts w:ascii="Times New Roman" w:hAnsi="Times New Roman" w:cs="Times New Roman"/>
          <w:color w:val="00B0F0"/>
          <w:lang w:val="en-US"/>
        </w:rPr>
        <w:t>Yes</w:t>
      </w:r>
    </w:p>
    <w:p w:rsidR="00571C94" w:rsidRPr="00AB1184" w:rsidRDefault="00571C94" w:rsidP="00AB1184">
      <w:pPr>
        <w:rPr>
          <w:rFonts w:ascii="Times New Roman" w:hAnsi="Times New Roman" w:cs="Times New Roman"/>
          <w:lang w:val="en-US"/>
        </w:rPr>
      </w:pPr>
    </w:p>
    <w:p w:rsidR="004823E1" w:rsidRPr="004823E1" w:rsidRDefault="004823E1" w:rsidP="004823E1">
      <w:pPr>
        <w:rPr>
          <w:rFonts w:ascii="Times New Roman" w:hAnsi="Times New Roman" w:cs="Times New Roman"/>
          <w:b/>
          <w:lang w:val="en-US"/>
        </w:rPr>
      </w:pPr>
      <w:r w:rsidRPr="004823E1">
        <w:rPr>
          <w:rFonts w:ascii="Times New Roman" w:hAnsi="Times New Roman" w:cs="Times New Roman"/>
          <w:b/>
          <w:lang w:val="en-US"/>
        </w:rPr>
        <w:t xml:space="preserve">Participation in cultural life </w:t>
      </w:r>
    </w:p>
    <w:p w:rsidR="002007AF" w:rsidRDefault="002007AF" w:rsidP="008769D0">
      <w:pPr>
        <w:rPr>
          <w:rFonts w:ascii="Times New Roman" w:hAnsi="Times New Roman" w:cs="Times New Roman"/>
          <w:lang w:val="en-US"/>
        </w:rPr>
      </w:pPr>
    </w:p>
    <w:p w:rsidR="008769D0" w:rsidRPr="008769D0" w:rsidRDefault="008769D0" w:rsidP="008769D0">
      <w:pPr>
        <w:rPr>
          <w:rFonts w:ascii="Times New Roman" w:hAnsi="Times New Roman" w:cs="Times New Roman"/>
          <w:lang w:val="en-US"/>
        </w:rPr>
      </w:pPr>
      <w:r>
        <w:rPr>
          <w:rFonts w:ascii="Times New Roman" w:hAnsi="Times New Roman" w:cs="Times New Roman"/>
          <w:lang w:val="en-US"/>
        </w:rPr>
        <w:t xml:space="preserve">50. Are men and women equally entitled in law and practice to interpret cultural traditions, values and practices in your State? </w:t>
      </w:r>
    </w:p>
    <w:p w:rsidR="00263E67" w:rsidRDefault="00263E67" w:rsidP="004823E1">
      <w:pPr>
        <w:pStyle w:val="Listeavsnitt"/>
        <w:jc w:val="both"/>
        <w:rPr>
          <w:rFonts w:ascii="Times New Roman" w:hAnsi="Times New Roman" w:cs="Times New Roman"/>
          <w:lang w:val="en-US"/>
        </w:rPr>
      </w:pPr>
    </w:p>
    <w:p w:rsidR="004823E1" w:rsidRPr="00A212A4" w:rsidRDefault="004823E1" w:rsidP="004823E1">
      <w:pPr>
        <w:pStyle w:val="Listeavsnitt"/>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9910B8">
        <w:rPr>
          <w:rFonts w:ascii="Times New Roman" w:hAnsi="Times New Roman" w:cs="Times New Roman"/>
          <w:color w:val="0070C0"/>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4823E1" w:rsidRDefault="004823E1" w:rsidP="004823E1">
      <w:pPr>
        <w:pStyle w:val="Listeavsnitt"/>
        <w:jc w:val="both"/>
        <w:rPr>
          <w:rFonts w:ascii="Times New Roman" w:hAnsi="Times New Roman" w:cs="Times New Roman"/>
          <w:lang w:val="en-US"/>
        </w:rPr>
      </w:pPr>
    </w:p>
    <w:p w:rsidR="008769D0" w:rsidRDefault="0044392C" w:rsidP="00FD6D99">
      <w:pPr>
        <w:pStyle w:val="Listeavsnitt"/>
        <w:jc w:val="both"/>
        <w:rPr>
          <w:lang w:val="en-US"/>
        </w:rPr>
      </w:pPr>
      <w:r>
        <w:rPr>
          <w:rFonts w:ascii="Times New Roman" w:hAnsi="Times New Roman" w:cs="Times New Roman"/>
          <w:lang w:val="en-US"/>
        </w:rPr>
        <w:t>If yes, p</w:t>
      </w:r>
      <w:r w:rsidR="004823E1">
        <w:rPr>
          <w:rFonts w:ascii="Times New Roman" w:hAnsi="Times New Roman" w:cs="Times New Roman"/>
          <w:lang w:val="en-US"/>
        </w:rPr>
        <w:t xml:space="preserve">lease describe and provide examples. </w:t>
      </w:r>
    </w:p>
    <w:p w:rsidR="008769D0" w:rsidRPr="008769D0" w:rsidRDefault="008769D0" w:rsidP="008769D0">
      <w:pPr>
        <w:jc w:val="both"/>
        <w:rPr>
          <w:rFonts w:ascii="Times New Roman" w:hAnsi="Times New Roman" w:cs="Times New Roman"/>
          <w:lang w:val="en-US"/>
        </w:rPr>
      </w:pPr>
      <w:r>
        <w:rPr>
          <w:rFonts w:ascii="Times New Roman" w:hAnsi="Times New Roman" w:cs="Times New Roman"/>
          <w:lang w:val="en-US"/>
        </w:rPr>
        <w:t>51. Are there restrictive dress codes for women which do not apply to men?</w:t>
      </w:r>
    </w:p>
    <w:p w:rsidR="00415280" w:rsidRPr="009910B8" w:rsidRDefault="009910B8" w:rsidP="002007AF">
      <w:pPr>
        <w:pStyle w:val="Listeavsnitt"/>
        <w:rPr>
          <w:rFonts w:ascii="Times New Roman" w:hAnsi="Times New Roman" w:cs="Times New Roman"/>
          <w:color w:val="0070C0"/>
          <w:lang w:val="en-US"/>
        </w:rPr>
      </w:pPr>
      <w:r w:rsidRPr="009910B8">
        <w:rPr>
          <w:rFonts w:ascii="Times New Roman" w:hAnsi="Times New Roman" w:cs="Times New Roman"/>
          <w:color w:val="0070C0"/>
          <w:lang w:val="en-US"/>
        </w:rPr>
        <w:t>No</w:t>
      </w:r>
    </w:p>
    <w:p w:rsidR="009910B8" w:rsidRDefault="009910B8" w:rsidP="002007AF">
      <w:pPr>
        <w:pStyle w:val="Listeavsnitt"/>
        <w:rPr>
          <w:rFonts w:ascii="Times New Roman" w:hAnsi="Times New Roman" w:cs="Times New Roman"/>
          <w:lang w:val="en-US"/>
        </w:rPr>
      </w:pPr>
    </w:p>
    <w:p w:rsidR="002007AF" w:rsidRDefault="0044392C" w:rsidP="002007AF">
      <w:pPr>
        <w:pStyle w:val="Listeavsnitt"/>
        <w:rPr>
          <w:rFonts w:ascii="Times New Roman" w:hAnsi="Times New Roman" w:cs="Times New Roman"/>
          <w:lang w:val="en-US"/>
        </w:rPr>
      </w:pPr>
      <w:r>
        <w:rPr>
          <w:rFonts w:ascii="Times New Roman" w:hAnsi="Times New Roman" w:cs="Times New Roman"/>
          <w:lang w:val="en-US"/>
        </w:rPr>
        <w:t>If yes, p</w:t>
      </w:r>
      <w:r w:rsidR="002007AF">
        <w:rPr>
          <w:rFonts w:ascii="Times New Roman" w:hAnsi="Times New Roman" w:cs="Times New Roman"/>
          <w:lang w:val="en-US"/>
        </w:rPr>
        <w:t xml:space="preserve">lease </w:t>
      </w:r>
      <w:r w:rsidR="00FC26C8">
        <w:rPr>
          <w:rFonts w:ascii="Times New Roman" w:hAnsi="Times New Roman" w:cs="Times New Roman"/>
          <w:lang w:val="en-US"/>
        </w:rPr>
        <w:t xml:space="preserve">describe and </w:t>
      </w:r>
      <w:r w:rsidR="002007AF">
        <w:rPr>
          <w:rFonts w:ascii="Times New Roman" w:hAnsi="Times New Roman" w:cs="Times New Roman"/>
          <w:lang w:val="en-US"/>
        </w:rPr>
        <w:t xml:space="preserve">provide examples.  </w:t>
      </w:r>
    </w:p>
    <w:p w:rsidR="00263E67" w:rsidRPr="008769D0" w:rsidRDefault="008769D0" w:rsidP="008769D0">
      <w:pPr>
        <w:jc w:val="both"/>
        <w:rPr>
          <w:rFonts w:ascii="Times New Roman" w:hAnsi="Times New Roman" w:cs="Times New Roman"/>
          <w:lang w:val="en-US"/>
        </w:rPr>
      </w:pPr>
      <w:r>
        <w:rPr>
          <w:rFonts w:ascii="Times New Roman" w:hAnsi="Times New Roman" w:cs="Times New Roman"/>
          <w:lang w:val="en-US"/>
        </w:rPr>
        <w:t>52.</w:t>
      </w:r>
      <w:r>
        <w:rPr>
          <w:rFonts w:ascii="Times New Roman" w:hAnsi="Times New Roman" w:cs="Times New Roman"/>
          <w:lang w:val="en-US"/>
        </w:rPr>
        <w:tab/>
        <w:t>Are women in the country allowed to be a member and fully participate in cultural and scientific institutions in your State?</w:t>
      </w:r>
    </w:p>
    <w:p w:rsidR="004823E1" w:rsidRPr="00A212A4" w:rsidRDefault="004823E1" w:rsidP="004823E1">
      <w:pPr>
        <w:pStyle w:val="Listeavsnitt"/>
        <w:jc w:val="both"/>
        <w:rPr>
          <w:rFonts w:ascii="Times New Roman" w:hAnsi="Times New Roman" w:cs="Times New Roman"/>
          <w:lang w:val="en-US"/>
        </w:rPr>
      </w:pPr>
      <w:r>
        <w:rPr>
          <w:rFonts w:ascii="Times New Roman" w:hAnsi="Times New Roman" w:cs="Times New Roman"/>
          <w:lang w:val="en-US"/>
        </w:rPr>
        <w:lastRenderedPageBreak/>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9910B8">
        <w:rPr>
          <w:rFonts w:ascii="Times New Roman" w:hAnsi="Times New Roman" w:cs="Times New Roman"/>
          <w:color w:val="0070C0"/>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4823E1" w:rsidRDefault="004823E1" w:rsidP="004823E1">
      <w:pPr>
        <w:pStyle w:val="Listeavsnitt"/>
        <w:jc w:val="both"/>
        <w:rPr>
          <w:rFonts w:ascii="Times New Roman" w:hAnsi="Times New Roman" w:cs="Times New Roman"/>
          <w:lang w:val="en-US"/>
        </w:rPr>
      </w:pPr>
    </w:p>
    <w:p w:rsidR="008769D0" w:rsidRDefault="0044392C" w:rsidP="00FD6D99">
      <w:pPr>
        <w:ind w:firstLine="708"/>
        <w:rPr>
          <w:rFonts w:ascii="Times New Roman" w:hAnsi="Times New Roman" w:cs="Times New Roman"/>
          <w:lang w:val="en-US"/>
        </w:rPr>
      </w:pPr>
      <w:r>
        <w:rPr>
          <w:rFonts w:ascii="Times New Roman" w:hAnsi="Times New Roman" w:cs="Times New Roman"/>
          <w:lang w:val="en-US"/>
        </w:rPr>
        <w:t>If yes, p</w:t>
      </w:r>
      <w:r w:rsidR="004823E1">
        <w:rPr>
          <w:rFonts w:ascii="Times New Roman" w:hAnsi="Times New Roman" w:cs="Times New Roman"/>
          <w:lang w:val="en-US"/>
        </w:rPr>
        <w:t xml:space="preserve">lease describe and provide examples. </w:t>
      </w:r>
    </w:p>
    <w:p w:rsidR="008769D0" w:rsidRDefault="008769D0" w:rsidP="00F205C9">
      <w:pPr>
        <w:rPr>
          <w:rFonts w:ascii="Times New Roman" w:hAnsi="Times New Roman" w:cs="Times New Roman"/>
          <w:lang w:val="en-US"/>
        </w:rPr>
      </w:pPr>
      <w:r>
        <w:rPr>
          <w:rFonts w:ascii="Times New Roman" w:hAnsi="Times New Roman" w:cs="Times New Roman"/>
          <w:lang w:val="en-US"/>
        </w:rPr>
        <w:t>53. Are women entitled in law and practice, independently of their marital status, to decide freely whether or not to participate in certain cultural events, traditions and practices in your State?</w:t>
      </w:r>
    </w:p>
    <w:p w:rsidR="002E4389" w:rsidRPr="008769D0" w:rsidRDefault="008769D0" w:rsidP="0044392C">
      <w:pPr>
        <w:ind w:firstLine="708"/>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Pr="009910B8">
        <w:rPr>
          <w:rFonts w:ascii="Times New Roman" w:hAnsi="Times New Roman" w:cs="Times New Roman"/>
          <w:color w:val="0070C0"/>
          <w:lang w:val="en-US"/>
        </w:rPr>
        <w:t xml:space="preserve"> </w:t>
      </w:r>
      <w:r w:rsidR="009910B8" w:rsidRPr="009910B8">
        <w:rPr>
          <w:rFonts w:ascii="Times New Roman" w:hAnsi="Times New Roman" w:cs="Times New Roman"/>
          <w:color w:val="0070C0"/>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44392C" w:rsidRDefault="0044392C" w:rsidP="0044392C">
      <w:pPr>
        <w:ind w:firstLine="708"/>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lease describe</w:t>
      </w:r>
      <w:r w:rsidR="007A7620">
        <w:rPr>
          <w:rFonts w:ascii="Times New Roman" w:hAnsi="Times New Roman" w:cs="Times New Roman"/>
          <w:lang w:val="en-US"/>
        </w:rPr>
        <w:t xml:space="preserve"> and provide examples</w:t>
      </w:r>
      <w:r w:rsidR="002E4389">
        <w:rPr>
          <w:rFonts w:ascii="Times New Roman" w:hAnsi="Times New Roman" w:cs="Times New Roman"/>
          <w:lang w:val="en-US"/>
        </w:rPr>
        <w:t>.</w:t>
      </w:r>
    </w:p>
    <w:p w:rsidR="008769D0" w:rsidRPr="004D19BB" w:rsidRDefault="008769D0" w:rsidP="008769D0">
      <w:pPr>
        <w:rPr>
          <w:rFonts w:ascii="Times New Roman" w:hAnsi="Times New Roman" w:cs="Times New Roman"/>
          <w:lang w:val="en-US"/>
        </w:rPr>
      </w:pPr>
      <w:r>
        <w:rPr>
          <w:rFonts w:ascii="Times New Roman" w:hAnsi="Times New Roman" w:cs="Times New Roman"/>
          <w:lang w:val="en-US"/>
        </w:rPr>
        <w:t xml:space="preserve">54. Are there any specific actions to recognize and value the contributions of women to culture in your State? </w:t>
      </w:r>
    </w:p>
    <w:p w:rsidR="00263E67" w:rsidRDefault="00263E67" w:rsidP="002E4389">
      <w:pPr>
        <w:pStyle w:val="Listeavsnitt"/>
        <w:jc w:val="both"/>
        <w:rPr>
          <w:rFonts w:ascii="Times New Roman" w:hAnsi="Times New Roman" w:cs="Times New Roman"/>
          <w:lang w:val="en-US"/>
        </w:rPr>
      </w:pPr>
    </w:p>
    <w:p w:rsidR="002E4389" w:rsidRPr="00A212A4" w:rsidRDefault="002E4389" w:rsidP="002E4389">
      <w:pPr>
        <w:pStyle w:val="Listeavsnitt"/>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r w:rsidR="0017369B">
        <w:rPr>
          <w:rFonts w:ascii="Times New Roman" w:hAnsi="Times New Roman" w:cs="Times New Roman"/>
          <w:lang w:val="en-US"/>
        </w:rPr>
        <w:t>X</w:t>
      </w:r>
      <w:r w:rsidRPr="00A212A4">
        <w:rPr>
          <w:rFonts w:ascii="Times New Roman" w:hAnsi="Times New Roman" w:cs="Times New Roman"/>
          <w:lang w:val="en-US"/>
        </w:rPr>
        <w:t xml:space="preserve">   )</w:t>
      </w:r>
    </w:p>
    <w:p w:rsidR="002E4389" w:rsidRDefault="002E4389" w:rsidP="002E4389">
      <w:pPr>
        <w:pStyle w:val="Listeavsnitt"/>
        <w:rPr>
          <w:rFonts w:ascii="Times New Roman" w:hAnsi="Times New Roman" w:cs="Times New Roman"/>
          <w:lang w:val="en-US"/>
        </w:rPr>
      </w:pPr>
    </w:p>
    <w:p w:rsidR="00C969EE" w:rsidRDefault="0044392C" w:rsidP="007A7620">
      <w:pPr>
        <w:pStyle w:val="Listeavsnitt"/>
        <w:rPr>
          <w:rFonts w:ascii="Times New Roman" w:hAnsi="Times New Roman" w:cs="Times New Roman"/>
          <w:lang w:val="en-US"/>
        </w:rPr>
      </w:pPr>
      <w:r>
        <w:rPr>
          <w:rFonts w:ascii="Times New Roman" w:hAnsi="Times New Roman" w:cs="Times New Roman"/>
          <w:lang w:val="en-US"/>
        </w:rPr>
        <w:t>If yes, p</w:t>
      </w:r>
      <w:r w:rsidR="002E4389" w:rsidRPr="00CA3D01">
        <w:rPr>
          <w:rFonts w:ascii="Times New Roman" w:hAnsi="Times New Roman" w:cs="Times New Roman"/>
          <w:lang w:val="en-US"/>
        </w:rPr>
        <w:t xml:space="preserve">lease </w:t>
      </w:r>
      <w:r w:rsidR="007A7620">
        <w:rPr>
          <w:rFonts w:ascii="Times New Roman" w:hAnsi="Times New Roman" w:cs="Times New Roman"/>
          <w:lang w:val="en-US"/>
        </w:rPr>
        <w:t xml:space="preserve">describe and </w:t>
      </w:r>
      <w:r w:rsidR="002E4389" w:rsidRPr="00CA3D01">
        <w:rPr>
          <w:rFonts w:ascii="Times New Roman" w:hAnsi="Times New Roman" w:cs="Times New Roman"/>
          <w:lang w:val="en-US"/>
        </w:rPr>
        <w:t xml:space="preserve">provide examples. </w:t>
      </w:r>
    </w:p>
    <w:p w:rsidR="008769D0" w:rsidRPr="00F205C9" w:rsidRDefault="008769D0" w:rsidP="00F205C9">
      <w:pPr>
        <w:rPr>
          <w:rFonts w:ascii="Times New Roman" w:hAnsi="Times New Roman" w:cs="Times New Roman"/>
          <w:lang w:val="en-US"/>
        </w:rPr>
      </w:pPr>
      <w:r>
        <w:rPr>
          <w:rFonts w:ascii="Times New Roman" w:hAnsi="Times New Roman" w:cs="Times New Roman"/>
          <w:lang w:val="en-US"/>
        </w:rPr>
        <w:t>55.</w:t>
      </w:r>
      <w:r>
        <w:rPr>
          <w:rFonts w:ascii="Times New Roman" w:hAnsi="Times New Roman" w:cs="Times New Roman"/>
          <w:lang w:val="en-US"/>
        </w:rPr>
        <w:tab/>
        <w:t>Do you have data regarding the participation of women in arts, science, sports and in the proportion of public funding allocated to women in these activities?</w:t>
      </w:r>
    </w:p>
    <w:p w:rsidR="008769D0" w:rsidRDefault="0008042C" w:rsidP="0044392C">
      <w:pPr>
        <w:ind w:firstLine="708"/>
        <w:rPr>
          <w:rFonts w:ascii="Times New Roman" w:hAnsi="Times New Roman" w:cs="Times New Roman"/>
          <w:lang w:val="en-US"/>
        </w:rPr>
      </w:pPr>
      <w:r>
        <w:rPr>
          <w:rFonts w:ascii="Times New Roman" w:hAnsi="Times New Roman" w:cs="Times New Roman"/>
          <w:lang w:val="en-US"/>
        </w:rPr>
        <w:t xml:space="preserve">If yes, please provide information. </w:t>
      </w:r>
    </w:p>
    <w:p w:rsidR="00EA14BB" w:rsidRPr="00EA14BB" w:rsidRDefault="00EA14BB" w:rsidP="0044392C">
      <w:pPr>
        <w:ind w:firstLine="708"/>
        <w:rPr>
          <w:rFonts w:ascii="Times New Roman" w:hAnsi="Times New Roman" w:cs="Times New Roman"/>
          <w:color w:val="0070C0"/>
          <w:lang w:val="en-US"/>
        </w:rPr>
      </w:pPr>
      <w:r w:rsidRPr="00EA14BB">
        <w:rPr>
          <w:rFonts w:ascii="Times New Roman" w:hAnsi="Times New Roman" w:cs="Times New Roman"/>
          <w:color w:val="0070C0"/>
          <w:lang w:val="en-US"/>
        </w:rPr>
        <w:t>Research (2009) shows that:</w:t>
      </w:r>
    </w:p>
    <w:p w:rsidR="00EA14BB" w:rsidRPr="00EA14BB" w:rsidRDefault="00EA14BB" w:rsidP="00EA14BB">
      <w:pPr>
        <w:pStyle w:val="Listeavsnitt"/>
        <w:numPr>
          <w:ilvl w:val="0"/>
          <w:numId w:val="11"/>
        </w:numPr>
        <w:spacing w:line="240" w:lineRule="auto"/>
        <w:rPr>
          <w:rFonts w:ascii="Times New Roman" w:hAnsi="Times New Roman" w:cs="Times New Roman"/>
          <w:color w:val="0070C0"/>
          <w:lang w:val="en-US"/>
        </w:rPr>
      </w:pPr>
      <w:r w:rsidRPr="00EA14BB">
        <w:rPr>
          <w:rFonts w:ascii="Times New Roman" w:hAnsi="Times New Roman" w:cs="Times New Roman"/>
          <w:color w:val="0070C0"/>
          <w:lang w:val="en-US"/>
        </w:rPr>
        <w:t>Adult women are more physically active than men, but more men are members of organized sports and compete more often than women.</w:t>
      </w:r>
    </w:p>
    <w:p w:rsidR="00EA14BB" w:rsidRPr="00EA14BB" w:rsidRDefault="00EA14BB" w:rsidP="00EA14BB">
      <w:pPr>
        <w:pStyle w:val="Listeavsnitt"/>
        <w:numPr>
          <w:ilvl w:val="0"/>
          <w:numId w:val="11"/>
        </w:numPr>
        <w:spacing w:line="240" w:lineRule="auto"/>
        <w:rPr>
          <w:rFonts w:ascii="Times New Roman" w:hAnsi="Times New Roman" w:cs="Times New Roman"/>
          <w:color w:val="0070C0"/>
          <w:lang w:val="en-US"/>
        </w:rPr>
      </w:pPr>
      <w:r w:rsidRPr="00EA14BB">
        <w:rPr>
          <w:rFonts w:ascii="Times New Roman" w:hAnsi="Times New Roman" w:cs="Times New Roman"/>
          <w:color w:val="0070C0"/>
          <w:lang w:val="en-US"/>
        </w:rPr>
        <w:t xml:space="preserve">Women and men prefer the same sports activities, and for the same reason. </w:t>
      </w:r>
    </w:p>
    <w:p w:rsidR="00EA14BB" w:rsidRPr="00EA14BB" w:rsidRDefault="00EA14BB" w:rsidP="00EA14BB">
      <w:pPr>
        <w:pStyle w:val="Listeavsnitt"/>
        <w:numPr>
          <w:ilvl w:val="0"/>
          <w:numId w:val="11"/>
        </w:numPr>
        <w:spacing w:line="240" w:lineRule="auto"/>
        <w:rPr>
          <w:rFonts w:ascii="Times New Roman" w:hAnsi="Times New Roman" w:cs="Times New Roman"/>
          <w:color w:val="0070C0"/>
          <w:lang w:val="en-US"/>
        </w:rPr>
      </w:pPr>
      <w:r w:rsidRPr="00EA14BB">
        <w:rPr>
          <w:rFonts w:ascii="Times New Roman" w:hAnsi="Times New Roman" w:cs="Times New Roman"/>
          <w:color w:val="0070C0"/>
          <w:lang w:val="en-US"/>
        </w:rPr>
        <w:t>More men than women are engaged as managers / trainers. Only 8% of pay</w:t>
      </w:r>
      <w:r w:rsidR="0000182E">
        <w:rPr>
          <w:rFonts w:ascii="Times New Roman" w:hAnsi="Times New Roman" w:cs="Times New Roman"/>
          <w:color w:val="0070C0"/>
          <w:lang w:val="en-US"/>
        </w:rPr>
        <w:t>ed</w:t>
      </w:r>
      <w:r w:rsidRPr="00EA14BB">
        <w:rPr>
          <w:rFonts w:ascii="Times New Roman" w:hAnsi="Times New Roman" w:cs="Times New Roman"/>
          <w:color w:val="0070C0"/>
          <w:lang w:val="en-US"/>
        </w:rPr>
        <w:t xml:space="preserve"> trainers are women (2006). </w:t>
      </w:r>
    </w:p>
    <w:p w:rsidR="00EA14BB" w:rsidRDefault="00EA14BB" w:rsidP="00EA14BB">
      <w:pPr>
        <w:ind w:left="708"/>
        <w:rPr>
          <w:rFonts w:ascii="Times New Roman" w:hAnsi="Times New Roman" w:cs="Times New Roman"/>
          <w:color w:val="0070C0"/>
          <w:lang w:val="en-US"/>
        </w:rPr>
      </w:pPr>
      <w:r w:rsidRPr="00EA14BB">
        <w:rPr>
          <w:rFonts w:ascii="Times New Roman" w:hAnsi="Times New Roman" w:cs="Times New Roman"/>
          <w:color w:val="0070C0"/>
          <w:lang w:val="en-US"/>
        </w:rPr>
        <w:t xml:space="preserve">For more information see: </w:t>
      </w:r>
      <w:hyperlink r:id="rId8" w:history="1">
        <w:r w:rsidRPr="00EA14BB">
          <w:rPr>
            <w:rStyle w:val="Hyperkobling"/>
            <w:rFonts w:ascii="Times New Roman" w:hAnsi="Times New Roman" w:cs="Times New Roman"/>
            <w:color w:val="0070C0"/>
            <w:lang w:val="en-US"/>
          </w:rPr>
          <w:t>http://www.idrett.no/omnif/Documents/kj%C3%B8nniendring.pdf</w:t>
        </w:r>
      </w:hyperlink>
    </w:p>
    <w:p w:rsidR="00EA14BB" w:rsidRPr="00EA14BB" w:rsidRDefault="00EA14BB" w:rsidP="0000182E">
      <w:pPr>
        <w:ind w:left="708"/>
        <w:rPr>
          <w:rFonts w:ascii="Times New Roman" w:hAnsi="Times New Roman" w:cs="Times New Roman"/>
          <w:color w:val="0070C0"/>
          <w:lang w:val="en-US"/>
        </w:rPr>
      </w:pPr>
      <w:r w:rsidRPr="009910B8">
        <w:rPr>
          <w:rFonts w:ascii="Times New Roman" w:hAnsi="Times New Roman" w:cs="Times New Roman"/>
          <w:color w:val="0070C0"/>
          <w:lang w:val="en-US"/>
        </w:rPr>
        <w:t>The artist grants and guaranteed income programme give creative and performing artists the opportunity to actively pursue their artistic careers, and enable individual artists to contribute to a diverse and creative artistic community. A larger proportion of women than men have received grants and guaranteed incomes during the years from 2006 to 2010. Provisional figures for 2010 show that approximately 52% of new grants and guaranteed incomes this year will be paid to women.</w:t>
      </w:r>
    </w:p>
    <w:p w:rsidR="008769D0" w:rsidRPr="0008042C" w:rsidRDefault="00EA14BB" w:rsidP="008769D0">
      <w:pPr>
        <w:rPr>
          <w:rFonts w:ascii="Times New Roman" w:hAnsi="Times New Roman" w:cs="Times New Roman"/>
          <w:lang w:val="en-US"/>
        </w:rPr>
      </w:pPr>
      <w:r>
        <w:rPr>
          <w:rFonts w:ascii="Times New Roman" w:hAnsi="Times New Roman" w:cs="Times New Roman"/>
          <w:lang w:val="en-US"/>
        </w:rPr>
        <w:t>5</w:t>
      </w:r>
      <w:r w:rsidR="008769D0">
        <w:rPr>
          <w:rFonts w:ascii="Times New Roman" w:hAnsi="Times New Roman" w:cs="Times New Roman"/>
          <w:lang w:val="en-US"/>
        </w:rPr>
        <w:t>6. Has your State developed any temporary special measures to enhance the participation of women in arts, science, sports and any other cultural activity?</w:t>
      </w:r>
    </w:p>
    <w:p w:rsidR="00263E67" w:rsidRDefault="00263E67" w:rsidP="002E4389">
      <w:pPr>
        <w:pStyle w:val="Listeavsnitt"/>
        <w:jc w:val="both"/>
        <w:rPr>
          <w:rFonts w:ascii="Times New Roman" w:hAnsi="Times New Roman" w:cs="Times New Roman"/>
          <w:lang w:val="en-US"/>
        </w:rPr>
      </w:pPr>
    </w:p>
    <w:p w:rsidR="002E4389" w:rsidRPr="00A212A4" w:rsidRDefault="002E4389" w:rsidP="00BD0002">
      <w:pPr>
        <w:pStyle w:val="Listeavsnitt"/>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r>
      <w:r w:rsidR="00BD0002">
        <w:rPr>
          <w:rFonts w:ascii="Times New Roman" w:hAnsi="Times New Roman" w:cs="Times New Roman"/>
          <w:lang w:val="en-US"/>
        </w:rPr>
        <w:t xml:space="preserve"> </w:t>
      </w:r>
      <w:r w:rsidRPr="00A212A4">
        <w:rPr>
          <w:rFonts w:ascii="Times New Roman" w:hAnsi="Times New Roman" w:cs="Times New Roman"/>
          <w:lang w:val="en-US"/>
        </w:rPr>
        <w:t>(       )</w:t>
      </w:r>
    </w:p>
    <w:p w:rsidR="002E4389" w:rsidRDefault="0044392C" w:rsidP="00F44468">
      <w:pPr>
        <w:ind w:firstLine="708"/>
        <w:rPr>
          <w:rFonts w:ascii="Times New Roman" w:hAnsi="Times New Roman" w:cs="Times New Roman"/>
          <w:lang w:val="en-US"/>
        </w:rPr>
      </w:pPr>
      <w:r>
        <w:rPr>
          <w:rFonts w:ascii="Times New Roman" w:hAnsi="Times New Roman" w:cs="Times New Roman"/>
          <w:lang w:val="en-US"/>
        </w:rPr>
        <w:t xml:space="preserve">If yes, </w:t>
      </w:r>
      <w:r w:rsidR="008C5743">
        <w:rPr>
          <w:rFonts w:ascii="Times New Roman" w:hAnsi="Times New Roman" w:cs="Times New Roman"/>
          <w:lang w:val="en-US"/>
        </w:rPr>
        <w:t>p</w:t>
      </w:r>
      <w:r w:rsidR="002E4389">
        <w:rPr>
          <w:rFonts w:ascii="Times New Roman" w:hAnsi="Times New Roman" w:cs="Times New Roman"/>
          <w:lang w:val="en-US"/>
        </w:rPr>
        <w:t xml:space="preserve">lease provide specific examples of these temporary special measures. </w:t>
      </w:r>
    </w:p>
    <w:p w:rsidR="008769D0" w:rsidRPr="00A54C3C" w:rsidRDefault="008769D0" w:rsidP="00F205C9">
      <w:pPr>
        <w:rPr>
          <w:rFonts w:ascii="Times New Roman" w:hAnsi="Times New Roman" w:cs="Times New Roman"/>
          <w:lang w:val="en-US"/>
        </w:rPr>
      </w:pPr>
      <w:r>
        <w:rPr>
          <w:rFonts w:ascii="Times New Roman" w:hAnsi="Times New Roman" w:cs="Times New Roman"/>
          <w:lang w:val="en-US"/>
        </w:rPr>
        <w:t>57. Are women allowed and encouraged by your State to participate in all sports?</w:t>
      </w:r>
    </w:p>
    <w:p w:rsidR="0038693A" w:rsidRDefault="0038693A" w:rsidP="002E4389">
      <w:pPr>
        <w:pStyle w:val="Listeavsnitt"/>
        <w:jc w:val="both"/>
        <w:rPr>
          <w:rFonts w:ascii="Times New Roman" w:hAnsi="Times New Roman" w:cs="Times New Roman"/>
          <w:lang w:val="en-US"/>
        </w:rPr>
      </w:pPr>
    </w:p>
    <w:p w:rsidR="002E4389" w:rsidRPr="00A212A4" w:rsidRDefault="002E4389" w:rsidP="002E4389">
      <w:pPr>
        <w:pStyle w:val="Listeavsnitt"/>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00182E">
        <w:rPr>
          <w:rFonts w:ascii="Times New Roman" w:hAnsi="Times New Roman" w:cs="Times New Roman"/>
          <w:color w:val="0070C0"/>
          <w:lang w:val="en-US"/>
        </w:rPr>
        <w:t>X</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E4389" w:rsidRPr="00A212A4" w:rsidRDefault="002E4389" w:rsidP="002E4389">
      <w:pPr>
        <w:pStyle w:val="Listeavsnitt"/>
        <w:jc w:val="both"/>
        <w:rPr>
          <w:rFonts w:ascii="Times New Roman" w:hAnsi="Times New Roman" w:cs="Times New Roman"/>
          <w:lang w:val="en-US"/>
        </w:rPr>
      </w:pPr>
    </w:p>
    <w:p w:rsidR="00E30DD8" w:rsidRDefault="0044392C" w:rsidP="00F44468">
      <w:pPr>
        <w:ind w:firstLine="708"/>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w:t>
      </w:r>
      <w:r w:rsidR="0038693A">
        <w:rPr>
          <w:rFonts w:ascii="Times New Roman" w:hAnsi="Times New Roman" w:cs="Times New Roman"/>
          <w:lang w:val="en-US"/>
        </w:rPr>
        <w:t>describe</w:t>
      </w:r>
      <w:r w:rsidR="002E4389">
        <w:rPr>
          <w:rFonts w:ascii="Times New Roman" w:hAnsi="Times New Roman" w:cs="Times New Roman"/>
          <w:lang w:val="en-US"/>
        </w:rPr>
        <w:t xml:space="preserve"> and provide examples.</w:t>
      </w:r>
      <w:r w:rsidR="00FD6D99">
        <w:rPr>
          <w:rFonts w:ascii="Times New Roman" w:hAnsi="Times New Roman" w:cs="Times New Roman"/>
          <w:lang w:val="en-US"/>
        </w:rPr>
        <w:t xml:space="preserve">  </w:t>
      </w:r>
    </w:p>
    <w:p w:rsidR="00B329F9" w:rsidRDefault="008769D0" w:rsidP="007A67C5">
      <w:pPr>
        <w:jc w:val="both"/>
        <w:rPr>
          <w:rFonts w:ascii="Times New Roman" w:hAnsi="Times New Roman" w:cs="Times New Roman"/>
          <w:lang w:val="en-US"/>
        </w:rPr>
      </w:pPr>
      <w:r>
        <w:rPr>
          <w:rFonts w:ascii="Times New Roman" w:hAnsi="Times New Roman" w:cs="Times New Roman"/>
          <w:lang w:val="en-US"/>
        </w:rPr>
        <w:t>58</w:t>
      </w:r>
      <w:r w:rsidR="0038693A">
        <w:rPr>
          <w:rFonts w:ascii="Times New Roman" w:hAnsi="Times New Roman" w:cs="Times New Roman"/>
          <w:lang w:val="en-US"/>
        </w:rPr>
        <w:t xml:space="preserve">. </w:t>
      </w:r>
      <w:r w:rsidR="003E659F" w:rsidRPr="0038693A">
        <w:rPr>
          <w:rFonts w:ascii="Times New Roman" w:hAnsi="Times New Roman" w:cs="Times New Roman"/>
          <w:lang w:val="en-US"/>
        </w:rPr>
        <w:t>Is any special dress code provided in the legal regulations for all women exercising sports</w:t>
      </w:r>
      <w:r w:rsidR="00AD74F5">
        <w:rPr>
          <w:rFonts w:ascii="Times New Roman" w:hAnsi="Times New Roman" w:cs="Times New Roman"/>
          <w:lang w:val="en-US"/>
        </w:rPr>
        <w:t xml:space="preserve"> in your State</w:t>
      </w:r>
      <w:r w:rsidR="0038693A">
        <w:rPr>
          <w:rFonts w:ascii="Times New Roman" w:hAnsi="Times New Roman" w:cs="Times New Roman"/>
          <w:lang w:val="en-US"/>
        </w:rPr>
        <w:t>?</w:t>
      </w:r>
      <w:r w:rsidR="009C0A7C">
        <w:rPr>
          <w:rFonts w:ascii="Times New Roman" w:hAnsi="Times New Roman" w:cs="Times New Roman"/>
          <w:lang w:val="en-US"/>
        </w:rPr>
        <w:tab/>
      </w:r>
    </w:p>
    <w:p w:rsidR="003E659F" w:rsidRPr="007A67C5" w:rsidRDefault="003E659F" w:rsidP="00B329F9">
      <w:pPr>
        <w:ind w:firstLine="708"/>
        <w:jc w:val="both"/>
        <w:rPr>
          <w:rFonts w:ascii="Times New Roman" w:hAnsi="Times New Roman" w:cs="Times New Roman"/>
          <w:lang w:val="en-US"/>
        </w:rPr>
      </w:pPr>
      <w:r w:rsidRPr="009C0A7C">
        <w:rPr>
          <w:rFonts w:ascii="Times New Roman" w:hAnsi="Times New Roman" w:cs="Times New Roman"/>
          <w:lang w:val="en-US"/>
        </w:rPr>
        <w:t xml:space="preserve">Yes (     )                </w:t>
      </w:r>
      <w:r w:rsidR="00AD74F5">
        <w:rPr>
          <w:rFonts w:ascii="Times New Roman" w:hAnsi="Times New Roman" w:cs="Times New Roman"/>
          <w:lang w:val="en-US"/>
        </w:rPr>
        <w:tab/>
      </w:r>
      <w:r w:rsidR="00AD74F5">
        <w:rPr>
          <w:rFonts w:ascii="Times New Roman" w:hAnsi="Times New Roman" w:cs="Times New Roman"/>
          <w:lang w:val="en-US"/>
        </w:rPr>
        <w:tab/>
      </w:r>
      <w:r w:rsidR="00AD74F5">
        <w:rPr>
          <w:rFonts w:ascii="Times New Roman" w:hAnsi="Times New Roman" w:cs="Times New Roman"/>
          <w:lang w:val="en-US"/>
        </w:rPr>
        <w:tab/>
      </w:r>
      <w:r w:rsidRPr="009C0A7C">
        <w:rPr>
          <w:rFonts w:ascii="Times New Roman" w:hAnsi="Times New Roman" w:cs="Times New Roman"/>
          <w:lang w:val="en-US"/>
        </w:rPr>
        <w:t xml:space="preserve">No (   </w:t>
      </w:r>
      <w:r w:rsidR="0000182E" w:rsidRPr="0000182E">
        <w:rPr>
          <w:rFonts w:ascii="Times New Roman" w:hAnsi="Times New Roman" w:cs="Times New Roman"/>
          <w:color w:val="0070C0"/>
          <w:lang w:val="en-US"/>
        </w:rPr>
        <w:t>X</w:t>
      </w:r>
      <w:r w:rsidRPr="009C0A7C">
        <w:rPr>
          <w:rFonts w:ascii="Times New Roman" w:hAnsi="Times New Roman" w:cs="Times New Roman"/>
          <w:lang w:val="en-US"/>
        </w:rPr>
        <w:t xml:space="preserve">   ) </w:t>
      </w:r>
    </w:p>
    <w:p w:rsidR="009C0A7C" w:rsidRDefault="0044392C" w:rsidP="0044392C">
      <w:pPr>
        <w:ind w:firstLine="708"/>
        <w:rPr>
          <w:rFonts w:ascii="Times New Roman" w:hAnsi="Times New Roman" w:cs="Times New Roman"/>
          <w:lang w:val="en-US"/>
        </w:rPr>
      </w:pPr>
      <w:r>
        <w:rPr>
          <w:rFonts w:ascii="Times New Roman" w:hAnsi="Times New Roman" w:cs="Times New Roman"/>
          <w:lang w:val="en-US"/>
        </w:rPr>
        <w:t>If yes, p</w:t>
      </w:r>
      <w:r w:rsidR="003E659F">
        <w:rPr>
          <w:rFonts w:ascii="Times New Roman" w:hAnsi="Times New Roman" w:cs="Times New Roman"/>
          <w:lang w:val="en-US"/>
        </w:rPr>
        <w:t xml:space="preserve">lease </w:t>
      </w:r>
      <w:r w:rsidR="007A67C5">
        <w:rPr>
          <w:rFonts w:ascii="Times New Roman" w:hAnsi="Times New Roman" w:cs="Times New Roman"/>
          <w:lang w:val="en-US"/>
        </w:rPr>
        <w:t>describe</w:t>
      </w:r>
      <w:r w:rsidR="003E659F">
        <w:rPr>
          <w:rFonts w:ascii="Times New Roman" w:hAnsi="Times New Roman" w:cs="Times New Roman"/>
          <w:lang w:val="en-US"/>
        </w:rPr>
        <w:t xml:space="preserve"> and provide examples. </w:t>
      </w:r>
    </w:p>
    <w:p w:rsidR="008769D0" w:rsidRDefault="008769D0" w:rsidP="00FD6D99">
      <w:pPr>
        <w:rPr>
          <w:rFonts w:ascii="Times New Roman" w:hAnsi="Times New Roman" w:cs="Times New Roman"/>
          <w:lang w:val="en-US"/>
        </w:rPr>
      </w:pPr>
    </w:p>
    <w:p w:rsidR="002E4389" w:rsidRPr="009C0A7C" w:rsidRDefault="008769D0" w:rsidP="009C0A7C">
      <w:pPr>
        <w:rPr>
          <w:rFonts w:ascii="Times New Roman" w:hAnsi="Times New Roman" w:cs="Times New Roman"/>
          <w:lang w:val="en-US"/>
        </w:rPr>
      </w:pPr>
      <w:r>
        <w:rPr>
          <w:rFonts w:ascii="Times New Roman" w:hAnsi="Times New Roman" w:cs="Times New Roman"/>
          <w:lang w:val="en-US"/>
        </w:rPr>
        <w:t>59</w:t>
      </w:r>
      <w:r w:rsidR="009C0A7C">
        <w:rPr>
          <w:rFonts w:ascii="Times New Roman" w:hAnsi="Times New Roman" w:cs="Times New Roman"/>
          <w:lang w:val="en-US"/>
        </w:rPr>
        <w:t xml:space="preserve">. </w:t>
      </w:r>
      <w:r w:rsidR="00456040" w:rsidRPr="009C0A7C">
        <w:rPr>
          <w:rFonts w:ascii="Times New Roman" w:hAnsi="Times New Roman" w:cs="Times New Roman"/>
          <w:lang w:val="en-US"/>
        </w:rPr>
        <w:t xml:space="preserve">Are </w:t>
      </w:r>
      <w:r w:rsidR="00AD74F5">
        <w:rPr>
          <w:rFonts w:ascii="Times New Roman" w:hAnsi="Times New Roman" w:cs="Times New Roman"/>
          <w:lang w:val="en-US"/>
        </w:rPr>
        <w:t xml:space="preserve">there </w:t>
      </w:r>
      <w:r w:rsidR="00456040" w:rsidRPr="009C0A7C">
        <w:rPr>
          <w:rFonts w:ascii="Times New Roman" w:hAnsi="Times New Roman" w:cs="Times New Roman"/>
          <w:lang w:val="en-US"/>
        </w:rPr>
        <w:t xml:space="preserve">any differences </w:t>
      </w:r>
      <w:r w:rsidR="00AD74F5">
        <w:rPr>
          <w:rFonts w:ascii="Times New Roman" w:hAnsi="Times New Roman" w:cs="Times New Roman"/>
          <w:lang w:val="en-US"/>
        </w:rPr>
        <w:t xml:space="preserve">in your State </w:t>
      </w:r>
      <w:r w:rsidR="00456040" w:rsidRPr="009C0A7C">
        <w:rPr>
          <w:rFonts w:ascii="Times New Roman" w:hAnsi="Times New Roman" w:cs="Times New Roman"/>
          <w:lang w:val="en-US"/>
        </w:rPr>
        <w:t xml:space="preserve">in conditions for </w:t>
      </w:r>
      <w:r w:rsidR="002E4389" w:rsidRPr="009C0A7C">
        <w:rPr>
          <w:rFonts w:ascii="Times New Roman" w:hAnsi="Times New Roman" w:cs="Times New Roman"/>
          <w:lang w:val="en-US"/>
        </w:rPr>
        <w:t>women</w:t>
      </w:r>
      <w:r w:rsidR="00456040" w:rsidRPr="009C0A7C">
        <w:rPr>
          <w:rFonts w:ascii="Times New Roman" w:hAnsi="Times New Roman" w:cs="Times New Roman"/>
          <w:lang w:val="en-US"/>
        </w:rPr>
        <w:t xml:space="preserve">’s </w:t>
      </w:r>
      <w:r w:rsidR="002E4389" w:rsidRPr="009C0A7C">
        <w:rPr>
          <w:rFonts w:ascii="Times New Roman" w:hAnsi="Times New Roman" w:cs="Times New Roman"/>
          <w:lang w:val="en-US"/>
        </w:rPr>
        <w:t>access</w:t>
      </w:r>
      <w:r w:rsidR="002007AF" w:rsidRPr="009C0A7C">
        <w:rPr>
          <w:rFonts w:ascii="Times New Roman" w:hAnsi="Times New Roman" w:cs="Times New Roman"/>
          <w:lang w:val="en-US"/>
        </w:rPr>
        <w:t>,</w:t>
      </w:r>
      <w:r w:rsidR="002E4389" w:rsidRPr="009C0A7C">
        <w:rPr>
          <w:rFonts w:ascii="Times New Roman" w:hAnsi="Times New Roman" w:cs="Times New Roman"/>
          <w:lang w:val="en-US"/>
        </w:rPr>
        <w:t xml:space="preserve"> </w:t>
      </w:r>
      <w:r w:rsidR="00456040" w:rsidRPr="009C0A7C">
        <w:rPr>
          <w:rFonts w:ascii="Times New Roman" w:hAnsi="Times New Roman" w:cs="Times New Roman"/>
          <w:lang w:val="en-US"/>
        </w:rPr>
        <w:t xml:space="preserve">to </w:t>
      </w:r>
      <w:r w:rsidR="002E4389" w:rsidRPr="009C0A7C">
        <w:rPr>
          <w:rFonts w:ascii="Times New Roman" w:hAnsi="Times New Roman" w:cs="Times New Roman"/>
          <w:lang w:val="en-US"/>
        </w:rPr>
        <w:t>museums, parks, theaters, sports stadiums and other facilities where culture, sports and science are disseminated</w:t>
      </w:r>
      <w:r w:rsidR="00456040" w:rsidRPr="009C0A7C">
        <w:rPr>
          <w:rFonts w:ascii="Times New Roman" w:hAnsi="Times New Roman" w:cs="Times New Roman"/>
          <w:lang w:val="en-US"/>
        </w:rPr>
        <w:t xml:space="preserve"> in comparison with men?</w:t>
      </w:r>
    </w:p>
    <w:p w:rsidR="002E4389" w:rsidRPr="00A212A4" w:rsidRDefault="002E4389" w:rsidP="002E4389">
      <w:pPr>
        <w:pStyle w:val="Listeavsnitt"/>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r w:rsidR="0000182E">
        <w:rPr>
          <w:rFonts w:ascii="Times New Roman" w:hAnsi="Times New Roman" w:cs="Times New Roman"/>
          <w:color w:val="0070C0"/>
          <w:lang w:val="en-US"/>
        </w:rPr>
        <w:t>X</w:t>
      </w:r>
      <w:r w:rsidRPr="00A212A4">
        <w:rPr>
          <w:rFonts w:ascii="Times New Roman" w:hAnsi="Times New Roman" w:cs="Times New Roman"/>
          <w:lang w:val="en-US"/>
        </w:rPr>
        <w:t xml:space="preserve">    )</w:t>
      </w:r>
    </w:p>
    <w:p w:rsidR="002E4389" w:rsidRPr="00A212A4" w:rsidRDefault="002E4389" w:rsidP="002E4389">
      <w:pPr>
        <w:pStyle w:val="Listeavsnitt"/>
        <w:jc w:val="both"/>
        <w:rPr>
          <w:rFonts w:ascii="Times New Roman" w:hAnsi="Times New Roman" w:cs="Times New Roman"/>
          <w:lang w:val="en-US"/>
        </w:rPr>
      </w:pPr>
    </w:p>
    <w:p w:rsidR="002E4389" w:rsidRDefault="0044392C" w:rsidP="002E4389">
      <w:pPr>
        <w:pStyle w:val="Listeavsnitt"/>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explain and provide examples. </w:t>
      </w:r>
    </w:p>
    <w:p w:rsidR="002E4389" w:rsidRPr="005952E0" w:rsidRDefault="004E266F" w:rsidP="005952E0">
      <w:pPr>
        <w:rPr>
          <w:rFonts w:ascii="Times New Roman" w:hAnsi="Times New Roman" w:cs="Times New Roman"/>
          <w:lang w:val="en-US"/>
        </w:rPr>
      </w:pPr>
      <w:r>
        <w:rPr>
          <w:rFonts w:ascii="Times New Roman" w:hAnsi="Times New Roman" w:cs="Times New Roman"/>
          <w:lang w:val="en-US"/>
        </w:rPr>
        <w:t>6</w:t>
      </w:r>
      <w:r w:rsidR="008769D0">
        <w:rPr>
          <w:rFonts w:ascii="Times New Roman" w:hAnsi="Times New Roman" w:cs="Times New Roman"/>
          <w:lang w:val="en-US"/>
        </w:rPr>
        <w:t>0</w:t>
      </w:r>
      <w:r w:rsidR="005952E0">
        <w:rPr>
          <w:rFonts w:ascii="Times New Roman" w:hAnsi="Times New Roman" w:cs="Times New Roman"/>
          <w:lang w:val="en-US"/>
        </w:rPr>
        <w:t xml:space="preserve">. </w:t>
      </w:r>
      <w:r w:rsidR="002E4389" w:rsidRPr="005952E0">
        <w:rPr>
          <w:rFonts w:ascii="Times New Roman" w:hAnsi="Times New Roman" w:cs="Times New Roman"/>
          <w:lang w:val="en-US"/>
        </w:rPr>
        <w:t xml:space="preserve">Is </w:t>
      </w:r>
      <w:r w:rsidR="00A54C3C">
        <w:rPr>
          <w:rFonts w:ascii="Times New Roman" w:hAnsi="Times New Roman" w:cs="Times New Roman"/>
          <w:lang w:val="en-US"/>
        </w:rPr>
        <w:t xml:space="preserve">your </w:t>
      </w:r>
      <w:r w:rsidR="002E4389" w:rsidRPr="005952E0">
        <w:rPr>
          <w:rFonts w:ascii="Times New Roman" w:hAnsi="Times New Roman" w:cs="Times New Roman"/>
          <w:lang w:val="en-US"/>
        </w:rPr>
        <w:t xml:space="preserve">State promoting the participation of women in the arts?  </w:t>
      </w:r>
    </w:p>
    <w:p w:rsidR="007A67C5" w:rsidRDefault="007A67C5" w:rsidP="002E4389">
      <w:pPr>
        <w:pStyle w:val="Listeavsnitt"/>
        <w:jc w:val="both"/>
        <w:rPr>
          <w:rFonts w:ascii="Times New Roman" w:hAnsi="Times New Roman" w:cs="Times New Roman"/>
          <w:lang w:val="en-US"/>
        </w:rPr>
      </w:pPr>
    </w:p>
    <w:p w:rsidR="002E4389" w:rsidRPr="00A212A4" w:rsidRDefault="002E4389" w:rsidP="002E4389">
      <w:pPr>
        <w:pStyle w:val="Listeavsnitt"/>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r w:rsidR="0000182E" w:rsidRPr="0000182E">
        <w:rPr>
          <w:rFonts w:ascii="Times New Roman" w:hAnsi="Times New Roman" w:cs="Times New Roman"/>
          <w:color w:val="0070C0"/>
          <w:lang w:val="en-US"/>
        </w:rPr>
        <w:t>X</w:t>
      </w:r>
      <w:r w:rsidRPr="0000182E">
        <w:rPr>
          <w:rFonts w:ascii="Times New Roman" w:hAnsi="Times New Roman" w:cs="Times New Roman"/>
          <w:color w:val="0070C0"/>
          <w:lang w:val="en-US"/>
        </w:rPr>
        <w:t xml:space="preserve"> </w:t>
      </w:r>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E4389" w:rsidRPr="00A212A4" w:rsidRDefault="002E4389" w:rsidP="002E4389">
      <w:pPr>
        <w:pStyle w:val="Listeavsnitt"/>
        <w:jc w:val="both"/>
        <w:rPr>
          <w:rFonts w:ascii="Times New Roman" w:hAnsi="Times New Roman" w:cs="Times New Roman"/>
          <w:lang w:val="en-US"/>
        </w:rPr>
      </w:pPr>
    </w:p>
    <w:p w:rsidR="002E4389" w:rsidRDefault="0044392C" w:rsidP="002E4389">
      <w:pPr>
        <w:pStyle w:val="Listeavsnitt"/>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explain and provide examples. </w:t>
      </w:r>
    </w:p>
    <w:p w:rsidR="002E4389" w:rsidRDefault="002E4389" w:rsidP="002E4389">
      <w:pPr>
        <w:pStyle w:val="Listeavsnitt"/>
        <w:rPr>
          <w:rFonts w:ascii="Times New Roman" w:hAnsi="Times New Roman" w:cs="Times New Roman"/>
          <w:lang w:val="en-US"/>
        </w:rPr>
      </w:pPr>
    </w:p>
    <w:p w:rsidR="002E4389" w:rsidRPr="005952E0" w:rsidRDefault="004E266F" w:rsidP="005952E0">
      <w:pPr>
        <w:rPr>
          <w:rFonts w:ascii="Times New Roman" w:hAnsi="Times New Roman" w:cs="Times New Roman"/>
          <w:lang w:val="en-US"/>
        </w:rPr>
      </w:pPr>
      <w:r>
        <w:rPr>
          <w:rFonts w:ascii="Times New Roman" w:hAnsi="Times New Roman" w:cs="Times New Roman"/>
          <w:lang w:val="en-US"/>
        </w:rPr>
        <w:t>6</w:t>
      </w:r>
      <w:r w:rsidR="008769D0">
        <w:rPr>
          <w:rFonts w:ascii="Times New Roman" w:hAnsi="Times New Roman" w:cs="Times New Roman"/>
          <w:lang w:val="en-US"/>
        </w:rPr>
        <w:t>1</w:t>
      </w:r>
      <w:r w:rsidR="005952E0">
        <w:rPr>
          <w:rFonts w:ascii="Times New Roman" w:hAnsi="Times New Roman" w:cs="Times New Roman"/>
          <w:lang w:val="en-US"/>
        </w:rPr>
        <w:t>.</w:t>
      </w:r>
      <w:r w:rsidR="005C553F">
        <w:rPr>
          <w:rFonts w:ascii="Times New Roman" w:hAnsi="Times New Roman" w:cs="Times New Roman"/>
          <w:lang w:val="en-US"/>
        </w:rPr>
        <w:t xml:space="preserve"> </w:t>
      </w:r>
      <w:r w:rsidR="00AD74F5">
        <w:rPr>
          <w:rFonts w:ascii="Times New Roman" w:hAnsi="Times New Roman" w:cs="Times New Roman"/>
          <w:lang w:val="en-US"/>
        </w:rPr>
        <w:t xml:space="preserve">Have there been any cases </w:t>
      </w:r>
      <w:r w:rsidR="002715EF" w:rsidRPr="005952E0">
        <w:rPr>
          <w:rFonts w:ascii="Times New Roman" w:hAnsi="Times New Roman" w:cs="Times New Roman"/>
          <w:lang w:val="en-US"/>
        </w:rPr>
        <w:t xml:space="preserve">in your </w:t>
      </w:r>
      <w:r w:rsidR="005C553F">
        <w:rPr>
          <w:rFonts w:ascii="Times New Roman" w:hAnsi="Times New Roman" w:cs="Times New Roman"/>
          <w:lang w:val="en-US"/>
        </w:rPr>
        <w:t>State</w:t>
      </w:r>
      <w:r w:rsidR="002715EF" w:rsidRPr="005952E0">
        <w:rPr>
          <w:rFonts w:ascii="Times New Roman" w:hAnsi="Times New Roman" w:cs="Times New Roman"/>
          <w:lang w:val="en-US"/>
        </w:rPr>
        <w:t xml:space="preserve"> in last decade </w:t>
      </w:r>
      <w:r w:rsidR="003E659F" w:rsidRPr="005952E0">
        <w:rPr>
          <w:rFonts w:ascii="Times New Roman" w:hAnsi="Times New Roman" w:cs="Times New Roman"/>
          <w:lang w:val="en-US"/>
        </w:rPr>
        <w:t xml:space="preserve">of </w:t>
      </w:r>
      <w:r w:rsidR="002E4389" w:rsidRPr="005952E0">
        <w:rPr>
          <w:rFonts w:ascii="Times New Roman" w:hAnsi="Times New Roman" w:cs="Times New Roman"/>
          <w:lang w:val="en-US"/>
        </w:rPr>
        <w:t>women</w:t>
      </w:r>
      <w:r w:rsidR="002715EF" w:rsidRPr="005952E0">
        <w:rPr>
          <w:rFonts w:ascii="Times New Roman" w:hAnsi="Times New Roman" w:cs="Times New Roman"/>
          <w:lang w:val="en-US"/>
        </w:rPr>
        <w:t xml:space="preserve"> artists prosecuted for the performance of art</w:t>
      </w:r>
      <w:r w:rsidR="00AD4682" w:rsidRPr="005952E0">
        <w:rPr>
          <w:rFonts w:ascii="Times New Roman" w:hAnsi="Times New Roman" w:cs="Times New Roman"/>
          <w:lang w:val="en-US"/>
        </w:rPr>
        <w:t xml:space="preserve">, </w:t>
      </w:r>
      <w:r w:rsidR="002715EF" w:rsidRPr="005952E0">
        <w:rPr>
          <w:rFonts w:ascii="Times New Roman" w:hAnsi="Times New Roman" w:cs="Times New Roman"/>
          <w:lang w:val="en-US"/>
        </w:rPr>
        <w:t>allegedly violating public authority or morals</w:t>
      </w:r>
      <w:r w:rsidR="002E4389" w:rsidRPr="005952E0">
        <w:rPr>
          <w:rFonts w:ascii="Times New Roman" w:hAnsi="Times New Roman" w:cs="Times New Roman"/>
          <w:lang w:val="en-US"/>
        </w:rPr>
        <w:t xml:space="preserve">? </w:t>
      </w:r>
    </w:p>
    <w:p w:rsidR="002E4389" w:rsidRPr="00826CAC" w:rsidRDefault="002E4389" w:rsidP="002E4389">
      <w:pPr>
        <w:pStyle w:val="Listeavsnitt"/>
        <w:jc w:val="both"/>
        <w:rPr>
          <w:rFonts w:ascii="Times New Roman" w:hAnsi="Times New Roman" w:cs="Times New Roman"/>
        </w:rPr>
      </w:pPr>
      <w:r w:rsidRPr="00826CAC">
        <w:rPr>
          <w:rFonts w:ascii="Times New Roman" w:hAnsi="Times New Roman" w:cs="Times New Roman"/>
        </w:rPr>
        <w:t>Yes</w:t>
      </w:r>
      <w:r w:rsidRPr="00826CAC">
        <w:rPr>
          <w:rFonts w:ascii="Times New Roman" w:hAnsi="Times New Roman" w:cs="Times New Roman"/>
        </w:rPr>
        <w:tab/>
      </w:r>
      <w:r w:rsidRPr="00826CAC">
        <w:rPr>
          <w:rFonts w:ascii="Times New Roman" w:hAnsi="Times New Roman" w:cs="Times New Roman"/>
        </w:rPr>
        <w:tab/>
        <w:t>(       )</w:t>
      </w:r>
      <w:r w:rsidRPr="00826CAC">
        <w:rPr>
          <w:rFonts w:ascii="Times New Roman" w:hAnsi="Times New Roman" w:cs="Times New Roman"/>
        </w:rPr>
        <w:tab/>
      </w:r>
      <w:r w:rsidRPr="00826CAC">
        <w:rPr>
          <w:rFonts w:ascii="Times New Roman" w:hAnsi="Times New Roman" w:cs="Times New Roman"/>
        </w:rPr>
        <w:tab/>
      </w:r>
      <w:r w:rsidRPr="00826CAC">
        <w:rPr>
          <w:rFonts w:ascii="Times New Roman" w:hAnsi="Times New Roman" w:cs="Times New Roman"/>
        </w:rPr>
        <w:tab/>
        <w:t>No</w:t>
      </w:r>
      <w:r w:rsidRPr="00826CAC">
        <w:rPr>
          <w:rFonts w:ascii="Times New Roman" w:hAnsi="Times New Roman" w:cs="Times New Roman"/>
        </w:rPr>
        <w:tab/>
        <w:t>(       )</w:t>
      </w:r>
    </w:p>
    <w:p w:rsidR="002E4389" w:rsidRPr="00826CAC" w:rsidRDefault="002E4389" w:rsidP="002E4389">
      <w:pPr>
        <w:pStyle w:val="Listeavsnitt"/>
        <w:rPr>
          <w:rFonts w:ascii="Times New Roman" w:hAnsi="Times New Roman" w:cs="Times New Roman"/>
        </w:rPr>
      </w:pPr>
    </w:p>
    <w:p w:rsidR="002E4389" w:rsidRDefault="0044392C" w:rsidP="002E4389">
      <w:pPr>
        <w:pStyle w:val="Listeavsnitt"/>
        <w:rPr>
          <w:rFonts w:ascii="Times New Roman" w:hAnsi="Times New Roman" w:cs="Times New Roman"/>
        </w:rPr>
      </w:pPr>
      <w:r>
        <w:rPr>
          <w:rFonts w:ascii="Times New Roman" w:hAnsi="Times New Roman" w:cs="Times New Roman"/>
        </w:rPr>
        <w:t xml:space="preserve">If yes, </w:t>
      </w:r>
      <w:r w:rsidR="00FD6D99">
        <w:rPr>
          <w:rFonts w:ascii="Times New Roman" w:hAnsi="Times New Roman" w:cs="Times New Roman"/>
        </w:rPr>
        <w:t>p</w:t>
      </w:r>
      <w:r w:rsidR="002E4389" w:rsidRPr="00826CAC">
        <w:rPr>
          <w:rFonts w:ascii="Times New Roman" w:hAnsi="Times New Roman" w:cs="Times New Roman"/>
        </w:rPr>
        <w:t xml:space="preserve">lease describe. </w:t>
      </w:r>
    </w:p>
    <w:p w:rsidR="00E82D8B" w:rsidRDefault="00E82D8B" w:rsidP="002E4389">
      <w:pPr>
        <w:pStyle w:val="Listeavsnitt"/>
        <w:rPr>
          <w:rFonts w:ascii="Times New Roman" w:hAnsi="Times New Roman" w:cs="Times New Roman"/>
        </w:rPr>
      </w:pPr>
    </w:p>
    <w:p w:rsidR="00E82D8B" w:rsidRDefault="00E82D8B" w:rsidP="002E4389">
      <w:pPr>
        <w:pStyle w:val="Listeavsnitt"/>
        <w:rPr>
          <w:rFonts w:ascii="Times New Roman" w:hAnsi="Times New Roman" w:cs="Times New Roman"/>
        </w:rPr>
      </w:pPr>
    </w:p>
    <w:p w:rsidR="00E82D8B" w:rsidRDefault="00E82D8B" w:rsidP="002E4389">
      <w:pPr>
        <w:pStyle w:val="Listeavsnitt"/>
        <w:rPr>
          <w:rFonts w:ascii="Times New Roman" w:hAnsi="Times New Roman" w:cs="Times New Roman"/>
        </w:rPr>
      </w:pPr>
    </w:p>
    <w:p w:rsidR="00E82D8B" w:rsidRPr="00826CAC" w:rsidRDefault="00E82D8B" w:rsidP="002E4389">
      <w:pPr>
        <w:pStyle w:val="Listeavsnitt"/>
        <w:rPr>
          <w:rFonts w:ascii="Times New Roman" w:hAnsi="Times New Roman" w:cs="Times New Roman"/>
        </w:rPr>
      </w:pPr>
    </w:p>
    <w:p w:rsidR="004823E1" w:rsidRPr="00826CAC" w:rsidRDefault="004823E1" w:rsidP="00571C94">
      <w:pPr>
        <w:pStyle w:val="Listeavsnitt"/>
        <w:rPr>
          <w:rFonts w:ascii="Times New Roman" w:hAnsi="Times New Roman" w:cs="Times New Roman"/>
        </w:rPr>
      </w:pPr>
    </w:p>
    <w:sectPr w:rsidR="004823E1" w:rsidRPr="00826CAC" w:rsidSect="00360643">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66" w:rsidRDefault="006B1366" w:rsidP="00041E95">
      <w:pPr>
        <w:spacing w:after="0" w:line="240" w:lineRule="auto"/>
      </w:pPr>
      <w:r>
        <w:separator/>
      </w:r>
    </w:p>
  </w:endnote>
  <w:endnote w:type="continuationSeparator" w:id="0">
    <w:p w:rsidR="006B1366" w:rsidRDefault="006B1366" w:rsidP="00041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712202"/>
      <w:docPartObj>
        <w:docPartGallery w:val="Page Numbers (Bottom of Page)"/>
        <w:docPartUnique/>
      </w:docPartObj>
    </w:sdtPr>
    <w:sdtEndPr>
      <w:rPr>
        <w:noProof/>
      </w:rPr>
    </w:sdtEndPr>
    <w:sdtContent>
      <w:p w:rsidR="006B1366" w:rsidRDefault="00983E2E">
        <w:pPr>
          <w:pStyle w:val="Bunntekst"/>
          <w:jc w:val="center"/>
        </w:pPr>
        <w:fldSimple w:instr=" PAGE   \* MERGEFORMAT ">
          <w:r w:rsidR="0017369B">
            <w:rPr>
              <w:noProof/>
            </w:rPr>
            <w:t>18</w:t>
          </w:r>
        </w:fldSimple>
      </w:p>
    </w:sdtContent>
  </w:sdt>
  <w:p w:rsidR="006B1366" w:rsidRDefault="006B1366">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66" w:rsidRDefault="006B1366" w:rsidP="00041E95">
      <w:pPr>
        <w:spacing w:after="0" w:line="240" w:lineRule="auto"/>
      </w:pPr>
      <w:r>
        <w:separator/>
      </w:r>
    </w:p>
  </w:footnote>
  <w:footnote w:type="continuationSeparator" w:id="0">
    <w:p w:rsidR="006B1366" w:rsidRDefault="006B1366" w:rsidP="00041E95">
      <w:pPr>
        <w:spacing w:after="0" w:line="240" w:lineRule="auto"/>
      </w:pPr>
      <w:r>
        <w:continuationSeparator/>
      </w:r>
    </w:p>
  </w:footnote>
  <w:footnote w:id="1">
    <w:p w:rsidR="006B1366" w:rsidRPr="009442BB" w:rsidRDefault="006B1366">
      <w:pPr>
        <w:pStyle w:val="Fotnotetekst"/>
        <w:rPr>
          <w:lang w:val="en-US"/>
        </w:rPr>
      </w:pPr>
      <w:r>
        <w:rPr>
          <w:rStyle w:val="Fotnotereferanse"/>
        </w:rPr>
        <w:footnoteRef/>
      </w:r>
      <w:r w:rsidRPr="009442BB">
        <w:rPr>
          <w:lang w:val="en-US"/>
        </w:rPr>
        <w:t xml:space="preserve"> </w:t>
      </w:r>
      <w:r w:rsidRPr="00B21D49">
        <w:rPr>
          <w:rFonts w:asciiTheme="majorHAnsi" w:hAnsiTheme="majorHAnsi"/>
          <w:sz w:val="18"/>
          <w:szCs w:val="18"/>
          <w:lang w:val="en-US"/>
        </w:rPr>
        <w:t xml:space="preserve">Article 16, UN Convention on the Elimination of All Forms of Discrimination against Women, adopted by the UN General Assembly on 18 December 1979 </w:t>
      </w:r>
      <w:r>
        <w:rPr>
          <w:rFonts w:asciiTheme="majorHAnsi" w:hAnsiTheme="majorHAnsi"/>
          <w:sz w:val="18"/>
          <w:szCs w:val="18"/>
          <w:lang w:val="en-US"/>
        </w:rPr>
        <w:t xml:space="preserve">(AG Resolution 34/180) </w:t>
      </w:r>
      <w:r w:rsidRPr="00B21D49">
        <w:rPr>
          <w:rFonts w:asciiTheme="majorHAnsi" w:hAnsiTheme="majorHAnsi"/>
          <w:sz w:val="18"/>
          <w:szCs w:val="18"/>
          <w:lang w:val="en-US"/>
        </w:rPr>
        <w:t>and entered into force on 3 September 1981.</w:t>
      </w:r>
      <w:r>
        <w:rPr>
          <w:lang w:val="en-US"/>
        </w:rPr>
        <w:t xml:space="preserve"> </w:t>
      </w:r>
    </w:p>
  </w:footnote>
  <w:footnote w:id="2">
    <w:p w:rsidR="006B1366" w:rsidRPr="002419D6" w:rsidRDefault="006B1366">
      <w:pPr>
        <w:pStyle w:val="Fotnotetekst"/>
        <w:rPr>
          <w:lang w:val="en-US"/>
        </w:rPr>
      </w:pPr>
      <w:r>
        <w:rPr>
          <w:rStyle w:val="Fotnotereferanse"/>
        </w:rPr>
        <w:footnoteRef/>
      </w:r>
      <w:r w:rsidRPr="002419D6">
        <w:rPr>
          <w:lang w:val="en-US"/>
        </w:rPr>
        <w:t xml:space="preserve"> </w:t>
      </w:r>
      <w:r w:rsidRPr="002419D6">
        <w:rPr>
          <w:rFonts w:asciiTheme="majorHAnsi" w:hAnsiTheme="majorHAnsi"/>
          <w:i/>
          <w:sz w:val="18"/>
          <w:szCs w:val="18"/>
          <w:lang w:val="en-US"/>
        </w:rPr>
        <w:t>Ibid</w:t>
      </w:r>
      <w:r w:rsidRPr="002419D6">
        <w:rPr>
          <w:rFonts w:asciiTheme="majorHAnsi" w:hAnsiTheme="majorHAnsi"/>
          <w:sz w:val="18"/>
          <w:szCs w:val="18"/>
          <w:lang w:val="en-US"/>
        </w:rPr>
        <w:t xml:space="preserve"> art. 5.</w:t>
      </w:r>
      <w:r>
        <w:rPr>
          <w:lang w:val="en-US"/>
        </w:rPr>
        <w:t xml:space="preserve"> </w:t>
      </w:r>
    </w:p>
  </w:footnote>
  <w:footnote w:id="3">
    <w:p w:rsidR="006B1366" w:rsidRPr="00874AE5" w:rsidRDefault="006B1366" w:rsidP="00D32B75">
      <w:pPr>
        <w:pStyle w:val="Fotnotetekst"/>
        <w:rPr>
          <w:lang w:val="en-US"/>
        </w:rPr>
      </w:pPr>
      <w:r>
        <w:rPr>
          <w:rStyle w:val="Fotnotereferanse"/>
        </w:rPr>
        <w:footnoteRef/>
      </w:r>
      <w:r w:rsidRPr="00874AE5">
        <w:rPr>
          <w:lang w:val="en-US"/>
        </w:rPr>
        <w:t xml:space="preserve"> </w:t>
      </w:r>
      <w:r w:rsidRPr="004006D4">
        <w:rPr>
          <w:rFonts w:asciiTheme="majorHAnsi" w:hAnsiTheme="majorHAnsi"/>
          <w:sz w:val="18"/>
          <w:szCs w:val="18"/>
          <w:lang w:val="en-US"/>
        </w:rPr>
        <w:t>Article 1</w:t>
      </w:r>
      <w:r>
        <w:rPr>
          <w:rFonts w:asciiTheme="majorHAnsi" w:hAnsiTheme="majorHAnsi"/>
          <w:sz w:val="18"/>
          <w:szCs w:val="18"/>
          <w:lang w:val="en-US"/>
        </w:rPr>
        <w:t>, and 13(c)</w:t>
      </w:r>
      <w:r>
        <w:rPr>
          <w:lang w:val="en-US"/>
        </w:rPr>
        <w:t xml:space="preserve">, </w:t>
      </w:r>
      <w:r w:rsidRPr="00B21D49">
        <w:rPr>
          <w:rFonts w:asciiTheme="majorHAnsi" w:hAnsiTheme="majorHAnsi"/>
          <w:sz w:val="18"/>
          <w:szCs w:val="18"/>
          <w:lang w:val="en-US"/>
        </w:rPr>
        <w:t xml:space="preserve">UN Convention on the Elimination of All Forms of Discrimination against Women, adopted by the UN General Assembly on 18 December 1979 </w:t>
      </w:r>
      <w:r>
        <w:rPr>
          <w:rFonts w:asciiTheme="majorHAnsi" w:hAnsiTheme="majorHAnsi"/>
          <w:sz w:val="18"/>
          <w:szCs w:val="18"/>
          <w:lang w:val="en-US"/>
        </w:rPr>
        <w:t xml:space="preserve">(AG Resolution 34/180) </w:t>
      </w:r>
      <w:r w:rsidRPr="00B21D49">
        <w:rPr>
          <w:rFonts w:asciiTheme="majorHAnsi" w:hAnsiTheme="majorHAnsi"/>
          <w:sz w:val="18"/>
          <w:szCs w:val="18"/>
          <w:lang w:val="en-US"/>
        </w:rPr>
        <w:t>and entered into force on 3 September 1981.</w:t>
      </w:r>
      <w:r w:rsidRPr="00874AE5">
        <w:rPr>
          <w:lang w:val="en-US"/>
        </w:rPr>
        <w:t xml:space="preserve"> </w:t>
      </w:r>
    </w:p>
  </w:footnote>
  <w:footnote w:id="4">
    <w:p w:rsidR="006B1366" w:rsidRPr="004006D4" w:rsidRDefault="006B1366" w:rsidP="00D32B75">
      <w:pPr>
        <w:pStyle w:val="Fotnotetekst"/>
        <w:rPr>
          <w:lang w:val="en-US"/>
        </w:rPr>
      </w:pPr>
      <w:r>
        <w:rPr>
          <w:rStyle w:val="Fotnotereferanse"/>
        </w:rPr>
        <w:footnoteRef/>
      </w:r>
      <w:r w:rsidRPr="004006D4">
        <w:rPr>
          <w:lang w:val="en-US"/>
        </w:rPr>
        <w:t xml:space="preserve"> </w:t>
      </w:r>
      <w:r w:rsidRPr="004006D4">
        <w:rPr>
          <w:rFonts w:asciiTheme="majorHAnsi" w:hAnsiTheme="majorHAnsi"/>
          <w:sz w:val="18"/>
          <w:szCs w:val="18"/>
          <w:lang w:val="en-US"/>
        </w:rPr>
        <w:t xml:space="preserve">International Covenant on Economic, Social and Cultural Rights adopted by UN General Assembly resolution 2200A (XXI) of 16 December 1966 and entry into force on 3 January 1976. </w:t>
      </w:r>
    </w:p>
  </w:footnote>
  <w:footnote w:id="5">
    <w:p w:rsidR="006B1366" w:rsidRPr="009C7C87" w:rsidRDefault="006B1366" w:rsidP="009C7C87">
      <w:pPr>
        <w:pStyle w:val="Fotnotetekst"/>
        <w:jc w:val="both"/>
        <w:rPr>
          <w:rFonts w:asciiTheme="majorHAnsi" w:hAnsiTheme="majorHAnsi"/>
          <w:sz w:val="18"/>
          <w:szCs w:val="18"/>
          <w:lang w:val="en-US"/>
        </w:rPr>
      </w:pPr>
      <w:r>
        <w:rPr>
          <w:rStyle w:val="Fotnotereferanse"/>
        </w:rPr>
        <w:footnoteRef/>
      </w:r>
      <w:r w:rsidRPr="009C7C87">
        <w:rPr>
          <w:lang w:val="en-US"/>
        </w:rPr>
        <w:t xml:space="preserve"> </w:t>
      </w:r>
      <w:r w:rsidRPr="009C7C87">
        <w:rPr>
          <w:rFonts w:asciiTheme="majorHAnsi" w:hAnsiTheme="majorHAnsi"/>
          <w:sz w:val="18"/>
          <w:szCs w:val="18"/>
          <w:lang w:val="en-US"/>
        </w:rPr>
        <w:t>UN Human Rights Committee, General Comment No. 28 on article 3 “</w:t>
      </w:r>
      <w:r>
        <w:rPr>
          <w:rFonts w:asciiTheme="majorHAnsi" w:hAnsiTheme="majorHAnsi"/>
          <w:sz w:val="18"/>
          <w:szCs w:val="18"/>
          <w:lang w:val="en-US"/>
        </w:rPr>
        <w:t>Equality of Rights b</w:t>
      </w:r>
      <w:r w:rsidRPr="009C7C87">
        <w:rPr>
          <w:rFonts w:asciiTheme="majorHAnsi" w:hAnsiTheme="majorHAnsi"/>
          <w:sz w:val="18"/>
          <w:szCs w:val="18"/>
          <w:lang w:val="en-US"/>
        </w:rPr>
        <w:t>etween Men and Women”, adopted on 29 March 2000 (HRI/GEN/1/Rev.9 (Vol. I)</w:t>
      </w:r>
      <w:r>
        <w:rPr>
          <w:rFonts w:asciiTheme="majorHAnsi" w:hAnsiTheme="majorHAnsi"/>
          <w:sz w:val="18"/>
          <w:szCs w:val="18"/>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5B4"/>
    <w:multiLevelType w:val="hybridMultilevel"/>
    <w:tmpl w:val="584E100E"/>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A509C7"/>
    <w:multiLevelType w:val="hybridMultilevel"/>
    <w:tmpl w:val="7FA20F3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nsid w:val="1EB07720"/>
    <w:multiLevelType w:val="hybridMultilevel"/>
    <w:tmpl w:val="42B2FC28"/>
    <w:lvl w:ilvl="0" w:tplc="B608D086">
      <w:start w:val="46"/>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nsid w:val="20F34A99"/>
    <w:multiLevelType w:val="hybridMultilevel"/>
    <w:tmpl w:val="9B161B84"/>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CF2873"/>
    <w:multiLevelType w:val="hybridMultilevel"/>
    <w:tmpl w:val="866A2EEE"/>
    <w:lvl w:ilvl="0" w:tplc="F4421FC0">
      <w:start w:val="47"/>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nsid w:val="2F6D2AE0"/>
    <w:multiLevelType w:val="hybridMultilevel"/>
    <w:tmpl w:val="9B34A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6E33CC"/>
    <w:multiLevelType w:val="hybridMultilevel"/>
    <w:tmpl w:val="F0FA3668"/>
    <w:lvl w:ilvl="0" w:tplc="62BC26F6">
      <w:numFmt w:val="bullet"/>
      <w:lvlText w:val="-"/>
      <w:lvlJc w:val="left"/>
      <w:pPr>
        <w:ind w:left="1068" w:hanging="360"/>
      </w:pPr>
      <w:rPr>
        <w:rFonts w:ascii="Times New Roman" w:eastAsiaTheme="minorHAnsi"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nsid w:val="4A6C4E55"/>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61D69C0"/>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B1700B"/>
    <w:multiLevelType w:val="hybridMultilevel"/>
    <w:tmpl w:val="01986502"/>
    <w:lvl w:ilvl="0" w:tplc="27D0DB1E">
      <w:start w:val="48"/>
      <w:numFmt w:val="decimal"/>
      <w:lvlText w:val="%1."/>
      <w:lvlJc w:val="left"/>
      <w:pPr>
        <w:ind w:left="1068"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10">
    <w:nsid w:val="67D05D95"/>
    <w:multiLevelType w:val="hybridMultilevel"/>
    <w:tmpl w:val="A38CD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7"/>
  </w:num>
  <w:num w:numId="5">
    <w:abstractNumId w:val="8"/>
  </w:num>
  <w:num w:numId="6">
    <w:abstractNumId w:val="3"/>
  </w:num>
  <w:num w:numId="7">
    <w:abstractNumId w:val="2"/>
  </w:num>
  <w:num w:numId="8">
    <w:abstractNumId w:val="4"/>
  </w:num>
  <w:num w:numId="9">
    <w:abstractNumId w:val="9"/>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rsids>
    <w:rsidRoot w:val="00C14048"/>
    <w:rsid w:val="0000182E"/>
    <w:rsid w:val="00010480"/>
    <w:rsid w:val="0001419F"/>
    <w:rsid w:val="00016806"/>
    <w:rsid w:val="000276BA"/>
    <w:rsid w:val="00041475"/>
    <w:rsid w:val="00041E95"/>
    <w:rsid w:val="00050942"/>
    <w:rsid w:val="00063CCE"/>
    <w:rsid w:val="000706F9"/>
    <w:rsid w:val="000724DE"/>
    <w:rsid w:val="0008042C"/>
    <w:rsid w:val="000860A9"/>
    <w:rsid w:val="00097A9B"/>
    <w:rsid w:val="00097F62"/>
    <w:rsid w:val="000A1DDC"/>
    <w:rsid w:val="000A5A74"/>
    <w:rsid w:val="000C5689"/>
    <w:rsid w:val="000C7614"/>
    <w:rsid w:val="000D311D"/>
    <w:rsid w:val="000D548A"/>
    <w:rsid w:val="000D788A"/>
    <w:rsid w:val="000E138F"/>
    <w:rsid w:val="000E2B16"/>
    <w:rsid w:val="000E67BF"/>
    <w:rsid w:val="000F09E3"/>
    <w:rsid w:val="000F21F0"/>
    <w:rsid w:val="0010626A"/>
    <w:rsid w:val="0010743A"/>
    <w:rsid w:val="00110D7A"/>
    <w:rsid w:val="00111DB5"/>
    <w:rsid w:val="0012726D"/>
    <w:rsid w:val="001324F6"/>
    <w:rsid w:val="00154D85"/>
    <w:rsid w:val="00162FA1"/>
    <w:rsid w:val="001644A6"/>
    <w:rsid w:val="00164E04"/>
    <w:rsid w:val="00164EAF"/>
    <w:rsid w:val="001728DE"/>
    <w:rsid w:val="00173629"/>
    <w:rsid w:val="0017369B"/>
    <w:rsid w:val="00173A4D"/>
    <w:rsid w:val="00194C14"/>
    <w:rsid w:val="00196C5E"/>
    <w:rsid w:val="001A63B4"/>
    <w:rsid w:val="001A7609"/>
    <w:rsid w:val="001B61B5"/>
    <w:rsid w:val="001C2425"/>
    <w:rsid w:val="001E40B0"/>
    <w:rsid w:val="001F24A2"/>
    <w:rsid w:val="002007AF"/>
    <w:rsid w:val="00200920"/>
    <w:rsid w:val="00204CB4"/>
    <w:rsid w:val="002104F0"/>
    <w:rsid w:val="0021508C"/>
    <w:rsid w:val="00216454"/>
    <w:rsid w:val="00222592"/>
    <w:rsid w:val="00224CAA"/>
    <w:rsid w:val="0023101E"/>
    <w:rsid w:val="00241112"/>
    <w:rsid w:val="002419D6"/>
    <w:rsid w:val="00263E67"/>
    <w:rsid w:val="002715EF"/>
    <w:rsid w:val="002718C4"/>
    <w:rsid w:val="0027239E"/>
    <w:rsid w:val="002964B5"/>
    <w:rsid w:val="002A1F21"/>
    <w:rsid w:val="002A64B5"/>
    <w:rsid w:val="002B0716"/>
    <w:rsid w:val="002B1CD7"/>
    <w:rsid w:val="002B5E55"/>
    <w:rsid w:val="002B6853"/>
    <w:rsid w:val="002C4116"/>
    <w:rsid w:val="002C5D7F"/>
    <w:rsid w:val="002C6230"/>
    <w:rsid w:val="002D1AA2"/>
    <w:rsid w:val="002D2A7E"/>
    <w:rsid w:val="002E1BCC"/>
    <w:rsid w:val="002E4389"/>
    <w:rsid w:val="002E6A87"/>
    <w:rsid w:val="002E730A"/>
    <w:rsid w:val="0030476B"/>
    <w:rsid w:val="003068DD"/>
    <w:rsid w:val="00306F0C"/>
    <w:rsid w:val="00307680"/>
    <w:rsid w:val="00313E57"/>
    <w:rsid w:val="00317E65"/>
    <w:rsid w:val="003260C1"/>
    <w:rsid w:val="003340C2"/>
    <w:rsid w:val="00334254"/>
    <w:rsid w:val="00343FB0"/>
    <w:rsid w:val="003476B9"/>
    <w:rsid w:val="00360643"/>
    <w:rsid w:val="00366131"/>
    <w:rsid w:val="0038693A"/>
    <w:rsid w:val="00387555"/>
    <w:rsid w:val="0039483E"/>
    <w:rsid w:val="00396109"/>
    <w:rsid w:val="003A6F8E"/>
    <w:rsid w:val="003A7711"/>
    <w:rsid w:val="003B200B"/>
    <w:rsid w:val="003B40A4"/>
    <w:rsid w:val="003C4615"/>
    <w:rsid w:val="003E4388"/>
    <w:rsid w:val="003E659F"/>
    <w:rsid w:val="003F19AA"/>
    <w:rsid w:val="00405B9D"/>
    <w:rsid w:val="0040643D"/>
    <w:rsid w:val="00406C18"/>
    <w:rsid w:val="00411B83"/>
    <w:rsid w:val="00415280"/>
    <w:rsid w:val="00415A6F"/>
    <w:rsid w:val="00425F9D"/>
    <w:rsid w:val="0042620E"/>
    <w:rsid w:val="00433BB9"/>
    <w:rsid w:val="00434B94"/>
    <w:rsid w:val="00441548"/>
    <w:rsid w:val="004436CA"/>
    <w:rsid w:val="0044392C"/>
    <w:rsid w:val="00451D22"/>
    <w:rsid w:val="00453EB0"/>
    <w:rsid w:val="00455A29"/>
    <w:rsid w:val="00456040"/>
    <w:rsid w:val="004625D1"/>
    <w:rsid w:val="00470FF8"/>
    <w:rsid w:val="0047234A"/>
    <w:rsid w:val="00472CAC"/>
    <w:rsid w:val="00474742"/>
    <w:rsid w:val="004823E1"/>
    <w:rsid w:val="004854A3"/>
    <w:rsid w:val="00490AAA"/>
    <w:rsid w:val="00497183"/>
    <w:rsid w:val="004B297E"/>
    <w:rsid w:val="004B39FC"/>
    <w:rsid w:val="004B3D6D"/>
    <w:rsid w:val="004B5F9D"/>
    <w:rsid w:val="004C7DFE"/>
    <w:rsid w:val="004D19BB"/>
    <w:rsid w:val="004D23C1"/>
    <w:rsid w:val="004D2C1F"/>
    <w:rsid w:val="004D5FB5"/>
    <w:rsid w:val="004E266F"/>
    <w:rsid w:val="004E666C"/>
    <w:rsid w:val="005003DF"/>
    <w:rsid w:val="00506136"/>
    <w:rsid w:val="00506909"/>
    <w:rsid w:val="00507064"/>
    <w:rsid w:val="0051631B"/>
    <w:rsid w:val="00516A4A"/>
    <w:rsid w:val="005178E5"/>
    <w:rsid w:val="00522638"/>
    <w:rsid w:val="00542C1A"/>
    <w:rsid w:val="00542C55"/>
    <w:rsid w:val="005537BA"/>
    <w:rsid w:val="00555449"/>
    <w:rsid w:val="00555672"/>
    <w:rsid w:val="0056325E"/>
    <w:rsid w:val="00571C94"/>
    <w:rsid w:val="00572155"/>
    <w:rsid w:val="00575FC3"/>
    <w:rsid w:val="00590859"/>
    <w:rsid w:val="005952E0"/>
    <w:rsid w:val="00596B7D"/>
    <w:rsid w:val="005A4E38"/>
    <w:rsid w:val="005A6E6D"/>
    <w:rsid w:val="005B47DF"/>
    <w:rsid w:val="005B4837"/>
    <w:rsid w:val="005C553F"/>
    <w:rsid w:val="005D7F94"/>
    <w:rsid w:val="005E76FE"/>
    <w:rsid w:val="006055B0"/>
    <w:rsid w:val="00606698"/>
    <w:rsid w:val="0060728B"/>
    <w:rsid w:val="00607E81"/>
    <w:rsid w:val="00611228"/>
    <w:rsid w:val="006148B6"/>
    <w:rsid w:val="00627F31"/>
    <w:rsid w:val="0063286A"/>
    <w:rsid w:val="00645231"/>
    <w:rsid w:val="00645410"/>
    <w:rsid w:val="00650FA6"/>
    <w:rsid w:val="00674972"/>
    <w:rsid w:val="00675D7A"/>
    <w:rsid w:val="0067790B"/>
    <w:rsid w:val="0068183F"/>
    <w:rsid w:val="00683303"/>
    <w:rsid w:val="006944F0"/>
    <w:rsid w:val="006A5950"/>
    <w:rsid w:val="006A5DAB"/>
    <w:rsid w:val="006A6C39"/>
    <w:rsid w:val="006B1366"/>
    <w:rsid w:val="006B6939"/>
    <w:rsid w:val="006C2F82"/>
    <w:rsid w:val="006C7FE4"/>
    <w:rsid w:val="006F2199"/>
    <w:rsid w:val="006F241D"/>
    <w:rsid w:val="006F3AE6"/>
    <w:rsid w:val="006F5372"/>
    <w:rsid w:val="00700419"/>
    <w:rsid w:val="007022F7"/>
    <w:rsid w:val="007036D0"/>
    <w:rsid w:val="00713CAF"/>
    <w:rsid w:val="00731433"/>
    <w:rsid w:val="0075079C"/>
    <w:rsid w:val="007512A7"/>
    <w:rsid w:val="00757C13"/>
    <w:rsid w:val="0076178A"/>
    <w:rsid w:val="007650F6"/>
    <w:rsid w:val="007910C6"/>
    <w:rsid w:val="00791733"/>
    <w:rsid w:val="00796181"/>
    <w:rsid w:val="007A1C88"/>
    <w:rsid w:val="007A67C5"/>
    <w:rsid w:val="007A7620"/>
    <w:rsid w:val="007B24C7"/>
    <w:rsid w:val="007B3D5B"/>
    <w:rsid w:val="007B42F9"/>
    <w:rsid w:val="007C79C0"/>
    <w:rsid w:val="007D5A19"/>
    <w:rsid w:val="007D641C"/>
    <w:rsid w:val="007D74A9"/>
    <w:rsid w:val="007E5685"/>
    <w:rsid w:val="007F7437"/>
    <w:rsid w:val="00800501"/>
    <w:rsid w:val="00800CDA"/>
    <w:rsid w:val="00804C10"/>
    <w:rsid w:val="00804EE2"/>
    <w:rsid w:val="00805C75"/>
    <w:rsid w:val="00810502"/>
    <w:rsid w:val="00822C27"/>
    <w:rsid w:val="00826CAC"/>
    <w:rsid w:val="00833D37"/>
    <w:rsid w:val="008432ED"/>
    <w:rsid w:val="008465E1"/>
    <w:rsid w:val="00851475"/>
    <w:rsid w:val="00853DD9"/>
    <w:rsid w:val="00853E40"/>
    <w:rsid w:val="0085402A"/>
    <w:rsid w:val="008721CD"/>
    <w:rsid w:val="00874B01"/>
    <w:rsid w:val="008769D0"/>
    <w:rsid w:val="008773E7"/>
    <w:rsid w:val="00885F70"/>
    <w:rsid w:val="00897B1B"/>
    <w:rsid w:val="008A01F1"/>
    <w:rsid w:val="008A4614"/>
    <w:rsid w:val="008A4A78"/>
    <w:rsid w:val="008B0286"/>
    <w:rsid w:val="008B1FC5"/>
    <w:rsid w:val="008B29EB"/>
    <w:rsid w:val="008B3204"/>
    <w:rsid w:val="008B7B29"/>
    <w:rsid w:val="008C5743"/>
    <w:rsid w:val="008C604E"/>
    <w:rsid w:val="008D361C"/>
    <w:rsid w:val="008D5E3B"/>
    <w:rsid w:val="008F0C9B"/>
    <w:rsid w:val="008F61EE"/>
    <w:rsid w:val="00913E55"/>
    <w:rsid w:val="00914FEC"/>
    <w:rsid w:val="00917911"/>
    <w:rsid w:val="00925B45"/>
    <w:rsid w:val="00927959"/>
    <w:rsid w:val="00932659"/>
    <w:rsid w:val="0094267E"/>
    <w:rsid w:val="009442BB"/>
    <w:rsid w:val="009477CF"/>
    <w:rsid w:val="0095329A"/>
    <w:rsid w:val="00960837"/>
    <w:rsid w:val="009613E9"/>
    <w:rsid w:val="009720B9"/>
    <w:rsid w:val="00973E97"/>
    <w:rsid w:val="009745AD"/>
    <w:rsid w:val="00975C94"/>
    <w:rsid w:val="00983E2E"/>
    <w:rsid w:val="00986F0E"/>
    <w:rsid w:val="00987FCB"/>
    <w:rsid w:val="009903BA"/>
    <w:rsid w:val="009910B8"/>
    <w:rsid w:val="00993365"/>
    <w:rsid w:val="00993970"/>
    <w:rsid w:val="009A4451"/>
    <w:rsid w:val="009B25A4"/>
    <w:rsid w:val="009B2C75"/>
    <w:rsid w:val="009B46FF"/>
    <w:rsid w:val="009C0A7C"/>
    <w:rsid w:val="009C7C87"/>
    <w:rsid w:val="009D2E1F"/>
    <w:rsid w:val="009D5F96"/>
    <w:rsid w:val="00A00368"/>
    <w:rsid w:val="00A00EE9"/>
    <w:rsid w:val="00A079FA"/>
    <w:rsid w:val="00A135C6"/>
    <w:rsid w:val="00A212A4"/>
    <w:rsid w:val="00A30CA4"/>
    <w:rsid w:val="00A32B54"/>
    <w:rsid w:val="00A3423A"/>
    <w:rsid w:val="00A46308"/>
    <w:rsid w:val="00A53397"/>
    <w:rsid w:val="00A54C3C"/>
    <w:rsid w:val="00A73585"/>
    <w:rsid w:val="00AA0A4C"/>
    <w:rsid w:val="00AA2E8D"/>
    <w:rsid w:val="00AA56FF"/>
    <w:rsid w:val="00AB1184"/>
    <w:rsid w:val="00AB19C2"/>
    <w:rsid w:val="00AB3EF0"/>
    <w:rsid w:val="00AB624E"/>
    <w:rsid w:val="00AB79BC"/>
    <w:rsid w:val="00AC4A6B"/>
    <w:rsid w:val="00AD1B70"/>
    <w:rsid w:val="00AD237E"/>
    <w:rsid w:val="00AD4682"/>
    <w:rsid w:val="00AD4804"/>
    <w:rsid w:val="00AD74F5"/>
    <w:rsid w:val="00AE0A29"/>
    <w:rsid w:val="00AF0E1E"/>
    <w:rsid w:val="00AF30AF"/>
    <w:rsid w:val="00AF313C"/>
    <w:rsid w:val="00AF32F6"/>
    <w:rsid w:val="00AF37CA"/>
    <w:rsid w:val="00B00299"/>
    <w:rsid w:val="00B21D49"/>
    <w:rsid w:val="00B22069"/>
    <w:rsid w:val="00B22F15"/>
    <w:rsid w:val="00B27D2B"/>
    <w:rsid w:val="00B329F9"/>
    <w:rsid w:val="00B36212"/>
    <w:rsid w:val="00B4085F"/>
    <w:rsid w:val="00B44B87"/>
    <w:rsid w:val="00B4549E"/>
    <w:rsid w:val="00B50A40"/>
    <w:rsid w:val="00B525DC"/>
    <w:rsid w:val="00B5692C"/>
    <w:rsid w:val="00B56B20"/>
    <w:rsid w:val="00B63A10"/>
    <w:rsid w:val="00B735BB"/>
    <w:rsid w:val="00B914DF"/>
    <w:rsid w:val="00B95806"/>
    <w:rsid w:val="00B97B67"/>
    <w:rsid w:val="00BB577A"/>
    <w:rsid w:val="00BB5DA7"/>
    <w:rsid w:val="00BD0002"/>
    <w:rsid w:val="00BD36E9"/>
    <w:rsid w:val="00BD4548"/>
    <w:rsid w:val="00BD5AEC"/>
    <w:rsid w:val="00BE5046"/>
    <w:rsid w:val="00BE7F62"/>
    <w:rsid w:val="00BF0703"/>
    <w:rsid w:val="00BF102E"/>
    <w:rsid w:val="00BF2654"/>
    <w:rsid w:val="00C038E9"/>
    <w:rsid w:val="00C12985"/>
    <w:rsid w:val="00C14048"/>
    <w:rsid w:val="00C15727"/>
    <w:rsid w:val="00C31BD9"/>
    <w:rsid w:val="00C336C3"/>
    <w:rsid w:val="00C36791"/>
    <w:rsid w:val="00C45C50"/>
    <w:rsid w:val="00C5450A"/>
    <w:rsid w:val="00C55D68"/>
    <w:rsid w:val="00C57B76"/>
    <w:rsid w:val="00C6137C"/>
    <w:rsid w:val="00C63262"/>
    <w:rsid w:val="00C65CCD"/>
    <w:rsid w:val="00C76290"/>
    <w:rsid w:val="00C76630"/>
    <w:rsid w:val="00C85FF0"/>
    <w:rsid w:val="00C866CD"/>
    <w:rsid w:val="00C86964"/>
    <w:rsid w:val="00C93773"/>
    <w:rsid w:val="00C95ED8"/>
    <w:rsid w:val="00C969EE"/>
    <w:rsid w:val="00CA2EBB"/>
    <w:rsid w:val="00CA4083"/>
    <w:rsid w:val="00CA7504"/>
    <w:rsid w:val="00CB36C9"/>
    <w:rsid w:val="00CB4234"/>
    <w:rsid w:val="00CB5B6B"/>
    <w:rsid w:val="00CB7659"/>
    <w:rsid w:val="00CD308B"/>
    <w:rsid w:val="00CD4A65"/>
    <w:rsid w:val="00CE48DC"/>
    <w:rsid w:val="00CE74E1"/>
    <w:rsid w:val="00CE7AD3"/>
    <w:rsid w:val="00CF3653"/>
    <w:rsid w:val="00CF6B68"/>
    <w:rsid w:val="00D31644"/>
    <w:rsid w:val="00D32B75"/>
    <w:rsid w:val="00D41501"/>
    <w:rsid w:val="00D50F08"/>
    <w:rsid w:val="00D52CEB"/>
    <w:rsid w:val="00D53071"/>
    <w:rsid w:val="00D56447"/>
    <w:rsid w:val="00D73885"/>
    <w:rsid w:val="00D829F2"/>
    <w:rsid w:val="00DA578B"/>
    <w:rsid w:val="00DA5957"/>
    <w:rsid w:val="00DB2E8E"/>
    <w:rsid w:val="00DB51EF"/>
    <w:rsid w:val="00DB7C8F"/>
    <w:rsid w:val="00DC26DC"/>
    <w:rsid w:val="00DD7687"/>
    <w:rsid w:val="00DE0033"/>
    <w:rsid w:val="00DE062A"/>
    <w:rsid w:val="00DE3453"/>
    <w:rsid w:val="00DF47C2"/>
    <w:rsid w:val="00DF5DC8"/>
    <w:rsid w:val="00E051ED"/>
    <w:rsid w:val="00E0781C"/>
    <w:rsid w:val="00E107E7"/>
    <w:rsid w:val="00E13A8E"/>
    <w:rsid w:val="00E14226"/>
    <w:rsid w:val="00E2146C"/>
    <w:rsid w:val="00E30DD8"/>
    <w:rsid w:val="00E40D08"/>
    <w:rsid w:val="00E4481F"/>
    <w:rsid w:val="00E45F82"/>
    <w:rsid w:val="00E477B0"/>
    <w:rsid w:val="00E53696"/>
    <w:rsid w:val="00E61D6C"/>
    <w:rsid w:val="00E62070"/>
    <w:rsid w:val="00E702F8"/>
    <w:rsid w:val="00E75B21"/>
    <w:rsid w:val="00E776F9"/>
    <w:rsid w:val="00E82D8B"/>
    <w:rsid w:val="00E83BE4"/>
    <w:rsid w:val="00EA14BB"/>
    <w:rsid w:val="00EA3810"/>
    <w:rsid w:val="00EA6604"/>
    <w:rsid w:val="00EB678B"/>
    <w:rsid w:val="00EC370A"/>
    <w:rsid w:val="00EC6DA4"/>
    <w:rsid w:val="00EC6DDF"/>
    <w:rsid w:val="00EE0F54"/>
    <w:rsid w:val="00EE2209"/>
    <w:rsid w:val="00EE239F"/>
    <w:rsid w:val="00EF4FC2"/>
    <w:rsid w:val="00F04531"/>
    <w:rsid w:val="00F10FFA"/>
    <w:rsid w:val="00F11ED8"/>
    <w:rsid w:val="00F205C9"/>
    <w:rsid w:val="00F20926"/>
    <w:rsid w:val="00F20FD2"/>
    <w:rsid w:val="00F255D3"/>
    <w:rsid w:val="00F272A2"/>
    <w:rsid w:val="00F31528"/>
    <w:rsid w:val="00F34203"/>
    <w:rsid w:val="00F44468"/>
    <w:rsid w:val="00F447C9"/>
    <w:rsid w:val="00F44899"/>
    <w:rsid w:val="00F50DD4"/>
    <w:rsid w:val="00F5161C"/>
    <w:rsid w:val="00F61D20"/>
    <w:rsid w:val="00F6616F"/>
    <w:rsid w:val="00F71EAE"/>
    <w:rsid w:val="00F7358F"/>
    <w:rsid w:val="00F73D32"/>
    <w:rsid w:val="00F76E1A"/>
    <w:rsid w:val="00F85C2B"/>
    <w:rsid w:val="00F87441"/>
    <w:rsid w:val="00F90461"/>
    <w:rsid w:val="00F969D3"/>
    <w:rsid w:val="00FA28C8"/>
    <w:rsid w:val="00FB40F9"/>
    <w:rsid w:val="00FB5CE6"/>
    <w:rsid w:val="00FC26C8"/>
    <w:rsid w:val="00FC41C8"/>
    <w:rsid w:val="00FD4B33"/>
    <w:rsid w:val="00FD6D99"/>
    <w:rsid w:val="00FE42A8"/>
    <w:rsid w:val="00FE5DF8"/>
    <w:rsid w:val="00FE6D4E"/>
    <w:rsid w:val="00FF25E0"/>
    <w:rsid w:val="00FF5343"/>
    <w:rsid w:val="00FF6D4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F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E42A8"/>
    <w:pPr>
      <w:ind w:left="720"/>
      <w:contextualSpacing/>
    </w:pPr>
  </w:style>
  <w:style w:type="paragraph" w:styleId="NormalWeb">
    <w:name w:val="Normal (Web)"/>
    <w:basedOn w:val="Normal"/>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rknadsreferanse">
    <w:name w:val="annotation reference"/>
    <w:basedOn w:val="Standardskriftforavsnitt"/>
    <w:uiPriority w:val="99"/>
    <w:semiHidden/>
    <w:unhideWhenUsed/>
    <w:rsid w:val="00111DB5"/>
    <w:rPr>
      <w:sz w:val="16"/>
      <w:szCs w:val="16"/>
    </w:rPr>
  </w:style>
  <w:style w:type="paragraph" w:styleId="Merknadstekst">
    <w:name w:val="annotation text"/>
    <w:basedOn w:val="Normal"/>
    <w:link w:val="MerknadstekstTegn"/>
    <w:uiPriority w:val="99"/>
    <w:semiHidden/>
    <w:unhideWhenUsed/>
    <w:rsid w:val="00111DB5"/>
    <w:pPr>
      <w:spacing w:after="0" w:line="240" w:lineRule="auto"/>
    </w:pPr>
    <w:rPr>
      <w:rFonts w:eastAsiaTheme="minorEastAsia"/>
      <w:sz w:val="20"/>
      <w:szCs w:val="20"/>
      <w:lang w:val="es-ES_tradnl" w:eastAsia="es-ES"/>
    </w:rPr>
  </w:style>
  <w:style w:type="character" w:customStyle="1" w:styleId="TextocomentarioCar">
    <w:name w:val="Texto comentario Car"/>
    <w:basedOn w:val="Standardskriftforavsnitt"/>
    <w:uiPriority w:val="99"/>
    <w:semiHidden/>
    <w:rsid w:val="00111DB5"/>
    <w:rPr>
      <w:sz w:val="20"/>
      <w:szCs w:val="20"/>
    </w:rPr>
  </w:style>
  <w:style w:type="character" w:customStyle="1" w:styleId="MerknadstekstTegn">
    <w:name w:val="Merknadstekst Tegn"/>
    <w:basedOn w:val="Standardskriftforavsnitt"/>
    <w:link w:val="Merknadstekst"/>
    <w:uiPriority w:val="99"/>
    <w:semiHidden/>
    <w:rsid w:val="00111DB5"/>
    <w:rPr>
      <w:rFonts w:eastAsiaTheme="minorEastAsia"/>
      <w:sz w:val="20"/>
      <w:szCs w:val="20"/>
      <w:lang w:val="es-ES_tradnl" w:eastAsia="es-ES"/>
    </w:rPr>
  </w:style>
  <w:style w:type="paragraph" w:styleId="Bobletekst">
    <w:name w:val="Balloon Text"/>
    <w:basedOn w:val="Normal"/>
    <w:link w:val="BobletekstTegn"/>
    <w:uiPriority w:val="99"/>
    <w:semiHidden/>
    <w:unhideWhenUsed/>
    <w:rsid w:val="00111D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11DB5"/>
    <w:rPr>
      <w:rFonts w:ascii="Tahoma" w:hAnsi="Tahoma" w:cs="Tahoma"/>
      <w:sz w:val="16"/>
      <w:szCs w:val="16"/>
    </w:rPr>
  </w:style>
  <w:style w:type="paragraph" w:styleId="Fotnotetekst">
    <w:name w:val="footnote text"/>
    <w:basedOn w:val="Normal"/>
    <w:link w:val="FotnotetekstTegn"/>
    <w:uiPriority w:val="99"/>
    <w:unhideWhenUsed/>
    <w:rsid w:val="00041E95"/>
    <w:pPr>
      <w:spacing w:after="0" w:line="240" w:lineRule="auto"/>
    </w:pPr>
    <w:rPr>
      <w:sz w:val="20"/>
      <w:szCs w:val="20"/>
    </w:rPr>
  </w:style>
  <w:style w:type="character" w:customStyle="1" w:styleId="FotnotetekstTegn">
    <w:name w:val="Fotnotetekst Tegn"/>
    <w:basedOn w:val="Standardskriftforavsnitt"/>
    <w:link w:val="Fotnotetekst"/>
    <w:uiPriority w:val="99"/>
    <w:rsid w:val="00041E95"/>
    <w:rPr>
      <w:sz w:val="20"/>
      <w:szCs w:val="20"/>
    </w:rPr>
  </w:style>
  <w:style w:type="character" w:styleId="Fotnotereferanse">
    <w:name w:val="footnote reference"/>
    <w:basedOn w:val="Standardskriftforavsnitt"/>
    <w:uiPriority w:val="99"/>
    <w:semiHidden/>
    <w:unhideWhenUsed/>
    <w:rsid w:val="00041E95"/>
    <w:rPr>
      <w:vertAlign w:val="superscript"/>
    </w:rPr>
  </w:style>
  <w:style w:type="paragraph" w:styleId="Kommentaremne">
    <w:name w:val="annotation subject"/>
    <w:basedOn w:val="Merknadstekst"/>
    <w:next w:val="Merknadstekst"/>
    <w:link w:val="KommentaremneTegn"/>
    <w:uiPriority w:val="99"/>
    <w:semiHidden/>
    <w:unhideWhenUsed/>
    <w:rsid w:val="002D2A7E"/>
    <w:pPr>
      <w:spacing w:after="200"/>
    </w:pPr>
    <w:rPr>
      <w:rFonts w:eastAsiaTheme="minorHAnsi"/>
      <w:b/>
      <w:bCs/>
      <w:lang w:val="es-ES" w:eastAsia="en-US"/>
    </w:rPr>
  </w:style>
  <w:style w:type="character" w:customStyle="1" w:styleId="KommentaremneTegn">
    <w:name w:val="Kommentaremne Tegn"/>
    <w:basedOn w:val="MerknadstekstTegn"/>
    <w:link w:val="Kommentaremne"/>
    <w:uiPriority w:val="99"/>
    <w:semiHidden/>
    <w:rsid w:val="002D2A7E"/>
    <w:rPr>
      <w:rFonts w:eastAsiaTheme="minorEastAsia"/>
      <w:b/>
      <w:bCs/>
      <w:sz w:val="20"/>
      <w:szCs w:val="20"/>
      <w:lang w:val="es-ES_tradnl" w:eastAsia="es-ES"/>
    </w:rPr>
  </w:style>
  <w:style w:type="paragraph" w:styleId="Topptekst">
    <w:name w:val="header"/>
    <w:basedOn w:val="Normal"/>
    <w:link w:val="TopptekstTegn"/>
    <w:uiPriority w:val="99"/>
    <w:unhideWhenUsed/>
    <w:rsid w:val="000C568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C5689"/>
  </w:style>
  <w:style w:type="paragraph" w:styleId="Bunntekst">
    <w:name w:val="footer"/>
    <w:basedOn w:val="Normal"/>
    <w:link w:val="BunntekstTegn"/>
    <w:uiPriority w:val="99"/>
    <w:unhideWhenUsed/>
    <w:rsid w:val="000C568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C5689"/>
  </w:style>
  <w:style w:type="character" w:styleId="Hyperkobling">
    <w:name w:val="Hyperlink"/>
    <w:basedOn w:val="Standardskriftforavsnitt"/>
    <w:uiPriority w:val="99"/>
    <w:unhideWhenUsed/>
    <w:rsid w:val="00C5450A"/>
    <w:rPr>
      <w:color w:val="0000FF" w:themeColor="hyperlink"/>
      <w:u w:val="single"/>
    </w:rPr>
  </w:style>
  <w:style w:type="character" w:styleId="Fulgthyperkobling">
    <w:name w:val="FollowedHyperlink"/>
    <w:basedOn w:val="Standardskriftforavsnitt"/>
    <w:uiPriority w:val="99"/>
    <w:semiHidden/>
    <w:unhideWhenUsed/>
    <w:rsid w:val="00C545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A8"/>
    <w:pPr>
      <w:ind w:left="720"/>
      <w:contextualSpacing/>
    </w:pPr>
  </w:style>
  <w:style w:type="paragraph" w:styleId="NormalWeb">
    <w:name w:val="Normal (Web)"/>
    <w:basedOn w:val="Normal"/>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111DB5"/>
    <w:rPr>
      <w:sz w:val="16"/>
      <w:szCs w:val="16"/>
    </w:rPr>
  </w:style>
  <w:style w:type="paragraph" w:styleId="CommentText">
    <w:name w:val="annotation text"/>
    <w:basedOn w:val="Normal"/>
    <w:link w:val="CommentTextChar"/>
    <w:uiPriority w:val="99"/>
    <w:semiHidden/>
    <w:unhideWhenUsed/>
    <w:rsid w:val="00111DB5"/>
    <w:pPr>
      <w:spacing w:after="0" w:line="240" w:lineRule="auto"/>
    </w:pPr>
    <w:rPr>
      <w:rFonts w:eastAsiaTheme="minorEastAsia"/>
      <w:sz w:val="20"/>
      <w:szCs w:val="20"/>
      <w:lang w:val="es-ES_tradnl" w:eastAsia="es-ES"/>
    </w:rPr>
  </w:style>
  <w:style w:type="character" w:customStyle="1" w:styleId="TextocomentarioCar">
    <w:name w:val="Texto comentario Car"/>
    <w:basedOn w:val="DefaultParagraphFont"/>
    <w:uiPriority w:val="99"/>
    <w:semiHidden/>
    <w:rsid w:val="00111DB5"/>
    <w:rPr>
      <w:sz w:val="20"/>
      <w:szCs w:val="20"/>
    </w:rPr>
  </w:style>
  <w:style w:type="character" w:customStyle="1" w:styleId="CommentTextChar">
    <w:name w:val="Comment Text Char"/>
    <w:basedOn w:val="DefaultParagraphFont"/>
    <w:link w:val="CommentText"/>
    <w:uiPriority w:val="99"/>
    <w:semiHidden/>
    <w:rsid w:val="00111DB5"/>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11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B5"/>
    <w:rPr>
      <w:rFonts w:ascii="Tahoma" w:hAnsi="Tahoma" w:cs="Tahoma"/>
      <w:sz w:val="16"/>
      <w:szCs w:val="16"/>
    </w:rPr>
  </w:style>
  <w:style w:type="paragraph" w:styleId="FootnoteText">
    <w:name w:val="footnote text"/>
    <w:basedOn w:val="Normal"/>
    <w:link w:val="FootnoteTextChar"/>
    <w:uiPriority w:val="99"/>
    <w:unhideWhenUsed/>
    <w:rsid w:val="00041E95"/>
    <w:pPr>
      <w:spacing w:after="0" w:line="240" w:lineRule="auto"/>
    </w:pPr>
    <w:rPr>
      <w:sz w:val="20"/>
      <w:szCs w:val="20"/>
    </w:rPr>
  </w:style>
  <w:style w:type="character" w:customStyle="1" w:styleId="FootnoteTextChar">
    <w:name w:val="Footnote Text Char"/>
    <w:basedOn w:val="DefaultParagraphFont"/>
    <w:link w:val="FootnoteText"/>
    <w:uiPriority w:val="99"/>
    <w:rsid w:val="00041E95"/>
    <w:rPr>
      <w:sz w:val="20"/>
      <w:szCs w:val="20"/>
    </w:rPr>
  </w:style>
  <w:style w:type="character" w:styleId="FootnoteReference">
    <w:name w:val="footnote reference"/>
    <w:basedOn w:val="DefaultParagraphFont"/>
    <w:uiPriority w:val="99"/>
    <w:semiHidden/>
    <w:unhideWhenUsed/>
    <w:rsid w:val="00041E95"/>
    <w:rPr>
      <w:vertAlign w:val="superscript"/>
    </w:rPr>
  </w:style>
  <w:style w:type="paragraph" w:styleId="CommentSubject">
    <w:name w:val="annotation subject"/>
    <w:basedOn w:val="CommentText"/>
    <w:next w:val="CommentText"/>
    <w:link w:val="CommentSubjectChar"/>
    <w:uiPriority w:val="99"/>
    <w:semiHidden/>
    <w:unhideWhenUsed/>
    <w:rsid w:val="002D2A7E"/>
    <w:pPr>
      <w:spacing w:after="200"/>
    </w:pPr>
    <w:rPr>
      <w:rFonts w:eastAsiaTheme="minorHAnsi"/>
      <w:b/>
      <w:bCs/>
      <w:lang w:val="es-ES" w:eastAsia="en-US"/>
    </w:rPr>
  </w:style>
  <w:style w:type="character" w:customStyle="1" w:styleId="CommentSubjectChar">
    <w:name w:val="Comment Subject Char"/>
    <w:basedOn w:val="CommentTextChar"/>
    <w:link w:val="CommentSubject"/>
    <w:uiPriority w:val="99"/>
    <w:semiHidden/>
    <w:rsid w:val="002D2A7E"/>
    <w:rPr>
      <w:rFonts w:eastAsiaTheme="minorEastAsia"/>
      <w:b/>
      <w:bCs/>
      <w:sz w:val="20"/>
      <w:szCs w:val="20"/>
      <w:lang w:val="es-ES_tradnl" w:eastAsia="es-ES"/>
    </w:rPr>
  </w:style>
  <w:style w:type="paragraph" w:styleId="Header">
    <w:name w:val="header"/>
    <w:basedOn w:val="Normal"/>
    <w:link w:val="HeaderChar"/>
    <w:uiPriority w:val="99"/>
    <w:unhideWhenUsed/>
    <w:rsid w:val="000C5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89"/>
  </w:style>
  <w:style w:type="paragraph" w:styleId="Footer">
    <w:name w:val="footer"/>
    <w:basedOn w:val="Normal"/>
    <w:link w:val="FooterChar"/>
    <w:uiPriority w:val="99"/>
    <w:unhideWhenUsed/>
    <w:rsid w:val="000C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89"/>
  </w:style>
</w:styles>
</file>

<file path=word/webSettings.xml><?xml version="1.0" encoding="utf-8"?>
<w:webSettings xmlns:r="http://schemas.openxmlformats.org/officeDocument/2006/relationships" xmlns:w="http://schemas.openxmlformats.org/wordprocessingml/2006/main">
  <w:divs>
    <w:div w:id="66806889">
      <w:bodyDiv w:val="1"/>
      <w:marLeft w:val="0"/>
      <w:marRight w:val="0"/>
      <w:marTop w:val="0"/>
      <w:marBottom w:val="0"/>
      <w:divBdr>
        <w:top w:val="none" w:sz="0" w:space="0" w:color="auto"/>
        <w:left w:val="none" w:sz="0" w:space="0" w:color="auto"/>
        <w:bottom w:val="none" w:sz="0" w:space="0" w:color="auto"/>
        <w:right w:val="none" w:sz="0" w:space="0" w:color="auto"/>
      </w:divBdr>
    </w:div>
    <w:div w:id="110829397">
      <w:bodyDiv w:val="1"/>
      <w:marLeft w:val="0"/>
      <w:marRight w:val="0"/>
      <w:marTop w:val="0"/>
      <w:marBottom w:val="0"/>
      <w:divBdr>
        <w:top w:val="none" w:sz="0" w:space="0" w:color="auto"/>
        <w:left w:val="none" w:sz="0" w:space="0" w:color="auto"/>
        <w:bottom w:val="none" w:sz="0" w:space="0" w:color="auto"/>
        <w:right w:val="none" w:sz="0" w:space="0" w:color="auto"/>
      </w:divBdr>
    </w:div>
    <w:div w:id="307364670">
      <w:bodyDiv w:val="1"/>
      <w:marLeft w:val="0"/>
      <w:marRight w:val="0"/>
      <w:marTop w:val="0"/>
      <w:marBottom w:val="0"/>
      <w:divBdr>
        <w:top w:val="none" w:sz="0" w:space="0" w:color="auto"/>
        <w:left w:val="none" w:sz="0" w:space="0" w:color="auto"/>
        <w:bottom w:val="none" w:sz="0" w:space="0" w:color="auto"/>
        <w:right w:val="none" w:sz="0" w:space="0" w:color="auto"/>
      </w:divBdr>
      <w:divsChild>
        <w:div w:id="2081095904">
          <w:marLeft w:val="0"/>
          <w:marRight w:val="0"/>
          <w:marTop w:val="0"/>
          <w:marBottom w:val="720"/>
          <w:divBdr>
            <w:top w:val="none" w:sz="0" w:space="0" w:color="auto"/>
            <w:left w:val="none" w:sz="0" w:space="0" w:color="auto"/>
            <w:bottom w:val="none" w:sz="0" w:space="0" w:color="auto"/>
            <w:right w:val="none" w:sz="0" w:space="0" w:color="auto"/>
          </w:divBdr>
          <w:divsChild>
            <w:div w:id="564297603">
              <w:marLeft w:val="0"/>
              <w:marRight w:val="0"/>
              <w:marTop w:val="0"/>
              <w:marBottom w:val="0"/>
              <w:divBdr>
                <w:top w:val="none" w:sz="0" w:space="0" w:color="auto"/>
                <w:left w:val="none" w:sz="0" w:space="0" w:color="auto"/>
                <w:bottom w:val="none" w:sz="0" w:space="0" w:color="auto"/>
                <w:right w:val="none" w:sz="0" w:space="0" w:color="auto"/>
              </w:divBdr>
              <w:divsChild>
                <w:div w:id="100271345">
                  <w:marLeft w:val="0"/>
                  <w:marRight w:val="0"/>
                  <w:marTop w:val="0"/>
                  <w:marBottom w:val="0"/>
                  <w:divBdr>
                    <w:top w:val="none" w:sz="0" w:space="0" w:color="auto"/>
                    <w:left w:val="none" w:sz="0" w:space="0" w:color="auto"/>
                    <w:bottom w:val="none" w:sz="0" w:space="0" w:color="auto"/>
                    <w:right w:val="none" w:sz="0" w:space="0" w:color="auto"/>
                  </w:divBdr>
                  <w:divsChild>
                    <w:div w:id="514655072">
                      <w:marLeft w:val="0"/>
                      <w:marRight w:val="0"/>
                      <w:marTop w:val="0"/>
                      <w:marBottom w:val="0"/>
                      <w:divBdr>
                        <w:top w:val="none" w:sz="0" w:space="0" w:color="auto"/>
                        <w:left w:val="none" w:sz="0" w:space="0" w:color="auto"/>
                        <w:bottom w:val="none" w:sz="0" w:space="0" w:color="auto"/>
                        <w:right w:val="none" w:sz="0" w:space="0" w:color="auto"/>
                      </w:divBdr>
                      <w:divsChild>
                        <w:div w:id="195314150">
                          <w:marLeft w:val="0"/>
                          <w:marRight w:val="720"/>
                          <w:marTop w:val="0"/>
                          <w:marBottom w:val="0"/>
                          <w:divBdr>
                            <w:top w:val="none" w:sz="0" w:space="0" w:color="auto"/>
                            <w:left w:val="none" w:sz="0" w:space="0" w:color="auto"/>
                            <w:bottom w:val="none" w:sz="0" w:space="0" w:color="auto"/>
                            <w:right w:val="none" w:sz="0" w:space="0" w:color="auto"/>
                          </w:divBdr>
                          <w:divsChild>
                            <w:div w:id="1935433588">
                              <w:marLeft w:val="0"/>
                              <w:marRight w:val="0"/>
                              <w:marTop w:val="0"/>
                              <w:marBottom w:val="0"/>
                              <w:divBdr>
                                <w:top w:val="none" w:sz="0" w:space="0" w:color="auto"/>
                                <w:left w:val="none" w:sz="0" w:space="0" w:color="auto"/>
                                <w:bottom w:val="none" w:sz="0" w:space="0" w:color="auto"/>
                                <w:right w:val="none" w:sz="0" w:space="0" w:color="auto"/>
                              </w:divBdr>
                              <w:divsChild>
                                <w:div w:id="1221941868">
                                  <w:marLeft w:val="0"/>
                                  <w:marRight w:val="0"/>
                                  <w:marTop w:val="0"/>
                                  <w:marBottom w:val="0"/>
                                  <w:divBdr>
                                    <w:top w:val="none" w:sz="0" w:space="0" w:color="auto"/>
                                    <w:left w:val="none" w:sz="0" w:space="0" w:color="auto"/>
                                    <w:bottom w:val="none" w:sz="0" w:space="0" w:color="auto"/>
                                    <w:right w:val="none" w:sz="0" w:space="0" w:color="auto"/>
                                  </w:divBdr>
                                  <w:divsChild>
                                    <w:div w:id="1332833489">
                                      <w:marLeft w:val="0"/>
                                      <w:marRight w:val="0"/>
                                      <w:marTop w:val="0"/>
                                      <w:marBottom w:val="0"/>
                                      <w:divBdr>
                                        <w:top w:val="none" w:sz="0" w:space="0" w:color="auto"/>
                                        <w:left w:val="none" w:sz="0" w:space="0" w:color="auto"/>
                                        <w:bottom w:val="none" w:sz="0" w:space="0" w:color="auto"/>
                                        <w:right w:val="none" w:sz="0" w:space="0" w:color="auto"/>
                                      </w:divBdr>
                                      <w:divsChild>
                                        <w:div w:id="1687442360">
                                          <w:marLeft w:val="0"/>
                                          <w:marRight w:val="0"/>
                                          <w:marTop w:val="0"/>
                                          <w:marBottom w:val="0"/>
                                          <w:divBdr>
                                            <w:top w:val="none" w:sz="0" w:space="0" w:color="auto"/>
                                            <w:left w:val="none" w:sz="0" w:space="0" w:color="auto"/>
                                            <w:bottom w:val="none" w:sz="0" w:space="0" w:color="auto"/>
                                            <w:right w:val="none" w:sz="0" w:space="0" w:color="auto"/>
                                          </w:divBdr>
                                          <w:divsChild>
                                            <w:div w:id="672102571">
                                              <w:marLeft w:val="0"/>
                                              <w:marRight w:val="0"/>
                                              <w:marTop w:val="480"/>
                                              <w:marBottom w:val="480"/>
                                              <w:divBdr>
                                                <w:top w:val="none" w:sz="0" w:space="0" w:color="auto"/>
                                                <w:left w:val="none" w:sz="0" w:space="0" w:color="auto"/>
                                                <w:bottom w:val="none" w:sz="0" w:space="0" w:color="auto"/>
                                                <w:right w:val="none" w:sz="0" w:space="0" w:color="auto"/>
                                              </w:divBdr>
                                              <w:divsChild>
                                                <w:div w:id="8821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981439">
      <w:bodyDiv w:val="1"/>
      <w:marLeft w:val="0"/>
      <w:marRight w:val="0"/>
      <w:marTop w:val="0"/>
      <w:marBottom w:val="0"/>
      <w:divBdr>
        <w:top w:val="none" w:sz="0" w:space="0" w:color="auto"/>
        <w:left w:val="none" w:sz="0" w:space="0" w:color="auto"/>
        <w:bottom w:val="none" w:sz="0" w:space="0" w:color="auto"/>
        <w:right w:val="none" w:sz="0" w:space="0" w:color="auto"/>
      </w:divBdr>
    </w:div>
    <w:div w:id="1289777518">
      <w:bodyDiv w:val="1"/>
      <w:marLeft w:val="0"/>
      <w:marRight w:val="0"/>
      <w:marTop w:val="0"/>
      <w:marBottom w:val="0"/>
      <w:divBdr>
        <w:top w:val="none" w:sz="0" w:space="0" w:color="auto"/>
        <w:left w:val="none" w:sz="0" w:space="0" w:color="auto"/>
        <w:bottom w:val="none" w:sz="0" w:space="0" w:color="auto"/>
        <w:right w:val="none" w:sz="0" w:space="0" w:color="auto"/>
      </w:divBdr>
      <w:divsChild>
        <w:div w:id="1665470310">
          <w:marLeft w:val="0"/>
          <w:marRight w:val="0"/>
          <w:marTop w:val="0"/>
          <w:marBottom w:val="720"/>
          <w:divBdr>
            <w:top w:val="none" w:sz="0" w:space="0" w:color="auto"/>
            <w:left w:val="none" w:sz="0" w:space="0" w:color="auto"/>
            <w:bottom w:val="none" w:sz="0" w:space="0" w:color="auto"/>
            <w:right w:val="none" w:sz="0" w:space="0" w:color="auto"/>
          </w:divBdr>
          <w:divsChild>
            <w:div w:id="482890754">
              <w:marLeft w:val="0"/>
              <w:marRight w:val="0"/>
              <w:marTop w:val="0"/>
              <w:marBottom w:val="0"/>
              <w:divBdr>
                <w:top w:val="none" w:sz="0" w:space="0" w:color="auto"/>
                <w:left w:val="none" w:sz="0" w:space="0" w:color="auto"/>
                <w:bottom w:val="none" w:sz="0" w:space="0" w:color="auto"/>
                <w:right w:val="none" w:sz="0" w:space="0" w:color="auto"/>
              </w:divBdr>
              <w:divsChild>
                <w:div w:id="1365331153">
                  <w:marLeft w:val="0"/>
                  <w:marRight w:val="0"/>
                  <w:marTop w:val="0"/>
                  <w:marBottom w:val="0"/>
                  <w:divBdr>
                    <w:top w:val="none" w:sz="0" w:space="0" w:color="auto"/>
                    <w:left w:val="none" w:sz="0" w:space="0" w:color="auto"/>
                    <w:bottom w:val="none" w:sz="0" w:space="0" w:color="auto"/>
                    <w:right w:val="none" w:sz="0" w:space="0" w:color="auto"/>
                  </w:divBdr>
                  <w:divsChild>
                    <w:div w:id="129445413">
                      <w:marLeft w:val="0"/>
                      <w:marRight w:val="0"/>
                      <w:marTop w:val="0"/>
                      <w:marBottom w:val="0"/>
                      <w:divBdr>
                        <w:top w:val="none" w:sz="0" w:space="0" w:color="auto"/>
                        <w:left w:val="none" w:sz="0" w:space="0" w:color="auto"/>
                        <w:bottom w:val="none" w:sz="0" w:space="0" w:color="auto"/>
                        <w:right w:val="none" w:sz="0" w:space="0" w:color="auto"/>
                      </w:divBdr>
                      <w:divsChild>
                        <w:div w:id="554201486">
                          <w:marLeft w:val="0"/>
                          <w:marRight w:val="0"/>
                          <w:marTop w:val="0"/>
                          <w:marBottom w:val="0"/>
                          <w:divBdr>
                            <w:top w:val="none" w:sz="0" w:space="0" w:color="auto"/>
                            <w:left w:val="none" w:sz="0" w:space="0" w:color="auto"/>
                            <w:bottom w:val="none" w:sz="0" w:space="0" w:color="auto"/>
                            <w:right w:val="none" w:sz="0" w:space="0" w:color="auto"/>
                          </w:divBdr>
                          <w:divsChild>
                            <w:div w:id="1506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73119">
      <w:bodyDiv w:val="1"/>
      <w:marLeft w:val="0"/>
      <w:marRight w:val="0"/>
      <w:marTop w:val="0"/>
      <w:marBottom w:val="0"/>
      <w:divBdr>
        <w:top w:val="none" w:sz="0" w:space="0" w:color="auto"/>
        <w:left w:val="none" w:sz="0" w:space="0" w:color="auto"/>
        <w:bottom w:val="none" w:sz="0" w:space="0" w:color="auto"/>
        <w:right w:val="none" w:sz="0" w:space="0" w:color="auto"/>
      </w:divBdr>
    </w:div>
    <w:div w:id="21310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rett.no/omnif/Documents/kj%C3%B8nniendring.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EEB57-A1F3-449D-AA55-D757B10698D6}"/>
</file>

<file path=customXml/itemProps2.xml><?xml version="1.0" encoding="utf-8"?>
<ds:datastoreItem xmlns:ds="http://schemas.openxmlformats.org/officeDocument/2006/customXml" ds:itemID="{D83F9E56-AB53-434A-84A6-56FAB689170D}"/>
</file>

<file path=customXml/itemProps3.xml><?xml version="1.0" encoding="utf-8"?>
<ds:datastoreItem xmlns:ds="http://schemas.openxmlformats.org/officeDocument/2006/customXml" ds:itemID="{766D9468-E1F5-4A53-9896-C27B6059F3D8}"/>
</file>

<file path=customXml/itemProps4.xml><?xml version="1.0" encoding="utf-8"?>
<ds:datastoreItem xmlns:ds="http://schemas.openxmlformats.org/officeDocument/2006/customXml" ds:itemID="{309C8F48-83AF-4859-BDC5-3F97017EE486}"/>
</file>

<file path=docProps/app.xml><?xml version="1.0" encoding="utf-8"?>
<Properties xmlns="http://schemas.openxmlformats.org/officeDocument/2006/extended-properties" xmlns:vt="http://schemas.openxmlformats.org/officeDocument/2006/docPropsVTypes">
  <Template>Normal.dotm</Template>
  <TotalTime>1</TotalTime>
  <Pages>18</Pages>
  <Words>6026</Words>
  <Characters>31941</Characters>
  <Application>Microsoft Office Word</Application>
  <DocSecurity>4</DocSecurity>
  <Lines>266</Lines>
  <Paragraphs>75</Paragraphs>
  <ScaleCrop>false</ScaleCrop>
  <HeadingPairs>
    <vt:vector size="8" baseType="variant">
      <vt:variant>
        <vt:lpstr>Tittel</vt:lpstr>
      </vt:variant>
      <vt:variant>
        <vt:i4>1</vt:i4>
      </vt:variant>
      <vt:variant>
        <vt:lpstr>Title</vt:lpstr>
      </vt:variant>
      <vt:variant>
        <vt:i4>1</vt:i4>
      </vt:variant>
      <vt:variant>
        <vt:lpstr>Tytuł</vt:lpstr>
      </vt:variant>
      <vt:variant>
        <vt:i4>1</vt:i4>
      </vt:variant>
      <vt:variant>
        <vt:lpstr>Título</vt:lpstr>
      </vt:variant>
      <vt:variant>
        <vt:i4>1</vt:i4>
      </vt:variant>
    </vt:vector>
  </HeadingPairs>
  <TitlesOfParts>
    <vt:vector size="4" baseType="lpstr">
      <vt:lpstr/>
      <vt:lpstr/>
      <vt:lpstr/>
      <vt:lpstr/>
    </vt:vector>
  </TitlesOfParts>
  <Company>Hewlett-Packard Company</Company>
  <LinksUpToDate>false</LinksUpToDate>
  <CharactersWithSpaces>37892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dc:creator>
  <cp:lastModifiedBy>Mali Gulbrandsen Asmyhr</cp:lastModifiedBy>
  <cp:revision>2</cp:revision>
  <cp:lastPrinted>2014-07-22T13:09:00Z</cp:lastPrinted>
  <dcterms:created xsi:type="dcterms:W3CDTF">2014-07-25T07:35:00Z</dcterms:created>
  <dcterms:modified xsi:type="dcterms:W3CDTF">2014-07-25T07:35:00Z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2845600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