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D5" w:rsidRDefault="00D97ED5" w:rsidP="00D97ED5">
      <w:pPr>
        <w:spacing w:line="276" w:lineRule="auto"/>
        <w:jc w:val="center"/>
      </w:pPr>
      <w:r>
        <w:t>(Translated from Arabic on Google translate)</w:t>
      </w:r>
    </w:p>
    <w:p w:rsidR="00186200" w:rsidRDefault="00186200" w:rsidP="00D97ED5">
      <w:pPr>
        <w:spacing w:line="276" w:lineRule="auto"/>
      </w:pPr>
      <w:r>
        <w:t>Working Group on the issue of discrimination against women in law and in practice</w:t>
      </w:r>
      <w:bookmarkStart w:id="0" w:name="_GoBack"/>
      <w:bookmarkEnd w:id="0"/>
    </w:p>
    <w:p w:rsidR="00186200" w:rsidRDefault="00186200" w:rsidP="00D97ED5">
      <w:pPr>
        <w:spacing w:line="276" w:lineRule="auto"/>
      </w:pPr>
      <w:r>
        <w:t>Women's Human Rights in the Changing World of Work</w:t>
      </w:r>
    </w:p>
    <w:p w:rsidR="00186200" w:rsidRDefault="00186200" w:rsidP="00D97ED5">
      <w:pPr>
        <w:spacing w:line="276" w:lineRule="auto"/>
      </w:pPr>
      <w:r>
        <w:t xml:space="preserve">The </w:t>
      </w:r>
      <w:proofErr w:type="spellStart"/>
      <w:r>
        <w:t>Center</w:t>
      </w:r>
      <w:proofErr w:type="spellEnd"/>
      <w:r>
        <w:t xml:space="preserve"> for Empowerment and Welfare of the Elderly (</w:t>
      </w:r>
      <w:proofErr w:type="spellStart"/>
      <w:r>
        <w:t>IhsanRD</w:t>
      </w:r>
      <w:proofErr w:type="spellEnd"/>
      <w:r>
        <w:t>) is a civil society organization in Qatar established</w:t>
      </w:r>
    </w:p>
    <w:p w:rsidR="00186200" w:rsidRDefault="00186200" w:rsidP="00D97ED5">
      <w:pPr>
        <w:spacing w:line="276" w:lineRule="auto"/>
      </w:pPr>
      <w:r>
        <w:t xml:space="preserve">In 2002, the </w:t>
      </w:r>
      <w:proofErr w:type="spellStart"/>
      <w:r>
        <w:t>Center</w:t>
      </w:r>
      <w:proofErr w:type="spellEnd"/>
      <w:r>
        <w:t xml:space="preserve"> joined under the umbrella of the Qatar Foundation</w:t>
      </w:r>
    </w:p>
    <w:p w:rsidR="00186200" w:rsidRDefault="00186200" w:rsidP="00D97ED5">
      <w:pPr>
        <w:spacing w:line="276" w:lineRule="auto"/>
      </w:pPr>
      <w:r>
        <w:t>It is one of the leading civil society organizations in Qatar</w:t>
      </w:r>
    </w:p>
    <w:p w:rsidR="00186200" w:rsidRDefault="00186200" w:rsidP="00D97ED5">
      <w:pPr>
        <w:spacing w:line="276" w:lineRule="auto"/>
      </w:pPr>
      <w:r>
        <w:t>Social work aimed at the development of civil society organizations operating under its umbrella</w:t>
      </w:r>
    </w:p>
    <w:p w:rsidR="00186200" w:rsidRDefault="00186200" w:rsidP="00D97ED5">
      <w:pPr>
        <w:spacing w:line="276" w:lineRule="auto"/>
      </w:pPr>
      <w:r>
        <w:t>Strengthening their capacities and advancing them, developing and activating their role in society,</w:t>
      </w:r>
    </w:p>
    <w:p w:rsidR="00186200" w:rsidRDefault="00186200" w:rsidP="00D97ED5">
      <w:pPr>
        <w:spacing w:line="276" w:lineRule="auto"/>
      </w:pPr>
      <w:r>
        <w:t xml:space="preserve">The </w:t>
      </w:r>
      <w:proofErr w:type="spellStart"/>
      <w:r>
        <w:t>Center</w:t>
      </w:r>
      <w:proofErr w:type="spellEnd"/>
      <w:r>
        <w:t xml:space="preserve"> for Empowerment and Welfare of the Elderly (Ehsan) aims to promote recognition of the role of the elderly</w:t>
      </w:r>
    </w:p>
    <w:p w:rsidR="00186200" w:rsidRDefault="00186200" w:rsidP="00D97ED5">
      <w:pPr>
        <w:spacing w:line="276" w:lineRule="auto"/>
      </w:pPr>
      <w:r>
        <w:t>And their contribution to social, economic and cultural development, empowerment and support for their participation</w:t>
      </w:r>
    </w:p>
    <w:p w:rsidR="00186200" w:rsidRDefault="00186200" w:rsidP="00D97ED5">
      <w:pPr>
        <w:spacing w:line="276" w:lineRule="auto"/>
      </w:pPr>
      <w:r>
        <w:t>Active in all areas, spreading community awareness of their fundamental rights and issues</w:t>
      </w:r>
    </w:p>
    <w:p w:rsidR="0063405B" w:rsidRDefault="00186200" w:rsidP="00D97ED5">
      <w:pPr>
        <w:spacing w:line="276" w:lineRule="auto"/>
      </w:pPr>
      <w:proofErr w:type="gramStart"/>
      <w:r>
        <w:t>And</w:t>
      </w:r>
      <w:proofErr w:type="gramEnd"/>
      <w:r>
        <w:t xml:space="preserve"> work to achieve communication between generations, and emphasize the role of the family in their care.</w:t>
      </w:r>
    </w:p>
    <w:p w:rsidR="00E7132A" w:rsidRDefault="00E7132A" w:rsidP="00D97ED5">
      <w:pPr>
        <w:spacing w:line="276" w:lineRule="auto"/>
      </w:pPr>
      <w:r>
        <w:t>Active in all areas, spreading community awareness of their fundamental rights and issues</w:t>
      </w:r>
    </w:p>
    <w:p w:rsidR="00E7132A" w:rsidRDefault="00E7132A" w:rsidP="00D97ED5">
      <w:pPr>
        <w:spacing w:line="276" w:lineRule="auto"/>
      </w:pPr>
      <w:proofErr w:type="gramStart"/>
      <w:r>
        <w:t>And</w:t>
      </w:r>
      <w:proofErr w:type="gramEnd"/>
      <w:r>
        <w:t xml:space="preserve"> work to achieve communication between generations, and emphasize the role of the family in their care.</w:t>
      </w:r>
    </w:p>
    <w:p w:rsidR="00E7132A" w:rsidRDefault="00E7132A" w:rsidP="00D97ED5">
      <w:pPr>
        <w:spacing w:line="276" w:lineRule="auto"/>
      </w:pPr>
      <w:r>
        <w:t xml:space="preserve">The </w:t>
      </w:r>
      <w:proofErr w:type="spellStart"/>
      <w:r>
        <w:t>Ihsan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offers a wide range of services for the elderly over the age of</w:t>
      </w:r>
    </w:p>
    <w:p w:rsidR="00E7132A" w:rsidRDefault="00E7132A" w:rsidP="00D97ED5">
      <w:pPr>
        <w:spacing w:line="276" w:lineRule="auto"/>
      </w:pPr>
      <w:r>
        <w:t>The age of 00 years whether they are women or men, Qatari or non-Qatari without discrimination or</w:t>
      </w:r>
    </w:p>
    <w:p w:rsidR="00E7132A" w:rsidRDefault="00E7132A" w:rsidP="00D97ED5">
      <w:pPr>
        <w:spacing w:line="276" w:lineRule="auto"/>
      </w:pPr>
      <w:proofErr w:type="gramStart"/>
      <w:r>
        <w:t>discrimination</w:t>
      </w:r>
      <w:proofErr w:type="gramEnd"/>
      <w:r>
        <w:t>.</w:t>
      </w:r>
    </w:p>
    <w:p w:rsidR="00E7132A" w:rsidRDefault="00E7132A" w:rsidP="00D97ED5">
      <w:pPr>
        <w:spacing w:line="276" w:lineRule="auto"/>
      </w:pPr>
      <w:r>
        <w:t xml:space="preserve">The </w:t>
      </w:r>
      <w:proofErr w:type="spellStart"/>
      <w:r>
        <w:t>center</w:t>
      </w:r>
      <w:proofErr w:type="spellEnd"/>
      <w:r>
        <w:t xml:space="preserve"> believes that older people </w:t>
      </w:r>
      <w:proofErr w:type="gramStart"/>
      <w:r>
        <w:t>are often seen</w:t>
      </w:r>
      <w:proofErr w:type="gramEnd"/>
      <w:r>
        <w:t xml:space="preserve"> as a single homogeneous group. Is he</w:t>
      </w:r>
    </w:p>
    <w:p w:rsidR="00186200" w:rsidRDefault="00E7132A" w:rsidP="00D97ED5">
      <w:pPr>
        <w:spacing w:line="276" w:lineRule="auto"/>
      </w:pPr>
      <w:r>
        <w:t xml:space="preserve">The age group is often determined by age where they </w:t>
      </w:r>
      <w:proofErr w:type="gramStart"/>
      <w:r>
        <w:t>are grouped</w:t>
      </w:r>
      <w:proofErr w:type="gramEnd"/>
      <w:r>
        <w:t xml:space="preserve"> by description</w:t>
      </w:r>
    </w:p>
    <w:p w:rsidR="00532A7C" w:rsidRDefault="00532A7C" w:rsidP="00D97ED5">
      <w:pPr>
        <w:spacing w:line="276" w:lineRule="auto"/>
      </w:pPr>
      <w:r>
        <w:t>Their experiences, opinions or assumption, while ignoring the fact that the older category is a very diverse category with</w:t>
      </w:r>
    </w:p>
    <w:p w:rsidR="00532A7C" w:rsidRDefault="00532A7C" w:rsidP="00D97ED5">
      <w:pPr>
        <w:spacing w:line="276" w:lineRule="auto"/>
      </w:pPr>
      <w:r>
        <w:t>Different experiences, aspirations and circumstances and in this case their gender.</w:t>
      </w:r>
    </w:p>
    <w:p w:rsidR="00532A7C" w:rsidRDefault="00532A7C" w:rsidP="00D97ED5">
      <w:pPr>
        <w:spacing w:line="276" w:lineRule="auto"/>
      </w:pPr>
      <w:r>
        <w:t>A multifaceted approach recognizes that there are particular consequences when two or more forms interact</w:t>
      </w:r>
    </w:p>
    <w:p w:rsidR="00E7132A" w:rsidRDefault="00532A7C" w:rsidP="00D97ED5">
      <w:pPr>
        <w:spacing w:line="276" w:lineRule="auto"/>
      </w:pPr>
      <w:r>
        <w:t xml:space="preserve">Of discrimination. The perception of discrimination </w:t>
      </w:r>
      <w:proofErr w:type="gramStart"/>
      <w:r>
        <w:t>on the basis of</w:t>
      </w:r>
      <w:proofErr w:type="gramEnd"/>
      <w:r>
        <w:t xml:space="preserve"> a single characteristic hinders general ability</w:t>
      </w:r>
    </w:p>
    <w:p w:rsidR="00532A7C" w:rsidRDefault="00532A7C" w:rsidP="00D97ED5">
      <w:pPr>
        <w:spacing w:line="276" w:lineRule="auto"/>
      </w:pPr>
      <w:r>
        <w:t>Effectively.</w:t>
      </w:r>
    </w:p>
    <w:p w:rsidR="00532A7C" w:rsidRDefault="00532A7C" w:rsidP="00D97ED5">
      <w:pPr>
        <w:spacing w:line="276" w:lineRule="auto"/>
      </w:pPr>
      <w:r>
        <w:lastRenderedPageBreak/>
        <w:t xml:space="preserve">In this </w:t>
      </w:r>
      <w:proofErr w:type="gramStart"/>
      <w:r>
        <w:t>case</w:t>
      </w:r>
      <w:proofErr w:type="gramEnd"/>
      <w:r>
        <w:t xml:space="preserve"> the clear examples of intersection include the subject of age and gender consciousness, where it is</w:t>
      </w:r>
    </w:p>
    <w:p w:rsidR="00532A7C" w:rsidRDefault="00532A7C" w:rsidP="00D97ED5">
      <w:pPr>
        <w:spacing w:line="276" w:lineRule="auto"/>
      </w:pPr>
      <w:r>
        <w:t>It is important to consider the characteristics of the older person and the woman and the extent to which the two subjects overlap.</w:t>
      </w:r>
    </w:p>
    <w:p w:rsidR="00532A7C" w:rsidRDefault="00532A7C" w:rsidP="00D97ED5">
      <w:pPr>
        <w:spacing w:line="276" w:lineRule="auto"/>
      </w:pPr>
      <w:r>
        <w:t xml:space="preserve">By looking at these characteristics, the </w:t>
      </w:r>
      <w:proofErr w:type="spellStart"/>
      <w:r>
        <w:t>Ihsan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opens the way for older women in the</w:t>
      </w:r>
    </w:p>
    <w:p w:rsidR="00532A7C" w:rsidRDefault="00532A7C" w:rsidP="00D97ED5">
      <w:pPr>
        <w:spacing w:line="276" w:lineRule="auto"/>
      </w:pPr>
      <w:r>
        <w:t xml:space="preserve">The day clubs of the </w:t>
      </w:r>
      <w:proofErr w:type="spellStart"/>
      <w:r>
        <w:t>center</w:t>
      </w:r>
      <w:proofErr w:type="spellEnd"/>
      <w:r>
        <w:t xml:space="preserve"> train on a range of skill workshops and empowerment and building workshops</w:t>
      </w:r>
    </w:p>
    <w:p w:rsidR="00532A7C" w:rsidRDefault="00532A7C" w:rsidP="00D97ED5">
      <w:pPr>
        <w:spacing w:line="276" w:lineRule="auto"/>
      </w:pPr>
      <w:r>
        <w:t>Abilities that contribute to the development of their skills and open the way for them to do business</w:t>
      </w:r>
    </w:p>
    <w:p w:rsidR="00532A7C" w:rsidRDefault="00532A7C" w:rsidP="00D97ED5">
      <w:pPr>
        <w:spacing w:line="276" w:lineRule="auto"/>
      </w:pPr>
      <w:proofErr w:type="gramStart"/>
      <w:r>
        <w:t>And</w:t>
      </w:r>
      <w:proofErr w:type="gramEnd"/>
      <w:r>
        <w:t xml:space="preserve"> enable them to present and future economic independence. As well as giving the opportunity</w:t>
      </w:r>
    </w:p>
    <w:p w:rsidR="00532A7C" w:rsidRDefault="00532A7C" w:rsidP="00D97ED5">
      <w:pPr>
        <w:spacing w:line="276" w:lineRule="auto"/>
      </w:pPr>
      <w:r>
        <w:t>Elderly people have the ability to offer some of these workshops and benefit from their experience</w:t>
      </w:r>
    </w:p>
    <w:p w:rsidR="00532A7C" w:rsidRDefault="00532A7C" w:rsidP="00D97ED5">
      <w:pPr>
        <w:spacing w:line="276" w:lineRule="auto"/>
      </w:pPr>
      <w:r>
        <w:t>The process in many areas including health, physical, social and many other areas</w:t>
      </w:r>
    </w:p>
    <w:p w:rsidR="00532A7C" w:rsidRDefault="00532A7C" w:rsidP="00D97ED5">
      <w:pPr>
        <w:spacing w:line="276" w:lineRule="auto"/>
      </w:pPr>
      <w:r>
        <w:t xml:space="preserve">The </w:t>
      </w:r>
      <w:proofErr w:type="spellStart"/>
      <w:r>
        <w:t>Center</w:t>
      </w:r>
      <w:proofErr w:type="spellEnd"/>
      <w:r>
        <w:t xml:space="preserve"> believes that delivering a range of lectures and workshops that contribute to encourage</w:t>
      </w:r>
    </w:p>
    <w:p w:rsidR="00532A7C" w:rsidRDefault="00532A7C" w:rsidP="00D97ED5">
      <w:pPr>
        <w:spacing w:line="276" w:lineRule="auto"/>
      </w:pPr>
      <w:r>
        <w:t xml:space="preserve">Women engage in </w:t>
      </w:r>
      <w:proofErr w:type="gramStart"/>
      <w:r>
        <w:t>work and overcome the age barrier</w:t>
      </w:r>
      <w:proofErr w:type="gramEnd"/>
      <w:r>
        <w:t xml:space="preserve"> and promote the concept of aging</w:t>
      </w:r>
    </w:p>
    <w:p w:rsidR="00532A7C" w:rsidRDefault="00532A7C" w:rsidP="00D97ED5">
      <w:pPr>
        <w:spacing w:line="276" w:lineRule="auto"/>
      </w:pPr>
      <w:r>
        <w:t>Active through a range of educational rehabilitation workshops based on adult education</w:t>
      </w:r>
    </w:p>
    <w:p w:rsidR="00532A7C" w:rsidRDefault="00532A7C" w:rsidP="00D97ED5">
      <w:pPr>
        <w:spacing w:line="276" w:lineRule="auto"/>
      </w:pPr>
      <w:r>
        <w:t>Age Principles of literacy in Arabic and English for some groups of who they are</w:t>
      </w:r>
      <w:r w:rsidR="00D97ED5">
        <w:t xml:space="preserve"> </w:t>
      </w:r>
      <w:proofErr w:type="gramStart"/>
      <w:r w:rsidR="00D97ED5" w:rsidRPr="00D97ED5">
        <w:t>With</w:t>
      </w:r>
      <w:proofErr w:type="gramEnd"/>
      <w:r w:rsidR="00D97ED5" w:rsidRPr="00D97ED5">
        <w:t xml:space="preserve"> a newbie education.</w:t>
      </w:r>
    </w:p>
    <w:p w:rsidR="00D97ED5" w:rsidRDefault="00D97ED5" w:rsidP="00D97ED5">
      <w:pPr>
        <w:spacing w:line="276" w:lineRule="auto"/>
      </w:pPr>
    </w:p>
    <w:p w:rsidR="00532A7C" w:rsidRDefault="00532A7C" w:rsidP="00D97ED5">
      <w:pPr>
        <w:spacing w:line="276" w:lineRule="auto"/>
      </w:pPr>
    </w:p>
    <w:sectPr w:rsidR="00532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63"/>
    <w:rsid w:val="00186200"/>
    <w:rsid w:val="00532A7C"/>
    <w:rsid w:val="0063405B"/>
    <w:rsid w:val="00807763"/>
    <w:rsid w:val="00D97ED5"/>
    <w:rsid w:val="00E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625D"/>
  <w15:chartTrackingRefBased/>
  <w15:docId w15:val="{3BBB3430-B2F2-415C-A158-785A6C7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9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89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8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27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44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298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69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C7476-6C1A-4840-9FB8-B3EFE524A354}"/>
</file>

<file path=customXml/itemProps2.xml><?xml version="1.0" encoding="utf-8"?>
<ds:datastoreItem xmlns:ds="http://schemas.openxmlformats.org/officeDocument/2006/customXml" ds:itemID="{816E9881-02D8-457B-8171-241E9AE4799C}"/>
</file>

<file path=customXml/itemProps3.xml><?xml version="1.0" encoding="utf-8"?>
<ds:datastoreItem xmlns:ds="http://schemas.openxmlformats.org/officeDocument/2006/customXml" ds:itemID="{BF533D68-273E-45C7-9550-D821167F1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NAMINDRANASOA Haja</dc:creator>
  <cp:keywords/>
  <dc:description/>
  <cp:lastModifiedBy>NAMINDRANASOA Haja</cp:lastModifiedBy>
  <cp:revision>4</cp:revision>
  <dcterms:created xsi:type="dcterms:W3CDTF">2019-08-28T09:59:00Z</dcterms:created>
  <dcterms:modified xsi:type="dcterms:W3CDTF">2019-08-28T10:16:00Z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