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D28A0" w14:textId="77777777" w:rsidR="002E2E52" w:rsidRDefault="00FB004F" w:rsidP="00FB004F">
      <w:pPr>
        <w:spacing w:after="0" w:line="240" w:lineRule="auto"/>
        <w:jc w:val="center"/>
        <w:rPr>
          <w:rFonts w:ascii="Times New Roman" w:hAnsi="Times New Roman" w:cs="Times New Roman"/>
          <w:b/>
          <w:sz w:val="28"/>
          <w:szCs w:val="28"/>
          <w:lang w:val="en-AU"/>
        </w:rPr>
      </w:pPr>
      <w:r w:rsidRPr="00FB004F">
        <w:rPr>
          <w:rFonts w:ascii="Times New Roman" w:hAnsi="Times New Roman" w:cs="Times New Roman"/>
          <w:b/>
          <w:sz w:val="28"/>
          <w:szCs w:val="28"/>
          <w:lang w:val="en-AU"/>
        </w:rPr>
        <w:t>Questionnaire on ‘Women’s Human Rights</w:t>
      </w:r>
    </w:p>
    <w:p w14:paraId="02BC6C01" w14:textId="77777777" w:rsidR="00FB004F" w:rsidRPr="00FB004F" w:rsidRDefault="00FB004F" w:rsidP="009B48FA">
      <w:pPr>
        <w:spacing w:after="240" w:line="240" w:lineRule="auto"/>
        <w:jc w:val="center"/>
        <w:rPr>
          <w:rFonts w:ascii="Times New Roman" w:hAnsi="Times New Roman" w:cs="Times New Roman"/>
          <w:b/>
          <w:sz w:val="28"/>
          <w:szCs w:val="28"/>
          <w:lang w:val="en-AU"/>
        </w:rPr>
      </w:pPr>
      <w:r w:rsidRPr="00FB004F">
        <w:rPr>
          <w:rFonts w:ascii="Times New Roman" w:hAnsi="Times New Roman" w:cs="Times New Roman"/>
          <w:b/>
          <w:sz w:val="28"/>
          <w:szCs w:val="28"/>
          <w:lang w:val="en-AU"/>
        </w:rPr>
        <w:t>in the Changing</w:t>
      </w:r>
      <w:r w:rsidR="002E2E52">
        <w:rPr>
          <w:rFonts w:ascii="Times New Roman" w:hAnsi="Times New Roman" w:cs="Times New Roman"/>
          <w:b/>
          <w:sz w:val="28"/>
          <w:szCs w:val="28"/>
          <w:lang w:val="en-AU"/>
        </w:rPr>
        <w:t xml:space="preserve"> </w:t>
      </w:r>
      <w:r w:rsidRPr="00FB004F">
        <w:rPr>
          <w:rFonts w:ascii="Times New Roman" w:hAnsi="Times New Roman" w:cs="Times New Roman"/>
          <w:b/>
          <w:sz w:val="28"/>
          <w:szCs w:val="28"/>
          <w:lang w:val="en-AU"/>
        </w:rPr>
        <w:t>World of Work’</w:t>
      </w:r>
    </w:p>
    <w:p w14:paraId="118808CE" w14:textId="46EFCE81" w:rsidR="00FB004F" w:rsidRPr="00FB004F" w:rsidRDefault="00FB004F" w:rsidP="00FB004F">
      <w:pPr>
        <w:spacing w:after="120" w:line="240" w:lineRule="auto"/>
        <w:rPr>
          <w:rFonts w:ascii="Times New Roman" w:hAnsi="Times New Roman" w:cs="Times New Roman"/>
          <w:sz w:val="24"/>
          <w:szCs w:val="24"/>
          <w:lang w:val="en-AU"/>
        </w:rPr>
      </w:pPr>
      <w:r w:rsidRPr="00FB004F">
        <w:rPr>
          <w:rFonts w:ascii="Times New Roman" w:hAnsi="Times New Roman" w:cs="Times New Roman"/>
          <w:sz w:val="24"/>
          <w:szCs w:val="24"/>
          <w:lang w:val="en-AU"/>
        </w:rPr>
        <w:t>The Working Group on discrimination against women and girls will present a thematic report on ‘women’s human rights in the changing world of work’ to the 44</w:t>
      </w:r>
      <w:r w:rsidRPr="00FB004F">
        <w:rPr>
          <w:rFonts w:ascii="Times New Roman" w:hAnsi="Times New Roman" w:cs="Times New Roman"/>
          <w:sz w:val="24"/>
          <w:szCs w:val="24"/>
          <w:vertAlign w:val="superscript"/>
          <w:lang w:val="en-AU"/>
        </w:rPr>
        <w:t>th</w:t>
      </w:r>
      <w:r w:rsidRPr="00FB004F">
        <w:rPr>
          <w:rFonts w:ascii="Times New Roman" w:hAnsi="Times New Roman" w:cs="Times New Roman"/>
          <w:sz w:val="24"/>
          <w:szCs w:val="24"/>
          <w:lang w:val="en-AU"/>
        </w:rPr>
        <w:t xml:space="preserve"> session of the Human Rights Council in June 2020. This report will be produced in the context of the Working Group focus on key areas affecting the human rights of women and girls and will aim at reasserting women’s right to equality and countering rollbacks in this area. An</w:t>
      </w:r>
      <w:r w:rsidR="00B76EF4">
        <w:rPr>
          <w:rFonts w:ascii="Times New Roman" w:hAnsi="Times New Roman" w:cs="Times New Roman"/>
          <w:sz w:val="24"/>
          <w:szCs w:val="24"/>
          <w:lang w:val="en-AU"/>
        </w:rPr>
        <w:t xml:space="preserve"> overview of the scope of this </w:t>
      </w:r>
      <w:bookmarkStart w:id="0" w:name="_GoBack"/>
      <w:bookmarkEnd w:id="0"/>
      <w:r w:rsidRPr="00FB004F">
        <w:rPr>
          <w:rFonts w:ascii="Times New Roman" w:hAnsi="Times New Roman" w:cs="Times New Roman"/>
          <w:sz w:val="24"/>
          <w:szCs w:val="24"/>
          <w:lang w:val="en-AU"/>
        </w:rPr>
        <w:t>can be found in the Appendix.</w:t>
      </w:r>
    </w:p>
    <w:p w14:paraId="2AC68149" w14:textId="2389C2B2" w:rsidR="00FB004F" w:rsidRDefault="00FB004F" w:rsidP="003C53AC">
      <w:pPr>
        <w:spacing w:after="0" w:line="240" w:lineRule="auto"/>
        <w:rPr>
          <w:rFonts w:ascii="Times New Roman" w:hAnsi="Times New Roman" w:cs="Times New Roman"/>
          <w:sz w:val="24"/>
          <w:szCs w:val="24"/>
          <w:lang w:val="en-AU"/>
        </w:rPr>
      </w:pPr>
      <w:r w:rsidRPr="00FB004F">
        <w:rPr>
          <w:rFonts w:ascii="Times New Roman" w:hAnsi="Times New Roman" w:cs="Times New Roman"/>
          <w:sz w:val="24"/>
          <w:szCs w:val="24"/>
          <w:lang w:val="en-AU"/>
        </w:rPr>
        <w:t xml:space="preserve">In this regard, the Working Group would like to seek inputs from States and other stakeholders to inform the preparation of this report in line with its mandate to maintain a constructive approach and dialogue with States and other stakeholders to address discrimination against women in law and practice. Submissions should be sent by 1 September 2019 to </w:t>
      </w:r>
      <w:hyperlink r:id="rId11" w:history="1">
        <w:r w:rsidRPr="00FB004F">
          <w:rPr>
            <w:rStyle w:val="Hyperlink"/>
            <w:rFonts w:ascii="Times New Roman" w:hAnsi="Times New Roman" w:cs="Times New Roman"/>
            <w:sz w:val="24"/>
            <w:szCs w:val="24"/>
            <w:lang w:val="en-AU"/>
          </w:rPr>
          <w:t>wgdiscriminationwomen@ohchr.org</w:t>
        </w:r>
      </w:hyperlink>
      <w:r w:rsidRPr="00FB004F">
        <w:rPr>
          <w:rFonts w:ascii="Times New Roman" w:hAnsi="Times New Roman" w:cs="Times New Roman"/>
          <w:sz w:val="24"/>
          <w:szCs w:val="24"/>
          <w:lang w:val="en-AU"/>
        </w:rPr>
        <w:t xml:space="preserve"> and will be made public on the Working Group's web page, unless otherwise requested.</w:t>
      </w:r>
    </w:p>
    <w:p w14:paraId="76FEE959" w14:textId="012F54C2" w:rsidR="003C53AC" w:rsidRDefault="003C53AC" w:rsidP="003C53AC">
      <w:pPr>
        <w:spacing w:after="0" w:line="240" w:lineRule="auto"/>
        <w:rPr>
          <w:rFonts w:ascii="Times New Roman" w:hAnsi="Times New Roman" w:cs="Times New Roman"/>
          <w:sz w:val="24"/>
          <w:szCs w:val="24"/>
          <w:lang w:val="en-AU"/>
        </w:rPr>
      </w:pPr>
    </w:p>
    <w:p w14:paraId="0FD3398C" w14:textId="5AA52294" w:rsidR="00B340A7" w:rsidRDefault="00B340A7" w:rsidP="003C53AC">
      <w:pPr>
        <w:spacing w:after="0" w:line="240" w:lineRule="auto"/>
        <w:rPr>
          <w:rFonts w:ascii="Times New Roman" w:hAnsi="Times New Roman" w:cs="Times New Roman"/>
          <w:sz w:val="24"/>
          <w:szCs w:val="24"/>
          <w:lang w:val="en-AU"/>
        </w:rPr>
      </w:pPr>
      <w:r>
        <w:rPr>
          <w:rFonts w:ascii="Times New Roman" w:hAnsi="Times New Roman" w:cs="Times New Roman"/>
          <w:sz w:val="24"/>
          <w:szCs w:val="24"/>
          <w:lang w:val="en-AU"/>
        </w:rPr>
        <w:t>--------------------------------------------------------------------------------------------------------------</w:t>
      </w:r>
    </w:p>
    <w:p w14:paraId="437F4002" w14:textId="77777777" w:rsidR="00F27137" w:rsidRDefault="003C53AC" w:rsidP="003C53AC">
      <w:pPr>
        <w:spacing w:after="0" w:line="240" w:lineRule="auto"/>
        <w:rPr>
          <w:rFonts w:ascii="Times New Roman" w:hAnsi="Times New Roman" w:cs="Times New Roman"/>
          <w:sz w:val="24"/>
          <w:szCs w:val="24"/>
          <w:lang w:val="en-AU"/>
        </w:rPr>
      </w:pPr>
      <w:r w:rsidRPr="00B340A7">
        <w:rPr>
          <w:rFonts w:ascii="Times New Roman" w:hAnsi="Times New Roman" w:cs="Times New Roman"/>
          <w:sz w:val="24"/>
          <w:szCs w:val="24"/>
          <w:lang w:val="en-AU"/>
        </w:rPr>
        <w:t xml:space="preserve">Submission from the </w:t>
      </w:r>
      <w:r w:rsidRPr="00B340A7">
        <w:rPr>
          <w:rFonts w:ascii="Times New Roman" w:hAnsi="Times New Roman" w:cs="Times New Roman"/>
          <w:b/>
          <w:sz w:val="24"/>
          <w:szCs w:val="24"/>
          <w:lang w:val="en-AU"/>
        </w:rPr>
        <w:t>International Transport Workers’ Federation (ITF)</w:t>
      </w:r>
      <w:r w:rsidRPr="00B340A7">
        <w:rPr>
          <w:rFonts w:ascii="Times New Roman" w:hAnsi="Times New Roman" w:cs="Times New Roman"/>
          <w:sz w:val="24"/>
          <w:szCs w:val="24"/>
          <w:lang w:val="en-AU"/>
        </w:rPr>
        <w:t xml:space="preserve">. The ITF is a democratic, affiliate-led federation recognised as the world’s leading transport authority. We fight passionately to improve working lives, connecting trade unions from 147 countries that may otherwise be isolated and helping their members to </w:t>
      </w:r>
      <w:r w:rsidR="00B340A7" w:rsidRPr="00B340A7">
        <w:rPr>
          <w:rFonts w:ascii="Times New Roman" w:hAnsi="Times New Roman" w:cs="Times New Roman"/>
          <w:sz w:val="24"/>
          <w:szCs w:val="24"/>
          <w:lang w:val="en-AU"/>
        </w:rPr>
        <w:t xml:space="preserve">secure rights, equality and justice. We are the voice for 18.5 million working men and women </w:t>
      </w:r>
      <w:r w:rsidR="00F27137">
        <w:rPr>
          <w:rFonts w:ascii="Times New Roman" w:hAnsi="Times New Roman" w:cs="Times New Roman"/>
          <w:sz w:val="24"/>
          <w:szCs w:val="24"/>
          <w:lang w:val="en-AU"/>
        </w:rPr>
        <w:t xml:space="preserve">in all transport sectors </w:t>
      </w:r>
      <w:r w:rsidR="00B340A7" w:rsidRPr="00B340A7">
        <w:rPr>
          <w:rFonts w:ascii="Times New Roman" w:hAnsi="Times New Roman" w:cs="Times New Roman"/>
          <w:sz w:val="24"/>
          <w:szCs w:val="24"/>
          <w:lang w:val="en-AU"/>
        </w:rPr>
        <w:t>across the world.</w:t>
      </w:r>
    </w:p>
    <w:p w14:paraId="13BF39F6" w14:textId="77777777" w:rsidR="00F27137" w:rsidRDefault="00F27137" w:rsidP="003C53AC">
      <w:pPr>
        <w:spacing w:after="0" w:line="240" w:lineRule="auto"/>
        <w:rPr>
          <w:rFonts w:ascii="Times New Roman" w:hAnsi="Times New Roman" w:cs="Times New Roman"/>
          <w:sz w:val="24"/>
          <w:szCs w:val="24"/>
          <w:lang w:val="en-AU"/>
        </w:rPr>
      </w:pPr>
    </w:p>
    <w:p w14:paraId="26ED96AE" w14:textId="77777777" w:rsidR="00F27137" w:rsidRDefault="00F27137" w:rsidP="003C53AC">
      <w:pPr>
        <w:spacing w:after="0" w:line="240" w:lineRule="auto"/>
        <w:rPr>
          <w:rFonts w:ascii="Times New Roman" w:hAnsi="Times New Roman" w:cs="Times New Roman"/>
          <w:sz w:val="24"/>
          <w:szCs w:val="24"/>
          <w:lang w:val="en-AU"/>
        </w:rPr>
      </w:pPr>
      <w:r>
        <w:rPr>
          <w:rFonts w:ascii="Times New Roman" w:hAnsi="Times New Roman" w:cs="Times New Roman"/>
          <w:sz w:val="24"/>
          <w:szCs w:val="24"/>
          <w:lang w:val="en-AU"/>
        </w:rPr>
        <w:t>The ITF women’s department works with the ITF women transport workers’ committee to support ITF affiliates to organise and mobilise more women transport workers and maximise our global influence and transport workplace power. Our aim is to strengthen their collective voice to win better conditions for women transport workers around the world. Key issues include gender-based occupational segregation, access to decent pay and jobs, and the right to work free from violence, sexual harassment and sexual coercion.</w:t>
      </w:r>
    </w:p>
    <w:p w14:paraId="1F0EC167" w14:textId="77777777" w:rsidR="00F27137" w:rsidRDefault="00F27137" w:rsidP="003C53AC">
      <w:pPr>
        <w:spacing w:after="0" w:line="240" w:lineRule="auto"/>
        <w:rPr>
          <w:rFonts w:ascii="Times New Roman" w:hAnsi="Times New Roman" w:cs="Times New Roman"/>
          <w:sz w:val="24"/>
          <w:szCs w:val="24"/>
          <w:lang w:val="en-AU"/>
        </w:rPr>
      </w:pPr>
    </w:p>
    <w:p w14:paraId="00BCCC7D" w14:textId="141E3C73" w:rsidR="003C53AC" w:rsidRPr="00B340A7" w:rsidRDefault="00B340A7" w:rsidP="003C53AC">
      <w:pPr>
        <w:spacing w:after="0" w:line="240" w:lineRule="auto"/>
        <w:rPr>
          <w:rFonts w:ascii="Times New Roman" w:hAnsi="Times New Roman" w:cs="Times New Roman"/>
          <w:b/>
          <w:sz w:val="24"/>
          <w:szCs w:val="24"/>
          <w:lang w:val="en-AU"/>
        </w:rPr>
      </w:pPr>
      <w:hyperlink r:id="rId12" w:history="1">
        <w:r w:rsidRPr="0076422C">
          <w:rPr>
            <w:rStyle w:val="Hyperlink"/>
            <w:rFonts w:ascii="Times New Roman" w:hAnsi="Times New Roman" w:cs="Times New Roman"/>
            <w:sz w:val="24"/>
            <w:szCs w:val="24"/>
            <w:lang w:val="en-AU"/>
          </w:rPr>
          <w:t>www.itfglobal.org</w:t>
        </w:r>
      </w:hyperlink>
      <w:r>
        <w:rPr>
          <w:rFonts w:ascii="Times New Roman" w:hAnsi="Times New Roman" w:cs="Times New Roman"/>
          <w:sz w:val="24"/>
          <w:szCs w:val="24"/>
          <w:lang w:val="en-AU"/>
        </w:rPr>
        <w:t xml:space="preserve">  </w:t>
      </w:r>
    </w:p>
    <w:p w14:paraId="4BA34E2E" w14:textId="5A693971" w:rsidR="003C53AC" w:rsidRDefault="00B340A7" w:rsidP="003C53AC">
      <w:pPr>
        <w:spacing w:after="0" w:line="240" w:lineRule="auto"/>
        <w:rPr>
          <w:rFonts w:ascii="Times New Roman" w:hAnsi="Times New Roman" w:cs="Times New Roman"/>
          <w:sz w:val="24"/>
          <w:szCs w:val="24"/>
          <w:lang w:val="en-AU"/>
        </w:rPr>
      </w:pPr>
      <w:r>
        <w:rPr>
          <w:rFonts w:ascii="Times New Roman" w:hAnsi="Times New Roman" w:cs="Times New Roman"/>
          <w:sz w:val="24"/>
          <w:szCs w:val="24"/>
          <w:lang w:val="en-AU"/>
        </w:rPr>
        <w:t>--------------------------------------------------------------------------------------------------------------</w:t>
      </w:r>
    </w:p>
    <w:p w14:paraId="1523D154" w14:textId="77777777" w:rsidR="00B340A7" w:rsidRDefault="00B340A7" w:rsidP="00044128">
      <w:pPr>
        <w:spacing w:after="120" w:line="240" w:lineRule="auto"/>
        <w:rPr>
          <w:rFonts w:ascii="Times New Roman" w:hAnsi="Times New Roman" w:cs="Times New Roman"/>
          <w:b/>
          <w:sz w:val="24"/>
          <w:szCs w:val="24"/>
        </w:rPr>
      </w:pPr>
    </w:p>
    <w:p w14:paraId="1C5A8BB6" w14:textId="11CD8995" w:rsidR="00576DE6" w:rsidRDefault="00576DE6" w:rsidP="00044128">
      <w:pPr>
        <w:spacing w:after="120" w:line="240" w:lineRule="auto"/>
        <w:rPr>
          <w:rFonts w:ascii="Times New Roman" w:hAnsi="Times New Roman" w:cs="Times New Roman"/>
          <w:b/>
          <w:sz w:val="24"/>
          <w:szCs w:val="24"/>
        </w:rPr>
      </w:pPr>
      <w:r w:rsidRPr="00576DE6">
        <w:rPr>
          <w:rFonts w:ascii="Times New Roman" w:hAnsi="Times New Roman" w:cs="Times New Roman"/>
          <w:b/>
          <w:sz w:val="24"/>
          <w:szCs w:val="24"/>
        </w:rPr>
        <w:t>Core questions</w:t>
      </w:r>
    </w:p>
    <w:p w14:paraId="58AE95D0" w14:textId="77777777" w:rsidR="00576DE6" w:rsidRDefault="00576DE6" w:rsidP="00705C09">
      <w:pPr>
        <w:pStyle w:val="ListParagraph"/>
        <w:numPr>
          <w:ilvl w:val="0"/>
          <w:numId w:val="2"/>
        </w:numPr>
        <w:spacing w:after="120" w:line="240" w:lineRule="auto"/>
        <w:ind w:left="714" w:hanging="357"/>
        <w:rPr>
          <w:rFonts w:ascii="Times New Roman" w:hAnsi="Times New Roman" w:cs="Times New Roman"/>
          <w:sz w:val="24"/>
          <w:szCs w:val="24"/>
        </w:rPr>
      </w:pPr>
      <w:r w:rsidRPr="00576DE6">
        <w:rPr>
          <w:rFonts w:ascii="Times New Roman" w:hAnsi="Times New Roman" w:cs="Times New Roman"/>
          <w:sz w:val="24"/>
          <w:szCs w:val="24"/>
        </w:rPr>
        <w:t>What are the main trends influencing women’s human rights in the world of work in your national context and their impact:</w:t>
      </w:r>
    </w:p>
    <w:p w14:paraId="3CB63E74" w14:textId="60E04868" w:rsidR="00576DE6" w:rsidRDefault="00576DE6" w:rsidP="00B12364">
      <w:pPr>
        <w:pStyle w:val="ListParagraph"/>
        <w:numPr>
          <w:ilvl w:val="0"/>
          <w:numId w:val="3"/>
        </w:numPr>
        <w:spacing w:after="0" w:line="240" w:lineRule="auto"/>
        <w:ind w:left="1071" w:hanging="357"/>
        <w:rPr>
          <w:rFonts w:ascii="Times New Roman" w:hAnsi="Times New Roman" w:cs="Times New Roman"/>
          <w:sz w:val="24"/>
          <w:szCs w:val="24"/>
        </w:rPr>
      </w:pPr>
      <w:r w:rsidRPr="00576DE6">
        <w:rPr>
          <w:rFonts w:ascii="Times New Roman" w:hAnsi="Times New Roman" w:cs="Times New Roman"/>
          <w:sz w:val="24"/>
          <w:szCs w:val="24"/>
        </w:rPr>
        <w:t>on the types of and quantity work available to women, and the quality and conditions of work (including access to social protection and equal pay)?</w:t>
      </w:r>
    </w:p>
    <w:p w14:paraId="4212A193" w14:textId="77777777" w:rsidR="004C0208" w:rsidRDefault="004C0208" w:rsidP="004C0208">
      <w:pPr>
        <w:pStyle w:val="ListParagraph"/>
        <w:numPr>
          <w:ilvl w:val="0"/>
          <w:numId w:val="3"/>
        </w:numPr>
        <w:spacing w:after="120" w:line="240" w:lineRule="auto"/>
        <w:ind w:left="1071" w:hanging="357"/>
        <w:rPr>
          <w:rFonts w:ascii="Times New Roman" w:hAnsi="Times New Roman" w:cs="Times New Roman"/>
          <w:sz w:val="24"/>
          <w:szCs w:val="24"/>
        </w:rPr>
      </w:pPr>
      <w:r w:rsidRPr="00576DE6">
        <w:rPr>
          <w:rFonts w:ascii="Times New Roman" w:hAnsi="Times New Roman" w:cs="Times New Roman"/>
          <w:sz w:val="24"/>
          <w:szCs w:val="24"/>
        </w:rPr>
        <w:t>for women’s safety (including violence and sexual harassment) at work?</w:t>
      </w:r>
    </w:p>
    <w:p w14:paraId="4371D0EF" w14:textId="77777777" w:rsidR="004C0208" w:rsidRDefault="004C0208" w:rsidP="004C0208">
      <w:pPr>
        <w:pStyle w:val="ListParagraph"/>
        <w:numPr>
          <w:ilvl w:val="0"/>
          <w:numId w:val="3"/>
        </w:numPr>
        <w:spacing w:after="120" w:line="240" w:lineRule="auto"/>
        <w:ind w:left="1071" w:hanging="357"/>
        <w:rPr>
          <w:rFonts w:ascii="Times New Roman" w:hAnsi="Times New Roman" w:cs="Times New Roman"/>
          <w:sz w:val="24"/>
          <w:szCs w:val="24"/>
        </w:rPr>
      </w:pPr>
      <w:r w:rsidRPr="00576DE6">
        <w:rPr>
          <w:rFonts w:ascii="Times New Roman" w:hAnsi="Times New Roman" w:cs="Times New Roman"/>
          <w:sz w:val="24"/>
          <w:szCs w:val="24"/>
        </w:rPr>
        <w:t>on women’s rights to organize and claim rights?</w:t>
      </w:r>
    </w:p>
    <w:p w14:paraId="17469620" w14:textId="1B1925A7" w:rsidR="004E679A" w:rsidRDefault="004E679A" w:rsidP="004E679A">
      <w:pPr>
        <w:pStyle w:val="ListParagraph"/>
        <w:spacing w:after="0" w:line="240" w:lineRule="auto"/>
        <w:ind w:left="1071"/>
        <w:rPr>
          <w:rFonts w:ascii="Times New Roman" w:hAnsi="Times New Roman" w:cs="Times New Roman"/>
          <w:sz w:val="24"/>
          <w:szCs w:val="24"/>
        </w:rPr>
      </w:pPr>
    </w:p>
    <w:p w14:paraId="47CB6F33" w14:textId="77777777" w:rsidR="00F03EBD" w:rsidRPr="000A4180" w:rsidRDefault="004E679A" w:rsidP="000A4180">
      <w:pPr>
        <w:spacing w:after="0" w:line="240" w:lineRule="auto"/>
        <w:rPr>
          <w:rFonts w:ascii="Times New Roman" w:hAnsi="Times New Roman" w:cs="Times New Roman"/>
        </w:rPr>
      </w:pPr>
      <w:r w:rsidRPr="000A4180">
        <w:rPr>
          <w:rFonts w:ascii="Times New Roman" w:hAnsi="Times New Roman" w:cs="Times New Roman"/>
        </w:rPr>
        <w:t xml:space="preserve">Whilst there has been progress in some areas, the transport industry continues to sustain a dominant global culture where women are not welcome on an equal footing. </w:t>
      </w:r>
      <w:r w:rsidR="00F03EBD" w:rsidRPr="000A4180">
        <w:rPr>
          <w:rFonts w:ascii="Times New Roman" w:hAnsi="Times New Roman" w:cs="Times New Roman"/>
        </w:rPr>
        <w:t xml:space="preserve">Gender stereotypes persist, which can be expressed as negative attitudes about women’s abilities and suitability to work in transport, and in practice through differences in status and conditions of the jobs done by women and men, with women more likely to be lower-paid and in jobs that are more precarious. </w:t>
      </w:r>
      <w:r w:rsidRPr="000A4180">
        <w:rPr>
          <w:rFonts w:ascii="Times New Roman" w:hAnsi="Times New Roman" w:cs="Times New Roman"/>
        </w:rPr>
        <w:t xml:space="preserve">Women are hugely over-represented in precarious work. With continuing privatisation and outsourcing, women continue to disproportionately experience a negative impact on their working conditions and career opportunities. </w:t>
      </w:r>
    </w:p>
    <w:p w14:paraId="0D8C0899" w14:textId="77777777" w:rsidR="00F03EBD" w:rsidRPr="000A4180" w:rsidRDefault="00F03EBD" w:rsidP="000A4180">
      <w:pPr>
        <w:spacing w:after="0" w:line="240" w:lineRule="auto"/>
        <w:rPr>
          <w:rFonts w:ascii="Times New Roman" w:hAnsi="Times New Roman" w:cs="Times New Roman"/>
        </w:rPr>
      </w:pPr>
    </w:p>
    <w:p w14:paraId="59134A03" w14:textId="7B18AC75" w:rsidR="004C0208" w:rsidRPr="000A4180" w:rsidRDefault="00F03EBD" w:rsidP="000A4180">
      <w:pPr>
        <w:spacing w:after="0" w:line="240" w:lineRule="auto"/>
        <w:rPr>
          <w:rFonts w:ascii="Times New Roman" w:hAnsi="Times New Roman" w:cs="Times New Roman"/>
        </w:rPr>
      </w:pPr>
      <w:r w:rsidRPr="000A4180">
        <w:rPr>
          <w:rFonts w:ascii="Times New Roman" w:hAnsi="Times New Roman" w:cs="Times New Roman"/>
        </w:rPr>
        <w:t>There are a number of issues for women working in transport – for example, lack of maternity rights, long working hours, vehicle design and uniforms, wage inequality and poor facilities. We know that these issues can impact on women’s employment in the sector.</w:t>
      </w:r>
    </w:p>
    <w:p w14:paraId="7C9CEF93" w14:textId="77777777" w:rsidR="00F03EBD" w:rsidRPr="000A4180" w:rsidRDefault="00F03EBD" w:rsidP="000A4180">
      <w:pPr>
        <w:spacing w:after="0" w:line="240" w:lineRule="auto"/>
        <w:rPr>
          <w:rFonts w:ascii="Times New Roman" w:hAnsi="Times New Roman" w:cs="Times New Roman"/>
        </w:rPr>
      </w:pPr>
    </w:p>
    <w:p w14:paraId="2FC884D5" w14:textId="7B461374" w:rsidR="004E679A" w:rsidRPr="000A4180" w:rsidRDefault="00F03EBD" w:rsidP="00BB1724">
      <w:pPr>
        <w:spacing w:after="0" w:line="240" w:lineRule="auto"/>
        <w:rPr>
          <w:rFonts w:ascii="Times New Roman" w:hAnsi="Times New Roman" w:cs="Times New Roman"/>
        </w:rPr>
      </w:pPr>
      <w:r w:rsidRPr="000A4180">
        <w:rPr>
          <w:rFonts w:ascii="Times New Roman" w:hAnsi="Times New Roman" w:cs="Times New Roman"/>
        </w:rPr>
        <w:t xml:space="preserve">Lack of safe access to bathroom facilities and/or appropriate PPE (personal protective equipment) can have a substantial impact on the health, safety and dignity of </w:t>
      </w:r>
      <w:r w:rsidR="00320387" w:rsidRPr="000A4180">
        <w:rPr>
          <w:rFonts w:ascii="Times New Roman" w:hAnsi="Times New Roman" w:cs="Times New Roman"/>
        </w:rPr>
        <w:t xml:space="preserve">transport workers, with significant additional impacts for women. </w:t>
      </w:r>
      <w:r w:rsidR="004E679A" w:rsidRPr="000A4180">
        <w:rPr>
          <w:rFonts w:ascii="Times New Roman" w:hAnsi="Times New Roman" w:cs="Times New Roman"/>
        </w:rPr>
        <w:t xml:space="preserve">The issue of safe and prompt access to clean toilets for transport workers during their working hours has been an issue that </w:t>
      </w:r>
      <w:r w:rsidR="002B5310" w:rsidRPr="000A4180">
        <w:rPr>
          <w:rFonts w:ascii="Times New Roman" w:hAnsi="Times New Roman" w:cs="Times New Roman"/>
        </w:rPr>
        <w:t xml:space="preserve">has </w:t>
      </w:r>
      <w:r w:rsidR="004E679A" w:rsidRPr="000A4180">
        <w:rPr>
          <w:rFonts w:ascii="Times New Roman" w:hAnsi="Times New Roman" w:cs="Times New Roman"/>
        </w:rPr>
        <w:t xml:space="preserve">received mainstream media attention due to various civil society movements like </w:t>
      </w:r>
      <w:r w:rsidR="002B5310" w:rsidRPr="000A4180">
        <w:rPr>
          <w:rFonts w:ascii="Times New Roman" w:hAnsi="Times New Roman" w:cs="Times New Roman"/>
        </w:rPr>
        <w:t xml:space="preserve">the </w:t>
      </w:r>
      <w:r w:rsidR="004E679A" w:rsidRPr="000A4180">
        <w:rPr>
          <w:rFonts w:ascii="Times New Roman" w:hAnsi="Times New Roman" w:cs="Times New Roman"/>
        </w:rPr>
        <w:t>‘Right to Pee’ movements. A lack of clean and safe toilets for women workers is a barrier to their employm</w:t>
      </w:r>
      <w:r w:rsidR="002B5310" w:rsidRPr="000A4180">
        <w:rPr>
          <w:rFonts w:ascii="Times New Roman" w:hAnsi="Times New Roman" w:cs="Times New Roman"/>
        </w:rPr>
        <w:t xml:space="preserve">ent in the transport industry. </w:t>
      </w:r>
      <w:r w:rsidR="004E679A" w:rsidRPr="000A4180">
        <w:rPr>
          <w:rFonts w:ascii="Times New Roman" w:hAnsi="Times New Roman" w:cs="Times New Roman"/>
        </w:rPr>
        <w:t xml:space="preserve">The ITF campaign ‘Right to </w:t>
      </w:r>
      <w:r w:rsidR="002B5310" w:rsidRPr="000A4180">
        <w:rPr>
          <w:rFonts w:ascii="Times New Roman" w:hAnsi="Times New Roman" w:cs="Times New Roman"/>
        </w:rPr>
        <w:t>F</w:t>
      </w:r>
      <w:r w:rsidR="004E679A" w:rsidRPr="000A4180">
        <w:rPr>
          <w:rFonts w:ascii="Times New Roman" w:hAnsi="Times New Roman" w:cs="Times New Roman"/>
        </w:rPr>
        <w:t xml:space="preserve">lush’ is </w:t>
      </w:r>
      <w:r w:rsidR="002B5310" w:rsidRPr="000A4180">
        <w:rPr>
          <w:rFonts w:ascii="Times New Roman" w:hAnsi="Times New Roman" w:cs="Times New Roman"/>
        </w:rPr>
        <w:t>raising aw</w:t>
      </w:r>
      <w:r w:rsidR="004E679A" w:rsidRPr="000A4180">
        <w:rPr>
          <w:rFonts w:ascii="Times New Roman" w:hAnsi="Times New Roman" w:cs="Times New Roman"/>
        </w:rPr>
        <w:t xml:space="preserve">areness </w:t>
      </w:r>
      <w:r w:rsidR="002B5310" w:rsidRPr="000A4180">
        <w:rPr>
          <w:rFonts w:ascii="Times New Roman" w:hAnsi="Times New Roman" w:cs="Times New Roman"/>
        </w:rPr>
        <w:t xml:space="preserve">of the issue and the impacts for all transport workers, </w:t>
      </w:r>
      <w:r w:rsidR="004E679A" w:rsidRPr="000A4180">
        <w:rPr>
          <w:rFonts w:ascii="Times New Roman" w:hAnsi="Times New Roman" w:cs="Times New Roman"/>
        </w:rPr>
        <w:t xml:space="preserve">and </w:t>
      </w:r>
      <w:r w:rsidR="002B5310" w:rsidRPr="000A4180">
        <w:rPr>
          <w:rFonts w:ascii="Times New Roman" w:hAnsi="Times New Roman" w:cs="Times New Roman"/>
        </w:rPr>
        <w:t xml:space="preserve">it is </w:t>
      </w:r>
      <w:r w:rsidR="004E679A" w:rsidRPr="000A4180">
        <w:rPr>
          <w:rFonts w:ascii="Times New Roman" w:hAnsi="Times New Roman" w:cs="Times New Roman"/>
        </w:rPr>
        <w:t>connect</w:t>
      </w:r>
      <w:r w:rsidR="002B5310" w:rsidRPr="000A4180">
        <w:rPr>
          <w:rFonts w:ascii="Times New Roman" w:hAnsi="Times New Roman" w:cs="Times New Roman"/>
        </w:rPr>
        <w:t>ing</w:t>
      </w:r>
      <w:r w:rsidR="004E679A" w:rsidRPr="000A4180">
        <w:rPr>
          <w:rFonts w:ascii="Times New Roman" w:hAnsi="Times New Roman" w:cs="Times New Roman"/>
        </w:rPr>
        <w:t xml:space="preserve"> the issue of toilets to safe and e</w:t>
      </w:r>
      <w:r w:rsidR="002B5310" w:rsidRPr="000A4180">
        <w:rPr>
          <w:rFonts w:ascii="Times New Roman" w:hAnsi="Times New Roman" w:cs="Times New Roman"/>
        </w:rPr>
        <w:t xml:space="preserve">qual working spaces for women. </w:t>
      </w:r>
      <w:r w:rsidR="004E679A" w:rsidRPr="000A4180">
        <w:rPr>
          <w:rFonts w:ascii="Times New Roman" w:hAnsi="Times New Roman" w:cs="Times New Roman"/>
        </w:rPr>
        <w:t>As a result</w:t>
      </w:r>
      <w:r w:rsidR="002B5310" w:rsidRPr="000A4180">
        <w:rPr>
          <w:rFonts w:ascii="Times New Roman" w:hAnsi="Times New Roman" w:cs="Times New Roman"/>
        </w:rPr>
        <w:t>, trade</w:t>
      </w:r>
      <w:r w:rsidR="004E679A" w:rsidRPr="000A4180">
        <w:rPr>
          <w:rFonts w:ascii="Times New Roman" w:hAnsi="Times New Roman" w:cs="Times New Roman"/>
        </w:rPr>
        <w:t xml:space="preserve"> unions are now including the issue on their agendas and the ITF will be taking this further by launching a campaign document </w:t>
      </w:r>
      <w:r w:rsidR="002B5310" w:rsidRPr="000A4180">
        <w:rPr>
          <w:rFonts w:ascii="Times New Roman" w:hAnsi="Times New Roman" w:cs="Times New Roman"/>
        </w:rPr>
        <w:t xml:space="preserve">(the ITF Transport Workers’ Sanitation Charter) </w:t>
      </w:r>
      <w:r w:rsidR="004E679A" w:rsidRPr="000A4180">
        <w:rPr>
          <w:rFonts w:ascii="Times New Roman" w:hAnsi="Times New Roman" w:cs="Times New Roman"/>
        </w:rPr>
        <w:t xml:space="preserve">on World Toilet Day </w:t>
      </w:r>
      <w:r w:rsidR="002B5310" w:rsidRPr="000A4180">
        <w:rPr>
          <w:rFonts w:ascii="Times New Roman" w:hAnsi="Times New Roman" w:cs="Times New Roman"/>
        </w:rPr>
        <w:t xml:space="preserve">on </w:t>
      </w:r>
      <w:r w:rsidR="004E679A" w:rsidRPr="000A4180">
        <w:rPr>
          <w:rFonts w:ascii="Times New Roman" w:hAnsi="Times New Roman" w:cs="Times New Roman"/>
        </w:rPr>
        <w:t>19 November 2019.</w:t>
      </w:r>
    </w:p>
    <w:p w14:paraId="13FE5E77" w14:textId="3837EBCF" w:rsidR="004E679A" w:rsidRPr="000A4180" w:rsidRDefault="004E679A" w:rsidP="00BB1724">
      <w:pPr>
        <w:pStyle w:val="ListParagraph"/>
        <w:spacing w:after="0" w:line="240" w:lineRule="auto"/>
        <w:rPr>
          <w:rFonts w:ascii="Times New Roman" w:hAnsi="Times New Roman" w:cs="Times New Roman"/>
        </w:rPr>
      </w:pPr>
    </w:p>
    <w:p w14:paraId="4CBC991C" w14:textId="2FA8C3F1" w:rsidR="00A74A24" w:rsidRPr="000A4180" w:rsidRDefault="004E679A" w:rsidP="00BB1724">
      <w:pPr>
        <w:spacing w:after="0" w:line="240" w:lineRule="auto"/>
        <w:rPr>
          <w:rFonts w:ascii="Times New Roman" w:hAnsi="Times New Roman" w:cs="Times New Roman"/>
        </w:rPr>
      </w:pPr>
      <w:r w:rsidRPr="000A4180">
        <w:rPr>
          <w:rFonts w:ascii="Times New Roman" w:hAnsi="Times New Roman" w:cs="Times New Roman"/>
        </w:rPr>
        <w:t xml:space="preserve">Violence at work continues to be an endemic issue in the global transport industry and </w:t>
      </w:r>
      <w:r w:rsidR="00320387" w:rsidRPr="000A4180">
        <w:rPr>
          <w:rFonts w:ascii="Times New Roman" w:hAnsi="Times New Roman" w:cs="Times New Roman"/>
        </w:rPr>
        <w:t>remains a powerful barrier to women’s equality in society. W</w:t>
      </w:r>
      <w:r w:rsidRPr="000A4180">
        <w:rPr>
          <w:rFonts w:ascii="Times New Roman" w:hAnsi="Times New Roman" w:cs="Times New Roman"/>
        </w:rPr>
        <w:t xml:space="preserve">omen are targeted on an overwhelming scale, through a range of tactics that include all forms of verbal, physical, psychological, sexual and economic abuse of power and control. </w:t>
      </w:r>
      <w:r w:rsidR="00BB1724">
        <w:rPr>
          <w:rFonts w:ascii="Times New Roman" w:hAnsi="Times New Roman" w:cs="Times New Roman"/>
        </w:rPr>
        <w:t xml:space="preserve">Sexual harassment and </w:t>
      </w:r>
      <w:r w:rsidR="00A74A24" w:rsidRPr="000A4180">
        <w:rPr>
          <w:rFonts w:ascii="Times New Roman" w:hAnsi="Times New Roman" w:cs="Times New Roman"/>
        </w:rPr>
        <w:t>violence a</w:t>
      </w:r>
      <w:r w:rsidR="00BB1724">
        <w:rPr>
          <w:rFonts w:ascii="Times New Roman" w:hAnsi="Times New Roman" w:cs="Times New Roman"/>
        </w:rPr>
        <w:t>re a</w:t>
      </w:r>
      <w:r w:rsidR="00A74A24" w:rsidRPr="000A4180">
        <w:rPr>
          <w:rFonts w:ascii="Times New Roman" w:hAnsi="Times New Roman" w:cs="Times New Roman"/>
        </w:rPr>
        <w:t xml:space="preserve"> very real barrier to mobility for women. </w:t>
      </w:r>
    </w:p>
    <w:p w14:paraId="7730B8F1" w14:textId="77777777" w:rsidR="00BB1724" w:rsidRDefault="00BB1724" w:rsidP="00BB1724">
      <w:pPr>
        <w:spacing w:after="0" w:line="240" w:lineRule="auto"/>
        <w:rPr>
          <w:rFonts w:ascii="Times New Roman" w:hAnsi="Times New Roman" w:cs="Times New Roman"/>
        </w:rPr>
      </w:pPr>
    </w:p>
    <w:p w14:paraId="43E0A465" w14:textId="459EC678" w:rsidR="002B5310" w:rsidRPr="000A4180" w:rsidRDefault="00A74A24" w:rsidP="00BB1724">
      <w:pPr>
        <w:spacing w:after="0" w:line="240" w:lineRule="auto"/>
        <w:rPr>
          <w:rFonts w:ascii="Times New Roman" w:hAnsi="Times New Roman" w:cs="Times New Roman"/>
        </w:rPr>
      </w:pPr>
      <w:r w:rsidRPr="000A4180">
        <w:rPr>
          <w:rFonts w:ascii="Times New Roman" w:hAnsi="Times New Roman" w:cs="Times New Roman"/>
        </w:rPr>
        <w:t>And there is a strong link between gender-based violence and gender-based occupational segregation in the transport sector, something that was acknowledged by the ILO in its 2013 transport policy brief, which states:</w:t>
      </w:r>
      <w:r w:rsidR="002B5310" w:rsidRPr="000A4180">
        <w:rPr>
          <w:rFonts w:ascii="Times New Roman" w:hAnsi="Times New Roman" w:cs="Times New Roman"/>
        </w:rPr>
        <w:t xml:space="preserve"> ‘Jobs in the transport sector are highly gendered and unequal. As a result, women’s voices are all too often neglected when it comes to transport planning and the pursuit of decent work. Transport is still regarded as ‘no place for women’ in many countries/sectors around the world. Women in the transport sector often find themselves stuck in low(</w:t>
      </w:r>
      <w:proofErr w:type="spellStart"/>
      <w:r w:rsidR="002B5310" w:rsidRPr="000A4180">
        <w:rPr>
          <w:rFonts w:ascii="Times New Roman" w:hAnsi="Times New Roman" w:cs="Times New Roman"/>
        </w:rPr>
        <w:t>er</w:t>
      </w:r>
      <w:proofErr w:type="spellEnd"/>
      <w:r w:rsidR="002B5310" w:rsidRPr="000A4180">
        <w:rPr>
          <w:rFonts w:ascii="Times New Roman" w:hAnsi="Times New Roman" w:cs="Times New Roman"/>
        </w:rPr>
        <w:t>) paid/low(</w:t>
      </w:r>
      <w:proofErr w:type="spellStart"/>
      <w:r w:rsidR="002B5310" w:rsidRPr="000A4180">
        <w:rPr>
          <w:rFonts w:ascii="Times New Roman" w:hAnsi="Times New Roman" w:cs="Times New Roman"/>
        </w:rPr>
        <w:t>er</w:t>
      </w:r>
      <w:proofErr w:type="spellEnd"/>
      <w:r w:rsidR="002B5310" w:rsidRPr="000A4180">
        <w:rPr>
          <w:rFonts w:ascii="Times New Roman" w:hAnsi="Times New Roman" w:cs="Times New Roman"/>
        </w:rPr>
        <w:t>) status jobs with few, if any, opportunities for career development. Violence against transport workers is one of the most important factors limiting the attraction of transport jobs for women and breaking the retention of those who are employed in the transport sector.’</w:t>
      </w:r>
      <w:r w:rsidR="002B5310" w:rsidRPr="000A4180">
        <w:rPr>
          <w:rStyle w:val="FootnoteReference"/>
          <w:rFonts w:ascii="Times New Roman" w:hAnsi="Times New Roman" w:cs="Times New Roman"/>
        </w:rPr>
        <w:footnoteReference w:id="1"/>
      </w:r>
    </w:p>
    <w:p w14:paraId="259344BE" w14:textId="77777777" w:rsidR="00BB1724" w:rsidRDefault="00BB1724" w:rsidP="00BB1724">
      <w:pPr>
        <w:spacing w:after="0" w:line="240" w:lineRule="auto"/>
        <w:rPr>
          <w:rFonts w:ascii="Times New Roman" w:hAnsi="Times New Roman" w:cs="Times New Roman"/>
        </w:rPr>
      </w:pPr>
    </w:p>
    <w:p w14:paraId="352848DE" w14:textId="4751BB82" w:rsidR="00A74A24" w:rsidRPr="000A4180" w:rsidRDefault="00A74A24" w:rsidP="00BB1724">
      <w:pPr>
        <w:spacing w:after="0" w:line="240" w:lineRule="auto"/>
        <w:rPr>
          <w:rFonts w:ascii="Times New Roman" w:hAnsi="Times New Roman" w:cs="Times New Roman"/>
        </w:rPr>
      </w:pPr>
      <w:r w:rsidRPr="000A4180">
        <w:rPr>
          <w:rFonts w:ascii="Times New Roman" w:hAnsi="Times New Roman" w:cs="Times New Roman"/>
        </w:rPr>
        <w:t xml:space="preserve">The impact of domestic violence in the world of work also affects women transport workers. Appropriate workplace measures should be implemented to address this impact, for example, the provision of paid leave for workers affected by domestic violence. </w:t>
      </w:r>
    </w:p>
    <w:p w14:paraId="19801F60" w14:textId="77777777" w:rsidR="00BB1724" w:rsidRDefault="00BB1724" w:rsidP="00BB1724">
      <w:pPr>
        <w:spacing w:after="0" w:line="240" w:lineRule="auto"/>
        <w:rPr>
          <w:rFonts w:ascii="Times New Roman" w:hAnsi="Times New Roman" w:cs="Times New Roman"/>
        </w:rPr>
      </w:pPr>
    </w:p>
    <w:p w14:paraId="5FE88A3E" w14:textId="11C5E07E" w:rsidR="001929F6" w:rsidRPr="000A4180" w:rsidRDefault="00A74A24" w:rsidP="00BB1724">
      <w:pPr>
        <w:spacing w:after="0" w:line="240" w:lineRule="auto"/>
        <w:rPr>
          <w:rFonts w:ascii="Times New Roman" w:hAnsi="Times New Roman" w:cs="Times New Roman"/>
        </w:rPr>
      </w:pPr>
      <w:r w:rsidRPr="000A4180">
        <w:rPr>
          <w:rFonts w:ascii="Times New Roman" w:hAnsi="Times New Roman" w:cs="Times New Roman"/>
        </w:rPr>
        <w:t>If we do not address the reality of gender-based violence and other aspects relating to decent work, an</w:t>
      </w:r>
      <w:r w:rsidR="00BB1724">
        <w:rPr>
          <w:rFonts w:ascii="Times New Roman" w:hAnsi="Times New Roman" w:cs="Times New Roman"/>
        </w:rPr>
        <w:t>y</w:t>
      </w:r>
      <w:r w:rsidRPr="000A4180">
        <w:rPr>
          <w:rFonts w:ascii="Times New Roman" w:hAnsi="Times New Roman" w:cs="Times New Roman"/>
        </w:rPr>
        <w:t xml:space="preserve"> interventions to increase women in transport will be undermined. Furthermore, if we address issues for women working in transport, we will automatically make transport more attractive and safe for users too.</w:t>
      </w:r>
    </w:p>
    <w:p w14:paraId="7AF26937" w14:textId="77777777" w:rsidR="00BB1724" w:rsidRDefault="00BB1724" w:rsidP="00BB1724">
      <w:pPr>
        <w:spacing w:after="0" w:line="240" w:lineRule="auto"/>
        <w:rPr>
          <w:rFonts w:ascii="Times New Roman" w:hAnsi="Times New Roman" w:cs="Times New Roman"/>
        </w:rPr>
      </w:pPr>
    </w:p>
    <w:p w14:paraId="655FD006" w14:textId="3C14B105" w:rsidR="002B5310" w:rsidRDefault="001929F6" w:rsidP="00BB1724">
      <w:pPr>
        <w:spacing w:after="0" w:line="240" w:lineRule="auto"/>
        <w:rPr>
          <w:rFonts w:ascii="Times New Roman" w:hAnsi="Times New Roman" w:cs="Times New Roman"/>
        </w:rPr>
      </w:pPr>
      <w:r w:rsidRPr="000A4180">
        <w:rPr>
          <w:rFonts w:ascii="Times New Roman" w:hAnsi="Times New Roman" w:cs="Times New Roman"/>
        </w:rPr>
        <w:t>In public transport, the expansion of public transport is vital to provide women with safe, affordable, equal access to public services including education, childcare and healthcare, and to their place of work. This allows women’s empowerment via progressive participation in economic and public life, and facilitating engagement with a wide range of rights – including the right to work and rights at work, the right to education, the right to healthcare, and the right to political participation. However</w:t>
      </w:r>
      <w:r w:rsidR="00BB1724">
        <w:rPr>
          <w:rFonts w:ascii="Times New Roman" w:hAnsi="Times New Roman" w:cs="Times New Roman"/>
        </w:rPr>
        <w:t>,</w:t>
      </w:r>
      <w:r w:rsidRPr="000A4180">
        <w:rPr>
          <w:rFonts w:ascii="Times New Roman" w:hAnsi="Times New Roman" w:cs="Times New Roman"/>
        </w:rPr>
        <w:t xml:space="preserve"> public transport policy is mainly planned and decided by men.</w:t>
      </w:r>
      <w:r w:rsidR="0025069F" w:rsidRPr="000A4180">
        <w:rPr>
          <w:rFonts w:ascii="Times New Roman" w:hAnsi="Times New Roman" w:cs="Times New Roman"/>
        </w:rPr>
        <w:t xml:space="preserve"> Women public transport workers must therefore be involved in public transport policy decision-making and planning – including consultation on all new public transport infrastructure and expansion of public transport – in order to ensure that gender impact assessments are undertaken and that specific issues for women are addressed. Women workers must have access to adequate information on social and labour rights and protections, including rights as trade union representatives. </w:t>
      </w:r>
      <w:r w:rsidR="002B5310" w:rsidRPr="000A4180">
        <w:rPr>
          <w:rFonts w:ascii="Times New Roman" w:hAnsi="Times New Roman" w:cs="Times New Roman"/>
        </w:rPr>
        <w:t xml:space="preserve"> </w:t>
      </w:r>
    </w:p>
    <w:p w14:paraId="48EBC424" w14:textId="77777777" w:rsidR="00BB1724" w:rsidRPr="000A4180" w:rsidRDefault="00BB1724" w:rsidP="00BB1724">
      <w:pPr>
        <w:spacing w:after="0" w:line="240" w:lineRule="auto"/>
        <w:rPr>
          <w:rFonts w:ascii="Times New Roman" w:hAnsi="Times New Roman" w:cs="Times New Roman"/>
        </w:rPr>
      </w:pPr>
    </w:p>
    <w:p w14:paraId="24DE74AF" w14:textId="77777777" w:rsidR="00FB004F" w:rsidRPr="00AE4213" w:rsidRDefault="00576DE6" w:rsidP="000A4180">
      <w:pPr>
        <w:pStyle w:val="ListParagraph"/>
        <w:numPr>
          <w:ilvl w:val="0"/>
          <w:numId w:val="2"/>
        </w:numPr>
        <w:spacing w:after="0" w:line="240" w:lineRule="auto"/>
        <w:ind w:left="714" w:hanging="357"/>
        <w:rPr>
          <w:rFonts w:ascii="Times New Roman" w:hAnsi="Times New Roman" w:cs="Times New Roman"/>
          <w:sz w:val="24"/>
          <w:szCs w:val="24"/>
          <w:lang w:val="en-AU"/>
        </w:rPr>
      </w:pPr>
      <w:r w:rsidRPr="00044128">
        <w:rPr>
          <w:rFonts w:ascii="Times New Roman" w:hAnsi="Times New Roman" w:cs="Times New Roman"/>
          <w:sz w:val="24"/>
          <w:szCs w:val="24"/>
        </w:rPr>
        <w:t>What are the promising practices emerging from your country to ensure the realization of women’s rights to work and women’s rights at work, in the context of technological and demographic change, as well as continuing globalization and the shift towards sustainability? (laws; economic, labour market and social policies; programmes).</w:t>
      </w:r>
    </w:p>
    <w:p w14:paraId="03EB679B" w14:textId="77777777" w:rsidR="000A4180" w:rsidRDefault="000A4180" w:rsidP="000A4180">
      <w:pPr>
        <w:spacing w:after="0" w:line="240" w:lineRule="auto"/>
        <w:rPr>
          <w:rFonts w:ascii="Times New Roman" w:hAnsi="Times New Roman" w:cs="Times New Roman"/>
        </w:rPr>
      </w:pPr>
    </w:p>
    <w:p w14:paraId="2B2EA166" w14:textId="2665ABD3" w:rsidR="00771A8D" w:rsidRPr="000A4180" w:rsidRDefault="00771A8D" w:rsidP="000A4180">
      <w:pPr>
        <w:spacing w:after="0" w:line="240" w:lineRule="auto"/>
        <w:rPr>
          <w:rFonts w:ascii="Times New Roman" w:hAnsi="Times New Roman" w:cs="Times New Roman"/>
        </w:rPr>
      </w:pPr>
      <w:r w:rsidRPr="000A4180">
        <w:rPr>
          <w:rFonts w:ascii="Times New Roman" w:hAnsi="Times New Roman" w:cs="Times New Roman"/>
        </w:rPr>
        <w:t xml:space="preserve">Women’s unequal position in the economy requires gendered public policies </w:t>
      </w:r>
      <w:r w:rsidR="00BB1724">
        <w:rPr>
          <w:rFonts w:ascii="Times New Roman" w:hAnsi="Times New Roman" w:cs="Times New Roman"/>
        </w:rPr>
        <w:t>that</w:t>
      </w:r>
      <w:r w:rsidRPr="000A4180">
        <w:rPr>
          <w:rFonts w:ascii="Times New Roman" w:hAnsi="Times New Roman" w:cs="Times New Roman"/>
        </w:rPr>
        <w:t xml:space="preserve"> target the root causes of sex discrimination and ensure women’s right to paid work, safety dignity, and respect. For example, laws and collective bargaining to ensure that women transport workers earn equal pay for equal work, are protected from pregnancy discrimination, have access to paid leave for childcare and caring, to appropriate uniforms and decent toilet</w:t>
      </w:r>
      <w:r w:rsidR="00BB1724">
        <w:rPr>
          <w:rFonts w:ascii="Times New Roman" w:hAnsi="Times New Roman" w:cs="Times New Roman"/>
        </w:rPr>
        <w:t>s</w:t>
      </w:r>
      <w:r w:rsidRPr="000A4180">
        <w:rPr>
          <w:rFonts w:ascii="Times New Roman" w:hAnsi="Times New Roman" w:cs="Times New Roman"/>
        </w:rPr>
        <w:t xml:space="preserve"> and sanitary facilities.</w:t>
      </w:r>
      <w:r w:rsidR="00E16490" w:rsidRPr="000A4180">
        <w:rPr>
          <w:rFonts w:ascii="Times New Roman" w:hAnsi="Times New Roman" w:cs="Times New Roman"/>
        </w:rPr>
        <w:t xml:space="preserve"> Public policy is also needed to enable a more equal distribution of caring responsibilities within families and working time. Recognition and pay for the economic contribution caring makes to society, alongside shorter working time without pay cuts, agreed through negotiation and tripartite working, are part of a constructive response to the changes we face in transport and the future of work.</w:t>
      </w:r>
    </w:p>
    <w:p w14:paraId="48062B31" w14:textId="77777777" w:rsidR="000A4180" w:rsidRDefault="000A4180" w:rsidP="000A4180">
      <w:pPr>
        <w:spacing w:after="0" w:line="240" w:lineRule="auto"/>
        <w:rPr>
          <w:rFonts w:ascii="Times New Roman" w:hAnsi="Times New Roman" w:cs="Times New Roman"/>
        </w:rPr>
      </w:pPr>
    </w:p>
    <w:p w14:paraId="79FA57FA" w14:textId="32F04EA7" w:rsidR="00A74A24" w:rsidRPr="000A4180" w:rsidRDefault="00A74A24" w:rsidP="000A4180">
      <w:pPr>
        <w:spacing w:after="0" w:line="240" w:lineRule="auto"/>
        <w:rPr>
          <w:rFonts w:ascii="Times New Roman" w:hAnsi="Times New Roman" w:cs="Times New Roman"/>
        </w:rPr>
      </w:pPr>
      <w:r w:rsidRPr="000A4180">
        <w:rPr>
          <w:rFonts w:ascii="Times New Roman" w:hAnsi="Times New Roman" w:cs="Times New Roman"/>
        </w:rPr>
        <w:t>Transport unions are at the forefront of the global struggle to break the silence and expose the impact that gender based violence has on individual survivors, on the industry, women’s access to decent work, and to engage women and men in the solutions.</w:t>
      </w:r>
    </w:p>
    <w:p w14:paraId="4C34DB7E" w14:textId="77777777" w:rsidR="000A4180" w:rsidRDefault="000A4180" w:rsidP="000A4180">
      <w:pPr>
        <w:spacing w:after="0" w:line="240" w:lineRule="auto"/>
        <w:rPr>
          <w:rFonts w:ascii="Times New Roman" w:hAnsi="Times New Roman" w:cs="Times New Roman"/>
        </w:rPr>
      </w:pPr>
    </w:p>
    <w:p w14:paraId="469A5A3B" w14:textId="3F62CBE5" w:rsidR="004C0208" w:rsidRPr="000A4180" w:rsidRDefault="00006E3A" w:rsidP="000A4180">
      <w:pPr>
        <w:spacing w:after="0" w:line="240" w:lineRule="auto"/>
        <w:rPr>
          <w:rFonts w:ascii="Times New Roman" w:hAnsi="Times New Roman" w:cs="Times New Roman"/>
          <w:iCs/>
          <w:lang w:val="en-US"/>
        </w:rPr>
      </w:pPr>
      <w:r w:rsidRPr="000A4180">
        <w:rPr>
          <w:rFonts w:ascii="Times New Roman" w:hAnsi="Times New Roman" w:cs="Times New Roman"/>
        </w:rPr>
        <w:t>In the transport sec</w:t>
      </w:r>
      <w:r w:rsidR="004C0208" w:rsidRPr="000A4180">
        <w:rPr>
          <w:rFonts w:ascii="Times New Roman" w:hAnsi="Times New Roman" w:cs="Times New Roman"/>
        </w:rPr>
        <w:t xml:space="preserve">tor, the International Transport Workers’ Federation (ITF) has developed a union and workplace response to </w:t>
      </w:r>
      <w:r w:rsidRPr="000A4180">
        <w:rPr>
          <w:rFonts w:ascii="Times New Roman" w:hAnsi="Times New Roman" w:cs="Times New Roman"/>
        </w:rPr>
        <w:t xml:space="preserve">gender-based violence at work. </w:t>
      </w:r>
      <w:r w:rsidR="004C0208" w:rsidRPr="000A4180">
        <w:rPr>
          <w:rFonts w:ascii="Times New Roman" w:hAnsi="Times New Roman" w:cs="Times New Roman"/>
        </w:rPr>
        <w:t xml:space="preserve">The ITF is supporting a number of unions to develop and implement women’s advocacy on the ground to support women transport workers experiencing violence. </w:t>
      </w:r>
      <w:r w:rsidR="004C0208" w:rsidRPr="000A4180">
        <w:rPr>
          <w:rFonts w:ascii="Times New Roman" w:hAnsi="Times New Roman" w:cs="Times New Roman"/>
          <w:iCs/>
          <w:lang w:val="en-US"/>
        </w:rPr>
        <w:t>Women’s advocates are trained to understand the issues of violence against women and how to respond to disclosures w</w:t>
      </w:r>
      <w:r w:rsidRPr="000A4180">
        <w:rPr>
          <w:rFonts w:ascii="Times New Roman" w:hAnsi="Times New Roman" w:cs="Times New Roman"/>
          <w:iCs/>
          <w:lang w:val="en-US"/>
        </w:rPr>
        <w:t>ith empathy and non-judgement. </w:t>
      </w:r>
      <w:r w:rsidR="004C0208" w:rsidRPr="000A4180">
        <w:rPr>
          <w:rFonts w:ascii="Times New Roman" w:hAnsi="Times New Roman" w:cs="Times New Roman"/>
          <w:iCs/>
          <w:lang w:val="en-US"/>
        </w:rPr>
        <w:t>Women’s advocates listen to the needs of survivors and navigate each case to find solutions which empower women and offer them choice. This may involve liaising with employers to find workplace solutions as well as finding appropriate community referrals such as health, housing</w:t>
      </w:r>
      <w:r w:rsidRPr="000A4180">
        <w:rPr>
          <w:rFonts w:ascii="Times New Roman" w:hAnsi="Times New Roman" w:cs="Times New Roman"/>
          <w:iCs/>
          <w:lang w:val="en-US"/>
        </w:rPr>
        <w:t>, counselling and legal needs. </w:t>
      </w:r>
      <w:r w:rsidR="004C0208" w:rsidRPr="000A4180">
        <w:rPr>
          <w:rFonts w:ascii="Times New Roman" w:hAnsi="Times New Roman" w:cs="Times New Roman"/>
          <w:iCs/>
          <w:lang w:val="en-US"/>
        </w:rPr>
        <w:t>Women’s advocates can work preventatively also, both in the w</w:t>
      </w:r>
      <w:r w:rsidRPr="000A4180">
        <w:rPr>
          <w:rFonts w:ascii="Times New Roman" w:hAnsi="Times New Roman" w:cs="Times New Roman"/>
          <w:iCs/>
          <w:lang w:val="en-US"/>
        </w:rPr>
        <w:t>orkplace and in the community. </w:t>
      </w:r>
      <w:r w:rsidR="004C0208" w:rsidRPr="000A4180">
        <w:rPr>
          <w:rFonts w:ascii="Times New Roman" w:hAnsi="Times New Roman" w:cs="Times New Roman"/>
          <w:iCs/>
          <w:lang w:val="en-US"/>
        </w:rPr>
        <w:t>Negotiating with employers, collective bargaining and campaigning to create social, cultural and political change are all important aspects of an advocate’s role.</w:t>
      </w:r>
    </w:p>
    <w:p w14:paraId="7BD23ED7" w14:textId="77777777" w:rsidR="000A4180" w:rsidRDefault="000A4180" w:rsidP="000A4180">
      <w:pPr>
        <w:spacing w:after="0" w:line="240" w:lineRule="auto"/>
        <w:rPr>
          <w:rFonts w:ascii="Times New Roman" w:hAnsi="Times New Roman" w:cs="Times New Roman"/>
          <w:iCs/>
          <w:lang w:val="en-US"/>
        </w:rPr>
      </w:pPr>
    </w:p>
    <w:p w14:paraId="55B17DC8" w14:textId="287EE2F5" w:rsidR="004C0208" w:rsidRPr="000A4180" w:rsidRDefault="00006E3A" w:rsidP="000A4180">
      <w:pPr>
        <w:spacing w:after="0" w:line="240" w:lineRule="auto"/>
        <w:rPr>
          <w:rFonts w:ascii="Times New Roman" w:hAnsi="Times New Roman" w:cs="Times New Roman"/>
          <w:iCs/>
          <w:lang w:val="en-US"/>
        </w:rPr>
      </w:pPr>
      <w:r w:rsidRPr="000A4180">
        <w:rPr>
          <w:rFonts w:ascii="Times New Roman" w:hAnsi="Times New Roman" w:cs="Times New Roman"/>
          <w:iCs/>
          <w:lang w:val="en-US"/>
        </w:rPr>
        <w:t xml:space="preserve">On 21 June 2019, </w:t>
      </w:r>
      <w:r w:rsidR="00A008F9" w:rsidRPr="000A4180">
        <w:rPr>
          <w:rFonts w:ascii="Times New Roman" w:hAnsi="Times New Roman" w:cs="Times New Roman"/>
          <w:iCs/>
          <w:lang w:val="en-US"/>
        </w:rPr>
        <w:t xml:space="preserve">Convention 190 and Recommendation 206 concerning the elimination of violence and harassment in the world of work were approved by the ILO, following years of campaigning by the global trade union movement. The Convention is historic as it is the first ever legally binding international standard for workers </w:t>
      </w:r>
      <w:r w:rsidR="00F62268">
        <w:rPr>
          <w:rFonts w:ascii="Times New Roman" w:hAnsi="Times New Roman" w:cs="Times New Roman"/>
          <w:iCs/>
          <w:lang w:val="en-US"/>
        </w:rPr>
        <w:t xml:space="preserve">that </w:t>
      </w:r>
      <w:r w:rsidR="00A008F9" w:rsidRPr="000A4180">
        <w:rPr>
          <w:rFonts w:ascii="Times New Roman" w:hAnsi="Times New Roman" w:cs="Times New Roman"/>
          <w:iCs/>
          <w:lang w:val="en-US"/>
        </w:rPr>
        <w:t>deals solely with the issue of violence at work. The new ILO standard does three important things. First it defines what violence and harassment means. It also includes gender-based violence and harassment. Then, it deals with who is protected by the Convention – this truly inclusive convention identifies the right of everyone to a world of work free from violence and harassment. It covers interns, volunteers and job seekers along with employees.</w:t>
      </w:r>
      <w:r w:rsidR="00BD5229" w:rsidRPr="000A4180">
        <w:rPr>
          <w:rFonts w:ascii="Times New Roman" w:hAnsi="Times New Roman" w:cs="Times New Roman"/>
          <w:iCs/>
          <w:lang w:val="en-US"/>
        </w:rPr>
        <w:t xml:space="preserve"> And it applies to all sectors, whether private or public, both in the formal and informal economy, and whether in urban or rural areas. Transport is particularly recognized. And it expands the scope of the workplace – by making it clear that the world of work includes places where the worker uses sanitary facilities, and when commuting to and from work. This is really important for all transport workers. It also addresses third party violence, and recognizes the effects of domestic violence and the need to mitigate the impact of domestic violence in the world of work. This is a major breakthrough. The challenge now is to secure wide ratification and implementation </w:t>
      </w:r>
      <w:r w:rsidR="0065198D" w:rsidRPr="000A4180">
        <w:rPr>
          <w:rFonts w:ascii="Times New Roman" w:hAnsi="Times New Roman" w:cs="Times New Roman"/>
          <w:iCs/>
          <w:lang w:val="en-US"/>
        </w:rPr>
        <w:t>of Convention 190.</w:t>
      </w:r>
      <w:r w:rsidR="00BD5229" w:rsidRPr="000A4180">
        <w:rPr>
          <w:rFonts w:ascii="Times New Roman" w:hAnsi="Times New Roman" w:cs="Times New Roman"/>
          <w:iCs/>
          <w:lang w:val="en-US"/>
        </w:rPr>
        <w:t xml:space="preserve"> </w:t>
      </w:r>
    </w:p>
    <w:p w14:paraId="6D37B9C1" w14:textId="77777777" w:rsidR="000A4180" w:rsidRDefault="000A4180" w:rsidP="000A4180">
      <w:pPr>
        <w:spacing w:after="0" w:line="240" w:lineRule="auto"/>
        <w:rPr>
          <w:rFonts w:ascii="Times New Roman" w:hAnsi="Times New Roman" w:cs="Times New Roman"/>
          <w:iCs/>
          <w:lang w:val="en-US"/>
        </w:rPr>
      </w:pPr>
    </w:p>
    <w:p w14:paraId="50861ABE" w14:textId="2AAA958B" w:rsidR="00320387" w:rsidRPr="000A4180" w:rsidRDefault="00320387" w:rsidP="000A4180">
      <w:pPr>
        <w:spacing w:after="0" w:line="240" w:lineRule="auto"/>
        <w:rPr>
          <w:rFonts w:ascii="Times New Roman" w:hAnsi="Times New Roman" w:cs="Times New Roman"/>
          <w:iCs/>
          <w:lang w:val="en-US"/>
        </w:rPr>
      </w:pPr>
      <w:r w:rsidRPr="000A4180">
        <w:rPr>
          <w:rFonts w:ascii="Times New Roman" w:hAnsi="Times New Roman" w:cs="Times New Roman"/>
          <w:iCs/>
          <w:lang w:val="en-US"/>
        </w:rPr>
        <w:t xml:space="preserve">Strengthening women’s employment in transport needs to be broader than just a focus on recruitment. Instead it should address all elements of the ILO framework – ‘Women’s career cycle in the transport sector’ (2013) – including attraction, recruitment and selection, retention, career interruption, re-entry, work-life balance, caring responsibilities, and realization of decent work. </w:t>
      </w:r>
    </w:p>
    <w:p w14:paraId="3A9AD125" w14:textId="77777777" w:rsidR="000A4180" w:rsidRDefault="000A4180" w:rsidP="000A4180">
      <w:pPr>
        <w:spacing w:after="0" w:line="240" w:lineRule="auto"/>
        <w:rPr>
          <w:rFonts w:ascii="Times New Roman" w:hAnsi="Times New Roman" w:cs="Times New Roman"/>
          <w:iCs/>
          <w:lang w:val="en-US"/>
        </w:rPr>
      </w:pPr>
    </w:p>
    <w:p w14:paraId="291D715A" w14:textId="46B45F8C" w:rsidR="0065198D" w:rsidRDefault="0065198D" w:rsidP="000A4180">
      <w:pPr>
        <w:spacing w:after="0" w:line="240" w:lineRule="auto"/>
        <w:rPr>
          <w:rFonts w:ascii="Times New Roman" w:hAnsi="Times New Roman" w:cs="Times New Roman"/>
          <w:iCs/>
          <w:lang w:val="en-US"/>
        </w:rPr>
      </w:pPr>
      <w:r w:rsidRPr="000A4180">
        <w:rPr>
          <w:rFonts w:ascii="Times New Roman" w:hAnsi="Times New Roman" w:cs="Times New Roman"/>
          <w:iCs/>
          <w:lang w:val="en-US"/>
        </w:rPr>
        <w:lastRenderedPageBreak/>
        <w:t>In March 2019, the ITF and UITP (International Association of Public Transport) signed a joint agreement to strengthen women’s employment in public transport</w:t>
      </w:r>
      <w:r w:rsidRPr="000A4180">
        <w:rPr>
          <w:rStyle w:val="FootnoteReference"/>
          <w:rFonts w:ascii="Times New Roman" w:hAnsi="Times New Roman" w:cs="Times New Roman"/>
          <w:iCs/>
          <w:lang w:val="en-US"/>
        </w:rPr>
        <w:footnoteReference w:id="2"/>
      </w:r>
      <w:r w:rsidRPr="000A4180">
        <w:rPr>
          <w:rFonts w:ascii="Times New Roman" w:hAnsi="Times New Roman" w:cs="Times New Roman"/>
          <w:iCs/>
          <w:lang w:val="en-US"/>
        </w:rPr>
        <w:t>. The practical recommendations for policies to strengthen women’s employment, equal opportunities and promote decent work cover nine areas: working culture and gender stereotypes, recruitment, work environment and design, facilities (including sanitation), health and safety at work, work-life balance, training, pay equality and corporate policy.</w:t>
      </w:r>
    </w:p>
    <w:p w14:paraId="10C269D6" w14:textId="77777777" w:rsidR="000A4180" w:rsidRPr="000A4180" w:rsidRDefault="000A4180" w:rsidP="000A4180">
      <w:pPr>
        <w:spacing w:after="0" w:line="240" w:lineRule="auto"/>
        <w:rPr>
          <w:rFonts w:ascii="Times New Roman" w:hAnsi="Times New Roman" w:cs="Times New Roman"/>
          <w:iCs/>
          <w:lang w:val="en-US"/>
        </w:rPr>
      </w:pPr>
    </w:p>
    <w:p w14:paraId="62839232" w14:textId="77777777" w:rsidR="004A41F2" w:rsidRPr="004A41F2" w:rsidRDefault="004A41F2" w:rsidP="00B12364">
      <w:pPr>
        <w:spacing w:after="120" w:line="240" w:lineRule="auto"/>
        <w:rPr>
          <w:rFonts w:ascii="Times New Roman" w:hAnsi="Times New Roman" w:cs="Times New Roman"/>
          <w:b/>
          <w:sz w:val="24"/>
          <w:szCs w:val="24"/>
          <w:u w:val="single"/>
          <w:lang w:val="en-AU"/>
        </w:rPr>
      </w:pPr>
      <w:r w:rsidRPr="004A41F2">
        <w:rPr>
          <w:rFonts w:ascii="Times New Roman" w:hAnsi="Times New Roman" w:cs="Times New Roman"/>
          <w:b/>
          <w:sz w:val="24"/>
          <w:szCs w:val="24"/>
          <w:u w:val="single"/>
          <w:lang w:val="en-AU"/>
        </w:rPr>
        <w:t>Specific questions</w:t>
      </w:r>
    </w:p>
    <w:p w14:paraId="6C8C8272" w14:textId="77777777" w:rsidR="004A41F2" w:rsidRPr="008F7725" w:rsidRDefault="004A41F2" w:rsidP="0027558B">
      <w:pPr>
        <w:spacing w:after="120" w:line="240" w:lineRule="auto"/>
        <w:rPr>
          <w:rFonts w:ascii="Times New Roman" w:hAnsi="Times New Roman" w:cs="Times New Roman"/>
          <w:i/>
          <w:sz w:val="24"/>
          <w:szCs w:val="24"/>
          <w:lang w:val="en-AU"/>
        </w:rPr>
      </w:pPr>
      <w:r w:rsidRPr="008F7725">
        <w:rPr>
          <w:rFonts w:ascii="Times New Roman" w:hAnsi="Times New Roman" w:cs="Times New Roman"/>
          <w:i/>
          <w:sz w:val="24"/>
          <w:szCs w:val="24"/>
          <w:lang w:val="en-AU"/>
        </w:rPr>
        <w:t>Technology</w:t>
      </w:r>
    </w:p>
    <w:p w14:paraId="65753A09" w14:textId="77777777" w:rsidR="004A41F2" w:rsidRDefault="004A41F2" w:rsidP="00705C09">
      <w:pPr>
        <w:pStyle w:val="ListParagraph"/>
        <w:numPr>
          <w:ilvl w:val="0"/>
          <w:numId w:val="7"/>
        </w:numPr>
        <w:spacing w:after="120" w:line="240" w:lineRule="auto"/>
        <w:ind w:left="714" w:hanging="357"/>
        <w:rPr>
          <w:rFonts w:ascii="Times New Roman" w:hAnsi="Times New Roman" w:cs="Times New Roman"/>
          <w:sz w:val="24"/>
          <w:szCs w:val="24"/>
          <w:lang w:val="en-AU"/>
        </w:rPr>
      </w:pPr>
      <w:r w:rsidRPr="008F7725">
        <w:rPr>
          <w:rFonts w:ascii="Times New Roman" w:hAnsi="Times New Roman" w:cs="Times New Roman"/>
          <w:sz w:val="24"/>
          <w:szCs w:val="24"/>
          <w:lang w:val="en-AU"/>
        </w:rPr>
        <w:t>How is technological change impacting on women’s experiences of work in your national context? (e.g. increasing access to ICTs, robotics, machine learning, automation)</w:t>
      </w:r>
    </w:p>
    <w:p w14:paraId="3751692E" w14:textId="77777777" w:rsidR="00576DE6" w:rsidRPr="00850BAC" w:rsidRDefault="004A41F2" w:rsidP="000A4180">
      <w:pPr>
        <w:pStyle w:val="ListParagraph"/>
        <w:numPr>
          <w:ilvl w:val="1"/>
          <w:numId w:val="2"/>
        </w:numPr>
        <w:spacing w:after="0" w:line="240" w:lineRule="auto"/>
        <w:ind w:left="993" w:hanging="284"/>
        <w:rPr>
          <w:rFonts w:ascii="Times New Roman" w:hAnsi="Times New Roman" w:cs="Times New Roman"/>
          <w:sz w:val="24"/>
          <w:szCs w:val="24"/>
          <w:lang w:val="en-AU"/>
        </w:rPr>
      </w:pPr>
      <w:r w:rsidRPr="00B12364">
        <w:rPr>
          <w:rFonts w:ascii="Times New Roman" w:hAnsi="Times New Roman" w:cs="Times New Roman"/>
          <w:sz w:val="24"/>
          <w:szCs w:val="24"/>
          <w:lang w:val="en-AU"/>
        </w:rPr>
        <w:t xml:space="preserve">What are some of the good practices for supporting women to benefit equally from technological advances? </w:t>
      </w:r>
      <w:r w:rsidRPr="00705C09">
        <w:rPr>
          <w:rFonts w:ascii="Times New Roman" w:hAnsi="Times New Roman" w:cs="Times New Roman"/>
          <w:i/>
          <w:sz w:val="24"/>
          <w:szCs w:val="24"/>
          <w:lang w:val="en-AU"/>
        </w:rPr>
        <w:t xml:space="preserve">(laws, economic and social policies, institutional </w:t>
      </w:r>
      <w:r w:rsidRPr="00850BAC">
        <w:rPr>
          <w:rFonts w:ascii="Times New Roman" w:hAnsi="Times New Roman" w:cs="Times New Roman"/>
          <w:i/>
          <w:sz w:val="24"/>
          <w:szCs w:val="24"/>
          <w:lang w:val="en-AU"/>
        </w:rPr>
        <w:t>measures, regulation, actions by employers)</w:t>
      </w:r>
    </w:p>
    <w:p w14:paraId="6723F112" w14:textId="77777777" w:rsidR="000A4180" w:rsidRDefault="000A4180" w:rsidP="00F80A49">
      <w:pPr>
        <w:spacing w:after="0" w:line="240" w:lineRule="auto"/>
        <w:rPr>
          <w:rFonts w:ascii="Times New Roman" w:hAnsi="Times New Roman" w:cs="Times New Roman"/>
        </w:rPr>
      </w:pPr>
    </w:p>
    <w:p w14:paraId="795FE03B" w14:textId="6EA73920" w:rsidR="000E1D3C" w:rsidRPr="000A4180" w:rsidRDefault="00B50E02" w:rsidP="00F80A49">
      <w:pPr>
        <w:spacing w:after="0" w:line="240" w:lineRule="auto"/>
        <w:rPr>
          <w:rFonts w:ascii="Times New Roman" w:hAnsi="Times New Roman" w:cs="Times New Roman"/>
        </w:rPr>
      </w:pPr>
      <w:r w:rsidRPr="000A4180">
        <w:rPr>
          <w:rFonts w:ascii="Times New Roman" w:hAnsi="Times New Roman" w:cs="Times New Roman"/>
        </w:rPr>
        <w:t xml:space="preserve">One of the most important challenges facing workers everywhere is the development of new technologies that have the potential to transform the world of work – eliminating some tasks, massively increasing surveillance/control of workers, and allowing radical new ways of </w:t>
      </w:r>
      <w:r w:rsidR="000A4180">
        <w:rPr>
          <w:rFonts w:ascii="Times New Roman" w:hAnsi="Times New Roman" w:cs="Times New Roman"/>
        </w:rPr>
        <w:t>o</w:t>
      </w:r>
      <w:r w:rsidRPr="000A4180">
        <w:rPr>
          <w:rFonts w:ascii="Times New Roman" w:hAnsi="Times New Roman" w:cs="Times New Roman"/>
        </w:rPr>
        <w:t xml:space="preserve">rganising the transport of goods and people. </w:t>
      </w:r>
      <w:r w:rsidR="000E1D3C" w:rsidRPr="000A4180">
        <w:rPr>
          <w:rFonts w:ascii="Times New Roman" w:hAnsi="Times New Roman" w:cs="Times New Roman"/>
        </w:rPr>
        <w:t xml:space="preserve">There are potential benefits and risks for women’s employment in transport from the introduction of new technologies and further innovation. For example, women are often at the sharp end of automation </w:t>
      </w:r>
      <w:r w:rsidR="00874360">
        <w:rPr>
          <w:rFonts w:ascii="Times New Roman" w:hAnsi="Times New Roman" w:cs="Times New Roman"/>
        </w:rPr>
        <w:t xml:space="preserve">and process reorganisation </w:t>
      </w:r>
      <w:r w:rsidR="000E1D3C" w:rsidRPr="000A4180">
        <w:rPr>
          <w:rFonts w:ascii="Times New Roman" w:hAnsi="Times New Roman" w:cs="Times New Roman"/>
        </w:rPr>
        <w:t xml:space="preserve">as their jobs in ticket sales and customer service functions </w:t>
      </w:r>
      <w:r w:rsidR="00874360">
        <w:rPr>
          <w:rFonts w:ascii="Times New Roman" w:hAnsi="Times New Roman" w:cs="Times New Roman"/>
        </w:rPr>
        <w:t>are often undervalued and it is easy to use technology to shift labour onto passengers</w:t>
      </w:r>
      <w:r w:rsidR="000E1D3C" w:rsidRPr="000A4180">
        <w:rPr>
          <w:rFonts w:ascii="Times New Roman" w:hAnsi="Times New Roman" w:cs="Times New Roman"/>
        </w:rPr>
        <w:t xml:space="preserve">. </w:t>
      </w:r>
      <w:r w:rsidR="00874360">
        <w:rPr>
          <w:rFonts w:ascii="Times New Roman" w:hAnsi="Times New Roman" w:cs="Times New Roman"/>
        </w:rPr>
        <w:t>As a result women in these areas have lost jobs. On the other hand some</w:t>
      </w:r>
      <w:r w:rsidR="00874360" w:rsidRPr="000A4180">
        <w:rPr>
          <w:rFonts w:ascii="Times New Roman" w:hAnsi="Times New Roman" w:cs="Times New Roman"/>
        </w:rPr>
        <w:t xml:space="preserve"> </w:t>
      </w:r>
      <w:r w:rsidR="000E1D3C" w:rsidRPr="000A4180">
        <w:rPr>
          <w:rFonts w:ascii="Times New Roman" w:hAnsi="Times New Roman" w:cs="Times New Roman"/>
        </w:rPr>
        <w:t xml:space="preserve">technological changes in vehicle operation </w:t>
      </w:r>
      <w:r w:rsidR="00874360">
        <w:rPr>
          <w:rFonts w:ascii="Times New Roman" w:hAnsi="Times New Roman" w:cs="Times New Roman"/>
        </w:rPr>
        <w:t>could potentially reduce physical demands on operators and</w:t>
      </w:r>
      <w:r w:rsidR="00874360" w:rsidRPr="000A4180">
        <w:rPr>
          <w:rFonts w:ascii="Times New Roman" w:hAnsi="Times New Roman" w:cs="Times New Roman"/>
        </w:rPr>
        <w:t xml:space="preserve"> </w:t>
      </w:r>
      <w:r w:rsidR="00874360">
        <w:rPr>
          <w:rFonts w:ascii="Times New Roman" w:hAnsi="Times New Roman" w:cs="Times New Roman"/>
        </w:rPr>
        <w:t xml:space="preserve">therefore open them up to more female participation. </w:t>
      </w:r>
    </w:p>
    <w:p w14:paraId="517BBD34" w14:textId="77777777" w:rsidR="000E1D3C" w:rsidRPr="000A4180" w:rsidRDefault="000E1D3C" w:rsidP="00F80A49">
      <w:pPr>
        <w:spacing w:after="0" w:line="240" w:lineRule="auto"/>
      </w:pPr>
    </w:p>
    <w:p w14:paraId="79CB84FC" w14:textId="77777777" w:rsidR="00F62268" w:rsidRDefault="00850BAC" w:rsidP="00F80A49">
      <w:pPr>
        <w:spacing w:after="0" w:line="240" w:lineRule="auto"/>
        <w:rPr>
          <w:rFonts w:ascii="Times New Roman" w:hAnsi="Times New Roman" w:cs="Times New Roman"/>
        </w:rPr>
      </w:pPr>
      <w:r w:rsidRPr="000A4180">
        <w:rPr>
          <w:rFonts w:ascii="Times New Roman" w:hAnsi="Times New Roman" w:cs="Times New Roman"/>
        </w:rPr>
        <w:t>For women</w:t>
      </w:r>
      <w:r w:rsidRPr="000A4180">
        <w:rPr>
          <w:b/>
        </w:rPr>
        <w:t xml:space="preserve"> </w:t>
      </w:r>
      <w:r w:rsidRPr="000A4180">
        <w:rPr>
          <w:rFonts w:ascii="Times New Roman" w:hAnsi="Times New Roman" w:cs="Times New Roman"/>
        </w:rPr>
        <w:t xml:space="preserve">transport workers technological development is happening in the context of unequal pay, sex discrimination, gender-based occupational segregation and exposure to violence, on top of economic stagnation and an economic model that incentivises precarity and the lack of formal work opportunities. </w:t>
      </w:r>
    </w:p>
    <w:p w14:paraId="5E98107B" w14:textId="77777777" w:rsidR="00F62268" w:rsidRDefault="00F62268" w:rsidP="00F80A49">
      <w:pPr>
        <w:spacing w:after="0" w:line="240" w:lineRule="auto"/>
        <w:rPr>
          <w:rFonts w:ascii="Times New Roman" w:hAnsi="Times New Roman" w:cs="Times New Roman"/>
        </w:rPr>
      </w:pPr>
    </w:p>
    <w:p w14:paraId="20F8B30C" w14:textId="437C744D" w:rsidR="00850BAC" w:rsidRPr="000A4180" w:rsidRDefault="00850BAC" w:rsidP="00874360">
      <w:pPr>
        <w:spacing w:after="0" w:line="240" w:lineRule="auto"/>
        <w:rPr>
          <w:rFonts w:ascii="Times New Roman" w:hAnsi="Times New Roman" w:cs="Times New Roman"/>
        </w:rPr>
      </w:pPr>
      <w:r w:rsidRPr="000A4180">
        <w:rPr>
          <w:rFonts w:ascii="Times New Roman" w:hAnsi="Times New Roman" w:cs="Times New Roman"/>
        </w:rPr>
        <w:t xml:space="preserve">The basis of technological change is digitalisation. This process will increasingly change the skills and abilities required in work. </w:t>
      </w:r>
    </w:p>
    <w:p w14:paraId="34E69440" w14:textId="79E83F12" w:rsidR="00C47EAD" w:rsidRPr="000A4180" w:rsidRDefault="00C47EAD" w:rsidP="00F80A49">
      <w:pPr>
        <w:spacing w:after="0" w:line="240" w:lineRule="auto"/>
        <w:rPr>
          <w:rFonts w:ascii="Times New Roman" w:hAnsi="Times New Roman" w:cs="Times New Roman"/>
        </w:rPr>
      </w:pPr>
    </w:p>
    <w:p w14:paraId="5DC890A5" w14:textId="71B618DE" w:rsidR="00C47EAD" w:rsidRPr="000A4180" w:rsidRDefault="00C47EAD" w:rsidP="00F80A49">
      <w:pPr>
        <w:spacing w:after="0" w:line="240" w:lineRule="auto"/>
        <w:rPr>
          <w:rFonts w:ascii="Times New Roman" w:hAnsi="Times New Roman" w:cs="Times New Roman"/>
        </w:rPr>
      </w:pPr>
      <w:r w:rsidRPr="000A4180">
        <w:rPr>
          <w:rFonts w:ascii="Times New Roman" w:hAnsi="Times New Roman" w:cs="Times New Roman"/>
        </w:rPr>
        <w:t xml:space="preserve">Automation can have health and safety implications for workers. For example, women working as fare collectors who empty ticketing machines and are exposed to crime and can experience issues like back pain. Or they </w:t>
      </w:r>
      <w:r w:rsidR="001F4979" w:rsidRPr="000A4180">
        <w:rPr>
          <w:rFonts w:ascii="Times New Roman" w:hAnsi="Times New Roman" w:cs="Times New Roman"/>
        </w:rPr>
        <w:t>are customer facing workers exposed to public anger when machines break down or malfunction.</w:t>
      </w:r>
    </w:p>
    <w:p w14:paraId="71E4F79A" w14:textId="1C49D781" w:rsidR="001F4979" w:rsidRPr="000A4180" w:rsidRDefault="001F4979" w:rsidP="00F80A49">
      <w:pPr>
        <w:spacing w:after="0" w:line="240" w:lineRule="auto"/>
        <w:rPr>
          <w:rFonts w:ascii="Times New Roman" w:hAnsi="Times New Roman" w:cs="Times New Roman"/>
        </w:rPr>
      </w:pPr>
    </w:p>
    <w:p w14:paraId="4C587317" w14:textId="77777777" w:rsidR="00874360" w:rsidRDefault="001F4979" w:rsidP="00F80A49">
      <w:pPr>
        <w:spacing w:after="0" w:line="240" w:lineRule="auto"/>
        <w:rPr>
          <w:rFonts w:ascii="Times New Roman" w:hAnsi="Times New Roman" w:cs="Times New Roman"/>
        </w:rPr>
      </w:pPr>
      <w:r w:rsidRPr="000A4180">
        <w:rPr>
          <w:rFonts w:ascii="Times New Roman" w:hAnsi="Times New Roman" w:cs="Times New Roman"/>
        </w:rPr>
        <w:t xml:space="preserve">All working women will be increasingly affected by the development of monitoring, surveillance, benchmarking and rating technology based on data. This can make them more vulnerable to pressures from management or customers. It can also make them more vulnerable to gender-based discrimination, and to algorithmic management and benchmarking that takes no account of human diversity and which do no measure the full range of elements that make up a job. This is evident in warehousing, a sector with a high number of women by comparison to other areas of transport logistics. </w:t>
      </w:r>
    </w:p>
    <w:p w14:paraId="674DAF13" w14:textId="77777777" w:rsidR="00874360" w:rsidRDefault="00874360" w:rsidP="00F80A49">
      <w:pPr>
        <w:spacing w:after="0" w:line="240" w:lineRule="auto"/>
        <w:rPr>
          <w:rFonts w:ascii="Times New Roman" w:hAnsi="Times New Roman" w:cs="Times New Roman"/>
        </w:rPr>
      </w:pPr>
    </w:p>
    <w:p w14:paraId="57DD28CF" w14:textId="784417B0" w:rsidR="001F4979" w:rsidRDefault="001F4979" w:rsidP="00F80A49">
      <w:pPr>
        <w:spacing w:after="0" w:line="240" w:lineRule="auto"/>
        <w:rPr>
          <w:rFonts w:ascii="Times New Roman" w:hAnsi="Times New Roman" w:cs="Times New Roman"/>
        </w:rPr>
      </w:pPr>
      <w:r w:rsidRPr="000A4180">
        <w:rPr>
          <w:rFonts w:ascii="Times New Roman" w:hAnsi="Times New Roman" w:cs="Times New Roman"/>
        </w:rPr>
        <w:t xml:space="preserve">Some forms of monitoring technology could help support women in the workplace. </w:t>
      </w:r>
      <w:r w:rsidR="00F62268">
        <w:rPr>
          <w:rFonts w:ascii="Times New Roman" w:hAnsi="Times New Roman" w:cs="Times New Roman"/>
        </w:rPr>
        <w:t>For example, i</w:t>
      </w:r>
      <w:r w:rsidRPr="000A4180">
        <w:rPr>
          <w:rFonts w:ascii="Times New Roman" w:hAnsi="Times New Roman" w:cs="Times New Roman"/>
        </w:rPr>
        <w:t xml:space="preserve">t could, if linked to emergency response teams or help buttons, make women transport workers safer. </w:t>
      </w:r>
      <w:r w:rsidRPr="000A4180">
        <w:rPr>
          <w:rFonts w:ascii="Times New Roman" w:hAnsi="Times New Roman" w:cs="Times New Roman"/>
        </w:rPr>
        <w:lastRenderedPageBreak/>
        <w:t>Data from these technologies could also be used to counter negative stereotypes about women’s abilities to fulfil certain roles, and potentially show how they act to improve work processes.</w:t>
      </w:r>
    </w:p>
    <w:p w14:paraId="54D87D3B" w14:textId="104922BE" w:rsidR="00874360" w:rsidRDefault="00874360" w:rsidP="00F80A49">
      <w:pPr>
        <w:spacing w:after="0" w:line="240" w:lineRule="auto"/>
        <w:rPr>
          <w:rFonts w:ascii="Times New Roman" w:hAnsi="Times New Roman" w:cs="Times New Roman"/>
        </w:rPr>
      </w:pPr>
    </w:p>
    <w:p w14:paraId="60C6927C" w14:textId="0E88F014" w:rsidR="00874360" w:rsidRPr="000A4180" w:rsidRDefault="00874360" w:rsidP="00F80A49">
      <w:pPr>
        <w:spacing w:after="0" w:line="240" w:lineRule="auto"/>
        <w:rPr>
          <w:rFonts w:ascii="Times New Roman" w:hAnsi="Times New Roman" w:cs="Times New Roman"/>
        </w:rPr>
      </w:pPr>
      <w:r>
        <w:rPr>
          <w:rFonts w:ascii="Times New Roman" w:hAnsi="Times New Roman" w:cs="Times New Roman"/>
        </w:rPr>
        <w:t xml:space="preserve">However, women are also exposed because of the way that digital data can allow employers to outsource parts of the work process without loss of effective control over the process. Therefore technology can lead to increased use of outsourcing and temporary contracts, employment relationships that women are particularly vulnerable to. </w:t>
      </w:r>
    </w:p>
    <w:p w14:paraId="673D73B1" w14:textId="3B1FD501" w:rsidR="001F4979" w:rsidRPr="000A4180" w:rsidRDefault="001F4979" w:rsidP="00F80A49">
      <w:pPr>
        <w:spacing w:after="0" w:line="240" w:lineRule="auto"/>
        <w:rPr>
          <w:rFonts w:ascii="Times New Roman" w:hAnsi="Times New Roman" w:cs="Times New Roman"/>
        </w:rPr>
      </w:pPr>
    </w:p>
    <w:p w14:paraId="7F2EB4A1" w14:textId="07AD6988" w:rsidR="00874360" w:rsidRPr="000A4180" w:rsidRDefault="001F4979" w:rsidP="00874360">
      <w:pPr>
        <w:spacing w:after="0" w:line="240" w:lineRule="auto"/>
        <w:rPr>
          <w:rFonts w:ascii="Times New Roman" w:hAnsi="Times New Roman" w:cs="Times New Roman"/>
        </w:rPr>
      </w:pPr>
      <w:r w:rsidRPr="000A4180">
        <w:rPr>
          <w:rFonts w:ascii="Times New Roman" w:hAnsi="Times New Roman" w:cs="Times New Roman"/>
        </w:rPr>
        <w:t>Women’s exposure to technology also varies significantly by race as well. Black and ethnic minority women in parts of the developed world will also be more exposed to technology because they work in the lowest paid jobs, such as ticketing, that are already quite easily automatable. Black and ethnic minority women are also more vulnerable to racial biases in algorithms, which often do not recognise black faces. This will have serious implications for workers across the world, unless algorithms are regulated to ensure their universal applicability.</w:t>
      </w:r>
      <w:r w:rsidR="00874360">
        <w:rPr>
          <w:rFonts w:ascii="Times New Roman" w:hAnsi="Times New Roman" w:cs="Times New Roman"/>
        </w:rPr>
        <w:t xml:space="preserve"> In this way t</w:t>
      </w:r>
      <w:r w:rsidR="00874360" w:rsidRPr="000A4180">
        <w:rPr>
          <w:rFonts w:ascii="Times New Roman" w:hAnsi="Times New Roman" w:cs="Times New Roman"/>
        </w:rPr>
        <w:t xml:space="preserve">echnology </w:t>
      </w:r>
      <w:r w:rsidR="00874360">
        <w:rPr>
          <w:rFonts w:ascii="Times New Roman" w:hAnsi="Times New Roman" w:cs="Times New Roman"/>
        </w:rPr>
        <w:t xml:space="preserve">can embed existing prejudices and often </w:t>
      </w:r>
      <w:r w:rsidR="00874360" w:rsidRPr="000A4180">
        <w:rPr>
          <w:rFonts w:ascii="Times New Roman" w:hAnsi="Times New Roman" w:cs="Times New Roman"/>
        </w:rPr>
        <w:t>exacerbates existing inequalities</w:t>
      </w:r>
      <w:r w:rsidR="00874360">
        <w:rPr>
          <w:rFonts w:ascii="Times New Roman" w:hAnsi="Times New Roman" w:cs="Times New Roman"/>
        </w:rPr>
        <w:t>. T</w:t>
      </w:r>
      <w:r w:rsidR="00874360" w:rsidRPr="000A4180">
        <w:rPr>
          <w:rFonts w:ascii="Times New Roman" w:hAnsi="Times New Roman" w:cs="Times New Roman"/>
        </w:rPr>
        <w:t xml:space="preserve">herefore without policy intervention, technology threatens to </w:t>
      </w:r>
      <w:r w:rsidR="00874360">
        <w:rPr>
          <w:rFonts w:ascii="Times New Roman" w:hAnsi="Times New Roman" w:cs="Times New Roman"/>
        </w:rPr>
        <w:t>worsen</w:t>
      </w:r>
      <w:r w:rsidR="00874360" w:rsidRPr="000A4180">
        <w:rPr>
          <w:rFonts w:ascii="Times New Roman" w:hAnsi="Times New Roman" w:cs="Times New Roman"/>
        </w:rPr>
        <w:t xml:space="preserve"> gender inequality in transport.</w:t>
      </w:r>
    </w:p>
    <w:p w14:paraId="5BAD726C" w14:textId="41990441" w:rsidR="004D0433" w:rsidRPr="000A4180" w:rsidRDefault="004D0433" w:rsidP="00F80A49">
      <w:pPr>
        <w:spacing w:after="0" w:line="240" w:lineRule="auto"/>
        <w:rPr>
          <w:rFonts w:ascii="Times New Roman" w:hAnsi="Times New Roman" w:cs="Times New Roman"/>
        </w:rPr>
      </w:pPr>
    </w:p>
    <w:p w14:paraId="2644FCC5" w14:textId="05AD3E76" w:rsidR="004D0433" w:rsidRPr="000A4180" w:rsidRDefault="004D0433" w:rsidP="00F80A49">
      <w:pPr>
        <w:spacing w:after="0" w:line="240" w:lineRule="auto"/>
        <w:rPr>
          <w:rFonts w:ascii="Times New Roman" w:hAnsi="Times New Roman" w:cs="Times New Roman"/>
        </w:rPr>
      </w:pPr>
      <w:r w:rsidRPr="000A4180">
        <w:rPr>
          <w:rFonts w:ascii="Times New Roman" w:hAnsi="Times New Roman" w:cs="Times New Roman"/>
        </w:rPr>
        <w:t>Women transport workers need new technology to be applied to confront the impacts of sex discrimination in the workplace and the economy. They need a new economic model that incentivises employers and governments to create decent work, decent pay and lifelong educational opportunities free from sex discrimination and which distributes the wealth created more fairly.</w:t>
      </w:r>
    </w:p>
    <w:p w14:paraId="6241DDED" w14:textId="66A783F5" w:rsidR="004D0433" w:rsidRPr="000A4180" w:rsidRDefault="004D0433" w:rsidP="00F80A49">
      <w:pPr>
        <w:spacing w:after="0" w:line="240" w:lineRule="auto"/>
        <w:rPr>
          <w:rFonts w:ascii="Times New Roman" w:hAnsi="Times New Roman" w:cs="Times New Roman"/>
        </w:rPr>
      </w:pPr>
    </w:p>
    <w:p w14:paraId="4E24BCFC" w14:textId="3E9D3FC4" w:rsidR="000E1D3C" w:rsidRPr="000A4180" w:rsidRDefault="005A02D7" w:rsidP="00F80A49">
      <w:pPr>
        <w:spacing w:after="0" w:line="240" w:lineRule="auto"/>
        <w:rPr>
          <w:rFonts w:ascii="Times New Roman" w:hAnsi="Times New Roman" w:cs="Times New Roman"/>
        </w:rPr>
      </w:pPr>
      <w:r w:rsidRPr="000A4180">
        <w:rPr>
          <w:rFonts w:ascii="Times New Roman" w:hAnsi="Times New Roman" w:cs="Times New Roman"/>
        </w:rPr>
        <w:t xml:space="preserve">Relocation, promotion and training opportunities should support women of all ages into higher paid work, and into roles created by new technology, while tackling gender-based occupational segregation. </w:t>
      </w:r>
      <w:r w:rsidR="004D0433" w:rsidRPr="000A4180">
        <w:rPr>
          <w:rFonts w:ascii="Times New Roman" w:hAnsi="Times New Roman" w:cs="Times New Roman"/>
        </w:rPr>
        <w:t xml:space="preserve">Training is essential but without special attention to sex discrimination, </w:t>
      </w:r>
      <w:r w:rsidR="008244B1" w:rsidRPr="000A4180">
        <w:rPr>
          <w:rFonts w:ascii="Times New Roman" w:hAnsi="Times New Roman" w:cs="Times New Roman"/>
        </w:rPr>
        <w:t xml:space="preserve">gender-based violence and other barriers </w:t>
      </w:r>
      <w:r w:rsidRPr="000A4180">
        <w:rPr>
          <w:rFonts w:ascii="Times New Roman" w:hAnsi="Times New Roman" w:cs="Times New Roman"/>
        </w:rPr>
        <w:t>faced by women transport workers, it will not be equal and it w</w:t>
      </w:r>
      <w:r w:rsidR="00F62268">
        <w:rPr>
          <w:rFonts w:ascii="Times New Roman" w:hAnsi="Times New Roman" w:cs="Times New Roman"/>
        </w:rPr>
        <w:t>ill no</w:t>
      </w:r>
      <w:r w:rsidRPr="000A4180">
        <w:rPr>
          <w:rFonts w:ascii="Times New Roman" w:hAnsi="Times New Roman" w:cs="Times New Roman"/>
        </w:rPr>
        <w:t>t resolve their problems.</w:t>
      </w:r>
    </w:p>
    <w:p w14:paraId="0CB93D0B" w14:textId="77777777" w:rsidR="000E1D3C" w:rsidRPr="000A4180" w:rsidRDefault="000E1D3C" w:rsidP="00F80A49">
      <w:pPr>
        <w:spacing w:after="0" w:line="240" w:lineRule="auto"/>
        <w:rPr>
          <w:rFonts w:ascii="Times New Roman" w:hAnsi="Times New Roman" w:cs="Times New Roman"/>
        </w:rPr>
      </w:pPr>
    </w:p>
    <w:p w14:paraId="437E4178" w14:textId="2F14E987" w:rsidR="004D0433" w:rsidRPr="000A4180" w:rsidRDefault="000E1D3C" w:rsidP="00F80A49">
      <w:pPr>
        <w:spacing w:after="0" w:line="240" w:lineRule="auto"/>
        <w:rPr>
          <w:rFonts w:ascii="Times New Roman" w:hAnsi="Times New Roman" w:cs="Times New Roman"/>
          <w:highlight w:val="yellow"/>
        </w:rPr>
      </w:pPr>
      <w:r w:rsidRPr="000A4180">
        <w:rPr>
          <w:rFonts w:ascii="Times New Roman" w:hAnsi="Times New Roman" w:cs="Times New Roman"/>
        </w:rPr>
        <w:t>Transport unions play a significant role in ensuring that technology produces benefits for workers and society, and does not further enhance existing inequality.</w:t>
      </w:r>
      <w:r w:rsidR="005A02D7" w:rsidRPr="000A4180">
        <w:rPr>
          <w:rFonts w:ascii="Times New Roman" w:hAnsi="Times New Roman" w:cs="Times New Roman"/>
        </w:rPr>
        <w:t xml:space="preserve"> </w:t>
      </w:r>
    </w:p>
    <w:p w14:paraId="3FF9805C" w14:textId="77777777" w:rsidR="00850BAC" w:rsidRPr="00850BAC" w:rsidRDefault="00850BAC" w:rsidP="00F80A49">
      <w:pPr>
        <w:spacing w:after="0" w:line="240" w:lineRule="auto"/>
        <w:rPr>
          <w:rFonts w:ascii="Times New Roman" w:hAnsi="Times New Roman" w:cs="Times New Roman"/>
          <w:color w:val="0070C0"/>
          <w:highlight w:val="yellow"/>
        </w:rPr>
      </w:pPr>
    </w:p>
    <w:p w14:paraId="6A7A4E03" w14:textId="77777777" w:rsidR="006B0C61" w:rsidRDefault="006B0C61" w:rsidP="00705C09">
      <w:pPr>
        <w:spacing w:after="120" w:line="240" w:lineRule="auto"/>
        <w:rPr>
          <w:rFonts w:ascii="Times New Roman" w:hAnsi="Times New Roman" w:cs="Times New Roman"/>
          <w:sz w:val="24"/>
          <w:szCs w:val="24"/>
          <w:lang w:val="en-AU"/>
        </w:rPr>
      </w:pPr>
      <w:r w:rsidRPr="00494965">
        <w:rPr>
          <w:rFonts w:ascii="Times New Roman" w:hAnsi="Times New Roman" w:cs="Times New Roman"/>
          <w:i/>
          <w:sz w:val="24"/>
          <w:szCs w:val="24"/>
          <w:lang w:val="en-AU"/>
        </w:rPr>
        <w:t>‘Gig’ and ‘On Demand’ Economy</w:t>
      </w:r>
    </w:p>
    <w:p w14:paraId="710FC192" w14:textId="3A8B3A15" w:rsidR="006B0C61" w:rsidRDefault="006B0C61" w:rsidP="00705C09">
      <w:pPr>
        <w:pStyle w:val="ListParagraph"/>
        <w:numPr>
          <w:ilvl w:val="0"/>
          <w:numId w:val="2"/>
        </w:numPr>
        <w:spacing w:after="120" w:line="240" w:lineRule="auto"/>
        <w:ind w:left="714" w:hanging="357"/>
        <w:rPr>
          <w:rFonts w:ascii="Times New Roman" w:hAnsi="Times New Roman" w:cs="Times New Roman"/>
          <w:sz w:val="24"/>
          <w:szCs w:val="24"/>
          <w:lang w:val="en-AU"/>
        </w:rPr>
      </w:pPr>
      <w:r w:rsidRPr="00E61922">
        <w:rPr>
          <w:rFonts w:ascii="Times New Roman" w:hAnsi="Times New Roman" w:cs="Times New Roman"/>
          <w:sz w:val="24"/>
          <w:szCs w:val="24"/>
          <w:lang w:val="en-AU"/>
        </w:rPr>
        <w:t>How is the rise of more flexible forms of labour, including the ‘gig’ and ‘on demand’ economy impacting on women’s experiences of work in your national context?</w:t>
      </w:r>
    </w:p>
    <w:p w14:paraId="62AA9BA2" w14:textId="77777777" w:rsidR="007903A6" w:rsidRDefault="007903A6" w:rsidP="007903A6">
      <w:pPr>
        <w:pStyle w:val="ListParagraph"/>
        <w:numPr>
          <w:ilvl w:val="0"/>
          <w:numId w:val="2"/>
        </w:numPr>
        <w:spacing w:after="0" w:line="240" w:lineRule="auto"/>
        <w:rPr>
          <w:rFonts w:ascii="Times New Roman" w:hAnsi="Times New Roman" w:cs="Times New Roman"/>
          <w:sz w:val="24"/>
          <w:szCs w:val="24"/>
          <w:lang w:val="en-AU"/>
        </w:rPr>
      </w:pPr>
      <w:r w:rsidRPr="00E61922">
        <w:rPr>
          <w:rFonts w:ascii="Times New Roman" w:hAnsi="Times New Roman" w:cs="Times New Roman"/>
          <w:sz w:val="24"/>
          <w:szCs w:val="24"/>
          <w:lang w:val="en-AU"/>
        </w:rPr>
        <w:t>What are the implications for job security for increased flexibility and women’s caring responsibilities, and for harassment and violence?</w:t>
      </w:r>
    </w:p>
    <w:p w14:paraId="46218605" w14:textId="77777777" w:rsidR="007903A6" w:rsidRDefault="007903A6" w:rsidP="007903A6">
      <w:pPr>
        <w:pStyle w:val="ListParagraph"/>
        <w:numPr>
          <w:ilvl w:val="0"/>
          <w:numId w:val="2"/>
        </w:numPr>
        <w:spacing w:after="0" w:line="240" w:lineRule="auto"/>
        <w:rPr>
          <w:rFonts w:ascii="Times New Roman" w:hAnsi="Times New Roman" w:cs="Times New Roman"/>
          <w:sz w:val="24"/>
          <w:szCs w:val="24"/>
          <w:lang w:val="en-AU"/>
        </w:rPr>
      </w:pPr>
      <w:r w:rsidRPr="00532968">
        <w:rPr>
          <w:rFonts w:ascii="Times New Roman" w:hAnsi="Times New Roman" w:cs="Times New Roman"/>
          <w:sz w:val="24"/>
          <w:szCs w:val="24"/>
          <w:lang w:val="en-AU"/>
        </w:rPr>
        <w:t>Which groups of women are most likely to be impacted by this type of work?</w:t>
      </w:r>
    </w:p>
    <w:p w14:paraId="0A401405" w14:textId="17E80B75" w:rsidR="007903A6" w:rsidRPr="00596CEB" w:rsidRDefault="007903A6" w:rsidP="007903A6">
      <w:pPr>
        <w:pStyle w:val="ListParagraph"/>
        <w:numPr>
          <w:ilvl w:val="0"/>
          <w:numId w:val="2"/>
        </w:numPr>
        <w:spacing w:after="120" w:line="240" w:lineRule="auto"/>
        <w:rPr>
          <w:rFonts w:ascii="Times New Roman" w:hAnsi="Times New Roman" w:cs="Times New Roman"/>
          <w:sz w:val="24"/>
          <w:szCs w:val="24"/>
          <w:lang w:val="en-AU"/>
        </w:rPr>
      </w:pPr>
      <w:r w:rsidRPr="00532968">
        <w:rPr>
          <w:rFonts w:ascii="Times New Roman" w:hAnsi="Times New Roman" w:cs="Times New Roman"/>
          <w:sz w:val="24"/>
          <w:szCs w:val="24"/>
          <w:lang w:val="en-AU"/>
        </w:rPr>
        <w:t xml:space="preserve">What are some of the good practices for ensuring access to social protection for women in informal and ‘on demand’ work? </w:t>
      </w:r>
      <w:r w:rsidRPr="006D35B1">
        <w:rPr>
          <w:rFonts w:ascii="Times New Roman" w:hAnsi="Times New Roman" w:cs="Times New Roman"/>
          <w:i/>
          <w:sz w:val="24"/>
          <w:szCs w:val="24"/>
          <w:lang w:val="en-AU"/>
        </w:rPr>
        <w:t>(laws, economic and social policies, institutional measures, regulation, actions by employers)</w:t>
      </w:r>
    </w:p>
    <w:p w14:paraId="3C0C35BC" w14:textId="0A818C50" w:rsidR="00596CEB" w:rsidRDefault="00596CEB" w:rsidP="00D65F18">
      <w:pPr>
        <w:pStyle w:val="ListParagraph"/>
        <w:numPr>
          <w:ilvl w:val="0"/>
          <w:numId w:val="2"/>
        </w:numPr>
        <w:spacing w:after="0" w:line="240" w:lineRule="auto"/>
        <w:rPr>
          <w:rFonts w:ascii="Times New Roman" w:hAnsi="Times New Roman" w:cs="Times New Roman"/>
          <w:sz w:val="24"/>
          <w:szCs w:val="24"/>
          <w:lang w:val="en-AU"/>
        </w:rPr>
      </w:pPr>
      <w:r w:rsidRPr="00532968">
        <w:rPr>
          <w:rFonts w:ascii="Times New Roman" w:hAnsi="Times New Roman" w:cs="Times New Roman"/>
          <w:sz w:val="24"/>
          <w:szCs w:val="24"/>
          <w:lang w:val="en-AU"/>
        </w:rPr>
        <w:t>What are the good practices for women’s collective organising in the context of more flexible forms of labour?</w:t>
      </w:r>
    </w:p>
    <w:p w14:paraId="58F81F61" w14:textId="77777777" w:rsidR="00D65F18" w:rsidRDefault="00D65F18" w:rsidP="00D65F18">
      <w:pPr>
        <w:spacing w:after="0" w:line="240" w:lineRule="auto"/>
        <w:ind w:left="357"/>
        <w:rPr>
          <w:rFonts w:ascii="Times New Roman" w:hAnsi="Times New Roman" w:cs="Times New Roman"/>
          <w:lang w:val="en-AU"/>
        </w:rPr>
      </w:pPr>
    </w:p>
    <w:p w14:paraId="36EAB900" w14:textId="7BBECC1C" w:rsidR="004E631E" w:rsidRDefault="0080053B" w:rsidP="000A4180">
      <w:pPr>
        <w:spacing w:after="0" w:line="240" w:lineRule="auto"/>
        <w:rPr>
          <w:rFonts w:ascii="Times New Roman" w:hAnsi="Times New Roman" w:cs="Times New Roman"/>
          <w:lang w:val="en-AU"/>
        </w:rPr>
      </w:pPr>
      <w:r w:rsidRPr="00D65F18">
        <w:rPr>
          <w:rFonts w:ascii="Times New Roman" w:hAnsi="Times New Roman" w:cs="Times New Roman"/>
          <w:lang w:val="en-AU"/>
        </w:rPr>
        <w:t xml:space="preserve">Digital platforms are emerging that capitalise on the lack of regulation of the informal sector, and profit from the fact that workers are forced to take up multiple jobs in order to make ends meet. </w:t>
      </w:r>
      <w:r w:rsidR="000E1D3C" w:rsidRPr="00D65F18">
        <w:rPr>
          <w:rFonts w:ascii="Times New Roman" w:hAnsi="Times New Roman" w:cs="Times New Roman"/>
          <w:lang w:val="en-AU"/>
        </w:rPr>
        <w:t xml:space="preserve">Digital platforms are changing work in transport, and women </w:t>
      </w:r>
      <w:r w:rsidR="00241D92">
        <w:rPr>
          <w:rFonts w:ascii="Times New Roman" w:hAnsi="Times New Roman" w:cs="Times New Roman"/>
          <w:lang w:val="en-AU"/>
        </w:rPr>
        <w:t>can be</w:t>
      </w:r>
      <w:r w:rsidR="00241D92" w:rsidRPr="00D65F18">
        <w:rPr>
          <w:rFonts w:ascii="Times New Roman" w:hAnsi="Times New Roman" w:cs="Times New Roman"/>
          <w:lang w:val="en-AU"/>
        </w:rPr>
        <w:t xml:space="preserve"> </w:t>
      </w:r>
      <w:r w:rsidR="000E1D3C" w:rsidRPr="00D65F18">
        <w:rPr>
          <w:rFonts w:ascii="Times New Roman" w:hAnsi="Times New Roman" w:cs="Times New Roman"/>
          <w:lang w:val="en-AU"/>
        </w:rPr>
        <w:t>attracted by the flexibility that this work can offer</w:t>
      </w:r>
      <w:r w:rsidR="00241D92">
        <w:rPr>
          <w:rFonts w:ascii="Times New Roman" w:hAnsi="Times New Roman" w:cs="Times New Roman"/>
          <w:lang w:val="en-AU"/>
        </w:rPr>
        <w:t xml:space="preserve"> because it can enable them to work around the caring responsibilities overwhelmingly borne by them</w:t>
      </w:r>
      <w:r w:rsidR="000E1D3C" w:rsidRPr="00D65F18">
        <w:rPr>
          <w:rFonts w:ascii="Times New Roman" w:hAnsi="Times New Roman" w:cs="Times New Roman"/>
          <w:lang w:val="en-AU"/>
        </w:rPr>
        <w:t xml:space="preserve">. </w:t>
      </w:r>
      <w:r w:rsidR="00241D92">
        <w:rPr>
          <w:rFonts w:ascii="Times New Roman" w:hAnsi="Times New Roman" w:cs="Times New Roman"/>
          <w:lang w:val="en-AU"/>
        </w:rPr>
        <w:t>However, often only</w:t>
      </w:r>
      <w:r w:rsidR="00241D92" w:rsidRPr="00D65F18">
        <w:rPr>
          <w:rFonts w:ascii="Times New Roman" w:hAnsi="Times New Roman" w:cs="Times New Roman"/>
          <w:lang w:val="en-AU"/>
        </w:rPr>
        <w:t xml:space="preserve"> </w:t>
      </w:r>
      <w:r w:rsidRPr="00D65F18">
        <w:rPr>
          <w:rFonts w:ascii="Times New Roman" w:hAnsi="Times New Roman" w:cs="Times New Roman"/>
          <w:lang w:val="en-AU"/>
        </w:rPr>
        <w:t>those women who do not rely on platform work as their sole income or who have access to their own vehicle can potentially benefit from the flexibility currently offered by platform work.</w:t>
      </w:r>
      <w:r w:rsidR="001F4979" w:rsidRPr="00D65F18">
        <w:rPr>
          <w:rFonts w:ascii="Times New Roman" w:hAnsi="Times New Roman" w:cs="Times New Roman"/>
          <w:lang w:val="en-AU"/>
        </w:rPr>
        <w:t xml:space="preserve"> In the gig economy, </w:t>
      </w:r>
      <w:r w:rsidR="00241D92">
        <w:rPr>
          <w:rFonts w:ascii="Times New Roman" w:hAnsi="Times New Roman" w:cs="Times New Roman"/>
          <w:lang w:val="en-AU"/>
        </w:rPr>
        <w:t xml:space="preserve">working class </w:t>
      </w:r>
      <w:r w:rsidR="001F4979" w:rsidRPr="00D65F18">
        <w:rPr>
          <w:rFonts w:ascii="Times New Roman" w:hAnsi="Times New Roman" w:cs="Times New Roman"/>
          <w:lang w:val="en-AU"/>
        </w:rPr>
        <w:t xml:space="preserve">women are often discriminated against because they lack the capital to buy or lease a vehicle. </w:t>
      </w:r>
    </w:p>
    <w:p w14:paraId="20F211FC" w14:textId="77777777" w:rsidR="004E631E" w:rsidRDefault="004E631E" w:rsidP="000A4180">
      <w:pPr>
        <w:spacing w:after="0" w:line="240" w:lineRule="auto"/>
        <w:rPr>
          <w:rFonts w:ascii="Times New Roman" w:hAnsi="Times New Roman" w:cs="Times New Roman"/>
          <w:lang w:val="en-AU"/>
        </w:rPr>
      </w:pPr>
    </w:p>
    <w:p w14:paraId="558BFFC8" w14:textId="2521E8F0" w:rsidR="0080053B" w:rsidRPr="00D65F18" w:rsidRDefault="000E1D3C" w:rsidP="000A4180">
      <w:pPr>
        <w:spacing w:after="0" w:line="240" w:lineRule="auto"/>
        <w:rPr>
          <w:rFonts w:ascii="Times New Roman" w:hAnsi="Times New Roman" w:cs="Times New Roman"/>
          <w:lang w:val="en-AU"/>
        </w:rPr>
      </w:pPr>
      <w:r w:rsidRPr="00D65F18">
        <w:rPr>
          <w:rFonts w:ascii="Times New Roman" w:hAnsi="Times New Roman" w:cs="Times New Roman"/>
          <w:lang w:val="en-AU"/>
        </w:rPr>
        <w:lastRenderedPageBreak/>
        <w:t>There are also issues with how to ensure decent work, including employment status.</w:t>
      </w:r>
      <w:r w:rsidR="00B50E02" w:rsidRPr="00D65F18">
        <w:rPr>
          <w:rFonts w:ascii="Times New Roman" w:hAnsi="Times New Roman" w:cs="Times New Roman"/>
          <w:lang w:val="en-AU"/>
        </w:rPr>
        <w:t xml:space="preserve"> The essence of the gig economy is that it misclassifies workers as self-employed when in fact the platform still exercises almost complete control over the worker. The misclassification allows the companies to avoid paying taxes, sick pay and other benefits.</w:t>
      </w:r>
      <w:r w:rsidRPr="00D65F18">
        <w:rPr>
          <w:rFonts w:ascii="Times New Roman" w:hAnsi="Times New Roman" w:cs="Times New Roman"/>
          <w:lang w:val="en-AU"/>
        </w:rPr>
        <w:t xml:space="preserve"> </w:t>
      </w:r>
      <w:r w:rsidR="001F4979" w:rsidRPr="00D65F18">
        <w:rPr>
          <w:rFonts w:ascii="Times New Roman" w:hAnsi="Times New Roman" w:cs="Times New Roman"/>
          <w:lang w:val="en-AU"/>
        </w:rPr>
        <w:t xml:space="preserve">In areas where the legal status of platforms is unclear women </w:t>
      </w:r>
      <w:r w:rsidRPr="00D65F18">
        <w:rPr>
          <w:rFonts w:ascii="Times New Roman" w:hAnsi="Times New Roman" w:cs="Times New Roman"/>
          <w:lang w:val="en-AU"/>
        </w:rPr>
        <w:t>workers</w:t>
      </w:r>
      <w:r w:rsidR="001F4979" w:rsidRPr="00D65F18">
        <w:rPr>
          <w:rFonts w:ascii="Times New Roman" w:hAnsi="Times New Roman" w:cs="Times New Roman"/>
          <w:lang w:val="en-AU"/>
        </w:rPr>
        <w:t xml:space="preserve"> have no legal recourse against the employer or abusive passengers. Women also lose out on the most profitable working times (usually at night) because of the increased danger of passenger violence and the lack of safeguards to protect workers.</w:t>
      </w:r>
    </w:p>
    <w:p w14:paraId="7A419931" w14:textId="77777777" w:rsidR="00D65F18" w:rsidRDefault="00D65F18" w:rsidP="000A4180">
      <w:pPr>
        <w:spacing w:after="0" w:line="240" w:lineRule="auto"/>
        <w:rPr>
          <w:rFonts w:ascii="Times New Roman" w:hAnsi="Times New Roman" w:cs="Times New Roman"/>
          <w:iCs/>
          <w:lang w:val="en-AU"/>
        </w:rPr>
      </w:pPr>
    </w:p>
    <w:p w14:paraId="31E68DDA" w14:textId="3866FCA8" w:rsidR="00135800" w:rsidRPr="00D65F18" w:rsidRDefault="00135800" w:rsidP="000A4180">
      <w:pPr>
        <w:spacing w:after="0" w:line="240" w:lineRule="auto"/>
        <w:rPr>
          <w:rFonts w:ascii="Times New Roman" w:hAnsi="Times New Roman" w:cs="Times New Roman"/>
          <w:iCs/>
          <w:lang w:val="en-AU"/>
        </w:rPr>
      </w:pPr>
      <w:r w:rsidRPr="00D65F18">
        <w:rPr>
          <w:rFonts w:ascii="Times New Roman" w:hAnsi="Times New Roman" w:cs="Times New Roman"/>
          <w:iCs/>
          <w:lang w:val="en-AU"/>
        </w:rPr>
        <w:t xml:space="preserve">As a result of youth bulge and growing internet penetration, </w:t>
      </w:r>
      <w:r w:rsidR="00241D92">
        <w:rPr>
          <w:rFonts w:ascii="Times New Roman" w:hAnsi="Times New Roman" w:cs="Times New Roman"/>
          <w:iCs/>
          <w:lang w:val="en-AU"/>
        </w:rPr>
        <w:t xml:space="preserve">the spread of </w:t>
      </w:r>
      <w:r w:rsidRPr="00D65F18">
        <w:rPr>
          <w:rFonts w:ascii="Times New Roman" w:hAnsi="Times New Roman" w:cs="Times New Roman"/>
          <w:iCs/>
          <w:lang w:val="en-AU"/>
        </w:rPr>
        <w:t xml:space="preserve">smartphones and online financial services (such as mobile money transfer), online platforms </w:t>
      </w:r>
      <w:r w:rsidR="00241D92">
        <w:rPr>
          <w:rFonts w:ascii="Times New Roman" w:hAnsi="Times New Roman" w:cs="Times New Roman"/>
          <w:iCs/>
          <w:lang w:val="en-AU"/>
        </w:rPr>
        <w:t xml:space="preserve">can </w:t>
      </w:r>
      <w:r w:rsidRPr="00D65F18">
        <w:rPr>
          <w:rFonts w:ascii="Times New Roman" w:hAnsi="Times New Roman" w:cs="Times New Roman"/>
          <w:iCs/>
          <w:lang w:val="en-AU"/>
        </w:rPr>
        <w:t xml:space="preserve">represent alternative sources of income for young people. Despite the potential represented by gig economy to create job opportunities for young people, it more often characterized by the lack of regulations to guarantee labour standards, social protection and equal employment opportunities. </w:t>
      </w:r>
    </w:p>
    <w:p w14:paraId="4C01F5CA" w14:textId="77777777" w:rsidR="00D65F18" w:rsidRDefault="00D65F18" w:rsidP="000A4180">
      <w:pPr>
        <w:spacing w:after="0" w:line="240" w:lineRule="auto"/>
        <w:rPr>
          <w:rFonts w:ascii="Times New Roman" w:hAnsi="Times New Roman" w:cs="Times New Roman"/>
          <w:lang w:val="en-AU"/>
        </w:rPr>
      </w:pPr>
    </w:p>
    <w:p w14:paraId="3BD6C626" w14:textId="1499FEEF" w:rsidR="0080053B" w:rsidRPr="00D65F18" w:rsidRDefault="0080053B" w:rsidP="000A4180">
      <w:pPr>
        <w:spacing w:after="0" w:line="240" w:lineRule="auto"/>
        <w:rPr>
          <w:rFonts w:ascii="Times New Roman" w:hAnsi="Times New Roman" w:cs="Times New Roman"/>
          <w:lang w:val="en-AU"/>
        </w:rPr>
      </w:pPr>
      <w:r w:rsidRPr="00D65F18">
        <w:rPr>
          <w:rFonts w:ascii="Times New Roman" w:hAnsi="Times New Roman" w:cs="Times New Roman"/>
          <w:lang w:val="en-AU"/>
        </w:rPr>
        <w:t>A</w:t>
      </w:r>
      <w:r w:rsidR="00D65F18">
        <w:rPr>
          <w:rFonts w:ascii="Times New Roman" w:hAnsi="Times New Roman" w:cs="Times New Roman"/>
          <w:lang w:val="en-AU"/>
        </w:rPr>
        <w:t>l</w:t>
      </w:r>
      <w:r w:rsidRPr="00D65F18">
        <w:rPr>
          <w:rFonts w:ascii="Times New Roman" w:hAnsi="Times New Roman" w:cs="Times New Roman"/>
          <w:lang w:val="en-AU"/>
        </w:rPr>
        <w:t>gor</w:t>
      </w:r>
      <w:r w:rsidR="004E631E">
        <w:rPr>
          <w:rFonts w:ascii="Times New Roman" w:hAnsi="Times New Roman" w:cs="Times New Roman"/>
          <w:lang w:val="en-AU"/>
        </w:rPr>
        <w:t>i</w:t>
      </w:r>
      <w:r w:rsidRPr="00D65F18">
        <w:rPr>
          <w:rFonts w:ascii="Times New Roman" w:hAnsi="Times New Roman" w:cs="Times New Roman"/>
          <w:lang w:val="en-AU"/>
        </w:rPr>
        <w:t>thmic management is a product of digitalisation. Algorithms are applied without accounting for human diversity. They us</w:t>
      </w:r>
      <w:r w:rsidR="004E631E">
        <w:rPr>
          <w:rFonts w:ascii="Times New Roman" w:hAnsi="Times New Roman" w:cs="Times New Roman"/>
          <w:lang w:val="en-AU"/>
        </w:rPr>
        <w:t>e</w:t>
      </w:r>
      <w:r w:rsidRPr="00D65F18">
        <w:rPr>
          <w:rFonts w:ascii="Times New Roman" w:hAnsi="Times New Roman" w:cs="Times New Roman"/>
          <w:lang w:val="en-AU"/>
        </w:rPr>
        <w:t xml:space="preserve"> a one-size-fits-all approach that negatively impacts those who are not being considered by the ‘model’ that the algorithm is based upon. Algorithmic bias against women results from a lack of recognition for how gender-based occupational segregation, unequal pay and sex discrimination function in the workplace. Algorithms therefore perpetuate</w:t>
      </w:r>
      <w:r w:rsidR="004D3C02" w:rsidRPr="00D65F18">
        <w:rPr>
          <w:rFonts w:ascii="Times New Roman" w:hAnsi="Times New Roman" w:cs="Times New Roman"/>
          <w:lang w:val="en-AU"/>
        </w:rPr>
        <w:t xml:space="preserve"> </w:t>
      </w:r>
      <w:r w:rsidR="00C47EAD" w:rsidRPr="00D65F18">
        <w:rPr>
          <w:rFonts w:ascii="Times New Roman" w:hAnsi="Times New Roman" w:cs="Times New Roman"/>
          <w:lang w:val="en-AU"/>
        </w:rPr>
        <w:t>existing discrimination.</w:t>
      </w:r>
    </w:p>
    <w:p w14:paraId="2E8B9AF7" w14:textId="5B136E7C" w:rsidR="005A02D7" w:rsidRPr="00D65F18" w:rsidRDefault="005A02D7" w:rsidP="000A4180">
      <w:pPr>
        <w:spacing w:after="0" w:line="240" w:lineRule="auto"/>
        <w:rPr>
          <w:rFonts w:ascii="Times New Roman" w:hAnsi="Times New Roman" w:cs="Times New Roman"/>
          <w:lang w:val="en-AU"/>
        </w:rPr>
      </w:pPr>
    </w:p>
    <w:p w14:paraId="13827B98" w14:textId="7D212CA8" w:rsidR="005A02D7" w:rsidRPr="00D65F18" w:rsidRDefault="005A02D7" w:rsidP="000A4180">
      <w:pPr>
        <w:spacing w:after="0" w:line="240" w:lineRule="auto"/>
        <w:rPr>
          <w:rFonts w:ascii="Times New Roman" w:hAnsi="Times New Roman" w:cs="Times New Roman"/>
          <w:lang w:val="en-AU"/>
        </w:rPr>
      </w:pPr>
      <w:r w:rsidRPr="00D65F18">
        <w:rPr>
          <w:rFonts w:ascii="Times New Roman" w:hAnsi="Times New Roman" w:cs="Times New Roman"/>
          <w:lang w:val="en-AU"/>
        </w:rPr>
        <w:t xml:space="preserve">The gig economy must be regulated and taxed effectively. </w:t>
      </w:r>
      <w:r w:rsidR="009E4746" w:rsidRPr="00D65F18">
        <w:rPr>
          <w:rFonts w:ascii="Times New Roman" w:hAnsi="Times New Roman" w:cs="Times New Roman"/>
          <w:iCs/>
          <w:lang w:val="en-AU"/>
        </w:rPr>
        <w:t>Policies need to be put in place to protect gig economy workers</w:t>
      </w:r>
      <w:r w:rsidR="004E631E">
        <w:rPr>
          <w:rFonts w:ascii="Times New Roman" w:hAnsi="Times New Roman" w:cs="Times New Roman"/>
          <w:iCs/>
          <w:lang w:val="en-AU"/>
        </w:rPr>
        <w:t xml:space="preserve"> and</w:t>
      </w:r>
      <w:r w:rsidR="009E4746" w:rsidRPr="00D65F18">
        <w:rPr>
          <w:rFonts w:ascii="Times New Roman" w:hAnsi="Times New Roman" w:cs="Times New Roman"/>
          <w:iCs/>
          <w:lang w:val="en-AU"/>
        </w:rPr>
        <w:t xml:space="preserve"> to regulate this type of labour market and labour force to </w:t>
      </w:r>
      <w:r w:rsidR="009E4746" w:rsidRPr="00D65F18">
        <w:rPr>
          <w:rFonts w:ascii="Times New Roman" w:hAnsi="Times New Roman" w:cs="Times New Roman"/>
          <w:lang w:val="en-AU"/>
        </w:rPr>
        <w:t xml:space="preserve">enshrine platforms as direct employers of workers and </w:t>
      </w:r>
      <w:r w:rsidR="009E4746" w:rsidRPr="00D65F18">
        <w:rPr>
          <w:rFonts w:ascii="Times New Roman" w:hAnsi="Times New Roman" w:cs="Times New Roman"/>
          <w:iCs/>
          <w:lang w:val="en-AU"/>
        </w:rPr>
        <w:t>ensure decent wages, regulate working hours, to guarantee the enrolment into national insurance and pension schemes. A</w:t>
      </w:r>
      <w:r w:rsidRPr="00D65F18">
        <w:rPr>
          <w:rFonts w:ascii="Times New Roman" w:hAnsi="Times New Roman" w:cs="Times New Roman"/>
          <w:lang w:val="en-AU"/>
        </w:rPr>
        <w:t xml:space="preserve">lgorithms </w:t>
      </w:r>
      <w:r w:rsidR="009E4746" w:rsidRPr="00D65F18">
        <w:rPr>
          <w:rFonts w:ascii="Times New Roman" w:hAnsi="Times New Roman" w:cs="Times New Roman"/>
          <w:lang w:val="en-AU"/>
        </w:rPr>
        <w:t xml:space="preserve">should also be </w:t>
      </w:r>
      <w:r w:rsidRPr="00D65F18">
        <w:rPr>
          <w:rFonts w:ascii="Times New Roman" w:hAnsi="Times New Roman" w:cs="Times New Roman"/>
          <w:lang w:val="en-AU"/>
        </w:rPr>
        <w:t xml:space="preserve">tested for gender biases. </w:t>
      </w:r>
      <w:r w:rsidR="004E631E">
        <w:rPr>
          <w:rFonts w:ascii="Times New Roman" w:hAnsi="Times New Roman" w:cs="Times New Roman"/>
          <w:lang w:val="en-AU"/>
        </w:rPr>
        <w:t>G</w:t>
      </w:r>
      <w:r w:rsidRPr="00D65F18">
        <w:rPr>
          <w:rFonts w:ascii="Times New Roman" w:hAnsi="Times New Roman" w:cs="Times New Roman"/>
          <w:lang w:val="en-AU"/>
        </w:rPr>
        <w:t xml:space="preserve">overnments </w:t>
      </w:r>
      <w:r w:rsidR="004E631E">
        <w:rPr>
          <w:rFonts w:ascii="Times New Roman" w:hAnsi="Times New Roman" w:cs="Times New Roman"/>
          <w:lang w:val="en-AU"/>
        </w:rPr>
        <w:t xml:space="preserve">should </w:t>
      </w:r>
      <w:r w:rsidRPr="00D65F18">
        <w:rPr>
          <w:rFonts w:ascii="Times New Roman" w:hAnsi="Times New Roman" w:cs="Times New Roman"/>
          <w:lang w:val="en-AU"/>
        </w:rPr>
        <w:t>ensure that gig economy employers, such as Uber or Deliveroo, use monitoring technology to improve safety for women workers by connecting them to emergency response teams and in such a way that women have access to and can control their data. This should be done in consultation and negotiation with trade unions. This technology must not be used in disciplinary</w:t>
      </w:r>
      <w:r w:rsidR="00854241" w:rsidRPr="00D65F18">
        <w:rPr>
          <w:rFonts w:ascii="Times New Roman" w:hAnsi="Times New Roman" w:cs="Times New Roman"/>
          <w:lang w:val="en-AU"/>
        </w:rPr>
        <w:t xml:space="preserve"> proceedings.</w:t>
      </w:r>
    </w:p>
    <w:p w14:paraId="2E2B3536" w14:textId="77777777" w:rsidR="00D65F18" w:rsidRDefault="00D65F18" w:rsidP="000A4180">
      <w:pPr>
        <w:spacing w:after="0" w:line="240" w:lineRule="auto"/>
        <w:rPr>
          <w:rFonts w:ascii="Times New Roman" w:hAnsi="Times New Roman" w:cs="Times New Roman"/>
          <w:lang w:val="en-AU"/>
        </w:rPr>
      </w:pPr>
    </w:p>
    <w:p w14:paraId="17C47AF0" w14:textId="05EB47B9" w:rsidR="00B50E02" w:rsidRPr="00D65F18" w:rsidRDefault="00B50E02" w:rsidP="000A4180">
      <w:pPr>
        <w:spacing w:after="0" w:line="240" w:lineRule="auto"/>
        <w:rPr>
          <w:rFonts w:ascii="Times New Roman" w:hAnsi="Times New Roman" w:cs="Times New Roman"/>
          <w:lang w:val="en-AU"/>
        </w:rPr>
      </w:pPr>
      <w:r w:rsidRPr="00D65F18">
        <w:rPr>
          <w:rFonts w:ascii="Times New Roman" w:hAnsi="Times New Roman" w:cs="Times New Roman"/>
          <w:lang w:val="en-AU"/>
        </w:rPr>
        <w:t>In April 2019, the ITF launched a major report into ‘The impact of the future of work for women in public transport’</w:t>
      </w:r>
      <w:r w:rsidRPr="00D65F18">
        <w:rPr>
          <w:rStyle w:val="FootnoteReference"/>
          <w:rFonts w:ascii="Times New Roman" w:hAnsi="Times New Roman" w:cs="Times New Roman"/>
          <w:lang w:val="en-AU"/>
        </w:rPr>
        <w:footnoteReference w:id="3"/>
      </w:r>
      <w:r w:rsidRPr="00D65F18">
        <w:rPr>
          <w:rFonts w:ascii="Times New Roman" w:hAnsi="Times New Roman" w:cs="Times New Roman"/>
          <w:lang w:val="en-AU"/>
        </w:rPr>
        <w:t xml:space="preserve"> The research is ground-breaking as this is the first study that looks at the particular impacts of automation and digitalisation on women transport workers. </w:t>
      </w:r>
      <w:r w:rsidR="00A24602" w:rsidRPr="00D65F18">
        <w:rPr>
          <w:rFonts w:ascii="Times New Roman" w:hAnsi="Times New Roman" w:cs="Times New Roman"/>
          <w:lang w:val="en-AU"/>
        </w:rPr>
        <w:t>It includes 12 recommendations to ensure that specific issues faced by women are reflected in policy, strategy and action at a global and sectoral level.</w:t>
      </w:r>
    </w:p>
    <w:p w14:paraId="0DA2E424" w14:textId="77777777" w:rsidR="00D65F18" w:rsidRDefault="00D65F18" w:rsidP="000A4180">
      <w:pPr>
        <w:spacing w:after="0" w:line="240" w:lineRule="auto"/>
        <w:rPr>
          <w:rFonts w:ascii="Times New Roman" w:hAnsi="Times New Roman" w:cs="Times New Roman"/>
        </w:rPr>
      </w:pPr>
    </w:p>
    <w:p w14:paraId="482F3324" w14:textId="06E155BD" w:rsidR="00596CEB" w:rsidRPr="00D65F18" w:rsidRDefault="00135800" w:rsidP="000A4180">
      <w:pPr>
        <w:spacing w:after="0" w:line="240" w:lineRule="auto"/>
        <w:rPr>
          <w:rFonts w:ascii="Times New Roman" w:hAnsi="Times New Roman" w:cs="Times New Roman"/>
          <w:lang w:val="en-AU"/>
        </w:rPr>
      </w:pPr>
      <w:r w:rsidRPr="00D65F18">
        <w:rPr>
          <w:rFonts w:ascii="Times New Roman" w:hAnsi="Times New Roman" w:cs="Times New Roman"/>
        </w:rPr>
        <w:t xml:space="preserve">Trade unions and informal workers associations must fight together to secure a just transition for all workers involved and therefore establish decent work as one of the pillars of sustainable public transport. </w:t>
      </w:r>
      <w:r w:rsidR="00A24602" w:rsidRPr="00D65F18">
        <w:rPr>
          <w:rFonts w:ascii="Times New Roman" w:hAnsi="Times New Roman" w:cs="Times New Roman"/>
          <w:lang w:val="en-AU"/>
        </w:rPr>
        <w:t>The ITF informal workers’ charter</w:t>
      </w:r>
      <w:r w:rsidR="00596CEB" w:rsidRPr="00D65F18">
        <w:rPr>
          <w:rFonts w:ascii="Times New Roman" w:hAnsi="Times New Roman" w:cs="Times New Roman"/>
          <w:lang w:val="en-AU"/>
        </w:rPr>
        <w:t xml:space="preserve"> includes a section on the rights of women workers in the informal transport industry, including:</w:t>
      </w:r>
    </w:p>
    <w:p w14:paraId="7B0E64CD" w14:textId="77777777" w:rsidR="00D65F18" w:rsidRDefault="00D65F18" w:rsidP="000A4180">
      <w:pPr>
        <w:pStyle w:val="ListParagraph"/>
        <w:spacing w:after="0" w:line="240" w:lineRule="auto"/>
        <w:ind w:left="0"/>
        <w:rPr>
          <w:rFonts w:ascii="Times New Roman" w:hAnsi="Times New Roman" w:cs="Times New Roman"/>
          <w:lang w:val="en-AU"/>
        </w:rPr>
      </w:pPr>
    </w:p>
    <w:p w14:paraId="2275274D" w14:textId="474D49A0" w:rsidR="00596CEB" w:rsidRPr="00D65F18" w:rsidRDefault="00596CEB" w:rsidP="000A4180">
      <w:pPr>
        <w:pStyle w:val="ListParagraph"/>
        <w:numPr>
          <w:ilvl w:val="0"/>
          <w:numId w:val="11"/>
        </w:numPr>
        <w:spacing w:after="0" w:line="240" w:lineRule="auto"/>
        <w:ind w:left="720"/>
        <w:rPr>
          <w:rFonts w:ascii="Times New Roman" w:hAnsi="Times New Roman" w:cs="Times New Roman"/>
          <w:lang w:val="en-AU"/>
        </w:rPr>
      </w:pPr>
      <w:r w:rsidRPr="00D65F18">
        <w:rPr>
          <w:rFonts w:ascii="Times New Roman" w:hAnsi="Times New Roman" w:cs="Times New Roman"/>
          <w:lang w:val="en-AU"/>
        </w:rPr>
        <w:t>an end to violence and sexual harassment against women</w:t>
      </w:r>
    </w:p>
    <w:p w14:paraId="1EAB5CA1" w14:textId="3D1ACEB5" w:rsidR="00596CEB" w:rsidRPr="00D65F18" w:rsidRDefault="00596CEB" w:rsidP="000A4180">
      <w:pPr>
        <w:pStyle w:val="ListParagraph"/>
        <w:numPr>
          <w:ilvl w:val="0"/>
          <w:numId w:val="11"/>
        </w:numPr>
        <w:spacing w:after="0" w:line="240" w:lineRule="auto"/>
        <w:ind w:left="720"/>
        <w:rPr>
          <w:rFonts w:ascii="Times New Roman" w:hAnsi="Times New Roman" w:cs="Times New Roman"/>
        </w:rPr>
      </w:pPr>
      <w:r w:rsidRPr="00D65F18">
        <w:rPr>
          <w:rFonts w:ascii="Times New Roman" w:hAnsi="Times New Roman" w:cs="Times New Roman"/>
          <w:lang w:val="en-AU"/>
        </w:rPr>
        <w:t>an end to employment discrimination, and equal opportunities for training, skills development and access to higher-paid transport occupations</w:t>
      </w:r>
    </w:p>
    <w:p w14:paraId="4878C135" w14:textId="63EEE70B" w:rsidR="00596CEB" w:rsidRPr="00D65F18" w:rsidRDefault="00596CEB" w:rsidP="000A4180">
      <w:pPr>
        <w:pStyle w:val="ListParagraph"/>
        <w:numPr>
          <w:ilvl w:val="0"/>
          <w:numId w:val="11"/>
        </w:numPr>
        <w:spacing w:after="0" w:line="240" w:lineRule="auto"/>
        <w:ind w:left="720"/>
        <w:rPr>
          <w:rFonts w:ascii="Times New Roman" w:hAnsi="Times New Roman" w:cs="Times New Roman"/>
        </w:rPr>
      </w:pPr>
      <w:r w:rsidRPr="00D65F18">
        <w:rPr>
          <w:rFonts w:ascii="Times New Roman" w:hAnsi="Times New Roman" w:cs="Times New Roman"/>
          <w:lang w:val="en-AU"/>
        </w:rPr>
        <w:t>adequate rest, sanitation and personal security facilities for women in transport workplaces</w:t>
      </w:r>
    </w:p>
    <w:p w14:paraId="5F227D44" w14:textId="3383E86E" w:rsidR="00596CEB" w:rsidRPr="00D65F18" w:rsidRDefault="00596CEB" w:rsidP="000A4180">
      <w:pPr>
        <w:pStyle w:val="ListParagraph"/>
        <w:numPr>
          <w:ilvl w:val="0"/>
          <w:numId w:val="11"/>
        </w:numPr>
        <w:spacing w:after="0" w:line="240" w:lineRule="auto"/>
        <w:ind w:left="720"/>
        <w:rPr>
          <w:rFonts w:ascii="Times New Roman" w:hAnsi="Times New Roman" w:cs="Times New Roman"/>
        </w:rPr>
      </w:pPr>
      <w:r w:rsidRPr="00D65F18">
        <w:rPr>
          <w:rFonts w:ascii="Times New Roman" w:hAnsi="Times New Roman" w:cs="Times New Roman"/>
          <w:lang w:val="en-AU"/>
        </w:rPr>
        <w:t>affordable quality childcare and other care services</w:t>
      </w:r>
    </w:p>
    <w:p w14:paraId="66789A0D" w14:textId="12E2B13C" w:rsidR="00596CEB" w:rsidRPr="00D65F18" w:rsidRDefault="00596CEB" w:rsidP="000A4180">
      <w:pPr>
        <w:pStyle w:val="ListParagraph"/>
        <w:numPr>
          <w:ilvl w:val="0"/>
          <w:numId w:val="11"/>
        </w:numPr>
        <w:spacing w:after="0" w:line="240" w:lineRule="auto"/>
        <w:ind w:left="720"/>
        <w:rPr>
          <w:rFonts w:ascii="Times New Roman" w:hAnsi="Times New Roman" w:cs="Times New Roman"/>
        </w:rPr>
      </w:pPr>
      <w:r w:rsidRPr="00D65F18">
        <w:rPr>
          <w:rFonts w:ascii="Times New Roman" w:hAnsi="Times New Roman" w:cs="Times New Roman"/>
          <w:lang w:val="en-AU"/>
        </w:rPr>
        <w:t>equal pay for women and men</w:t>
      </w:r>
    </w:p>
    <w:p w14:paraId="5685A8B8" w14:textId="1201AB3E" w:rsidR="00F80A49" w:rsidRPr="00D65F18" w:rsidRDefault="00596CEB" w:rsidP="000A4180">
      <w:pPr>
        <w:pStyle w:val="ListParagraph"/>
        <w:numPr>
          <w:ilvl w:val="0"/>
          <w:numId w:val="11"/>
        </w:numPr>
        <w:spacing w:after="0" w:line="240" w:lineRule="auto"/>
        <w:ind w:left="720"/>
        <w:rPr>
          <w:rFonts w:ascii="Times New Roman" w:hAnsi="Times New Roman" w:cs="Times New Roman"/>
          <w:lang w:val="en-AU"/>
        </w:rPr>
      </w:pPr>
      <w:r w:rsidRPr="00D65F18">
        <w:rPr>
          <w:rFonts w:ascii="Times New Roman" w:hAnsi="Times New Roman" w:cs="Times New Roman"/>
          <w:lang w:val="en-AU"/>
        </w:rPr>
        <w:t>access to free of affordable sexual reproductive services</w:t>
      </w:r>
    </w:p>
    <w:p w14:paraId="73773C00" w14:textId="36FEB123" w:rsidR="00AE4213" w:rsidRPr="004A310F" w:rsidRDefault="00AE4213" w:rsidP="000A4180">
      <w:pPr>
        <w:spacing w:after="0" w:line="240" w:lineRule="auto"/>
        <w:ind w:left="720"/>
        <w:rPr>
          <w:rFonts w:ascii="Times New Roman" w:hAnsi="Times New Roman" w:cs="Times New Roman"/>
          <w:b/>
          <w:sz w:val="24"/>
          <w:szCs w:val="24"/>
          <w:lang w:val="en-AU"/>
        </w:rPr>
      </w:pPr>
    </w:p>
    <w:p w14:paraId="4045B56D" w14:textId="77777777" w:rsidR="00446436" w:rsidRPr="00D65F18" w:rsidRDefault="00446436" w:rsidP="00FD0B07">
      <w:pPr>
        <w:spacing w:after="120" w:line="240" w:lineRule="auto"/>
        <w:rPr>
          <w:rFonts w:ascii="Times New Roman" w:hAnsi="Times New Roman" w:cs="Times New Roman"/>
          <w:sz w:val="24"/>
          <w:szCs w:val="24"/>
          <w:lang w:val="en-AU"/>
        </w:rPr>
      </w:pPr>
      <w:r w:rsidRPr="00D65F18">
        <w:rPr>
          <w:rFonts w:ascii="Times New Roman" w:hAnsi="Times New Roman" w:cs="Times New Roman"/>
          <w:i/>
          <w:sz w:val="24"/>
          <w:szCs w:val="24"/>
          <w:lang w:val="en-AU"/>
        </w:rPr>
        <w:t>Demographic change</w:t>
      </w:r>
    </w:p>
    <w:p w14:paraId="4D4DDFF4" w14:textId="77777777" w:rsidR="00446436" w:rsidRPr="00D65F18" w:rsidRDefault="00446436" w:rsidP="00FD0B07">
      <w:pPr>
        <w:pStyle w:val="ListParagraph"/>
        <w:numPr>
          <w:ilvl w:val="0"/>
          <w:numId w:val="2"/>
        </w:numPr>
        <w:spacing w:after="120" w:line="240" w:lineRule="auto"/>
        <w:ind w:left="714" w:hanging="357"/>
        <w:rPr>
          <w:rFonts w:ascii="Times New Roman" w:hAnsi="Times New Roman" w:cs="Times New Roman"/>
          <w:sz w:val="24"/>
          <w:szCs w:val="24"/>
          <w:lang w:val="en-AU"/>
        </w:rPr>
      </w:pPr>
      <w:r w:rsidRPr="00D65F18">
        <w:rPr>
          <w:rFonts w:ascii="Times New Roman" w:hAnsi="Times New Roman" w:cs="Times New Roman"/>
          <w:sz w:val="24"/>
          <w:szCs w:val="24"/>
          <w:lang w:val="en-AU"/>
        </w:rPr>
        <w:t>How is demographic change in your national context impacting on women’s experience of work?</w:t>
      </w:r>
    </w:p>
    <w:p w14:paraId="3F9566D0" w14:textId="77777777" w:rsidR="00446436" w:rsidRPr="00D65F18" w:rsidRDefault="00446436" w:rsidP="00446436">
      <w:pPr>
        <w:pStyle w:val="ListParagraph"/>
        <w:numPr>
          <w:ilvl w:val="0"/>
          <w:numId w:val="6"/>
        </w:numPr>
        <w:spacing w:after="120" w:line="240" w:lineRule="auto"/>
        <w:rPr>
          <w:rFonts w:ascii="Times New Roman" w:hAnsi="Times New Roman" w:cs="Times New Roman"/>
          <w:sz w:val="24"/>
          <w:szCs w:val="24"/>
          <w:lang w:val="en-AU"/>
        </w:rPr>
      </w:pPr>
      <w:r w:rsidRPr="00D65F18">
        <w:rPr>
          <w:rFonts w:ascii="Times New Roman" w:hAnsi="Times New Roman" w:cs="Times New Roman"/>
          <w:sz w:val="24"/>
          <w:szCs w:val="24"/>
          <w:lang w:val="en-AU"/>
        </w:rPr>
        <w:lastRenderedPageBreak/>
        <w:t>What are the implications of an ageing population and of the ‘youth bulge’?</w:t>
      </w:r>
    </w:p>
    <w:p w14:paraId="5345812E" w14:textId="77777777" w:rsidR="00852E02" w:rsidRPr="00D65F18" w:rsidRDefault="00446436" w:rsidP="00D65F18">
      <w:pPr>
        <w:pStyle w:val="ListParagraph"/>
        <w:numPr>
          <w:ilvl w:val="0"/>
          <w:numId w:val="6"/>
        </w:numPr>
        <w:spacing w:after="0" w:line="240" w:lineRule="auto"/>
        <w:ind w:left="1071" w:hanging="357"/>
        <w:rPr>
          <w:rFonts w:ascii="Times New Roman" w:hAnsi="Times New Roman" w:cs="Times New Roman"/>
          <w:sz w:val="24"/>
          <w:szCs w:val="24"/>
          <w:lang w:val="en-AU"/>
        </w:rPr>
      </w:pPr>
      <w:r w:rsidRPr="00D65F18">
        <w:rPr>
          <w:rFonts w:ascii="Times New Roman" w:hAnsi="Times New Roman" w:cs="Times New Roman"/>
          <w:sz w:val="24"/>
          <w:szCs w:val="24"/>
          <w:lang w:val="en-AU"/>
        </w:rPr>
        <w:t xml:space="preserve">What economic and social policies are needed to ensure that the growth in the care sector creates decent work opportunities for women? What are some emerging promising practices? </w:t>
      </w:r>
      <w:r w:rsidRPr="00D65F18">
        <w:rPr>
          <w:rFonts w:ascii="Times New Roman" w:hAnsi="Times New Roman" w:cs="Times New Roman"/>
          <w:i/>
          <w:sz w:val="24"/>
          <w:szCs w:val="24"/>
          <w:lang w:val="en-AU"/>
        </w:rPr>
        <w:t>(laws, economic and social policies, institutional measures, regulation, actions by employers)</w:t>
      </w:r>
      <w:r w:rsidR="008B45AD" w:rsidRPr="00D65F18">
        <w:rPr>
          <w:rFonts w:ascii="Times New Roman" w:hAnsi="Times New Roman" w:cs="Times New Roman"/>
          <w:i/>
          <w:sz w:val="24"/>
          <w:szCs w:val="24"/>
          <w:lang w:val="en-AU"/>
        </w:rPr>
        <w:t>.</w:t>
      </w:r>
    </w:p>
    <w:p w14:paraId="5B07A2A3" w14:textId="77777777" w:rsidR="00D65F18" w:rsidRPr="00D65F18" w:rsidRDefault="00D65F18" w:rsidP="00D65F18">
      <w:pPr>
        <w:spacing w:after="0" w:line="240" w:lineRule="auto"/>
        <w:rPr>
          <w:rFonts w:ascii="Times New Roman" w:hAnsi="Times New Roman" w:cs="Times New Roman"/>
          <w:lang w:val="en-AU"/>
        </w:rPr>
      </w:pPr>
    </w:p>
    <w:p w14:paraId="2C7994F5" w14:textId="53AE267E" w:rsidR="00AE4213" w:rsidRPr="00D65F18" w:rsidRDefault="00AE4213" w:rsidP="00D65F18">
      <w:pPr>
        <w:spacing w:after="0" w:line="240" w:lineRule="auto"/>
        <w:rPr>
          <w:rFonts w:ascii="Times New Roman" w:hAnsi="Times New Roman" w:cs="Times New Roman"/>
          <w:lang w:val="en-AU"/>
        </w:rPr>
      </w:pPr>
      <w:r w:rsidRPr="00D65F18">
        <w:rPr>
          <w:rFonts w:ascii="Times New Roman" w:hAnsi="Times New Roman" w:cs="Times New Roman"/>
          <w:lang w:val="en-AU"/>
        </w:rPr>
        <w:t>In a county with a youth bulge, especially emerging and least-developed countries,</w:t>
      </w:r>
      <w:r w:rsidRPr="00D65F18">
        <w:rPr>
          <w:rFonts w:ascii="Times New Roman" w:hAnsi="Times New Roman" w:cs="Times New Roman"/>
        </w:rPr>
        <w:t xml:space="preserve"> </w:t>
      </w:r>
      <w:r w:rsidRPr="00D65F18">
        <w:rPr>
          <w:rFonts w:ascii="Times New Roman" w:hAnsi="Times New Roman" w:cs="Times New Roman"/>
          <w:lang w:val="en-AU"/>
        </w:rPr>
        <w:t xml:space="preserve">youth are concentrated in the informal sector (including black-market, informal small businesses, self-employed and family business), where poor job security, low wages, and limited chances for on-the-job learning restrict the ability of young people to leverage such jobs to secure better and more formal work. The informal sector </w:t>
      </w:r>
      <w:r w:rsidR="009E4746" w:rsidRPr="00D65F18">
        <w:rPr>
          <w:rFonts w:ascii="Times New Roman" w:hAnsi="Times New Roman" w:cs="Times New Roman"/>
          <w:lang w:val="en-AU"/>
        </w:rPr>
        <w:t>i</w:t>
      </w:r>
      <w:r w:rsidRPr="00D65F18">
        <w:rPr>
          <w:rFonts w:ascii="Times New Roman" w:hAnsi="Times New Roman" w:cs="Times New Roman"/>
          <w:lang w:val="en-AU"/>
        </w:rPr>
        <w:t xml:space="preserve">s the sector through which youth gain access to the labour market, as it represents for them an important source of work and income. This is particularly true for the most marginalised. However, their initial experience in the informal economy can become </w:t>
      </w:r>
      <w:r w:rsidR="009E4746" w:rsidRPr="00D65F18">
        <w:rPr>
          <w:rFonts w:ascii="Times New Roman" w:hAnsi="Times New Roman" w:cs="Times New Roman"/>
          <w:lang w:val="en-AU"/>
        </w:rPr>
        <w:t xml:space="preserve">a </w:t>
      </w:r>
      <w:r w:rsidRPr="00D65F18">
        <w:rPr>
          <w:rFonts w:ascii="Times New Roman" w:hAnsi="Times New Roman" w:cs="Times New Roman"/>
          <w:lang w:val="en-AU"/>
        </w:rPr>
        <w:t>kind of trap, relegating youth to a lifetime of informal work where, without any standard contract, social protection and minimum labour standard guaranteed, they will remain economically and socially vulnerable.</w:t>
      </w:r>
    </w:p>
    <w:p w14:paraId="4F544D46" w14:textId="77777777" w:rsidR="00AE4213" w:rsidRPr="00D65F18" w:rsidRDefault="00AE4213" w:rsidP="00D65F18">
      <w:pPr>
        <w:spacing w:after="0" w:line="240" w:lineRule="auto"/>
        <w:rPr>
          <w:rFonts w:ascii="Times New Roman" w:hAnsi="Times New Roman" w:cs="Times New Roman"/>
          <w:lang w:val="en-AU"/>
        </w:rPr>
      </w:pPr>
    </w:p>
    <w:p w14:paraId="70256133" w14:textId="6108FA12" w:rsidR="00AE4213" w:rsidRPr="00D65F18" w:rsidRDefault="00AE4213" w:rsidP="00D65F18">
      <w:pPr>
        <w:spacing w:after="0" w:line="240" w:lineRule="auto"/>
        <w:rPr>
          <w:rFonts w:ascii="Times New Roman" w:hAnsi="Times New Roman" w:cs="Times New Roman"/>
          <w:lang w:val="en-AU"/>
        </w:rPr>
      </w:pPr>
      <w:r w:rsidRPr="00D65F18">
        <w:rPr>
          <w:rFonts w:ascii="Times New Roman" w:hAnsi="Times New Roman" w:cs="Times New Roman"/>
          <w:lang w:val="en-AU"/>
        </w:rPr>
        <w:t>It is necessary to intervene both to improve the employability of young people and at the same time to facilitate job creation. The conventional approach to provide young people education and training in order to increase their employability mitigates the issue of youth unemployment only from the supply side. Promoting education foster</w:t>
      </w:r>
      <w:r w:rsidR="009E4746" w:rsidRPr="00D65F18">
        <w:rPr>
          <w:rFonts w:ascii="Times New Roman" w:hAnsi="Times New Roman" w:cs="Times New Roman"/>
          <w:lang w:val="en-AU"/>
        </w:rPr>
        <w:t>s</w:t>
      </w:r>
      <w:r w:rsidRPr="00D65F18">
        <w:rPr>
          <w:rFonts w:ascii="Times New Roman" w:hAnsi="Times New Roman" w:cs="Times New Roman"/>
          <w:lang w:val="en-AU"/>
        </w:rPr>
        <w:t xml:space="preserve"> innovation and increase</w:t>
      </w:r>
      <w:r w:rsidR="009E4746" w:rsidRPr="00D65F18">
        <w:rPr>
          <w:rFonts w:ascii="Times New Roman" w:hAnsi="Times New Roman" w:cs="Times New Roman"/>
          <w:lang w:val="en-AU"/>
        </w:rPr>
        <w:t>s</w:t>
      </w:r>
      <w:r w:rsidRPr="00D65F18">
        <w:rPr>
          <w:rFonts w:ascii="Times New Roman" w:hAnsi="Times New Roman" w:cs="Times New Roman"/>
          <w:lang w:val="en-AU"/>
        </w:rPr>
        <w:t xml:space="preserve"> productivity but it will not generate jobs itself. </w:t>
      </w:r>
      <w:r w:rsidRPr="00D65F18">
        <w:rPr>
          <w:rFonts w:ascii="Times New Roman" w:hAnsi="Times New Roman" w:cs="Times New Roman"/>
        </w:rPr>
        <w:t>The current you</w:t>
      </w:r>
      <w:r w:rsidR="0094527C">
        <w:rPr>
          <w:rFonts w:ascii="Times New Roman" w:hAnsi="Times New Roman" w:cs="Times New Roman"/>
        </w:rPr>
        <w:t>th</w:t>
      </w:r>
      <w:r w:rsidRPr="00D65F18">
        <w:rPr>
          <w:rFonts w:ascii="Times New Roman" w:hAnsi="Times New Roman" w:cs="Times New Roman"/>
        </w:rPr>
        <w:t xml:space="preserve"> generation is much more educated than the past one and much more connected to the world thanks to technology, but they now have less job opportunities. In addition to the right mix of employment-generating macroeconomic and labour policies, young people need program</w:t>
      </w:r>
      <w:r w:rsidR="00324C9E">
        <w:rPr>
          <w:rFonts w:ascii="Times New Roman" w:hAnsi="Times New Roman" w:cs="Times New Roman"/>
        </w:rPr>
        <w:t>mes</w:t>
      </w:r>
      <w:r w:rsidRPr="00D65F18">
        <w:rPr>
          <w:rFonts w:ascii="Times New Roman" w:hAnsi="Times New Roman" w:cs="Times New Roman"/>
        </w:rPr>
        <w:t xml:space="preserve"> that are tailored to facilitate them to access the labour market.</w:t>
      </w:r>
    </w:p>
    <w:p w14:paraId="650EDB82" w14:textId="77777777" w:rsidR="00AE4213" w:rsidRPr="00D65F18" w:rsidRDefault="00AE4213" w:rsidP="00D65F18">
      <w:pPr>
        <w:spacing w:after="0" w:line="240" w:lineRule="auto"/>
        <w:rPr>
          <w:rFonts w:ascii="Times New Roman" w:hAnsi="Times New Roman" w:cs="Times New Roman"/>
          <w:lang w:val="en-AU"/>
        </w:rPr>
      </w:pPr>
    </w:p>
    <w:p w14:paraId="0607FF58" w14:textId="3E9E4872" w:rsidR="00AE4213" w:rsidRPr="00D65F18" w:rsidRDefault="00AE4213" w:rsidP="00D65F18">
      <w:pPr>
        <w:spacing w:after="0" w:line="240" w:lineRule="auto"/>
        <w:rPr>
          <w:rFonts w:ascii="Times New Roman" w:hAnsi="Times New Roman" w:cs="Times New Roman"/>
          <w:lang w:val="en-AU"/>
        </w:rPr>
      </w:pPr>
      <w:r w:rsidRPr="00D65F18">
        <w:rPr>
          <w:rFonts w:ascii="Times New Roman" w:hAnsi="Times New Roman" w:cs="Times New Roman"/>
          <w:lang w:val="en-AU"/>
        </w:rPr>
        <w:t>It is critical to facilitate the creation of jobs opportunities and access to services specifically dedicated for young people, supporting them with their economic and social life. The creation of labour demand is essential to absorb the new young workers into the workforce, but it needs also to address the specific need</w:t>
      </w:r>
      <w:r w:rsidR="0094527C">
        <w:rPr>
          <w:rFonts w:ascii="Times New Roman" w:hAnsi="Times New Roman" w:cs="Times New Roman"/>
          <w:lang w:val="en-AU"/>
        </w:rPr>
        <w:t>s</w:t>
      </w:r>
      <w:r w:rsidRPr="00D65F18">
        <w:rPr>
          <w:rFonts w:ascii="Times New Roman" w:hAnsi="Times New Roman" w:cs="Times New Roman"/>
          <w:lang w:val="en-AU"/>
        </w:rPr>
        <w:t xml:space="preserve"> of young workers, especially young </w:t>
      </w:r>
      <w:r w:rsidR="007855D4" w:rsidRPr="00D65F18">
        <w:rPr>
          <w:rFonts w:ascii="Times New Roman" w:hAnsi="Times New Roman" w:cs="Times New Roman"/>
          <w:lang w:val="en-AU"/>
        </w:rPr>
        <w:t xml:space="preserve">women </w:t>
      </w:r>
      <w:r w:rsidRPr="00D65F18">
        <w:rPr>
          <w:rFonts w:ascii="Times New Roman" w:hAnsi="Times New Roman" w:cs="Times New Roman"/>
          <w:lang w:val="en-AU"/>
        </w:rPr>
        <w:t>adults, among the growing labour force. Otherwise the risk i</w:t>
      </w:r>
      <w:r w:rsidR="007855D4" w:rsidRPr="00D65F18">
        <w:rPr>
          <w:rFonts w:ascii="Times New Roman" w:hAnsi="Times New Roman" w:cs="Times New Roman"/>
          <w:lang w:val="en-AU"/>
        </w:rPr>
        <w:t>s</w:t>
      </w:r>
      <w:r w:rsidRPr="00D65F18">
        <w:rPr>
          <w:rFonts w:ascii="Times New Roman" w:hAnsi="Times New Roman" w:cs="Times New Roman"/>
          <w:lang w:val="en-AU"/>
        </w:rPr>
        <w:t xml:space="preserve"> to increase rural-urban migration, young workers in intensive manufacturing and informal sectors with no effective impact of the overall youth unemployment. As a matter of fact, generating jobs does not only mean creating employment opportunities for young people, but ensuring decent employment (therefore wage polices, equal pay, working conditions, job security and social protection)</w:t>
      </w:r>
    </w:p>
    <w:p w14:paraId="65BA6397" w14:textId="77777777" w:rsidR="00D65F18" w:rsidRPr="00D65F18" w:rsidRDefault="00D65F18" w:rsidP="00D65F18">
      <w:pPr>
        <w:spacing w:after="0" w:line="240" w:lineRule="auto"/>
        <w:rPr>
          <w:rFonts w:ascii="Times New Roman" w:hAnsi="Times New Roman" w:cs="Times New Roman"/>
          <w:lang w:val="en-AU"/>
        </w:rPr>
      </w:pPr>
    </w:p>
    <w:p w14:paraId="2F34BB6D" w14:textId="69E4FF67" w:rsidR="00AE4213" w:rsidRPr="00D65F18" w:rsidRDefault="00AE4213" w:rsidP="00D65F18">
      <w:pPr>
        <w:spacing w:after="0" w:line="240" w:lineRule="auto"/>
        <w:rPr>
          <w:rFonts w:ascii="Times New Roman" w:hAnsi="Times New Roman" w:cs="Times New Roman"/>
          <w:lang w:val="en-AU"/>
        </w:rPr>
      </w:pPr>
      <w:r w:rsidRPr="00D65F18">
        <w:rPr>
          <w:rFonts w:ascii="Times New Roman" w:hAnsi="Times New Roman" w:cs="Times New Roman"/>
          <w:lang w:val="en-AU"/>
        </w:rPr>
        <w:t xml:space="preserve">Social dialogue has a key role in articulating labour market policies, and it is the legitimate forum to combine employment generation while ensuring decent employment. It is critical to create space for young people in the social dialogue, especially for young women in order to enable their effective and informed participation in governance and policy formulation. Youth need to be gendered, the dialogue needs to focus on job creation but also on the formal recognition of unpaid care work done by young women and their contribution to the overall economy. Especially in low-income countries, care work falls disproportionately on women rather than men and young women tend to work fewer hours in paid employment, while assuming most of the responsibility for unpaid household and care work. </w:t>
      </w:r>
    </w:p>
    <w:p w14:paraId="745B81F9" w14:textId="77777777" w:rsidR="00D65F18" w:rsidRPr="00D65F18" w:rsidRDefault="00D65F18" w:rsidP="00D65F18">
      <w:pPr>
        <w:spacing w:after="0" w:line="240" w:lineRule="auto"/>
        <w:rPr>
          <w:rFonts w:ascii="Times New Roman" w:hAnsi="Times New Roman" w:cs="Times New Roman"/>
          <w:lang w:val="en-AU"/>
        </w:rPr>
      </w:pPr>
    </w:p>
    <w:p w14:paraId="48DD71C3" w14:textId="5B1AAFAD" w:rsidR="00AE4213" w:rsidRPr="00D65F18" w:rsidRDefault="00AE4213" w:rsidP="00D65F18">
      <w:pPr>
        <w:spacing w:after="0" w:line="240" w:lineRule="auto"/>
        <w:rPr>
          <w:rFonts w:ascii="Times New Roman" w:hAnsi="Times New Roman" w:cs="Times New Roman"/>
          <w:lang w:val="en-AU"/>
        </w:rPr>
      </w:pPr>
      <w:r w:rsidRPr="00D65F18">
        <w:rPr>
          <w:rFonts w:ascii="Times New Roman" w:hAnsi="Times New Roman" w:cs="Times New Roman"/>
          <w:lang w:val="en-AU"/>
        </w:rPr>
        <w:t>If economic and social policies do not specifically address youth employment both from the supply and the demand side, one of the main consequences is a further increase of young people NEET (not in education, employment or training). Among 18-24 years old, there is a larger number of young female adults NEET then men and this has been a steady trend for the last 10 years. There are many factors keeping young people being NEET related to the labour market, economic opportunities, social norms and restrictions and type of education. All these factors need to be considered also from a gendered p</w:t>
      </w:r>
      <w:r w:rsidR="0094527C">
        <w:rPr>
          <w:rFonts w:ascii="Times New Roman" w:hAnsi="Times New Roman" w:cs="Times New Roman"/>
          <w:lang w:val="en-AU"/>
        </w:rPr>
        <w:t>e</w:t>
      </w:r>
      <w:r w:rsidRPr="00D65F18">
        <w:rPr>
          <w:rFonts w:ascii="Times New Roman" w:hAnsi="Times New Roman" w:cs="Times New Roman"/>
          <w:lang w:val="en-AU"/>
        </w:rPr>
        <w:t xml:space="preserve">rspective due to gendered career path, childcare, gender pay gap (despite the level of education). As a result, young women are more likely to become NEET and remain NEET for longer. </w:t>
      </w:r>
    </w:p>
    <w:p w14:paraId="6625F0A3" w14:textId="77777777" w:rsidR="00D65F18" w:rsidRPr="00D65F18" w:rsidRDefault="00D65F18" w:rsidP="00D65F18">
      <w:pPr>
        <w:spacing w:after="0" w:line="240" w:lineRule="auto"/>
        <w:rPr>
          <w:rFonts w:ascii="Times New Roman" w:hAnsi="Times New Roman" w:cs="Times New Roman"/>
          <w:lang w:val="en-AU"/>
        </w:rPr>
      </w:pPr>
    </w:p>
    <w:p w14:paraId="3988A655" w14:textId="2F338299" w:rsidR="00AE4213" w:rsidRPr="00D65F18" w:rsidRDefault="00AE4213" w:rsidP="00D65F18">
      <w:pPr>
        <w:spacing w:after="0" w:line="240" w:lineRule="auto"/>
        <w:rPr>
          <w:rFonts w:ascii="Times New Roman" w:hAnsi="Times New Roman" w:cs="Times New Roman"/>
        </w:rPr>
      </w:pPr>
      <w:r w:rsidRPr="00D65F18">
        <w:rPr>
          <w:rFonts w:ascii="Times New Roman" w:hAnsi="Times New Roman" w:cs="Times New Roman"/>
          <w:lang w:val="en-AU"/>
        </w:rPr>
        <w:lastRenderedPageBreak/>
        <w:t>Also reflected in the unemployment differential between young women and men is the fact that the burden of household and unpaid care work falls disproportionately on women. Early parenthood typically leads to divergent gendered outcomes, pushing young men into the labour force and young women out; ILO data from 25 countries show a mean labour market participation</w:t>
      </w:r>
      <w:r w:rsidR="007855D4" w:rsidRPr="00D65F18">
        <w:rPr>
          <w:rFonts w:ascii="Times New Roman" w:hAnsi="Times New Roman" w:cs="Times New Roman"/>
          <w:lang w:val="en-AU"/>
        </w:rPr>
        <w:t xml:space="preserve"> </w:t>
      </w:r>
      <w:r w:rsidRPr="00D65F18">
        <w:rPr>
          <w:rFonts w:ascii="Times New Roman" w:hAnsi="Times New Roman" w:cs="Times New Roman"/>
          <w:lang w:val="en-AU"/>
        </w:rPr>
        <w:t xml:space="preserve">gap of 38 percentage points between young fathers and young mothers (Elder and </w:t>
      </w:r>
      <w:proofErr w:type="spellStart"/>
      <w:r w:rsidRPr="00D65F18">
        <w:rPr>
          <w:rFonts w:ascii="Times New Roman" w:hAnsi="Times New Roman" w:cs="Times New Roman"/>
          <w:lang w:val="en-AU"/>
        </w:rPr>
        <w:t>Kring</w:t>
      </w:r>
      <w:proofErr w:type="spellEnd"/>
      <w:r w:rsidRPr="00D65F18">
        <w:rPr>
          <w:rFonts w:ascii="Times New Roman" w:hAnsi="Times New Roman" w:cs="Times New Roman"/>
          <w:lang w:val="en-AU"/>
        </w:rPr>
        <w:t>, 2016, p. 4).</w:t>
      </w:r>
    </w:p>
    <w:p w14:paraId="344A0F84" w14:textId="77777777" w:rsidR="00D65F18" w:rsidRPr="00D65F18" w:rsidRDefault="00D65F18" w:rsidP="00D65F18">
      <w:pPr>
        <w:autoSpaceDE w:val="0"/>
        <w:autoSpaceDN w:val="0"/>
        <w:adjustRightInd w:val="0"/>
        <w:spacing w:after="0" w:line="240" w:lineRule="auto"/>
        <w:rPr>
          <w:rFonts w:ascii="Times New Roman" w:hAnsi="Times New Roman" w:cs="Times New Roman"/>
          <w:lang w:val="en-AU"/>
        </w:rPr>
      </w:pPr>
    </w:p>
    <w:p w14:paraId="4A61D954" w14:textId="21116B32" w:rsidR="00AE4213" w:rsidRPr="00D65F18" w:rsidRDefault="00AE4213" w:rsidP="00D65F18">
      <w:pPr>
        <w:autoSpaceDE w:val="0"/>
        <w:autoSpaceDN w:val="0"/>
        <w:adjustRightInd w:val="0"/>
        <w:spacing w:after="0" w:line="240" w:lineRule="auto"/>
        <w:rPr>
          <w:rFonts w:ascii="Times New Roman" w:hAnsi="Times New Roman" w:cs="Times New Roman"/>
        </w:rPr>
      </w:pPr>
      <w:r w:rsidRPr="00D65F18">
        <w:rPr>
          <w:rFonts w:ascii="Times New Roman" w:hAnsi="Times New Roman" w:cs="Times New Roman"/>
          <w:lang w:val="en-AU"/>
        </w:rPr>
        <w:t>Not only young female adults face discrimination and exclusion from the economic and social shares.</w:t>
      </w:r>
      <w:r w:rsidRPr="00D65F18">
        <w:rPr>
          <w:rFonts w:ascii="Times New Roman" w:hAnsi="Times New Roman" w:cs="Times New Roman"/>
        </w:rPr>
        <w:t xml:space="preserve"> Similar barriers exist for youth from ethnic and religious minorities, persons with disabilities, youth from indigenous backgrounds, and lesbian, gay, bisexual and transgender youth. Migrant youth are vulnerable to job insecurity, poor working conditions and exploitation. It is necessary that jobs generation and policies address the specific barriers for each of these groups to access to the labour market. This is not only to guarantee the social and economic inclusion of these groups but also a responsibility to respect and comply with human rights standard. </w:t>
      </w:r>
    </w:p>
    <w:p w14:paraId="26DB4C2D" w14:textId="77777777" w:rsidR="00AE4213" w:rsidRPr="00D65F18" w:rsidRDefault="00AE4213" w:rsidP="00D65F18">
      <w:pPr>
        <w:autoSpaceDE w:val="0"/>
        <w:autoSpaceDN w:val="0"/>
        <w:adjustRightInd w:val="0"/>
        <w:spacing w:after="0" w:line="240" w:lineRule="auto"/>
        <w:rPr>
          <w:rFonts w:ascii="Times New Roman" w:hAnsi="Times New Roman" w:cs="Times New Roman"/>
        </w:rPr>
      </w:pPr>
    </w:p>
    <w:p w14:paraId="460619F6" w14:textId="5B0C56C0" w:rsidR="00AE4213" w:rsidRPr="00D65F18" w:rsidRDefault="00AE4213" w:rsidP="00D65F18">
      <w:pPr>
        <w:spacing w:after="0" w:line="240" w:lineRule="auto"/>
        <w:rPr>
          <w:rFonts w:ascii="Times New Roman" w:hAnsi="Times New Roman" w:cs="Times New Roman"/>
          <w:lang w:val="en-AU"/>
        </w:rPr>
      </w:pPr>
      <w:r w:rsidRPr="00D65F18">
        <w:rPr>
          <w:rFonts w:ascii="Times New Roman" w:hAnsi="Times New Roman" w:cs="Times New Roman"/>
          <w:lang w:val="en-AU"/>
        </w:rPr>
        <w:t xml:space="preserve">The longer young workers stay unemployed the more their vulnerability increases. For instance, they are more vulnerable </w:t>
      </w:r>
      <w:r w:rsidR="00324C9E">
        <w:rPr>
          <w:rFonts w:ascii="Times New Roman" w:hAnsi="Times New Roman" w:cs="Times New Roman"/>
          <w:lang w:val="en-AU"/>
        </w:rPr>
        <w:t>t</w:t>
      </w:r>
      <w:r w:rsidRPr="00D65F18">
        <w:rPr>
          <w:rFonts w:ascii="Times New Roman" w:hAnsi="Times New Roman" w:cs="Times New Roman"/>
          <w:lang w:val="en-AU"/>
        </w:rPr>
        <w:t>o shocks based on the common notion that youth are ‘first out’ and ‘last in’ during economic downturns. Moreover, youth are more likely among the working poor, more inclined to develop risky coping mechanism</w:t>
      </w:r>
      <w:r w:rsidR="0094527C">
        <w:rPr>
          <w:rFonts w:ascii="Times New Roman" w:hAnsi="Times New Roman" w:cs="Times New Roman"/>
          <w:lang w:val="en-AU"/>
        </w:rPr>
        <w:t>s</w:t>
      </w:r>
      <w:r w:rsidRPr="00D65F18">
        <w:rPr>
          <w:rFonts w:ascii="Times New Roman" w:hAnsi="Times New Roman" w:cs="Times New Roman"/>
          <w:lang w:val="en-AU"/>
        </w:rPr>
        <w:t xml:space="preserve"> to poor quality/ temporary jobs (i.e. borrowing money and selling assets). Unemployed youth experience serious physical and mental health problems due to their exclusion from the labour market, long period of inactivi</w:t>
      </w:r>
      <w:r w:rsidR="0094527C">
        <w:rPr>
          <w:rFonts w:ascii="Times New Roman" w:hAnsi="Times New Roman" w:cs="Times New Roman"/>
          <w:lang w:val="en-AU"/>
        </w:rPr>
        <w:t xml:space="preserve">ty, noxious coping mechanisms. </w:t>
      </w:r>
      <w:r w:rsidRPr="00D65F18">
        <w:rPr>
          <w:rFonts w:ascii="Times New Roman" w:hAnsi="Times New Roman" w:cs="Times New Roman"/>
          <w:lang w:val="en-AU"/>
        </w:rPr>
        <w:t>Also, youth are more inclined to wage scars.</w:t>
      </w:r>
    </w:p>
    <w:p w14:paraId="1993E8ED" w14:textId="77777777" w:rsidR="00D65F18" w:rsidRPr="00D65F18" w:rsidRDefault="00D65F18" w:rsidP="00D65F18">
      <w:pPr>
        <w:spacing w:after="0" w:line="240" w:lineRule="auto"/>
        <w:rPr>
          <w:rFonts w:ascii="Times New Roman" w:hAnsi="Times New Roman" w:cs="Times New Roman"/>
          <w:lang w:val="en-AU"/>
        </w:rPr>
      </w:pPr>
    </w:p>
    <w:p w14:paraId="4E4C19A5" w14:textId="650B988A" w:rsidR="00AE4213" w:rsidRPr="00D65F18" w:rsidRDefault="00AE4213" w:rsidP="00D65F18">
      <w:pPr>
        <w:spacing w:after="0" w:line="240" w:lineRule="auto"/>
        <w:rPr>
          <w:rFonts w:ascii="Times New Roman" w:hAnsi="Times New Roman" w:cs="Times New Roman"/>
          <w:lang w:val="en-AU"/>
        </w:rPr>
      </w:pPr>
      <w:r w:rsidRPr="00D65F18">
        <w:rPr>
          <w:rFonts w:ascii="Times New Roman" w:hAnsi="Times New Roman" w:cs="Times New Roman"/>
          <w:lang w:val="en-AU"/>
        </w:rPr>
        <w:t>In the last year, policies and institution interventions had a strong focus on apprenticeship</w:t>
      </w:r>
      <w:r w:rsidR="0094527C">
        <w:rPr>
          <w:rFonts w:ascii="Times New Roman" w:hAnsi="Times New Roman" w:cs="Times New Roman"/>
          <w:lang w:val="en-AU"/>
        </w:rPr>
        <w:t>s</w:t>
      </w:r>
      <w:r w:rsidRPr="00D65F18">
        <w:rPr>
          <w:rFonts w:ascii="Times New Roman" w:hAnsi="Times New Roman" w:cs="Times New Roman"/>
          <w:lang w:val="en-AU"/>
        </w:rPr>
        <w:t xml:space="preserve"> as a solution to mitigate youth employment. However, there are controversies in terms of the quality of apprenticeship opportunities, the qualification and the skills they can provide and the low or absence of payment. Also, apprenticeships are often a way for employers to avoid all the costs of a formal employment (insurance, pension, healthcare) These conditions, in particular the lack of payment or economic support, automatically exclude young people who cannot afford to work without being paid – reinforcing inequalities among the different social groups of young people. Also, young women are more likely to enrol in apprenticeships in ‘traditionally female’ sectors reinforcing gender inequality and consolidating traditional gender roles.</w:t>
      </w:r>
    </w:p>
    <w:p w14:paraId="49CF3DFD" w14:textId="77777777" w:rsidR="00D65F18" w:rsidRPr="00D65F18" w:rsidRDefault="00D65F18" w:rsidP="00D65F18">
      <w:pPr>
        <w:spacing w:after="0" w:line="240" w:lineRule="auto"/>
        <w:rPr>
          <w:rFonts w:ascii="Times New Roman" w:hAnsi="Times New Roman" w:cs="Times New Roman"/>
          <w:lang w:val="en-AU"/>
        </w:rPr>
      </w:pPr>
    </w:p>
    <w:p w14:paraId="0DB90E34" w14:textId="77777777" w:rsidR="00D65F18" w:rsidRPr="00D65F18" w:rsidRDefault="00AE4213" w:rsidP="00D65F18">
      <w:pPr>
        <w:spacing w:after="0" w:line="240" w:lineRule="auto"/>
        <w:rPr>
          <w:rFonts w:ascii="Times New Roman" w:hAnsi="Times New Roman" w:cs="Times New Roman"/>
          <w:lang w:val="en-AU"/>
        </w:rPr>
      </w:pPr>
      <w:r w:rsidRPr="00D65F18">
        <w:rPr>
          <w:rFonts w:ascii="Times New Roman" w:hAnsi="Times New Roman" w:cs="Times New Roman"/>
          <w:lang w:val="en-AU"/>
        </w:rPr>
        <w:t xml:space="preserve">Besides apprenticeship programmes, also self-employment – entrepreneurship models have been proposed for young people in order to encourage them to start their own business. However, it can be a risky solution as young people pushed to start their economic activities might not have the right preparation and skills as well as the financial capacity to cope with the precarious and unpredictable nature of being self-employed. Also, self-employment models have become prominent in the last years due to the proliferation of gig and platform economies which are promoting a new contractual </w:t>
      </w:r>
    </w:p>
    <w:p w14:paraId="5880A69C" w14:textId="1F398B84" w:rsidR="004A310F" w:rsidRPr="00D65F18" w:rsidRDefault="00AE4213" w:rsidP="00D65F18">
      <w:pPr>
        <w:spacing w:after="0" w:line="240" w:lineRule="auto"/>
        <w:rPr>
          <w:rFonts w:ascii="Times New Roman" w:hAnsi="Times New Roman" w:cs="Times New Roman"/>
          <w:b/>
          <w:sz w:val="24"/>
          <w:szCs w:val="24"/>
          <w:lang w:val="en-AU"/>
        </w:rPr>
      </w:pPr>
      <w:r w:rsidRPr="00D65F18">
        <w:rPr>
          <w:rFonts w:ascii="Times New Roman" w:hAnsi="Times New Roman" w:cs="Times New Roman"/>
          <w:lang w:val="en-AU"/>
        </w:rPr>
        <w:t>relation</w:t>
      </w:r>
      <w:r w:rsidR="00F93D51">
        <w:rPr>
          <w:rFonts w:ascii="Times New Roman" w:hAnsi="Times New Roman" w:cs="Times New Roman"/>
          <w:lang w:val="en-AU"/>
        </w:rPr>
        <w:t>ship</w:t>
      </w:r>
      <w:r w:rsidRPr="00D65F18">
        <w:rPr>
          <w:rFonts w:ascii="Times New Roman" w:hAnsi="Times New Roman" w:cs="Times New Roman"/>
          <w:lang w:val="en-AU"/>
        </w:rPr>
        <w:t xml:space="preserve"> between employers and employees, that differ from the standard employment relationship.</w:t>
      </w:r>
    </w:p>
    <w:p w14:paraId="088B0FAA" w14:textId="77777777" w:rsidR="00D65F18" w:rsidRPr="00D65F18" w:rsidRDefault="00D65F18" w:rsidP="00D65F18">
      <w:pPr>
        <w:spacing w:after="0" w:line="240" w:lineRule="auto"/>
        <w:rPr>
          <w:rFonts w:ascii="Times New Roman" w:hAnsi="Times New Roman" w:cs="Times New Roman"/>
          <w:i/>
          <w:lang w:val="en-AU"/>
        </w:rPr>
      </w:pPr>
    </w:p>
    <w:p w14:paraId="5A84818B" w14:textId="656FAEA0" w:rsidR="00946CE2" w:rsidRPr="00D65F18" w:rsidRDefault="00946CE2" w:rsidP="008B45AD">
      <w:pPr>
        <w:spacing w:after="120" w:line="240" w:lineRule="auto"/>
        <w:rPr>
          <w:rFonts w:ascii="Times New Roman" w:hAnsi="Times New Roman" w:cs="Times New Roman"/>
          <w:sz w:val="24"/>
          <w:szCs w:val="24"/>
          <w:lang w:val="en-AU"/>
        </w:rPr>
      </w:pPr>
      <w:r w:rsidRPr="00D65F18">
        <w:rPr>
          <w:rFonts w:ascii="Times New Roman" w:hAnsi="Times New Roman" w:cs="Times New Roman"/>
          <w:i/>
          <w:sz w:val="24"/>
          <w:szCs w:val="24"/>
          <w:lang w:val="en-AU"/>
        </w:rPr>
        <w:t>Transition to sustainability</w:t>
      </w:r>
    </w:p>
    <w:p w14:paraId="286A874A" w14:textId="77777777" w:rsidR="0029245D" w:rsidRPr="00D65F18" w:rsidRDefault="00946CE2" w:rsidP="008B45AD">
      <w:pPr>
        <w:pStyle w:val="ListParagraph"/>
        <w:numPr>
          <w:ilvl w:val="0"/>
          <w:numId w:val="2"/>
        </w:numPr>
        <w:spacing w:after="120" w:line="240" w:lineRule="auto"/>
        <w:ind w:left="714" w:hanging="357"/>
        <w:rPr>
          <w:rFonts w:ascii="Times New Roman" w:hAnsi="Times New Roman" w:cs="Times New Roman"/>
          <w:sz w:val="24"/>
          <w:szCs w:val="24"/>
        </w:rPr>
      </w:pPr>
      <w:r w:rsidRPr="00D65F18">
        <w:rPr>
          <w:rFonts w:ascii="Times New Roman" w:hAnsi="Times New Roman" w:cs="Times New Roman"/>
          <w:sz w:val="24"/>
          <w:szCs w:val="24"/>
          <w:lang w:val="en-AU"/>
        </w:rPr>
        <w:t>What measures are necessary to ensure that women benefit equally from the transition to sustainability in your national context? What are some of the promising practices to ensure that green jobs do not replicate existing</w:t>
      </w:r>
      <w:r w:rsidR="00BE7A6F" w:rsidRPr="00D65F18">
        <w:rPr>
          <w:rFonts w:ascii="Times New Roman" w:hAnsi="Times New Roman" w:cs="Times New Roman"/>
          <w:sz w:val="24"/>
          <w:szCs w:val="24"/>
          <w:lang w:val="en-AU"/>
        </w:rPr>
        <w:t xml:space="preserve"> </w:t>
      </w:r>
      <w:r w:rsidR="00BE7A6F" w:rsidRPr="00D65F18">
        <w:rPr>
          <w:rFonts w:ascii="Times New Roman" w:hAnsi="Times New Roman" w:cs="Times New Roman"/>
          <w:sz w:val="24"/>
          <w:szCs w:val="24"/>
        </w:rPr>
        <w:t>gender inequalities in other sectors (e.g. occupational segregation, gender pay gap)?</w:t>
      </w:r>
    </w:p>
    <w:p w14:paraId="0AC56462" w14:textId="3DD1B18A" w:rsidR="007D7185" w:rsidRPr="00D65F18" w:rsidRDefault="007D7185" w:rsidP="00D65F18">
      <w:pPr>
        <w:pStyle w:val="ListParagraph"/>
        <w:spacing w:after="0" w:line="240" w:lineRule="auto"/>
        <w:ind w:left="714"/>
        <w:rPr>
          <w:rFonts w:ascii="Times New Roman" w:hAnsi="Times New Roman" w:cs="Times New Roman"/>
          <w:sz w:val="24"/>
          <w:szCs w:val="24"/>
        </w:rPr>
      </w:pPr>
    </w:p>
    <w:p w14:paraId="0AE63956" w14:textId="68245E68" w:rsidR="00AE4213" w:rsidRPr="00D65F18" w:rsidRDefault="00A6369E" w:rsidP="00A91EA9">
      <w:pPr>
        <w:spacing w:after="0" w:line="240" w:lineRule="auto"/>
        <w:rPr>
          <w:rFonts w:ascii="Times New Roman" w:hAnsi="Times New Roman" w:cs="Times New Roman"/>
        </w:rPr>
      </w:pPr>
      <w:r w:rsidRPr="00D65F18">
        <w:rPr>
          <w:rFonts w:ascii="Times New Roman" w:hAnsi="Times New Roman" w:cs="Times New Roman"/>
        </w:rPr>
        <w:t>There should be c</w:t>
      </w:r>
      <w:r w:rsidR="00AE4213" w:rsidRPr="00D65F18">
        <w:rPr>
          <w:rFonts w:ascii="Times New Roman" w:hAnsi="Times New Roman" w:cs="Times New Roman"/>
        </w:rPr>
        <w:t>onscious efforts by employers to break th</w:t>
      </w:r>
      <w:r w:rsidRPr="00D65F18">
        <w:rPr>
          <w:rFonts w:ascii="Times New Roman" w:hAnsi="Times New Roman" w:cs="Times New Roman"/>
        </w:rPr>
        <w:t>e cultural biases against women, t</w:t>
      </w:r>
      <w:r w:rsidR="00AE4213" w:rsidRPr="00D65F18">
        <w:rPr>
          <w:rFonts w:ascii="Times New Roman" w:hAnsi="Times New Roman" w:cs="Times New Roman"/>
        </w:rPr>
        <w:t>ransparency in wage distribution system</w:t>
      </w:r>
      <w:r w:rsidRPr="00D65F18">
        <w:rPr>
          <w:rFonts w:ascii="Times New Roman" w:hAnsi="Times New Roman" w:cs="Times New Roman"/>
        </w:rPr>
        <w:t>s, and i</w:t>
      </w:r>
      <w:r w:rsidR="00AE4213" w:rsidRPr="00D65F18">
        <w:rPr>
          <w:rFonts w:ascii="Times New Roman" w:hAnsi="Times New Roman" w:cs="Times New Roman"/>
        </w:rPr>
        <w:t>ncreased accountability for safety of women in the world of work</w:t>
      </w:r>
      <w:r w:rsidRPr="00D65F18">
        <w:rPr>
          <w:rFonts w:ascii="Times New Roman" w:hAnsi="Times New Roman" w:cs="Times New Roman"/>
        </w:rPr>
        <w:t>.</w:t>
      </w:r>
    </w:p>
    <w:p w14:paraId="25783B43" w14:textId="77777777" w:rsidR="00D65F18" w:rsidRPr="00D65F18" w:rsidRDefault="00D65F18" w:rsidP="00A91EA9">
      <w:pPr>
        <w:spacing w:after="0" w:line="240" w:lineRule="auto"/>
        <w:rPr>
          <w:rFonts w:ascii="Times New Roman" w:hAnsi="Times New Roman" w:cs="Times New Roman"/>
        </w:rPr>
      </w:pPr>
    </w:p>
    <w:p w14:paraId="3D323BFC" w14:textId="5C5AE10B" w:rsidR="00AE4213" w:rsidRPr="00D65F18" w:rsidRDefault="00AE4213" w:rsidP="00A91EA9">
      <w:pPr>
        <w:spacing w:after="0" w:line="240" w:lineRule="auto"/>
        <w:rPr>
          <w:rFonts w:ascii="Times New Roman" w:hAnsi="Times New Roman" w:cs="Times New Roman"/>
        </w:rPr>
      </w:pPr>
      <w:r w:rsidRPr="00D65F18">
        <w:rPr>
          <w:rFonts w:ascii="Times New Roman" w:hAnsi="Times New Roman" w:cs="Times New Roman"/>
        </w:rPr>
        <w:t>A gender-responsive approach to occupational health and safety (OHS)</w:t>
      </w:r>
      <w:r w:rsidR="00A6369E" w:rsidRPr="00D65F18">
        <w:rPr>
          <w:rFonts w:ascii="Times New Roman" w:hAnsi="Times New Roman" w:cs="Times New Roman"/>
        </w:rPr>
        <w:t xml:space="preserve"> </w:t>
      </w:r>
      <w:r w:rsidRPr="00D65F18">
        <w:rPr>
          <w:rFonts w:ascii="Times New Roman" w:hAnsi="Times New Roman" w:cs="Times New Roman"/>
        </w:rPr>
        <w:t>management</w:t>
      </w:r>
      <w:r w:rsidR="00A6369E" w:rsidRPr="00D65F18">
        <w:rPr>
          <w:rFonts w:ascii="Times New Roman" w:hAnsi="Times New Roman" w:cs="Times New Roman"/>
        </w:rPr>
        <w:t>,</w:t>
      </w:r>
      <w:r w:rsidRPr="00D65F18">
        <w:rPr>
          <w:rFonts w:ascii="Times New Roman" w:hAnsi="Times New Roman" w:cs="Times New Roman"/>
        </w:rPr>
        <w:t xml:space="preserve"> which recognises that gender and sex may affect women and </w:t>
      </w:r>
      <w:r w:rsidR="00A6369E" w:rsidRPr="00D65F18">
        <w:rPr>
          <w:rFonts w:ascii="Times New Roman" w:hAnsi="Times New Roman" w:cs="Times New Roman"/>
        </w:rPr>
        <w:t xml:space="preserve">men in different ways at work. </w:t>
      </w:r>
      <w:r w:rsidRPr="00D65F18">
        <w:rPr>
          <w:rFonts w:ascii="Times New Roman" w:hAnsi="Times New Roman" w:cs="Times New Roman"/>
        </w:rPr>
        <w:t>One example is access to safe and secure toilets and welfare facil</w:t>
      </w:r>
      <w:r w:rsidR="00A6369E" w:rsidRPr="00D65F18">
        <w:rPr>
          <w:rFonts w:ascii="Times New Roman" w:hAnsi="Times New Roman" w:cs="Times New Roman"/>
        </w:rPr>
        <w:t>i</w:t>
      </w:r>
      <w:r w:rsidRPr="00D65F18">
        <w:rPr>
          <w:rFonts w:ascii="Times New Roman" w:hAnsi="Times New Roman" w:cs="Times New Roman"/>
        </w:rPr>
        <w:t xml:space="preserve">ties – women need access more frequently and for </w:t>
      </w:r>
      <w:r w:rsidRPr="00D65F18">
        <w:rPr>
          <w:rFonts w:ascii="Times New Roman" w:hAnsi="Times New Roman" w:cs="Times New Roman"/>
        </w:rPr>
        <w:lastRenderedPageBreak/>
        <w:t xml:space="preserve">longer because of biological needs such as menstruation, pregnancy and menopause, and having generally to deal with more clothes than men.   </w:t>
      </w:r>
    </w:p>
    <w:p w14:paraId="1A1015B1" w14:textId="77777777" w:rsidR="00A91EA9" w:rsidRPr="00D65F18" w:rsidRDefault="00A91EA9" w:rsidP="00A91EA9">
      <w:pPr>
        <w:spacing w:after="0" w:line="240" w:lineRule="auto"/>
        <w:rPr>
          <w:rFonts w:ascii="Times New Roman" w:hAnsi="Times New Roman" w:cs="Times New Roman"/>
        </w:rPr>
      </w:pPr>
    </w:p>
    <w:p w14:paraId="4B33FEAC" w14:textId="614B2C4D" w:rsidR="00AE4213" w:rsidRPr="00D65F18" w:rsidRDefault="00AE4213" w:rsidP="00A91EA9">
      <w:pPr>
        <w:spacing w:after="0" w:line="240" w:lineRule="auto"/>
        <w:rPr>
          <w:rFonts w:ascii="Times New Roman" w:hAnsi="Times New Roman" w:cs="Times New Roman"/>
        </w:rPr>
      </w:pPr>
      <w:r w:rsidRPr="00D65F18">
        <w:rPr>
          <w:rFonts w:ascii="Times New Roman" w:hAnsi="Times New Roman" w:cs="Times New Roman"/>
        </w:rPr>
        <w:t xml:space="preserve">The need for more OHS </w:t>
      </w:r>
      <w:r w:rsidR="00A6369E" w:rsidRPr="00D65F18">
        <w:rPr>
          <w:rFonts w:ascii="Times New Roman" w:hAnsi="Times New Roman" w:cs="Times New Roman"/>
        </w:rPr>
        <w:t xml:space="preserve">research on women workers. </w:t>
      </w:r>
      <w:r w:rsidRPr="00D65F18">
        <w:rPr>
          <w:rFonts w:ascii="Times New Roman" w:hAnsi="Times New Roman" w:cs="Times New Roman"/>
        </w:rPr>
        <w:t>At present, despite efforts from some quarters, for example Karen Messing in Canada, the European Agency for Safety and Health and the ILO, women’s OHS remains largely ignored with the result that opportunities for prevention are missed, job segregation between women and men continues a</w:t>
      </w:r>
      <w:r w:rsidR="00A6369E" w:rsidRPr="00D65F18">
        <w:rPr>
          <w:rFonts w:ascii="Times New Roman" w:hAnsi="Times New Roman" w:cs="Times New Roman"/>
        </w:rPr>
        <w:t xml:space="preserve">nd the transport industry does </w:t>
      </w:r>
      <w:r w:rsidRPr="00D65F18">
        <w:rPr>
          <w:rFonts w:ascii="Times New Roman" w:hAnsi="Times New Roman" w:cs="Times New Roman"/>
        </w:rPr>
        <w:t>not benefit from a fully repr</w:t>
      </w:r>
      <w:r w:rsidR="00F93D51">
        <w:rPr>
          <w:rFonts w:ascii="Times New Roman" w:hAnsi="Times New Roman" w:cs="Times New Roman"/>
        </w:rPr>
        <w:t>esentative workforce. A gender-</w:t>
      </w:r>
      <w:r w:rsidRPr="00D65F18">
        <w:rPr>
          <w:rFonts w:ascii="Times New Roman" w:hAnsi="Times New Roman" w:cs="Times New Roman"/>
        </w:rPr>
        <w:t>responsive approach includes improving OHS research particularly on women’s occupational health and safety and n</w:t>
      </w:r>
      <w:r w:rsidR="00A6369E" w:rsidRPr="00D65F18">
        <w:rPr>
          <w:rFonts w:ascii="Times New Roman" w:hAnsi="Times New Roman" w:cs="Times New Roman"/>
        </w:rPr>
        <w:t>ot assuming that the results of</w:t>
      </w:r>
      <w:r w:rsidRPr="00D65F18">
        <w:rPr>
          <w:rFonts w:ascii="Times New Roman" w:hAnsi="Times New Roman" w:cs="Times New Roman"/>
        </w:rPr>
        <w:t xml:space="preserve"> research conducted on men workers can also be applied safely to women workers.</w:t>
      </w:r>
    </w:p>
    <w:p w14:paraId="66384532" w14:textId="77777777" w:rsidR="00A91EA9" w:rsidRPr="00D65F18" w:rsidRDefault="00A91EA9" w:rsidP="00A91EA9">
      <w:pPr>
        <w:spacing w:after="0" w:line="240" w:lineRule="auto"/>
        <w:rPr>
          <w:rFonts w:ascii="Times New Roman" w:hAnsi="Times New Roman" w:cs="Times New Roman"/>
        </w:rPr>
      </w:pPr>
    </w:p>
    <w:p w14:paraId="24BDFB4E" w14:textId="53545B1D" w:rsidR="00AE4213" w:rsidRPr="00D65F18" w:rsidRDefault="00AE4213" w:rsidP="00A91EA9">
      <w:pPr>
        <w:spacing w:after="0" w:line="240" w:lineRule="auto"/>
        <w:rPr>
          <w:rFonts w:ascii="Times New Roman" w:hAnsi="Times New Roman" w:cs="Times New Roman"/>
        </w:rPr>
      </w:pPr>
      <w:r w:rsidRPr="00D65F18">
        <w:rPr>
          <w:rFonts w:ascii="Times New Roman" w:hAnsi="Times New Roman" w:cs="Times New Roman"/>
        </w:rPr>
        <w:t>Recognition on the part of governments and emplo</w:t>
      </w:r>
      <w:r w:rsidR="00A6369E" w:rsidRPr="00D65F18">
        <w:rPr>
          <w:rFonts w:ascii="Times New Roman" w:hAnsi="Times New Roman" w:cs="Times New Roman"/>
        </w:rPr>
        <w:t xml:space="preserve">yers that full engagement from </w:t>
      </w:r>
      <w:r w:rsidRPr="00D65F18">
        <w:rPr>
          <w:rFonts w:ascii="Times New Roman" w:hAnsi="Times New Roman" w:cs="Times New Roman"/>
        </w:rPr>
        <w:t>workers and their trade unions on OHS matters including encouraging more women workers will result in improvements to working conditions.</w:t>
      </w:r>
    </w:p>
    <w:p w14:paraId="77ADD255" w14:textId="77777777" w:rsidR="00A91EA9" w:rsidRPr="00D65F18" w:rsidRDefault="00A91EA9" w:rsidP="00A91EA9">
      <w:pPr>
        <w:spacing w:after="0" w:line="240" w:lineRule="auto"/>
        <w:contextualSpacing/>
        <w:rPr>
          <w:rFonts w:ascii="Times New Roman" w:eastAsia="Times New Roman" w:hAnsi="Times New Roman" w:cs="Times New Roman"/>
          <w:lang w:val="en-US"/>
        </w:rPr>
      </w:pPr>
    </w:p>
    <w:p w14:paraId="513D00D8" w14:textId="63E8DE87" w:rsidR="00A6369E" w:rsidRPr="00D65F18" w:rsidRDefault="00A6369E" w:rsidP="00A91EA9">
      <w:pPr>
        <w:spacing w:after="0" w:line="240" w:lineRule="auto"/>
        <w:contextualSpacing/>
        <w:rPr>
          <w:rFonts w:ascii="Times New Roman" w:eastAsia="Times New Roman" w:hAnsi="Times New Roman" w:cs="Times New Roman"/>
          <w:lang w:val="en-US"/>
        </w:rPr>
      </w:pPr>
      <w:r w:rsidRPr="00D65F18">
        <w:rPr>
          <w:rFonts w:ascii="Times New Roman" w:eastAsia="Times New Roman" w:hAnsi="Times New Roman" w:cs="Times New Roman"/>
          <w:lang w:val="en-US"/>
        </w:rPr>
        <w:t xml:space="preserve">Building the public transport systems of the future can create millions of quality jobs throughout the value chain of infrastructure and transport. It can also bring previously marginalized groups into the world of work and provide more secure and skilled employment. C40’s Green &amp; Healthy Streets Declaration may have positive wider impacts as </w:t>
      </w:r>
      <w:r w:rsidRPr="00D65F18">
        <w:rPr>
          <w:rStyle w:val="A8"/>
          <w:rFonts w:ascii="Times New Roman" w:hAnsi="Times New Roman" w:cs="Times New Roman"/>
          <w:color w:val="auto"/>
        </w:rPr>
        <w:t xml:space="preserve">gender equity can be promoted by attracting and retaining women, and challenging occupational segregation in the sector. </w:t>
      </w:r>
      <w:r w:rsidRPr="00D65F18">
        <w:rPr>
          <w:rFonts w:ascii="Times New Roman" w:eastAsia="Times New Roman" w:hAnsi="Times New Roman" w:cs="Times New Roman"/>
          <w:lang w:val="en-US"/>
        </w:rPr>
        <w:t xml:space="preserve">Procurement for public transport has the potential to incorporate decent work standards as well as training and apprenticeships for women, youth, and marginalized communities. </w:t>
      </w:r>
    </w:p>
    <w:p w14:paraId="2C562C65" w14:textId="77777777" w:rsidR="00A6369E" w:rsidRPr="00D65F18" w:rsidRDefault="00A6369E" w:rsidP="00A91EA9">
      <w:pPr>
        <w:spacing w:after="0" w:line="240" w:lineRule="auto"/>
        <w:rPr>
          <w:rFonts w:ascii="Times New Roman" w:hAnsi="Times New Roman" w:cs="Times New Roman"/>
          <w:b/>
        </w:rPr>
      </w:pPr>
    </w:p>
    <w:p w14:paraId="00F1F4F0" w14:textId="22D01E05" w:rsidR="00A6369E" w:rsidRPr="00D65F18" w:rsidRDefault="00A6369E" w:rsidP="00A91EA9">
      <w:pPr>
        <w:spacing w:after="0" w:line="240" w:lineRule="auto"/>
        <w:rPr>
          <w:rFonts w:ascii="Times New Roman" w:hAnsi="Times New Roman" w:cs="Times New Roman"/>
        </w:rPr>
      </w:pPr>
      <w:r w:rsidRPr="00D65F18">
        <w:rPr>
          <w:rFonts w:ascii="Times New Roman" w:hAnsi="Times New Roman" w:cs="Times New Roman"/>
        </w:rPr>
        <w:t>Building partnerships with mayors and city authorities to develop and integrate just transition plans that drive decent work and social action, including labour impact assessments, safeguards and job targets for men and women workers</w:t>
      </w:r>
      <w:r w:rsidR="00A91EA9" w:rsidRPr="00D65F18">
        <w:rPr>
          <w:rFonts w:ascii="Times New Roman" w:hAnsi="Times New Roman" w:cs="Times New Roman"/>
        </w:rPr>
        <w:t>, is important</w:t>
      </w:r>
      <w:r w:rsidRPr="00D65F18">
        <w:rPr>
          <w:rFonts w:ascii="Times New Roman" w:hAnsi="Times New Roman" w:cs="Times New Roman"/>
        </w:rPr>
        <w:t>.</w:t>
      </w:r>
    </w:p>
    <w:p w14:paraId="5D4D9CA7" w14:textId="77777777" w:rsidR="00A91EA9" w:rsidRPr="00D65F18" w:rsidRDefault="00A91EA9" w:rsidP="00A91EA9">
      <w:pPr>
        <w:spacing w:after="0" w:line="240" w:lineRule="auto"/>
        <w:rPr>
          <w:rFonts w:ascii="Times New Roman" w:hAnsi="Times New Roman" w:cs="Times New Roman"/>
          <w:b/>
        </w:rPr>
      </w:pPr>
    </w:p>
    <w:p w14:paraId="196E583C" w14:textId="36CC7913" w:rsidR="00A6369E" w:rsidRPr="00D65F18" w:rsidRDefault="00A6369E" w:rsidP="00A91EA9">
      <w:pPr>
        <w:spacing w:after="0" w:line="240" w:lineRule="auto"/>
        <w:rPr>
          <w:rFonts w:ascii="Times New Roman" w:hAnsi="Times New Roman" w:cs="Times New Roman"/>
          <w:b/>
        </w:rPr>
      </w:pPr>
      <w:r w:rsidRPr="00D65F18">
        <w:rPr>
          <w:rFonts w:ascii="Times New Roman" w:hAnsi="Times New Roman" w:cs="Times New Roman"/>
        </w:rPr>
        <w:t>Decent work must be integrated as a central objective of sustainable transport. Public transport is strategically important in the economic and social life of cities. This means that trade unions can contest power not only in workplaces but also in the public sphere where decision-making takes place. Decent work recognises that the contribution public transport makes to the economy includes the creation of thousands of jobs for local people. It links citizens to their place of work, education and family responsibilities. In cities in the global south, informal provision of public transport services supports a whole micro-economy that provides work to thousands of men and women who are unable to access the limited opportunities for formal employment. Working poverty drives informal public transport services. Informal work is often disguised, exploitative and fails to meet minimum human rights. Decent work challenges this by creating formal jobs that offer a fair, secure income and safeguards the safety and health of workers and passengers and provides access to social protection</w:t>
      </w:r>
      <w:r w:rsidRPr="00D65F18">
        <w:rPr>
          <w:rStyle w:val="FootnoteReference"/>
          <w:rFonts w:ascii="Times New Roman" w:hAnsi="Times New Roman" w:cs="Times New Roman"/>
        </w:rPr>
        <w:footnoteReference w:id="4"/>
      </w:r>
      <w:r w:rsidRPr="00D65F18">
        <w:rPr>
          <w:rFonts w:ascii="Times New Roman" w:hAnsi="Times New Roman" w:cs="Times New Roman"/>
        </w:rPr>
        <w:t>. Effective labour inspections are key to guaranteeing this. Decent work also includes equality of opportunity and treatment, prospects of personal development, recognition of work and having your voice heard. Decent work as an objective of sustainable public transport is based on full freedom of association rights as the most effective mechanism to defend the interests of the workforce.</w:t>
      </w:r>
    </w:p>
    <w:p w14:paraId="3F5C244B" w14:textId="77777777" w:rsidR="00A6369E" w:rsidRDefault="00A6369E" w:rsidP="00AE4213">
      <w:pPr>
        <w:pStyle w:val="ListParagraph"/>
        <w:spacing w:after="120" w:line="240" w:lineRule="auto"/>
        <w:ind w:left="714"/>
        <w:rPr>
          <w:rFonts w:ascii="Times New Roman" w:hAnsi="Times New Roman" w:cs="Times New Roman"/>
          <w:sz w:val="24"/>
          <w:szCs w:val="24"/>
        </w:rPr>
      </w:pPr>
    </w:p>
    <w:p w14:paraId="7545949F" w14:textId="77777777" w:rsidR="0029245D" w:rsidRDefault="0029245D">
      <w:pPr>
        <w:rPr>
          <w:rFonts w:ascii="Times New Roman" w:hAnsi="Times New Roman" w:cs="Times New Roman"/>
          <w:sz w:val="24"/>
          <w:szCs w:val="24"/>
        </w:rPr>
      </w:pPr>
      <w:r>
        <w:rPr>
          <w:rFonts w:ascii="Times New Roman" w:hAnsi="Times New Roman" w:cs="Times New Roman"/>
          <w:sz w:val="24"/>
          <w:szCs w:val="24"/>
        </w:rPr>
        <w:br w:type="page"/>
      </w:r>
    </w:p>
    <w:p w14:paraId="09637DBE" w14:textId="77777777" w:rsidR="00D61B40" w:rsidRDefault="00D61B40" w:rsidP="00715E8C">
      <w:pPr>
        <w:spacing w:after="240" w:line="240" w:lineRule="auto"/>
        <w:rPr>
          <w:rFonts w:ascii="Times New Roman" w:hAnsi="Times New Roman" w:cs="Times New Roman"/>
          <w:b/>
          <w:sz w:val="28"/>
          <w:szCs w:val="28"/>
        </w:rPr>
      </w:pPr>
      <w:r w:rsidRPr="00D61B40">
        <w:rPr>
          <w:rFonts w:ascii="Times New Roman" w:hAnsi="Times New Roman" w:cs="Times New Roman"/>
          <w:b/>
          <w:sz w:val="28"/>
          <w:szCs w:val="28"/>
        </w:rPr>
        <w:lastRenderedPageBreak/>
        <w:t>APPENDIX</w:t>
      </w:r>
    </w:p>
    <w:p w14:paraId="48DB9DBE" w14:textId="77777777" w:rsidR="00D61B40" w:rsidRDefault="00D61B40" w:rsidP="00715E8C">
      <w:pPr>
        <w:spacing w:after="120" w:line="240" w:lineRule="auto"/>
        <w:rPr>
          <w:rFonts w:ascii="Times New Roman" w:hAnsi="Times New Roman" w:cs="Times New Roman"/>
          <w:b/>
          <w:sz w:val="24"/>
          <w:szCs w:val="24"/>
          <w:lang w:val="en-AU"/>
        </w:rPr>
      </w:pPr>
      <w:r w:rsidRPr="00D61B40">
        <w:rPr>
          <w:rFonts w:ascii="Times New Roman" w:hAnsi="Times New Roman" w:cs="Times New Roman"/>
          <w:b/>
          <w:sz w:val="24"/>
          <w:szCs w:val="24"/>
          <w:lang w:val="en-AU"/>
        </w:rPr>
        <w:t>Report overview</w:t>
      </w:r>
    </w:p>
    <w:p w14:paraId="2C3F52F3" w14:textId="77777777" w:rsidR="00691786" w:rsidRDefault="00691786" w:rsidP="00715E8C">
      <w:pPr>
        <w:spacing w:after="120" w:line="240" w:lineRule="auto"/>
        <w:rPr>
          <w:rFonts w:ascii="Times New Roman" w:hAnsi="Times New Roman" w:cs="Times New Roman"/>
          <w:sz w:val="24"/>
          <w:szCs w:val="24"/>
          <w:lang w:val="en-AU"/>
        </w:rPr>
      </w:pPr>
      <w:r w:rsidRPr="00691786">
        <w:rPr>
          <w:rFonts w:ascii="Times New Roman" w:hAnsi="Times New Roman" w:cs="Times New Roman"/>
          <w:sz w:val="24"/>
          <w:szCs w:val="24"/>
          <w:lang w:val="en-AU"/>
        </w:rPr>
        <w:t>The specific objectives of the thematic report and the context driving the Working Group to develop this thematic analysis are, as follows:</w:t>
      </w:r>
    </w:p>
    <w:p w14:paraId="145DEE5A" w14:textId="77777777" w:rsidR="00A618F9" w:rsidRPr="00A618F9" w:rsidRDefault="00A618F9" w:rsidP="00715E8C">
      <w:pPr>
        <w:pStyle w:val="ListParagraph"/>
        <w:numPr>
          <w:ilvl w:val="0"/>
          <w:numId w:val="2"/>
        </w:numPr>
        <w:spacing w:after="0" w:line="240" w:lineRule="auto"/>
        <w:ind w:left="714" w:hanging="357"/>
        <w:rPr>
          <w:rFonts w:ascii="Times New Roman" w:hAnsi="Times New Roman" w:cs="Times New Roman"/>
          <w:sz w:val="24"/>
          <w:szCs w:val="24"/>
          <w:lang w:val="en-AU"/>
        </w:rPr>
      </w:pPr>
      <w:r w:rsidRPr="00A618F9">
        <w:rPr>
          <w:rFonts w:ascii="Times New Roman" w:hAnsi="Times New Roman" w:cs="Times New Roman"/>
          <w:sz w:val="24"/>
          <w:szCs w:val="24"/>
          <w:lang w:val="en-AU"/>
        </w:rPr>
        <w:t>Deepen the understanding of the implications for women’s human rights at work in the context of megatrends that are changing the world of work, including technological change, demographic change, globalization and a shift towards sustainability;</w:t>
      </w:r>
    </w:p>
    <w:p w14:paraId="728D9D67" w14:textId="77777777" w:rsidR="00A618F9" w:rsidRPr="00A618F9" w:rsidRDefault="00A618F9" w:rsidP="00715E8C">
      <w:pPr>
        <w:pStyle w:val="ListParagraph"/>
        <w:numPr>
          <w:ilvl w:val="0"/>
          <w:numId w:val="2"/>
        </w:numPr>
        <w:spacing w:after="0" w:line="240" w:lineRule="auto"/>
        <w:ind w:left="714" w:hanging="357"/>
        <w:rPr>
          <w:rFonts w:ascii="Times New Roman" w:hAnsi="Times New Roman" w:cs="Times New Roman"/>
          <w:sz w:val="24"/>
          <w:szCs w:val="24"/>
          <w:lang w:val="en-AU"/>
        </w:rPr>
      </w:pPr>
      <w:r w:rsidRPr="00A618F9">
        <w:rPr>
          <w:rFonts w:ascii="Times New Roman" w:hAnsi="Times New Roman" w:cs="Times New Roman"/>
          <w:sz w:val="24"/>
          <w:szCs w:val="24"/>
          <w:lang w:val="en-AU"/>
        </w:rPr>
        <w:t>Identify the risks and opportunities for women’s rights to work and women’s rights at work (e.g. inter alia, access to decent work and workplace entitlements, equal pay, support to balance paid work with caring responsibilities, freedom from discrimination harassment and violence and support for women’s collective action and organising)</w:t>
      </w:r>
    </w:p>
    <w:p w14:paraId="3DDC66CA" w14:textId="77777777" w:rsidR="00A618F9" w:rsidRPr="00A618F9" w:rsidRDefault="00A618F9" w:rsidP="00715E8C">
      <w:pPr>
        <w:pStyle w:val="ListParagraph"/>
        <w:numPr>
          <w:ilvl w:val="0"/>
          <w:numId w:val="2"/>
        </w:numPr>
        <w:spacing w:after="120" w:line="240" w:lineRule="auto"/>
        <w:ind w:left="714" w:hanging="357"/>
        <w:rPr>
          <w:rFonts w:ascii="Times New Roman" w:hAnsi="Times New Roman" w:cs="Times New Roman"/>
          <w:b/>
          <w:sz w:val="24"/>
          <w:szCs w:val="24"/>
          <w:lang w:val="en-AU"/>
        </w:rPr>
      </w:pPr>
      <w:r w:rsidRPr="00A618F9">
        <w:rPr>
          <w:rFonts w:ascii="Times New Roman" w:hAnsi="Times New Roman" w:cs="Times New Roman"/>
          <w:sz w:val="24"/>
          <w:szCs w:val="24"/>
          <w:lang w:val="en-AU"/>
        </w:rPr>
        <w:t>Identify promising approaches and make recommendations for promoting and protecting women’s human rights in the changing world of work.</w:t>
      </w:r>
    </w:p>
    <w:p w14:paraId="4B601C4A" w14:textId="77777777" w:rsidR="00A618F9" w:rsidRDefault="00A618F9" w:rsidP="002D2DF6">
      <w:pPr>
        <w:spacing w:after="120" w:line="240" w:lineRule="auto"/>
        <w:rPr>
          <w:rFonts w:ascii="Times New Roman" w:hAnsi="Times New Roman" w:cs="Times New Roman"/>
          <w:sz w:val="24"/>
          <w:szCs w:val="24"/>
          <w:lang w:val="en-AU"/>
        </w:rPr>
      </w:pPr>
      <w:r w:rsidRPr="00A618F9">
        <w:rPr>
          <w:rFonts w:ascii="Times New Roman" w:hAnsi="Times New Roman" w:cs="Times New Roman"/>
          <w:sz w:val="24"/>
          <w:szCs w:val="24"/>
          <w:lang w:val="en-AU"/>
        </w:rPr>
        <w:t>Closing gender gaps and realizing women’s human rights in the world of work remains one of the most pressing economic and social challenges facing the global community today. At 48.5 per cent in 2018, women’s global labour force participation rate is 26.5 percentage points below that of men.</w:t>
      </w:r>
      <w:r w:rsidRPr="00A618F9">
        <w:rPr>
          <w:rFonts w:ascii="Times New Roman" w:hAnsi="Times New Roman" w:cs="Times New Roman"/>
          <w:sz w:val="24"/>
          <w:szCs w:val="24"/>
          <w:vertAlign w:val="superscript"/>
          <w:lang w:val="en-AU"/>
        </w:rPr>
        <w:footnoteReference w:id="5"/>
      </w:r>
      <w:r w:rsidRPr="00A618F9">
        <w:rPr>
          <w:rFonts w:ascii="Times New Roman" w:hAnsi="Times New Roman" w:cs="Times New Roman"/>
          <w:sz w:val="24"/>
          <w:szCs w:val="24"/>
          <w:lang w:val="en-AU"/>
        </w:rPr>
        <w:t xml:space="preserve"> While the gender gap in labour force participation has narrowed in most regions, the gap remains especially wide in the Arab States, Northern Africa and Southern Asia where it is expected this gap will remain wide in the near future.</w:t>
      </w:r>
      <w:r w:rsidRPr="00A618F9">
        <w:rPr>
          <w:rFonts w:ascii="Times New Roman" w:hAnsi="Times New Roman" w:cs="Times New Roman"/>
          <w:sz w:val="24"/>
          <w:szCs w:val="24"/>
          <w:vertAlign w:val="superscript"/>
          <w:lang w:val="en-AU"/>
        </w:rPr>
        <w:footnoteReference w:id="6"/>
      </w:r>
    </w:p>
    <w:p w14:paraId="412A129B" w14:textId="77777777" w:rsidR="002E628F" w:rsidRPr="002E628F" w:rsidRDefault="002E628F" w:rsidP="002D2DF6">
      <w:pPr>
        <w:spacing w:after="120" w:line="240" w:lineRule="auto"/>
        <w:rPr>
          <w:rFonts w:ascii="Times New Roman" w:hAnsi="Times New Roman" w:cs="Times New Roman"/>
          <w:sz w:val="24"/>
          <w:szCs w:val="24"/>
          <w:lang w:val="en-AU"/>
        </w:rPr>
      </w:pPr>
      <w:r w:rsidRPr="002E628F">
        <w:rPr>
          <w:rFonts w:ascii="Times New Roman" w:hAnsi="Times New Roman" w:cs="Times New Roman"/>
          <w:sz w:val="24"/>
          <w:szCs w:val="24"/>
          <w:lang w:val="en-AU"/>
        </w:rPr>
        <w:t>There remain significant deficits in the quality and conditions of women’s work. Globally, women remain concentrated in the lowest paid jobs, in vulnerable forms of employment including in the informal sector, with limited or no access to decent work conditions and social protection. In low-income countries, 92 per cent of women are employed informally (compared to 87.5 per cent of men), with little access to the raft of employment and social protection rights conferred on workers who have a formal employment contract.</w:t>
      </w:r>
      <w:r w:rsidR="004F58BD">
        <w:rPr>
          <w:rStyle w:val="FootnoteReference"/>
          <w:rFonts w:ascii="Times New Roman" w:hAnsi="Times New Roman" w:cs="Times New Roman"/>
          <w:sz w:val="24"/>
          <w:szCs w:val="24"/>
          <w:lang w:val="en-AU"/>
        </w:rPr>
        <w:footnoteReference w:id="7"/>
      </w:r>
      <w:r w:rsidRPr="002E628F">
        <w:rPr>
          <w:rFonts w:ascii="Times New Roman" w:hAnsi="Times New Roman" w:cs="Times New Roman"/>
          <w:sz w:val="24"/>
          <w:szCs w:val="24"/>
          <w:lang w:val="en-AU"/>
        </w:rPr>
        <w:t xml:space="preserve"> Particularly stark gender gaps can be seen in the proportion of informally employed who work without any direct pay or remuneration, as unpaid family workers in family farms and enterprises (28.1 of women versus 8.7 per cent of men).</w:t>
      </w:r>
      <w:r w:rsidR="002D7C45">
        <w:rPr>
          <w:rStyle w:val="FootnoteReference"/>
          <w:rFonts w:ascii="Times New Roman" w:hAnsi="Times New Roman" w:cs="Times New Roman"/>
          <w:sz w:val="24"/>
          <w:szCs w:val="24"/>
          <w:lang w:val="en-AU"/>
        </w:rPr>
        <w:footnoteReference w:id="8"/>
      </w:r>
    </w:p>
    <w:p w14:paraId="0618A857" w14:textId="77777777" w:rsidR="00A618F9" w:rsidRDefault="002E628F" w:rsidP="00D1500A">
      <w:pPr>
        <w:spacing w:after="120" w:line="240" w:lineRule="auto"/>
        <w:rPr>
          <w:rFonts w:ascii="Times New Roman" w:hAnsi="Times New Roman" w:cs="Times New Roman"/>
          <w:sz w:val="24"/>
          <w:szCs w:val="24"/>
          <w:lang w:val="en-AU"/>
        </w:rPr>
      </w:pPr>
      <w:r w:rsidRPr="002E628F">
        <w:rPr>
          <w:rFonts w:ascii="Times New Roman" w:hAnsi="Times New Roman" w:cs="Times New Roman"/>
          <w:sz w:val="24"/>
          <w:szCs w:val="24"/>
          <w:lang w:val="en-AU"/>
        </w:rPr>
        <w:t>Systemic discrimination continues to pose a barrier to women’s enjoyment of their rights to work and rights at work around the globe.</w:t>
      </w:r>
      <w:r w:rsidR="00E666EE">
        <w:rPr>
          <w:rStyle w:val="FootnoteReference"/>
          <w:rFonts w:ascii="Times New Roman" w:hAnsi="Times New Roman" w:cs="Times New Roman"/>
          <w:sz w:val="24"/>
          <w:szCs w:val="24"/>
          <w:lang w:val="en-AU"/>
        </w:rPr>
        <w:footnoteReference w:id="9"/>
      </w:r>
      <w:r w:rsidRPr="002E628F">
        <w:rPr>
          <w:rFonts w:ascii="Times New Roman" w:hAnsi="Times New Roman" w:cs="Times New Roman"/>
          <w:sz w:val="24"/>
          <w:szCs w:val="24"/>
          <w:lang w:val="en-AU"/>
        </w:rPr>
        <w:t xml:space="preserve"> A significant constraint to women’s participation in paid work and advancement in the public</w:t>
      </w:r>
      <w:r>
        <w:rPr>
          <w:rFonts w:ascii="Times New Roman" w:hAnsi="Times New Roman" w:cs="Times New Roman"/>
          <w:sz w:val="24"/>
          <w:szCs w:val="24"/>
          <w:lang w:val="en-AU"/>
        </w:rPr>
        <w:t xml:space="preserve"> </w:t>
      </w:r>
      <w:r w:rsidR="00C57F5D" w:rsidRPr="00C57F5D">
        <w:rPr>
          <w:rFonts w:ascii="Times New Roman" w:hAnsi="Times New Roman" w:cs="Times New Roman"/>
          <w:sz w:val="24"/>
          <w:szCs w:val="24"/>
          <w:lang w:val="en-AU"/>
        </w:rPr>
        <w:t xml:space="preserve">sphere at large remains their disproportionate responsibility for unpaid care and domestic work. This has significant impacts on women including the vertical and horizontal segregation of women workers (resulting from for example the higher concentration of women in informal and lower paying sectors as well as the lack of gender parity in positions with higher pay and influence), pervasive gender-based discrimination at work, and the high incidence of sexual harassment and violence. Realizing women’s </w:t>
      </w:r>
      <w:r w:rsidR="00C57F5D" w:rsidRPr="004D02D4">
        <w:rPr>
          <w:rFonts w:ascii="Times New Roman" w:hAnsi="Times New Roman" w:cs="Times New Roman"/>
          <w:i/>
          <w:sz w:val="24"/>
          <w:szCs w:val="24"/>
          <w:lang w:val="en-AU"/>
        </w:rPr>
        <w:t>rights to work</w:t>
      </w:r>
      <w:r w:rsidR="00C57F5D" w:rsidRPr="00C57F5D">
        <w:rPr>
          <w:rFonts w:ascii="Times New Roman" w:hAnsi="Times New Roman" w:cs="Times New Roman"/>
          <w:sz w:val="24"/>
          <w:szCs w:val="24"/>
          <w:lang w:val="en-AU"/>
        </w:rPr>
        <w:t xml:space="preserve"> includes removing barriers to women’s workforce participation, such </w:t>
      </w:r>
      <w:r w:rsidR="00C57F5D" w:rsidRPr="00C57F5D">
        <w:rPr>
          <w:rFonts w:ascii="Times New Roman" w:hAnsi="Times New Roman" w:cs="Times New Roman"/>
          <w:sz w:val="24"/>
          <w:szCs w:val="24"/>
          <w:lang w:val="en-AU"/>
        </w:rPr>
        <w:lastRenderedPageBreak/>
        <w:t>as legal barriers, socio-cultural barriers for example the lack of public policy support for care, and the availability of ‘decent work’</w:t>
      </w:r>
      <w:r w:rsidR="002343A5">
        <w:rPr>
          <w:rStyle w:val="FootnoteReference"/>
          <w:rFonts w:ascii="Times New Roman" w:hAnsi="Times New Roman" w:cs="Times New Roman"/>
          <w:sz w:val="24"/>
          <w:szCs w:val="24"/>
          <w:lang w:val="en-AU"/>
        </w:rPr>
        <w:footnoteReference w:id="10"/>
      </w:r>
      <w:r w:rsidR="00C57F5D" w:rsidRPr="00C57F5D">
        <w:rPr>
          <w:rFonts w:ascii="Times New Roman" w:hAnsi="Times New Roman" w:cs="Times New Roman"/>
          <w:sz w:val="24"/>
          <w:szCs w:val="24"/>
          <w:lang w:val="en-AU"/>
        </w:rPr>
        <w:t xml:space="preserve">, amongst others. Realizing women’s </w:t>
      </w:r>
      <w:r w:rsidR="00C57F5D" w:rsidRPr="004D02D4">
        <w:rPr>
          <w:rFonts w:ascii="Times New Roman" w:hAnsi="Times New Roman" w:cs="Times New Roman"/>
          <w:i/>
          <w:sz w:val="24"/>
          <w:szCs w:val="24"/>
          <w:lang w:val="en-AU"/>
        </w:rPr>
        <w:t>rights at work</w:t>
      </w:r>
      <w:r w:rsidR="00C57F5D" w:rsidRPr="00C57F5D">
        <w:rPr>
          <w:rFonts w:ascii="Times New Roman" w:hAnsi="Times New Roman" w:cs="Times New Roman"/>
          <w:sz w:val="24"/>
          <w:szCs w:val="24"/>
          <w:lang w:val="en-AU"/>
        </w:rPr>
        <w:t xml:space="preserve"> includes ensuring decent conditions at work, including equal access to workplace entitlements and equal pay, dismantling the barriers to women equal progression and access to leadership positions, freedom from violence, discrimination and harassment and enabling conditions for women’s collective action and voice in decision-making.</w:t>
      </w:r>
    </w:p>
    <w:p w14:paraId="7AFED7E3" w14:textId="77777777" w:rsidR="00665645" w:rsidRPr="00665645" w:rsidRDefault="00665645" w:rsidP="00D1500A">
      <w:pPr>
        <w:spacing w:after="120" w:line="240" w:lineRule="auto"/>
        <w:rPr>
          <w:rFonts w:ascii="Times New Roman" w:hAnsi="Times New Roman" w:cs="Times New Roman"/>
          <w:sz w:val="24"/>
          <w:szCs w:val="24"/>
          <w:lang w:val="en-AU"/>
        </w:rPr>
      </w:pPr>
      <w:r w:rsidRPr="00665645">
        <w:rPr>
          <w:rFonts w:ascii="Times New Roman" w:hAnsi="Times New Roman" w:cs="Times New Roman"/>
          <w:sz w:val="24"/>
          <w:szCs w:val="24"/>
          <w:lang w:val="en-AU"/>
        </w:rPr>
        <w:t>The context for women’s rights in the world of work is shifting dramatically – especially through technological change – but also through significant demographic change and continued globalization.</w:t>
      </w:r>
      <w:r w:rsidR="0072065A">
        <w:rPr>
          <w:rStyle w:val="FootnoteReference"/>
          <w:rFonts w:ascii="Times New Roman" w:hAnsi="Times New Roman" w:cs="Times New Roman"/>
          <w:sz w:val="24"/>
          <w:szCs w:val="24"/>
          <w:lang w:val="en-AU"/>
        </w:rPr>
        <w:footnoteReference w:id="11"/>
      </w:r>
      <w:r w:rsidRPr="00665645">
        <w:rPr>
          <w:rFonts w:ascii="Times New Roman" w:hAnsi="Times New Roman" w:cs="Times New Roman"/>
          <w:sz w:val="24"/>
          <w:szCs w:val="24"/>
          <w:lang w:val="en-AU"/>
        </w:rPr>
        <w:t xml:space="preserve"> The sheer scale and velocity of these changes are unprecedented, and they are occurring against a backdrop of an increasing focus on creating a sustainable future. History indicates that no industrial or technological change has been gender-neutral.</w:t>
      </w:r>
    </w:p>
    <w:p w14:paraId="1DAD07D8" w14:textId="77777777" w:rsidR="00665645" w:rsidRDefault="00665645" w:rsidP="004D02D4">
      <w:pPr>
        <w:spacing w:after="120" w:line="240" w:lineRule="auto"/>
        <w:rPr>
          <w:rFonts w:ascii="Times New Roman" w:hAnsi="Times New Roman" w:cs="Times New Roman"/>
          <w:sz w:val="24"/>
          <w:szCs w:val="24"/>
          <w:lang w:val="en-AU"/>
        </w:rPr>
      </w:pPr>
      <w:r w:rsidRPr="00665645">
        <w:rPr>
          <w:rFonts w:ascii="Times New Roman" w:hAnsi="Times New Roman" w:cs="Times New Roman"/>
          <w:sz w:val="24"/>
          <w:szCs w:val="24"/>
          <w:lang w:val="en-AU"/>
        </w:rPr>
        <w:t>At the same time as technological and demographic changes, the increasing level of backlash and resistance to women’s rights across different parts of the world is also influencing women’s rights at work. Growing conservatism and extremism often seek to misuse interpretations of ‘religion’, ‘tradition’ and ‘culture’ to challenge gender equality and women’s rights and reinforce traditional gender roles, particularly in relation to the gender roles in the family and women’s sexual and reproductive health and rights. In some contexts, the concept of gender is being challenged by women’s rights and misleadingly characterized as an “ideology” that is opposed to family values. Such forces can serve to deny women’s access to education and economic opportunities, including their right to work.</w:t>
      </w:r>
    </w:p>
    <w:p w14:paraId="12129DFF" w14:textId="77777777" w:rsidR="00883666" w:rsidRDefault="009230D4" w:rsidP="004D02D4">
      <w:pPr>
        <w:spacing w:after="120" w:line="240" w:lineRule="auto"/>
        <w:rPr>
          <w:rFonts w:ascii="Times New Roman" w:hAnsi="Times New Roman" w:cs="Times New Roman"/>
          <w:sz w:val="24"/>
          <w:szCs w:val="24"/>
          <w:lang w:val="en-AU"/>
        </w:rPr>
      </w:pPr>
      <w:r w:rsidRPr="009230D4">
        <w:rPr>
          <w:rFonts w:ascii="Times New Roman" w:hAnsi="Times New Roman" w:cs="Times New Roman"/>
          <w:sz w:val="24"/>
          <w:szCs w:val="24"/>
          <w:lang w:val="en-AU"/>
        </w:rPr>
        <w:t>Dominant economic models, based on financial liberalization and weak regulation, combined with boom and bust cycles geared to short-term profits, have created a global economy marked by uncertainty, increased vulnerability and deepening inequalities. The changing structure of work over recent decades has also created new vulnerabilities due to fissuring of the workplace through increased global supply chains, sub-contracting and the use of flexible forms of labour. Such trends present challenges for women’s collective action and organising which is crucial for the protection of women’s rights in relation to work.</w:t>
      </w:r>
    </w:p>
    <w:p w14:paraId="6F43FFC6" w14:textId="77777777" w:rsidR="001C703D" w:rsidRPr="001C703D" w:rsidRDefault="001C703D" w:rsidP="004D02D4">
      <w:pPr>
        <w:spacing w:after="120" w:line="240" w:lineRule="auto"/>
        <w:rPr>
          <w:rFonts w:ascii="Times New Roman" w:hAnsi="Times New Roman" w:cs="Times New Roman"/>
          <w:sz w:val="24"/>
          <w:szCs w:val="24"/>
          <w:lang w:val="en-AU"/>
        </w:rPr>
      </w:pPr>
      <w:r w:rsidRPr="001C703D">
        <w:rPr>
          <w:rFonts w:ascii="Times New Roman" w:hAnsi="Times New Roman" w:cs="Times New Roman"/>
          <w:sz w:val="24"/>
          <w:szCs w:val="24"/>
          <w:lang w:val="en-AU"/>
        </w:rPr>
        <w:t>If existing gender inequalities are not addressed and new threats not fully assessed, there is significant danger that gender inequalities will not only be replicated but amplified in the future world of work. Creating a world of work where women benefit and contribute on an equal basis to men requires recasting the structure of work and the economy with women’s human rights at the centre.</w:t>
      </w:r>
    </w:p>
    <w:p w14:paraId="1EB83B5A" w14:textId="77777777" w:rsidR="001C703D" w:rsidRDefault="001C703D" w:rsidP="004D02D4">
      <w:pPr>
        <w:spacing w:after="120" w:line="240" w:lineRule="auto"/>
        <w:rPr>
          <w:rFonts w:ascii="Times New Roman" w:hAnsi="Times New Roman" w:cs="Times New Roman"/>
          <w:sz w:val="24"/>
          <w:szCs w:val="24"/>
          <w:lang w:val="en-AU"/>
        </w:rPr>
      </w:pPr>
      <w:r w:rsidRPr="001C703D">
        <w:rPr>
          <w:rFonts w:ascii="Times New Roman" w:hAnsi="Times New Roman" w:cs="Times New Roman"/>
          <w:sz w:val="24"/>
          <w:szCs w:val="24"/>
          <w:lang w:val="en-AU"/>
        </w:rPr>
        <w:t>Against this background, the report will examine several mega-trends that will impact women’s human rights in relation to work in the future, building on the key themed identified by the ILO Commission on the Future of Work.</w:t>
      </w:r>
      <w:r>
        <w:rPr>
          <w:rStyle w:val="FootnoteReference"/>
          <w:rFonts w:ascii="Times New Roman" w:hAnsi="Times New Roman" w:cs="Times New Roman"/>
          <w:sz w:val="24"/>
          <w:szCs w:val="24"/>
          <w:lang w:val="en-AU"/>
        </w:rPr>
        <w:footnoteReference w:id="12"/>
      </w:r>
    </w:p>
    <w:p w14:paraId="1CC9BF3E" w14:textId="77777777" w:rsidR="00336FD8" w:rsidRDefault="00336FD8" w:rsidP="00786412">
      <w:pPr>
        <w:spacing w:after="120" w:line="240" w:lineRule="auto"/>
        <w:jc w:val="both"/>
        <w:rPr>
          <w:rFonts w:ascii="Times New Roman" w:hAnsi="Times New Roman" w:cs="Times New Roman"/>
          <w:color w:val="000000"/>
          <w:sz w:val="24"/>
          <w:szCs w:val="24"/>
          <w:lang w:eastAsia="en-AU"/>
        </w:rPr>
      </w:pPr>
      <w:r w:rsidRPr="00336FD8">
        <w:rPr>
          <w:rFonts w:ascii="Times New Roman" w:hAnsi="Times New Roman" w:cs="Times New Roman"/>
          <w:b/>
          <w:color w:val="000000"/>
          <w:sz w:val="24"/>
          <w:szCs w:val="24"/>
          <w:lang w:eastAsia="en-AU"/>
        </w:rPr>
        <w:t>Technological change</w:t>
      </w:r>
      <w:r w:rsidRPr="00336FD8">
        <w:rPr>
          <w:rFonts w:ascii="Times New Roman" w:hAnsi="Times New Roman" w:cs="Times New Roman"/>
          <w:color w:val="000000"/>
          <w:sz w:val="24"/>
          <w:szCs w:val="24"/>
          <w:lang w:eastAsia="en-AU"/>
        </w:rPr>
        <w:t xml:space="preserve"> is driving significant change in the world of work with increasing access to information and communication technologies, artificial intelligence, robotics, machine learning and automation. There are significant implications for women’s access to work, the kinds of jobs available to women, and their rights at work. Increasing women’s access to ICT has been found to enable access to markets and information for women entrepreneurs. </w:t>
      </w:r>
      <w:r w:rsidRPr="00336FD8">
        <w:rPr>
          <w:rFonts w:ascii="Times New Roman" w:hAnsi="Times New Roman" w:cs="Times New Roman"/>
          <w:color w:val="000000"/>
          <w:sz w:val="24"/>
          <w:szCs w:val="24"/>
          <w:lang w:eastAsia="en-AU"/>
        </w:rPr>
        <w:lastRenderedPageBreak/>
        <w:t>Yet, the digital divide continues to negatively impact on the most marginalized women and new technologies have also opened up new spaces for violence and harassment against women.</w:t>
      </w:r>
    </w:p>
    <w:p w14:paraId="02BA754F" w14:textId="77777777" w:rsidR="00232EAC" w:rsidRPr="00232EAC" w:rsidRDefault="00336FD8" w:rsidP="00232EAC">
      <w:pPr>
        <w:spacing w:after="120" w:line="240" w:lineRule="auto"/>
        <w:rPr>
          <w:rFonts w:ascii="Times New Roman" w:hAnsi="Times New Roman" w:cs="Times New Roman"/>
          <w:sz w:val="24"/>
          <w:szCs w:val="24"/>
        </w:rPr>
      </w:pPr>
      <w:r w:rsidRPr="00336FD8">
        <w:rPr>
          <w:rFonts w:ascii="Times New Roman" w:hAnsi="Times New Roman" w:cs="Times New Roman"/>
          <w:color w:val="000000"/>
          <w:sz w:val="24"/>
          <w:szCs w:val="24"/>
          <w:lang w:eastAsia="en-AU"/>
        </w:rPr>
        <w:t xml:space="preserve">There are divergent views on how automation will impact on women’s jobs, with variation across regions and countries. Based on US data, a 2018 </w:t>
      </w:r>
      <w:r w:rsidRPr="00336FD8">
        <w:rPr>
          <w:rFonts w:ascii="Times New Roman" w:hAnsi="Times New Roman" w:cs="Times New Roman"/>
          <w:sz w:val="24"/>
          <w:szCs w:val="24"/>
        </w:rPr>
        <w:t>World Economic Forum report found that 1.4 million US jobs will be at risk by 2026,</w:t>
      </w:r>
      <w:r w:rsidR="00232EAC">
        <w:rPr>
          <w:rFonts w:ascii="Times New Roman" w:hAnsi="Times New Roman" w:cs="Times New Roman"/>
          <w:sz w:val="24"/>
          <w:szCs w:val="24"/>
        </w:rPr>
        <w:t xml:space="preserve"> </w:t>
      </w:r>
      <w:r w:rsidR="00232EAC" w:rsidRPr="00232EAC">
        <w:rPr>
          <w:rFonts w:ascii="Times New Roman" w:hAnsi="Times New Roman" w:cs="Times New Roman"/>
          <w:sz w:val="24"/>
          <w:szCs w:val="24"/>
        </w:rPr>
        <w:t>and 57% of these jobs are currently performed by women.</w:t>
      </w:r>
      <w:r w:rsidR="00232EAC" w:rsidRPr="00232EAC">
        <w:rPr>
          <w:rFonts w:ascii="Times New Roman" w:hAnsi="Times New Roman" w:cs="Times New Roman"/>
          <w:sz w:val="24"/>
          <w:szCs w:val="24"/>
          <w:vertAlign w:val="superscript"/>
        </w:rPr>
        <w:footnoteReference w:id="13"/>
      </w:r>
      <w:r w:rsidR="00232EAC" w:rsidRPr="00232EAC">
        <w:rPr>
          <w:rFonts w:ascii="Times New Roman" w:hAnsi="Times New Roman" w:cs="Times New Roman"/>
          <w:sz w:val="24"/>
          <w:szCs w:val="24"/>
          <w:lang w:val="en-AU"/>
        </w:rPr>
        <w:t xml:space="preserve"> In ASEAN countries, women represent the majority in occupations that are likely to be automated and are thus more likely to become unemployed than men.</w:t>
      </w:r>
      <w:r w:rsidR="00232EAC" w:rsidRPr="00232EAC">
        <w:rPr>
          <w:rFonts w:ascii="Times New Roman" w:hAnsi="Times New Roman" w:cs="Times New Roman"/>
          <w:sz w:val="24"/>
          <w:szCs w:val="24"/>
          <w:vertAlign w:val="superscript"/>
          <w:lang w:val="en-AU"/>
        </w:rPr>
        <w:footnoteReference w:id="14"/>
      </w:r>
      <w:r w:rsidR="00232EAC" w:rsidRPr="00232EAC">
        <w:rPr>
          <w:rFonts w:ascii="Times New Roman" w:hAnsi="Times New Roman" w:cs="Times New Roman"/>
          <w:sz w:val="24"/>
          <w:szCs w:val="24"/>
          <w:lang w:val="en-AU"/>
        </w:rPr>
        <w:t xml:space="preserve"> However, in Argentina, women’s jobs face an automation probability of 61.3 per cent, while for men it stands at 66.1 per cent.</w:t>
      </w:r>
      <w:r w:rsidR="00232EAC" w:rsidRPr="00232EAC">
        <w:rPr>
          <w:rFonts w:ascii="Times New Roman" w:hAnsi="Times New Roman" w:cs="Times New Roman"/>
          <w:sz w:val="24"/>
          <w:szCs w:val="24"/>
          <w:vertAlign w:val="superscript"/>
          <w:lang w:val="en-AU"/>
        </w:rPr>
        <w:footnoteReference w:id="15"/>
      </w:r>
      <w:r w:rsidR="00232EAC" w:rsidRPr="00232EAC">
        <w:rPr>
          <w:rFonts w:ascii="Times New Roman" w:hAnsi="Times New Roman" w:cs="Times New Roman"/>
          <w:sz w:val="24"/>
          <w:szCs w:val="24"/>
          <w:lang w:val="en-AU"/>
        </w:rPr>
        <w:t xml:space="preserve"> </w:t>
      </w:r>
      <w:r w:rsidR="00232EAC" w:rsidRPr="00232EAC">
        <w:rPr>
          <w:rFonts w:ascii="Times New Roman" w:hAnsi="Times New Roman" w:cs="Times New Roman"/>
          <w:sz w:val="24"/>
          <w:szCs w:val="24"/>
        </w:rPr>
        <w:t>A key challenge in a future of tech-driven job creation is women’s underrepresentation in STEM education which limits their access to jobs in high-growth and high-paid areas.</w:t>
      </w:r>
      <w:r w:rsidR="00232EAC" w:rsidRPr="00232EAC">
        <w:rPr>
          <w:rFonts w:ascii="Times New Roman" w:hAnsi="Times New Roman" w:cs="Times New Roman"/>
          <w:sz w:val="24"/>
          <w:szCs w:val="24"/>
          <w:vertAlign w:val="superscript"/>
        </w:rPr>
        <w:footnoteReference w:id="16"/>
      </w:r>
      <w:r w:rsidR="00232EAC" w:rsidRPr="00232EAC">
        <w:rPr>
          <w:rFonts w:ascii="Times New Roman" w:hAnsi="Times New Roman" w:cs="Times New Roman"/>
          <w:sz w:val="24"/>
          <w:szCs w:val="24"/>
        </w:rPr>
        <w:t xml:space="preserve"> </w:t>
      </w:r>
    </w:p>
    <w:p w14:paraId="46330BA0" w14:textId="77777777" w:rsidR="00232EAC" w:rsidRPr="00232EAC" w:rsidRDefault="00232EAC" w:rsidP="00E64C01">
      <w:pPr>
        <w:spacing w:after="120" w:line="240" w:lineRule="auto"/>
        <w:rPr>
          <w:rFonts w:ascii="Times New Roman" w:hAnsi="Times New Roman" w:cs="Times New Roman"/>
          <w:sz w:val="24"/>
          <w:szCs w:val="24"/>
          <w:lang w:val="en-AU"/>
        </w:rPr>
      </w:pPr>
      <w:r w:rsidRPr="00232EAC">
        <w:rPr>
          <w:rFonts w:ascii="Times New Roman" w:hAnsi="Times New Roman" w:cs="Times New Roman"/>
          <w:sz w:val="24"/>
          <w:szCs w:val="24"/>
          <w:lang w:val="en-AU"/>
        </w:rPr>
        <w:t>Technological change is also shifting the type of work available, with a growth of jobs in the ‘gig’ or ‘on-demand’ economy.</w:t>
      </w:r>
      <w:r w:rsidRPr="00232EAC">
        <w:rPr>
          <w:rFonts w:ascii="Times New Roman" w:hAnsi="Times New Roman" w:cs="Times New Roman"/>
          <w:sz w:val="24"/>
          <w:szCs w:val="24"/>
          <w:vertAlign w:val="superscript"/>
          <w:lang w:val="en-AU"/>
        </w:rPr>
        <w:footnoteReference w:id="17"/>
      </w:r>
      <w:r w:rsidRPr="00232EAC">
        <w:rPr>
          <w:rFonts w:ascii="Times New Roman" w:hAnsi="Times New Roman" w:cs="Times New Roman"/>
          <w:sz w:val="24"/>
          <w:szCs w:val="24"/>
          <w:lang w:val="en-AU"/>
        </w:rPr>
        <w:t xml:space="preserve"> While these jobs may offer flexibility, they are insecure and most often do not offer the workplace entitlements and access social protection as decent work.</w:t>
      </w:r>
      <w:r w:rsidRPr="00232EAC">
        <w:rPr>
          <w:rFonts w:ascii="Times New Roman" w:hAnsi="Times New Roman" w:cs="Times New Roman"/>
          <w:sz w:val="24"/>
          <w:szCs w:val="24"/>
          <w:vertAlign w:val="superscript"/>
          <w:lang w:val="en-AU"/>
        </w:rPr>
        <w:footnoteReference w:id="18"/>
      </w:r>
      <w:r w:rsidRPr="00232EAC">
        <w:rPr>
          <w:rFonts w:ascii="Times New Roman" w:hAnsi="Times New Roman" w:cs="Times New Roman"/>
          <w:sz w:val="24"/>
          <w:szCs w:val="24"/>
          <w:lang w:val="en-AU"/>
        </w:rPr>
        <w:t xml:space="preserve"> More broadly, informal work is expected to grow in the future, which presents significant challenges for access to social protection and women’s economic security.</w:t>
      </w:r>
    </w:p>
    <w:p w14:paraId="2F51CE3F" w14:textId="77777777" w:rsidR="00E64C01" w:rsidRDefault="00E64C01" w:rsidP="00E64C01">
      <w:pPr>
        <w:spacing w:after="120"/>
        <w:jc w:val="both"/>
        <w:rPr>
          <w:rFonts w:ascii="Times New Roman" w:eastAsia="Times New Roman" w:hAnsi="Times New Roman" w:cs="Times New Roman"/>
          <w:color w:val="000000"/>
          <w:sz w:val="24"/>
          <w:szCs w:val="24"/>
          <w:lang w:val="en-AU" w:eastAsia="en-AU"/>
        </w:rPr>
      </w:pPr>
      <w:r w:rsidRPr="00E64C01">
        <w:rPr>
          <w:rFonts w:ascii="Times New Roman" w:eastAsia="Times New Roman" w:hAnsi="Times New Roman" w:cs="Times New Roman"/>
          <w:b/>
          <w:color w:val="000000"/>
          <w:sz w:val="24"/>
          <w:szCs w:val="24"/>
          <w:lang w:val="en-AU" w:eastAsia="en-AU"/>
        </w:rPr>
        <w:t>Demographic change</w:t>
      </w:r>
      <w:r w:rsidRPr="00E64C01">
        <w:rPr>
          <w:rFonts w:ascii="Times New Roman" w:eastAsia="Times New Roman" w:hAnsi="Times New Roman" w:cs="Times New Roman"/>
          <w:color w:val="000000"/>
          <w:sz w:val="24"/>
          <w:szCs w:val="24"/>
          <w:lang w:val="en-AU" w:eastAsia="en-AU"/>
        </w:rPr>
        <w:t xml:space="preserve"> is also continuing to transform the world of work in different ways. Developed country populations are ageing with low fertility rates, while developing country populations have growing youth populations, often referred to as the ‘youth bulge’.</w:t>
      </w:r>
      <w:r w:rsidRPr="00E64C01">
        <w:rPr>
          <w:rStyle w:val="FootnoteReference"/>
          <w:rFonts w:ascii="Times New Roman" w:eastAsia="Times New Roman" w:hAnsi="Times New Roman" w:cs="Times New Roman"/>
          <w:color w:val="000000"/>
          <w:sz w:val="24"/>
          <w:szCs w:val="24"/>
          <w:lang w:val="en-AU" w:eastAsia="en-AU"/>
        </w:rPr>
        <w:footnoteReference w:id="19"/>
      </w:r>
      <w:r w:rsidRPr="00E64C01">
        <w:rPr>
          <w:rFonts w:ascii="Times New Roman" w:eastAsia="Times New Roman" w:hAnsi="Times New Roman" w:cs="Times New Roman"/>
          <w:color w:val="000000"/>
          <w:sz w:val="24"/>
          <w:szCs w:val="24"/>
          <w:lang w:val="en-AU" w:eastAsia="en-AU"/>
        </w:rPr>
        <w:t xml:space="preserve"> Ageing populations have significant implications for gender equality. Women’s poverty in old age is a major concern, stemming from their lack of access to social protection, low participation in paid work over the lifecycle, gender pay gap and lower likelihood of asset ownership. An ageing population will also increase the demand for care, both unpaid care work as well as paid care workers, with significant gender implications. Currently, nearly 1 in 5 women in paid jobs are employed by the care sector.</w:t>
      </w:r>
      <w:r w:rsidRPr="00E64C01">
        <w:rPr>
          <w:rStyle w:val="FootnoteReference"/>
          <w:rFonts w:ascii="Times New Roman" w:eastAsia="Times New Roman" w:hAnsi="Times New Roman" w:cs="Times New Roman"/>
          <w:color w:val="000000"/>
          <w:sz w:val="24"/>
          <w:szCs w:val="24"/>
          <w:lang w:val="en-AU" w:eastAsia="en-AU"/>
        </w:rPr>
        <w:footnoteReference w:id="20"/>
      </w:r>
      <w:r w:rsidRPr="00E64C01">
        <w:rPr>
          <w:rFonts w:ascii="Times New Roman" w:eastAsia="Times New Roman" w:hAnsi="Times New Roman" w:cs="Times New Roman"/>
          <w:color w:val="000000"/>
          <w:sz w:val="24"/>
          <w:szCs w:val="24"/>
          <w:lang w:val="en-AU" w:eastAsia="en-AU"/>
        </w:rPr>
        <w:t xml:space="preserve"> The growth of jobs in the care sector will create increasing opportunities for women’s employment, however the key concern is the quality and conditions of these jobs as well as the risk of another layer of women care workers being exploited to sustain the participation of those for women paid opportunities open us (the ‘global care chain’).</w:t>
      </w:r>
    </w:p>
    <w:p w14:paraId="70621E8D" w14:textId="77777777" w:rsidR="00504B95" w:rsidRDefault="00E64C01" w:rsidP="007D1FAB">
      <w:pPr>
        <w:pStyle w:val="CommentText"/>
        <w:spacing w:after="120"/>
        <w:jc w:val="both"/>
        <w:rPr>
          <w:rFonts w:ascii="Times New Roman" w:hAnsi="Times New Roman" w:cs="Times New Roman"/>
          <w:sz w:val="24"/>
          <w:szCs w:val="24"/>
        </w:rPr>
      </w:pPr>
      <w:r w:rsidRPr="00E64C01">
        <w:rPr>
          <w:rFonts w:ascii="Times New Roman" w:hAnsi="Times New Roman" w:cs="Times New Roman"/>
          <w:b/>
          <w:color w:val="000000"/>
          <w:sz w:val="24"/>
          <w:szCs w:val="24"/>
          <w:lang w:eastAsia="en-AU"/>
        </w:rPr>
        <w:t xml:space="preserve">Globalization </w:t>
      </w:r>
      <w:r w:rsidRPr="00E64C01">
        <w:rPr>
          <w:rFonts w:ascii="Times New Roman" w:hAnsi="Times New Roman" w:cs="Times New Roman"/>
          <w:color w:val="000000"/>
          <w:sz w:val="24"/>
          <w:szCs w:val="24"/>
          <w:lang w:eastAsia="en-AU"/>
        </w:rPr>
        <w:t>is characterized by increasing trends of human, financial, economic, technological transactions and communications across countries and regions. In developing countries, the growing prominence of export-led growth, for example through the creation of export processing zones and industrial</w:t>
      </w:r>
      <w:r w:rsidR="00504B95">
        <w:rPr>
          <w:rFonts w:ascii="Times New Roman" w:hAnsi="Times New Roman" w:cs="Times New Roman"/>
          <w:color w:val="000000"/>
          <w:sz w:val="24"/>
          <w:szCs w:val="24"/>
          <w:lang w:eastAsia="en-AU"/>
        </w:rPr>
        <w:t xml:space="preserve"> </w:t>
      </w:r>
      <w:r w:rsidR="00504B95" w:rsidRPr="004F49F1">
        <w:rPr>
          <w:rFonts w:ascii="Times New Roman" w:hAnsi="Times New Roman" w:cs="Times New Roman"/>
          <w:color w:val="000000"/>
          <w:sz w:val="24"/>
          <w:szCs w:val="24"/>
          <w:lang w:eastAsia="en-AU"/>
        </w:rPr>
        <w:t xml:space="preserve">zones, have not necessarily created decent work, with new employment generally being more insecure and precarious. </w:t>
      </w:r>
      <w:r w:rsidR="00504B95" w:rsidRPr="004F49F1">
        <w:rPr>
          <w:rFonts w:ascii="Times New Roman" w:hAnsi="Times New Roman" w:cs="Times New Roman"/>
          <w:sz w:val="24"/>
          <w:szCs w:val="24"/>
        </w:rPr>
        <w:t xml:space="preserve">For example, recent years have </w:t>
      </w:r>
      <w:r w:rsidR="00504B95" w:rsidRPr="004F49F1">
        <w:rPr>
          <w:rFonts w:ascii="Times New Roman" w:hAnsi="Times New Roman" w:cs="Times New Roman"/>
          <w:sz w:val="24"/>
          <w:szCs w:val="24"/>
        </w:rPr>
        <w:lastRenderedPageBreak/>
        <w:t>seen large numbers of women in developing countries employed in assembly manufacturing in export processing zones, areas in which labour and environmental standards may not apply in full or remain unenforced, leaving women vulnerable to poor working conditions.</w:t>
      </w:r>
      <w:r w:rsidR="00504B95" w:rsidRPr="004F49F1">
        <w:rPr>
          <w:rFonts w:ascii="Times New Roman" w:hAnsi="Times New Roman" w:cs="Times New Roman"/>
          <w:sz w:val="24"/>
          <w:szCs w:val="24"/>
          <w:vertAlign w:val="superscript"/>
        </w:rPr>
        <w:footnoteReference w:id="21"/>
      </w:r>
    </w:p>
    <w:p w14:paraId="7F3AF4FD" w14:textId="77777777" w:rsidR="00504B95" w:rsidRDefault="00504B95" w:rsidP="002C1223">
      <w:pPr>
        <w:pStyle w:val="CommentText"/>
        <w:spacing w:after="120"/>
        <w:jc w:val="both"/>
        <w:rPr>
          <w:rFonts w:ascii="Times New Roman" w:hAnsi="Times New Roman" w:cs="Times New Roman"/>
          <w:color w:val="000000"/>
          <w:sz w:val="24"/>
          <w:szCs w:val="24"/>
          <w:lang w:eastAsia="en-AU"/>
        </w:rPr>
      </w:pPr>
      <w:r w:rsidRPr="004F49F1">
        <w:rPr>
          <w:rFonts w:ascii="Times New Roman" w:hAnsi="Times New Roman" w:cs="Times New Roman"/>
          <w:color w:val="000000"/>
          <w:sz w:val="24"/>
          <w:szCs w:val="24"/>
          <w:lang w:eastAsia="en-AU"/>
        </w:rPr>
        <w:t>Relaxed labour and environmental regulations in some countries have created a context where some multinational corporations have engaged in a ‘race to the bottom’ in search for countries where the requirements to ensure safe, fair and decent conditions of work are less stringent.  Governments have also sought to provide cheap labour with little attention to safety and environmental standards to multi-national corporations in an effort to attract investments. A devastating example is the Rana Plaza factory collapse in 2013 which killed over 1000 people due to unsafe work conditions. While globalization will inevitably continue, with emerging shifts such the increasing outsourcing of the services sector to developing countries, a focus on decent work conditions with respect for labour and environmental standards will be critical for women’s enjoyment of human rights at work.</w:t>
      </w:r>
    </w:p>
    <w:p w14:paraId="13D59229" w14:textId="77777777" w:rsidR="00F77AA4" w:rsidRDefault="004D1212" w:rsidP="003D4D59">
      <w:pPr>
        <w:pStyle w:val="CommentText"/>
        <w:spacing w:after="120"/>
        <w:jc w:val="both"/>
        <w:rPr>
          <w:rFonts w:ascii="Times New Roman" w:hAnsi="Times New Roman" w:cs="Times New Roman"/>
          <w:color w:val="000000"/>
          <w:sz w:val="24"/>
          <w:szCs w:val="24"/>
          <w:lang w:eastAsia="en-AU"/>
        </w:rPr>
      </w:pPr>
      <w:r w:rsidRPr="004D1212">
        <w:rPr>
          <w:rFonts w:ascii="Times New Roman" w:hAnsi="Times New Roman" w:cs="Times New Roman"/>
          <w:b/>
          <w:color w:val="000000"/>
          <w:sz w:val="24"/>
          <w:szCs w:val="24"/>
          <w:lang w:eastAsia="en-AU"/>
        </w:rPr>
        <w:t>Sustainability</w:t>
      </w:r>
      <w:r w:rsidRPr="004D1212">
        <w:rPr>
          <w:rFonts w:ascii="Times New Roman" w:hAnsi="Times New Roman" w:cs="Times New Roman"/>
          <w:color w:val="000000"/>
          <w:sz w:val="24"/>
          <w:szCs w:val="24"/>
          <w:lang w:eastAsia="en-AU"/>
        </w:rPr>
        <w:t xml:space="preserve"> and just transitions are critical for the changing world of work. Unsustainable patterns of development and environmental degradation disproportionately affect low-income countries and vulnerable populations, while intensifying</w:t>
      </w:r>
      <w:r w:rsidR="00F77AA4">
        <w:rPr>
          <w:rFonts w:ascii="Times New Roman" w:hAnsi="Times New Roman" w:cs="Times New Roman"/>
          <w:color w:val="000000"/>
          <w:sz w:val="24"/>
          <w:szCs w:val="24"/>
          <w:lang w:eastAsia="en-AU"/>
        </w:rPr>
        <w:t xml:space="preserve"> </w:t>
      </w:r>
      <w:r w:rsidR="00F77AA4" w:rsidRPr="00F77AA4">
        <w:rPr>
          <w:rFonts w:ascii="Times New Roman" w:hAnsi="Times New Roman" w:cs="Times New Roman"/>
          <w:color w:val="000000"/>
          <w:sz w:val="24"/>
          <w:szCs w:val="24"/>
          <w:lang w:eastAsia="en-AU"/>
        </w:rPr>
        <w:t>gender inequalities because women and girls are often disproportionately affected by economic, social and environmental shocks and stresses. The future of work and livelihoods must be premised on inclusive patterns of development that reduce inequalities, deliver economic justice and are also environmentally sustainable.</w:t>
      </w:r>
      <w:r w:rsidR="00F77AA4" w:rsidRPr="00F77AA4">
        <w:rPr>
          <w:rFonts w:ascii="Times New Roman" w:hAnsi="Times New Roman" w:cs="Times New Roman"/>
          <w:color w:val="000000"/>
          <w:sz w:val="24"/>
          <w:szCs w:val="24"/>
          <w:vertAlign w:val="superscript"/>
          <w:lang w:eastAsia="en-AU"/>
        </w:rPr>
        <w:footnoteReference w:id="22"/>
      </w:r>
    </w:p>
    <w:p w14:paraId="0354F94D" w14:textId="77777777" w:rsidR="00F77AA4" w:rsidRDefault="00F77AA4" w:rsidP="003D4D59">
      <w:pPr>
        <w:pStyle w:val="CommentText"/>
        <w:spacing w:after="120"/>
        <w:jc w:val="both"/>
        <w:rPr>
          <w:rFonts w:ascii="Times New Roman" w:hAnsi="Times New Roman" w:cs="Times New Roman"/>
          <w:color w:val="000000"/>
          <w:sz w:val="24"/>
          <w:szCs w:val="24"/>
          <w:lang w:eastAsia="en-AU"/>
        </w:rPr>
      </w:pPr>
      <w:r w:rsidRPr="00F77AA4">
        <w:rPr>
          <w:rFonts w:ascii="Times New Roman" w:hAnsi="Times New Roman" w:cs="Times New Roman"/>
          <w:color w:val="000000"/>
          <w:sz w:val="24"/>
          <w:szCs w:val="24"/>
          <w:lang w:eastAsia="en-AU"/>
        </w:rPr>
        <w:t>Women often play an important role, particularly in developing countries, in the conservation of the natural environment.</w:t>
      </w:r>
      <w:r w:rsidRPr="00F77AA4">
        <w:rPr>
          <w:rFonts w:ascii="Times New Roman" w:hAnsi="Times New Roman" w:cs="Times New Roman"/>
          <w:color w:val="000000"/>
          <w:sz w:val="24"/>
          <w:szCs w:val="24"/>
          <w:vertAlign w:val="superscript"/>
          <w:lang w:eastAsia="en-AU"/>
        </w:rPr>
        <w:footnoteReference w:id="23"/>
      </w:r>
      <w:r w:rsidRPr="00F77AA4">
        <w:rPr>
          <w:rFonts w:ascii="Times New Roman" w:hAnsi="Times New Roman" w:cs="Times New Roman"/>
          <w:color w:val="000000"/>
          <w:sz w:val="24"/>
          <w:szCs w:val="24"/>
          <w:lang w:eastAsia="en-AU"/>
        </w:rPr>
        <w:t xml:space="preserve"> The growth of movements around gender equality and environmental issues is an important development in recent decades. One example includes movements advancing the rights of women peasant farmers which are simultaneously focussed on promoting a vision of small-scale peasant farming based on ecological conservation and food sovereignty while also calling for women’s equal access to and control over land, agricultural inputs and natural resources.</w:t>
      </w:r>
      <w:r w:rsidRPr="00F77AA4">
        <w:rPr>
          <w:rFonts w:ascii="Times New Roman" w:hAnsi="Times New Roman" w:cs="Times New Roman"/>
          <w:color w:val="000000"/>
          <w:sz w:val="24"/>
          <w:szCs w:val="24"/>
          <w:vertAlign w:val="superscript"/>
          <w:lang w:eastAsia="en-AU"/>
        </w:rPr>
        <w:footnoteReference w:id="24"/>
      </w:r>
    </w:p>
    <w:p w14:paraId="6DECC09B" w14:textId="77777777" w:rsidR="002C1223" w:rsidRDefault="00F77AA4" w:rsidP="00DF5F6D">
      <w:pPr>
        <w:pStyle w:val="CommentText"/>
        <w:spacing w:after="360"/>
        <w:jc w:val="both"/>
        <w:rPr>
          <w:rFonts w:ascii="Times New Roman" w:hAnsi="Times New Roman" w:cs="Times New Roman"/>
          <w:color w:val="000000"/>
          <w:sz w:val="24"/>
          <w:szCs w:val="24"/>
          <w:lang w:eastAsia="en-AU"/>
        </w:rPr>
      </w:pPr>
      <w:r w:rsidRPr="00F77AA4">
        <w:rPr>
          <w:rFonts w:ascii="Times New Roman" w:hAnsi="Times New Roman" w:cs="Times New Roman"/>
          <w:color w:val="000000"/>
          <w:sz w:val="24"/>
          <w:szCs w:val="24"/>
          <w:lang w:eastAsia="en-AU"/>
        </w:rPr>
        <w:t>However, given the focus on the creation of new jobs in the green economy, there is limited evidence on the extent to which women will benefit from new jobs created, and the extent to which women are benefitting from skills development and education in these areas. In developing countries, women are</w:t>
      </w:r>
      <w:r w:rsidR="003D4D59">
        <w:rPr>
          <w:rFonts w:ascii="Times New Roman" w:hAnsi="Times New Roman" w:cs="Times New Roman"/>
          <w:color w:val="000000"/>
          <w:sz w:val="24"/>
          <w:szCs w:val="24"/>
          <w:lang w:eastAsia="en-AU"/>
        </w:rPr>
        <w:t xml:space="preserve"> </w:t>
      </w:r>
      <w:r w:rsidR="00CC058C" w:rsidRPr="00CC058C">
        <w:rPr>
          <w:rFonts w:ascii="Times New Roman" w:hAnsi="Times New Roman" w:cs="Times New Roman"/>
          <w:color w:val="000000"/>
          <w:sz w:val="24"/>
          <w:szCs w:val="24"/>
          <w:lang w:eastAsia="en-AU"/>
        </w:rPr>
        <w:t>highly concentrated in low-paid and insecure green jobs, for instance as informal workers in waste collection and recycling. Such jobs are often under risk due to technological advances. Furthermore, with continued investment in extractive industries, the consequences of exploitative extractive industries on local communities and their livelihoods including the increased risk of poverty and violence for women, as well as violence against women human rights defenders requires focus.</w:t>
      </w:r>
    </w:p>
    <w:p w14:paraId="2EA5FF03" w14:textId="77777777" w:rsidR="00DF5F6D" w:rsidRPr="00F77AA4" w:rsidRDefault="00DF5F6D" w:rsidP="00DF5F6D">
      <w:pPr>
        <w:pStyle w:val="CommentText"/>
        <w:spacing w:after="360"/>
        <w:jc w:val="center"/>
        <w:rPr>
          <w:rFonts w:ascii="Times New Roman" w:hAnsi="Times New Roman" w:cs="Times New Roman"/>
          <w:color w:val="000000"/>
          <w:sz w:val="24"/>
          <w:szCs w:val="24"/>
          <w:lang w:eastAsia="en-AU"/>
        </w:rPr>
      </w:pPr>
      <w:r>
        <w:rPr>
          <w:rFonts w:ascii="Times New Roman" w:hAnsi="Times New Roman" w:cs="Times New Roman"/>
          <w:color w:val="000000"/>
          <w:sz w:val="24"/>
          <w:szCs w:val="24"/>
          <w:lang w:eastAsia="en-AU"/>
        </w:rPr>
        <w:t>___________________________________</w:t>
      </w:r>
    </w:p>
    <w:sectPr w:rsidR="00DF5F6D" w:rsidRPr="00F77AA4" w:rsidSect="00B51EA7">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32564" w14:textId="77777777" w:rsidR="00E736FE" w:rsidRDefault="00E736FE" w:rsidP="00A618F9">
      <w:pPr>
        <w:spacing w:after="0" w:line="240" w:lineRule="auto"/>
      </w:pPr>
      <w:r>
        <w:separator/>
      </w:r>
    </w:p>
  </w:endnote>
  <w:endnote w:type="continuationSeparator" w:id="0">
    <w:p w14:paraId="7E229E45" w14:textId="77777777" w:rsidR="00E736FE" w:rsidRDefault="00E736FE" w:rsidP="00A6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Cn">
    <w:charset w:val="00"/>
    <w:family w:val="auto"/>
    <w:pitch w:val="default"/>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D062" w14:textId="2E25CCEC" w:rsidR="0094527C" w:rsidRDefault="0094527C">
    <w:pPr>
      <w:pStyle w:val="Footer"/>
      <w:jc w:val="right"/>
    </w:pPr>
  </w:p>
  <w:p w14:paraId="6837ECEE" w14:textId="77777777" w:rsidR="0094527C" w:rsidRDefault="00945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0283" w14:textId="77777777" w:rsidR="00E736FE" w:rsidRDefault="00E736FE" w:rsidP="00A618F9">
      <w:pPr>
        <w:spacing w:after="0" w:line="240" w:lineRule="auto"/>
      </w:pPr>
      <w:r>
        <w:separator/>
      </w:r>
    </w:p>
  </w:footnote>
  <w:footnote w:type="continuationSeparator" w:id="0">
    <w:p w14:paraId="51986AA1" w14:textId="77777777" w:rsidR="00E736FE" w:rsidRDefault="00E736FE" w:rsidP="00A618F9">
      <w:pPr>
        <w:spacing w:after="0" w:line="240" w:lineRule="auto"/>
      </w:pPr>
      <w:r>
        <w:continuationSeparator/>
      </w:r>
    </w:p>
  </w:footnote>
  <w:footnote w:id="1">
    <w:p w14:paraId="607E2AD5" w14:textId="31B14364" w:rsidR="0094527C" w:rsidRPr="002B5310" w:rsidRDefault="0094527C">
      <w:pPr>
        <w:pStyle w:val="FootnoteText"/>
        <w:rPr>
          <w:rFonts w:ascii="Times New Roman" w:hAnsi="Times New Roman" w:cs="Times New Roman"/>
        </w:rPr>
      </w:pPr>
      <w:r w:rsidRPr="002B5310">
        <w:rPr>
          <w:rStyle w:val="FootnoteReference"/>
          <w:rFonts w:ascii="Times New Roman" w:hAnsi="Times New Roman" w:cs="Times New Roman"/>
        </w:rPr>
        <w:footnoteRef/>
      </w:r>
      <w:r w:rsidRPr="002B5310">
        <w:rPr>
          <w:rFonts w:ascii="Times New Roman" w:hAnsi="Times New Roman" w:cs="Times New Roman"/>
        </w:rPr>
        <w:t xml:space="preserve"> </w:t>
      </w:r>
      <w:hyperlink r:id="rId1" w:history="1">
        <w:r w:rsidRPr="002B5310">
          <w:rPr>
            <w:rStyle w:val="Hyperlink"/>
            <w:rFonts w:ascii="Times New Roman" w:hAnsi="Times New Roman" w:cs="Times New Roman"/>
          </w:rPr>
          <w:t>http://www.ilo.org/sector/Resources/publications/WCMS_234882/lang--en/index.htm</w:t>
        </w:r>
      </w:hyperlink>
      <w:r>
        <w:rPr>
          <w:rFonts w:ascii="Times New Roman" w:hAnsi="Times New Roman" w:cs="Times New Roman"/>
        </w:rPr>
        <w:t xml:space="preserve"> </w:t>
      </w:r>
      <w:r w:rsidRPr="002B5310">
        <w:rPr>
          <w:rFonts w:ascii="Times New Roman" w:hAnsi="Times New Roman" w:cs="Times New Roman"/>
        </w:rPr>
        <w:t xml:space="preserve"> </w:t>
      </w:r>
    </w:p>
  </w:footnote>
  <w:footnote w:id="2">
    <w:p w14:paraId="72B762CF" w14:textId="3FB1297D" w:rsidR="0094527C" w:rsidRPr="000A4180" w:rsidRDefault="0094527C">
      <w:pPr>
        <w:pStyle w:val="FootnoteText"/>
        <w:rPr>
          <w:rFonts w:ascii="Times New Roman" w:hAnsi="Times New Roman" w:cs="Times New Roman"/>
        </w:rPr>
      </w:pPr>
      <w:r w:rsidRPr="000A4180">
        <w:rPr>
          <w:rStyle w:val="FootnoteReference"/>
          <w:rFonts w:ascii="Times New Roman" w:hAnsi="Times New Roman" w:cs="Times New Roman"/>
        </w:rPr>
        <w:footnoteRef/>
      </w:r>
      <w:r w:rsidRPr="000A4180">
        <w:rPr>
          <w:rFonts w:ascii="Times New Roman" w:hAnsi="Times New Roman" w:cs="Times New Roman"/>
        </w:rPr>
        <w:t xml:space="preserve"> </w:t>
      </w:r>
      <w:hyperlink r:id="rId2" w:history="1">
        <w:r w:rsidRPr="000A4180">
          <w:rPr>
            <w:rStyle w:val="Hyperlink"/>
            <w:rFonts w:ascii="Times New Roman" w:hAnsi="Times New Roman" w:cs="Times New Roman"/>
          </w:rPr>
          <w:t>https://www.itfglobal.org/en/reports-publications/itfuitp-positive-employer-gender-policy</w:t>
        </w:r>
      </w:hyperlink>
      <w:r w:rsidRPr="000A4180">
        <w:rPr>
          <w:rFonts w:ascii="Times New Roman" w:hAnsi="Times New Roman" w:cs="Times New Roman"/>
        </w:rPr>
        <w:t xml:space="preserve"> </w:t>
      </w:r>
    </w:p>
  </w:footnote>
  <w:footnote w:id="3">
    <w:p w14:paraId="14EFB11B" w14:textId="22DA21DC" w:rsidR="0094527C" w:rsidRPr="00324C9E" w:rsidRDefault="0094527C">
      <w:pPr>
        <w:pStyle w:val="FootnoteText"/>
        <w:rPr>
          <w:rFonts w:ascii="Times New Roman" w:hAnsi="Times New Roman" w:cs="Times New Roman"/>
        </w:rPr>
      </w:pPr>
      <w:r w:rsidRPr="00324C9E">
        <w:rPr>
          <w:rStyle w:val="FootnoteReference"/>
          <w:rFonts w:ascii="Times New Roman" w:hAnsi="Times New Roman" w:cs="Times New Roman"/>
        </w:rPr>
        <w:footnoteRef/>
      </w:r>
      <w:r w:rsidRPr="00324C9E">
        <w:rPr>
          <w:rFonts w:ascii="Times New Roman" w:hAnsi="Times New Roman" w:cs="Times New Roman"/>
        </w:rPr>
        <w:t xml:space="preserve"> </w:t>
      </w:r>
      <w:hyperlink r:id="rId3" w:history="1">
        <w:r w:rsidRPr="00324C9E">
          <w:rPr>
            <w:rStyle w:val="Hyperlink"/>
            <w:rFonts w:ascii="Times New Roman" w:hAnsi="Times New Roman" w:cs="Times New Roman"/>
          </w:rPr>
          <w:t>https://www.itfglobal.org/en/reports-publications/impact-future-work-women-in-public-transport</w:t>
        </w:r>
      </w:hyperlink>
      <w:r w:rsidRPr="00324C9E">
        <w:rPr>
          <w:rFonts w:ascii="Times New Roman" w:hAnsi="Times New Roman" w:cs="Times New Roman"/>
        </w:rPr>
        <w:t xml:space="preserve"> </w:t>
      </w:r>
    </w:p>
  </w:footnote>
  <w:footnote w:id="4">
    <w:p w14:paraId="393BA8AD" w14:textId="77777777" w:rsidR="0094527C" w:rsidRPr="00A91EA9" w:rsidRDefault="0094527C" w:rsidP="00A6369E">
      <w:pPr>
        <w:pStyle w:val="FootnoteText"/>
        <w:rPr>
          <w:rFonts w:ascii="Times New Roman" w:hAnsi="Times New Roman" w:cs="Times New Roman"/>
        </w:rPr>
      </w:pPr>
      <w:r w:rsidRPr="00A91EA9">
        <w:rPr>
          <w:rStyle w:val="FootnoteReference"/>
          <w:rFonts w:ascii="Times New Roman" w:hAnsi="Times New Roman" w:cs="Times New Roman"/>
        </w:rPr>
        <w:footnoteRef/>
      </w:r>
      <w:r w:rsidRPr="00A91EA9">
        <w:rPr>
          <w:rFonts w:ascii="Times New Roman" w:hAnsi="Times New Roman" w:cs="Times New Roman"/>
        </w:rPr>
        <w:t xml:space="preserve"> ILO Convention 187: Occupational Safety and Health</w:t>
      </w:r>
    </w:p>
  </w:footnote>
  <w:footnote w:id="5">
    <w:p w14:paraId="65C9D1C4" w14:textId="77777777" w:rsidR="0094527C" w:rsidRPr="009D7619" w:rsidRDefault="0094527C" w:rsidP="00A618F9">
      <w:pPr>
        <w:pStyle w:val="FootnoteText"/>
        <w:jc w:val="both"/>
        <w:rPr>
          <w:rFonts w:ascii="Times New Roman" w:hAnsi="Times New Roman" w:cs="Times New Roman"/>
        </w:rPr>
      </w:pPr>
      <w:r>
        <w:rPr>
          <w:rStyle w:val="FootnoteReference"/>
        </w:rPr>
        <w:footnoteRef/>
      </w:r>
      <w:r>
        <w:t xml:space="preserve"> </w:t>
      </w:r>
      <w:r w:rsidRPr="009D7619">
        <w:rPr>
          <w:rFonts w:ascii="Times New Roman" w:hAnsi="Times New Roman" w:cs="Times New Roman"/>
        </w:rPr>
        <w:t>ILO (2018) World Employment and Social Outlook: Trends for Women 2018 – Global snapshot</w:t>
      </w:r>
    </w:p>
    <w:p w14:paraId="0A814032" w14:textId="77777777" w:rsidR="0094527C" w:rsidRPr="00DF5DF7" w:rsidRDefault="0094527C" w:rsidP="00A618F9">
      <w:pPr>
        <w:pStyle w:val="FootnoteText"/>
        <w:jc w:val="both"/>
        <w:rPr>
          <w:lang w:val="en-AU"/>
        </w:rPr>
      </w:pPr>
      <w:r w:rsidRPr="009D7619">
        <w:rPr>
          <w:rFonts w:ascii="Times New Roman" w:hAnsi="Times New Roman" w:cs="Times New Roman"/>
        </w:rPr>
        <w:t>International Labour Office – Geneva: ILO, 2018</w:t>
      </w:r>
      <w:r>
        <w:rPr>
          <w:rFonts w:ascii="Times New Roman" w:hAnsi="Times New Roman" w:cs="Times New Roman"/>
        </w:rPr>
        <w:t>.</w:t>
      </w:r>
    </w:p>
  </w:footnote>
  <w:footnote w:id="6">
    <w:p w14:paraId="1B887889" w14:textId="77777777" w:rsidR="0094527C" w:rsidRPr="00FA1841" w:rsidRDefault="0094527C" w:rsidP="00A618F9">
      <w:pPr>
        <w:pStyle w:val="FootnoteText"/>
        <w:jc w:val="both"/>
        <w:rPr>
          <w:lang w:val="en-AU"/>
        </w:rPr>
      </w:pPr>
      <w:r>
        <w:rPr>
          <w:rStyle w:val="FootnoteReference"/>
        </w:rPr>
        <w:footnoteRef/>
      </w:r>
      <w:r>
        <w:t xml:space="preserve"> </w:t>
      </w:r>
      <w:r w:rsidRPr="009D7619">
        <w:rPr>
          <w:rFonts w:ascii="Times New Roman" w:hAnsi="Times New Roman" w:cs="Times New Roman"/>
        </w:rPr>
        <w:t>Ibid</w:t>
      </w:r>
      <w:r w:rsidRPr="0076393E">
        <w:t>.</w:t>
      </w:r>
    </w:p>
  </w:footnote>
  <w:footnote w:id="7">
    <w:p w14:paraId="5D84E65A" w14:textId="77777777" w:rsidR="0094527C" w:rsidRDefault="0094527C">
      <w:pPr>
        <w:pStyle w:val="FootnoteText"/>
      </w:pPr>
      <w:r>
        <w:rPr>
          <w:rStyle w:val="FootnoteReference"/>
        </w:rPr>
        <w:footnoteRef/>
      </w:r>
      <w:r>
        <w:t xml:space="preserve"> </w:t>
      </w:r>
      <w:r w:rsidRPr="004F58BD">
        <w:rPr>
          <w:rFonts w:ascii="Times New Roman" w:hAnsi="Times New Roman" w:cs="Times New Roman"/>
        </w:rPr>
        <w:t>ILO. 2018. Women and Men in the Informal Economy: A Statistical Picture. ILO, Geneva.</w:t>
      </w:r>
    </w:p>
  </w:footnote>
  <w:footnote w:id="8">
    <w:p w14:paraId="4E85E894" w14:textId="77777777" w:rsidR="0094527C" w:rsidRDefault="0094527C">
      <w:pPr>
        <w:pStyle w:val="FootnoteText"/>
      </w:pPr>
      <w:r>
        <w:rPr>
          <w:rStyle w:val="FootnoteReference"/>
        </w:rPr>
        <w:footnoteRef/>
      </w:r>
      <w:r>
        <w:t xml:space="preserve"> </w:t>
      </w:r>
      <w:r w:rsidRPr="009D7619">
        <w:rPr>
          <w:rFonts w:ascii="Times New Roman" w:hAnsi="Times New Roman" w:cs="Times New Roman"/>
        </w:rPr>
        <w:t>Ibid</w:t>
      </w:r>
      <w:r w:rsidRPr="0076393E">
        <w:t>.</w:t>
      </w:r>
    </w:p>
  </w:footnote>
  <w:footnote w:id="9">
    <w:p w14:paraId="02386676" w14:textId="77777777" w:rsidR="0094527C" w:rsidRPr="00AC012F" w:rsidRDefault="0094527C" w:rsidP="00AC012F">
      <w:pPr>
        <w:pStyle w:val="FootnoteText"/>
        <w:rPr>
          <w:rFonts w:ascii="Times New Roman" w:hAnsi="Times New Roman" w:cs="Times New Roman"/>
        </w:rPr>
      </w:pPr>
      <w:r>
        <w:rPr>
          <w:rStyle w:val="FootnoteReference"/>
        </w:rPr>
        <w:footnoteRef/>
      </w:r>
      <w:r>
        <w:t xml:space="preserve"> </w:t>
      </w:r>
      <w:r w:rsidRPr="00E666EE">
        <w:rPr>
          <w:rFonts w:ascii="Times New Roman" w:hAnsi="Times New Roman" w:cs="Times New Roman"/>
        </w:rPr>
        <w:t>ILO conventions recognize the central importance of both the right to work—to have full and productive employment—and rights at work—to non-discrimination and to fair, safe and</w:t>
      </w:r>
      <w:r>
        <w:rPr>
          <w:rFonts w:ascii="Times New Roman" w:hAnsi="Times New Roman" w:cs="Times New Roman"/>
        </w:rPr>
        <w:t xml:space="preserve"> </w:t>
      </w:r>
      <w:r w:rsidRPr="00AC012F">
        <w:rPr>
          <w:rFonts w:ascii="Times New Roman" w:hAnsi="Times New Roman" w:cs="Times New Roman"/>
        </w:rPr>
        <w:t>just working conditions. For further details see UN Women (2016) Progress of the World’s Women, Chapter 2, pp. 70-71</w:t>
      </w:r>
      <w:r>
        <w:rPr>
          <w:rFonts w:ascii="Times New Roman" w:hAnsi="Times New Roman" w:cs="Times New Roman"/>
        </w:rPr>
        <w:t>.</w:t>
      </w:r>
    </w:p>
  </w:footnote>
  <w:footnote w:id="10">
    <w:p w14:paraId="48BF7789" w14:textId="77777777" w:rsidR="0094527C" w:rsidRPr="002343A5" w:rsidRDefault="0094527C" w:rsidP="002343A5">
      <w:pPr>
        <w:pStyle w:val="FootnoteText"/>
      </w:pPr>
      <w:r>
        <w:rPr>
          <w:rStyle w:val="FootnoteReference"/>
        </w:rPr>
        <w:footnoteRef/>
      </w:r>
      <w:r>
        <w:t xml:space="preserve"> </w:t>
      </w:r>
      <w:r w:rsidRPr="002343A5">
        <w:rPr>
          <w:rFonts w:ascii="Times New Roman" w:hAnsi="Times New Roman" w:cs="Times New Roman"/>
        </w:rPr>
        <w:t>According to the ILO, decent work involves opportunities for work that is productive and delivers a fair income, security in the workplace and social protection for families, better prospects for personal development and social integration, freedom for people to express their concerns, organize and participate in the decisions that affect their lives and equality of opportunity and treatment for all women and men.</w:t>
      </w:r>
    </w:p>
  </w:footnote>
  <w:footnote w:id="11">
    <w:p w14:paraId="7459A53A" w14:textId="77777777" w:rsidR="0094527C" w:rsidRDefault="0094527C">
      <w:pPr>
        <w:pStyle w:val="FootnoteText"/>
      </w:pPr>
      <w:r>
        <w:rPr>
          <w:rStyle w:val="FootnoteReference"/>
        </w:rPr>
        <w:footnoteRef/>
      </w:r>
      <w:r>
        <w:t xml:space="preserve"> </w:t>
      </w:r>
      <w:r w:rsidRPr="0072065A">
        <w:rPr>
          <w:rFonts w:ascii="Times New Roman" w:hAnsi="Times New Roman" w:cs="Times New Roman"/>
          <w:lang w:val="en-AU"/>
        </w:rPr>
        <w:t>ILO (2017) Inception Report for the Global Commission on the Future of Work</w:t>
      </w:r>
      <w:r>
        <w:rPr>
          <w:rFonts w:ascii="Times New Roman" w:hAnsi="Times New Roman" w:cs="Times New Roman"/>
          <w:lang w:val="en-AU"/>
        </w:rPr>
        <w:t>.</w:t>
      </w:r>
    </w:p>
  </w:footnote>
  <w:footnote w:id="12">
    <w:p w14:paraId="2E24867A" w14:textId="77777777" w:rsidR="0094527C" w:rsidRPr="001C703D" w:rsidRDefault="0094527C">
      <w:pPr>
        <w:pStyle w:val="FootnoteText"/>
        <w:rPr>
          <w:rFonts w:ascii="Times New Roman" w:hAnsi="Times New Roman" w:cs="Times New Roman"/>
        </w:rPr>
      </w:pPr>
      <w:r>
        <w:rPr>
          <w:rStyle w:val="FootnoteReference"/>
        </w:rPr>
        <w:footnoteRef/>
      </w:r>
      <w:r>
        <w:t xml:space="preserve"> </w:t>
      </w:r>
      <w:r w:rsidRPr="001C703D">
        <w:rPr>
          <w:rFonts w:ascii="Times New Roman" w:hAnsi="Times New Roman" w:cs="Times New Roman"/>
        </w:rPr>
        <w:t>Ibid.</w:t>
      </w:r>
    </w:p>
  </w:footnote>
  <w:footnote w:id="13">
    <w:p w14:paraId="4A47B915" w14:textId="77777777" w:rsidR="0094527C" w:rsidRPr="00FA16B3" w:rsidRDefault="0094527C" w:rsidP="00232EAC">
      <w:pPr>
        <w:pStyle w:val="NormalWeb"/>
        <w:spacing w:after="0"/>
        <w:rPr>
          <w:sz w:val="20"/>
          <w:szCs w:val="20"/>
        </w:rPr>
      </w:pPr>
      <w:r w:rsidRPr="00A26A01">
        <w:rPr>
          <w:rStyle w:val="FootnoteReference"/>
          <w:rFonts w:asciiTheme="minorHAnsi" w:hAnsiTheme="minorHAnsi" w:cstheme="minorHAnsi"/>
          <w:sz w:val="20"/>
          <w:szCs w:val="20"/>
        </w:rPr>
        <w:footnoteRef/>
      </w:r>
      <w:r w:rsidRPr="00A26A01">
        <w:rPr>
          <w:rFonts w:asciiTheme="minorHAnsi" w:hAnsiTheme="minorHAnsi" w:cstheme="minorHAnsi"/>
          <w:sz w:val="20"/>
          <w:szCs w:val="20"/>
        </w:rPr>
        <w:t xml:space="preserve"> </w:t>
      </w:r>
      <w:r w:rsidRPr="00FA16B3">
        <w:rPr>
          <w:sz w:val="20"/>
          <w:szCs w:val="20"/>
        </w:rPr>
        <w:t xml:space="preserve">WEF (2018) </w:t>
      </w:r>
      <w:r w:rsidRPr="00FA16B3">
        <w:rPr>
          <w:i/>
          <w:iCs/>
          <w:sz w:val="20"/>
          <w:szCs w:val="20"/>
        </w:rPr>
        <w:t xml:space="preserve">Towards a Reskilling Revolution. </w:t>
      </w:r>
      <w:r w:rsidRPr="00FA16B3">
        <w:rPr>
          <w:sz w:val="20"/>
          <w:szCs w:val="20"/>
        </w:rPr>
        <w:t>World Economic Forum</w:t>
      </w:r>
      <w:r>
        <w:rPr>
          <w:sz w:val="20"/>
          <w:szCs w:val="20"/>
        </w:rPr>
        <w:t>.</w:t>
      </w:r>
    </w:p>
  </w:footnote>
  <w:footnote w:id="14">
    <w:p w14:paraId="3C942E66" w14:textId="77777777" w:rsidR="0094527C" w:rsidRPr="00FA16B3" w:rsidRDefault="0094527C" w:rsidP="00232EAC">
      <w:pPr>
        <w:pStyle w:val="FootnoteText"/>
        <w:rPr>
          <w:rFonts w:ascii="Times New Roman" w:hAnsi="Times New Roman" w:cs="Times New Roman"/>
          <w:lang w:val="en-AU"/>
        </w:rPr>
      </w:pPr>
      <w:r w:rsidRPr="00FA16B3">
        <w:rPr>
          <w:rStyle w:val="FootnoteReference"/>
          <w:rFonts w:ascii="Times New Roman" w:hAnsi="Times New Roman" w:cs="Times New Roman"/>
        </w:rPr>
        <w:footnoteRef/>
      </w:r>
      <w:r w:rsidRPr="00FA16B3">
        <w:rPr>
          <w:rFonts w:ascii="Times New Roman" w:hAnsi="Times New Roman" w:cs="Times New Roman"/>
        </w:rPr>
        <w:t xml:space="preserve"> </w:t>
      </w:r>
      <w:r w:rsidRPr="00FA16B3">
        <w:rPr>
          <w:rFonts w:ascii="Times New Roman" w:hAnsi="Times New Roman" w:cs="Times New Roman"/>
          <w:lang w:val="en-AU"/>
        </w:rPr>
        <w:t>ILO (2018) Issue Brief: No.6 The impact of technology on the quality and quantity of jobs</w:t>
      </w:r>
      <w:r>
        <w:rPr>
          <w:rFonts w:ascii="Times New Roman" w:hAnsi="Times New Roman" w:cs="Times New Roman"/>
          <w:lang w:val="en-AU"/>
        </w:rPr>
        <w:t>.</w:t>
      </w:r>
    </w:p>
  </w:footnote>
  <w:footnote w:id="15">
    <w:p w14:paraId="1BC4DBBE" w14:textId="77777777" w:rsidR="0094527C" w:rsidRPr="00FA16B3" w:rsidRDefault="0094527C" w:rsidP="00232EAC">
      <w:pPr>
        <w:pStyle w:val="FootnoteText"/>
        <w:rPr>
          <w:rFonts w:ascii="Times New Roman" w:hAnsi="Times New Roman" w:cs="Times New Roman"/>
          <w:lang w:val="en-AU"/>
        </w:rPr>
      </w:pPr>
      <w:r w:rsidRPr="00FA16B3">
        <w:rPr>
          <w:rStyle w:val="FootnoteReference"/>
          <w:rFonts w:ascii="Times New Roman" w:hAnsi="Times New Roman" w:cs="Times New Roman"/>
        </w:rPr>
        <w:footnoteRef/>
      </w:r>
      <w:r w:rsidRPr="00FA16B3">
        <w:rPr>
          <w:rFonts w:ascii="Times New Roman" w:hAnsi="Times New Roman" w:cs="Times New Roman"/>
        </w:rPr>
        <w:t xml:space="preserve"> </w:t>
      </w:r>
      <w:r w:rsidRPr="00FA16B3">
        <w:rPr>
          <w:rFonts w:ascii="Times New Roman" w:hAnsi="Times New Roman" w:cs="Times New Roman"/>
          <w:lang w:val="en-AU"/>
        </w:rPr>
        <w:t>Ibid.</w:t>
      </w:r>
    </w:p>
  </w:footnote>
  <w:footnote w:id="16">
    <w:p w14:paraId="6A2ED5F2" w14:textId="77777777" w:rsidR="0094527C" w:rsidRPr="00FA16B3" w:rsidRDefault="0094527C" w:rsidP="00232EAC">
      <w:pPr>
        <w:pStyle w:val="FootnoteText"/>
        <w:rPr>
          <w:rFonts w:ascii="Times New Roman" w:hAnsi="Times New Roman" w:cs="Times New Roman"/>
          <w:lang w:val="en-AU"/>
        </w:rPr>
      </w:pPr>
      <w:r w:rsidRPr="00FA16B3">
        <w:rPr>
          <w:rStyle w:val="FootnoteReference"/>
          <w:rFonts w:ascii="Times New Roman" w:hAnsi="Times New Roman" w:cs="Times New Roman"/>
        </w:rPr>
        <w:footnoteRef/>
      </w:r>
      <w:r w:rsidRPr="00FA16B3">
        <w:rPr>
          <w:rFonts w:ascii="Times New Roman" w:hAnsi="Times New Roman" w:cs="Times New Roman"/>
        </w:rPr>
        <w:t xml:space="preserve"> </w:t>
      </w:r>
      <w:r w:rsidRPr="00FA16B3">
        <w:rPr>
          <w:rFonts w:ascii="Times New Roman" w:hAnsi="Times New Roman" w:cs="Times New Roman"/>
          <w:lang w:val="en-AU"/>
        </w:rPr>
        <w:t>OECD (2017) Going Digital: The Future of Work for Women</w:t>
      </w:r>
      <w:r>
        <w:rPr>
          <w:rFonts w:ascii="Times New Roman" w:hAnsi="Times New Roman" w:cs="Times New Roman"/>
          <w:lang w:val="en-AU"/>
        </w:rPr>
        <w:t>.</w:t>
      </w:r>
    </w:p>
  </w:footnote>
  <w:footnote w:id="17">
    <w:p w14:paraId="21D2A186" w14:textId="77777777" w:rsidR="0094527C" w:rsidRPr="00FA16B3" w:rsidRDefault="0094527C" w:rsidP="00232EAC">
      <w:pPr>
        <w:pStyle w:val="FootnoteText"/>
        <w:rPr>
          <w:rFonts w:ascii="Times New Roman" w:hAnsi="Times New Roman" w:cs="Times New Roman"/>
        </w:rPr>
      </w:pPr>
      <w:r w:rsidRPr="00FA16B3">
        <w:rPr>
          <w:rStyle w:val="FootnoteReference"/>
          <w:rFonts w:ascii="Times New Roman" w:hAnsi="Times New Roman" w:cs="Times New Roman"/>
        </w:rPr>
        <w:footnoteRef/>
      </w:r>
      <w:r w:rsidRPr="00FA16B3">
        <w:rPr>
          <w:rFonts w:ascii="Times New Roman" w:hAnsi="Times New Roman" w:cs="Times New Roman"/>
        </w:rPr>
        <w:t xml:space="preserve"> De Stefano, Valerio. (2016) The rise of the "just-in-time workforce": on-demand work, crowd work and labour protection in the "gig-economy" International Labour  Office,  Inclusive  Labour  Markets,  Labour Relations  and  Working  Conditions  Branch.  - Geneva: ILO, 2016 Conditions of work and employment series; No. 71</w:t>
      </w:r>
      <w:r>
        <w:rPr>
          <w:rFonts w:ascii="Times New Roman" w:hAnsi="Times New Roman" w:cs="Times New Roman"/>
        </w:rPr>
        <w:t>.</w:t>
      </w:r>
    </w:p>
  </w:footnote>
  <w:footnote w:id="18">
    <w:p w14:paraId="288B47C8" w14:textId="77777777" w:rsidR="0094527C" w:rsidRPr="00FA16B3" w:rsidRDefault="0094527C" w:rsidP="00232EAC">
      <w:pPr>
        <w:pStyle w:val="FootnoteText"/>
        <w:rPr>
          <w:rFonts w:ascii="Times New Roman" w:hAnsi="Times New Roman" w:cs="Times New Roman"/>
        </w:rPr>
      </w:pPr>
      <w:r w:rsidRPr="00FA16B3">
        <w:rPr>
          <w:rStyle w:val="FootnoteReference"/>
          <w:rFonts w:ascii="Times New Roman" w:hAnsi="Times New Roman" w:cs="Times New Roman"/>
        </w:rPr>
        <w:footnoteRef/>
      </w:r>
      <w:r w:rsidRPr="00FA16B3">
        <w:rPr>
          <w:rFonts w:ascii="Times New Roman" w:hAnsi="Times New Roman" w:cs="Times New Roman"/>
        </w:rPr>
        <w:t xml:space="preserve"> ILO (2018) Digital labour platforms and the future of work:  Towards decent work in the online world</w:t>
      </w:r>
    </w:p>
    <w:p w14:paraId="024D7CAE" w14:textId="77777777" w:rsidR="0094527C" w:rsidRPr="00FA16B3" w:rsidRDefault="0094527C" w:rsidP="00232EAC">
      <w:pPr>
        <w:pStyle w:val="FootnoteText"/>
        <w:rPr>
          <w:rFonts w:ascii="Times New Roman" w:hAnsi="Times New Roman" w:cs="Times New Roman"/>
          <w:lang w:val="en-AU"/>
        </w:rPr>
      </w:pPr>
      <w:r w:rsidRPr="00FA16B3">
        <w:rPr>
          <w:rFonts w:ascii="Times New Roman" w:hAnsi="Times New Roman" w:cs="Times New Roman"/>
        </w:rPr>
        <w:t>International Labour Office</w:t>
      </w:r>
      <w:r>
        <w:rPr>
          <w:rFonts w:ascii="Times New Roman" w:hAnsi="Times New Roman" w:cs="Times New Roman"/>
        </w:rPr>
        <w:t>.</w:t>
      </w:r>
    </w:p>
  </w:footnote>
  <w:footnote w:id="19">
    <w:p w14:paraId="71B4DB73" w14:textId="77777777" w:rsidR="0094527C" w:rsidRPr="00E64C01" w:rsidRDefault="0094527C" w:rsidP="00E64C01">
      <w:pPr>
        <w:pStyle w:val="FootnoteText"/>
        <w:rPr>
          <w:rFonts w:ascii="Times New Roman" w:hAnsi="Times New Roman" w:cs="Times New Roman"/>
        </w:rPr>
      </w:pPr>
      <w:r>
        <w:rPr>
          <w:rStyle w:val="FootnoteReference"/>
        </w:rPr>
        <w:footnoteRef/>
      </w:r>
      <w:r>
        <w:t xml:space="preserve"> </w:t>
      </w:r>
      <w:r w:rsidRPr="00E64C01">
        <w:rPr>
          <w:rFonts w:ascii="Times New Roman" w:hAnsi="Times New Roman" w:cs="Times New Roman"/>
        </w:rPr>
        <w:t>United Nations Department of Economic and Social Affairs/Population Division (2017) World Population Prospects: The 2017 Revision, Key Findings and Advance Tables</w:t>
      </w:r>
      <w:r>
        <w:rPr>
          <w:rFonts w:ascii="Times New Roman" w:hAnsi="Times New Roman" w:cs="Times New Roman"/>
        </w:rPr>
        <w:t>:</w:t>
      </w:r>
      <w:r w:rsidRPr="00E64C01">
        <w:rPr>
          <w:rFonts w:ascii="Times New Roman" w:hAnsi="Times New Roman" w:cs="Times New Roman"/>
        </w:rPr>
        <w:t xml:space="preserve"> </w:t>
      </w:r>
      <w:hyperlink r:id="rId4" w:history="1">
        <w:r w:rsidRPr="00E64C01">
          <w:rPr>
            <w:rStyle w:val="Hyperlink"/>
            <w:rFonts w:ascii="Times New Roman" w:hAnsi="Times New Roman" w:cs="Times New Roman"/>
          </w:rPr>
          <w:t>http://blogs.worldbank.org/developmenttalk/youth-bulge-a-demographic-dividend-or-a-demographic-bomb-in-developing-countries</w:t>
        </w:r>
      </w:hyperlink>
    </w:p>
  </w:footnote>
  <w:footnote w:id="20">
    <w:p w14:paraId="4253CC7B" w14:textId="77777777" w:rsidR="0094527C" w:rsidRPr="00E64C01" w:rsidRDefault="0094527C" w:rsidP="00E64C01">
      <w:pPr>
        <w:pStyle w:val="FootnoteText"/>
        <w:rPr>
          <w:rFonts w:ascii="Times New Roman" w:hAnsi="Times New Roman" w:cs="Times New Roman"/>
          <w:lang w:val="en-AU"/>
        </w:rPr>
      </w:pPr>
      <w:r w:rsidRPr="00E64C01">
        <w:rPr>
          <w:rStyle w:val="FootnoteReference"/>
          <w:rFonts w:ascii="Times New Roman" w:hAnsi="Times New Roman" w:cs="Times New Roman"/>
        </w:rPr>
        <w:footnoteRef/>
      </w:r>
      <w:r w:rsidRPr="00E64C01">
        <w:rPr>
          <w:rFonts w:ascii="Times New Roman" w:hAnsi="Times New Roman" w:cs="Times New Roman"/>
        </w:rPr>
        <w:t xml:space="preserve"> </w:t>
      </w:r>
      <w:r w:rsidRPr="00E64C01">
        <w:rPr>
          <w:rFonts w:ascii="Times New Roman" w:hAnsi="Times New Roman" w:cs="Times New Roman"/>
          <w:lang w:val="en-AU"/>
        </w:rPr>
        <w:t>ILO (2017) Care Work and Care Jobs for the Future of Decent Work. Geneva: ILO.</w:t>
      </w:r>
    </w:p>
  </w:footnote>
  <w:footnote w:id="21">
    <w:p w14:paraId="23D86546" w14:textId="77777777" w:rsidR="0094527C" w:rsidRPr="007D1FAB" w:rsidRDefault="0094527C" w:rsidP="00504B95">
      <w:pPr>
        <w:pStyle w:val="FootnoteText"/>
        <w:rPr>
          <w:rFonts w:ascii="Times New Roman" w:hAnsi="Times New Roman" w:cs="Times New Roman"/>
        </w:rPr>
      </w:pPr>
      <w:r w:rsidRPr="00447D3B">
        <w:rPr>
          <w:rStyle w:val="FootnoteReference"/>
        </w:rPr>
        <w:footnoteRef/>
      </w:r>
      <w:r w:rsidRPr="00447D3B">
        <w:t xml:space="preserve"> </w:t>
      </w:r>
      <w:r w:rsidRPr="007D1FAB">
        <w:rPr>
          <w:rFonts w:ascii="Times New Roman" w:hAnsi="Times New Roman" w:cs="Times New Roman"/>
        </w:rPr>
        <w:t xml:space="preserve">Matthew </w:t>
      </w:r>
      <w:proofErr w:type="spellStart"/>
      <w:r w:rsidRPr="007D1FAB">
        <w:rPr>
          <w:rFonts w:ascii="Times New Roman" w:hAnsi="Times New Roman" w:cs="Times New Roman"/>
        </w:rPr>
        <w:t>Amengual</w:t>
      </w:r>
      <w:proofErr w:type="spellEnd"/>
      <w:r w:rsidRPr="007D1FAB">
        <w:rPr>
          <w:rFonts w:ascii="Times New Roman" w:hAnsi="Times New Roman" w:cs="Times New Roman"/>
        </w:rPr>
        <w:t xml:space="preserve"> and William Milberg, </w:t>
      </w:r>
      <w:r w:rsidRPr="007D1FAB">
        <w:rPr>
          <w:rFonts w:ascii="Times New Roman" w:hAnsi="Times New Roman" w:cs="Times New Roman"/>
          <w:i/>
        </w:rPr>
        <w:t>Economic development and working conditions in export processing zones: A survey of trends</w:t>
      </w:r>
      <w:r w:rsidRPr="007D1FAB">
        <w:rPr>
          <w:rFonts w:ascii="Times New Roman" w:hAnsi="Times New Roman" w:cs="Times New Roman"/>
        </w:rPr>
        <w:t xml:space="preserve"> (Geneva, ILO, 2008).</w:t>
      </w:r>
    </w:p>
  </w:footnote>
  <w:footnote w:id="22">
    <w:p w14:paraId="3FB1F90F" w14:textId="77777777" w:rsidR="0094527C" w:rsidRPr="00512F4C" w:rsidRDefault="0094527C" w:rsidP="00F77AA4">
      <w:pPr>
        <w:pStyle w:val="FootnoteText"/>
        <w:rPr>
          <w:rFonts w:ascii="Times New Roman" w:hAnsi="Times New Roman" w:cs="Times New Roman"/>
        </w:rPr>
      </w:pPr>
      <w:r w:rsidRPr="0048453E">
        <w:rPr>
          <w:rStyle w:val="FootnoteReference"/>
        </w:rPr>
        <w:footnoteRef/>
      </w:r>
      <w:r w:rsidRPr="0048453E">
        <w:t xml:space="preserve"> </w:t>
      </w:r>
      <w:r w:rsidRPr="00512F4C">
        <w:rPr>
          <w:rFonts w:ascii="Times New Roman" w:hAnsi="Times New Roman" w:cs="Times New Roman"/>
        </w:rPr>
        <w:t>ILO. 2019. Global Commission on the Future of Work. Work for a Brighter Future. ILO, Geneva.</w:t>
      </w:r>
    </w:p>
  </w:footnote>
  <w:footnote w:id="23">
    <w:p w14:paraId="29AC8AFE" w14:textId="77777777" w:rsidR="0094527C" w:rsidRPr="00512F4C" w:rsidRDefault="0094527C" w:rsidP="00F77AA4">
      <w:pPr>
        <w:pStyle w:val="FootnoteText"/>
        <w:rPr>
          <w:rFonts w:ascii="Times New Roman" w:hAnsi="Times New Roman" w:cs="Times New Roman"/>
        </w:rPr>
      </w:pPr>
      <w:r w:rsidRPr="00512F4C">
        <w:rPr>
          <w:rStyle w:val="FootnoteReference"/>
          <w:rFonts w:ascii="Times New Roman" w:hAnsi="Times New Roman" w:cs="Times New Roman"/>
        </w:rPr>
        <w:footnoteRef/>
      </w:r>
      <w:r w:rsidRPr="00512F4C">
        <w:rPr>
          <w:rFonts w:ascii="Times New Roman" w:hAnsi="Times New Roman" w:cs="Times New Roman"/>
        </w:rPr>
        <w:t xml:space="preserve"> United Nations (2014) © The World Survey on the Role of Women in Development, on the theme of “gender equality and sustainable development”, Report of the Secretary-General, (A/69/156)</w:t>
      </w:r>
      <w:r>
        <w:rPr>
          <w:rFonts w:ascii="Times New Roman" w:hAnsi="Times New Roman" w:cs="Times New Roman"/>
        </w:rPr>
        <w:t>.</w:t>
      </w:r>
    </w:p>
  </w:footnote>
  <w:footnote w:id="24">
    <w:p w14:paraId="5B5D043E" w14:textId="77777777" w:rsidR="0094527C" w:rsidRPr="00512F4C" w:rsidRDefault="0094527C" w:rsidP="00F77AA4">
      <w:pPr>
        <w:pStyle w:val="FootnoteText"/>
        <w:rPr>
          <w:rFonts w:ascii="Times New Roman" w:hAnsi="Times New Roman" w:cs="Times New Roman"/>
          <w:lang w:val="en-AU"/>
        </w:rPr>
      </w:pPr>
      <w:r w:rsidRPr="00512F4C">
        <w:rPr>
          <w:rStyle w:val="FootnoteReference"/>
          <w:rFonts w:ascii="Times New Roman" w:hAnsi="Times New Roman" w:cs="Times New Roman"/>
        </w:rPr>
        <w:footnoteRef/>
      </w:r>
      <w:r w:rsidRPr="00512F4C">
        <w:rPr>
          <w:rFonts w:ascii="Times New Roman" w:hAnsi="Times New Roman" w:cs="Times New Roman"/>
        </w:rPr>
        <w:t xml:space="preserve"> </w:t>
      </w:r>
      <w:r w:rsidRPr="00512F4C">
        <w:rPr>
          <w:rFonts w:ascii="Times New Roman" w:hAnsi="Times New Roman" w:cs="Times New Roman"/>
          <w:lang w:val="en-AU"/>
        </w:rPr>
        <w:t xml:space="preserve">See for example: </w:t>
      </w:r>
      <w:hyperlink r:id="rId5" w:history="1">
        <w:r w:rsidRPr="00512F4C">
          <w:rPr>
            <w:rStyle w:val="Hyperlink"/>
            <w:rFonts w:ascii="Times New Roman" w:hAnsi="Times New Roman" w:cs="Times New Roman"/>
            <w:lang w:val="en-AU"/>
          </w:rPr>
          <w:t>https://viacampesina.org/en/information-note-un-declaration-on-rights-of-peasants-and-other-people-working-in-rural-areas/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474"/>
    <w:multiLevelType w:val="hybridMultilevel"/>
    <w:tmpl w:val="E1EA91E2"/>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15:restartNumberingAfterBreak="0">
    <w:nsid w:val="13F83914"/>
    <w:multiLevelType w:val="hybridMultilevel"/>
    <w:tmpl w:val="CAD01664"/>
    <w:lvl w:ilvl="0" w:tplc="F61C45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61CA4"/>
    <w:multiLevelType w:val="hybridMultilevel"/>
    <w:tmpl w:val="BF54826C"/>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29927246"/>
    <w:multiLevelType w:val="hybridMultilevel"/>
    <w:tmpl w:val="2D9C249E"/>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3C5127CD"/>
    <w:multiLevelType w:val="hybridMultilevel"/>
    <w:tmpl w:val="9BC0A33A"/>
    <w:lvl w:ilvl="0" w:tplc="08090001">
      <w:start w:val="1"/>
      <w:numFmt w:val="bullet"/>
      <w:lvlText w:val=""/>
      <w:lvlJc w:val="left"/>
      <w:pPr>
        <w:ind w:left="720" w:hanging="360"/>
      </w:pPr>
      <w:rPr>
        <w:rFonts w:ascii="Symbol" w:hAnsi="Symbol" w:hint="default"/>
      </w:rPr>
    </w:lvl>
    <w:lvl w:ilvl="1" w:tplc="B010CB9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A3DF9"/>
    <w:multiLevelType w:val="hybridMultilevel"/>
    <w:tmpl w:val="C786068C"/>
    <w:lvl w:ilvl="0" w:tplc="2AEE539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E152AD"/>
    <w:multiLevelType w:val="hybridMultilevel"/>
    <w:tmpl w:val="2096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62BAA"/>
    <w:multiLevelType w:val="hybridMultilevel"/>
    <w:tmpl w:val="C106B14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5AF0645C"/>
    <w:multiLevelType w:val="hybridMultilevel"/>
    <w:tmpl w:val="345E4ED4"/>
    <w:lvl w:ilvl="0" w:tplc="39E200BA">
      <w:numFmt w:val="bullet"/>
      <w:lvlText w:val="-"/>
      <w:lvlJc w:val="left"/>
      <w:pPr>
        <w:ind w:left="717" w:hanging="360"/>
      </w:pPr>
      <w:rPr>
        <w:rFonts w:ascii="Times New Roman" w:eastAsiaTheme="minorHAnsi" w:hAnsi="Times New Roman"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5C64410B"/>
    <w:multiLevelType w:val="hybridMultilevel"/>
    <w:tmpl w:val="F75C2B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1BF3A06"/>
    <w:multiLevelType w:val="hybridMultilevel"/>
    <w:tmpl w:val="681A0F48"/>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6"/>
  </w:num>
  <w:num w:numId="2">
    <w:abstractNumId w:val="4"/>
  </w:num>
  <w:num w:numId="3">
    <w:abstractNumId w:val="10"/>
  </w:num>
  <w:num w:numId="4">
    <w:abstractNumId w:val="2"/>
  </w:num>
  <w:num w:numId="5">
    <w:abstractNumId w:val="3"/>
  </w:num>
  <w:num w:numId="6">
    <w:abstractNumId w:val="0"/>
  </w:num>
  <w:num w:numId="7">
    <w:abstractNumId w:val="7"/>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1E"/>
    <w:rsid w:val="00006144"/>
    <w:rsid w:val="00006E3A"/>
    <w:rsid w:val="00044128"/>
    <w:rsid w:val="000A4180"/>
    <w:rsid w:val="000E1D3C"/>
    <w:rsid w:val="00135800"/>
    <w:rsid w:val="00190C0B"/>
    <w:rsid w:val="001929F6"/>
    <w:rsid w:val="001A05B4"/>
    <w:rsid w:val="001C1FC6"/>
    <w:rsid w:val="001C2923"/>
    <w:rsid w:val="001C703D"/>
    <w:rsid w:val="001F4979"/>
    <w:rsid w:val="00232EAC"/>
    <w:rsid w:val="002343A5"/>
    <w:rsid w:val="00241D92"/>
    <w:rsid w:val="0025069F"/>
    <w:rsid w:val="002606BE"/>
    <w:rsid w:val="0027558B"/>
    <w:rsid w:val="00277998"/>
    <w:rsid w:val="0029245D"/>
    <w:rsid w:val="002B1D6E"/>
    <w:rsid w:val="002B5310"/>
    <w:rsid w:val="002C1223"/>
    <w:rsid w:val="002D2DF6"/>
    <w:rsid w:val="002D7C45"/>
    <w:rsid w:val="002E2E52"/>
    <w:rsid w:val="002E628F"/>
    <w:rsid w:val="0030041E"/>
    <w:rsid w:val="00316B1E"/>
    <w:rsid w:val="00320387"/>
    <w:rsid w:val="00322B55"/>
    <w:rsid w:val="00324C9E"/>
    <w:rsid w:val="00336FD8"/>
    <w:rsid w:val="00356708"/>
    <w:rsid w:val="003A6C1D"/>
    <w:rsid w:val="003C53AC"/>
    <w:rsid w:val="003D4D59"/>
    <w:rsid w:val="00446436"/>
    <w:rsid w:val="00494965"/>
    <w:rsid w:val="004A310F"/>
    <w:rsid w:val="004A41F2"/>
    <w:rsid w:val="004C0208"/>
    <w:rsid w:val="004D02D4"/>
    <w:rsid w:val="004D0433"/>
    <w:rsid w:val="004D1212"/>
    <w:rsid w:val="004D3C02"/>
    <w:rsid w:val="004E631E"/>
    <w:rsid w:val="004E679A"/>
    <w:rsid w:val="004F58BD"/>
    <w:rsid w:val="00504B95"/>
    <w:rsid w:val="00512F4C"/>
    <w:rsid w:val="00527ED1"/>
    <w:rsid w:val="00532968"/>
    <w:rsid w:val="00574428"/>
    <w:rsid w:val="00576DE6"/>
    <w:rsid w:val="00596CEB"/>
    <w:rsid w:val="005A02D7"/>
    <w:rsid w:val="005A1D43"/>
    <w:rsid w:val="005B44D7"/>
    <w:rsid w:val="005D1A7C"/>
    <w:rsid w:val="0065198D"/>
    <w:rsid w:val="00665645"/>
    <w:rsid w:val="00691786"/>
    <w:rsid w:val="006B0C61"/>
    <w:rsid w:val="006D35B1"/>
    <w:rsid w:val="00701B30"/>
    <w:rsid w:val="007039F8"/>
    <w:rsid w:val="00705C09"/>
    <w:rsid w:val="00715E8C"/>
    <w:rsid w:val="0072065A"/>
    <w:rsid w:val="007608F5"/>
    <w:rsid w:val="007665A2"/>
    <w:rsid w:val="00771A8D"/>
    <w:rsid w:val="007855D4"/>
    <w:rsid w:val="00786412"/>
    <w:rsid w:val="007903A6"/>
    <w:rsid w:val="007A3169"/>
    <w:rsid w:val="007C408A"/>
    <w:rsid w:val="007C6DA0"/>
    <w:rsid w:val="007D1FAB"/>
    <w:rsid w:val="007D24D1"/>
    <w:rsid w:val="007D7185"/>
    <w:rsid w:val="0080053B"/>
    <w:rsid w:val="008244B1"/>
    <w:rsid w:val="008342B4"/>
    <w:rsid w:val="00850BAC"/>
    <w:rsid w:val="00852E02"/>
    <w:rsid w:val="00854241"/>
    <w:rsid w:val="008562AD"/>
    <w:rsid w:val="00874360"/>
    <w:rsid w:val="00883666"/>
    <w:rsid w:val="00884CA3"/>
    <w:rsid w:val="008B45AD"/>
    <w:rsid w:val="008E4792"/>
    <w:rsid w:val="008F7725"/>
    <w:rsid w:val="009230D4"/>
    <w:rsid w:val="0094527C"/>
    <w:rsid w:val="00946CE2"/>
    <w:rsid w:val="0095146A"/>
    <w:rsid w:val="00985CD8"/>
    <w:rsid w:val="009B48FA"/>
    <w:rsid w:val="009D7619"/>
    <w:rsid w:val="009E4746"/>
    <w:rsid w:val="00A008F9"/>
    <w:rsid w:val="00A24602"/>
    <w:rsid w:val="00A37857"/>
    <w:rsid w:val="00A618F9"/>
    <w:rsid w:val="00A6369E"/>
    <w:rsid w:val="00A74A24"/>
    <w:rsid w:val="00A85392"/>
    <w:rsid w:val="00A870B0"/>
    <w:rsid w:val="00A91EA9"/>
    <w:rsid w:val="00AA30F8"/>
    <w:rsid w:val="00AA570D"/>
    <w:rsid w:val="00AC012F"/>
    <w:rsid w:val="00AD578F"/>
    <w:rsid w:val="00AE4213"/>
    <w:rsid w:val="00B12364"/>
    <w:rsid w:val="00B340A7"/>
    <w:rsid w:val="00B50E02"/>
    <w:rsid w:val="00B51EA7"/>
    <w:rsid w:val="00B76EF4"/>
    <w:rsid w:val="00B95512"/>
    <w:rsid w:val="00BB1724"/>
    <w:rsid w:val="00BD5229"/>
    <w:rsid w:val="00BE7A6F"/>
    <w:rsid w:val="00C044C0"/>
    <w:rsid w:val="00C47EAD"/>
    <w:rsid w:val="00C57F5D"/>
    <w:rsid w:val="00C66D0F"/>
    <w:rsid w:val="00CC058C"/>
    <w:rsid w:val="00D1500A"/>
    <w:rsid w:val="00D16317"/>
    <w:rsid w:val="00D4227E"/>
    <w:rsid w:val="00D56120"/>
    <w:rsid w:val="00D61B40"/>
    <w:rsid w:val="00D65F18"/>
    <w:rsid w:val="00DF5F6D"/>
    <w:rsid w:val="00DF767B"/>
    <w:rsid w:val="00E16490"/>
    <w:rsid w:val="00E24BA1"/>
    <w:rsid w:val="00E42E33"/>
    <w:rsid w:val="00E61922"/>
    <w:rsid w:val="00E64C01"/>
    <w:rsid w:val="00E666EE"/>
    <w:rsid w:val="00E736FE"/>
    <w:rsid w:val="00F03EBD"/>
    <w:rsid w:val="00F228C9"/>
    <w:rsid w:val="00F27137"/>
    <w:rsid w:val="00F4388B"/>
    <w:rsid w:val="00F62268"/>
    <w:rsid w:val="00F77AA4"/>
    <w:rsid w:val="00F80A49"/>
    <w:rsid w:val="00F93D51"/>
    <w:rsid w:val="00FA16B3"/>
    <w:rsid w:val="00FB004F"/>
    <w:rsid w:val="00FD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F136"/>
  <w15:chartTrackingRefBased/>
  <w15:docId w15:val="{F0E742C4-7462-41C4-A4D8-D0C29305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04F"/>
    <w:rPr>
      <w:color w:val="0563C1" w:themeColor="hyperlink"/>
      <w:u w:val="single"/>
    </w:rPr>
  </w:style>
  <w:style w:type="paragraph" w:styleId="ListParagraph">
    <w:name w:val="List Paragraph"/>
    <w:basedOn w:val="Normal"/>
    <w:uiPriority w:val="34"/>
    <w:qFormat/>
    <w:rsid w:val="00576DE6"/>
    <w:pPr>
      <w:ind w:left="720"/>
      <w:contextualSpacing/>
    </w:pPr>
  </w:style>
  <w:style w:type="paragraph" w:styleId="FootnoteText">
    <w:name w:val="footnote text"/>
    <w:aliases w:val="fn,single space Char Char,single space Char,Char,Nbpage Moens,single space,Fußnote,ft,(NECG) Footnote Text,Footnote Text Char Char Char Char Char,Footnote Text Char Char Char Char Char Char,(NECG) Footnote Text Char Char Char Char Char,f"/>
    <w:basedOn w:val="Normal"/>
    <w:link w:val="FootnoteTextChar"/>
    <w:uiPriority w:val="99"/>
    <w:unhideWhenUsed/>
    <w:qFormat/>
    <w:rsid w:val="00A618F9"/>
    <w:pPr>
      <w:spacing w:after="0" w:line="240" w:lineRule="auto"/>
    </w:pPr>
    <w:rPr>
      <w:sz w:val="20"/>
      <w:szCs w:val="20"/>
    </w:rPr>
  </w:style>
  <w:style w:type="character" w:customStyle="1" w:styleId="FootnoteTextChar">
    <w:name w:val="Footnote Text Char"/>
    <w:aliases w:val="fn Char,single space Char Char Char,single space Char Char1,Char Char,Nbpage Moens Char,single space Char1,Fußnote Char,ft Char,(NECG) Footnote Text Char,Footnote Text Char Char Char Char Char Char1,f Char"/>
    <w:basedOn w:val="DefaultParagraphFont"/>
    <w:link w:val="FootnoteText"/>
    <w:uiPriority w:val="99"/>
    <w:rsid w:val="00A618F9"/>
    <w:rPr>
      <w:sz w:val="20"/>
      <w:szCs w:val="20"/>
    </w:rPr>
  </w:style>
  <w:style w:type="character" w:styleId="FootnoteReference">
    <w:name w:val="footnote reference"/>
    <w:aliases w:val="ftref,16 Point,Superscript 6 Point,Footnote Reference Char Char Char,Carattere Char Carattere Carattere Char Carattere Char Carattere Char Char Char1 Char,Carattere Carattere Char Char Char Carattere Char,16 Poin,Carattere Char1,fr"/>
    <w:basedOn w:val="DefaultParagraphFont"/>
    <w:uiPriority w:val="99"/>
    <w:unhideWhenUsed/>
    <w:qFormat/>
    <w:rsid w:val="00A618F9"/>
    <w:rPr>
      <w:vertAlign w:val="superscript"/>
    </w:rPr>
  </w:style>
  <w:style w:type="paragraph" w:styleId="NormalWeb">
    <w:name w:val="Normal (Web)"/>
    <w:basedOn w:val="Normal"/>
    <w:uiPriority w:val="99"/>
    <w:semiHidden/>
    <w:unhideWhenUsed/>
    <w:rsid w:val="0072065A"/>
    <w:rPr>
      <w:rFonts w:ascii="Times New Roman" w:hAnsi="Times New Roman" w:cs="Times New Roman"/>
      <w:sz w:val="24"/>
      <w:szCs w:val="24"/>
    </w:rPr>
  </w:style>
  <w:style w:type="paragraph" w:styleId="CommentText">
    <w:name w:val="annotation text"/>
    <w:basedOn w:val="Normal"/>
    <w:link w:val="CommentTextChar"/>
    <w:uiPriority w:val="99"/>
    <w:unhideWhenUsed/>
    <w:rsid w:val="00E64C01"/>
    <w:pPr>
      <w:spacing w:after="0" w:line="240" w:lineRule="auto"/>
    </w:pPr>
    <w:rPr>
      <w:sz w:val="20"/>
      <w:szCs w:val="20"/>
    </w:rPr>
  </w:style>
  <w:style w:type="character" w:customStyle="1" w:styleId="CommentTextChar">
    <w:name w:val="Comment Text Char"/>
    <w:basedOn w:val="DefaultParagraphFont"/>
    <w:link w:val="CommentText"/>
    <w:uiPriority w:val="99"/>
    <w:rsid w:val="00E64C01"/>
    <w:rPr>
      <w:sz w:val="20"/>
      <w:szCs w:val="20"/>
    </w:rPr>
  </w:style>
  <w:style w:type="paragraph" w:styleId="Header">
    <w:name w:val="header"/>
    <w:basedOn w:val="Normal"/>
    <w:link w:val="HeaderChar"/>
    <w:uiPriority w:val="99"/>
    <w:unhideWhenUsed/>
    <w:rsid w:val="00B5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A7"/>
  </w:style>
  <w:style w:type="paragraph" w:styleId="Footer">
    <w:name w:val="footer"/>
    <w:basedOn w:val="Normal"/>
    <w:link w:val="FooterChar"/>
    <w:uiPriority w:val="99"/>
    <w:unhideWhenUsed/>
    <w:rsid w:val="00B5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A7"/>
  </w:style>
  <w:style w:type="character" w:customStyle="1" w:styleId="A8">
    <w:name w:val="A8"/>
    <w:basedOn w:val="DefaultParagraphFont"/>
    <w:uiPriority w:val="99"/>
    <w:rsid w:val="00A85392"/>
    <w:rPr>
      <w:rFonts w:ascii="Trade Gothic LT Std Cn" w:hAnsi="Trade Gothic LT Std Cn" w:hint="default"/>
      <w:color w:val="221E1F"/>
    </w:rPr>
  </w:style>
  <w:style w:type="character" w:styleId="CommentReference">
    <w:name w:val="annotation reference"/>
    <w:basedOn w:val="DefaultParagraphFont"/>
    <w:uiPriority w:val="99"/>
    <w:semiHidden/>
    <w:unhideWhenUsed/>
    <w:rsid w:val="00277998"/>
    <w:rPr>
      <w:sz w:val="16"/>
      <w:szCs w:val="16"/>
    </w:rPr>
  </w:style>
  <w:style w:type="paragraph" w:styleId="CommentSubject">
    <w:name w:val="annotation subject"/>
    <w:basedOn w:val="CommentText"/>
    <w:next w:val="CommentText"/>
    <w:link w:val="CommentSubjectChar"/>
    <w:uiPriority w:val="99"/>
    <w:semiHidden/>
    <w:unhideWhenUsed/>
    <w:rsid w:val="00277998"/>
    <w:pPr>
      <w:spacing w:after="160"/>
    </w:pPr>
    <w:rPr>
      <w:b/>
      <w:bCs/>
    </w:rPr>
  </w:style>
  <w:style w:type="character" w:customStyle="1" w:styleId="CommentSubjectChar">
    <w:name w:val="Comment Subject Char"/>
    <w:basedOn w:val="CommentTextChar"/>
    <w:link w:val="CommentSubject"/>
    <w:uiPriority w:val="99"/>
    <w:semiHidden/>
    <w:rsid w:val="00277998"/>
    <w:rPr>
      <w:b/>
      <w:bCs/>
      <w:sz w:val="20"/>
      <w:szCs w:val="20"/>
    </w:rPr>
  </w:style>
  <w:style w:type="paragraph" w:styleId="BalloonText">
    <w:name w:val="Balloon Text"/>
    <w:basedOn w:val="Normal"/>
    <w:link w:val="BalloonTextChar"/>
    <w:uiPriority w:val="99"/>
    <w:semiHidden/>
    <w:unhideWhenUsed/>
    <w:rsid w:val="0027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fglob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tfglobal.org/en/reports-publications/impact-future-work-women-in-public-transport" TargetMode="External"/><Relationship Id="rId2" Type="http://schemas.openxmlformats.org/officeDocument/2006/relationships/hyperlink" Target="https://www.itfglobal.org/en/reports-publications/itfuitp-positive-employer-gender-policy" TargetMode="External"/><Relationship Id="rId1" Type="http://schemas.openxmlformats.org/officeDocument/2006/relationships/hyperlink" Target="http://www.ilo.org/sector/Resources/publications/WCMS_234882/lang--en/index.htm" TargetMode="External"/><Relationship Id="rId5" Type="http://schemas.openxmlformats.org/officeDocument/2006/relationships/hyperlink" Target="https://viacampesina.org/en/information-note-un-declaration-on-rights-of-peasants-and-other-people-working-in-rural-areas/" TargetMode="External"/><Relationship Id="rId4" Type="http://schemas.openxmlformats.org/officeDocument/2006/relationships/hyperlink" Target="http://blogs.worldbank.org/developmenttalk/youth-bulge-a-demographic-dividend-or-a-demographic-bomb-in-develop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44B2-EE25-4794-8429-C5A39285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BE352-C03B-4D5D-B9C8-7B3C5D08DB5E}">
  <ds:schemaRefs>
    <ds:schemaRef ds:uri="http://schemas.microsoft.com/sharepoint/v3/contenttype/forms"/>
  </ds:schemaRefs>
</ds:datastoreItem>
</file>

<file path=customXml/itemProps3.xml><?xml version="1.0" encoding="utf-8"?>
<ds:datastoreItem xmlns:ds="http://schemas.openxmlformats.org/officeDocument/2006/customXml" ds:itemID="{398C2B1B-2F1E-4D7F-B102-FFC6AF9F881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D49B40F-593A-47FD-BA34-04C51E5A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7046</Words>
  <Characters>40166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Victoria</dc:creator>
  <cp:keywords/>
  <dc:description/>
  <cp:lastModifiedBy>Claire Clarke</cp:lastModifiedBy>
  <cp:revision>7</cp:revision>
  <dcterms:created xsi:type="dcterms:W3CDTF">2019-10-18T14:14:00Z</dcterms:created>
  <dcterms:modified xsi:type="dcterms:W3CDTF">2019-10-20T14:29:00Z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