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F98" w:rsidRPr="00EE2288" w:rsidRDefault="00E52F98" w:rsidP="00E52F98">
      <w:pPr>
        <w:spacing w:after="0" w:line="240" w:lineRule="auto"/>
        <w:jc w:val="right"/>
        <w:rPr>
          <w:rFonts w:ascii="Arial" w:hAnsi="Arial" w:cs="Arial"/>
          <w:sz w:val="20"/>
          <w:szCs w:val="20"/>
        </w:rPr>
      </w:pPr>
      <w:bookmarkStart w:id="0" w:name="_GoBack"/>
      <w:bookmarkEnd w:id="0"/>
    </w:p>
    <w:p w:rsidR="00471A9F" w:rsidRPr="00EE2288" w:rsidRDefault="00471A9F" w:rsidP="00E84CAE">
      <w:pPr>
        <w:spacing w:after="0" w:line="240" w:lineRule="auto"/>
        <w:jc w:val="center"/>
        <w:rPr>
          <w:rFonts w:ascii="Arial" w:hAnsi="Arial" w:cs="Arial"/>
          <w:b/>
          <w:sz w:val="20"/>
          <w:szCs w:val="20"/>
          <w:lang w:val="es-GT"/>
        </w:rPr>
      </w:pPr>
    </w:p>
    <w:p w:rsidR="006F6F2A" w:rsidRPr="00EE2288" w:rsidRDefault="006F6F2A" w:rsidP="00A0392D">
      <w:pPr>
        <w:spacing w:after="0" w:line="240" w:lineRule="auto"/>
        <w:rPr>
          <w:rFonts w:ascii="Arial" w:hAnsi="Arial" w:cs="Arial"/>
          <w:b/>
          <w:sz w:val="20"/>
          <w:szCs w:val="20"/>
          <w:lang w:val="es-GT"/>
        </w:rPr>
      </w:pPr>
      <w:r w:rsidRPr="00A0392D">
        <w:rPr>
          <w:rFonts w:ascii="Arial" w:hAnsi="Arial" w:cs="Arial"/>
          <w:b/>
          <w:sz w:val="20"/>
          <w:szCs w:val="20"/>
          <w:highlight w:val="yellow"/>
          <w:lang w:val="es-GT"/>
        </w:rPr>
        <w:t>ANTECEDENTES</w:t>
      </w:r>
    </w:p>
    <w:p w:rsidR="006F6F2A" w:rsidRPr="00EE2288" w:rsidRDefault="006F6F2A" w:rsidP="00E84CAE">
      <w:pPr>
        <w:spacing w:after="0" w:line="240" w:lineRule="auto"/>
        <w:jc w:val="both"/>
        <w:rPr>
          <w:rFonts w:ascii="Arial" w:hAnsi="Arial" w:cs="Arial"/>
          <w:sz w:val="20"/>
          <w:szCs w:val="20"/>
          <w:lang w:val="es-GT"/>
        </w:rPr>
      </w:pPr>
    </w:p>
    <w:p w:rsidR="006F6F2A" w:rsidRPr="00EE2288" w:rsidRDefault="006F6F2A" w:rsidP="00E84CAE">
      <w:pPr>
        <w:spacing w:after="0" w:line="240" w:lineRule="auto"/>
        <w:jc w:val="both"/>
        <w:rPr>
          <w:rFonts w:ascii="Arial" w:hAnsi="Arial" w:cs="Arial"/>
          <w:color w:val="000000" w:themeColor="text1"/>
          <w:sz w:val="20"/>
          <w:szCs w:val="20"/>
        </w:rPr>
      </w:pPr>
      <w:r w:rsidRPr="00EE2288">
        <w:rPr>
          <w:rFonts w:ascii="Arial" w:hAnsi="Arial" w:cs="Arial"/>
          <w:color w:val="000000" w:themeColor="text1"/>
          <w:sz w:val="20"/>
          <w:szCs w:val="20"/>
        </w:rPr>
        <w:t xml:space="preserve">La Alianza Nacional de Organizaciones de Mujeres Indígenas por la Salud Reproductiva, Nutrición y Educación </w:t>
      </w:r>
      <w:r w:rsidR="00AE29AE" w:rsidRPr="00EE2288">
        <w:rPr>
          <w:rFonts w:ascii="Arial" w:hAnsi="Arial" w:cs="Arial"/>
          <w:b/>
          <w:color w:val="000000" w:themeColor="text1"/>
          <w:sz w:val="20"/>
          <w:szCs w:val="20"/>
        </w:rPr>
        <w:t>(</w:t>
      </w:r>
      <w:r w:rsidRPr="00EE2288">
        <w:rPr>
          <w:rFonts w:ascii="Arial" w:hAnsi="Arial" w:cs="Arial"/>
          <w:b/>
          <w:color w:val="000000" w:themeColor="text1"/>
          <w:sz w:val="20"/>
          <w:szCs w:val="20"/>
        </w:rPr>
        <w:t>ALIANMISAR</w:t>
      </w:r>
      <w:r w:rsidR="00AE29AE" w:rsidRPr="00EE2288">
        <w:rPr>
          <w:rFonts w:ascii="Arial" w:hAnsi="Arial" w:cs="Arial"/>
          <w:b/>
          <w:color w:val="000000" w:themeColor="text1"/>
          <w:sz w:val="20"/>
          <w:szCs w:val="20"/>
        </w:rPr>
        <w:t>)</w:t>
      </w:r>
      <w:r w:rsidRPr="00EE2288">
        <w:rPr>
          <w:rFonts w:ascii="Arial" w:hAnsi="Arial" w:cs="Arial"/>
          <w:b/>
          <w:color w:val="000000" w:themeColor="text1"/>
          <w:sz w:val="20"/>
          <w:szCs w:val="20"/>
        </w:rPr>
        <w:t xml:space="preserve"> </w:t>
      </w:r>
      <w:r w:rsidRPr="00EE2288">
        <w:rPr>
          <w:rFonts w:ascii="Arial" w:hAnsi="Arial" w:cs="Arial"/>
          <w:color w:val="000000" w:themeColor="text1"/>
          <w:sz w:val="20"/>
          <w:szCs w:val="20"/>
        </w:rPr>
        <w:t xml:space="preserve">surge </w:t>
      </w:r>
      <w:r w:rsidR="002E7812" w:rsidRPr="00EE2288">
        <w:rPr>
          <w:rFonts w:ascii="Arial" w:hAnsi="Arial" w:cs="Arial"/>
          <w:color w:val="000000" w:themeColor="text1"/>
          <w:sz w:val="20"/>
          <w:szCs w:val="20"/>
        </w:rPr>
        <w:t>en</w:t>
      </w:r>
      <w:r w:rsidR="00FE61F6">
        <w:rPr>
          <w:rFonts w:ascii="Arial" w:hAnsi="Arial" w:cs="Arial"/>
          <w:color w:val="000000" w:themeColor="text1"/>
          <w:sz w:val="20"/>
          <w:szCs w:val="20"/>
        </w:rPr>
        <w:t xml:space="preserve"> el año </w:t>
      </w:r>
      <w:r w:rsidR="002E7812" w:rsidRPr="00EE2288">
        <w:rPr>
          <w:rFonts w:ascii="Arial" w:hAnsi="Arial" w:cs="Arial"/>
          <w:color w:val="000000" w:themeColor="text1"/>
          <w:sz w:val="20"/>
          <w:szCs w:val="20"/>
        </w:rPr>
        <w:t xml:space="preserve">2006 </w:t>
      </w:r>
      <w:r w:rsidRPr="00EE2288">
        <w:rPr>
          <w:rFonts w:ascii="Arial" w:hAnsi="Arial" w:cs="Arial"/>
          <w:color w:val="000000" w:themeColor="text1"/>
          <w:sz w:val="20"/>
          <w:szCs w:val="20"/>
        </w:rPr>
        <w:t>como respuesta al derecho de participación de la sociedad civil y generación de alianzas, para abogar por cambios políticos tendientes a eliminar las brechas existentes, relacionadas con servicios de salud reproductiva, salud materna neonatal</w:t>
      </w:r>
      <w:r w:rsidR="00013418" w:rsidRPr="00EE2288">
        <w:rPr>
          <w:rFonts w:ascii="Arial" w:hAnsi="Arial" w:cs="Arial"/>
          <w:color w:val="000000" w:themeColor="text1"/>
          <w:sz w:val="20"/>
          <w:szCs w:val="20"/>
        </w:rPr>
        <w:t xml:space="preserve"> y </w:t>
      </w:r>
      <w:r w:rsidRPr="00EE2288">
        <w:rPr>
          <w:rFonts w:ascii="Arial" w:hAnsi="Arial" w:cs="Arial"/>
          <w:color w:val="000000" w:themeColor="text1"/>
          <w:sz w:val="20"/>
          <w:szCs w:val="20"/>
        </w:rPr>
        <w:t>nutrición.</w:t>
      </w:r>
    </w:p>
    <w:p w:rsidR="00BB73DA" w:rsidRPr="00EE2288" w:rsidRDefault="00BB73DA" w:rsidP="00E84CAE">
      <w:pPr>
        <w:spacing w:after="0" w:line="240" w:lineRule="auto"/>
        <w:jc w:val="both"/>
        <w:rPr>
          <w:rFonts w:ascii="Arial" w:hAnsi="Arial" w:cs="Arial"/>
          <w:color w:val="000000" w:themeColor="text1"/>
          <w:sz w:val="20"/>
          <w:szCs w:val="20"/>
        </w:rPr>
      </w:pPr>
    </w:p>
    <w:p w:rsidR="00BB73DA" w:rsidRPr="00EE2288" w:rsidRDefault="00BB73DA" w:rsidP="00E84CAE">
      <w:pPr>
        <w:spacing w:after="0" w:line="240" w:lineRule="auto"/>
        <w:jc w:val="both"/>
        <w:rPr>
          <w:rFonts w:ascii="Arial" w:hAnsi="Arial" w:cs="Arial"/>
          <w:b/>
          <w:sz w:val="20"/>
          <w:szCs w:val="20"/>
          <w:lang w:val="es-GT"/>
        </w:rPr>
      </w:pPr>
      <w:r w:rsidRPr="00EE2288">
        <w:rPr>
          <w:rFonts w:ascii="Arial" w:hAnsi="Arial" w:cs="Arial"/>
          <w:b/>
          <w:sz w:val="20"/>
          <w:szCs w:val="20"/>
          <w:lang w:val="es-GT"/>
        </w:rPr>
        <w:t>Conformación de redes departamentales</w:t>
      </w:r>
      <w:r w:rsidR="00E84CAE" w:rsidRPr="00EE2288">
        <w:rPr>
          <w:rFonts w:ascii="Arial" w:hAnsi="Arial" w:cs="Arial"/>
          <w:b/>
          <w:sz w:val="20"/>
          <w:szCs w:val="20"/>
          <w:lang w:val="es-GT"/>
        </w:rPr>
        <w:t>:</w:t>
      </w:r>
    </w:p>
    <w:p w:rsidR="00E84CAE" w:rsidRPr="00EE2288" w:rsidRDefault="00E84CAE" w:rsidP="00E84CAE">
      <w:pPr>
        <w:spacing w:after="0" w:line="240" w:lineRule="auto"/>
        <w:jc w:val="both"/>
        <w:rPr>
          <w:rFonts w:ascii="Arial" w:hAnsi="Arial" w:cs="Arial"/>
          <w:sz w:val="20"/>
          <w:szCs w:val="20"/>
          <w:lang w:val="es-GT"/>
        </w:rPr>
      </w:pPr>
    </w:p>
    <w:p w:rsidR="00BB73DA" w:rsidRPr="00EE2288" w:rsidRDefault="00BB73DA" w:rsidP="00E84CAE">
      <w:pPr>
        <w:spacing w:after="0" w:line="240" w:lineRule="auto"/>
        <w:jc w:val="both"/>
        <w:rPr>
          <w:rFonts w:ascii="Arial" w:hAnsi="Arial" w:cs="Arial"/>
          <w:sz w:val="20"/>
          <w:szCs w:val="20"/>
        </w:rPr>
      </w:pPr>
      <w:r w:rsidRPr="00EE2288">
        <w:rPr>
          <w:rFonts w:ascii="Arial" w:hAnsi="Arial" w:cs="Arial"/>
          <w:sz w:val="20"/>
          <w:szCs w:val="20"/>
        </w:rPr>
        <w:t xml:space="preserve">A partir del 2010, la ALIANMISAR se fortalece con las Redes de Organizaciones de Mujeres Indígenas por </w:t>
      </w:r>
      <w:r w:rsidR="000D7FFC" w:rsidRPr="00EE2288">
        <w:rPr>
          <w:rFonts w:ascii="Arial" w:hAnsi="Arial" w:cs="Arial"/>
          <w:sz w:val="20"/>
          <w:szCs w:val="20"/>
        </w:rPr>
        <w:t>la Salud</w:t>
      </w:r>
      <w:r w:rsidRPr="00EE2288">
        <w:rPr>
          <w:rFonts w:ascii="Arial" w:hAnsi="Arial" w:cs="Arial"/>
          <w:sz w:val="20"/>
          <w:szCs w:val="20"/>
        </w:rPr>
        <w:t xml:space="preserve"> Reproductiva </w:t>
      </w:r>
      <w:r w:rsidR="002E7812" w:rsidRPr="00EE2288">
        <w:rPr>
          <w:rFonts w:ascii="Arial" w:hAnsi="Arial" w:cs="Arial"/>
          <w:sz w:val="20"/>
          <w:szCs w:val="20"/>
        </w:rPr>
        <w:t>(</w:t>
      </w:r>
      <w:r w:rsidRPr="00EE2288">
        <w:rPr>
          <w:rFonts w:ascii="Arial" w:hAnsi="Arial" w:cs="Arial"/>
          <w:sz w:val="20"/>
          <w:szCs w:val="20"/>
        </w:rPr>
        <w:t>REDMISAR</w:t>
      </w:r>
      <w:r w:rsidR="002E7812" w:rsidRPr="00EE2288">
        <w:rPr>
          <w:rFonts w:ascii="Arial" w:hAnsi="Arial" w:cs="Arial"/>
          <w:sz w:val="20"/>
          <w:szCs w:val="20"/>
        </w:rPr>
        <w:t>)</w:t>
      </w:r>
      <w:r w:rsidRPr="00EE2288">
        <w:rPr>
          <w:rFonts w:ascii="Arial" w:hAnsi="Arial" w:cs="Arial"/>
          <w:sz w:val="20"/>
          <w:szCs w:val="20"/>
        </w:rPr>
        <w:t xml:space="preserve"> de Chimaltenango, Sololá, Alta Verapaz, </w:t>
      </w:r>
      <w:r w:rsidR="00E84CAE" w:rsidRPr="00EE2288">
        <w:rPr>
          <w:rFonts w:ascii="Arial" w:hAnsi="Arial" w:cs="Arial"/>
          <w:sz w:val="20"/>
          <w:szCs w:val="20"/>
        </w:rPr>
        <w:t>Quiché, Quetzaltenango</w:t>
      </w:r>
      <w:r w:rsidRPr="00EE2288">
        <w:rPr>
          <w:rFonts w:ascii="Arial" w:hAnsi="Arial" w:cs="Arial"/>
          <w:sz w:val="20"/>
          <w:szCs w:val="20"/>
        </w:rPr>
        <w:t xml:space="preserve"> y San Marcos para </w:t>
      </w:r>
      <w:r w:rsidR="002E7812" w:rsidRPr="00EE2288">
        <w:rPr>
          <w:rFonts w:ascii="Arial" w:hAnsi="Arial" w:cs="Arial"/>
          <w:sz w:val="20"/>
          <w:szCs w:val="20"/>
        </w:rPr>
        <w:t>que,</w:t>
      </w:r>
      <w:r w:rsidRPr="00EE2288">
        <w:rPr>
          <w:rFonts w:ascii="Arial" w:hAnsi="Arial" w:cs="Arial"/>
          <w:sz w:val="20"/>
          <w:szCs w:val="20"/>
        </w:rPr>
        <w:t xml:space="preserve"> en los niveles de las Redes, se realicen propuestas e incidencia a nivel local, y la ALIANMISAR incida y eleve tales propuestas a nivel nacional.  En 2011, se integran las REDMISAR de Huehuetenango y Totonicapán. En el 2012, se integran organizaciones pertenecientes a 30 municipios priorizados del Altiplano del país. </w:t>
      </w:r>
    </w:p>
    <w:p w:rsidR="00444988" w:rsidRPr="00EE2288" w:rsidRDefault="00444988" w:rsidP="00E84CAE">
      <w:pPr>
        <w:spacing w:after="0" w:line="240" w:lineRule="auto"/>
        <w:jc w:val="both"/>
        <w:rPr>
          <w:rFonts w:ascii="Arial" w:hAnsi="Arial" w:cs="Arial"/>
          <w:sz w:val="20"/>
          <w:szCs w:val="20"/>
        </w:rPr>
      </w:pPr>
    </w:p>
    <w:p w:rsidR="00444988" w:rsidRPr="00EE2288" w:rsidRDefault="00444988" w:rsidP="00444988">
      <w:pPr>
        <w:pStyle w:val="NormalWeb"/>
        <w:spacing w:before="0" w:beforeAutospacing="0" w:after="0" w:afterAutospacing="0"/>
        <w:jc w:val="both"/>
        <w:rPr>
          <w:rFonts w:ascii="Arial" w:eastAsia="Batang" w:hAnsi="Arial" w:cs="Arial"/>
          <w:bCs/>
          <w:color w:val="080808"/>
          <w:kern w:val="24"/>
          <w:sz w:val="20"/>
          <w:szCs w:val="20"/>
        </w:rPr>
      </w:pPr>
      <w:r w:rsidRPr="00EE2288">
        <w:rPr>
          <w:rFonts w:ascii="Arial" w:eastAsia="Batang" w:hAnsi="Arial" w:cs="Arial"/>
          <w:bCs/>
          <w:color w:val="000000" w:themeColor="text1"/>
          <w:kern w:val="24"/>
          <w:sz w:val="20"/>
          <w:szCs w:val="20"/>
        </w:rPr>
        <w:t xml:space="preserve">Actualmente </w:t>
      </w:r>
      <w:r w:rsidR="00FE61F6">
        <w:rPr>
          <w:rFonts w:ascii="Arial" w:eastAsia="Batang" w:hAnsi="Arial" w:cs="Arial"/>
          <w:bCs/>
          <w:color w:val="000000" w:themeColor="text1"/>
          <w:kern w:val="24"/>
          <w:sz w:val="20"/>
          <w:szCs w:val="20"/>
        </w:rPr>
        <w:t xml:space="preserve">ALIANMISAR </w:t>
      </w:r>
      <w:r w:rsidR="00A0392D">
        <w:rPr>
          <w:rFonts w:ascii="Arial" w:eastAsia="Batang" w:hAnsi="Arial" w:cs="Arial"/>
          <w:bCs/>
          <w:color w:val="000000" w:themeColor="text1"/>
          <w:kern w:val="24"/>
          <w:sz w:val="20"/>
          <w:szCs w:val="20"/>
        </w:rPr>
        <w:t>está</w:t>
      </w:r>
      <w:r w:rsidR="00FE61F6">
        <w:rPr>
          <w:rFonts w:ascii="Arial" w:eastAsia="Batang" w:hAnsi="Arial" w:cs="Arial"/>
          <w:bCs/>
          <w:color w:val="000000" w:themeColor="text1"/>
          <w:kern w:val="24"/>
          <w:sz w:val="20"/>
          <w:szCs w:val="20"/>
        </w:rPr>
        <w:t xml:space="preserve"> integrado por</w:t>
      </w:r>
      <w:r w:rsidRPr="00EE2288">
        <w:rPr>
          <w:rFonts w:ascii="Arial" w:eastAsia="Batang" w:hAnsi="Arial" w:cs="Arial"/>
          <w:bCs/>
          <w:color w:val="000000" w:themeColor="text1"/>
          <w:kern w:val="24"/>
          <w:sz w:val="20"/>
          <w:szCs w:val="20"/>
        </w:rPr>
        <w:t xml:space="preserve"> 300 </w:t>
      </w:r>
      <w:r w:rsidR="00112F58" w:rsidRPr="00EE2288">
        <w:rPr>
          <w:rFonts w:ascii="Arial" w:eastAsia="Batang" w:hAnsi="Arial" w:cs="Arial"/>
          <w:bCs/>
          <w:color w:val="000000" w:themeColor="text1"/>
          <w:kern w:val="24"/>
          <w:sz w:val="20"/>
          <w:szCs w:val="20"/>
        </w:rPr>
        <w:t xml:space="preserve">organizaciones </w:t>
      </w:r>
      <w:r w:rsidR="00FE61F6">
        <w:rPr>
          <w:rFonts w:ascii="Arial" w:eastAsia="Batang" w:hAnsi="Arial" w:cs="Arial"/>
          <w:bCs/>
          <w:color w:val="000000" w:themeColor="text1"/>
          <w:kern w:val="24"/>
          <w:sz w:val="20"/>
          <w:szCs w:val="20"/>
        </w:rPr>
        <w:t>distribuido dentro de los departamentos de cobertura</w:t>
      </w:r>
      <w:r w:rsidRPr="00EE2288">
        <w:rPr>
          <w:rFonts w:ascii="Arial" w:eastAsia="Batang" w:hAnsi="Arial" w:cs="Arial"/>
          <w:bCs/>
          <w:color w:val="080808"/>
          <w:kern w:val="24"/>
          <w:sz w:val="20"/>
          <w:szCs w:val="20"/>
        </w:rPr>
        <w:t xml:space="preserve"> que aboga por el cambio de políticas, la transformación </w:t>
      </w:r>
      <w:r w:rsidR="00DD648B" w:rsidRPr="00EE2288">
        <w:rPr>
          <w:rFonts w:ascii="Arial" w:eastAsia="Batang" w:hAnsi="Arial" w:cs="Arial"/>
          <w:bCs/>
          <w:color w:val="080808"/>
          <w:kern w:val="24"/>
          <w:sz w:val="20"/>
          <w:szCs w:val="20"/>
        </w:rPr>
        <w:t>del trato</w:t>
      </w:r>
      <w:r w:rsidRPr="00EE2288">
        <w:rPr>
          <w:rFonts w:ascii="Arial" w:eastAsia="Batang" w:hAnsi="Arial" w:cs="Arial"/>
          <w:bCs/>
          <w:color w:val="080808"/>
          <w:kern w:val="24"/>
          <w:sz w:val="20"/>
          <w:szCs w:val="20"/>
        </w:rPr>
        <w:t>, la calidad y la adecuada utilización de los recursos que reciben los servicios.</w:t>
      </w:r>
    </w:p>
    <w:p w:rsidR="006F6F2A" w:rsidRPr="00EE2288" w:rsidRDefault="006F6F2A" w:rsidP="00E84CAE">
      <w:pPr>
        <w:spacing w:after="0" w:line="240" w:lineRule="auto"/>
        <w:jc w:val="both"/>
        <w:rPr>
          <w:rFonts w:ascii="Arial" w:hAnsi="Arial" w:cs="Arial"/>
          <w:sz w:val="20"/>
          <w:szCs w:val="20"/>
          <w:lang w:val="es-GT"/>
        </w:rPr>
      </w:pPr>
    </w:p>
    <w:p w:rsidR="0066635D" w:rsidRPr="00EE2288" w:rsidRDefault="00452665" w:rsidP="00452665">
      <w:pPr>
        <w:pStyle w:val="ListParagraph"/>
        <w:numPr>
          <w:ilvl w:val="0"/>
          <w:numId w:val="22"/>
        </w:numPr>
        <w:spacing w:after="0" w:line="240" w:lineRule="auto"/>
        <w:jc w:val="both"/>
        <w:rPr>
          <w:rFonts w:ascii="Arial" w:hAnsi="Arial" w:cs="Arial"/>
          <w:b/>
          <w:sz w:val="20"/>
          <w:szCs w:val="20"/>
          <w:lang w:val="es-GT"/>
        </w:rPr>
      </w:pPr>
      <w:r w:rsidRPr="00EE2288">
        <w:rPr>
          <w:rFonts w:ascii="Arial" w:hAnsi="Arial" w:cs="Arial"/>
          <w:b/>
          <w:sz w:val="20"/>
          <w:szCs w:val="20"/>
          <w:lang w:val="es-GT"/>
        </w:rPr>
        <w:t>DEL PROCESO</w:t>
      </w:r>
      <w:r w:rsidR="00AC6AEA" w:rsidRPr="00EE2288">
        <w:rPr>
          <w:rFonts w:ascii="Arial" w:hAnsi="Arial" w:cs="Arial"/>
          <w:b/>
          <w:sz w:val="20"/>
          <w:szCs w:val="20"/>
          <w:lang w:val="es-GT"/>
        </w:rPr>
        <w:t>:</w:t>
      </w:r>
    </w:p>
    <w:p w:rsidR="008B17C4" w:rsidRPr="00EE2288" w:rsidRDefault="008B17C4" w:rsidP="00E84CAE">
      <w:pPr>
        <w:spacing w:after="0" w:line="240" w:lineRule="auto"/>
        <w:jc w:val="both"/>
        <w:rPr>
          <w:rFonts w:ascii="Arial" w:hAnsi="Arial" w:cs="Arial"/>
          <w:sz w:val="20"/>
          <w:szCs w:val="20"/>
          <w:lang w:val="es-GT"/>
        </w:rPr>
      </w:pPr>
    </w:p>
    <w:p w:rsidR="00FA7762" w:rsidRPr="00EE2288" w:rsidRDefault="00FA7762" w:rsidP="00E84CAE">
      <w:pPr>
        <w:pStyle w:val="ListParagraph"/>
        <w:numPr>
          <w:ilvl w:val="0"/>
          <w:numId w:val="16"/>
        </w:numPr>
        <w:spacing w:after="0" w:line="240" w:lineRule="auto"/>
        <w:jc w:val="both"/>
        <w:rPr>
          <w:rFonts w:ascii="Arial" w:hAnsi="Arial" w:cs="Arial"/>
          <w:b/>
          <w:sz w:val="20"/>
          <w:szCs w:val="20"/>
        </w:rPr>
      </w:pPr>
      <w:r w:rsidRPr="00EE2288">
        <w:rPr>
          <w:rFonts w:ascii="Arial" w:hAnsi="Arial" w:cs="Arial"/>
          <w:b/>
          <w:sz w:val="20"/>
          <w:szCs w:val="20"/>
        </w:rPr>
        <w:t xml:space="preserve">Empoderamiento de </w:t>
      </w:r>
      <w:r w:rsidR="00E84CAE" w:rsidRPr="00EE2288">
        <w:rPr>
          <w:rFonts w:ascii="Arial" w:hAnsi="Arial" w:cs="Arial"/>
          <w:b/>
          <w:sz w:val="20"/>
          <w:szCs w:val="20"/>
        </w:rPr>
        <w:t>lideresas</w:t>
      </w:r>
      <w:r w:rsidRPr="00EE2288">
        <w:rPr>
          <w:rFonts w:ascii="Arial" w:hAnsi="Arial" w:cs="Arial"/>
          <w:b/>
          <w:sz w:val="20"/>
          <w:szCs w:val="20"/>
        </w:rPr>
        <w:t xml:space="preserve"> en temas relacionados con sus derechos</w:t>
      </w:r>
    </w:p>
    <w:p w:rsidR="00FA7762" w:rsidRPr="00EE2288" w:rsidRDefault="00FA7762" w:rsidP="00E84CAE">
      <w:pPr>
        <w:spacing w:after="0" w:line="240" w:lineRule="auto"/>
        <w:jc w:val="both"/>
        <w:rPr>
          <w:rFonts w:ascii="Arial" w:hAnsi="Arial" w:cs="Arial"/>
          <w:sz w:val="20"/>
          <w:szCs w:val="20"/>
        </w:rPr>
      </w:pPr>
      <w:r w:rsidRPr="00EE2288">
        <w:rPr>
          <w:rFonts w:ascii="Arial" w:hAnsi="Arial" w:cs="Arial"/>
          <w:sz w:val="20"/>
          <w:szCs w:val="20"/>
        </w:rPr>
        <w:t xml:space="preserve">Como parte de la estrategia de gobernanza de </w:t>
      </w:r>
      <w:r w:rsidRPr="00EE2288">
        <w:rPr>
          <w:rFonts w:ascii="Arial" w:hAnsi="Arial" w:cs="Arial"/>
          <w:sz w:val="20"/>
          <w:szCs w:val="20"/>
          <w:lang w:val="es-GT" w:eastAsia="es-ES"/>
        </w:rPr>
        <w:t>HEP+</w:t>
      </w:r>
      <w:r w:rsidR="00F14A7F" w:rsidRPr="00EE2288">
        <w:rPr>
          <w:rFonts w:ascii="Arial" w:hAnsi="Arial" w:cs="Arial"/>
          <w:sz w:val="20"/>
          <w:szCs w:val="20"/>
          <w:lang w:val="es-GT" w:eastAsia="es-ES"/>
        </w:rPr>
        <w:t>,</w:t>
      </w:r>
      <w:r w:rsidR="000D7FFC" w:rsidRPr="00EE2288">
        <w:rPr>
          <w:rFonts w:ascii="Arial" w:hAnsi="Arial" w:cs="Arial"/>
          <w:sz w:val="20"/>
          <w:szCs w:val="20"/>
          <w:lang w:val="es-GT" w:eastAsia="es-ES"/>
        </w:rPr>
        <w:t xml:space="preserve"> se</w:t>
      </w:r>
      <w:r w:rsidRPr="00EE2288">
        <w:rPr>
          <w:rFonts w:ascii="Arial" w:hAnsi="Arial" w:cs="Arial"/>
          <w:sz w:val="20"/>
          <w:szCs w:val="20"/>
        </w:rPr>
        <w:t xml:space="preserve"> fortaleció </w:t>
      </w:r>
      <w:r w:rsidR="008B17C4" w:rsidRPr="00EE2288">
        <w:rPr>
          <w:rFonts w:ascii="Arial" w:hAnsi="Arial" w:cs="Arial"/>
          <w:sz w:val="20"/>
          <w:szCs w:val="20"/>
        </w:rPr>
        <w:t>a la</w:t>
      </w:r>
      <w:r w:rsidR="00BA7F2C" w:rsidRPr="00EE2288">
        <w:rPr>
          <w:rFonts w:ascii="Arial" w:hAnsi="Arial" w:cs="Arial"/>
          <w:sz w:val="20"/>
          <w:szCs w:val="20"/>
        </w:rPr>
        <w:t>s</w:t>
      </w:r>
      <w:r w:rsidR="008B17C4" w:rsidRPr="00EE2288">
        <w:rPr>
          <w:rFonts w:ascii="Arial" w:hAnsi="Arial" w:cs="Arial"/>
          <w:sz w:val="20"/>
          <w:szCs w:val="20"/>
        </w:rPr>
        <w:t xml:space="preserve"> </w:t>
      </w:r>
      <w:r w:rsidR="00BA7F2C" w:rsidRPr="00EE2288">
        <w:rPr>
          <w:rFonts w:ascii="Arial" w:hAnsi="Arial" w:cs="Arial"/>
          <w:sz w:val="20"/>
          <w:szCs w:val="20"/>
        </w:rPr>
        <w:t xml:space="preserve">integrantes de la </w:t>
      </w:r>
      <w:r w:rsidR="008B17C4" w:rsidRPr="00EE2288">
        <w:rPr>
          <w:rFonts w:ascii="Arial" w:hAnsi="Arial" w:cs="Arial"/>
          <w:sz w:val="20"/>
          <w:szCs w:val="20"/>
        </w:rPr>
        <w:t>ALIANMISAR</w:t>
      </w:r>
      <w:r w:rsidRPr="00EE2288">
        <w:rPr>
          <w:rFonts w:ascii="Arial" w:hAnsi="Arial" w:cs="Arial"/>
          <w:sz w:val="20"/>
          <w:szCs w:val="20"/>
        </w:rPr>
        <w:t xml:space="preserve"> en temas de derechos humanos con el ánimo de fortalecer sus conocimientos e incidir por la protección de los derechos de los ciudadanos a favor de la salud</w:t>
      </w:r>
      <w:r w:rsidR="00013418" w:rsidRPr="00EE2288">
        <w:rPr>
          <w:rFonts w:ascii="Arial" w:hAnsi="Arial" w:cs="Arial"/>
          <w:sz w:val="20"/>
          <w:szCs w:val="20"/>
        </w:rPr>
        <w:t xml:space="preserve"> y</w:t>
      </w:r>
      <w:r w:rsidRPr="00EE2288">
        <w:rPr>
          <w:rFonts w:ascii="Arial" w:hAnsi="Arial" w:cs="Arial"/>
          <w:sz w:val="20"/>
          <w:szCs w:val="20"/>
        </w:rPr>
        <w:t xml:space="preserve"> nutrición. </w:t>
      </w:r>
    </w:p>
    <w:p w:rsidR="00FA7762" w:rsidRPr="00EE2288" w:rsidRDefault="00FA7762" w:rsidP="00E84CAE">
      <w:pPr>
        <w:spacing w:after="0" w:line="240" w:lineRule="auto"/>
        <w:jc w:val="both"/>
        <w:rPr>
          <w:rFonts w:ascii="Arial" w:hAnsi="Arial" w:cs="Arial"/>
          <w:b/>
          <w:sz w:val="20"/>
          <w:szCs w:val="20"/>
        </w:rPr>
      </w:pPr>
    </w:p>
    <w:p w:rsidR="00FA7762" w:rsidRPr="00EE2288" w:rsidRDefault="00FA7762" w:rsidP="00E84CAE">
      <w:pPr>
        <w:spacing w:after="0" w:line="240" w:lineRule="auto"/>
        <w:jc w:val="both"/>
        <w:rPr>
          <w:rFonts w:ascii="Arial" w:hAnsi="Arial" w:cs="Arial"/>
          <w:b/>
          <w:sz w:val="20"/>
          <w:szCs w:val="20"/>
        </w:rPr>
      </w:pPr>
      <w:r w:rsidRPr="00EE2288">
        <w:rPr>
          <w:rFonts w:ascii="Arial" w:hAnsi="Arial" w:cs="Arial"/>
          <w:b/>
          <w:sz w:val="20"/>
          <w:szCs w:val="20"/>
        </w:rPr>
        <w:t>El empoderamiento de los líderes implica:</w:t>
      </w:r>
    </w:p>
    <w:p w:rsidR="00FA7762" w:rsidRPr="00EE2288" w:rsidRDefault="00FA7762" w:rsidP="00E84CAE">
      <w:pPr>
        <w:pStyle w:val="ListParagraph"/>
        <w:numPr>
          <w:ilvl w:val="0"/>
          <w:numId w:val="18"/>
        </w:numPr>
        <w:spacing w:after="0" w:line="240" w:lineRule="auto"/>
        <w:jc w:val="both"/>
        <w:rPr>
          <w:rFonts w:ascii="Arial" w:hAnsi="Arial" w:cs="Arial"/>
          <w:sz w:val="20"/>
          <w:szCs w:val="20"/>
        </w:rPr>
      </w:pPr>
      <w:r w:rsidRPr="00EE2288">
        <w:rPr>
          <w:rFonts w:ascii="Arial" w:hAnsi="Arial" w:cs="Arial"/>
          <w:sz w:val="20"/>
          <w:szCs w:val="20"/>
        </w:rPr>
        <w:t>Conocimiento del tema de derechos humanos.</w:t>
      </w:r>
    </w:p>
    <w:p w:rsidR="00FA7762" w:rsidRPr="00EE2288" w:rsidRDefault="00FA7762" w:rsidP="00E84CAE">
      <w:pPr>
        <w:pStyle w:val="ListParagraph"/>
        <w:numPr>
          <w:ilvl w:val="0"/>
          <w:numId w:val="18"/>
        </w:numPr>
        <w:spacing w:after="0" w:line="240" w:lineRule="auto"/>
        <w:jc w:val="both"/>
        <w:rPr>
          <w:rFonts w:ascii="Arial" w:hAnsi="Arial" w:cs="Arial"/>
          <w:sz w:val="20"/>
          <w:szCs w:val="20"/>
        </w:rPr>
      </w:pPr>
      <w:r w:rsidRPr="00EE2288">
        <w:rPr>
          <w:rFonts w:ascii="Arial" w:hAnsi="Arial" w:cs="Arial"/>
          <w:sz w:val="20"/>
          <w:szCs w:val="20"/>
        </w:rPr>
        <w:lastRenderedPageBreak/>
        <w:t>Conocimiento de los co</w:t>
      </w:r>
      <w:r w:rsidR="00F14A7F" w:rsidRPr="00EE2288">
        <w:rPr>
          <w:rFonts w:ascii="Arial" w:hAnsi="Arial" w:cs="Arial"/>
          <w:sz w:val="20"/>
          <w:szCs w:val="20"/>
        </w:rPr>
        <w:t>nvenios</w:t>
      </w:r>
      <w:r w:rsidRPr="00EE2288">
        <w:rPr>
          <w:rFonts w:ascii="Arial" w:hAnsi="Arial" w:cs="Arial"/>
          <w:sz w:val="20"/>
          <w:szCs w:val="20"/>
        </w:rPr>
        <w:t xml:space="preserve"> que Guatemala ha suscrito a nivel internacional.</w:t>
      </w:r>
    </w:p>
    <w:p w:rsidR="00FA7762" w:rsidRPr="00EE2288" w:rsidRDefault="00FA7762" w:rsidP="00E84CAE">
      <w:pPr>
        <w:pStyle w:val="ListParagraph"/>
        <w:numPr>
          <w:ilvl w:val="0"/>
          <w:numId w:val="18"/>
        </w:numPr>
        <w:spacing w:after="0" w:line="240" w:lineRule="auto"/>
        <w:jc w:val="both"/>
        <w:rPr>
          <w:rFonts w:ascii="Arial" w:hAnsi="Arial" w:cs="Arial"/>
          <w:sz w:val="20"/>
          <w:szCs w:val="20"/>
        </w:rPr>
      </w:pPr>
      <w:r w:rsidRPr="00EE2288">
        <w:rPr>
          <w:rFonts w:ascii="Arial" w:hAnsi="Arial" w:cs="Arial"/>
          <w:sz w:val="20"/>
          <w:szCs w:val="20"/>
        </w:rPr>
        <w:t>Conocimiento de los marcos legales en el país que sustentan el ejercicio de la defensa de derechos humanos por parte de organizaciones de la sociedad civil.</w:t>
      </w:r>
    </w:p>
    <w:p w:rsidR="006F6F2A" w:rsidRPr="00EE2288" w:rsidRDefault="00FA7762" w:rsidP="00E84CAE">
      <w:pPr>
        <w:pStyle w:val="ListParagraph"/>
        <w:numPr>
          <w:ilvl w:val="0"/>
          <w:numId w:val="18"/>
        </w:numPr>
        <w:spacing w:after="0" w:line="240" w:lineRule="auto"/>
        <w:jc w:val="both"/>
        <w:rPr>
          <w:rFonts w:ascii="Arial" w:hAnsi="Arial" w:cs="Arial"/>
          <w:sz w:val="20"/>
          <w:szCs w:val="20"/>
        </w:rPr>
      </w:pPr>
      <w:r w:rsidRPr="00EE2288">
        <w:rPr>
          <w:rFonts w:ascii="Arial" w:hAnsi="Arial" w:cs="Arial"/>
          <w:sz w:val="20"/>
          <w:szCs w:val="20"/>
        </w:rPr>
        <w:t>Conocimiento de los avances en el país en cuanto al avance de</w:t>
      </w:r>
      <w:r w:rsidR="00F14A7F" w:rsidRPr="00EE2288">
        <w:rPr>
          <w:rFonts w:ascii="Arial" w:hAnsi="Arial" w:cs="Arial"/>
          <w:sz w:val="20"/>
          <w:szCs w:val="20"/>
        </w:rPr>
        <w:t>l cumplimiento de</w:t>
      </w:r>
      <w:r w:rsidRPr="00EE2288">
        <w:rPr>
          <w:rFonts w:ascii="Arial" w:hAnsi="Arial" w:cs="Arial"/>
          <w:sz w:val="20"/>
          <w:szCs w:val="20"/>
        </w:rPr>
        <w:t xml:space="preserve"> los derechos humanos.</w:t>
      </w:r>
    </w:p>
    <w:p w:rsidR="006F6F2A" w:rsidRPr="00EE2288" w:rsidRDefault="006F6F2A" w:rsidP="00E84CAE">
      <w:pPr>
        <w:spacing w:after="0" w:line="240" w:lineRule="auto"/>
        <w:jc w:val="both"/>
        <w:rPr>
          <w:rFonts w:ascii="Arial" w:hAnsi="Arial" w:cs="Arial"/>
          <w:sz w:val="20"/>
          <w:szCs w:val="20"/>
        </w:rPr>
      </w:pPr>
    </w:p>
    <w:p w:rsidR="006F6F2A" w:rsidRPr="00EE2288" w:rsidRDefault="006F6F2A" w:rsidP="00E84CAE">
      <w:pPr>
        <w:spacing w:after="0" w:line="240" w:lineRule="auto"/>
        <w:jc w:val="both"/>
        <w:rPr>
          <w:rFonts w:ascii="Arial" w:hAnsi="Arial" w:cs="Arial"/>
          <w:b/>
          <w:sz w:val="20"/>
          <w:szCs w:val="20"/>
        </w:rPr>
      </w:pPr>
      <w:r w:rsidRPr="00EE2288">
        <w:rPr>
          <w:rFonts w:ascii="Arial" w:hAnsi="Arial" w:cs="Arial"/>
          <w:b/>
          <w:sz w:val="20"/>
          <w:szCs w:val="20"/>
        </w:rPr>
        <w:t>Las capacitaciones a las redes de sociedad civil permiten:</w:t>
      </w:r>
    </w:p>
    <w:p w:rsidR="00B4418C" w:rsidRPr="00EE2288" w:rsidRDefault="006F6F2A" w:rsidP="00E84CAE">
      <w:pPr>
        <w:pStyle w:val="ListParagraph"/>
        <w:numPr>
          <w:ilvl w:val="0"/>
          <w:numId w:val="19"/>
        </w:numPr>
        <w:spacing w:after="0" w:line="240" w:lineRule="auto"/>
        <w:jc w:val="both"/>
        <w:rPr>
          <w:rFonts w:ascii="Arial" w:hAnsi="Arial" w:cs="Arial"/>
          <w:sz w:val="20"/>
          <w:szCs w:val="20"/>
        </w:rPr>
      </w:pPr>
      <w:r w:rsidRPr="00EE2288">
        <w:rPr>
          <w:rFonts w:ascii="Arial" w:hAnsi="Arial" w:cs="Arial"/>
          <w:sz w:val="20"/>
          <w:szCs w:val="20"/>
        </w:rPr>
        <w:t xml:space="preserve">Potencializar el liderazgo y conocimiento de los marcos legales nacionales, políticas y programas de desarrollo que se relacionan con los temas de </w:t>
      </w:r>
      <w:r w:rsidR="00B4418C" w:rsidRPr="00EE2288">
        <w:rPr>
          <w:rFonts w:ascii="Arial" w:hAnsi="Arial" w:cs="Arial"/>
          <w:sz w:val="20"/>
          <w:szCs w:val="20"/>
        </w:rPr>
        <w:t>interés.</w:t>
      </w:r>
    </w:p>
    <w:p w:rsidR="006F6F2A" w:rsidRPr="00EE2288" w:rsidRDefault="00B4418C" w:rsidP="00E84CAE">
      <w:pPr>
        <w:pStyle w:val="ListParagraph"/>
        <w:numPr>
          <w:ilvl w:val="0"/>
          <w:numId w:val="19"/>
        </w:numPr>
        <w:spacing w:after="0" w:line="240" w:lineRule="auto"/>
        <w:jc w:val="both"/>
        <w:rPr>
          <w:rFonts w:ascii="Arial" w:hAnsi="Arial" w:cs="Arial"/>
          <w:sz w:val="20"/>
          <w:szCs w:val="20"/>
        </w:rPr>
      </w:pPr>
      <w:r w:rsidRPr="00EE2288">
        <w:rPr>
          <w:rFonts w:ascii="Arial" w:hAnsi="Arial" w:cs="Arial"/>
          <w:sz w:val="20"/>
          <w:szCs w:val="20"/>
        </w:rPr>
        <w:t>Fortalecer</w:t>
      </w:r>
      <w:r w:rsidR="006F6F2A" w:rsidRPr="00EE2288">
        <w:rPr>
          <w:rFonts w:ascii="Arial" w:hAnsi="Arial" w:cs="Arial"/>
          <w:sz w:val="20"/>
          <w:szCs w:val="20"/>
        </w:rPr>
        <w:t xml:space="preserve"> los conocimientos sobre la Ley de acceso a la información pública.</w:t>
      </w:r>
    </w:p>
    <w:p w:rsidR="006F6F2A" w:rsidRPr="00EE2288" w:rsidRDefault="006F6F2A" w:rsidP="00E84CAE">
      <w:pPr>
        <w:pStyle w:val="ListParagraph"/>
        <w:numPr>
          <w:ilvl w:val="0"/>
          <w:numId w:val="19"/>
        </w:numPr>
        <w:spacing w:after="0" w:line="240" w:lineRule="auto"/>
        <w:jc w:val="both"/>
        <w:rPr>
          <w:rFonts w:ascii="Arial" w:hAnsi="Arial" w:cs="Arial"/>
          <w:sz w:val="20"/>
          <w:szCs w:val="20"/>
        </w:rPr>
      </w:pPr>
      <w:r w:rsidRPr="00EE2288">
        <w:rPr>
          <w:rFonts w:ascii="Arial" w:hAnsi="Arial" w:cs="Arial"/>
          <w:sz w:val="20"/>
          <w:szCs w:val="20"/>
        </w:rPr>
        <w:t>Reconocer los sistemas locales y nacionales para su utilización para el logro de los objetivos de las redes en función a la cobertura y calidad de salud</w:t>
      </w:r>
      <w:r w:rsidR="00013418" w:rsidRPr="00EE2288">
        <w:rPr>
          <w:rFonts w:ascii="Arial" w:hAnsi="Arial" w:cs="Arial"/>
          <w:sz w:val="20"/>
          <w:szCs w:val="20"/>
        </w:rPr>
        <w:t xml:space="preserve"> y</w:t>
      </w:r>
      <w:r w:rsidRPr="00EE2288">
        <w:rPr>
          <w:rFonts w:ascii="Arial" w:hAnsi="Arial" w:cs="Arial"/>
          <w:sz w:val="20"/>
          <w:szCs w:val="20"/>
        </w:rPr>
        <w:t xml:space="preserve"> nutrición</w:t>
      </w:r>
      <w:r w:rsidR="00013418" w:rsidRPr="00EE2288">
        <w:rPr>
          <w:rFonts w:ascii="Arial" w:hAnsi="Arial" w:cs="Arial"/>
          <w:sz w:val="20"/>
          <w:szCs w:val="20"/>
        </w:rPr>
        <w:t>.</w:t>
      </w:r>
    </w:p>
    <w:p w:rsidR="006F6F2A" w:rsidRPr="00EE2288" w:rsidRDefault="006F6F2A" w:rsidP="00E84CAE">
      <w:pPr>
        <w:pStyle w:val="ListParagraph"/>
        <w:numPr>
          <w:ilvl w:val="0"/>
          <w:numId w:val="19"/>
        </w:numPr>
        <w:spacing w:after="0" w:line="240" w:lineRule="auto"/>
        <w:jc w:val="both"/>
        <w:rPr>
          <w:rFonts w:ascii="Arial" w:hAnsi="Arial" w:cs="Arial"/>
          <w:sz w:val="20"/>
          <w:szCs w:val="20"/>
        </w:rPr>
      </w:pPr>
      <w:r w:rsidRPr="00EE2288">
        <w:rPr>
          <w:rFonts w:ascii="Arial" w:hAnsi="Arial" w:cs="Arial"/>
          <w:sz w:val="20"/>
          <w:szCs w:val="20"/>
        </w:rPr>
        <w:t>Desarrollar habilidades estratégicas para el conocimiento, facilitar la información y dominio de los aspectos técnicos de salud</w:t>
      </w:r>
      <w:r w:rsidR="00B4418C" w:rsidRPr="00EE2288">
        <w:rPr>
          <w:rFonts w:ascii="Arial" w:hAnsi="Arial" w:cs="Arial"/>
          <w:sz w:val="20"/>
          <w:szCs w:val="20"/>
        </w:rPr>
        <w:t xml:space="preserve"> y nutrición.</w:t>
      </w:r>
    </w:p>
    <w:p w:rsidR="006F6F2A" w:rsidRPr="00EE2288" w:rsidRDefault="006F6F2A" w:rsidP="00E84CAE">
      <w:pPr>
        <w:pStyle w:val="ListParagraph"/>
        <w:numPr>
          <w:ilvl w:val="0"/>
          <w:numId w:val="19"/>
        </w:numPr>
        <w:spacing w:after="0" w:line="240" w:lineRule="auto"/>
        <w:jc w:val="both"/>
        <w:rPr>
          <w:rFonts w:ascii="Arial" w:hAnsi="Arial" w:cs="Arial"/>
          <w:sz w:val="20"/>
          <w:szCs w:val="20"/>
        </w:rPr>
      </w:pPr>
      <w:r w:rsidRPr="00EE2288">
        <w:rPr>
          <w:rFonts w:ascii="Arial" w:hAnsi="Arial" w:cs="Arial"/>
          <w:sz w:val="20"/>
          <w:szCs w:val="20"/>
        </w:rPr>
        <w:t>Identificar y analizar las problemáticas a nivel local y nacional en los temas de salud</w:t>
      </w:r>
      <w:r w:rsidR="00013418" w:rsidRPr="00EE2288">
        <w:rPr>
          <w:rFonts w:ascii="Arial" w:hAnsi="Arial" w:cs="Arial"/>
          <w:sz w:val="20"/>
          <w:szCs w:val="20"/>
        </w:rPr>
        <w:t xml:space="preserve"> y</w:t>
      </w:r>
      <w:r w:rsidRPr="00EE2288">
        <w:rPr>
          <w:rFonts w:ascii="Arial" w:hAnsi="Arial" w:cs="Arial"/>
          <w:sz w:val="20"/>
          <w:szCs w:val="20"/>
        </w:rPr>
        <w:t xml:space="preserve"> nutrición.</w:t>
      </w:r>
    </w:p>
    <w:p w:rsidR="006F6F2A" w:rsidRPr="00EE2288" w:rsidRDefault="006F6F2A" w:rsidP="00E84CAE">
      <w:pPr>
        <w:pStyle w:val="ListParagraph"/>
        <w:numPr>
          <w:ilvl w:val="0"/>
          <w:numId w:val="19"/>
        </w:numPr>
        <w:spacing w:after="0" w:line="240" w:lineRule="auto"/>
        <w:jc w:val="both"/>
        <w:rPr>
          <w:rFonts w:ascii="Arial" w:hAnsi="Arial" w:cs="Arial"/>
          <w:sz w:val="20"/>
          <w:szCs w:val="20"/>
        </w:rPr>
      </w:pPr>
      <w:r w:rsidRPr="00EE2288">
        <w:rPr>
          <w:rFonts w:ascii="Arial" w:hAnsi="Arial" w:cs="Arial"/>
          <w:sz w:val="20"/>
          <w:szCs w:val="20"/>
        </w:rPr>
        <w:t>Analizar las oportunidades y amenazas de la incidencia política frente al contexto local y nacional.</w:t>
      </w:r>
    </w:p>
    <w:p w:rsidR="00645C2C" w:rsidRPr="00EE2288" w:rsidRDefault="00645C2C" w:rsidP="00E84CAE">
      <w:pPr>
        <w:spacing w:after="0" w:line="240" w:lineRule="auto"/>
        <w:jc w:val="both"/>
        <w:rPr>
          <w:rFonts w:ascii="Arial" w:hAnsi="Arial" w:cs="Arial"/>
          <w:sz w:val="20"/>
          <w:szCs w:val="20"/>
        </w:rPr>
      </w:pPr>
    </w:p>
    <w:p w:rsidR="0066635D" w:rsidRPr="00EE2288" w:rsidRDefault="0066635D" w:rsidP="00E84CAE">
      <w:pPr>
        <w:pStyle w:val="ListParagraph"/>
        <w:numPr>
          <w:ilvl w:val="0"/>
          <w:numId w:val="16"/>
        </w:numPr>
        <w:spacing w:after="0" w:line="240" w:lineRule="auto"/>
        <w:jc w:val="both"/>
        <w:rPr>
          <w:rFonts w:ascii="Arial" w:hAnsi="Arial" w:cs="Arial"/>
          <w:b/>
          <w:sz w:val="20"/>
          <w:szCs w:val="20"/>
          <w:lang w:val="es-GT"/>
        </w:rPr>
      </w:pPr>
      <w:r w:rsidRPr="00EE2288">
        <w:rPr>
          <w:rFonts w:ascii="Arial" w:hAnsi="Arial" w:cs="Arial"/>
          <w:b/>
          <w:sz w:val="20"/>
          <w:szCs w:val="20"/>
          <w:lang w:val="es-GT"/>
        </w:rPr>
        <w:t>Revisión del Marco Legal</w:t>
      </w:r>
    </w:p>
    <w:p w:rsidR="000941B7" w:rsidRPr="00EE2288" w:rsidRDefault="000941B7" w:rsidP="00E84CAE">
      <w:pPr>
        <w:spacing w:after="0" w:line="240" w:lineRule="auto"/>
        <w:jc w:val="both"/>
        <w:rPr>
          <w:rFonts w:ascii="Arial" w:hAnsi="Arial" w:cs="Arial"/>
          <w:sz w:val="20"/>
          <w:szCs w:val="20"/>
        </w:rPr>
      </w:pPr>
      <w:r w:rsidRPr="00EE2288">
        <w:rPr>
          <w:rFonts w:ascii="Arial" w:hAnsi="Arial" w:cs="Arial"/>
          <w:sz w:val="20"/>
          <w:szCs w:val="20"/>
        </w:rPr>
        <w:t xml:space="preserve">Guatemala cuenta con </w:t>
      </w:r>
      <w:r w:rsidR="00EE5C1C" w:rsidRPr="00EE2288">
        <w:rPr>
          <w:rFonts w:ascii="Arial" w:hAnsi="Arial" w:cs="Arial"/>
          <w:sz w:val="20"/>
          <w:szCs w:val="20"/>
        </w:rPr>
        <w:t>un marco</w:t>
      </w:r>
      <w:r w:rsidRPr="00EE2288">
        <w:rPr>
          <w:rFonts w:ascii="Arial" w:hAnsi="Arial" w:cs="Arial"/>
          <w:sz w:val="20"/>
          <w:szCs w:val="20"/>
        </w:rPr>
        <w:t xml:space="preserve"> político y legal en materia de salud reproductiva</w:t>
      </w:r>
      <w:r w:rsidR="00013418" w:rsidRPr="00EE2288">
        <w:rPr>
          <w:rFonts w:ascii="Arial" w:hAnsi="Arial" w:cs="Arial"/>
          <w:sz w:val="20"/>
          <w:szCs w:val="20"/>
        </w:rPr>
        <w:t xml:space="preserve"> y </w:t>
      </w:r>
      <w:r w:rsidRPr="00EE2288">
        <w:rPr>
          <w:rFonts w:ascii="Arial" w:hAnsi="Arial" w:cs="Arial"/>
          <w:sz w:val="20"/>
          <w:szCs w:val="20"/>
        </w:rPr>
        <w:t>nutrición</w:t>
      </w:r>
      <w:r w:rsidR="00645C2C" w:rsidRPr="00EE2288">
        <w:rPr>
          <w:rFonts w:ascii="Arial" w:hAnsi="Arial" w:cs="Arial"/>
          <w:sz w:val="20"/>
          <w:szCs w:val="20"/>
        </w:rPr>
        <w:t xml:space="preserve">. </w:t>
      </w:r>
      <w:r w:rsidRPr="00EE2288">
        <w:rPr>
          <w:rFonts w:ascii="Arial" w:hAnsi="Arial" w:cs="Arial"/>
          <w:sz w:val="20"/>
          <w:szCs w:val="20"/>
        </w:rPr>
        <w:t xml:space="preserve">La existencia de compromisos internacionales, </w:t>
      </w:r>
      <w:r w:rsidR="00645C2C" w:rsidRPr="00EE2288">
        <w:rPr>
          <w:rFonts w:ascii="Arial" w:hAnsi="Arial" w:cs="Arial"/>
          <w:sz w:val="20"/>
          <w:szCs w:val="20"/>
        </w:rPr>
        <w:t>aunado a</w:t>
      </w:r>
      <w:r w:rsidRPr="00EE2288">
        <w:rPr>
          <w:rFonts w:ascii="Arial" w:hAnsi="Arial" w:cs="Arial"/>
          <w:sz w:val="20"/>
          <w:szCs w:val="20"/>
        </w:rPr>
        <w:t xml:space="preserve"> la voluntad política de diferentes gobiernos, motivaron la ratificación de convenios, la adopción de políticas públicas, leyes y acuerdos destinados a fundamentar el derecho a la salud de la población. </w:t>
      </w:r>
    </w:p>
    <w:p w:rsidR="00645C2C" w:rsidRPr="00EE2288" w:rsidRDefault="00645C2C" w:rsidP="00E84CAE">
      <w:pPr>
        <w:spacing w:after="0" w:line="240" w:lineRule="auto"/>
        <w:jc w:val="both"/>
        <w:rPr>
          <w:rFonts w:ascii="Arial" w:hAnsi="Arial" w:cs="Arial"/>
          <w:sz w:val="20"/>
          <w:szCs w:val="20"/>
        </w:rPr>
      </w:pPr>
    </w:p>
    <w:p w:rsidR="00940C0B" w:rsidRPr="00EE2288" w:rsidRDefault="00EE5C1C" w:rsidP="00E84CAE">
      <w:pPr>
        <w:spacing w:after="0" w:line="240" w:lineRule="auto"/>
        <w:jc w:val="both"/>
        <w:rPr>
          <w:rFonts w:ascii="Arial" w:eastAsiaTheme="minorEastAsia" w:hAnsi="Arial" w:cs="Arial"/>
          <w:sz w:val="20"/>
          <w:szCs w:val="20"/>
          <w:lang w:eastAsia="es-GT"/>
        </w:rPr>
      </w:pPr>
      <w:r w:rsidRPr="00EE2288">
        <w:rPr>
          <w:rFonts w:ascii="Arial" w:eastAsiaTheme="minorEastAsia" w:hAnsi="Arial" w:cs="Arial"/>
          <w:sz w:val="20"/>
          <w:szCs w:val="20"/>
          <w:lang w:eastAsia="es-GT"/>
        </w:rPr>
        <w:t xml:space="preserve">El marco legislativo ha abierto la ventana para el trabajo de incidencia de </w:t>
      </w:r>
      <w:r w:rsidR="00F14A7F" w:rsidRPr="00EE2288">
        <w:rPr>
          <w:rFonts w:ascii="Arial" w:eastAsiaTheme="minorEastAsia" w:hAnsi="Arial" w:cs="Arial"/>
          <w:sz w:val="20"/>
          <w:szCs w:val="20"/>
          <w:lang w:eastAsia="es-GT"/>
        </w:rPr>
        <w:t xml:space="preserve">la </w:t>
      </w:r>
      <w:r w:rsidRPr="00EE2288">
        <w:rPr>
          <w:rFonts w:ascii="Arial" w:eastAsiaTheme="minorEastAsia" w:hAnsi="Arial" w:cs="Arial"/>
          <w:sz w:val="20"/>
          <w:szCs w:val="20"/>
          <w:lang w:eastAsia="es-GT"/>
        </w:rPr>
        <w:t xml:space="preserve">ALIANMISAR en la protección e impulso del desarrollo de la mujer, a partir de la obligatoriedad del Estado en la provisión de servicios y la aplicación de sanciones, por vulneración a su integridad y derechos, que constituye el fundamento del trabajo de incidencia y fiscalización de </w:t>
      </w:r>
      <w:r w:rsidR="00F14A7F" w:rsidRPr="00EE2288">
        <w:rPr>
          <w:rFonts w:ascii="Arial" w:eastAsiaTheme="minorEastAsia" w:hAnsi="Arial" w:cs="Arial"/>
          <w:sz w:val="20"/>
          <w:szCs w:val="20"/>
          <w:lang w:eastAsia="es-GT"/>
        </w:rPr>
        <w:t>esta alianza</w:t>
      </w:r>
      <w:r w:rsidRPr="00EE2288">
        <w:rPr>
          <w:rFonts w:ascii="Arial" w:eastAsiaTheme="minorEastAsia" w:hAnsi="Arial" w:cs="Arial"/>
          <w:sz w:val="20"/>
          <w:szCs w:val="20"/>
          <w:lang w:eastAsia="es-GT"/>
        </w:rPr>
        <w:t>.</w:t>
      </w:r>
      <w:r w:rsidR="00B4418C" w:rsidRPr="00EE2288">
        <w:rPr>
          <w:rFonts w:ascii="Arial" w:eastAsiaTheme="minorEastAsia" w:hAnsi="Arial" w:cs="Arial"/>
          <w:sz w:val="20"/>
          <w:szCs w:val="20"/>
          <w:lang w:eastAsia="es-GT"/>
        </w:rPr>
        <w:t xml:space="preserve"> </w:t>
      </w:r>
    </w:p>
    <w:p w:rsidR="00940C0B" w:rsidRPr="00EE2288" w:rsidRDefault="00940C0B" w:rsidP="00E84CAE">
      <w:pPr>
        <w:spacing w:after="0" w:line="240" w:lineRule="auto"/>
        <w:jc w:val="both"/>
        <w:rPr>
          <w:rFonts w:ascii="Arial" w:eastAsiaTheme="minorEastAsia" w:hAnsi="Arial" w:cs="Arial"/>
          <w:sz w:val="20"/>
          <w:szCs w:val="20"/>
          <w:lang w:eastAsia="es-GT"/>
        </w:rPr>
      </w:pPr>
    </w:p>
    <w:p w:rsidR="00EE5C1C" w:rsidRPr="00EE2288" w:rsidRDefault="00EE5C1C" w:rsidP="00E84CAE">
      <w:pPr>
        <w:spacing w:after="0" w:line="240" w:lineRule="auto"/>
        <w:jc w:val="both"/>
        <w:rPr>
          <w:rFonts w:ascii="Arial" w:eastAsiaTheme="minorEastAsia" w:hAnsi="Arial" w:cs="Arial"/>
          <w:sz w:val="20"/>
          <w:szCs w:val="20"/>
          <w:lang w:eastAsia="es-GT"/>
        </w:rPr>
      </w:pPr>
      <w:r w:rsidRPr="00EE2288">
        <w:rPr>
          <w:rFonts w:ascii="Arial" w:eastAsiaTheme="minorEastAsia" w:hAnsi="Arial" w:cs="Arial"/>
          <w:sz w:val="20"/>
          <w:szCs w:val="20"/>
          <w:lang w:eastAsia="es-GT"/>
        </w:rPr>
        <w:t xml:space="preserve">Para el empoderamiento y liderazgo de las integrantes de la ALIANMISAR, fue importante conocer </w:t>
      </w:r>
      <w:r w:rsidR="00F14A7F" w:rsidRPr="00EE2288">
        <w:rPr>
          <w:rFonts w:ascii="Arial" w:eastAsiaTheme="minorEastAsia" w:hAnsi="Arial" w:cs="Arial"/>
          <w:sz w:val="20"/>
          <w:szCs w:val="20"/>
          <w:lang w:eastAsia="es-GT"/>
        </w:rPr>
        <w:t>los convenios internacionales, las leyes</w:t>
      </w:r>
      <w:r w:rsidRPr="00EE2288">
        <w:rPr>
          <w:rFonts w:ascii="Arial" w:eastAsiaTheme="minorEastAsia" w:hAnsi="Arial" w:cs="Arial"/>
          <w:sz w:val="20"/>
          <w:szCs w:val="20"/>
          <w:lang w:eastAsia="es-GT"/>
        </w:rPr>
        <w:t xml:space="preserve"> </w:t>
      </w:r>
      <w:r w:rsidR="00F14A7F" w:rsidRPr="00EE2288">
        <w:rPr>
          <w:rFonts w:ascii="Arial" w:eastAsiaTheme="minorEastAsia" w:hAnsi="Arial" w:cs="Arial"/>
          <w:sz w:val="20"/>
          <w:szCs w:val="20"/>
          <w:lang w:eastAsia="es-GT"/>
        </w:rPr>
        <w:t>nacionales</w:t>
      </w:r>
      <w:r w:rsidRPr="00EE2288">
        <w:rPr>
          <w:rFonts w:ascii="Arial" w:eastAsiaTheme="minorEastAsia" w:hAnsi="Arial" w:cs="Arial"/>
          <w:sz w:val="20"/>
          <w:szCs w:val="20"/>
          <w:lang w:eastAsia="es-GT"/>
        </w:rPr>
        <w:t xml:space="preserve"> en materia de salud reproductiva y salud materna</w:t>
      </w:r>
      <w:r w:rsidR="00F14A7F" w:rsidRPr="00EE2288">
        <w:rPr>
          <w:rFonts w:ascii="Arial" w:eastAsiaTheme="minorEastAsia" w:hAnsi="Arial" w:cs="Arial"/>
          <w:sz w:val="20"/>
          <w:szCs w:val="20"/>
          <w:lang w:eastAsia="es-GT"/>
        </w:rPr>
        <w:t xml:space="preserve"> y</w:t>
      </w:r>
      <w:r w:rsidRPr="00EE2288">
        <w:rPr>
          <w:rFonts w:ascii="Arial" w:eastAsiaTheme="minorEastAsia" w:hAnsi="Arial" w:cs="Arial"/>
          <w:sz w:val="20"/>
          <w:szCs w:val="20"/>
          <w:lang w:eastAsia="es-GT"/>
        </w:rPr>
        <w:t xml:space="preserve"> nutrición</w:t>
      </w:r>
      <w:r w:rsidR="00F14A7F" w:rsidRPr="00EE2288">
        <w:rPr>
          <w:rFonts w:ascii="Arial" w:eastAsiaTheme="minorEastAsia" w:hAnsi="Arial" w:cs="Arial"/>
          <w:sz w:val="20"/>
          <w:szCs w:val="20"/>
          <w:lang w:eastAsia="es-GT"/>
        </w:rPr>
        <w:t>,</w:t>
      </w:r>
      <w:r w:rsidRPr="00EE2288">
        <w:rPr>
          <w:rFonts w:ascii="Arial" w:eastAsiaTheme="minorEastAsia" w:hAnsi="Arial" w:cs="Arial"/>
          <w:sz w:val="20"/>
          <w:szCs w:val="20"/>
          <w:lang w:eastAsia="es-GT"/>
        </w:rPr>
        <w:t xml:space="preserve"> </w:t>
      </w:r>
      <w:r w:rsidR="00F14A7F" w:rsidRPr="00EE2288">
        <w:rPr>
          <w:rFonts w:ascii="Arial" w:eastAsiaTheme="minorEastAsia" w:hAnsi="Arial" w:cs="Arial"/>
          <w:sz w:val="20"/>
          <w:szCs w:val="20"/>
          <w:lang w:eastAsia="es-GT"/>
        </w:rPr>
        <w:t xml:space="preserve">así como las Normas de Atención en Salud, </w:t>
      </w:r>
      <w:r w:rsidRPr="00EE2288">
        <w:rPr>
          <w:rFonts w:ascii="Arial" w:eastAsiaTheme="minorEastAsia" w:hAnsi="Arial" w:cs="Arial"/>
          <w:sz w:val="20"/>
          <w:szCs w:val="20"/>
          <w:lang w:eastAsia="es-GT"/>
        </w:rPr>
        <w:t>con el objetivo de contar con elementos claves al momento de conversar con tomadores de decisión</w:t>
      </w:r>
      <w:r w:rsidR="00645C2C" w:rsidRPr="00EE2288">
        <w:rPr>
          <w:rFonts w:ascii="Arial" w:eastAsiaTheme="minorEastAsia" w:hAnsi="Arial" w:cs="Arial"/>
          <w:sz w:val="20"/>
          <w:szCs w:val="20"/>
          <w:lang w:eastAsia="es-GT"/>
        </w:rPr>
        <w:t>.</w:t>
      </w:r>
    </w:p>
    <w:p w:rsidR="00EE5C1C" w:rsidRPr="00EE2288" w:rsidRDefault="00EE5C1C" w:rsidP="00E84CAE">
      <w:pPr>
        <w:spacing w:after="0" w:line="240" w:lineRule="auto"/>
        <w:jc w:val="both"/>
        <w:rPr>
          <w:rFonts w:ascii="Arial" w:eastAsiaTheme="minorEastAsia" w:hAnsi="Arial" w:cs="Arial"/>
          <w:sz w:val="20"/>
          <w:szCs w:val="20"/>
          <w:lang w:eastAsia="es-GT"/>
        </w:rPr>
      </w:pPr>
    </w:p>
    <w:p w:rsidR="0066635D" w:rsidRPr="00EE2288" w:rsidRDefault="0066635D" w:rsidP="00940C0B">
      <w:pPr>
        <w:pStyle w:val="ListParagraph"/>
        <w:numPr>
          <w:ilvl w:val="0"/>
          <w:numId w:val="16"/>
        </w:numPr>
        <w:spacing w:after="0" w:line="240" w:lineRule="auto"/>
        <w:jc w:val="both"/>
        <w:rPr>
          <w:rFonts w:ascii="Arial" w:hAnsi="Arial" w:cs="Arial"/>
          <w:b/>
          <w:sz w:val="20"/>
          <w:szCs w:val="20"/>
          <w:lang w:val="es-GT"/>
        </w:rPr>
      </w:pPr>
      <w:r w:rsidRPr="00EE2288">
        <w:rPr>
          <w:rFonts w:ascii="Arial" w:hAnsi="Arial" w:cs="Arial"/>
          <w:b/>
          <w:sz w:val="20"/>
          <w:szCs w:val="20"/>
          <w:lang w:val="es-GT"/>
        </w:rPr>
        <w:t>Revisión de las Normas de Atención de Salud con pertinencia cultural</w:t>
      </w:r>
    </w:p>
    <w:p w:rsidR="00387031" w:rsidRPr="00EE2288" w:rsidRDefault="007377EE" w:rsidP="00E84CAE">
      <w:pPr>
        <w:spacing w:after="0" w:line="240" w:lineRule="auto"/>
        <w:jc w:val="both"/>
        <w:rPr>
          <w:rFonts w:ascii="Arial" w:hAnsi="Arial" w:cs="Arial"/>
          <w:color w:val="000000" w:themeColor="text1"/>
          <w:sz w:val="20"/>
          <w:szCs w:val="20"/>
        </w:rPr>
      </w:pPr>
      <w:r w:rsidRPr="00EE2288">
        <w:rPr>
          <w:rFonts w:ascii="Arial" w:hAnsi="Arial" w:cs="Arial"/>
          <w:sz w:val="20"/>
          <w:szCs w:val="20"/>
          <w:lang w:val="es-GT"/>
        </w:rPr>
        <w:t xml:space="preserve">Las lideresas de la </w:t>
      </w:r>
      <w:r w:rsidR="00F14A7F" w:rsidRPr="00EE2288">
        <w:rPr>
          <w:rFonts w:ascii="Arial" w:eastAsiaTheme="minorEastAsia" w:hAnsi="Arial" w:cs="Arial"/>
          <w:sz w:val="20"/>
          <w:szCs w:val="20"/>
          <w:lang w:eastAsia="es-GT"/>
        </w:rPr>
        <w:t>ALIANMISAR</w:t>
      </w:r>
      <w:r w:rsidRPr="00EE2288">
        <w:rPr>
          <w:rFonts w:ascii="Arial" w:hAnsi="Arial" w:cs="Arial"/>
          <w:sz w:val="20"/>
          <w:szCs w:val="20"/>
          <w:lang w:val="es-GT"/>
        </w:rPr>
        <w:t xml:space="preserve"> realiza</w:t>
      </w:r>
      <w:r w:rsidR="00BA7F2C" w:rsidRPr="00EE2288">
        <w:rPr>
          <w:rFonts w:ascii="Arial" w:hAnsi="Arial" w:cs="Arial"/>
          <w:sz w:val="20"/>
          <w:szCs w:val="20"/>
          <w:lang w:val="es-GT"/>
        </w:rPr>
        <w:t>n</w:t>
      </w:r>
      <w:r w:rsidRPr="00EE2288">
        <w:rPr>
          <w:rFonts w:ascii="Arial" w:hAnsi="Arial" w:cs="Arial"/>
          <w:sz w:val="20"/>
          <w:szCs w:val="20"/>
          <w:lang w:val="es-GT"/>
        </w:rPr>
        <w:t xml:space="preserve"> un e</w:t>
      </w:r>
      <w:r w:rsidR="00EE5C1C" w:rsidRPr="00EE2288">
        <w:rPr>
          <w:rFonts w:ascii="Arial" w:hAnsi="Arial" w:cs="Arial"/>
          <w:sz w:val="20"/>
          <w:szCs w:val="20"/>
          <w:lang w:val="es-GT"/>
        </w:rPr>
        <w:t xml:space="preserve">jercicio </w:t>
      </w:r>
      <w:r w:rsidRPr="00EE2288">
        <w:rPr>
          <w:rFonts w:ascii="Arial" w:hAnsi="Arial" w:cs="Arial"/>
          <w:sz w:val="20"/>
          <w:szCs w:val="20"/>
          <w:lang w:val="es-GT"/>
        </w:rPr>
        <w:t xml:space="preserve">continuo de revisión </w:t>
      </w:r>
      <w:r w:rsidR="007C3732" w:rsidRPr="00EE2288">
        <w:rPr>
          <w:rFonts w:ascii="Arial" w:hAnsi="Arial" w:cs="Arial"/>
          <w:sz w:val="20"/>
          <w:szCs w:val="20"/>
          <w:lang w:val="es-GT"/>
        </w:rPr>
        <w:t xml:space="preserve">de </w:t>
      </w:r>
      <w:r w:rsidR="00BA7F2C" w:rsidRPr="00EE2288">
        <w:rPr>
          <w:rFonts w:ascii="Arial" w:hAnsi="Arial" w:cs="Arial"/>
          <w:sz w:val="20"/>
          <w:szCs w:val="20"/>
          <w:lang w:val="es-GT"/>
        </w:rPr>
        <w:t>documentos</w:t>
      </w:r>
      <w:r w:rsidR="00F14A7F" w:rsidRPr="00EE2288">
        <w:rPr>
          <w:rFonts w:ascii="Arial" w:hAnsi="Arial" w:cs="Arial"/>
          <w:sz w:val="20"/>
          <w:szCs w:val="20"/>
          <w:lang w:val="es-GT"/>
        </w:rPr>
        <w:t>,</w:t>
      </w:r>
      <w:r w:rsidR="00BA7F2C" w:rsidRPr="00EE2288">
        <w:rPr>
          <w:rFonts w:ascii="Arial" w:hAnsi="Arial" w:cs="Arial"/>
          <w:sz w:val="20"/>
          <w:szCs w:val="20"/>
          <w:lang w:val="es-GT"/>
        </w:rPr>
        <w:t xml:space="preserve"> </w:t>
      </w:r>
      <w:r w:rsidRPr="00EE2288">
        <w:rPr>
          <w:rFonts w:ascii="Arial" w:hAnsi="Arial" w:cs="Arial"/>
          <w:sz w:val="20"/>
          <w:szCs w:val="20"/>
          <w:lang w:val="es-GT"/>
        </w:rPr>
        <w:t xml:space="preserve">con el objetivo de </w:t>
      </w:r>
      <w:r w:rsidR="00E86A91" w:rsidRPr="00EE2288">
        <w:rPr>
          <w:rFonts w:ascii="Arial" w:hAnsi="Arial" w:cs="Arial"/>
          <w:color w:val="000000" w:themeColor="text1"/>
          <w:sz w:val="20"/>
          <w:szCs w:val="20"/>
        </w:rPr>
        <w:t>promover la formulación e implementación de políticas públicas que contribuyan a la disminución de la mortalidad materna neonatal, desnutrición crónica y malnutrición, entre otros.</w:t>
      </w:r>
    </w:p>
    <w:p w:rsidR="00387031" w:rsidRPr="00EE2288" w:rsidRDefault="00387031" w:rsidP="00E84CAE">
      <w:pPr>
        <w:spacing w:after="0" w:line="240" w:lineRule="auto"/>
        <w:jc w:val="both"/>
        <w:rPr>
          <w:rFonts w:ascii="Arial" w:hAnsi="Arial" w:cs="Arial"/>
          <w:sz w:val="20"/>
          <w:szCs w:val="20"/>
        </w:rPr>
      </w:pPr>
    </w:p>
    <w:p w:rsidR="007B19A7" w:rsidRPr="00EE2288" w:rsidRDefault="007B19A7" w:rsidP="00E84CAE">
      <w:pPr>
        <w:spacing w:after="0" w:line="240" w:lineRule="auto"/>
        <w:jc w:val="both"/>
        <w:rPr>
          <w:rFonts w:ascii="Arial" w:hAnsi="Arial" w:cs="Arial"/>
          <w:sz w:val="20"/>
          <w:szCs w:val="20"/>
        </w:rPr>
      </w:pPr>
      <w:r w:rsidRPr="00EE2288">
        <w:rPr>
          <w:rFonts w:ascii="Arial" w:hAnsi="Arial" w:cs="Arial"/>
          <w:sz w:val="20"/>
          <w:szCs w:val="20"/>
        </w:rPr>
        <w:t xml:space="preserve">En 2010, la ALIANMISAR colaboró en la discusión y formulación de la Norma de Parto Vertical del MSPAS (Módulo I, Embarazo, Parto y Puerperio en Adolescente y Adulta). En 2011, el MSPAS aprobó </w:t>
      </w:r>
      <w:r w:rsidR="00F14A7F" w:rsidRPr="00EE2288">
        <w:rPr>
          <w:rFonts w:ascii="Arial" w:hAnsi="Arial" w:cs="Arial"/>
          <w:sz w:val="20"/>
          <w:szCs w:val="20"/>
        </w:rPr>
        <w:t>estas</w:t>
      </w:r>
      <w:r w:rsidRPr="00EE2288">
        <w:rPr>
          <w:rFonts w:ascii="Arial" w:hAnsi="Arial" w:cs="Arial"/>
          <w:sz w:val="20"/>
          <w:szCs w:val="20"/>
        </w:rPr>
        <w:t xml:space="preserve"> Normas con Pertinencia Cultural hacia la Interculturalidad.</w:t>
      </w:r>
    </w:p>
    <w:p w:rsidR="007B19A7" w:rsidRPr="00EE2288" w:rsidRDefault="007B19A7" w:rsidP="00E84CAE">
      <w:pPr>
        <w:spacing w:after="0" w:line="240" w:lineRule="auto"/>
        <w:jc w:val="both"/>
        <w:rPr>
          <w:rFonts w:ascii="Arial" w:hAnsi="Arial" w:cs="Arial"/>
          <w:sz w:val="20"/>
          <w:szCs w:val="20"/>
        </w:rPr>
      </w:pPr>
    </w:p>
    <w:p w:rsidR="007B19A7" w:rsidRPr="00EE2288" w:rsidRDefault="007B19A7" w:rsidP="00E84CAE">
      <w:pPr>
        <w:spacing w:after="0" w:line="240" w:lineRule="auto"/>
        <w:jc w:val="both"/>
        <w:rPr>
          <w:rFonts w:ascii="Arial" w:hAnsi="Arial" w:cs="Arial"/>
          <w:sz w:val="20"/>
          <w:szCs w:val="20"/>
        </w:rPr>
      </w:pPr>
      <w:r w:rsidRPr="00EE2288">
        <w:rPr>
          <w:rFonts w:ascii="Arial" w:hAnsi="Arial" w:cs="Arial"/>
          <w:sz w:val="20"/>
          <w:szCs w:val="20"/>
        </w:rPr>
        <w:t>Cada año, la ALIANMISAR aboga ante las autoridades del MSPAS para que el enfoque de la pertinencia cultural se haga efectivo en los servicios de salud, del primer, segundo y tercer nivel de atención; en especial en el Occidente del país y las Verapaces.</w:t>
      </w:r>
    </w:p>
    <w:p w:rsidR="007B19A7" w:rsidRPr="00EE2288" w:rsidRDefault="007B19A7" w:rsidP="00E84CAE">
      <w:pPr>
        <w:spacing w:after="0" w:line="240" w:lineRule="auto"/>
        <w:jc w:val="both"/>
        <w:rPr>
          <w:rFonts w:ascii="Arial" w:hAnsi="Arial" w:cs="Arial"/>
          <w:sz w:val="20"/>
          <w:szCs w:val="20"/>
        </w:rPr>
      </w:pPr>
    </w:p>
    <w:p w:rsidR="0066635D" w:rsidRPr="00EE2288" w:rsidRDefault="0066635D" w:rsidP="00940C0B">
      <w:pPr>
        <w:pStyle w:val="ListParagraph"/>
        <w:numPr>
          <w:ilvl w:val="0"/>
          <w:numId w:val="16"/>
        </w:numPr>
        <w:spacing w:after="0" w:line="240" w:lineRule="auto"/>
        <w:jc w:val="both"/>
        <w:rPr>
          <w:rFonts w:ascii="Arial" w:hAnsi="Arial" w:cs="Arial"/>
          <w:b/>
          <w:sz w:val="20"/>
          <w:szCs w:val="20"/>
          <w:lang w:val="es-GT"/>
        </w:rPr>
      </w:pPr>
      <w:r w:rsidRPr="00EE2288">
        <w:rPr>
          <w:rFonts w:ascii="Arial" w:hAnsi="Arial" w:cs="Arial"/>
          <w:b/>
          <w:sz w:val="20"/>
          <w:szCs w:val="20"/>
          <w:lang w:val="es-GT"/>
        </w:rPr>
        <w:t>Diseño de instrumentos de monitoreo</w:t>
      </w:r>
    </w:p>
    <w:p w:rsidR="00500027" w:rsidRPr="00EE2288" w:rsidRDefault="00A44DAF" w:rsidP="00E84CAE">
      <w:pPr>
        <w:spacing w:after="0" w:line="240" w:lineRule="auto"/>
        <w:jc w:val="both"/>
        <w:rPr>
          <w:rFonts w:ascii="Arial" w:hAnsi="Arial" w:cs="Arial"/>
          <w:sz w:val="20"/>
          <w:szCs w:val="20"/>
          <w:lang w:val="es-GT"/>
        </w:rPr>
      </w:pPr>
      <w:r w:rsidRPr="00EE2288">
        <w:rPr>
          <w:rFonts w:ascii="Arial" w:hAnsi="Arial" w:cs="Arial"/>
          <w:sz w:val="20"/>
          <w:szCs w:val="20"/>
          <w:lang w:val="es-GT"/>
        </w:rPr>
        <w:t>P</w:t>
      </w:r>
      <w:r w:rsidR="00F14A7F" w:rsidRPr="00EE2288">
        <w:rPr>
          <w:rFonts w:ascii="Arial" w:hAnsi="Arial" w:cs="Arial"/>
          <w:sz w:val="20"/>
          <w:szCs w:val="20"/>
          <w:lang w:val="es-GT"/>
        </w:rPr>
        <w:t>revio</w:t>
      </w:r>
      <w:r w:rsidRPr="00EE2288">
        <w:rPr>
          <w:rFonts w:ascii="Arial" w:hAnsi="Arial" w:cs="Arial"/>
          <w:sz w:val="20"/>
          <w:szCs w:val="20"/>
          <w:lang w:val="es-GT"/>
        </w:rPr>
        <w:t xml:space="preserve"> </w:t>
      </w:r>
      <w:r w:rsidR="00F14A7F" w:rsidRPr="00EE2288">
        <w:rPr>
          <w:rFonts w:ascii="Arial" w:hAnsi="Arial" w:cs="Arial"/>
          <w:sz w:val="20"/>
          <w:szCs w:val="20"/>
          <w:lang w:val="es-GT"/>
        </w:rPr>
        <w:t>a</w:t>
      </w:r>
      <w:r w:rsidR="0071520F" w:rsidRPr="00EE2288">
        <w:rPr>
          <w:rFonts w:ascii="Arial" w:hAnsi="Arial" w:cs="Arial"/>
          <w:sz w:val="20"/>
          <w:szCs w:val="20"/>
          <w:lang w:val="es-GT"/>
        </w:rPr>
        <w:t xml:space="preserve">l proceso de capacitación y asistencia técnica </w:t>
      </w:r>
      <w:r w:rsidR="00F14A7F" w:rsidRPr="00EE2288">
        <w:rPr>
          <w:rFonts w:ascii="Arial" w:hAnsi="Arial" w:cs="Arial"/>
          <w:sz w:val="20"/>
          <w:szCs w:val="20"/>
          <w:lang w:val="es-GT"/>
        </w:rPr>
        <w:t xml:space="preserve">dirigido a las lideresas de las redes departamentales y municipales, la </w:t>
      </w:r>
      <w:r w:rsidRPr="00EE2288">
        <w:rPr>
          <w:rFonts w:ascii="Arial" w:hAnsi="Arial" w:cs="Arial"/>
          <w:sz w:val="20"/>
          <w:szCs w:val="20"/>
          <w:lang w:val="es-GT"/>
        </w:rPr>
        <w:t xml:space="preserve">ALIANMISAR diseñó instrumentos de monitoreo a servicios de </w:t>
      </w:r>
      <w:r w:rsidR="00576907" w:rsidRPr="00EE2288">
        <w:rPr>
          <w:rFonts w:ascii="Arial" w:hAnsi="Arial" w:cs="Arial"/>
          <w:sz w:val="20"/>
          <w:szCs w:val="20"/>
          <w:lang w:val="es-GT"/>
        </w:rPr>
        <w:t>salud para</w:t>
      </w:r>
      <w:r w:rsidRPr="00EE2288">
        <w:rPr>
          <w:rFonts w:ascii="Arial" w:hAnsi="Arial" w:cs="Arial"/>
          <w:sz w:val="20"/>
          <w:szCs w:val="20"/>
          <w:lang w:val="es-GT"/>
        </w:rPr>
        <w:t xml:space="preserve"> el primer y segundo nivel de </w:t>
      </w:r>
      <w:r w:rsidR="00BA7F2C" w:rsidRPr="00EE2288">
        <w:rPr>
          <w:rFonts w:ascii="Arial" w:hAnsi="Arial" w:cs="Arial"/>
          <w:sz w:val="20"/>
          <w:szCs w:val="20"/>
          <w:lang w:val="es-GT"/>
        </w:rPr>
        <w:t>atención,</w:t>
      </w:r>
      <w:r w:rsidRPr="00EE2288">
        <w:rPr>
          <w:rFonts w:ascii="Arial" w:hAnsi="Arial" w:cs="Arial"/>
          <w:sz w:val="20"/>
          <w:szCs w:val="20"/>
          <w:lang w:val="es-GT"/>
        </w:rPr>
        <w:t xml:space="preserve"> </w:t>
      </w:r>
      <w:r w:rsidR="00BA7F2C" w:rsidRPr="00EE2288">
        <w:rPr>
          <w:rFonts w:ascii="Arial" w:hAnsi="Arial" w:cs="Arial"/>
          <w:sz w:val="20"/>
          <w:szCs w:val="20"/>
          <w:lang w:val="es-GT"/>
        </w:rPr>
        <w:t xml:space="preserve">con </w:t>
      </w:r>
      <w:r w:rsidRPr="00EE2288">
        <w:rPr>
          <w:rFonts w:ascii="Arial" w:hAnsi="Arial" w:cs="Arial"/>
          <w:sz w:val="20"/>
          <w:szCs w:val="20"/>
          <w:lang w:val="es-GT"/>
        </w:rPr>
        <w:t xml:space="preserve">el afán de </w:t>
      </w:r>
      <w:r w:rsidR="00BA7F2C" w:rsidRPr="00EE2288">
        <w:rPr>
          <w:rFonts w:ascii="Arial" w:hAnsi="Arial" w:cs="Arial"/>
          <w:sz w:val="20"/>
          <w:szCs w:val="20"/>
          <w:lang w:val="es-GT"/>
        </w:rPr>
        <w:t xml:space="preserve">ejercer vigilancia ciudadana y </w:t>
      </w:r>
      <w:r w:rsidRPr="00EE2288">
        <w:rPr>
          <w:rFonts w:ascii="Arial" w:hAnsi="Arial" w:cs="Arial"/>
          <w:sz w:val="20"/>
          <w:szCs w:val="20"/>
          <w:lang w:val="es-GT"/>
        </w:rPr>
        <w:t xml:space="preserve">conocer la situación de estos </w:t>
      </w:r>
      <w:r w:rsidR="00BA7F2C" w:rsidRPr="00EE2288">
        <w:rPr>
          <w:rFonts w:ascii="Arial" w:hAnsi="Arial" w:cs="Arial"/>
          <w:sz w:val="20"/>
          <w:szCs w:val="20"/>
          <w:lang w:val="es-GT"/>
        </w:rPr>
        <w:t xml:space="preserve">servicios </w:t>
      </w:r>
      <w:r w:rsidRPr="00EE2288">
        <w:rPr>
          <w:rFonts w:ascii="Arial" w:hAnsi="Arial" w:cs="Arial"/>
          <w:sz w:val="20"/>
          <w:szCs w:val="20"/>
          <w:lang w:val="es-GT"/>
        </w:rPr>
        <w:t>en temas de interés de la ALIANMISAR</w:t>
      </w:r>
      <w:r w:rsidR="00F14A7F" w:rsidRPr="00EE2288">
        <w:rPr>
          <w:rFonts w:ascii="Arial" w:hAnsi="Arial" w:cs="Arial"/>
          <w:sz w:val="20"/>
          <w:szCs w:val="20"/>
          <w:lang w:val="es-GT"/>
        </w:rPr>
        <w:t xml:space="preserve">, mismos que </w:t>
      </w:r>
      <w:r w:rsidR="00500027" w:rsidRPr="00EE2288">
        <w:rPr>
          <w:rFonts w:ascii="Arial" w:hAnsi="Arial" w:cs="Arial"/>
          <w:sz w:val="20"/>
          <w:szCs w:val="20"/>
        </w:rPr>
        <w:t>han sido validados con diferentes audiencias.</w:t>
      </w:r>
    </w:p>
    <w:p w:rsidR="00A44DAF" w:rsidRPr="00EE2288" w:rsidRDefault="00A44DAF" w:rsidP="00E84CAE">
      <w:pPr>
        <w:spacing w:after="0" w:line="240" w:lineRule="auto"/>
        <w:jc w:val="both"/>
        <w:rPr>
          <w:rFonts w:ascii="Arial" w:hAnsi="Arial" w:cs="Arial"/>
          <w:sz w:val="20"/>
          <w:szCs w:val="20"/>
        </w:rPr>
      </w:pPr>
    </w:p>
    <w:p w:rsidR="0066635D" w:rsidRPr="00EE2288" w:rsidRDefault="00F14A7F" w:rsidP="00940C0B">
      <w:pPr>
        <w:pStyle w:val="ListParagraph"/>
        <w:numPr>
          <w:ilvl w:val="0"/>
          <w:numId w:val="16"/>
        </w:numPr>
        <w:spacing w:after="0" w:line="240" w:lineRule="auto"/>
        <w:jc w:val="both"/>
        <w:rPr>
          <w:rFonts w:ascii="Arial" w:hAnsi="Arial" w:cs="Arial"/>
          <w:b/>
          <w:sz w:val="20"/>
          <w:szCs w:val="20"/>
          <w:lang w:val="es-GT"/>
        </w:rPr>
      </w:pPr>
      <w:r w:rsidRPr="00EE2288">
        <w:rPr>
          <w:rFonts w:ascii="Arial" w:hAnsi="Arial" w:cs="Arial"/>
          <w:b/>
          <w:sz w:val="20"/>
          <w:szCs w:val="20"/>
          <w:lang w:val="es-GT"/>
        </w:rPr>
        <w:t>De la puesta en práctica</w:t>
      </w:r>
    </w:p>
    <w:p w:rsidR="00A44DAF" w:rsidRPr="00EE2288" w:rsidRDefault="00A44DAF" w:rsidP="00E84CAE">
      <w:pPr>
        <w:spacing w:after="0" w:line="240" w:lineRule="auto"/>
        <w:jc w:val="both"/>
        <w:rPr>
          <w:rFonts w:ascii="Arial" w:hAnsi="Arial" w:cs="Arial"/>
          <w:b/>
          <w:color w:val="2F5496" w:themeColor="accent1" w:themeShade="BF"/>
          <w:sz w:val="20"/>
          <w:szCs w:val="20"/>
        </w:rPr>
      </w:pPr>
    </w:p>
    <w:p w:rsidR="003E3A45" w:rsidRPr="00EE2288" w:rsidRDefault="00F14A7F" w:rsidP="00E84CAE">
      <w:pPr>
        <w:spacing w:after="0" w:line="240" w:lineRule="auto"/>
        <w:jc w:val="both"/>
        <w:rPr>
          <w:rFonts w:ascii="Arial" w:hAnsi="Arial" w:cs="Arial"/>
          <w:sz w:val="20"/>
          <w:szCs w:val="20"/>
        </w:rPr>
      </w:pPr>
      <w:r w:rsidRPr="00EE2288">
        <w:rPr>
          <w:rFonts w:ascii="Arial" w:hAnsi="Arial" w:cs="Arial"/>
          <w:sz w:val="20"/>
          <w:szCs w:val="20"/>
        </w:rPr>
        <w:t>Los pasos generales son:</w:t>
      </w:r>
    </w:p>
    <w:p w:rsidR="00452665" w:rsidRPr="00EE2288" w:rsidRDefault="00452665" w:rsidP="00452665">
      <w:pPr>
        <w:numPr>
          <w:ilvl w:val="0"/>
          <w:numId w:val="21"/>
        </w:numPr>
        <w:spacing w:after="0" w:line="240" w:lineRule="auto"/>
        <w:jc w:val="both"/>
        <w:rPr>
          <w:rFonts w:ascii="Arial" w:eastAsia="Times New Roman" w:hAnsi="Arial" w:cs="Arial"/>
          <w:sz w:val="20"/>
          <w:szCs w:val="20"/>
        </w:rPr>
      </w:pPr>
      <w:r w:rsidRPr="00EE2288">
        <w:rPr>
          <w:rFonts w:ascii="Arial" w:eastAsia="Times New Roman" w:hAnsi="Arial" w:cs="Arial"/>
          <w:sz w:val="20"/>
          <w:szCs w:val="20"/>
          <w:lang w:val="es-GT"/>
        </w:rPr>
        <w:t>Visitas de campo.</w:t>
      </w:r>
    </w:p>
    <w:p w:rsidR="00452665" w:rsidRPr="00EE2288" w:rsidRDefault="00452665" w:rsidP="00452665">
      <w:pPr>
        <w:numPr>
          <w:ilvl w:val="0"/>
          <w:numId w:val="21"/>
        </w:numPr>
        <w:spacing w:after="0" w:line="240" w:lineRule="auto"/>
        <w:jc w:val="both"/>
        <w:rPr>
          <w:rFonts w:ascii="Arial" w:eastAsia="Times New Roman" w:hAnsi="Arial" w:cs="Arial"/>
          <w:sz w:val="20"/>
          <w:szCs w:val="20"/>
        </w:rPr>
      </w:pPr>
      <w:r w:rsidRPr="00EE2288">
        <w:rPr>
          <w:rFonts w:ascii="Arial" w:eastAsia="Times New Roman" w:hAnsi="Arial" w:cs="Arial"/>
          <w:sz w:val="20"/>
          <w:szCs w:val="20"/>
          <w:lang w:val="es-GT"/>
        </w:rPr>
        <w:t>Recopilación de información</w:t>
      </w:r>
      <w:r w:rsidR="00F14A7F" w:rsidRPr="00EE2288">
        <w:rPr>
          <w:rFonts w:ascii="Arial" w:eastAsia="Times New Roman" w:hAnsi="Arial" w:cs="Arial"/>
          <w:sz w:val="20"/>
          <w:szCs w:val="20"/>
          <w:lang w:val="es-GT"/>
        </w:rPr>
        <w:t>: observación directa y entrevistas</w:t>
      </w:r>
      <w:r w:rsidRPr="00EE2288">
        <w:rPr>
          <w:rFonts w:ascii="Arial" w:eastAsia="Times New Roman" w:hAnsi="Arial" w:cs="Arial"/>
          <w:sz w:val="20"/>
          <w:szCs w:val="20"/>
          <w:lang w:val="es-GT"/>
        </w:rPr>
        <w:t xml:space="preserve">. </w:t>
      </w:r>
    </w:p>
    <w:p w:rsidR="00452665" w:rsidRPr="00EE2288" w:rsidRDefault="00452665" w:rsidP="00452665">
      <w:pPr>
        <w:numPr>
          <w:ilvl w:val="0"/>
          <w:numId w:val="21"/>
        </w:numPr>
        <w:spacing w:after="0" w:line="240" w:lineRule="auto"/>
        <w:jc w:val="both"/>
        <w:rPr>
          <w:rFonts w:ascii="Arial" w:eastAsia="Times New Roman" w:hAnsi="Arial" w:cs="Arial"/>
          <w:sz w:val="20"/>
          <w:szCs w:val="20"/>
        </w:rPr>
      </w:pPr>
      <w:r w:rsidRPr="00EE2288">
        <w:rPr>
          <w:rFonts w:ascii="Arial" w:eastAsia="Times New Roman" w:hAnsi="Arial" w:cs="Arial"/>
          <w:sz w:val="20"/>
          <w:szCs w:val="20"/>
          <w:lang w:val="es-GT"/>
        </w:rPr>
        <w:t>Análisis de la información.</w:t>
      </w:r>
    </w:p>
    <w:p w:rsidR="00452665" w:rsidRPr="00EE2288" w:rsidRDefault="00452665" w:rsidP="00452665">
      <w:pPr>
        <w:numPr>
          <w:ilvl w:val="0"/>
          <w:numId w:val="21"/>
        </w:numPr>
        <w:spacing w:after="0" w:line="240" w:lineRule="auto"/>
        <w:jc w:val="both"/>
        <w:rPr>
          <w:rFonts w:ascii="Arial" w:eastAsia="Times New Roman" w:hAnsi="Arial" w:cs="Arial"/>
          <w:sz w:val="20"/>
          <w:szCs w:val="20"/>
        </w:rPr>
      </w:pPr>
      <w:r w:rsidRPr="00EE2288">
        <w:rPr>
          <w:rFonts w:ascii="Arial" w:eastAsia="Times New Roman" w:hAnsi="Arial" w:cs="Arial"/>
          <w:sz w:val="20"/>
          <w:szCs w:val="20"/>
          <w:lang w:val="es-GT"/>
        </w:rPr>
        <w:t>Elaboración del informe</w:t>
      </w:r>
      <w:r w:rsidR="00F14A7F" w:rsidRPr="00EE2288">
        <w:rPr>
          <w:rFonts w:ascii="Arial" w:eastAsia="Times New Roman" w:hAnsi="Arial" w:cs="Arial"/>
          <w:sz w:val="20"/>
          <w:szCs w:val="20"/>
          <w:lang w:val="es-GT"/>
        </w:rPr>
        <w:t>,</w:t>
      </w:r>
      <w:r w:rsidRPr="00EE2288">
        <w:rPr>
          <w:rFonts w:ascii="Arial" w:eastAsia="Times New Roman" w:hAnsi="Arial" w:cs="Arial"/>
          <w:sz w:val="20"/>
          <w:szCs w:val="20"/>
          <w:lang w:val="es-GT"/>
        </w:rPr>
        <w:t xml:space="preserve"> producto del resultado del monitoreo.</w:t>
      </w:r>
    </w:p>
    <w:p w:rsidR="00452665" w:rsidRPr="00EE2288" w:rsidRDefault="00452665" w:rsidP="00452665">
      <w:pPr>
        <w:numPr>
          <w:ilvl w:val="0"/>
          <w:numId w:val="21"/>
        </w:numPr>
        <w:spacing w:after="0" w:line="240" w:lineRule="auto"/>
        <w:jc w:val="both"/>
        <w:rPr>
          <w:rFonts w:ascii="Arial" w:eastAsia="Times New Roman" w:hAnsi="Arial" w:cs="Arial"/>
          <w:sz w:val="20"/>
          <w:szCs w:val="20"/>
        </w:rPr>
      </w:pPr>
      <w:r w:rsidRPr="00EE2288">
        <w:rPr>
          <w:rFonts w:ascii="Arial" w:eastAsia="Times New Roman" w:hAnsi="Arial" w:cs="Arial"/>
          <w:sz w:val="20"/>
          <w:szCs w:val="20"/>
          <w:lang w:val="es-GT"/>
        </w:rPr>
        <w:t>Presentación de los resultados</w:t>
      </w:r>
      <w:r w:rsidR="00F14A7F" w:rsidRPr="00EE2288">
        <w:rPr>
          <w:rFonts w:ascii="Arial" w:eastAsia="Times New Roman" w:hAnsi="Arial" w:cs="Arial"/>
          <w:sz w:val="20"/>
          <w:szCs w:val="20"/>
          <w:lang w:val="es-GT"/>
        </w:rPr>
        <w:t xml:space="preserve"> a tomadores de decisión y búsqueda de compromisos.</w:t>
      </w:r>
    </w:p>
    <w:p w:rsidR="00F14A7F" w:rsidRPr="00EE2288" w:rsidRDefault="00F14A7F" w:rsidP="00452665">
      <w:pPr>
        <w:numPr>
          <w:ilvl w:val="0"/>
          <w:numId w:val="21"/>
        </w:numPr>
        <w:spacing w:after="0" w:line="240" w:lineRule="auto"/>
        <w:jc w:val="both"/>
        <w:rPr>
          <w:rFonts w:ascii="Arial" w:eastAsia="Times New Roman" w:hAnsi="Arial" w:cs="Arial"/>
          <w:sz w:val="20"/>
          <w:szCs w:val="20"/>
        </w:rPr>
      </w:pPr>
      <w:r w:rsidRPr="00EE2288">
        <w:rPr>
          <w:rFonts w:ascii="Arial" w:eastAsia="Times New Roman" w:hAnsi="Arial" w:cs="Arial"/>
          <w:sz w:val="20"/>
          <w:szCs w:val="20"/>
        </w:rPr>
        <w:t>Seguimiento a los compromisos de autoridades.</w:t>
      </w:r>
    </w:p>
    <w:p w:rsidR="00F14A7F" w:rsidRPr="00EE2288" w:rsidRDefault="00542B0A" w:rsidP="00452665">
      <w:pPr>
        <w:numPr>
          <w:ilvl w:val="0"/>
          <w:numId w:val="21"/>
        </w:numPr>
        <w:spacing w:after="0" w:line="240" w:lineRule="auto"/>
        <w:jc w:val="both"/>
        <w:rPr>
          <w:rFonts w:ascii="Arial" w:eastAsia="Times New Roman" w:hAnsi="Arial" w:cs="Arial"/>
          <w:sz w:val="20"/>
          <w:szCs w:val="20"/>
        </w:rPr>
      </w:pPr>
      <w:r w:rsidRPr="00EE2288">
        <w:rPr>
          <w:rFonts w:ascii="Arial" w:eastAsia="Times New Roman" w:hAnsi="Arial" w:cs="Arial"/>
          <w:sz w:val="20"/>
          <w:szCs w:val="20"/>
        </w:rPr>
        <w:t>Recolección de evidencias de cambios, inversiones o mejoras a los servicios, producto de las demandas de la ALIANMISAR.</w:t>
      </w:r>
    </w:p>
    <w:p w:rsidR="00452665" w:rsidRPr="00EE2288" w:rsidRDefault="00452665" w:rsidP="00E84CAE">
      <w:pPr>
        <w:spacing w:after="0" w:line="240" w:lineRule="auto"/>
        <w:jc w:val="both"/>
        <w:rPr>
          <w:rFonts w:ascii="Arial" w:hAnsi="Arial" w:cs="Arial"/>
          <w:b/>
          <w:sz w:val="20"/>
          <w:szCs w:val="20"/>
        </w:rPr>
      </w:pPr>
    </w:p>
    <w:p w:rsidR="00BA7F2C" w:rsidRPr="00EE2288" w:rsidRDefault="00BA7F2C" w:rsidP="00E84CAE">
      <w:pPr>
        <w:spacing w:after="0" w:line="240" w:lineRule="auto"/>
        <w:jc w:val="both"/>
        <w:rPr>
          <w:rFonts w:ascii="Arial" w:eastAsia="Times New Roman" w:hAnsi="Arial" w:cs="Arial"/>
          <w:sz w:val="20"/>
          <w:szCs w:val="20"/>
          <w:lang w:eastAsia="es-ES"/>
        </w:rPr>
      </w:pPr>
      <w:r w:rsidRPr="00EE2288">
        <w:rPr>
          <w:rFonts w:ascii="Arial" w:hAnsi="Arial" w:cs="Arial"/>
          <w:bCs/>
          <w:sz w:val="20"/>
          <w:szCs w:val="20"/>
        </w:rPr>
        <w:t xml:space="preserve">El monitoreo es un proceso de recolección de información para verificar la calidad y estado de los servicios de salud, velando por el cumplimiento de las leyes establecidas y determinando </w:t>
      </w:r>
      <w:r w:rsidRPr="00EE2288">
        <w:rPr>
          <w:rFonts w:ascii="Arial" w:eastAsia="Times New Roman" w:hAnsi="Arial" w:cs="Arial"/>
          <w:sz w:val="20"/>
          <w:szCs w:val="20"/>
          <w:lang w:eastAsia="es-ES"/>
        </w:rPr>
        <w:t>el avance, ajustes, cambios pertinentes y proponer acciones a tomar para lograr los objetivos.</w:t>
      </w:r>
    </w:p>
    <w:p w:rsidR="00BA7F2C" w:rsidRPr="00EE2288" w:rsidRDefault="00BA7F2C" w:rsidP="00E84CAE">
      <w:pPr>
        <w:spacing w:after="0" w:line="240" w:lineRule="auto"/>
        <w:jc w:val="both"/>
        <w:rPr>
          <w:rFonts w:ascii="Arial" w:hAnsi="Arial" w:cs="Arial"/>
          <w:b/>
          <w:color w:val="2F5496" w:themeColor="accent1" w:themeShade="BF"/>
          <w:sz w:val="20"/>
          <w:szCs w:val="20"/>
        </w:rPr>
      </w:pPr>
    </w:p>
    <w:p w:rsidR="008B17C4" w:rsidRPr="00EE2288" w:rsidRDefault="00EF5A71" w:rsidP="00E84CAE">
      <w:pPr>
        <w:spacing w:after="0" w:line="240" w:lineRule="auto"/>
        <w:jc w:val="both"/>
        <w:rPr>
          <w:rFonts w:ascii="Arial" w:hAnsi="Arial" w:cs="Arial"/>
          <w:sz w:val="20"/>
          <w:szCs w:val="20"/>
        </w:rPr>
      </w:pPr>
      <w:r w:rsidRPr="00EE2288">
        <w:rPr>
          <w:rFonts w:ascii="Arial" w:eastAsia="Times New Roman" w:hAnsi="Arial" w:cs="Arial"/>
          <w:sz w:val="20"/>
          <w:szCs w:val="20"/>
          <w:lang w:eastAsia="es-ES"/>
        </w:rPr>
        <w:t xml:space="preserve">Previo a </w:t>
      </w:r>
      <w:r w:rsidR="00144C69" w:rsidRPr="00EE2288">
        <w:rPr>
          <w:rFonts w:ascii="Arial" w:eastAsia="Times New Roman" w:hAnsi="Arial" w:cs="Arial"/>
          <w:sz w:val="20"/>
          <w:szCs w:val="20"/>
          <w:lang w:eastAsia="es-ES"/>
        </w:rPr>
        <w:t>proceder con el monitoreo</w:t>
      </w:r>
      <w:r w:rsidRPr="00EE2288">
        <w:rPr>
          <w:rFonts w:ascii="Arial" w:eastAsia="Times New Roman" w:hAnsi="Arial" w:cs="Arial"/>
          <w:sz w:val="20"/>
          <w:szCs w:val="20"/>
          <w:lang w:eastAsia="es-ES"/>
        </w:rPr>
        <w:t xml:space="preserve"> es necesario d</w:t>
      </w:r>
      <w:r w:rsidR="008B17C4" w:rsidRPr="00EE2288">
        <w:rPr>
          <w:rFonts w:ascii="Arial" w:hAnsi="Arial" w:cs="Arial"/>
          <w:sz w:val="20"/>
          <w:szCs w:val="20"/>
        </w:rPr>
        <w:t xml:space="preserve">eterminar la forma como </w:t>
      </w:r>
      <w:r w:rsidRPr="00EE2288">
        <w:rPr>
          <w:rFonts w:ascii="Arial" w:hAnsi="Arial" w:cs="Arial"/>
          <w:sz w:val="20"/>
          <w:szCs w:val="20"/>
        </w:rPr>
        <w:t xml:space="preserve">se </w:t>
      </w:r>
      <w:r w:rsidR="008B17C4" w:rsidRPr="00EE2288">
        <w:rPr>
          <w:rFonts w:ascii="Arial" w:hAnsi="Arial" w:cs="Arial"/>
          <w:sz w:val="20"/>
          <w:szCs w:val="20"/>
        </w:rPr>
        <w:t>realizará el monitoreo, estableciendo lo qué será evaluado:</w:t>
      </w:r>
    </w:p>
    <w:p w:rsidR="008B17C4" w:rsidRPr="00EE2288" w:rsidRDefault="008B17C4" w:rsidP="00940C0B">
      <w:pPr>
        <w:pStyle w:val="ListParagraph"/>
        <w:numPr>
          <w:ilvl w:val="0"/>
          <w:numId w:val="20"/>
        </w:numPr>
        <w:spacing w:after="0" w:line="240" w:lineRule="auto"/>
        <w:jc w:val="both"/>
        <w:rPr>
          <w:rFonts w:ascii="Arial" w:eastAsia="Times New Roman" w:hAnsi="Arial" w:cs="Arial"/>
          <w:sz w:val="20"/>
          <w:szCs w:val="20"/>
        </w:rPr>
      </w:pPr>
      <w:r w:rsidRPr="00EE2288">
        <w:rPr>
          <w:rFonts w:ascii="Arial" w:eastAsia="Times New Roman" w:hAnsi="Arial" w:cs="Arial"/>
          <w:sz w:val="20"/>
          <w:szCs w:val="20"/>
        </w:rPr>
        <w:t>¿Cuándo y dónde se va a obtener la información?</w:t>
      </w:r>
    </w:p>
    <w:p w:rsidR="008B17C4" w:rsidRPr="00EE2288" w:rsidRDefault="008B17C4" w:rsidP="00940C0B">
      <w:pPr>
        <w:pStyle w:val="ListParagraph"/>
        <w:numPr>
          <w:ilvl w:val="0"/>
          <w:numId w:val="20"/>
        </w:numPr>
        <w:spacing w:after="0" w:line="240" w:lineRule="auto"/>
        <w:jc w:val="both"/>
        <w:rPr>
          <w:rFonts w:ascii="Arial" w:eastAsia="Times New Roman" w:hAnsi="Arial" w:cs="Arial"/>
          <w:sz w:val="20"/>
          <w:szCs w:val="20"/>
        </w:rPr>
      </w:pPr>
      <w:r w:rsidRPr="00EE2288">
        <w:rPr>
          <w:rFonts w:ascii="Arial" w:eastAsia="Times New Roman" w:hAnsi="Arial" w:cs="Arial"/>
          <w:sz w:val="20"/>
          <w:szCs w:val="20"/>
        </w:rPr>
        <w:t>¿Quiénes participarán en el proceso?</w:t>
      </w:r>
    </w:p>
    <w:p w:rsidR="008B17C4" w:rsidRPr="00EE2288" w:rsidRDefault="008B17C4" w:rsidP="00940C0B">
      <w:pPr>
        <w:pStyle w:val="ListParagraph"/>
        <w:numPr>
          <w:ilvl w:val="0"/>
          <w:numId w:val="20"/>
        </w:numPr>
        <w:spacing w:after="0" w:line="240" w:lineRule="auto"/>
        <w:jc w:val="both"/>
        <w:rPr>
          <w:rFonts w:ascii="Arial" w:eastAsia="Times New Roman" w:hAnsi="Arial" w:cs="Arial"/>
          <w:sz w:val="20"/>
          <w:szCs w:val="20"/>
        </w:rPr>
      </w:pPr>
      <w:r w:rsidRPr="00EE2288">
        <w:rPr>
          <w:rFonts w:ascii="Arial" w:eastAsia="Times New Roman" w:hAnsi="Arial" w:cs="Arial"/>
          <w:sz w:val="20"/>
          <w:szCs w:val="20"/>
        </w:rPr>
        <w:t>¿Cómo se va a analizar la información recogida?</w:t>
      </w:r>
    </w:p>
    <w:p w:rsidR="008B17C4" w:rsidRPr="00EE2288" w:rsidRDefault="008B17C4" w:rsidP="00940C0B">
      <w:pPr>
        <w:pStyle w:val="ListParagraph"/>
        <w:numPr>
          <w:ilvl w:val="0"/>
          <w:numId w:val="20"/>
        </w:numPr>
        <w:spacing w:after="0" w:line="240" w:lineRule="auto"/>
        <w:jc w:val="both"/>
        <w:rPr>
          <w:rFonts w:ascii="Arial" w:eastAsia="Times New Roman" w:hAnsi="Arial" w:cs="Arial"/>
          <w:sz w:val="20"/>
          <w:szCs w:val="20"/>
        </w:rPr>
      </w:pPr>
      <w:r w:rsidRPr="00EE2288">
        <w:rPr>
          <w:rFonts w:ascii="Arial" w:eastAsia="Times New Roman" w:hAnsi="Arial" w:cs="Arial"/>
          <w:sz w:val="20"/>
          <w:szCs w:val="20"/>
        </w:rPr>
        <w:t>¿Qué aspectos positivos y qué aspectos negativos se van a dar a conocer de los hallazgos del monitoreo?</w:t>
      </w:r>
    </w:p>
    <w:p w:rsidR="008B17C4" w:rsidRPr="00EE2288" w:rsidRDefault="008B17C4" w:rsidP="00940C0B">
      <w:pPr>
        <w:pStyle w:val="ListParagraph"/>
        <w:numPr>
          <w:ilvl w:val="0"/>
          <w:numId w:val="20"/>
        </w:numPr>
        <w:spacing w:after="0" w:line="240" w:lineRule="auto"/>
        <w:jc w:val="both"/>
        <w:rPr>
          <w:rFonts w:ascii="Arial" w:eastAsia="Times New Roman" w:hAnsi="Arial" w:cs="Arial"/>
          <w:sz w:val="20"/>
          <w:szCs w:val="20"/>
        </w:rPr>
      </w:pPr>
      <w:r w:rsidRPr="00EE2288">
        <w:rPr>
          <w:rFonts w:ascii="Arial" w:eastAsia="Times New Roman" w:hAnsi="Arial" w:cs="Arial"/>
          <w:sz w:val="20"/>
          <w:szCs w:val="20"/>
        </w:rPr>
        <w:t>¿Quién</w:t>
      </w:r>
      <w:r w:rsidR="00542B0A" w:rsidRPr="00EE2288">
        <w:rPr>
          <w:rFonts w:ascii="Arial" w:eastAsia="Times New Roman" w:hAnsi="Arial" w:cs="Arial"/>
          <w:sz w:val="20"/>
          <w:szCs w:val="20"/>
        </w:rPr>
        <w:t>es analizarán la información</w:t>
      </w:r>
      <w:r w:rsidRPr="00EE2288">
        <w:rPr>
          <w:rFonts w:ascii="Arial" w:eastAsia="Times New Roman" w:hAnsi="Arial" w:cs="Arial"/>
          <w:sz w:val="20"/>
          <w:szCs w:val="20"/>
        </w:rPr>
        <w:t>?</w:t>
      </w:r>
    </w:p>
    <w:p w:rsidR="008B17C4" w:rsidRPr="00EE2288" w:rsidRDefault="008B17C4" w:rsidP="00940C0B">
      <w:pPr>
        <w:pStyle w:val="ListParagraph"/>
        <w:numPr>
          <w:ilvl w:val="0"/>
          <w:numId w:val="20"/>
        </w:numPr>
        <w:spacing w:after="0" w:line="240" w:lineRule="auto"/>
        <w:jc w:val="both"/>
        <w:rPr>
          <w:rFonts w:ascii="Arial" w:eastAsia="Times New Roman" w:hAnsi="Arial" w:cs="Arial"/>
          <w:sz w:val="20"/>
          <w:szCs w:val="20"/>
        </w:rPr>
      </w:pPr>
      <w:r w:rsidRPr="00EE2288">
        <w:rPr>
          <w:rFonts w:ascii="Arial" w:eastAsia="Times New Roman" w:hAnsi="Arial" w:cs="Arial"/>
          <w:sz w:val="20"/>
          <w:szCs w:val="20"/>
        </w:rPr>
        <w:t>¿Cuándo se va a hacer el análisis?</w:t>
      </w:r>
    </w:p>
    <w:p w:rsidR="00BB73DA" w:rsidRPr="00EE2288" w:rsidRDefault="00BB73DA" w:rsidP="00E84CAE">
      <w:pPr>
        <w:spacing w:after="0" w:line="240" w:lineRule="auto"/>
        <w:jc w:val="both"/>
        <w:rPr>
          <w:rFonts w:ascii="Arial" w:hAnsi="Arial" w:cs="Arial"/>
          <w:b/>
          <w:bCs/>
          <w:sz w:val="20"/>
          <w:szCs w:val="20"/>
        </w:rPr>
      </w:pPr>
    </w:p>
    <w:p w:rsidR="00407A1E" w:rsidRPr="00EE2288" w:rsidRDefault="008B17C4" w:rsidP="00E84CAE">
      <w:pPr>
        <w:spacing w:after="0" w:line="240" w:lineRule="auto"/>
        <w:jc w:val="both"/>
        <w:rPr>
          <w:rFonts w:ascii="Arial" w:hAnsi="Arial" w:cs="Arial"/>
          <w:sz w:val="20"/>
          <w:szCs w:val="20"/>
        </w:rPr>
      </w:pPr>
      <w:r w:rsidRPr="00EE2288">
        <w:rPr>
          <w:rFonts w:ascii="Arial" w:hAnsi="Arial" w:cs="Arial"/>
          <w:sz w:val="20"/>
          <w:szCs w:val="20"/>
        </w:rPr>
        <w:t>Durante el monitoreo</w:t>
      </w:r>
      <w:r w:rsidR="00542B0A" w:rsidRPr="00EE2288">
        <w:rPr>
          <w:rFonts w:ascii="Arial" w:hAnsi="Arial" w:cs="Arial"/>
          <w:sz w:val="20"/>
          <w:szCs w:val="20"/>
        </w:rPr>
        <w:t>,</w:t>
      </w:r>
      <w:r w:rsidRPr="00EE2288">
        <w:rPr>
          <w:rFonts w:ascii="Arial" w:hAnsi="Arial" w:cs="Arial"/>
          <w:sz w:val="20"/>
          <w:szCs w:val="20"/>
        </w:rPr>
        <w:t xml:space="preserve"> </w:t>
      </w:r>
      <w:r w:rsidR="00542B0A" w:rsidRPr="00EE2288">
        <w:rPr>
          <w:rFonts w:ascii="Arial" w:hAnsi="Arial" w:cs="Arial"/>
          <w:sz w:val="20"/>
          <w:szCs w:val="20"/>
        </w:rPr>
        <w:t>es necesaria</w:t>
      </w:r>
      <w:r w:rsidRPr="00EE2288">
        <w:rPr>
          <w:rFonts w:ascii="Arial" w:hAnsi="Arial" w:cs="Arial"/>
          <w:sz w:val="20"/>
          <w:szCs w:val="20"/>
        </w:rPr>
        <w:t xml:space="preserve"> la coordinación para distribuir responsabilidades entre los participantes </w:t>
      </w:r>
      <w:r w:rsidR="00542B0A" w:rsidRPr="00EE2288">
        <w:rPr>
          <w:rFonts w:ascii="Arial" w:hAnsi="Arial" w:cs="Arial"/>
          <w:sz w:val="20"/>
          <w:szCs w:val="20"/>
        </w:rPr>
        <w:t>de recolección de</w:t>
      </w:r>
      <w:r w:rsidRPr="00EE2288">
        <w:rPr>
          <w:rFonts w:ascii="Arial" w:hAnsi="Arial" w:cs="Arial"/>
          <w:sz w:val="20"/>
          <w:szCs w:val="20"/>
        </w:rPr>
        <w:t xml:space="preserve"> información </w:t>
      </w:r>
      <w:r w:rsidR="00542B0A" w:rsidRPr="00EE2288">
        <w:rPr>
          <w:rFonts w:ascii="Arial" w:hAnsi="Arial" w:cs="Arial"/>
          <w:sz w:val="20"/>
          <w:szCs w:val="20"/>
        </w:rPr>
        <w:t>y</w:t>
      </w:r>
      <w:r w:rsidRPr="00EE2288">
        <w:rPr>
          <w:rFonts w:ascii="Arial" w:hAnsi="Arial" w:cs="Arial"/>
          <w:sz w:val="20"/>
          <w:szCs w:val="20"/>
        </w:rPr>
        <w:t xml:space="preserve"> optimizar al máximo el tiempo.</w:t>
      </w:r>
    </w:p>
    <w:p w:rsidR="00452665" w:rsidRPr="00EE2288" w:rsidRDefault="00452665" w:rsidP="00E84CAE">
      <w:pPr>
        <w:spacing w:after="0" w:line="240" w:lineRule="auto"/>
        <w:jc w:val="both"/>
        <w:rPr>
          <w:rFonts w:ascii="Arial" w:hAnsi="Arial" w:cs="Arial"/>
          <w:sz w:val="20"/>
          <w:szCs w:val="20"/>
        </w:rPr>
      </w:pPr>
    </w:p>
    <w:p w:rsidR="00FA7762" w:rsidRPr="00EE2288" w:rsidRDefault="008B17C4" w:rsidP="00452665">
      <w:pPr>
        <w:pStyle w:val="ListParagraph"/>
        <w:numPr>
          <w:ilvl w:val="0"/>
          <w:numId w:val="22"/>
        </w:numPr>
        <w:spacing w:after="0" w:line="240" w:lineRule="auto"/>
        <w:jc w:val="both"/>
        <w:rPr>
          <w:rFonts w:ascii="Arial" w:hAnsi="Arial" w:cs="Arial"/>
          <w:b/>
          <w:sz w:val="20"/>
          <w:szCs w:val="20"/>
          <w:lang w:val="es-GT"/>
        </w:rPr>
      </w:pPr>
      <w:r w:rsidRPr="00EE2288">
        <w:rPr>
          <w:rFonts w:ascii="Arial" w:hAnsi="Arial" w:cs="Arial"/>
          <w:b/>
          <w:sz w:val="20"/>
          <w:szCs w:val="20"/>
          <w:lang w:val="es-GT"/>
        </w:rPr>
        <w:t>DE LA ALIANZA CON LA PDH</w:t>
      </w:r>
      <w:r w:rsidR="00AC6AEA" w:rsidRPr="00EE2288">
        <w:rPr>
          <w:rFonts w:ascii="Arial" w:hAnsi="Arial" w:cs="Arial"/>
          <w:b/>
          <w:sz w:val="20"/>
          <w:szCs w:val="20"/>
          <w:lang w:val="es-GT"/>
        </w:rPr>
        <w:t>:</w:t>
      </w:r>
    </w:p>
    <w:p w:rsidR="006508C8" w:rsidRPr="00EE2288" w:rsidRDefault="00BA7F2C" w:rsidP="00E84CAE">
      <w:pPr>
        <w:spacing w:after="0" w:line="240" w:lineRule="auto"/>
        <w:jc w:val="both"/>
        <w:rPr>
          <w:rFonts w:ascii="Arial" w:hAnsi="Arial" w:cs="Arial"/>
          <w:sz w:val="20"/>
          <w:szCs w:val="20"/>
        </w:rPr>
      </w:pPr>
      <w:r w:rsidRPr="00EE2288">
        <w:rPr>
          <w:rFonts w:ascii="Arial" w:eastAsia="Batang" w:hAnsi="Arial" w:cs="Arial"/>
          <w:sz w:val="20"/>
          <w:szCs w:val="20"/>
        </w:rPr>
        <w:t>El</w:t>
      </w:r>
      <w:r w:rsidR="006508C8" w:rsidRPr="00EE2288">
        <w:rPr>
          <w:rFonts w:ascii="Arial" w:hAnsi="Arial" w:cs="Arial"/>
          <w:sz w:val="20"/>
          <w:szCs w:val="20"/>
        </w:rPr>
        <w:t xml:space="preserve"> 29 de junio de 2010 la ALIANMISAR, firmó la primera Carta de Entendimiento con la PDH, suscrita por el doctor Sergio Fernando Morales Alvarado, periodo en la </w:t>
      </w:r>
      <w:r w:rsidRPr="00EE2288">
        <w:rPr>
          <w:rFonts w:ascii="Arial" w:hAnsi="Arial" w:cs="Arial"/>
          <w:sz w:val="20"/>
          <w:szCs w:val="20"/>
        </w:rPr>
        <w:t>que la</w:t>
      </w:r>
      <w:r w:rsidR="006508C8" w:rsidRPr="00EE2288">
        <w:rPr>
          <w:rFonts w:ascii="Arial" w:hAnsi="Arial" w:cs="Arial"/>
          <w:sz w:val="20"/>
          <w:szCs w:val="20"/>
        </w:rPr>
        <w:t xml:space="preserve"> PDH acreditó a 17 lideresas </w:t>
      </w:r>
      <w:r w:rsidR="00057711" w:rsidRPr="00EE2288">
        <w:rPr>
          <w:rFonts w:ascii="Arial" w:hAnsi="Arial" w:cs="Arial"/>
          <w:sz w:val="20"/>
          <w:szCs w:val="20"/>
        </w:rPr>
        <w:t>indígenas integrantes</w:t>
      </w:r>
      <w:r w:rsidR="00886B1C" w:rsidRPr="00EE2288">
        <w:rPr>
          <w:rFonts w:ascii="Arial" w:hAnsi="Arial" w:cs="Arial"/>
          <w:sz w:val="20"/>
          <w:szCs w:val="20"/>
        </w:rPr>
        <w:t xml:space="preserve"> de la ALIANMISAR </w:t>
      </w:r>
      <w:r w:rsidR="006508C8" w:rsidRPr="00EE2288">
        <w:rPr>
          <w:rFonts w:ascii="Arial" w:hAnsi="Arial" w:cs="Arial"/>
          <w:sz w:val="20"/>
          <w:szCs w:val="20"/>
        </w:rPr>
        <w:t xml:space="preserve">como </w:t>
      </w:r>
      <w:r w:rsidR="00542B0A" w:rsidRPr="00EE2288">
        <w:rPr>
          <w:rFonts w:ascii="Arial" w:hAnsi="Arial" w:cs="Arial"/>
          <w:sz w:val="20"/>
          <w:szCs w:val="20"/>
        </w:rPr>
        <w:t>“</w:t>
      </w:r>
      <w:r w:rsidR="006508C8" w:rsidRPr="00EE2288">
        <w:rPr>
          <w:rFonts w:ascii="Arial" w:hAnsi="Arial" w:cs="Arial"/>
          <w:sz w:val="20"/>
          <w:szCs w:val="20"/>
        </w:rPr>
        <w:t>Voluntarias Defensoras de la Salud de la Mujer</w:t>
      </w:r>
      <w:r w:rsidR="00542B0A" w:rsidRPr="00EE2288">
        <w:rPr>
          <w:rFonts w:ascii="Arial" w:hAnsi="Arial" w:cs="Arial"/>
          <w:sz w:val="20"/>
          <w:szCs w:val="20"/>
        </w:rPr>
        <w:t>”</w:t>
      </w:r>
      <w:r w:rsidR="006508C8" w:rsidRPr="00EE2288">
        <w:rPr>
          <w:rFonts w:ascii="Arial" w:hAnsi="Arial" w:cs="Arial"/>
          <w:sz w:val="20"/>
          <w:szCs w:val="20"/>
        </w:rPr>
        <w:t xml:space="preserve"> para que monitorearan cuestiones de salud en sus respectivos departamentos, en especial, relacionados con la salud reproductiva. </w:t>
      </w:r>
    </w:p>
    <w:p w:rsidR="00057711" w:rsidRPr="00EE2288" w:rsidRDefault="00057711" w:rsidP="00E84CAE">
      <w:pPr>
        <w:spacing w:after="0" w:line="240" w:lineRule="auto"/>
        <w:jc w:val="both"/>
        <w:rPr>
          <w:rFonts w:ascii="Arial" w:hAnsi="Arial" w:cs="Arial"/>
          <w:sz w:val="20"/>
          <w:szCs w:val="20"/>
        </w:rPr>
      </w:pPr>
    </w:p>
    <w:p w:rsidR="00DC6196" w:rsidRPr="00EE2288" w:rsidRDefault="006508C8" w:rsidP="00E84CAE">
      <w:pPr>
        <w:spacing w:after="0" w:line="240" w:lineRule="auto"/>
        <w:jc w:val="both"/>
        <w:rPr>
          <w:rFonts w:ascii="Arial" w:hAnsi="Arial" w:cs="Arial"/>
          <w:sz w:val="20"/>
          <w:szCs w:val="20"/>
        </w:rPr>
      </w:pPr>
      <w:r w:rsidRPr="00EE2288">
        <w:rPr>
          <w:rFonts w:ascii="Arial" w:hAnsi="Arial" w:cs="Arial"/>
          <w:sz w:val="20"/>
          <w:szCs w:val="20"/>
        </w:rPr>
        <w:t xml:space="preserve">El 13 de noviembre de 2012, la ALIANMISAR nuevamente renovó </w:t>
      </w:r>
      <w:r w:rsidR="00542B0A" w:rsidRPr="00EE2288">
        <w:rPr>
          <w:rFonts w:ascii="Arial" w:hAnsi="Arial" w:cs="Arial"/>
          <w:sz w:val="20"/>
          <w:szCs w:val="20"/>
        </w:rPr>
        <w:t xml:space="preserve">su </w:t>
      </w:r>
      <w:r w:rsidRPr="00EE2288">
        <w:rPr>
          <w:rFonts w:ascii="Arial" w:hAnsi="Arial" w:cs="Arial"/>
          <w:sz w:val="20"/>
          <w:szCs w:val="20"/>
        </w:rPr>
        <w:t>compromiso a través de la firma de un Convenio de Colaboración</w:t>
      </w:r>
      <w:r w:rsidR="00542B0A" w:rsidRPr="00EE2288">
        <w:rPr>
          <w:rFonts w:ascii="Arial" w:hAnsi="Arial" w:cs="Arial"/>
          <w:sz w:val="20"/>
          <w:szCs w:val="20"/>
        </w:rPr>
        <w:t>. Posteriormente, la</w:t>
      </w:r>
      <w:r w:rsidRPr="00EE2288">
        <w:rPr>
          <w:rFonts w:ascii="Arial" w:hAnsi="Arial" w:cs="Arial"/>
          <w:sz w:val="20"/>
          <w:szCs w:val="20"/>
        </w:rPr>
        <w:t xml:space="preserve"> ALIANMISAR, llevó a cabo procesos de incidencia, abogacía y diálogo político para la creación de la Defensoría de la Salud en la PDH, según el Acuerdo No. SG-06-2013, de fecha 24 de enero de 2013 y </w:t>
      </w:r>
      <w:r w:rsidR="00542B0A" w:rsidRPr="00EE2288">
        <w:rPr>
          <w:rFonts w:ascii="Arial" w:hAnsi="Arial" w:cs="Arial"/>
          <w:sz w:val="20"/>
          <w:szCs w:val="20"/>
        </w:rPr>
        <w:t>para</w:t>
      </w:r>
      <w:r w:rsidRPr="00EE2288">
        <w:rPr>
          <w:rFonts w:ascii="Arial" w:hAnsi="Arial" w:cs="Arial"/>
          <w:sz w:val="20"/>
          <w:szCs w:val="20"/>
        </w:rPr>
        <w:t xml:space="preserve"> la creación de la Defensoría de Seguridad Alimentaria</w:t>
      </w:r>
      <w:r w:rsidR="00754793" w:rsidRPr="00EE2288">
        <w:rPr>
          <w:rFonts w:ascii="Arial" w:hAnsi="Arial" w:cs="Arial"/>
          <w:sz w:val="20"/>
          <w:szCs w:val="20"/>
        </w:rPr>
        <w:t>, según Acuerdo No. SG-82-2013)</w:t>
      </w:r>
      <w:r w:rsidRPr="00EE2288">
        <w:rPr>
          <w:rFonts w:ascii="Arial" w:hAnsi="Arial" w:cs="Arial"/>
          <w:sz w:val="20"/>
          <w:szCs w:val="20"/>
        </w:rPr>
        <w:t>.</w:t>
      </w:r>
      <w:r w:rsidR="00AE29AE" w:rsidRPr="00EE2288">
        <w:rPr>
          <w:rFonts w:ascii="Arial" w:hAnsi="Arial" w:cs="Arial"/>
          <w:sz w:val="20"/>
          <w:szCs w:val="20"/>
        </w:rPr>
        <w:t xml:space="preserve">  </w:t>
      </w:r>
      <w:r w:rsidR="00DC6196" w:rsidRPr="00EE2288">
        <w:rPr>
          <w:rFonts w:ascii="Arial" w:hAnsi="Arial" w:cs="Arial"/>
          <w:sz w:val="20"/>
          <w:szCs w:val="20"/>
          <w:lang w:val="es-GT"/>
        </w:rPr>
        <w:t>El 28 de febrero de 2018, por tercera vez, la ALIANMISAR firmó una Carta de Entendimiento con la PDH, siendo suscrita por el actual titular de la mencionada entidad, el licenciado Augusto Jordán Rodas Andrade</w:t>
      </w:r>
      <w:r w:rsidR="00DC6196" w:rsidRPr="00EE2288">
        <w:rPr>
          <w:rFonts w:ascii="Arial" w:hAnsi="Arial" w:cs="Arial"/>
          <w:sz w:val="20"/>
          <w:szCs w:val="20"/>
        </w:rPr>
        <w:t>. La vigencia de esta Carta es por tiempo indefinido.</w:t>
      </w:r>
    </w:p>
    <w:p w:rsidR="006508C8" w:rsidRPr="00EE2288" w:rsidRDefault="006508C8" w:rsidP="00E84CAE">
      <w:pPr>
        <w:spacing w:after="0" w:line="240" w:lineRule="auto"/>
        <w:jc w:val="both"/>
        <w:rPr>
          <w:rFonts w:ascii="Arial" w:hAnsi="Arial" w:cs="Arial"/>
          <w:sz w:val="20"/>
          <w:szCs w:val="20"/>
        </w:rPr>
      </w:pPr>
    </w:p>
    <w:p w:rsidR="008B17C4" w:rsidRPr="00EE2288" w:rsidRDefault="008B17C4" w:rsidP="00DC3055">
      <w:pPr>
        <w:pStyle w:val="ListParagraph"/>
        <w:numPr>
          <w:ilvl w:val="0"/>
          <w:numId w:val="22"/>
        </w:numPr>
        <w:spacing w:after="0" w:line="240" w:lineRule="auto"/>
        <w:jc w:val="both"/>
        <w:rPr>
          <w:rFonts w:ascii="Arial" w:hAnsi="Arial" w:cs="Arial"/>
          <w:b/>
          <w:sz w:val="20"/>
          <w:szCs w:val="20"/>
          <w:lang w:val="es-GT"/>
        </w:rPr>
      </w:pPr>
      <w:r w:rsidRPr="00EE2288">
        <w:rPr>
          <w:rFonts w:ascii="Arial" w:hAnsi="Arial" w:cs="Arial"/>
          <w:b/>
          <w:sz w:val="20"/>
          <w:szCs w:val="20"/>
          <w:lang w:val="es-GT"/>
        </w:rPr>
        <w:t>DE LA VIGILANCIA CIUDADANA</w:t>
      </w:r>
      <w:r w:rsidR="00DC3055" w:rsidRPr="00EE2288">
        <w:rPr>
          <w:rFonts w:ascii="Arial" w:hAnsi="Arial" w:cs="Arial"/>
          <w:b/>
          <w:sz w:val="20"/>
          <w:szCs w:val="20"/>
          <w:lang w:val="es-GT"/>
        </w:rPr>
        <w:t>:</w:t>
      </w:r>
    </w:p>
    <w:p w:rsidR="00826995" w:rsidRPr="00EE2288" w:rsidRDefault="006F6F2A" w:rsidP="00D412D2">
      <w:pPr>
        <w:spacing w:after="0" w:line="240" w:lineRule="auto"/>
        <w:jc w:val="both"/>
        <w:rPr>
          <w:rFonts w:ascii="Arial" w:hAnsi="Arial" w:cs="Arial"/>
          <w:sz w:val="20"/>
          <w:szCs w:val="20"/>
        </w:rPr>
      </w:pPr>
      <w:r w:rsidRPr="00EE2288">
        <w:rPr>
          <w:rFonts w:ascii="Arial" w:hAnsi="Arial" w:cs="Arial"/>
          <w:sz w:val="20"/>
          <w:szCs w:val="20"/>
        </w:rPr>
        <w:t xml:space="preserve">La sociedad civil debe desarrollar y gestionar sistemas de vigilancia ciudadana para poder contar con las evidencias necesarias para construir argumentos realistas y persuasivos que pueden presentarse en el proceso de diálogo político, teniendo siempre el amparo de los marcos legales. </w:t>
      </w:r>
      <w:r w:rsidR="00013418" w:rsidRPr="00EE2288">
        <w:rPr>
          <w:rFonts w:ascii="Arial" w:hAnsi="Arial" w:cs="Arial"/>
          <w:sz w:val="20"/>
          <w:szCs w:val="20"/>
        </w:rPr>
        <w:t xml:space="preserve"> </w:t>
      </w:r>
      <w:r w:rsidR="00AC603D" w:rsidRPr="00EE2288">
        <w:rPr>
          <w:rFonts w:ascii="Arial" w:hAnsi="Arial" w:cs="Arial"/>
          <w:sz w:val="20"/>
          <w:szCs w:val="20"/>
          <w:lang w:val="es-GT"/>
        </w:rPr>
        <w:t>La alianza</w:t>
      </w:r>
      <w:r w:rsidR="00AC603D" w:rsidRPr="00EE2288">
        <w:rPr>
          <w:rFonts w:ascii="Arial" w:hAnsi="Arial" w:cs="Arial"/>
          <w:sz w:val="20"/>
          <w:szCs w:val="20"/>
        </w:rPr>
        <w:t xml:space="preserve"> estratégica </w:t>
      </w:r>
      <w:r w:rsidR="00826995" w:rsidRPr="00EE2288">
        <w:rPr>
          <w:rFonts w:ascii="Arial" w:hAnsi="Arial" w:cs="Arial"/>
          <w:sz w:val="20"/>
          <w:szCs w:val="20"/>
        </w:rPr>
        <w:t xml:space="preserve">con la PDH </w:t>
      </w:r>
      <w:r w:rsidR="00AC603D" w:rsidRPr="00EE2288">
        <w:rPr>
          <w:rFonts w:ascii="Arial" w:hAnsi="Arial" w:cs="Arial"/>
          <w:sz w:val="20"/>
          <w:szCs w:val="20"/>
        </w:rPr>
        <w:t xml:space="preserve">se ha consolidado, asimismo la colaboración entre </w:t>
      </w:r>
      <w:r w:rsidR="00057711" w:rsidRPr="00EE2288">
        <w:rPr>
          <w:rFonts w:ascii="Arial" w:hAnsi="Arial" w:cs="Arial"/>
          <w:sz w:val="20"/>
          <w:szCs w:val="20"/>
        </w:rPr>
        <w:t>ambos ha</w:t>
      </w:r>
      <w:r w:rsidR="00AC603D" w:rsidRPr="00EE2288">
        <w:rPr>
          <w:rFonts w:ascii="Arial" w:hAnsi="Arial" w:cs="Arial"/>
          <w:sz w:val="20"/>
          <w:szCs w:val="20"/>
        </w:rPr>
        <w:t xml:space="preserve"> crecido, por lo </w:t>
      </w:r>
      <w:r w:rsidR="00AC603D" w:rsidRPr="00EE2288">
        <w:rPr>
          <w:rFonts w:ascii="Arial" w:hAnsi="Arial" w:cs="Arial"/>
          <w:sz w:val="20"/>
          <w:szCs w:val="20"/>
          <w:lang w:val="es-GT"/>
        </w:rPr>
        <w:t xml:space="preserve">que, desde hace 8 años, la ALIANMISAR, ha obtenido el acompañamiento y respaldo de la </w:t>
      </w:r>
      <w:r w:rsidR="00AC603D" w:rsidRPr="00EE2288">
        <w:rPr>
          <w:rFonts w:ascii="Arial" w:hAnsi="Arial" w:cs="Arial"/>
          <w:sz w:val="20"/>
          <w:szCs w:val="20"/>
        </w:rPr>
        <w:t xml:space="preserve">diferentes auxiliaturas departamentales </w:t>
      </w:r>
      <w:r w:rsidR="00AC603D" w:rsidRPr="00EE2288">
        <w:rPr>
          <w:rFonts w:ascii="Arial" w:hAnsi="Arial" w:cs="Arial"/>
          <w:sz w:val="20"/>
          <w:szCs w:val="20"/>
          <w:lang w:val="es-GT"/>
        </w:rPr>
        <w:t xml:space="preserve">en los procesos de vigilancia ciudadana, mediante el monitoreo a los servicios de salud en los departamentos de cobertura de la ALIANMISAR. De igual manera, la PDH ha acompañado procesos de rendición de cuentas, de incidencia, abogacía y diálogo político con tomadores de decisión obteniendo el </w:t>
      </w:r>
      <w:r w:rsidR="00826995" w:rsidRPr="00EE2288">
        <w:rPr>
          <w:rFonts w:ascii="Arial" w:hAnsi="Arial" w:cs="Arial"/>
          <w:sz w:val="20"/>
          <w:szCs w:val="20"/>
          <w:lang w:val="es-GT"/>
        </w:rPr>
        <w:t>respaldo mismo</w:t>
      </w:r>
      <w:r w:rsidR="00AC603D" w:rsidRPr="00EE2288">
        <w:rPr>
          <w:rFonts w:ascii="Arial" w:hAnsi="Arial" w:cs="Arial"/>
          <w:sz w:val="20"/>
          <w:szCs w:val="20"/>
          <w:lang w:val="es-GT"/>
        </w:rPr>
        <w:t xml:space="preserve"> que fortalece</w:t>
      </w:r>
      <w:r w:rsidR="00AC603D" w:rsidRPr="00EE2288">
        <w:rPr>
          <w:rFonts w:ascii="Arial" w:hAnsi="Arial" w:cs="Arial"/>
          <w:sz w:val="20"/>
          <w:szCs w:val="20"/>
        </w:rPr>
        <w:t xml:space="preserve"> los procesos que realiza la ALIANMISAR a nivel municipal, departamental y nacional, acción estratégica para el avance de las políticas públicas en Guatemala. </w:t>
      </w:r>
      <w:r w:rsidR="00AE29AE" w:rsidRPr="00EE2288">
        <w:rPr>
          <w:rFonts w:ascii="Arial" w:hAnsi="Arial" w:cs="Arial"/>
          <w:sz w:val="20"/>
          <w:szCs w:val="20"/>
        </w:rPr>
        <w:t xml:space="preserve"> </w:t>
      </w:r>
    </w:p>
    <w:p w:rsidR="00057711" w:rsidRPr="00EE2288" w:rsidRDefault="00057711" w:rsidP="00E84CAE">
      <w:pPr>
        <w:spacing w:after="0" w:line="240" w:lineRule="auto"/>
        <w:jc w:val="both"/>
        <w:rPr>
          <w:rFonts w:ascii="Arial" w:hAnsi="Arial" w:cs="Arial"/>
          <w:sz w:val="20"/>
          <w:szCs w:val="20"/>
        </w:rPr>
      </w:pPr>
    </w:p>
    <w:p w:rsidR="00FA7762" w:rsidRPr="00EE2288" w:rsidRDefault="00057711" w:rsidP="00057711">
      <w:pPr>
        <w:pStyle w:val="ListParagraph"/>
        <w:numPr>
          <w:ilvl w:val="0"/>
          <w:numId w:val="22"/>
        </w:numPr>
        <w:spacing w:after="0" w:line="240" w:lineRule="auto"/>
        <w:jc w:val="both"/>
        <w:rPr>
          <w:rFonts w:ascii="Arial" w:hAnsi="Arial" w:cs="Arial"/>
          <w:b/>
          <w:sz w:val="20"/>
          <w:szCs w:val="20"/>
          <w:lang w:val="es-GT"/>
        </w:rPr>
      </w:pPr>
      <w:r w:rsidRPr="00EE2288">
        <w:rPr>
          <w:rFonts w:ascii="Arial" w:hAnsi="Arial" w:cs="Arial"/>
          <w:b/>
          <w:sz w:val="20"/>
          <w:szCs w:val="20"/>
          <w:lang w:val="es-GT"/>
        </w:rPr>
        <w:t>DE LOS RESULTADOS</w:t>
      </w:r>
      <w:r w:rsidR="00FA7762" w:rsidRPr="00EE2288">
        <w:rPr>
          <w:rFonts w:ascii="Arial" w:hAnsi="Arial" w:cs="Arial"/>
          <w:b/>
          <w:sz w:val="20"/>
          <w:szCs w:val="20"/>
          <w:lang w:val="es-GT"/>
        </w:rPr>
        <w:t xml:space="preserve">: </w:t>
      </w:r>
    </w:p>
    <w:p w:rsidR="008B17C4" w:rsidRPr="00EE2288" w:rsidRDefault="008B17C4" w:rsidP="00E84CAE">
      <w:pPr>
        <w:spacing w:after="0" w:line="240" w:lineRule="auto"/>
        <w:jc w:val="both"/>
        <w:rPr>
          <w:rFonts w:ascii="Arial" w:hAnsi="Arial" w:cs="Arial"/>
          <w:sz w:val="20"/>
          <w:szCs w:val="20"/>
          <w:lang w:val="es-GT"/>
        </w:rPr>
      </w:pPr>
    </w:p>
    <w:p w:rsidR="008B17C4" w:rsidRPr="00EE2288" w:rsidRDefault="008B17C4" w:rsidP="00057711">
      <w:pPr>
        <w:pStyle w:val="ListParagraph"/>
        <w:numPr>
          <w:ilvl w:val="0"/>
          <w:numId w:val="26"/>
        </w:numPr>
        <w:spacing w:after="0" w:line="240" w:lineRule="auto"/>
        <w:jc w:val="both"/>
        <w:rPr>
          <w:rFonts w:ascii="Arial" w:hAnsi="Arial" w:cs="Arial"/>
          <w:b/>
          <w:sz w:val="20"/>
          <w:szCs w:val="20"/>
        </w:rPr>
      </w:pPr>
      <w:r w:rsidRPr="00EE2288">
        <w:rPr>
          <w:rFonts w:ascii="Arial" w:hAnsi="Arial" w:cs="Arial"/>
          <w:b/>
          <w:sz w:val="20"/>
          <w:szCs w:val="20"/>
        </w:rPr>
        <w:t>Incidencia y diálogo político</w:t>
      </w:r>
    </w:p>
    <w:p w:rsidR="008B17C4" w:rsidRPr="00EE2288" w:rsidRDefault="00754793" w:rsidP="00E84CAE">
      <w:pPr>
        <w:spacing w:after="0" w:line="240" w:lineRule="auto"/>
        <w:jc w:val="both"/>
        <w:rPr>
          <w:rFonts w:ascii="Arial" w:hAnsi="Arial" w:cs="Arial"/>
          <w:sz w:val="20"/>
          <w:szCs w:val="20"/>
          <w:lang w:val="es-GT"/>
        </w:rPr>
      </w:pPr>
      <w:r w:rsidRPr="00EE2288">
        <w:rPr>
          <w:rFonts w:ascii="Arial" w:hAnsi="Arial" w:cs="Arial"/>
          <w:sz w:val="20"/>
          <w:szCs w:val="20"/>
          <w:lang w:val="es-GT"/>
        </w:rPr>
        <w:t xml:space="preserve">La </w:t>
      </w:r>
      <w:r w:rsidR="008B17C4" w:rsidRPr="00EE2288">
        <w:rPr>
          <w:rFonts w:ascii="Arial" w:hAnsi="Arial" w:cs="Arial"/>
          <w:i/>
          <w:sz w:val="20"/>
          <w:szCs w:val="20"/>
          <w:lang w:val="es-GT"/>
        </w:rPr>
        <w:t>“Incidencia política es el desarrollo de estrategias que buscan influir en las personas con poder de decisión para que ellas, a su vez, con su accionar, afecten las políticas públicas. Está concebida para dar voz a aquellos que no la tienen, desarrollar acciones específicas y puntuales que buscan impacto y propiciar acciones orientadas al bienestar general. Las áreas en las que se puede aplicar la incidencia son muy diversas y su versatilidad como herramienta facilita su amplia utilización en el ámbito local, regional, nacional o internacional con elementos conceptuales y prácticos según el tema del que se trate”</w:t>
      </w:r>
      <w:r w:rsidR="00AE29AE" w:rsidRPr="00EE2288">
        <w:rPr>
          <w:rFonts w:ascii="Arial" w:hAnsi="Arial" w:cs="Arial"/>
          <w:i/>
          <w:sz w:val="20"/>
          <w:szCs w:val="20"/>
          <w:lang w:val="es-GT"/>
        </w:rPr>
        <w:t xml:space="preserve"> </w:t>
      </w:r>
      <w:r w:rsidR="00AE29AE" w:rsidRPr="00EE2288">
        <w:rPr>
          <w:rFonts w:ascii="Arial" w:hAnsi="Arial" w:cs="Arial"/>
          <w:sz w:val="20"/>
          <w:szCs w:val="20"/>
          <w:lang w:val="es-GT"/>
        </w:rPr>
        <w:t>(</w:t>
      </w:r>
      <w:r w:rsidR="008B17C4" w:rsidRPr="00EE2288">
        <w:rPr>
          <w:rFonts w:ascii="Arial" w:hAnsi="Arial" w:cs="Arial"/>
          <w:sz w:val="20"/>
          <w:szCs w:val="20"/>
          <w:lang w:val="es-GT"/>
        </w:rPr>
        <w:t>Choy, 2005</w:t>
      </w:r>
      <w:r w:rsidR="00AE29AE" w:rsidRPr="00EE2288">
        <w:rPr>
          <w:rFonts w:ascii="Arial" w:hAnsi="Arial" w:cs="Arial"/>
          <w:sz w:val="20"/>
          <w:szCs w:val="20"/>
          <w:lang w:val="es-GT"/>
        </w:rPr>
        <w:t>)</w:t>
      </w:r>
      <w:r w:rsidR="008B17C4" w:rsidRPr="00EE2288">
        <w:rPr>
          <w:rFonts w:ascii="Arial" w:hAnsi="Arial" w:cs="Arial"/>
          <w:sz w:val="20"/>
          <w:szCs w:val="20"/>
          <w:lang w:val="es-GT"/>
        </w:rPr>
        <w:t>.</w:t>
      </w:r>
      <w:r w:rsidR="007B6B01" w:rsidRPr="00EE2288">
        <w:rPr>
          <w:rFonts w:ascii="Arial" w:hAnsi="Arial" w:cs="Arial"/>
          <w:sz w:val="20"/>
          <w:szCs w:val="20"/>
          <w:lang w:val="es-GT"/>
        </w:rPr>
        <w:t xml:space="preserve"> </w:t>
      </w:r>
      <w:r w:rsidR="008B17C4" w:rsidRPr="00EE2288">
        <w:rPr>
          <w:rFonts w:ascii="Arial" w:hAnsi="Arial" w:cs="Arial"/>
          <w:sz w:val="20"/>
          <w:szCs w:val="20"/>
          <w:lang w:val="es-MX"/>
        </w:rPr>
        <w:t>Para la realización de la incidencia política y diálogo efectivo con los tomadores de decisión</w:t>
      </w:r>
      <w:r w:rsidR="007B6B01" w:rsidRPr="00EE2288">
        <w:rPr>
          <w:rFonts w:ascii="Arial" w:hAnsi="Arial" w:cs="Arial"/>
          <w:sz w:val="20"/>
          <w:szCs w:val="20"/>
          <w:lang w:val="es-MX"/>
        </w:rPr>
        <w:t>, la ALIANMISAR realiza</w:t>
      </w:r>
      <w:r w:rsidR="008B17C4" w:rsidRPr="00EE2288">
        <w:rPr>
          <w:rFonts w:ascii="Arial" w:hAnsi="Arial" w:cs="Arial"/>
          <w:sz w:val="20"/>
          <w:szCs w:val="20"/>
          <w:lang w:val="es-MX"/>
        </w:rPr>
        <w:t xml:space="preserve"> </w:t>
      </w:r>
      <w:r w:rsidR="007B6B01" w:rsidRPr="00EE2288">
        <w:rPr>
          <w:rFonts w:ascii="Arial" w:hAnsi="Arial" w:cs="Arial"/>
          <w:sz w:val="20"/>
          <w:szCs w:val="20"/>
          <w:lang w:val="es-MX"/>
        </w:rPr>
        <w:t>un</w:t>
      </w:r>
      <w:r w:rsidR="008B17C4" w:rsidRPr="00EE2288">
        <w:rPr>
          <w:rFonts w:ascii="Arial" w:hAnsi="Arial" w:cs="Arial"/>
          <w:sz w:val="20"/>
          <w:szCs w:val="20"/>
          <w:lang w:val="es-MX"/>
        </w:rPr>
        <w:t xml:space="preserve"> proceso de forma organizada, </w:t>
      </w:r>
      <w:r w:rsidR="007B6B01" w:rsidRPr="00EE2288">
        <w:rPr>
          <w:rFonts w:ascii="Arial" w:hAnsi="Arial" w:cs="Arial"/>
          <w:sz w:val="20"/>
          <w:szCs w:val="20"/>
          <w:lang w:val="es-MX"/>
        </w:rPr>
        <w:t>con</w:t>
      </w:r>
      <w:r w:rsidR="008B17C4" w:rsidRPr="00EE2288">
        <w:rPr>
          <w:rFonts w:ascii="Arial" w:hAnsi="Arial" w:cs="Arial"/>
          <w:sz w:val="20"/>
          <w:szCs w:val="20"/>
          <w:lang w:val="es-MX"/>
        </w:rPr>
        <w:t xml:space="preserve"> los siguientes pasos:</w:t>
      </w:r>
    </w:p>
    <w:p w:rsidR="00057711" w:rsidRPr="00EE2288" w:rsidRDefault="00057711" w:rsidP="00E84CAE">
      <w:pPr>
        <w:spacing w:after="0" w:line="240" w:lineRule="auto"/>
        <w:jc w:val="both"/>
        <w:rPr>
          <w:rFonts w:ascii="Arial" w:hAnsi="Arial" w:cs="Arial"/>
          <w:bCs/>
          <w:sz w:val="20"/>
          <w:szCs w:val="20"/>
        </w:rPr>
      </w:pPr>
    </w:p>
    <w:p w:rsidR="008B17C4" w:rsidRPr="00EE2288" w:rsidRDefault="008B17C4" w:rsidP="00057711">
      <w:pPr>
        <w:pStyle w:val="ListParagraph"/>
        <w:numPr>
          <w:ilvl w:val="0"/>
          <w:numId w:val="24"/>
        </w:numPr>
        <w:spacing w:after="0" w:line="240" w:lineRule="auto"/>
        <w:jc w:val="both"/>
        <w:rPr>
          <w:rFonts w:ascii="Arial" w:hAnsi="Arial" w:cs="Arial"/>
          <w:bCs/>
          <w:sz w:val="20"/>
          <w:szCs w:val="20"/>
        </w:rPr>
      </w:pPr>
      <w:r w:rsidRPr="00EE2288">
        <w:rPr>
          <w:rFonts w:ascii="Arial" w:hAnsi="Arial" w:cs="Arial"/>
          <w:bCs/>
          <w:sz w:val="20"/>
          <w:szCs w:val="20"/>
        </w:rPr>
        <w:t>Identificar el problema</w:t>
      </w:r>
      <w:r w:rsidR="00546231" w:rsidRPr="00EE2288">
        <w:rPr>
          <w:rFonts w:ascii="Arial" w:hAnsi="Arial" w:cs="Arial"/>
          <w:bCs/>
          <w:sz w:val="20"/>
          <w:szCs w:val="20"/>
        </w:rPr>
        <w:t>.</w:t>
      </w:r>
      <w:r w:rsidRPr="00EE2288">
        <w:rPr>
          <w:rFonts w:ascii="Arial" w:hAnsi="Arial" w:cs="Arial"/>
          <w:bCs/>
          <w:sz w:val="20"/>
          <w:szCs w:val="20"/>
        </w:rPr>
        <w:t xml:space="preserve"> Puede basarse en un hallazgo, o bien en varios hallazgos negativos del monitoreo.</w:t>
      </w:r>
    </w:p>
    <w:p w:rsidR="008B17C4" w:rsidRPr="00EE2288" w:rsidRDefault="008B17C4" w:rsidP="00057711">
      <w:pPr>
        <w:pStyle w:val="ListParagraph"/>
        <w:numPr>
          <w:ilvl w:val="0"/>
          <w:numId w:val="24"/>
        </w:numPr>
        <w:spacing w:after="0" w:line="240" w:lineRule="auto"/>
        <w:jc w:val="both"/>
        <w:rPr>
          <w:rFonts w:ascii="Arial" w:hAnsi="Arial" w:cs="Arial"/>
          <w:bCs/>
          <w:sz w:val="20"/>
          <w:szCs w:val="20"/>
        </w:rPr>
      </w:pPr>
      <w:r w:rsidRPr="00EE2288">
        <w:rPr>
          <w:rFonts w:ascii="Arial" w:hAnsi="Arial" w:cs="Arial"/>
          <w:bCs/>
          <w:sz w:val="20"/>
          <w:szCs w:val="20"/>
        </w:rPr>
        <w:t>Preparar las evidencias que se presentarán.</w:t>
      </w:r>
    </w:p>
    <w:p w:rsidR="008B17C4" w:rsidRPr="00EE2288" w:rsidRDefault="008B17C4" w:rsidP="00057711">
      <w:pPr>
        <w:pStyle w:val="ListParagraph"/>
        <w:numPr>
          <w:ilvl w:val="0"/>
          <w:numId w:val="24"/>
        </w:numPr>
        <w:spacing w:after="0" w:line="240" w:lineRule="auto"/>
        <w:jc w:val="both"/>
        <w:rPr>
          <w:rFonts w:ascii="Arial" w:hAnsi="Arial" w:cs="Arial"/>
          <w:bCs/>
          <w:sz w:val="20"/>
          <w:szCs w:val="20"/>
        </w:rPr>
      </w:pPr>
      <w:r w:rsidRPr="00EE2288">
        <w:rPr>
          <w:rFonts w:ascii="Arial" w:hAnsi="Arial" w:cs="Arial"/>
          <w:bCs/>
          <w:sz w:val="20"/>
          <w:szCs w:val="20"/>
        </w:rPr>
        <w:t>Establecer el objetivo o logro que se espera de la incidencia.</w:t>
      </w:r>
    </w:p>
    <w:p w:rsidR="008B17C4" w:rsidRPr="00EE2288" w:rsidRDefault="008B17C4" w:rsidP="00057711">
      <w:pPr>
        <w:pStyle w:val="ListParagraph"/>
        <w:numPr>
          <w:ilvl w:val="0"/>
          <w:numId w:val="24"/>
        </w:numPr>
        <w:spacing w:after="0" w:line="240" w:lineRule="auto"/>
        <w:jc w:val="both"/>
        <w:rPr>
          <w:rFonts w:ascii="Arial" w:hAnsi="Arial" w:cs="Arial"/>
          <w:bCs/>
          <w:sz w:val="20"/>
          <w:szCs w:val="20"/>
        </w:rPr>
      </w:pPr>
      <w:r w:rsidRPr="00EE2288">
        <w:rPr>
          <w:rFonts w:ascii="Arial" w:hAnsi="Arial" w:cs="Arial"/>
          <w:bCs/>
          <w:sz w:val="20"/>
          <w:szCs w:val="20"/>
        </w:rPr>
        <w:t>Establecer las metas.</w:t>
      </w:r>
    </w:p>
    <w:p w:rsidR="008B17C4" w:rsidRPr="00EE2288" w:rsidRDefault="008B17C4" w:rsidP="00057711">
      <w:pPr>
        <w:pStyle w:val="ListParagraph"/>
        <w:numPr>
          <w:ilvl w:val="0"/>
          <w:numId w:val="24"/>
        </w:numPr>
        <w:spacing w:after="0" w:line="240" w:lineRule="auto"/>
        <w:jc w:val="both"/>
        <w:rPr>
          <w:rFonts w:ascii="Arial" w:hAnsi="Arial" w:cs="Arial"/>
          <w:bCs/>
          <w:sz w:val="20"/>
          <w:szCs w:val="20"/>
        </w:rPr>
      </w:pPr>
      <w:r w:rsidRPr="00EE2288">
        <w:rPr>
          <w:rFonts w:ascii="Arial" w:hAnsi="Arial" w:cs="Arial"/>
          <w:bCs/>
          <w:sz w:val="20"/>
          <w:szCs w:val="20"/>
        </w:rPr>
        <w:t>Identificar ante quiénes se dirige la incidencia.</w:t>
      </w:r>
    </w:p>
    <w:p w:rsidR="008B17C4" w:rsidRPr="00EE2288" w:rsidRDefault="008B17C4" w:rsidP="00057711">
      <w:pPr>
        <w:pStyle w:val="ListParagraph"/>
        <w:numPr>
          <w:ilvl w:val="0"/>
          <w:numId w:val="24"/>
        </w:numPr>
        <w:spacing w:after="0" w:line="240" w:lineRule="auto"/>
        <w:jc w:val="both"/>
        <w:rPr>
          <w:rFonts w:ascii="Arial" w:hAnsi="Arial" w:cs="Arial"/>
          <w:bCs/>
          <w:sz w:val="20"/>
          <w:szCs w:val="20"/>
        </w:rPr>
      </w:pPr>
      <w:r w:rsidRPr="00EE2288">
        <w:rPr>
          <w:rFonts w:ascii="Arial" w:hAnsi="Arial" w:cs="Arial"/>
          <w:bCs/>
          <w:sz w:val="20"/>
          <w:szCs w:val="20"/>
        </w:rPr>
        <w:t xml:space="preserve">De ser necesario, realizar un </w:t>
      </w:r>
      <w:r w:rsidR="007B6B01" w:rsidRPr="00EE2288">
        <w:rPr>
          <w:rFonts w:ascii="Arial" w:hAnsi="Arial" w:cs="Arial"/>
          <w:bCs/>
          <w:sz w:val="20"/>
          <w:szCs w:val="20"/>
        </w:rPr>
        <w:t>m</w:t>
      </w:r>
      <w:r w:rsidRPr="00EE2288">
        <w:rPr>
          <w:rFonts w:ascii="Arial" w:hAnsi="Arial" w:cs="Arial"/>
          <w:bCs/>
          <w:sz w:val="20"/>
          <w:szCs w:val="20"/>
        </w:rPr>
        <w:t>apeo de actores para identificar aliados y opositores.</w:t>
      </w:r>
    </w:p>
    <w:p w:rsidR="008B17C4" w:rsidRPr="00EE2288" w:rsidRDefault="008B17C4" w:rsidP="00057711">
      <w:pPr>
        <w:pStyle w:val="ListParagraph"/>
        <w:numPr>
          <w:ilvl w:val="0"/>
          <w:numId w:val="24"/>
        </w:numPr>
        <w:spacing w:after="0" w:line="240" w:lineRule="auto"/>
        <w:jc w:val="both"/>
        <w:rPr>
          <w:rFonts w:ascii="Arial" w:hAnsi="Arial" w:cs="Arial"/>
          <w:bCs/>
          <w:sz w:val="20"/>
          <w:szCs w:val="20"/>
        </w:rPr>
      </w:pPr>
      <w:r w:rsidRPr="00EE2288">
        <w:rPr>
          <w:rFonts w:ascii="Arial" w:hAnsi="Arial" w:cs="Arial"/>
          <w:bCs/>
          <w:sz w:val="20"/>
          <w:szCs w:val="20"/>
        </w:rPr>
        <w:lastRenderedPageBreak/>
        <w:t>Conversar con aliados</w:t>
      </w:r>
      <w:r w:rsidR="007B6B01" w:rsidRPr="00EE2288">
        <w:rPr>
          <w:rFonts w:ascii="Arial" w:hAnsi="Arial" w:cs="Arial"/>
          <w:bCs/>
          <w:sz w:val="20"/>
          <w:szCs w:val="20"/>
        </w:rPr>
        <w:t>.</w:t>
      </w:r>
    </w:p>
    <w:p w:rsidR="008B17C4" w:rsidRPr="00EE2288" w:rsidRDefault="008B17C4" w:rsidP="00057711">
      <w:pPr>
        <w:pStyle w:val="ListParagraph"/>
        <w:numPr>
          <w:ilvl w:val="0"/>
          <w:numId w:val="24"/>
        </w:numPr>
        <w:spacing w:after="0" w:line="240" w:lineRule="auto"/>
        <w:jc w:val="both"/>
        <w:rPr>
          <w:rFonts w:ascii="Arial" w:hAnsi="Arial" w:cs="Arial"/>
          <w:bCs/>
          <w:sz w:val="20"/>
          <w:szCs w:val="20"/>
        </w:rPr>
      </w:pPr>
      <w:r w:rsidRPr="00EE2288">
        <w:rPr>
          <w:rFonts w:ascii="Arial" w:hAnsi="Arial" w:cs="Arial"/>
          <w:bCs/>
          <w:sz w:val="20"/>
          <w:szCs w:val="20"/>
        </w:rPr>
        <w:t>Continuar actualizándose en las herramientas para la incidencia política.</w:t>
      </w:r>
    </w:p>
    <w:p w:rsidR="008B17C4" w:rsidRPr="00EE2288" w:rsidRDefault="008B17C4" w:rsidP="00057711">
      <w:pPr>
        <w:pStyle w:val="ListParagraph"/>
        <w:numPr>
          <w:ilvl w:val="0"/>
          <w:numId w:val="24"/>
        </w:numPr>
        <w:spacing w:after="0" w:line="240" w:lineRule="auto"/>
        <w:jc w:val="both"/>
        <w:rPr>
          <w:rFonts w:ascii="Arial" w:hAnsi="Arial" w:cs="Arial"/>
          <w:bCs/>
          <w:sz w:val="20"/>
          <w:szCs w:val="20"/>
        </w:rPr>
      </w:pPr>
      <w:r w:rsidRPr="00EE2288">
        <w:rPr>
          <w:rFonts w:ascii="Arial" w:hAnsi="Arial" w:cs="Arial"/>
          <w:bCs/>
          <w:sz w:val="20"/>
          <w:szCs w:val="20"/>
        </w:rPr>
        <w:t>Preparar uno o varios mensajes clave.</w:t>
      </w:r>
    </w:p>
    <w:p w:rsidR="008B17C4" w:rsidRPr="00EE2288" w:rsidRDefault="008B17C4" w:rsidP="00057711">
      <w:pPr>
        <w:pStyle w:val="ListParagraph"/>
        <w:numPr>
          <w:ilvl w:val="0"/>
          <w:numId w:val="24"/>
        </w:numPr>
        <w:spacing w:after="0" w:line="240" w:lineRule="auto"/>
        <w:jc w:val="both"/>
        <w:rPr>
          <w:rFonts w:ascii="Arial" w:hAnsi="Arial" w:cs="Arial"/>
          <w:bCs/>
          <w:sz w:val="20"/>
          <w:szCs w:val="20"/>
        </w:rPr>
      </w:pPr>
      <w:r w:rsidRPr="00EE2288">
        <w:rPr>
          <w:rFonts w:ascii="Arial" w:hAnsi="Arial" w:cs="Arial"/>
          <w:bCs/>
          <w:sz w:val="20"/>
          <w:szCs w:val="20"/>
        </w:rPr>
        <w:t>Planificar el seguimiento al proceso de incidencia y definir responsables.</w:t>
      </w:r>
    </w:p>
    <w:p w:rsidR="008B17C4" w:rsidRPr="00EE2288" w:rsidRDefault="008B17C4" w:rsidP="00E84CAE">
      <w:pPr>
        <w:spacing w:after="0" w:line="240" w:lineRule="auto"/>
        <w:jc w:val="both"/>
        <w:rPr>
          <w:rFonts w:ascii="Arial" w:hAnsi="Arial" w:cs="Arial"/>
          <w:b/>
          <w:bCs/>
          <w:sz w:val="20"/>
          <w:szCs w:val="20"/>
        </w:rPr>
      </w:pPr>
    </w:p>
    <w:p w:rsidR="006F6F2A" w:rsidRPr="00EE2288" w:rsidRDefault="006F6F2A" w:rsidP="00E84CAE">
      <w:pPr>
        <w:spacing w:after="0" w:line="240" w:lineRule="auto"/>
        <w:jc w:val="both"/>
        <w:rPr>
          <w:rFonts w:ascii="Arial" w:hAnsi="Arial" w:cs="Arial"/>
          <w:sz w:val="20"/>
          <w:szCs w:val="20"/>
        </w:rPr>
      </w:pPr>
      <w:r w:rsidRPr="00EE2288">
        <w:rPr>
          <w:rFonts w:ascii="Arial" w:hAnsi="Arial" w:cs="Arial"/>
          <w:sz w:val="20"/>
          <w:szCs w:val="20"/>
        </w:rPr>
        <w:t>La incidencia y el diálogo político de la sociedad civil introducen una poderosa dinámica en los sistemas pertinente</w:t>
      </w:r>
      <w:r w:rsidR="00546231" w:rsidRPr="00EE2288">
        <w:rPr>
          <w:rFonts w:ascii="Arial" w:hAnsi="Arial" w:cs="Arial"/>
          <w:sz w:val="20"/>
          <w:szCs w:val="20"/>
        </w:rPr>
        <w:t>s, i</w:t>
      </w:r>
      <w:r w:rsidRPr="00EE2288">
        <w:rPr>
          <w:rFonts w:ascii="Arial" w:hAnsi="Arial" w:cs="Arial"/>
          <w:sz w:val="20"/>
          <w:szCs w:val="20"/>
        </w:rPr>
        <w:t>ncluye actividades que en la defensa y abogacía por los derechos de los ciudadanos que implica cambios en políticas y regulaciones y/o la exigencia de servicios públicos prestados conforme a la legislación vigente, proceso de rendición de cuentas, entre otros. En el nivel nacional, la incidencia política se dirige a entidades del Organismo Ejecutivo, comisiones del Organismo Legislativo y a los jueces en el Organismo Judicial.</w:t>
      </w:r>
    </w:p>
    <w:p w:rsidR="008B17C4" w:rsidRPr="00EE2288" w:rsidRDefault="008B17C4" w:rsidP="00E84CAE">
      <w:pPr>
        <w:spacing w:after="0" w:line="240" w:lineRule="auto"/>
        <w:jc w:val="both"/>
        <w:rPr>
          <w:rFonts w:ascii="Arial" w:hAnsi="Arial" w:cs="Arial"/>
          <w:sz w:val="20"/>
          <w:szCs w:val="20"/>
          <w:lang w:val="es-GT"/>
        </w:rPr>
      </w:pPr>
    </w:p>
    <w:p w:rsidR="00981532" w:rsidRPr="00EE2288" w:rsidRDefault="00981532" w:rsidP="00E84CAE">
      <w:pPr>
        <w:spacing w:after="0" w:line="240" w:lineRule="auto"/>
        <w:jc w:val="both"/>
        <w:rPr>
          <w:rFonts w:ascii="Arial" w:hAnsi="Arial" w:cs="Arial"/>
          <w:sz w:val="20"/>
          <w:szCs w:val="20"/>
        </w:rPr>
      </w:pPr>
      <w:r w:rsidRPr="00EE2288">
        <w:rPr>
          <w:rFonts w:ascii="Arial" w:hAnsi="Arial" w:cs="Arial"/>
          <w:sz w:val="20"/>
          <w:szCs w:val="20"/>
        </w:rPr>
        <w:t xml:space="preserve">Esta abogacía y diálogo político, liderado por </w:t>
      </w:r>
      <w:r w:rsidR="007C629E" w:rsidRPr="00EE2288">
        <w:rPr>
          <w:rFonts w:ascii="Arial" w:hAnsi="Arial" w:cs="Arial"/>
          <w:sz w:val="20"/>
          <w:szCs w:val="20"/>
        </w:rPr>
        <w:t xml:space="preserve">las </w:t>
      </w:r>
      <w:r w:rsidR="007B6B01" w:rsidRPr="00EE2288">
        <w:rPr>
          <w:rFonts w:ascii="Arial" w:hAnsi="Arial" w:cs="Arial"/>
          <w:sz w:val="20"/>
          <w:szCs w:val="20"/>
        </w:rPr>
        <w:t>lideresas</w:t>
      </w:r>
      <w:r w:rsidRPr="00EE2288">
        <w:rPr>
          <w:rFonts w:ascii="Arial" w:hAnsi="Arial" w:cs="Arial"/>
          <w:sz w:val="20"/>
          <w:szCs w:val="20"/>
        </w:rPr>
        <w:t xml:space="preserve"> de la sociedad civil, dio como resultado que los ministerios, los miembros del Congreso, las direcciones departamentales y de área y los consejos municipales de desarrollo colocaran temas de salud</w:t>
      </w:r>
      <w:r w:rsidR="00013418" w:rsidRPr="00EE2288">
        <w:rPr>
          <w:rFonts w:ascii="Arial" w:hAnsi="Arial" w:cs="Arial"/>
          <w:sz w:val="20"/>
          <w:szCs w:val="20"/>
        </w:rPr>
        <w:t xml:space="preserve"> y</w:t>
      </w:r>
      <w:r w:rsidRPr="00EE2288">
        <w:rPr>
          <w:rFonts w:ascii="Arial" w:hAnsi="Arial" w:cs="Arial"/>
          <w:sz w:val="20"/>
          <w:szCs w:val="20"/>
        </w:rPr>
        <w:t xml:space="preserve"> nutrición en sus agendas políticas y se comprometieran en apoyar una mayor inversión para estos sectores.</w:t>
      </w:r>
    </w:p>
    <w:p w:rsidR="00981532" w:rsidRPr="00EE2288" w:rsidRDefault="00981532" w:rsidP="00E84CAE">
      <w:pPr>
        <w:spacing w:after="0" w:line="240" w:lineRule="auto"/>
        <w:jc w:val="both"/>
        <w:rPr>
          <w:rFonts w:ascii="Arial" w:hAnsi="Arial" w:cs="Arial"/>
          <w:sz w:val="20"/>
          <w:szCs w:val="20"/>
        </w:rPr>
      </w:pPr>
    </w:p>
    <w:p w:rsidR="00FA7762" w:rsidRPr="00EE2288" w:rsidRDefault="00407A1E" w:rsidP="00057711">
      <w:pPr>
        <w:pStyle w:val="ListParagraph"/>
        <w:numPr>
          <w:ilvl w:val="0"/>
          <w:numId w:val="26"/>
        </w:numPr>
        <w:spacing w:after="0" w:line="240" w:lineRule="auto"/>
        <w:jc w:val="both"/>
        <w:rPr>
          <w:rFonts w:ascii="Arial" w:hAnsi="Arial" w:cs="Arial"/>
          <w:b/>
          <w:sz w:val="20"/>
          <w:szCs w:val="20"/>
          <w:lang w:val="es-GT"/>
        </w:rPr>
      </w:pPr>
      <w:r w:rsidRPr="00EE2288">
        <w:rPr>
          <w:rFonts w:ascii="Arial" w:hAnsi="Arial" w:cs="Arial"/>
          <w:b/>
          <w:sz w:val="20"/>
          <w:szCs w:val="20"/>
          <w:lang w:val="es-GT"/>
        </w:rPr>
        <w:t xml:space="preserve">Entrega de </w:t>
      </w:r>
      <w:r w:rsidR="007B6B01" w:rsidRPr="00EE2288">
        <w:rPr>
          <w:rFonts w:ascii="Arial" w:hAnsi="Arial" w:cs="Arial"/>
          <w:b/>
          <w:sz w:val="20"/>
          <w:szCs w:val="20"/>
          <w:lang w:val="es-GT"/>
        </w:rPr>
        <w:t>d</w:t>
      </w:r>
      <w:r w:rsidR="00FA7762" w:rsidRPr="00EE2288">
        <w:rPr>
          <w:rFonts w:ascii="Arial" w:hAnsi="Arial" w:cs="Arial"/>
          <w:b/>
          <w:sz w:val="20"/>
          <w:szCs w:val="20"/>
          <w:lang w:val="es-GT"/>
        </w:rPr>
        <w:t>emanda</w:t>
      </w:r>
      <w:r w:rsidRPr="00EE2288">
        <w:rPr>
          <w:rFonts w:ascii="Arial" w:hAnsi="Arial" w:cs="Arial"/>
          <w:b/>
          <w:sz w:val="20"/>
          <w:szCs w:val="20"/>
          <w:lang w:val="es-GT"/>
        </w:rPr>
        <w:t>s</w:t>
      </w:r>
    </w:p>
    <w:p w:rsidR="008B17C4" w:rsidRPr="00EE2288" w:rsidRDefault="00407A1E" w:rsidP="00E84CAE">
      <w:pPr>
        <w:spacing w:after="0" w:line="240" w:lineRule="auto"/>
        <w:jc w:val="both"/>
        <w:rPr>
          <w:rFonts w:ascii="Arial" w:hAnsi="Arial" w:cs="Arial"/>
          <w:sz w:val="20"/>
          <w:szCs w:val="20"/>
        </w:rPr>
      </w:pPr>
      <w:r w:rsidRPr="00EE2288">
        <w:rPr>
          <w:rFonts w:ascii="Arial" w:hAnsi="Arial" w:cs="Arial"/>
          <w:sz w:val="20"/>
          <w:szCs w:val="20"/>
        </w:rPr>
        <w:t>E</w:t>
      </w:r>
      <w:r w:rsidR="008B17C4" w:rsidRPr="00EE2288">
        <w:rPr>
          <w:rFonts w:ascii="Arial" w:hAnsi="Arial" w:cs="Arial"/>
          <w:sz w:val="20"/>
          <w:szCs w:val="20"/>
        </w:rPr>
        <w:t>l proceso de entrega de demandas se realiza durante el evento público. La carta de demandas se basa en los hallazgos negativos del monitoreo. Se busca el compromiso de las autoridades ante las solicitudes presentadas ante la audiencia y medios de comunicación asistentes.  Sin embargo, de no presentarse las autoridades al evento público la carta de demandas se entrega coordinando una visita/reunión posterior al evento</w:t>
      </w:r>
      <w:r w:rsidRPr="00EE2288">
        <w:rPr>
          <w:rFonts w:ascii="Arial" w:hAnsi="Arial" w:cs="Arial"/>
          <w:sz w:val="20"/>
          <w:szCs w:val="20"/>
        </w:rPr>
        <w:t xml:space="preserve"> y se le da un seguimiento continuo con el objetivo de darse la solución que se espera.</w:t>
      </w:r>
    </w:p>
    <w:p w:rsidR="007C629E" w:rsidRPr="00EE2288" w:rsidRDefault="007C629E" w:rsidP="00E84CAE">
      <w:pPr>
        <w:spacing w:after="0" w:line="240" w:lineRule="auto"/>
        <w:jc w:val="both"/>
        <w:rPr>
          <w:rFonts w:ascii="Arial" w:hAnsi="Arial" w:cs="Arial"/>
          <w:sz w:val="20"/>
          <w:szCs w:val="20"/>
        </w:rPr>
      </w:pPr>
    </w:p>
    <w:p w:rsidR="00B32C67" w:rsidRPr="00EE2288" w:rsidRDefault="007063EC" w:rsidP="007C629E">
      <w:pPr>
        <w:pStyle w:val="ListParagraph"/>
        <w:numPr>
          <w:ilvl w:val="0"/>
          <w:numId w:val="26"/>
        </w:numPr>
        <w:spacing w:after="0" w:line="240" w:lineRule="auto"/>
        <w:jc w:val="both"/>
        <w:rPr>
          <w:rFonts w:ascii="Arial" w:hAnsi="Arial" w:cs="Arial"/>
          <w:b/>
          <w:sz w:val="20"/>
          <w:szCs w:val="20"/>
        </w:rPr>
      </w:pPr>
      <w:r w:rsidRPr="00EE2288">
        <w:rPr>
          <w:rFonts w:ascii="Arial" w:hAnsi="Arial" w:cs="Arial"/>
          <w:b/>
          <w:sz w:val="20"/>
          <w:szCs w:val="20"/>
        </w:rPr>
        <w:t xml:space="preserve">Datos </w:t>
      </w:r>
      <w:r w:rsidR="00B32C67" w:rsidRPr="00EE2288">
        <w:rPr>
          <w:rFonts w:ascii="Arial" w:hAnsi="Arial" w:cs="Arial"/>
          <w:b/>
          <w:sz w:val="20"/>
          <w:szCs w:val="20"/>
        </w:rPr>
        <w:t xml:space="preserve">de </w:t>
      </w:r>
      <w:r w:rsidR="00013418" w:rsidRPr="00EE2288">
        <w:rPr>
          <w:rFonts w:ascii="Arial" w:hAnsi="Arial" w:cs="Arial"/>
          <w:b/>
          <w:sz w:val="20"/>
          <w:szCs w:val="20"/>
        </w:rPr>
        <w:t>la ALIANMISAR</w:t>
      </w:r>
      <w:r w:rsidRPr="00EE2288">
        <w:rPr>
          <w:rFonts w:ascii="Arial" w:hAnsi="Arial" w:cs="Arial"/>
          <w:b/>
          <w:sz w:val="20"/>
          <w:szCs w:val="20"/>
        </w:rPr>
        <w:t xml:space="preserve"> </w:t>
      </w:r>
      <w:r w:rsidR="00B32C67" w:rsidRPr="00EE2288">
        <w:rPr>
          <w:rFonts w:ascii="Arial" w:hAnsi="Arial" w:cs="Arial"/>
          <w:b/>
          <w:sz w:val="20"/>
          <w:szCs w:val="20"/>
        </w:rPr>
        <w:t>en informes</w:t>
      </w:r>
    </w:p>
    <w:p w:rsidR="003349F1" w:rsidRPr="00EE2288" w:rsidRDefault="007063EC" w:rsidP="00E84CAE">
      <w:pPr>
        <w:spacing w:after="0" w:line="240" w:lineRule="auto"/>
        <w:jc w:val="both"/>
        <w:rPr>
          <w:rFonts w:ascii="Arial" w:hAnsi="Arial" w:cs="Arial"/>
          <w:color w:val="000000"/>
          <w:sz w:val="20"/>
          <w:szCs w:val="20"/>
          <w:lang w:val="es-GT"/>
        </w:rPr>
      </w:pPr>
      <w:r w:rsidRPr="00EE2288">
        <w:rPr>
          <w:rFonts w:ascii="Arial" w:hAnsi="Arial" w:cs="Arial"/>
          <w:sz w:val="20"/>
          <w:szCs w:val="20"/>
        </w:rPr>
        <w:t>E</w:t>
      </w:r>
      <w:r w:rsidR="00981532" w:rsidRPr="00EE2288">
        <w:rPr>
          <w:rFonts w:ascii="Arial" w:hAnsi="Arial" w:cs="Arial"/>
          <w:sz w:val="20"/>
          <w:szCs w:val="20"/>
        </w:rPr>
        <w:t>l</w:t>
      </w:r>
      <w:r w:rsidR="00981532" w:rsidRPr="00EE2288">
        <w:rPr>
          <w:rFonts w:ascii="Arial" w:hAnsi="Arial" w:cs="Arial"/>
          <w:sz w:val="20"/>
          <w:szCs w:val="20"/>
          <w:lang w:val="es-GT"/>
        </w:rPr>
        <w:t xml:space="preserve"> Procurador de los Derechos Humanos de Guatemala, licenciado Augusto Jordán Rodas, </w:t>
      </w:r>
      <w:r w:rsidRPr="00EE2288">
        <w:rPr>
          <w:rFonts w:ascii="Arial" w:hAnsi="Arial" w:cs="Arial"/>
          <w:sz w:val="20"/>
          <w:szCs w:val="20"/>
          <w:lang w:val="es-GT"/>
        </w:rPr>
        <w:t xml:space="preserve">en su </w:t>
      </w:r>
      <w:r w:rsidR="00981532" w:rsidRPr="00EE2288">
        <w:rPr>
          <w:rFonts w:ascii="Arial" w:hAnsi="Arial" w:cs="Arial"/>
          <w:sz w:val="20"/>
          <w:szCs w:val="20"/>
          <w:lang w:val="es-GT"/>
        </w:rPr>
        <w:t xml:space="preserve">informe anual circunstanciado de actividades y de la situación de los derechos humanos </w:t>
      </w:r>
      <w:r w:rsidR="0067298A" w:rsidRPr="00EE2288">
        <w:rPr>
          <w:rFonts w:ascii="Arial" w:hAnsi="Arial" w:cs="Arial"/>
          <w:sz w:val="20"/>
          <w:szCs w:val="20"/>
          <w:lang w:val="es-GT"/>
        </w:rPr>
        <w:t xml:space="preserve">(años </w:t>
      </w:r>
      <w:r w:rsidR="00981532" w:rsidRPr="00EE2288">
        <w:rPr>
          <w:rFonts w:ascii="Arial" w:hAnsi="Arial" w:cs="Arial"/>
          <w:sz w:val="20"/>
          <w:szCs w:val="20"/>
          <w:lang w:val="es-GT"/>
        </w:rPr>
        <w:t>201</w:t>
      </w:r>
      <w:r w:rsidRPr="00EE2288">
        <w:rPr>
          <w:rFonts w:ascii="Arial" w:hAnsi="Arial" w:cs="Arial"/>
          <w:sz w:val="20"/>
          <w:szCs w:val="20"/>
          <w:lang w:val="es-GT"/>
        </w:rPr>
        <w:t>7</w:t>
      </w:r>
      <w:r w:rsidR="0067298A" w:rsidRPr="00EE2288">
        <w:rPr>
          <w:rFonts w:ascii="Arial" w:hAnsi="Arial" w:cs="Arial"/>
          <w:sz w:val="20"/>
          <w:szCs w:val="20"/>
          <w:lang w:val="es-GT"/>
        </w:rPr>
        <w:t xml:space="preserve"> y 2018)</w:t>
      </w:r>
      <w:r w:rsidRPr="00EE2288">
        <w:rPr>
          <w:rFonts w:ascii="Arial" w:hAnsi="Arial" w:cs="Arial"/>
          <w:sz w:val="20"/>
          <w:szCs w:val="20"/>
          <w:lang w:val="es-GT"/>
        </w:rPr>
        <w:t xml:space="preserve"> presentado</w:t>
      </w:r>
      <w:r w:rsidR="00981532" w:rsidRPr="00EE2288">
        <w:rPr>
          <w:rFonts w:ascii="Arial" w:hAnsi="Arial" w:cs="Arial"/>
          <w:sz w:val="20"/>
          <w:szCs w:val="20"/>
          <w:lang w:val="es-GT"/>
        </w:rPr>
        <w:t xml:space="preserve"> en el pleno del Congreso de la República</w:t>
      </w:r>
      <w:r w:rsidRPr="00EE2288">
        <w:rPr>
          <w:rFonts w:ascii="Arial" w:hAnsi="Arial" w:cs="Arial"/>
          <w:color w:val="000000"/>
          <w:sz w:val="20"/>
          <w:szCs w:val="20"/>
          <w:lang w:val="es-GT"/>
        </w:rPr>
        <w:t>,</w:t>
      </w:r>
      <w:r w:rsidR="003349F1" w:rsidRPr="00EE2288">
        <w:rPr>
          <w:rFonts w:ascii="Arial" w:hAnsi="Arial" w:cs="Arial"/>
          <w:color w:val="FF0000"/>
          <w:sz w:val="20"/>
          <w:szCs w:val="20"/>
          <w:lang w:val="es-GT"/>
        </w:rPr>
        <w:t xml:space="preserve"> </w:t>
      </w:r>
      <w:r w:rsidR="003349F1" w:rsidRPr="00EE2288">
        <w:rPr>
          <w:rFonts w:ascii="Arial" w:hAnsi="Arial" w:cs="Arial"/>
          <w:sz w:val="20"/>
          <w:szCs w:val="20"/>
          <w:lang w:val="es-GT"/>
        </w:rPr>
        <w:t>citó a la ALIANMISAR como fuente de información</w:t>
      </w:r>
      <w:r w:rsidR="0067298A" w:rsidRPr="00EE2288">
        <w:rPr>
          <w:rFonts w:ascii="Arial" w:hAnsi="Arial" w:cs="Arial"/>
          <w:sz w:val="20"/>
          <w:szCs w:val="20"/>
          <w:lang w:val="es-GT"/>
        </w:rPr>
        <w:t>.</w:t>
      </w:r>
      <w:r w:rsidR="003349F1" w:rsidRPr="00EE2288">
        <w:rPr>
          <w:rFonts w:ascii="Arial" w:hAnsi="Arial" w:cs="Arial"/>
          <w:sz w:val="20"/>
          <w:szCs w:val="20"/>
          <w:lang w:val="es-GT"/>
        </w:rPr>
        <w:t xml:space="preserve"> </w:t>
      </w:r>
      <w:r w:rsidR="0067298A" w:rsidRPr="00EE2288">
        <w:rPr>
          <w:rFonts w:ascii="Arial" w:hAnsi="Arial" w:cs="Arial"/>
          <w:sz w:val="20"/>
          <w:szCs w:val="20"/>
          <w:lang w:val="es-GT"/>
        </w:rPr>
        <w:t>E</w:t>
      </w:r>
      <w:r w:rsidR="003349F1" w:rsidRPr="00EE2288">
        <w:rPr>
          <w:rFonts w:ascii="Arial" w:hAnsi="Arial" w:cs="Arial"/>
          <w:sz w:val="20"/>
          <w:szCs w:val="20"/>
          <w:lang w:val="es-GT"/>
        </w:rPr>
        <w:t>n e</w:t>
      </w:r>
      <w:r w:rsidR="003349F1" w:rsidRPr="00EE2288">
        <w:rPr>
          <w:rFonts w:ascii="Arial" w:hAnsi="Arial" w:cs="Arial"/>
          <w:color w:val="000000"/>
          <w:sz w:val="20"/>
          <w:szCs w:val="20"/>
          <w:lang w:val="es-GT"/>
        </w:rPr>
        <w:t>specífico</w:t>
      </w:r>
      <w:r w:rsidR="0067298A" w:rsidRPr="00EE2288">
        <w:rPr>
          <w:rFonts w:ascii="Arial" w:hAnsi="Arial" w:cs="Arial"/>
          <w:color w:val="000000"/>
          <w:sz w:val="20"/>
          <w:szCs w:val="20"/>
          <w:lang w:val="es-GT"/>
        </w:rPr>
        <w:t xml:space="preserve"> hizo mención </w:t>
      </w:r>
      <w:r w:rsidR="00AE29AE" w:rsidRPr="00EE2288">
        <w:rPr>
          <w:rFonts w:ascii="Arial" w:hAnsi="Arial" w:cs="Arial"/>
          <w:color w:val="000000"/>
          <w:sz w:val="20"/>
          <w:szCs w:val="20"/>
          <w:lang w:val="es-GT"/>
        </w:rPr>
        <w:t>de</w:t>
      </w:r>
      <w:r w:rsidR="003349F1" w:rsidRPr="00EE2288">
        <w:rPr>
          <w:rFonts w:ascii="Arial" w:hAnsi="Arial" w:cs="Arial"/>
          <w:color w:val="000000"/>
          <w:sz w:val="20"/>
          <w:szCs w:val="20"/>
          <w:lang w:val="es-GT"/>
        </w:rPr>
        <w:t xml:space="preserve"> </w:t>
      </w:r>
      <w:r w:rsidR="003349F1" w:rsidRPr="00EE2288">
        <w:rPr>
          <w:rFonts w:ascii="Arial" w:hAnsi="Arial" w:cs="Arial"/>
          <w:sz w:val="20"/>
          <w:szCs w:val="20"/>
          <w:lang w:val="es-GT"/>
        </w:rPr>
        <w:t xml:space="preserve">datos </w:t>
      </w:r>
      <w:r w:rsidR="003349F1" w:rsidRPr="00EE2288">
        <w:rPr>
          <w:rFonts w:ascii="Arial" w:hAnsi="Arial" w:cs="Arial"/>
          <w:color w:val="000000"/>
          <w:sz w:val="20"/>
          <w:szCs w:val="20"/>
          <w:lang w:val="es-GT"/>
        </w:rPr>
        <w:t>d</w:t>
      </w:r>
      <w:r w:rsidR="003349F1" w:rsidRPr="00EE2288">
        <w:rPr>
          <w:rFonts w:ascii="Arial" w:hAnsi="Arial" w:cs="Arial"/>
          <w:sz w:val="20"/>
          <w:szCs w:val="20"/>
          <w:lang w:val="es-GT"/>
        </w:rPr>
        <w:t xml:space="preserve">el monitoreo a servicios de salud </w:t>
      </w:r>
      <w:r w:rsidR="003349F1" w:rsidRPr="00EE2288">
        <w:rPr>
          <w:rFonts w:ascii="Arial" w:hAnsi="Arial" w:cs="Arial"/>
          <w:color w:val="000000"/>
          <w:sz w:val="20"/>
          <w:szCs w:val="20"/>
          <w:lang w:val="es-GT"/>
        </w:rPr>
        <w:t>sobre</w:t>
      </w:r>
      <w:r w:rsidR="003349F1" w:rsidRPr="00EE2288">
        <w:rPr>
          <w:rFonts w:ascii="Arial" w:hAnsi="Arial" w:cs="Arial"/>
          <w:sz w:val="20"/>
          <w:szCs w:val="20"/>
          <w:lang w:val="es-GT"/>
        </w:rPr>
        <w:t xml:space="preserve"> la Ventana de los 1000 dí</w:t>
      </w:r>
      <w:r w:rsidR="0067298A" w:rsidRPr="00EE2288">
        <w:rPr>
          <w:rFonts w:ascii="Arial" w:hAnsi="Arial" w:cs="Arial"/>
          <w:sz w:val="20"/>
          <w:szCs w:val="20"/>
          <w:lang w:val="es-GT"/>
        </w:rPr>
        <w:t>as</w:t>
      </w:r>
      <w:r w:rsidR="003349F1" w:rsidRPr="00EE2288">
        <w:rPr>
          <w:rFonts w:ascii="Arial" w:hAnsi="Arial" w:cs="Arial"/>
          <w:sz w:val="20"/>
          <w:szCs w:val="20"/>
          <w:lang w:val="es-GT"/>
        </w:rPr>
        <w:t>.</w:t>
      </w:r>
    </w:p>
    <w:p w:rsidR="003349F1" w:rsidRPr="00EE2288" w:rsidRDefault="003349F1" w:rsidP="00E84CAE">
      <w:pPr>
        <w:spacing w:after="0" w:line="240" w:lineRule="auto"/>
        <w:jc w:val="both"/>
        <w:rPr>
          <w:rFonts w:ascii="Arial" w:hAnsi="Arial" w:cs="Arial"/>
          <w:color w:val="000000"/>
          <w:sz w:val="20"/>
          <w:szCs w:val="20"/>
          <w:lang w:val="es-GT"/>
        </w:rPr>
      </w:pPr>
    </w:p>
    <w:p w:rsidR="00182CF3" w:rsidRPr="00EE2288" w:rsidRDefault="00182CF3" w:rsidP="0042274E">
      <w:pPr>
        <w:pStyle w:val="ListParagraph"/>
        <w:numPr>
          <w:ilvl w:val="0"/>
          <w:numId w:val="26"/>
        </w:numPr>
        <w:spacing w:after="0" w:line="240" w:lineRule="auto"/>
        <w:jc w:val="both"/>
        <w:rPr>
          <w:rFonts w:ascii="Arial" w:eastAsia="Batang" w:hAnsi="Arial" w:cs="Arial"/>
          <w:b/>
          <w:color w:val="080808"/>
          <w:kern w:val="24"/>
          <w:sz w:val="20"/>
          <w:szCs w:val="20"/>
        </w:rPr>
      </w:pPr>
      <w:r w:rsidRPr="00EE2288">
        <w:rPr>
          <w:rFonts w:ascii="Arial" w:eastAsia="Batang" w:hAnsi="Arial" w:cs="Arial"/>
          <w:b/>
          <w:color w:val="080808"/>
          <w:kern w:val="24"/>
          <w:sz w:val="20"/>
          <w:szCs w:val="20"/>
          <w:lang w:val="es-GT"/>
        </w:rPr>
        <w:t>Temas de Monitoreos:</w:t>
      </w:r>
    </w:p>
    <w:p w:rsidR="00C510AE" w:rsidRPr="00EE2288" w:rsidRDefault="00182CF3" w:rsidP="00182CF3">
      <w:pPr>
        <w:spacing w:after="0" w:line="240" w:lineRule="auto"/>
        <w:jc w:val="both"/>
        <w:rPr>
          <w:rFonts w:ascii="Arial" w:eastAsia="Batang" w:hAnsi="Arial" w:cs="Arial"/>
          <w:color w:val="080808"/>
          <w:kern w:val="24"/>
          <w:sz w:val="20"/>
          <w:szCs w:val="20"/>
        </w:rPr>
      </w:pPr>
      <w:r w:rsidRPr="00EE2288">
        <w:rPr>
          <w:rFonts w:ascii="Arial" w:eastAsia="Batang" w:hAnsi="Arial" w:cs="Arial"/>
          <w:color w:val="080808"/>
          <w:kern w:val="24"/>
          <w:sz w:val="20"/>
          <w:szCs w:val="20"/>
          <w:lang w:val="es-GT"/>
        </w:rPr>
        <w:lastRenderedPageBreak/>
        <w:t xml:space="preserve">Mediante el trascurso del tiempo la ALIANMISAR, ha llevado a cabo monitoreos enfocado en las siguientes temáticas:  </w:t>
      </w:r>
    </w:p>
    <w:p w:rsidR="00C510AE" w:rsidRPr="00EE2288" w:rsidRDefault="00C510AE" w:rsidP="00E84CAE">
      <w:pPr>
        <w:spacing w:after="0" w:line="240" w:lineRule="auto"/>
        <w:jc w:val="both"/>
        <w:rPr>
          <w:rFonts w:ascii="Arial" w:eastAsia="Batang" w:hAnsi="Arial" w:cs="Arial"/>
          <w:color w:val="080808"/>
          <w:kern w:val="24"/>
          <w:sz w:val="20"/>
          <w:szCs w:val="20"/>
        </w:rPr>
      </w:pPr>
    </w:p>
    <w:p w:rsidR="00D67FAA" w:rsidRPr="00EE2288" w:rsidRDefault="00C914D7" w:rsidP="0042274E">
      <w:pPr>
        <w:numPr>
          <w:ilvl w:val="0"/>
          <w:numId w:val="30"/>
        </w:numPr>
        <w:spacing w:after="0" w:line="240" w:lineRule="auto"/>
        <w:jc w:val="both"/>
        <w:rPr>
          <w:rFonts w:ascii="Arial" w:eastAsia="Batang" w:hAnsi="Arial" w:cs="Arial"/>
          <w:color w:val="080808"/>
          <w:kern w:val="24"/>
          <w:sz w:val="20"/>
          <w:szCs w:val="20"/>
        </w:rPr>
      </w:pPr>
      <w:r w:rsidRPr="00EE2288">
        <w:rPr>
          <w:rFonts w:ascii="Arial" w:eastAsia="Batang" w:hAnsi="Arial" w:cs="Arial"/>
          <w:color w:val="080808"/>
          <w:kern w:val="24"/>
          <w:sz w:val="20"/>
          <w:szCs w:val="20"/>
          <w:lang w:val="es-GT"/>
        </w:rPr>
        <w:t>Salud reproductiva</w:t>
      </w:r>
    </w:p>
    <w:p w:rsidR="00D67FAA" w:rsidRPr="00EE2288" w:rsidRDefault="00C914D7" w:rsidP="0042274E">
      <w:pPr>
        <w:numPr>
          <w:ilvl w:val="0"/>
          <w:numId w:val="30"/>
        </w:numPr>
        <w:spacing w:after="0" w:line="240" w:lineRule="auto"/>
        <w:jc w:val="both"/>
        <w:rPr>
          <w:rFonts w:ascii="Arial" w:eastAsia="Batang" w:hAnsi="Arial" w:cs="Arial"/>
          <w:color w:val="080808"/>
          <w:kern w:val="24"/>
          <w:sz w:val="20"/>
          <w:szCs w:val="20"/>
        </w:rPr>
      </w:pPr>
      <w:r w:rsidRPr="00EE2288">
        <w:rPr>
          <w:rFonts w:ascii="Arial" w:eastAsia="Batang" w:hAnsi="Arial" w:cs="Arial"/>
          <w:color w:val="080808"/>
          <w:kern w:val="24"/>
          <w:sz w:val="20"/>
          <w:szCs w:val="20"/>
          <w:lang w:val="es-GT"/>
        </w:rPr>
        <w:t>Planificación familiar (abastecimiento de métodos)</w:t>
      </w:r>
    </w:p>
    <w:p w:rsidR="00D67FAA" w:rsidRPr="00EE2288" w:rsidRDefault="00C914D7" w:rsidP="0042274E">
      <w:pPr>
        <w:numPr>
          <w:ilvl w:val="0"/>
          <w:numId w:val="30"/>
        </w:numPr>
        <w:spacing w:after="0" w:line="240" w:lineRule="auto"/>
        <w:jc w:val="both"/>
        <w:rPr>
          <w:rFonts w:ascii="Arial" w:eastAsia="Batang" w:hAnsi="Arial" w:cs="Arial"/>
          <w:color w:val="080808"/>
          <w:kern w:val="24"/>
          <w:sz w:val="20"/>
          <w:szCs w:val="20"/>
        </w:rPr>
      </w:pPr>
      <w:r w:rsidRPr="00EE2288">
        <w:rPr>
          <w:rFonts w:ascii="Arial" w:eastAsia="Batang" w:hAnsi="Arial" w:cs="Arial"/>
          <w:color w:val="080808"/>
          <w:kern w:val="24"/>
          <w:sz w:val="20"/>
          <w:szCs w:val="20"/>
          <w:lang w:val="es-GT"/>
        </w:rPr>
        <w:t>Bodegas de medicamentos e insumos (disponibilidad de insumos y buenas prácticas de almacenamiento)</w:t>
      </w:r>
    </w:p>
    <w:p w:rsidR="00D67FAA" w:rsidRPr="00EE2288" w:rsidRDefault="00C914D7" w:rsidP="0042274E">
      <w:pPr>
        <w:numPr>
          <w:ilvl w:val="0"/>
          <w:numId w:val="30"/>
        </w:numPr>
        <w:spacing w:after="0" w:line="240" w:lineRule="auto"/>
        <w:jc w:val="both"/>
        <w:rPr>
          <w:rFonts w:ascii="Arial" w:eastAsia="Batang" w:hAnsi="Arial" w:cs="Arial"/>
          <w:color w:val="080808"/>
          <w:kern w:val="24"/>
          <w:sz w:val="20"/>
          <w:szCs w:val="20"/>
        </w:rPr>
      </w:pPr>
      <w:r w:rsidRPr="00EE2288">
        <w:rPr>
          <w:rFonts w:ascii="Arial" w:eastAsia="Batang" w:hAnsi="Arial" w:cs="Arial"/>
          <w:color w:val="080808"/>
          <w:kern w:val="24"/>
          <w:sz w:val="20"/>
          <w:szCs w:val="20"/>
          <w:lang w:val="es-GT"/>
        </w:rPr>
        <w:t>El trato durante la atención del parto</w:t>
      </w:r>
    </w:p>
    <w:p w:rsidR="00D67FAA" w:rsidRPr="00EE2288" w:rsidRDefault="00C914D7" w:rsidP="0042274E">
      <w:pPr>
        <w:numPr>
          <w:ilvl w:val="0"/>
          <w:numId w:val="30"/>
        </w:numPr>
        <w:spacing w:after="0" w:line="240" w:lineRule="auto"/>
        <w:jc w:val="both"/>
        <w:rPr>
          <w:rFonts w:ascii="Arial" w:eastAsia="Batang" w:hAnsi="Arial" w:cs="Arial"/>
          <w:color w:val="080808"/>
          <w:kern w:val="24"/>
          <w:sz w:val="20"/>
          <w:szCs w:val="20"/>
        </w:rPr>
      </w:pPr>
      <w:r w:rsidRPr="00EE2288">
        <w:rPr>
          <w:rFonts w:ascii="Arial" w:eastAsia="Batang" w:hAnsi="Arial" w:cs="Arial"/>
          <w:color w:val="080808"/>
          <w:kern w:val="24"/>
          <w:sz w:val="20"/>
          <w:szCs w:val="20"/>
          <w:lang w:val="es-GT"/>
        </w:rPr>
        <w:t>Vacunas</w:t>
      </w:r>
    </w:p>
    <w:p w:rsidR="00D67FAA" w:rsidRPr="00EE2288" w:rsidRDefault="00C914D7" w:rsidP="0042274E">
      <w:pPr>
        <w:numPr>
          <w:ilvl w:val="0"/>
          <w:numId w:val="30"/>
        </w:numPr>
        <w:spacing w:after="0" w:line="240" w:lineRule="auto"/>
        <w:jc w:val="both"/>
        <w:rPr>
          <w:rFonts w:ascii="Arial" w:eastAsia="Batang" w:hAnsi="Arial" w:cs="Arial"/>
          <w:color w:val="080808"/>
          <w:kern w:val="24"/>
          <w:sz w:val="20"/>
          <w:szCs w:val="20"/>
        </w:rPr>
      </w:pPr>
      <w:r w:rsidRPr="00EE2288">
        <w:rPr>
          <w:rFonts w:ascii="Arial" w:eastAsia="Batang" w:hAnsi="Arial" w:cs="Arial"/>
          <w:color w:val="080808"/>
          <w:kern w:val="24"/>
          <w:sz w:val="20"/>
          <w:szCs w:val="20"/>
          <w:lang w:val="es-GT"/>
        </w:rPr>
        <w:t>Micronutrientes</w:t>
      </w:r>
    </w:p>
    <w:p w:rsidR="00D67FAA" w:rsidRPr="00EE2288" w:rsidRDefault="00C914D7" w:rsidP="0042274E">
      <w:pPr>
        <w:numPr>
          <w:ilvl w:val="0"/>
          <w:numId w:val="30"/>
        </w:numPr>
        <w:spacing w:after="0" w:line="240" w:lineRule="auto"/>
        <w:jc w:val="both"/>
        <w:rPr>
          <w:rFonts w:ascii="Arial" w:eastAsia="Batang" w:hAnsi="Arial" w:cs="Arial"/>
          <w:color w:val="080808"/>
          <w:kern w:val="24"/>
          <w:sz w:val="20"/>
          <w:szCs w:val="20"/>
        </w:rPr>
      </w:pPr>
      <w:r w:rsidRPr="00EE2288">
        <w:rPr>
          <w:rFonts w:ascii="Arial" w:eastAsia="Batang" w:hAnsi="Arial" w:cs="Arial"/>
          <w:color w:val="080808"/>
          <w:kern w:val="24"/>
          <w:sz w:val="20"/>
          <w:szCs w:val="20"/>
          <w:lang w:val="es-GT"/>
        </w:rPr>
        <w:t>Ventana de los mil días</w:t>
      </w:r>
    </w:p>
    <w:p w:rsidR="00D67FAA" w:rsidRPr="00EE2288" w:rsidRDefault="00C914D7" w:rsidP="0042274E">
      <w:pPr>
        <w:numPr>
          <w:ilvl w:val="0"/>
          <w:numId w:val="30"/>
        </w:numPr>
        <w:spacing w:after="0" w:line="240" w:lineRule="auto"/>
        <w:jc w:val="both"/>
        <w:rPr>
          <w:rFonts w:ascii="Arial" w:eastAsia="Batang" w:hAnsi="Arial" w:cs="Arial"/>
          <w:color w:val="080808"/>
          <w:kern w:val="24"/>
          <w:sz w:val="20"/>
          <w:szCs w:val="20"/>
        </w:rPr>
      </w:pPr>
      <w:r w:rsidRPr="00EE2288">
        <w:rPr>
          <w:rFonts w:ascii="Arial" w:eastAsia="Batang" w:hAnsi="Arial" w:cs="Arial"/>
          <w:color w:val="080808"/>
          <w:kern w:val="24"/>
          <w:sz w:val="20"/>
          <w:szCs w:val="20"/>
          <w:lang w:val="es-GT"/>
        </w:rPr>
        <w:t>Servicios amigos de la lactancia materna</w:t>
      </w:r>
    </w:p>
    <w:p w:rsidR="00D67FAA" w:rsidRPr="00EE2288" w:rsidRDefault="00C914D7" w:rsidP="0042274E">
      <w:pPr>
        <w:numPr>
          <w:ilvl w:val="0"/>
          <w:numId w:val="30"/>
        </w:numPr>
        <w:spacing w:after="0" w:line="240" w:lineRule="auto"/>
        <w:jc w:val="both"/>
        <w:rPr>
          <w:rFonts w:ascii="Arial" w:eastAsia="Batang" w:hAnsi="Arial" w:cs="Arial"/>
          <w:color w:val="080808"/>
          <w:kern w:val="24"/>
          <w:sz w:val="20"/>
          <w:szCs w:val="20"/>
        </w:rPr>
      </w:pPr>
      <w:r w:rsidRPr="00EE2288">
        <w:rPr>
          <w:rFonts w:ascii="Arial" w:eastAsia="Batang" w:hAnsi="Arial" w:cs="Arial"/>
          <w:color w:val="080808"/>
          <w:kern w:val="24"/>
          <w:sz w:val="20"/>
          <w:szCs w:val="20"/>
          <w:lang w:val="es-GT"/>
        </w:rPr>
        <w:t>Atención de salud con pertinencia cultural</w:t>
      </w:r>
    </w:p>
    <w:p w:rsidR="00C510AE" w:rsidRPr="00EE2288" w:rsidRDefault="00C510AE" w:rsidP="00E84CAE">
      <w:pPr>
        <w:spacing w:after="0" w:line="240" w:lineRule="auto"/>
        <w:jc w:val="both"/>
        <w:rPr>
          <w:rFonts w:ascii="Arial" w:eastAsia="Batang" w:hAnsi="Arial" w:cs="Arial"/>
          <w:color w:val="080808"/>
          <w:kern w:val="24"/>
          <w:sz w:val="20"/>
          <w:szCs w:val="20"/>
        </w:rPr>
      </w:pPr>
    </w:p>
    <w:p w:rsidR="00C510AE" w:rsidRPr="00EE2288" w:rsidRDefault="00C510AE" w:rsidP="00E84CAE">
      <w:pPr>
        <w:spacing w:after="0" w:line="240" w:lineRule="auto"/>
        <w:jc w:val="both"/>
        <w:rPr>
          <w:rFonts w:ascii="Arial" w:eastAsia="Batang" w:hAnsi="Arial" w:cs="Arial"/>
          <w:color w:val="080808"/>
          <w:kern w:val="24"/>
          <w:sz w:val="20"/>
          <w:szCs w:val="20"/>
        </w:rPr>
      </w:pPr>
    </w:p>
    <w:p w:rsidR="00E9245E" w:rsidRPr="00EE2288" w:rsidRDefault="00A0392D" w:rsidP="00A0392D">
      <w:pPr>
        <w:spacing w:after="0" w:line="240" w:lineRule="auto"/>
        <w:rPr>
          <w:rFonts w:ascii="Arial" w:hAnsi="Arial" w:cs="Arial"/>
          <w:sz w:val="20"/>
          <w:szCs w:val="20"/>
        </w:rPr>
      </w:pPr>
      <w:r w:rsidRPr="00A0392D">
        <w:rPr>
          <w:rFonts w:ascii="Arial" w:hAnsi="Arial" w:cs="Arial"/>
          <w:b/>
          <w:sz w:val="20"/>
          <w:szCs w:val="20"/>
          <w:highlight w:val="yellow"/>
          <w:lang w:val="es-GT"/>
        </w:rPr>
        <w:t>PREGUNTAS CON RESPECTO A LA VIOLENCIA OBSTÉTRICA</w:t>
      </w:r>
    </w:p>
    <w:p w:rsidR="002828CB" w:rsidRPr="00EE2288" w:rsidRDefault="002828CB" w:rsidP="007459EF">
      <w:pPr>
        <w:spacing w:after="0" w:line="240" w:lineRule="auto"/>
        <w:jc w:val="both"/>
        <w:rPr>
          <w:rFonts w:ascii="Arial" w:hAnsi="Arial" w:cs="Arial"/>
          <w:sz w:val="20"/>
          <w:szCs w:val="20"/>
        </w:rPr>
      </w:pPr>
    </w:p>
    <w:p w:rsidR="003C6BEC" w:rsidRPr="00EE2288" w:rsidRDefault="00182944" w:rsidP="00607435">
      <w:pPr>
        <w:pStyle w:val="ListParagraph"/>
        <w:numPr>
          <w:ilvl w:val="0"/>
          <w:numId w:val="32"/>
        </w:numPr>
        <w:spacing w:after="0" w:line="240" w:lineRule="auto"/>
        <w:jc w:val="both"/>
        <w:rPr>
          <w:rFonts w:ascii="Arial" w:eastAsia="Batang" w:hAnsi="Arial" w:cs="Arial"/>
          <w:color w:val="000000" w:themeColor="text1"/>
          <w:kern w:val="24"/>
          <w:sz w:val="20"/>
          <w:szCs w:val="20"/>
        </w:rPr>
      </w:pPr>
      <w:r w:rsidRPr="00EE2288">
        <w:rPr>
          <w:rFonts w:ascii="Arial" w:hAnsi="Arial" w:cs="Arial"/>
          <w:sz w:val="20"/>
          <w:szCs w:val="20"/>
        </w:rPr>
        <w:t>Indique si en su país hay casos de maltrato y violencia contra las mujeres durante la atención de salud reproductiva, en particular el parto en establecimientos. De ser así, especifique qué tipo de casos y describa la respuesta de su país y las buenas prácticas, incluida la protección de los derechos humanos</w:t>
      </w:r>
      <w:r w:rsidR="003C6BEC" w:rsidRPr="00EE2288">
        <w:rPr>
          <w:rFonts w:ascii="Arial" w:hAnsi="Arial" w:cs="Arial"/>
          <w:sz w:val="20"/>
          <w:szCs w:val="20"/>
        </w:rPr>
        <w:t>.</w:t>
      </w:r>
    </w:p>
    <w:p w:rsidR="003C6BEC" w:rsidRPr="00EE2288" w:rsidRDefault="003C6BEC" w:rsidP="003C6BEC">
      <w:pPr>
        <w:spacing w:after="0" w:line="240" w:lineRule="auto"/>
        <w:jc w:val="both"/>
        <w:rPr>
          <w:rFonts w:ascii="Arial" w:eastAsia="Batang" w:hAnsi="Arial" w:cs="Arial"/>
          <w:color w:val="080808"/>
          <w:kern w:val="24"/>
          <w:sz w:val="20"/>
          <w:szCs w:val="20"/>
        </w:rPr>
      </w:pPr>
    </w:p>
    <w:p w:rsidR="008A7127" w:rsidRPr="00EE2288" w:rsidRDefault="008A7127" w:rsidP="00D9394B">
      <w:pPr>
        <w:spacing w:after="0" w:line="240" w:lineRule="auto"/>
        <w:jc w:val="both"/>
        <w:rPr>
          <w:rFonts w:ascii="Arial" w:hAnsi="Arial" w:cs="Arial"/>
          <w:sz w:val="20"/>
          <w:szCs w:val="20"/>
        </w:rPr>
      </w:pPr>
      <w:r w:rsidRPr="00EE2288">
        <w:rPr>
          <w:rFonts w:ascii="Arial" w:eastAsia="Batang" w:hAnsi="Arial" w:cs="Arial"/>
          <w:color w:val="080808"/>
          <w:kern w:val="24"/>
          <w:sz w:val="20"/>
          <w:szCs w:val="20"/>
        </w:rPr>
        <w:t>En marzo de 2015</w:t>
      </w:r>
      <w:r w:rsidR="00A0392D">
        <w:rPr>
          <w:rFonts w:ascii="Arial" w:eastAsia="Batang" w:hAnsi="Arial" w:cs="Arial"/>
          <w:color w:val="080808"/>
          <w:kern w:val="24"/>
          <w:sz w:val="20"/>
          <w:szCs w:val="20"/>
        </w:rPr>
        <w:t>,</w:t>
      </w:r>
      <w:r w:rsidRPr="00EE2288">
        <w:rPr>
          <w:rFonts w:ascii="Arial" w:eastAsia="Batang" w:hAnsi="Arial" w:cs="Arial"/>
          <w:color w:val="080808"/>
          <w:kern w:val="24"/>
          <w:sz w:val="20"/>
          <w:szCs w:val="20"/>
        </w:rPr>
        <w:t xml:space="preserve"> </w:t>
      </w:r>
      <w:r w:rsidRPr="00EE2288">
        <w:rPr>
          <w:rFonts w:ascii="Arial" w:eastAsia="Batang" w:hAnsi="Arial" w:cs="Arial"/>
          <w:color w:val="000000" w:themeColor="text1"/>
          <w:kern w:val="24"/>
          <w:sz w:val="20"/>
          <w:szCs w:val="20"/>
        </w:rPr>
        <w:t xml:space="preserve">la ALIANMISAR, presentó los resultados de la primera </w:t>
      </w:r>
      <w:r w:rsidRPr="00F71D54">
        <w:rPr>
          <w:rFonts w:ascii="Arial" w:eastAsia="Batang" w:hAnsi="Arial" w:cs="Arial"/>
          <w:b/>
          <w:color w:val="000000" w:themeColor="text1"/>
          <w:kern w:val="24"/>
          <w:sz w:val="20"/>
          <w:szCs w:val="20"/>
        </w:rPr>
        <w:t>Encuesta sobre el trato durante la atención del parto en los servicios de salud del MSPAS</w:t>
      </w:r>
      <w:r w:rsidRPr="00EE2288">
        <w:rPr>
          <w:rFonts w:ascii="Arial" w:eastAsia="Batang" w:hAnsi="Arial" w:cs="Arial"/>
          <w:color w:val="000000" w:themeColor="text1"/>
          <w:kern w:val="24"/>
          <w:sz w:val="20"/>
          <w:szCs w:val="20"/>
        </w:rPr>
        <w:t>.</w:t>
      </w:r>
      <w:r w:rsidR="00D9394B" w:rsidRPr="00EE2288">
        <w:rPr>
          <w:rFonts w:ascii="Arial" w:eastAsia="Batang" w:hAnsi="Arial" w:cs="Arial"/>
          <w:color w:val="000000" w:themeColor="text1"/>
          <w:kern w:val="24"/>
          <w:sz w:val="20"/>
          <w:szCs w:val="20"/>
        </w:rPr>
        <w:t xml:space="preserve"> Par</w:t>
      </w:r>
      <w:r w:rsidR="00F457DF" w:rsidRPr="00EE2288">
        <w:rPr>
          <w:rFonts w:ascii="Arial" w:eastAsia="Batang" w:hAnsi="Arial" w:cs="Arial"/>
          <w:color w:val="000000" w:themeColor="text1"/>
          <w:kern w:val="24"/>
          <w:sz w:val="20"/>
          <w:szCs w:val="20"/>
        </w:rPr>
        <w:t>a</w:t>
      </w:r>
      <w:r w:rsidR="00D9394B" w:rsidRPr="00EE2288">
        <w:rPr>
          <w:rFonts w:ascii="Arial" w:eastAsia="Batang" w:hAnsi="Arial" w:cs="Arial"/>
          <w:color w:val="000000" w:themeColor="text1"/>
          <w:kern w:val="24"/>
          <w:sz w:val="20"/>
          <w:szCs w:val="20"/>
        </w:rPr>
        <w:t xml:space="preserve"> la obtención de los resultados se </w:t>
      </w:r>
      <w:r w:rsidR="003200EE" w:rsidRPr="00EE2288">
        <w:rPr>
          <w:rFonts w:ascii="Arial" w:hAnsi="Arial" w:cs="Arial"/>
          <w:sz w:val="20"/>
          <w:szCs w:val="20"/>
        </w:rPr>
        <w:t xml:space="preserve">realizó una encuesta a mujeres a quienes se les atendió un parto en algún servicio de salud, de enero 2014 a marzo 2015 para conocer </w:t>
      </w:r>
      <w:r w:rsidR="003200EE" w:rsidRPr="00EE2288">
        <w:rPr>
          <w:rFonts w:ascii="Arial" w:hAnsi="Arial" w:cs="Arial"/>
          <w:b/>
          <w:bCs/>
          <w:sz w:val="20"/>
          <w:szCs w:val="20"/>
        </w:rPr>
        <w:t xml:space="preserve">el trato recibido, como parte de </w:t>
      </w:r>
      <w:r w:rsidR="003200EE" w:rsidRPr="00EE2288">
        <w:rPr>
          <w:rFonts w:ascii="Arial" w:hAnsi="Arial" w:cs="Arial"/>
          <w:sz w:val="20"/>
          <w:szCs w:val="20"/>
        </w:rPr>
        <w:t xml:space="preserve">la calidad de atención brindada a las usuarias. </w:t>
      </w:r>
      <w:r w:rsidR="00D9394B" w:rsidRPr="00EE2288">
        <w:rPr>
          <w:rFonts w:ascii="Arial" w:hAnsi="Arial" w:cs="Arial"/>
          <w:sz w:val="20"/>
          <w:szCs w:val="20"/>
        </w:rPr>
        <w:t xml:space="preserve"> Se </w:t>
      </w:r>
      <w:r w:rsidR="003200EE" w:rsidRPr="00EE2288">
        <w:rPr>
          <w:rFonts w:ascii="Arial" w:hAnsi="Arial" w:cs="Arial"/>
          <w:sz w:val="20"/>
          <w:szCs w:val="20"/>
        </w:rPr>
        <w:t>contabiliz</w:t>
      </w:r>
      <w:r w:rsidR="00D9394B" w:rsidRPr="00EE2288">
        <w:rPr>
          <w:rFonts w:ascii="Arial" w:hAnsi="Arial" w:cs="Arial"/>
          <w:sz w:val="20"/>
          <w:szCs w:val="20"/>
        </w:rPr>
        <w:t xml:space="preserve">ó </w:t>
      </w:r>
      <w:r w:rsidR="00534021" w:rsidRPr="00EE2288">
        <w:rPr>
          <w:rFonts w:ascii="Arial" w:hAnsi="Arial" w:cs="Arial"/>
          <w:sz w:val="20"/>
          <w:szCs w:val="20"/>
        </w:rPr>
        <w:t xml:space="preserve">a </w:t>
      </w:r>
      <w:r w:rsidR="003200EE" w:rsidRPr="00EE2288">
        <w:rPr>
          <w:rFonts w:ascii="Arial" w:hAnsi="Arial" w:cs="Arial"/>
          <w:sz w:val="20"/>
          <w:szCs w:val="20"/>
        </w:rPr>
        <w:t>175 mujeres entrevistadas, de los departamentos de Alta Verapaz, Chimaltenango, Quiché, Totonicapán, Sololá, Quetzaltenango, Huehuetenango y San Marcos.</w:t>
      </w:r>
    </w:p>
    <w:p w:rsidR="003200EE" w:rsidRPr="00EE2288" w:rsidRDefault="003200EE" w:rsidP="003200EE">
      <w:pPr>
        <w:spacing w:after="0" w:line="240" w:lineRule="auto"/>
        <w:jc w:val="both"/>
        <w:rPr>
          <w:rFonts w:ascii="Arial" w:hAnsi="Arial" w:cs="Arial"/>
          <w:sz w:val="20"/>
          <w:szCs w:val="20"/>
        </w:rPr>
      </w:pPr>
    </w:p>
    <w:p w:rsidR="00534021" w:rsidRPr="00EE2288" w:rsidRDefault="00534021" w:rsidP="003200EE">
      <w:pPr>
        <w:spacing w:after="0" w:line="240" w:lineRule="auto"/>
        <w:jc w:val="both"/>
        <w:rPr>
          <w:rFonts w:ascii="Arial" w:hAnsi="Arial" w:cs="Arial"/>
          <w:sz w:val="20"/>
          <w:szCs w:val="20"/>
        </w:rPr>
      </w:pPr>
      <w:r w:rsidRPr="00EE2288">
        <w:rPr>
          <w:rFonts w:ascii="Arial" w:hAnsi="Arial" w:cs="Arial"/>
          <w:sz w:val="20"/>
          <w:szCs w:val="20"/>
        </w:rPr>
        <w:t xml:space="preserve">El objetivo de la encuesta </w:t>
      </w:r>
      <w:r w:rsidR="005027A7" w:rsidRPr="00EE2288">
        <w:rPr>
          <w:rFonts w:ascii="Arial" w:hAnsi="Arial" w:cs="Arial"/>
          <w:sz w:val="20"/>
          <w:szCs w:val="20"/>
        </w:rPr>
        <w:t>fue</w:t>
      </w:r>
      <w:r w:rsidRPr="00EE2288">
        <w:rPr>
          <w:rFonts w:ascii="Arial" w:hAnsi="Arial" w:cs="Arial"/>
          <w:sz w:val="20"/>
          <w:szCs w:val="20"/>
        </w:rPr>
        <w:t xml:space="preserve"> documentar el trato recibido por las usuarias de los servicios de salud durante la atención del parto, identificando aquellas situaciones en las que, manifiestan inconformidad, consideradas como mala atención, falta de respeto, discriminación y menoscabo a su dignidad.</w:t>
      </w:r>
    </w:p>
    <w:p w:rsidR="005027A7" w:rsidRPr="00EE2288" w:rsidRDefault="005027A7" w:rsidP="003200EE">
      <w:pPr>
        <w:spacing w:after="0" w:line="240" w:lineRule="auto"/>
        <w:jc w:val="both"/>
        <w:rPr>
          <w:rFonts w:ascii="Arial" w:hAnsi="Arial" w:cs="Arial"/>
          <w:sz w:val="20"/>
          <w:szCs w:val="20"/>
        </w:rPr>
      </w:pPr>
    </w:p>
    <w:p w:rsidR="005027A7" w:rsidRPr="00EE2288" w:rsidRDefault="005027A7" w:rsidP="003200EE">
      <w:pPr>
        <w:spacing w:after="0" w:line="240" w:lineRule="auto"/>
        <w:jc w:val="both"/>
        <w:rPr>
          <w:rFonts w:ascii="Arial" w:hAnsi="Arial" w:cs="Arial"/>
          <w:sz w:val="20"/>
          <w:szCs w:val="20"/>
        </w:rPr>
      </w:pPr>
      <w:r w:rsidRPr="00EE2288">
        <w:rPr>
          <w:rFonts w:ascii="Arial" w:hAnsi="Arial" w:cs="Arial"/>
          <w:sz w:val="20"/>
          <w:szCs w:val="20"/>
        </w:rPr>
        <w:t>En la mayor parte de casos se aplicó la encuesta mediante una visita domiciliaria y en otros casos en el servicio de salud, en el momento de post-consulta de control de crecimiento de su hija o hijo menor de 1 año.</w:t>
      </w:r>
    </w:p>
    <w:p w:rsidR="005027A7" w:rsidRPr="00EE2288" w:rsidRDefault="005027A7" w:rsidP="003200EE">
      <w:pPr>
        <w:spacing w:after="0" w:line="240" w:lineRule="auto"/>
        <w:jc w:val="both"/>
        <w:rPr>
          <w:rFonts w:ascii="Arial" w:hAnsi="Arial" w:cs="Arial"/>
          <w:sz w:val="20"/>
          <w:szCs w:val="20"/>
        </w:rPr>
      </w:pPr>
    </w:p>
    <w:p w:rsidR="008A7127" w:rsidRPr="00EE2288" w:rsidRDefault="008A7127" w:rsidP="008A7127">
      <w:pPr>
        <w:spacing w:after="0" w:line="240" w:lineRule="auto"/>
        <w:jc w:val="both"/>
        <w:rPr>
          <w:rFonts w:ascii="Arial" w:hAnsi="Arial" w:cs="Arial"/>
          <w:sz w:val="20"/>
          <w:szCs w:val="20"/>
        </w:rPr>
      </w:pPr>
      <w:r w:rsidRPr="00EE2288">
        <w:rPr>
          <w:rFonts w:ascii="Arial" w:hAnsi="Arial" w:cs="Arial"/>
          <w:sz w:val="20"/>
          <w:szCs w:val="20"/>
        </w:rPr>
        <w:t xml:space="preserve">Entre los temas abordados en esta encuesta se destacan: </w:t>
      </w:r>
    </w:p>
    <w:p w:rsidR="008A7127" w:rsidRPr="00EE2288" w:rsidRDefault="008A7127" w:rsidP="008A7127">
      <w:pPr>
        <w:spacing w:after="0" w:line="240" w:lineRule="auto"/>
        <w:jc w:val="both"/>
        <w:rPr>
          <w:rFonts w:ascii="Arial" w:hAnsi="Arial" w:cs="Arial"/>
          <w:sz w:val="20"/>
          <w:szCs w:val="20"/>
        </w:rPr>
      </w:pPr>
      <w:r w:rsidRPr="00EE2288">
        <w:rPr>
          <w:rFonts w:ascii="Arial" w:hAnsi="Arial" w:cs="Arial"/>
          <w:sz w:val="20"/>
          <w:szCs w:val="20"/>
        </w:rPr>
        <w:t xml:space="preserve"> </w:t>
      </w:r>
    </w:p>
    <w:p w:rsidR="008A7127" w:rsidRPr="00EE2288" w:rsidRDefault="008A7127" w:rsidP="008A7127">
      <w:pPr>
        <w:pStyle w:val="ListParagraph"/>
        <w:numPr>
          <w:ilvl w:val="0"/>
          <w:numId w:val="31"/>
        </w:numPr>
        <w:spacing w:after="0" w:line="240" w:lineRule="auto"/>
        <w:jc w:val="both"/>
        <w:rPr>
          <w:rFonts w:ascii="Arial" w:hAnsi="Arial" w:cs="Arial"/>
          <w:sz w:val="20"/>
          <w:szCs w:val="20"/>
        </w:rPr>
      </w:pPr>
      <w:r w:rsidRPr="00EE2288">
        <w:rPr>
          <w:rFonts w:ascii="Arial" w:hAnsi="Arial" w:cs="Arial"/>
          <w:sz w:val="20"/>
          <w:szCs w:val="20"/>
        </w:rPr>
        <w:t>Trato respetuoso</w:t>
      </w:r>
    </w:p>
    <w:p w:rsidR="008A7127" w:rsidRPr="00EE2288" w:rsidRDefault="008A7127" w:rsidP="008A7127">
      <w:pPr>
        <w:pStyle w:val="ListParagraph"/>
        <w:numPr>
          <w:ilvl w:val="0"/>
          <w:numId w:val="31"/>
        </w:numPr>
        <w:spacing w:after="0" w:line="240" w:lineRule="auto"/>
        <w:jc w:val="both"/>
        <w:rPr>
          <w:rFonts w:ascii="Arial" w:hAnsi="Arial" w:cs="Arial"/>
          <w:sz w:val="20"/>
          <w:szCs w:val="20"/>
        </w:rPr>
      </w:pPr>
      <w:r w:rsidRPr="00EE2288">
        <w:rPr>
          <w:rFonts w:ascii="Arial" w:hAnsi="Arial" w:cs="Arial"/>
          <w:sz w:val="20"/>
          <w:szCs w:val="20"/>
        </w:rPr>
        <w:t>Pertinencia cultural</w:t>
      </w:r>
    </w:p>
    <w:p w:rsidR="008A7127" w:rsidRPr="00EE2288" w:rsidRDefault="008A7127" w:rsidP="008A7127">
      <w:pPr>
        <w:pStyle w:val="ListParagraph"/>
        <w:numPr>
          <w:ilvl w:val="1"/>
          <w:numId w:val="31"/>
        </w:numPr>
        <w:spacing w:after="0" w:line="240" w:lineRule="auto"/>
        <w:jc w:val="both"/>
        <w:rPr>
          <w:rFonts w:ascii="Arial" w:hAnsi="Arial" w:cs="Arial"/>
          <w:sz w:val="20"/>
          <w:szCs w:val="20"/>
        </w:rPr>
      </w:pPr>
      <w:r w:rsidRPr="00EE2288">
        <w:rPr>
          <w:rFonts w:ascii="Arial" w:hAnsi="Arial" w:cs="Arial"/>
          <w:sz w:val="20"/>
          <w:szCs w:val="20"/>
        </w:rPr>
        <w:t>Idioma materno</w:t>
      </w:r>
    </w:p>
    <w:p w:rsidR="008A7127" w:rsidRPr="00EE2288" w:rsidRDefault="008A7127" w:rsidP="008A7127">
      <w:pPr>
        <w:pStyle w:val="ListParagraph"/>
        <w:numPr>
          <w:ilvl w:val="1"/>
          <w:numId w:val="31"/>
        </w:numPr>
        <w:spacing w:after="0" w:line="240" w:lineRule="auto"/>
        <w:jc w:val="both"/>
        <w:rPr>
          <w:rFonts w:ascii="Arial" w:hAnsi="Arial" w:cs="Arial"/>
          <w:sz w:val="20"/>
          <w:szCs w:val="20"/>
        </w:rPr>
      </w:pPr>
      <w:r w:rsidRPr="00EE2288">
        <w:rPr>
          <w:rFonts w:ascii="Arial" w:hAnsi="Arial" w:cs="Arial"/>
          <w:sz w:val="20"/>
          <w:szCs w:val="20"/>
        </w:rPr>
        <w:t>Alimentación</w:t>
      </w:r>
    </w:p>
    <w:p w:rsidR="008A7127" w:rsidRPr="00EE2288" w:rsidRDefault="008A7127" w:rsidP="008A7127">
      <w:pPr>
        <w:pStyle w:val="ListParagraph"/>
        <w:numPr>
          <w:ilvl w:val="0"/>
          <w:numId w:val="31"/>
        </w:numPr>
        <w:spacing w:after="0" w:line="240" w:lineRule="auto"/>
        <w:jc w:val="both"/>
        <w:rPr>
          <w:rFonts w:ascii="Arial" w:hAnsi="Arial" w:cs="Arial"/>
          <w:sz w:val="20"/>
          <w:szCs w:val="20"/>
        </w:rPr>
      </w:pPr>
      <w:r w:rsidRPr="00EE2288">
        <w:rPr>
          <w:rFonts w:ascii="Arial" w:hAnsi="Arial" w:cs="Arial"/>
          <w:sz w:val="20"/>
          <w:szCs w:val="20"/>
        </w:rPr>
        <w:t>Tiempo de traslado y medio de transporte</w:t>
      </w:r>
    </w:p>
    <w:p w:rsidR="008A7127" w:rsidRPr="00EE2288" w:rsidRDefault="008A7127" w:rsidP="008A7127">
      <w:pPr>
        <w:pStyle w:val="ListParagraph"/>
        <w:numPr>
          <w:ilvl w:val="0"/>
          <w:numId w:val="31"/>
        </w:numPr>
        <w:spacing w:after="0" w:line="240" w:lineRule="auto"/>
        <w:jc w:val="both"/>
        <w:rPr>
          <w:rFonts w:ascii="Arial" w:hAnsi="Arial" w:cs="Arial"/>
          <w:sz w:val="20"/>
          <w:szCs w:val="20"/>
        </w:rPr>
      </w:pPr>
      <w:r w:rsidRPr="00EE2288">
        <w:rPr>
          <w:rFonts w:ascii="Arial" w:hAnsi="Arial" w:cs="Arial"/>
          <w:sz w:val="20"/>
          <w:szCs w:val="20"/>
        </w:rPr>
        <w:t>Tiempo de espera para la atención</w:t>
      </w:r>
    </w:p>
    <w:p w:rsidR="008A7127" w:rsidRPr="00EE2288" w:rsidRDefault="008A7127" w:rsidP="008A7127">
      <w:pPr>
        <w:pStyle w:val="ListParagraph"/>
        <w:numPr>
          <w:ilvl w:val="0"/>
          <w:numId w:val="31"/>
        </w:numPr>
        <w:spacing w:after="0" w:line="240" w:lineRule="auto"/>
        <w:jc w:val="both"/>
        <w:rPr>
          <w:rFonts w:ascii="Arial" w:hAnsi="Arial" w:cs="Arial"/>
          <w:sz w:val="20"/>
          <w:szCs w:val="20"/>
        </w:rPr>
      </w:pPr>
      <w:r w:rsidRPr="00EE2288">
        <w:rPr>
          <w:rFonts w:ascii="Arial" w:hAnsi="Arial" w:cs="Arial"/>
          <w:sz w:val="20"/>
          <w:szCs w:val="20"/>
        </w:rPr>
        <w:t>Otros aspectos relacionados con la calidad de la atención.</w:t>
      </w:r>
    </w:p>
    <w:p w:rsidR="00980E7E" w:rsidRPr="00EE2288" w:rsidRDefault="00980E7E" w:rsidP="00980E7E">
      <w:pPr>
        <w:spacing w:after="0" w:line="240" w:lineRule="auto"/>
        <w:jc w:val="both"/>
        <w:rPr>
          <w:rFonts w:ascii="Arial" w:hAnsi="Arial" w:cs="Arial"/>
          <w:sz w:val="20"/>
          <w:szCs w:val="20"/>
        </w:rPr>
      </w:pPr>
    </w:p>
    <w:p w:rsidR="008C377D" w:rsidRPr="00EE2288" w:rsidRDefault="008C377D" w:rsidP="00980E7E">
      <w:pPr>
        <w:spacing w:after="0" w:line="240" w:lineRule="auto"/>
        <w:jc w:val="both"/>
        <w:rPr>
          <w:rFonts w:ascii="Arial" w:hAnsi="Arial" w:cs="Arial"/>
          <w:sz w:val="20"/>
          <w:szCs w:val="20"/>
        </w:rPr>
      </w:pPr>
      <w:r w:rsidRPr="00EE2288">
        <w:rPr>
          <w:rFonts w:ascii="Arial" w:hAnsi="Arial" w:cs="Arial"/>
          <w:sz w:val="20"/>
          <w:szCs w:val="20"/>
        </w:rPr>
        <w:t xml:space="preserve">Las entrevistadas manifestaron alguna inconformidad con las condiciones de trato en los servicios de saludo a los que acudieron para la atención de su parto, </w:t>
      </w:r>
      <w:r w:rsidR="0031665D" w:rsidRPr="00EE2288">
        <w:rPr>
          <w:rFonts w:ascii="Arial" w:hAnsi="Arial" w:cs="Arial"/>
          <w:sz w:val="20"/>
          <w:szCs w:val="20"/>
        </w:rPr>
        <w:t xml:space="preserve">los motivos por los cuales consideran haber recibido mala atención, son las siguientes: </w:t>
      </w:r>
    </w:p>
    <w:p w:rsidR="0031665D" w:rsidRPr="00EE2288" w:rsidRDefault="0031665D" w:rsidP="00980E7E">
      <w:pPr>
        <w:spacing w:after="0" w:line="240" w:lineRule="auto"/>
        <w:jc w:val="both"/>
        <w:rPr>
          <w:rFonts w:ascii="Arial" w:hAnsi="Arial" w:cs="Arial"/>
          <w:sz w:val="20"/>
          <w:szCs w:val="20"/>
        </w:rPr>
      </w:pPr>
    </w:p>
    <w:p w:rsidR="008C377D" w:rsidRPr="00EE2288" w:rsidRDefault="008C377D" w:rsidP="008C377D">
      <w:pPr>
        <w:pStyle w:val="ListParagraph"/>
        <w:numPr>
          <w:ilvl w:val="0"/>
          <w:numId w:val="33"/>
        </w:numPr>
        <w:spacing w:after="0" w:line="240" w:lineRule="auto"/>
        <w:jc w:val="both"/>
        <w:rPr>
          <w:rFonts w:ascii="Arial" w:hAnsi="Arial" w:cs="Arial"/>
          <w:sz w:val="20"/>
          <w:szCs w:val="20"/>
        </w:rPr>
      </w:pPr>
      <w:r w:rsidRPr="00EE2288">
        <w:rPr>
          <w:rFonts w:ascii="Arial" w:hAnsi="Arial" w:cs="Arial"/>
          <w:sz w:val="20"/>
          <w:szCs w:val="20"/>
        </w:rPr>
        <w:t>Maltrato verbal</w:t>
      </w:r>
    </w:p>
    <w:p w:rsidR="008C377D" w:rsidRPr="00EE2288" w:rsidRDefault="008C377D" w:rsidP="008C377D">
      <w:pPr>
        <w:pStyle w:val="ListParagraph"/>
        <w:numPr>
          <w:ilvl w:val="0"/>
          <w:numId w:val="33"/>
        </w:numPr>
        <w:spacing w:after="0" w:line="240" w:lineRule="auto"/>
        <w:jc w:val="both"/>
        <w:rPr>
          <w:rFonts w:ascii="Arial" w:hAnsi="Arial" w:cs="Arial"/>
          <w:sz w:val="20"/>
          <w:szCs w:val="20"/>
        </w:rPr>
      </w:pPr>
      <w:r w:rsidRPr="00EE2288">
        <w:rPr>
          <w:rFonts w:ascii="Arial" w:hAnsi="Arial" w:cs="Arial"/>
          <w:sz w:val="20"/>
          <w:szCs w:val="20"/>
        </w:rPr>
        <w:t>Maltrato físico</w:t>
      </w:r>
    </w:p>
    <w:p w:rsidR="008C377D" w:rsidRPr="00EE2288" w:rsidRDefault="008C377D" w:rsidP="008C377D">
      <w:pPr>
        <w:pStyle w:val="ListParagraph"/>
        <w:numPr>
          <w:ilvl w:val="0"/>
          <w:numId w:val="33"/>
        </w:numPr>
        <w:spacing w:after="0" w:line="240" w:lineRule="auto"/>
        <w:jc w:val="both"/>
        <w:rPr>
          <w:rFonts w:ascii="Arial" w:hAnsi="Arial" w:cs="Arial"/>
          <w:sz w:val="20"/>
          <w:szCs w:val="20"/>
        </w:rPr>
      </w:pPr>
      <w:r w:rsidRPr="00EE2288">
        <w:rPr>
          <w:rFonts w:ascii="Arial" w:hAnsi="Arial" w:cs="Arial"/>
          <w:sz w:val="20"/>
          <w:szCs w:val="20"/>
        </w:rPr>
        <w:t>Humillación</w:t>
      </w:r>
    </w:p>
    <w:p w:rsidR="008C377D" w:rsidRPr="00EE2288" w:rsidRDefault="008C377D" w:rsidP="008C377D">
      <w:pPr>
        <w:pStyle w:val="ListParagraph"/>
        <w:numPr>
          <w:ilvl w:val="0"/>
          <w:numId w:val="33"/>
        </w:numPr>
        <w:spacing w:after="0" w:line="240" w:lineRule="auto"/>
        <w:jc w:val="both"/>
        <w:rPr>
          <w:rFonts w:ascii="Arial" w:hAnsi="Arial" w:cs="Arial"/>
          <w:sz w:val="20"/>
          <w:szCs w:val="20"/>
        </w:rPr>
      </w:pPr>
      <w:r w:rsidRPr="00EE2288">
        <w:rPr>
          <w:rFonts w:ascii="Arial" w:hAnsi="Arial" w:cs="Arial"/>
          <w:sz w:val="20"/>
          <w:szCs w:val="20"/>
        </w:rPr>
        <w:t>Discriminación</w:t>
      </w:r>
    </w:p>
    <w:p w:rsidR="008C377D" w:rsidRPr="00EE2288" w:rsidRDefault="008C377D" w:rsidP="008C377D">
      <w:pPr>
        <w:pStyle w:val="ListParagraph"/>
        <w:numPr>
          <w:ilvl w:val="0"/>
          <w:numId w:val="33"/>
        </w:numPr>
        <w:spacing w:after="0" w:line="240" w:lineRule="auto"/>
        <w:jc w:val="both"/>
        <w:rPr>
          <w:rFonts w:ascii="Arial" w:hAnsi="Arial" w:cs="Arial"/>
          <w:sz w:val="20"/>
          <w:szCs w:val="20"/>
        </w:rPr>
      </w:pPr>
      <w:r w:rsidRPr="00EE2288">
        <w:rPr>
          <w:rFonts w:ascii="Arial" w:hAnsi="Arial" w:cs="Arial"/>
          <w:sz w:val="20"/>
          <w:szCs w:val="20"/>
        </w:rPr>
        <w:t>Negligencia</w:t>
      </w:r>
    </w:p>
    <w:p w:rsidR="008C377D" w:rsidRPr="00EE2288" w:rsidRDefault="008C377D" w:rsidP="008C377D">
      <w:pPr>
        <w:pStyle w:val="ListParagraph"/>
        <w:numPr>
          <w:ilvl w:val="0"/>
          <w:numId w:val="33"/>
        </w:numPr>
        <w:spacing w:after="0" w:line="240" w:lineRule="auto"/>
        <w:jc w:val="both"/>
        <w:rPr>
          <w:rFonts w:ascii="Arial" w:hAnsi="Arial" w:cs="Arial"/>
          <w:sz w:val="20"/>
          <w:szCs w:val="20"/>
        </w:rPr>
      </w:pPr>
      <w:r w:rsidRPr="00EE2288">
        <w:rPr>
          <w:rFonts w:ascii="Arial" w:hAnsi="Arial" w:cs="Arial"/>
          <w:sz w:val="20"/>
          <w:szCs w:val="20"/>
        </w:rPr>
        <w:t>Falta de privacidad,</w:t>
      </w:r>
    </w:p>
    <w:p w:rsidR="008C377D" w:rsidRPr="00EE2288" w:rsidRDefault="008C377D" w:rsidP="008C377D">
      <w:pPr>
        <w:pStyle w:val="ListParagraph"/>
        <w:numPr>
          <w:ilvl w:val="0"/>
          <w:numId w:val="33"/>
        </w:numPr>
        <w:spacing w:after="0" w:line="240" w:lineRule="auto"/>
        <w:jc w:val="both"/>
        <w:rPr>
          <w:rFonts w:ascii="Arial" w:hAnsi="Arial" w:cs="Arial"/>
          <w:sz w:val="20"/>
          <w:szCs w:val="20"/>
        </w:rPr>
      </w:pPr>
      <w:r w:rsidRPr="00EE2288">
        <w:rPr>
          <w:rFonts w:ascii="Arial" w:hAnsi="Arial" w:cs="Arial"/>
          <w:sz w:val="20"/>
          <w:szCs w:val="20"/>
        </w:rPr>
        <w:t>Falta de información</w:t>
      </w:r>
    </w:p>
    <w:p w:rsidR="008C377D" w:rsidRPr="00EE2288" w:rsidRDefault="008C377D" w:rsidP="008C377D">
      <w:pPr>
        <w:pStyle w:val="ListParagraph"/>
        <w:numPr>
          <w:ilvl w:val="0"/>
          <w:numId w:val="33"/>
        </w:numPr>
        <w:spacing w:after="0" w:line="240" w:lineRule="auto"/>
        <w:jc w:val="both"/>
        <w:rPr>
          <w:rFonts w:ascii="Arial" w:hAnsi="Arial" w:cs="Arial"/>
          <w:sz w:val="20"/>
          <w:szCs w:val="20"/>
        </w:rPr>
      </w:pPr>
      <w:r w:rsidRPr="00EE2288">
        <w:rPr>
          <w:rFonts w:ascii="Arial" w:hAnsi="Arial" w:cs="Arial"/>
          <w:sz w:val="20"/>
          <w:szCs w:val="20"/>
        </w:rPr>
        <w:t>Procedimiento sin consentimiento.</w:t>
      </w:r>
    </w:p>
    <w:p w:rsidR="00980E7E" w:rsidRPr="00EE2288" w:rsidRDefault="00980E7E" w:rsidP="00980E7E">
      <w:pPr>
        <w:spacing w:after="0" w:line="240" w:lineRule="auto"/>
        <w:jc w:val="both"/>
        <w:rPr>
          <w:rFonts w:ascii="Arial" w:hAnsi="Arial" w:cs="Arial"/>
          <w:sz w:val="20"/>
          <w:szCs w:val="20"/>
        </w:rPr>
      </w:pPr>
    </w:p>
    <w:p w:rsidR="0031665D" w:rsidRPr="00EE2288" w:rsidRDefault="0031665D" w:rsidP="008C377D">
      <w:pPr>
        <w:spacing w:after="0" w:line="240" w:lineRule="auto"/>
        <w:jc w:val="both"/>
        <w:rPr>
          <w:rFonts w:ascii="Arial" w:hAnsi="Arial" w:cs="Arial"/>
          <w:sz w:val="20"/>
          <w:szCs w:val="20"/>
        </w:rPr>
      </w:pPr>
    </w:p>
    <w:p w:rsidR="008A7127" w:rsidRPr="00EE2288" w:rsidRDefault="009D7567" w:rsidP="008A7127">
      <w:pPr>
        <w:spacing w:after="0" w:line="240" w:lineRule="auto"/>
        <w:jc w:val="both"/>
        <w:rPr>
          <w:rFonts w:ascii="Arial" w:hAnsi="Arial" w:cs="Arial"/>
          <w:sz w:val="20"/>
          <w:szCs w:val="20"/>
        </w:rPr>
      </w:pPr>
      <w:r w:rsidRPr="00EE2288">
        <w:rPr>
          <w:rFonts w:ascii="Arial" w:hAnsi="Arial" w:cs="Arial"/>
          <w:sz w:val="20"/>
          <w:szCs w:val="20"/>
        </w:rPr>
        <w:t>En los siguientes links se puede encontrar información que sustenta lo descrito con anterioridad</w:t>
      </w:r>
      <w:r w:rsidR="00604A92">
        <w:rPr>
          <w:rFonts w:ascii="Arial" w:hAnsi="Arial" w:cs="Arial"/>
          <w:sz w:val="20"/>
          <w:szCs w:val="20"/>
        </w:rPr>
        <w:t>. El informe</w:t>
      </w:r>
      <w:r w:rsidR="001B4391" w:rsidRPr="00EE2288">
        <w:rPr>
          <w:rFonts w:ascii="Arial" w:hAnsi="Arial" w:cs="Arial"/>
          <w:sz w:val="20"/>
          <w:szCs w:val="20"/>
        </w:rPr>
        <w:t xml:space="preserve"> </w:t>
      </w:r>
      <w:r w:rsidRPr="00EE2288">
        <w:rPr>
          <w:rFonts w:ascii="Arial" w:hAnsi="Arial" w:cs="Arial"/>
          <w:sz w:val="20"/>
          <w:szCs w:val="20"/>
        </w:rPr>
        <w:t>presenta testimonios y casos de maltrato y violencia contra las mujeres durante la atención de salud reproductiva.</w:t>
      </w:r>
    </w:p>
    <w:p w:rsidR="008A7127" w:rsidRPr="00EE2288" w:rsidRDefault="00862BB4" w:rsidP="008A7127">
      <w:pPr>
        <w:spacing w:after="0" w:line="240" w:lineRule="auto"/>
        <w:jc w:val="both"/>
        <w:rPr>
          <w:rFonts w:ascii="Arial" w:hAnsi="Arial" w:cs="Arial"/>
          <w:sz w:val="20"/>
          <w:szCs w:val="20"/>
        </w:rPr>
      </w:pPr>
      <w:hyperlink r:id="rId7" w:history="1">
        <w:r w:rsidR="001B4391" w:rsidRPr="00EE2288">
          <w:rPr>
            <w:rStyle w:val="Hyperlink"/>
            <w:rFonts w:ascii="Arial" w:hAnsi="Arial" w:cs="Arial"/>
            <w:sz w:val="20"/>
            <w:szCs w:val="20"/>
          </w:rPr>
          <w:t>http://www.alianmisar.org/userfiles/Informe%20primera%20Encuesta%20de%20la%20atenci%C3%B3n%20al%20parto%2025%20ago%202015.pdf</w:t>
        </w:r>
      </w:hyperlink>
    </w:p>
    <w:p w:rsidR="001B4391" w:rsidRPr="00EE2288" w:rsidRDefault="001B4391" w:rsidP="008A7127">
      <w:pPr>
        <w:spacing w:after="0" w:line="240" w:lineRule="auto"/>
        <w:jc w:val="both"/>
        <w:rPr>
          <w:rStyle w:val="Hyperlink"/>
          <w:rFonts w:ascii="Arial" w:hAnsi="Arial" w:cs="Arial"/>
          <w:sz w:val="20"/>
          <w:szCs w:val="20"/>
        </w:rPr>
      </w:pPr>
    </w:p>
    <w:p w:rsidR="008A7127" w:rsidRPr="00EE2288" w:rsidRDefault="00862BB4" w:rsidP="008A7127">
      <w:pPr>
        <w:spacing w:after="0" w:line="240" w:lineRule="auto"/>
        <w:jc w:val="both"/>
        <w:rPr>
          <w:rFonts w:ascii="Arial" w:hAnsi="Arial" w:cs="Arial"/>
          <w:sz w:val="20"/>
          <w:szCs w:val="20"/>
        </w:rPr>
      </w:pPr>
      <w:hyperlink r:id="rId8" w:history="1">
        <w:r w:rsidR="008A7127" w:rsidRPr="00EE2288">
          <w:rPr>
            <w:rStyle w:val="Hyperlink"/>
            <w:rFonts w:ascii="Arial" w:hAnsi="Arial" w:cs="Arial"/>
            <w:sz w:val="20"/>
            <w:szCs w:val="20"/>
          </w:rPr>
          <w:t>http://www.alianmisar.org/userfiles/Prensa%20Libre%20Madres%20Revelan%20Maltratos%2012jun15.jpg</w:t>
        </w:r>
      </w:hyperlink>
    </w:p>
    <w:p w:rsidR="00604A92" w:rsidRDefault="00604A92" w:rsidP="0047641E">
      <w:pPr>
        <w:jc w:val="both"/>
        <w:rPr>
          <w:rFonts w:ascii="Arial" w:hAnsi="Arial" w:cs="Arial"/>
          <w:sz w:val="20"/>
          <w:szCs w:val="20"/>
        </w:rPr>
      </w:pPr>
    </w:p>
    <w:p w:rsidR="009D7567" w:rsidRPr="00EE2288" w:rsidRDefault="00604A92" w:rsidP="0047641E">
      <w:pPr>
        <w:jc w:val="both"/>
        <w:rPr>
          <w:rFonts w:ascii="Arial" w:hAnsi="Arial" w:cs="Arial"/>
          <w:sz w:val="20"/>
          <w:szCs w:val="20"/>
        </w:rPr>
      </w:pPr>
      <w:r>
        <w:rPr>
          <w:rFonts w:ascii="Arial" w:hAnsi="Arial" w:cs="Arial"/>
          <w:sz w:val="20"/>
          <w:szCs w:val="20"/>
        </w:rPr>
        <w:t>La ALIANMISAR,</w:t>
      </w:r>
      <w:r w:rsidR="009D7567" w:rsidRPr="00EE2288">
        <w:rPr>
          <w:rFonts w:ascii="Arial" w:hAnsi="Arial" w:cs="Arial"/>
          <w:sz w:val="20"/>
          <w:szCs w:val="20"/>
        </w:rPr>
        <w:t xml:space="preserve"> posterior a</w:t>
      </w:r>
      <w:r w:rsidR="006C4D7E">
        <w:rPr>
          <w:rFonts w:ascii="Arial" w:hAnsi="Arial" w:cs="Arial"/>
          <w:sz w:val="20"/>
          <w:szCs w:val="20"/>
        </w:rPr>
        <w:t xml:space="preserve">l evento </w:t>
      </w:r>
      <w:r w:rsidR="009D7567" w:rsidRPr="00EE2288">
        <w:rPr>
          <w:rFonts w:ascii="Arial" w:hAnsi="Arial" w:cs="Arial"/>
          <w:sz w:val="20"/>
          <w:szCs w:val="20"/>
        </w:rPr>
        <w:t>públic</w:t>
      </w:r>
      <w:r w:rsidR="006C4D7E">
        <w:rPr>
          <w:rFonts w:ascii="Arial" w:hAnsi="Arial" w:cs="Arial"/>
          <w:sz w:val="20"/>
          <w:szCs w:val="20"/>
        </w:rPr>
        <w:t>o</w:t>
      </w:r>
      <w:r w:rsidR="009D7567" w:rsidRPr="00EE2288">
        <w:rPr>
          <w:rFonts w:ascii="Arial" w:hAnsi="Arial" w:cs="Arial"/>
          <w:sz w:val="20"/>
          <w:szCs w:val="20"/>
        </w:rPr>
        <w:t xml:space="preserve"> de los resultados de la Encuesta, presentaron y entregaron a las autoridades del Ministerio de </w:t>
      </w:r>
      <w:r w:rsidR="00F71D54">
        <w:rPr>
          <w:rFonts w:ascii="Arial" w:hAnsi="Arial" w:cs="Arial"/>
          <w:sz w:val="20"/>
          <w:szCs w:val="20"/>
        </w:rPr>
        <w:t>S</w:t>
      </w:r>
      <w:r w:rsidR="009D7567" w:rsidRPr="00EE2288">
        <w:rPr>
          <w:rFonts w:ascii="Arial" w:hAnsi="Arial" w:cs="Arial"/>
          <w:sz w:val="20"/>
          <w:szCs w:val="20"/>
        </w:rPr>
        <w:t>alud demandas urgentes en base a los hallazgos con la finalidad de brindar soluciones inmediatas</w:t>
      </w:r>
      <w:r>
        <w:rPr>
          <w:rFonts w:ascii="Arial" w:hAnsi="Arial" w:cs="Arial"/>
          <w:sz w:val="20"/>
          <w:szCs w:val="20"/>
        </w:rPr>
        <w:t>.</w:t>
      </w:r>
      <w:r w:rsidR="009D7567" w:rsidRPr="00EE2288">
        <w:rPr>
          <w:rFonts w:ascii="Arial" w:hAnsi="Arial" w:cs="Arial"/>
          <w:sz w:val="20"/>
          <w:szCs w:val="20"/>
        </w:rPr>
        <w:t xml:space="preserve"> </w:t>
      </w:r>
      <w:r>
        <w:rPr>
          <w:rFonts w:ascii="Arial" w:hAnsi="Arial" w:cs="Arial"/>
          <w:sz w:val="20"/>
          <w:szCs w:val="20"/>
        </w:rPr>
        <w:t>E</w:t>
      </w:r>
      <w:r w:rsidR="009D7567" w:rsidRPr="00EE2288">
        <w:rPr>
          <w:rFonts w:ascii="Arial" w:hAnsi="Arial" w:cs="Arial"/>
          <w:sz w:val="20"/>
          <w:szCs w:val="20"/>
        </w:rPr>
        <w:t>n tal sentido</w:t>
      </w:r>
      <w:r>
        <w:rPr>
          <w:rFonts w:ascii="Arial" w:hAnsi="Arial" w:cs="Arial"/>
          <w:sz w:val="20"/>
          <w:szCs w:val="20"/>
        </w:rPr>
        <w:t>,</w:t>
      </w:r>
      <w:r w:rsidR="009D7567" w:rsidRPr="00EE2288">
        <w:rPr>
          <w:rFonts w:ascii="Arial" w:hAnsi="Arial" w:cs="Arial"/>
          <w:sz w:val="20"/>
          <w:szCs w:val="20"/>
        </w:rPr>
        <w:t xml:space="preserve"> convocaron de manera urgente a la ALIANMISAR para la conformación de una mesa técnica integrada por las </w:t>
      </w:r>
      <w:r w:rsidR="00580785" w:rsidRPr="00EE2288">
        <w:rPr>
          <w:rFonts w:ascii="Arial" w:hAnsi="Arial" w:cs="Arial"/>
          <w:sz w:val="20"/>
          <w:szCs w:val="20"/>
        </w:rPr>
        <w:t>distintitas</w:t>
      </w:r>
      <w:r w:rsidR="009D7567" w:rsidRPr="00EE2288">
        <w:rPr>
          <w:rFonts w:ascii="Arial" w:hAnsi="Arial" w:cs="Arial"/>
          <w:sz w:val="20"/>
          <w:szCs w:val="20"/>
        </w:rPr>
        <w:t xml:space="preserve"> coordinaciones del MSPAS y la ALIANMISAR, se iniciaron con esfuerzos</w:t>
      </w:r>
      <w:r>
        <w:rPr>
          <w:rFonts w:ascii="Arial" w:hAnsi="Arial" w:cs="Arial"/>
          <w:sz w:val="20"/>
          <w:szCs w:val="20"/>
        </w:rPr>
        <w:t>;</w:t>
      </w:r>
      <w:r w:rsidR="009D7567" w:rsidRPr="00EE2288">
        <w:rPr>
          <w:rFonts w:ascii="Arial" w:hAnsi="Arial" w:cs="Arial"/>
          <w:sz w:val="20"/>
          <w:szCs w:val="20"/>
        </w:rPr>
        <w:t xml:space="preserve"> sin </w:t>
      </w:r>
      <w:r w:rsidRPr="00EE2288">
        <w:rPr>
          <w:rFonts w:ascii="Arial" w:hAnsi="Arial" w:cs="Arial"/>
          <w:sz w:val="20"/>
          <w:szCs w:val="20"/>
        </w:rPr>
        <w:t>embargo,</w:t>
      </w:r>
      <w:r w:rsidR="009D7567" w:rsidRPr="00EE2288">
        <w:rPr>
          <w:rFonts w:ascii="Arial" w:hAnsi="Arial" w:cs="Arial"/>
          <w:sz w:val="20"/>
          <w:szCs w:val="20"/>
        </w:rPr>
        <w:t xml:space="preserve"> suscitaron</w:t>
      </w:r>
      <w:r w:rsidR="00580785" w:rsidRPr="00EE2288">
        <w:rPr>
          <w:rFonts w:ascii="Arial" w:hAnsi="Arial" w:cs="Arial"/>
          <w:sz w:val="20"/>
          <w:szCs w:val="20"/>
        </w:rPr>
        <w:t xml:space="preserve"> cambios estructurales dentro del personal del MSPAS</w:t>
      </w:r>
      <w:r w:rsidR="00950AAC" w:rsidRPr="00EE2288">
        <w:rPr>
          <w:rFonts w:ascii="Arial" w:hAnsi="Arial" w:cs="Arial"/>
          <w:sz w:val="20"/>
          <w:szCs w:val="20"/>
        </w:rPr>
        <w:t xml:space="preserve"> y esto limitó el seguimiento.</w:t>
      </w:r>
    </w:p>
    <w:p w:rsidR="00950AAC" w:rsidRPr="00EE2288" w:rsidRDefault="00950AAC" w:rsidP="0047641E">
      <w:pPr>
        <w:jc w:val="both"/>
        <w:rPr>
          <w:rFonts w:ascii="Arial" w:hAnsi="Arial" w:cs="Arial"/>
          <w:sz w:val="20"/>
          <w:szCs w:val="20"/>
        </w:rPr>
      </w:pPr>
      <w:r w:rsidRPr="00EE2288">
        <w:rPr>
          <w:rFonts w:ascii="Arial" w:hAnsi="Arial" w:cs="Arial"/>
          <w:sz w:val="20"/>
          <w:szCs w:val="20"/>
        </w:rPr>
        <w:t>Posteriormente la ALIANMISAR tuvo acercamiento con la diputada</w:t>
      </w:r>
      <w:r w:rsidR="00580785" w:rsidRPr="00EE2288">
        <w:rPr>
          <w:rFonts w:ascii="Arial" w:hAnsi="Arial" w:cs="Arial"/>
          <w:sz w:val="20"/>
          <w:szCs w:val="20"/>
        </w:rPr>
        <w:t xml:space="preserve"> Sandra Morán </w:t>
      </w:r>
      <w:r w:rsidRPr="00EE2288">
        <w:rPr>
          <w:rFonts w:ascii="Arial" w:hAnsi="Arial" w:cs="Arial"/>
          <w:sz w:val="20"/>
          <w:szCs w:val="20"/>
        </w:rPr>
        <w:t>con la finalidad de dar a con</w:t>
      </w:r>
      <w:r w:rsidR="00DA3DD2" w:rsidRPr="00EE2288">
        <w:rPr>
          <w:rFonts w:ascii="Arial" w:hAnsi="Arial" w:cs="Arial"/>
          <w:sz w:val="20"/>
          <w:szCs w:val="20"/>
        </w:rPr>
        <w:t>ocer el trabajo de la ALIANMISAR, haciendo énfasis en los resultados de la encuesta</w:t>
      </w:r>
      <w:r w:rsidR="00604A92">
        <w:rPr>
          <w:rFonts w:ascii="Arial" w:hAnsi="Arial" w:cs="Arial"/>
          <w:sz w:val="20"/>
          <w:szCs w:val="20"/>
        </w:rPr>
        <w:t>. P</w:t>
      </w:r>
      <w:r w:rsidR="00DA3DD2" w:rsidRPr="00EE2288">
        <w:rPr>
          <w:rFonts w:ascii="Arial" w:hAnsi="Arial" w:cs="Arial"/>
          <w:sz w:val="20"/>
          <w:szCs w:val="20"/>
        </w:rPr>
        <w:t>osteriormente la diputada convoc</w:t>
      </w:r>
      <w:r w:rsidR="00604A92">
        <w:rPr>
          <w:rFonts w:ascii="Arial" w:hAnsi="Arial" w:cs="Arial"/>
          <w:sz w:val="20"/>
          <w:szCs w:val="20"/>
        </w:rPr>
        <w:t>ó</w:t>
      </w:r>
      <w:r w:rsidR="00DA3DD2" w:rsidRPr="00EE2288">
        <w:rPr>
          <w:rFonts w:ascii="Arial" w:hAnsi="Arial" w:cs="Arial"/>
          <w:sz w:val="20"/>
          <w:szCs w:val="20"/>
        </w:rPr>
        <w:t xml:space="preserve"> a la </w:t>
      </w:r>
      <w:r w:rsidR="00604A92" w:rsidRPr="00EE2288">
        <w:rPr>
          <w:rFonts w:ascii="Arial" w:hAnsi="Arial" w:cs="Arial"/>
          <w:sz w:val="20"/>
          <w:szCs w:val="20"/>
        </w:rPr>
        <w:t>ALIANMISAR,</w:t>
      </w:r>
      <w:r w:rsidR="00DA3DD2" w:rsidRPr="00EE2288">
        <w:rPr>
          <w:rFonts w:ascii="Arial" w:hAnsi="Arial" w:cs="Arial"/>
          <w:sz w:val="20"/>
          <w:szCs w:val="20"/>
        </w:rPr>
        <w:t xml:space="preserve"> así como a otras organizaciones para trabajar de manera conjunta </w:t>
      </w:r>
      <w:r w:rsidR="00F71D54">
        <w:rPr>
          <w:rFonts w:ascii="Arial" w:hAnsi="Arial" w:cs="Arial"/>
          <w:sz w:val="20"/>
          <w:szCs w:val="20"/>
        </w:rPr>
        <w:t>en la construcción de una iniciativa</w:t>
      </w:r>
      <w:r w:rsidR="00604A92">
        <w:rPr>
          <w:rFonts w:ascii="Arial" w:hAnsi="Arial" w:cs="Arial"/>
          <w:sz w:val="20"/>
          <w:szCs w:val="20"/>
        </w:rPr>
        <w:t xml:space="preserve"> de ley</w:t>
      </w:r>
      <w:r w:rsidR="0047641E">
        <w:rPr>
          <w:rFonts w:ascii="Arial" w:hAnsi="Arial" w:cs="Arial"/>
          <w:sz w:val="20"/>
          <w:szCs w:val="20"/>
        </w:rPr>
        <w:t xml:space="preserve">, conocida el día de hoy como </w:t>
      </w:r>
      <w:r w:rsidR="00604A92">
        <w:rPr>
          <w:rFonts w:ascii="Arial" w:hAnsi="Arial" w:cs="Arial"/>
          <w:sz w:val="20"/>
          <w:szCs w:val="20"/>
        </w:rPr>
        <w:t>#</w:t>
      </w:r>
      <w:r w:rsidR="00DA3DD2" w:rsidRPr="00EE2288">
        <w:rPr>
          <w:rFonts w:ascii="Arial" w:hAnsi="Arial" w:cs="Arial"/>
          <w:sz w:val="20"/>
          <w:szCs w:val="20"/>
        </w:rPr>
        <w:t xml:space="preserve"> 5243, Ley para Prevenir y sancionar la violencia obstétrica en Guatemala, presentada en el pleno del Congreso el 28 de febrero de 2017.</w:t>
      </w:r>
    </w:p>
    <w:p w:rsidR="008E6F2A" w:rsidRPr="00EE2288" w:rsidRDefault="008E6F2A" w:rsidP="0047641E">
      <w:pPr>
        <w:jc w:val="both"/>
        <w:rPr>
          <w:rFonts w:ascii="Arial" w:hAnsi="Arial" w:cs="Arial"/>
          <w:sz w:val="20"/>
          <w:szCs w:val="20"/>
        </w:rPr>
      </w:pPr>
      <w:r w:rsidRPr="00EE2288">
        <w:rPr>
          <w:rFonts w:ascii="Arial" w:hAnsi="Arial" w:cs="Arial"/>
          <w:sz w:val="20"/>
          <w:szCs w:val="20"/>
        </w:rPr>
        <w:t>Finalmente</w:t>
      </w:r>
      <w:r w:rsidR="00604A92">
        <w:rPr>
          <w:rFonts w:ascii="Arial" w:hAnsi="Arial" w:cs="Arial"/>
          <w:sz w:val="20"/>
          <w:szCs w:val="20"/>
        </w:rPr>
        <w:t>,</w:t>
      </w:r>
      <w:r w:rsidRPr="00EE2288">
        <w:rPr>
          <w:rFonts w:ascii="Arial" w:hAnsi="Arial" w:cs="Arial"/>
          <w:sz w:val="20"/>
          <w:szCs w:val="20"/>
        </w:rPr>
        <w:t xml:space="preserve"> surg</w:t>
      </w:r>
      <w:r w:rsidR="00604A92">
        <w:rPr>
          <w:rFonts w:ascii="Arial" w:hAnsi="Arial" w:cs="Arial"/>
          <w:sz w:val="20"/>
          <w:szCs w:val="20"/>
        </w:rPr>
        <w:t>ió</w:t>
      </w:r>
      <w:r w:rsidRPr="00EE2288">
        <w:rPr>
          <w:rFonts w:ascii="Arial" w:hAnsi="Arial" w:cs="Arial"/>
          <w:sz w:val="20"/>
          <w:szCs w:val="20"/>
        </w:rPr>
        <w:t xml:space="preserve"> la iniciativa 5455 Ley de fomento y protección de la salud obstétrica, conocido por el pleno el 29 de agosto de 2018</w:t>
      </w:r>
      <w:r w:rsidR="00604A92">
        <w:rPr>
          <w:rFonts w:ascii="Arial" w:hAnsi="Arial" w:cs="Arial"/>
          <w:sz w:val="20"/>
          <w:szCs w:val="20"/>
        </w:rPr>
        <w:t>.</w:t>
      </w:r>
      <w:r w:rsidRPr="00EE2288">
        <w:rPr>
          <w:rFonts w:ascii="Arial" w:hAnsi="Arial" w:cs="Arial"/>
          <w:sz w:val="20"/>
          <w:szCs w:val="20"/>
        </w:rPr>
        <w:t xml:space="preserve"> liderad</w:t>
      </w:r>
      <w:r w:rsidR="00604A92">
        <w:rPr>
          <w:rFonts w:ascii="Arial" w:hAnsi="Arial" w:cs="Arial"/>
          <w:sz w:val="20"/>
          <w:szCs w:val="20"/>
        </w:rPr>
        <w:t>a</w:t>
      </w:r>
      <w:r w:rsidRPr="00EE2288">
        <w:rPr>
          <w:rFonts w:ascii="Arial" w:hAnsi="Arial" w:cs="Arial"/>
          <w:sz w:val="20"/>
          <w:szCs w:val="20"/>
        </w:rPr>
        <w:t xml:space="preserve"> por la diputada Sofía Jeanetth Hernández</w:t>
      </w:r>
      <w:r w:rsidR="00085469" w:rsidRPr="00EE2288">
        <w:rPr>
          <w:rFonts w:ascii="Arial" w:hAnsi="Arial" w:cs="Arial"/>
          <w:sz w:val="20"/>
          <w:szCs w:val="20"/>
        </w:rPr>
        <w:t>.</w:t>
      </w:r>
    </w:p>
    <w:p w:rsidR="00085469" w:rsidRPr="00EE2288" w:rsidRDefault="00085469" w:rsidP="00A0392D">
      <w:pPr>
        <w:jc w:val="both"/>
        <w:rPr>
          <w:rFonts w:ascii="Arial" w:hAnsi="Arial" w:cs="Arial"/>
          <w:sz w:val="20"/>
          <w:szCs w:val="20"/>
        </w:rPr>
      </w:pPr>
      <w:r w:rsidRPr="00EE2288">
        <w:rPr>
          <w:rFonts w:ascii="Arial" w:hAnsi="Arial" w:cs="Arial"/>
          <w:sz w:val="20"/>
          <w:szCs w:val="20"/>
        </w:rPr>
        <w:t>Se han hecho varios esfuerzos en torno a la temática</w:t>
      </w:r>
      <w:r w:rsidR="00604A92">
        <w:rPr>
          <w:rFonts w:ascii="Arial" w:hAnsi="Arial" w:cs="Arial"/>
          <w:sz w:val="20"/>
          <w:szCs w:val="20"/>
        </w:rPr>
        <w:t>,</w:t>
      </w:r>
      <w:r w:rsidRPr="00EE2288">
        <w:rPr>
          <w:rFonts w:ascii="Arial" w:hAnsi="Arial" w:cs="Arial"/>
          <w:sz w:val="20"/>
          <w:szCs w:val="20"/>
        </w:rPr>
        <w:t xml:space="preserve"> sin embargo es necesario </w:t>
      </w:r>
      <w:r w:rsidR="00604A92">
        <w:rPr>
          <w:rFonts w:ascii="Arial" w:hAnsi="Arial" w:cs="Arial"/>
          <w:sz w:val="20"/>
          <w:szCs w:val="20"/>
        </w:rPr>
        <w:t>fortalecer</w:t>
      </w:r>
      <w:r w:rsidRPr="00EE2288">
        <w:rPr>
          <w:rFonts w:ascii="Arial" w:hAnsi="Arial" w:cs="Arial"/>
          <w:sz w:val="20"/>
          <w:szCs w:val="20"/>
        </w:rPr>
        <w:t xml:space="preserve"> las acciones para colocar el tema como una prioridad.</w:t>
      </w:r>
    </w:p>
    <w:p w:rsidR="00085469" w:rsidRPr="00EE2288" w:rsidRDefault="00085469" w:rsidP="00085469">
      <w:pPr>
        <w:pStyle w:val="ListParagraph"/>
        <w:numPr>
          <w:ilvl w:val="0"/>
          <w:numId w:val="32"/>
        </w:numPr>
        <w:rPr>
          <w:rFonts w:ascii="Arial" w:hAnsi="Arial" w:cs="Arial"/>
          <w:sz w:val="20"/>
          <w:szCs w:val="20"/>
        </w:rPr>
      </w:pPr>
      <w:r w:rsidRPr="00EE2288">
        <w:rPr>
          <w:rFonts w:ascii="Arial" w:hAnsi="Arial" w:cs="Arial"/>
          <w:sz w:val="20"/>
          <w:szCs w:val="20"/>
        </w:rPr>
        <w:t>Especifique si se administra un consentimiento completo e informado para cualquier tipo de atención de salud reproductiva y si estos incluyen la atención del parto;</w:t>
      </w:r>
    </w:p>
    <w:p w:rsidR="00085469" w:rsidRPr="00EE2288" w:rsidRDefault="00AB166B" w:rsidP="0047641E">
      <w:pPr>
        <w:jc w:val="both"/>
        <w:rPr>
          <w:rFonts w:ascii="Arial" w:hAnsi="Arial" w:cs="Arial"/>
          <w:sz w:val="20"/>
          <w:szCs w:val="20"/>
        </w:rPr>
      </w:pPr>
      <w:r w:rsidRPr="00EE2288">
        <w:rPr>
          <w:rFonts w:ascii="Arial" w:hAnsi="Arial" w:cs="Arial"/>
          <w:sz w:val="20"/>
          <w:szCs w:val="20"/>
        </w:rPr>
        <w:t xml:space="preserve">Definitivamente los proveedores de los servicios de salud de los distintos niveles de atención  </w:t>
      </w:r>
      <w:r w:rsidR="00645474" w:rsidRPr="00EE2288">
        <w:rPr>
          <w:rFonts w:ascii="Arial" w:hAnsi="Arial" w:cs="Arial"/>
          <w:sz w:val="20"/>
          <w:szCs w:val="20"/>
        </w:rPr>
        <w:t xml:space="preserve">de Salud del Ministerio de </w:t>
      </w:r>
      <w:r w:rsidR="0047641E">
        <w:rPr>
          <w:rFonts w:ascii="Arial" w:hAnsi="Arial" w:cs="Arial"/>
          <w:sz w:val="20"/>
          <w:szCs w:val="20"/>
        </w:rPr>
        <w:t>S</w:t>
      </w:r>
      <w:r w:rsidR="00645474" w:rsidRPr="00EE2288">
        <w:rPr>
          <w:rFonts w:ascii="Arial" w:hAnsi="Arial" w:cs="Arial"/>
          <w:sz w:val="20"/>
          <w:szCs w:val="20"/>
        </w:rPr>
        <w:t xml:space="preserve">alud Pública y Asistencia Social (MSPAS)  </w:t>
      </w:r>
      <w:r w:rsidRPr="00EE2288">
        <w:rPr>
          <w:rFonts w:ascii="Arial" w:hAnsi="Arial" w:cs="Arial"/>
          <w:sz w:val="20"/>
          <w:szCs w:val="20"/>
        </w:rPr>
        <w:t>brindan a l</w:t>
      </w:r>
      <w:r w:rsidR="00645474" w:rsidRPr="00EE2288">
        <w:rPr>
          <w:rFonts w:ascii="Arial" w:hAnsi="Arial" w:cs="Arial"/>
          <w:sz w:val="20"/>
          <w:szCs w:val="20"/>
        </w:rPr>
        <w:t xml:space="preserve">as </w:t>
      </w:r>
      <w:r w:rsidRPr="00EE2288">
        <w:rPr>
          <w:rFonts w:ascii="Arial" w:hAnsi="Arial" w:cs="Arial"/>
          <w:sz w:val="20"/>
          <w:szCs w:val="20"/>
        </w:rPr>
        <w:t xml:space="preserve"> usuari</w:t>
      </w:r>
      <w:r w:rsidR="00645474" w:rsidRPr="00EE2288">
        <w:rPr>
          <w:rFonts w:ascii="Arial" w:hAnsi="Arial" w:cs="Arial"/>
          <w:sz w:val="20"/>
          <w:szCs w:val="20"/>
        </w:rPr>
        <w:t>a</w:t>
      </w:r>
      <w:r w:rsidRPr="00EE2288">
        <w:rPr>
          <w:rFonts w:ascii="Arial" w:hAnsi="Arial" w:cs="Arial"/>
          <w:sz w:val="20"/>
          <w:szCs w:val="20"/>
        </w:rPr>
        <w:t xml:space="preserve">s </w:t>
      </w:r>
      <w:r w:rsidR="00645474" w:rsidRPr="00EE2288">
        <w:rPr>
          <w:rFonts w:ascii="Arial" w:hAnsi="Arial" w:cs="Arial"/>
          <w:sz w:val="20"/>
          <w:szCs w:val="20"/>
        </w:rPr>
        <w:t xml:space="preserve"> y usuarios </w:t>
      </w:r>
      <w:r w:rsidRPr="00EE2288">
        <w:rPr>
          <w:rFonts w:ascii="Arial" w:hAnsi="Arial" w:cs="Arial"/>
          <w:sz w:val="20"/>
          <w:szCs w:val="20"/>
        </w:rPr>
        <w:t>la información que requieren</w:t>
      </w:r>
      <w:r w:rsidR="00604A92">
        <w:rPr>
          <w:rFonts w:ascii="Arial" w:hAnsi="Arial" w:cs="Arial"/>
          <w:sz w:val="20"/>
          <w:szCs w:val="20"/>
        </w:rPr>
        <w:t>.</w:t>
      </w:r>
      <w:r w:rsidRPr="00EE2288">
        <w:rPr>
          <w:rFonts w:ascii="Arial" w:hAnsi="Arial" w:cs="Arial"/>
          <w:sz w:val="20"/>
          <w:szCs w:val="20"/>
        </w:rPr>
        <w:t xml:space="preserve"> </w:t>
      </w:r>
      <w:r w:rsidR="00604A92">
        <w:rPr>
          <w:rFonts w:ascii="Arial" w:hAnsi="Arial" w:cs="Arial"/>
          <w:sz w:val="20"/>
          <w:szCs w:val="20"/>
        </w:rPr>
        <w:t>S</w:t>
      </w:r>
      <w:r w:rsidRPr="00EE2288">
        <w:rPr>
          <w:rFonts w:ascii="Arial" w:hAnsi="Arial" w:cs="Arial"/>
          <w:sz w:val="20"/>
          <w:szCs w:val="20"/>
        </w:rPr>
        <w:t xml:space="preserve">in embargo, existen varias barreras que no permiten que </w:t>
      </w:r>
      <w:r w:rsidR="00645474" w:rsidRPr="00EE2288">
        <w:rPr>
          <w:rFonts w:ascii="Arial" w:hAnsi="Arial" w:cs="Arial"/>
          <w:sz w:val="20"/>
          <w:szCs w:val="20"/>
        </w:rPr>
        <w:t xml:space="preserve">esta acción llegue a los usuarios </w:t>
      </w:r>
      <w:r w:rsidRPr="00EE2288">
        <w:rPr>
          <w:rFonts w:ascii="Arial" w:hAnsi="Arial" w:cs="Arial"/>
          <w:sz w:val="20"/>
          <w:szCs w:val="20"/>
        </w:rPr>
        <w:t>con la calidad que se requiere</w:t>
      </w:r>
      <w:r w:rsidR="00645474" w:rsidRPr="00EE2288">
        <w:rPr>
          <w:rFonts w:ascii="Arial" w:hAnsi="Arial" w:cs="Arial"/>
          <w:sz w:val="20"/>
          <w:szCs w:val="20"/>
        </w:rPr>
        <w:t>, por el ejemplo el idioma con que se atiende a las usuarias</w:t>
      </w:r>
      <w:r w:rsidR="005D0BB2" w:rsidRPr="00EE2288">
        <w:rPr>
          <w:rFonts w:ascii="Arial" w:hAnsi="Arial" w:cs="Arial"/>
          <w:sz w:val="20"/>
          <w:szCs w:val="20"/>
        </w:rPr>
        <w:t xml:space="preserve"> (</w:t>
      </w:r>
      <w:r w:rsidR="00645474" w:rsidRPr="00EE2288">
        <w:rPr>
          <w:rFonts w:ascii="Arial" w:hAnsi="Arial" w:cs="Arial"/>
          <w:sz w:val="20"/>
          <w:szCs w:val="20"/>
        </w:rPr>
        <w:t xml:space="preserve">en las comunidades las </w:t>
      </w:r>
      <w:r w:rsidR="00645474" w:rsidRPr="00EE2288">
        <w:rPr>
          <w:rFonts w:ascii="Arial" w:hAnsi="Arial" w:cs="Arial"/>
          <w:sz w:val="20"/>
          <w:szCs w:val="20"/>
        </w:rPr>
        <w:lastRenderedPageBreak/>
        <w:t>mujeres hablan su idioma</w:t>
      </w:r>
      <w:r w:rsidR="005D0BB2" w:rsidRPr="00EE2288">
        <w:rPr>
          <w:rFonts w:ascii="Arial" w:hAnsi="Arial" w:cs="Arial"/>
          <w:sz w:val="20"/>
          <w:szCs w:val="20"/>
        </w:rPr>
        <w:t xml:space="preserve"> materno</w:t>
      </w:r>
      <w:r w:rsidR="00645474" w:rsidRPr="00EE2288">
        <w:rPr>
          <w:rFonts w:ascii="Arial" w:hAnsi="Arial" w:cs="Arial"/>
          <w:sz w:val="20"/>
          <w:szCs w:val="20"/>
        </w:rPr>
        <w:t xml:space="preserve"> </w:t>
      </w:r>
      <w:r w:rsidR="005D0BB2" w:rsidRPr="00EE2288">
        <w:rPr>
          <w:rFonts w:ascii="Arial" w:hAnsi="Arial" w:cs="Arial"/>
          <w:sz w:val="20"/>
          <w:szCs w:val="20"/>
        </w:rPr>
        <w:t>mientras que en el servicio de salud se le habla en el idioma español, algo que provoca una brecha y distanciamiento entre la información que se brinda y que se recibe).</w:t>
      </w:r>
    </w:p>
    <w:p w:rsidR="00D2394F" w:rsidRPr="00EE2288" w:rsidRDefault="00C3774B" w:rsidP="0047641E">
      <w:pPr>
        <w:jc w:val="both"/>
        <w:rPr>
          <w:rFonts w:ascii="Arial" w:hAnsi="Arial" w:cs="Arial"/>
          <w:sz w:val="20"/>
          <w:szCs w:val="20"/>
        </w:rPr>
      </w:pPr>
      <w:r w:rsidRPr="00EE2288">
        <w:rPr>
          <w:rFonts w:ascii="Arial" w:hAnsi="Arial" w:cs="Arial"/>
          <w:sz w:val="20"/>
          <w:szCs w:val="20"/>
        </w:rPr>
        <w:t xml:space="preserve">Cabe resaltar que en los servicios de salud no existen oferta de toda la gama de métodos de planificación familiar, </w:t>
      </w:r>
      <w:r w:rsidR="00D2394F" w:rsidRPr="00EE2288">
        <w:rPr>
          <w:rFonts w:ascii="Arial" w:hAnsi="Arial" w:cs="Arial"/>
          <w:sz w:val="20"/>
          <w:szCs w:val="20"/>
        </w:rPr>
        <w:t xml:space="preserve">existe carencia de insumos, según se refleja en los monitoreos efectuados. </w:t>
      </w:r>
    </w:p>
    <w:p w:rsidR="00D2394F" w:rsidRPr="00EE2288" w:rsidRDefault="00D2394F" w:rsidP="0047641E">
      <w:pPr>
        <w:jc w:val="both"/>
        <w:rPr>
          <w:rFonts w:ascii="Arial" w:hAnsi="Arial" w:cs="Arial"/>
          <w:sz w:val="20"/>
          <w:szCs w:val="20"/>
        </w:rPr>
      </w:pPr>
      <w:r w:rsidRPr="00EE2288">
        <w:rPr>
          <w:rFonts w:ascii="Arial" w:hAnsi="Arial" w:cs="Arial"/>
          <w:sz w:val="20"/>
          <w:szCs w:val="20"/>
        </w:rPr>
        <w:t xml:space="preserve">Tampoco se ofrece o promociona la atención del parto vertical en los servicios de salud y los proveedores justifican indicando que las usuarias no </w:t>
      </w:r>
      <w:r w:rsidR="00521DBF" w:rsidRPr="00EE2288">
        <w:rPr>
          <w:rFonts w:ascii="Arial" w:hAnsi="Arial" w:cs="Arial"/>
          <w:sz w:val="20"/>
          <w:szCs w:val="20"/>
        </w:rPr>
        <w:t>lo solicitan</w:t>
      </w:r>
      <w:r w:rsidR="00604A92">
        <w:rPr>
          <w:rFonts w:ascii="Arial" w:hAnsi="Arial" w:cs="Arial"/>
          <w:sz w:val="20"/>
          <w:szCs w:val="20"/>
        </w:rPr>
        <w:t>.</w:t>
      </w:r>
      <w:r w:rsidRPr="00EE2288">
        <w:rPr>
          <w:rFonts w:ascii="Arial" w:hAnsi="Arial" w:cs="Arial"/>
          <w:sz w:val="20"/>
          <w:szCs w:val="20"/>
        </w:rPr>
        <w:t xml:space="preserve"> </w:t>
      </w:r>
      <w:r w:rsidR="00604A92">
        <w:rPr>
          <w:rFonts w:ascii="Arial" w:hAnsi="Arial" w:cs="Arial"/>
          <w:sz w:val="20"/>
          <w:szCs w:val="20"/>
        </w:rPr>
        <w:t>S</w:t>
      </w:r>
      <w:r w:rsidRPr="00EE2288">
        <w:rPr>
          <w:rFonts w:ascii="Arial" w:hAnsi="Arial" w:cs="Arial"/>
          <w:sz w:val="20"/>
          <w:szCs w:val="20"/>
        </w:rPr>
        <w:t xml:space="preserve">in </w:t>
      </w:r>
      <w:r w:rsidR="00521DBF" w:rsidRPr="00EE2288">
        <w:rPr>
          <w:rFonts w:ascii="Arial" w:hAnsi="Arial" w:cs="Arial"/>
          <w:sz w:val="20"/>
          <w:szCs w:val="20"/>
        </w:rPr>
        <w:t>embargo,</w:t>
      </w:r>
      <w:r w:rsidRPr="00EE2288">
        <w:rPr>
          <w:rFonts w:ascii="Arial" w:hAnsi="Arial" w:cs="Arial"/>
          <w:sz w:val="20"/>
          <w:szCs w:val="20"/>
        </w:rPr>
        <w:t xml:space="preserve"> se tiene conocimiento que </w:t>
      </w:r>
      <w:r w:rsidR="00521DBF" w:rsidRPr="00EE2288">
        <w:rPr>
          <w:rFonts w:ascii="Arial" w:hAnsi="Arial" w:cs="Arial"/>
          <w:sz w:val="20"/>
          <w:szCs w:val="20"/>
        </w:rPr>
        <w:t xml:space="preserve">existen </w:t>
      </w:r>
      <w:r w:rsidRPr="00EE2288">
        <w:rPr>
          <w:rFonts w:ascii="Arial" w:hAnsi="Arial" w:cs="Arial"/>
          <w:sz w:val="20"/>
          <w:szCs w:val="20"/>
        </w:rPr>
        <w:t xml:space="preserve">usuarias </w:t>
      </w:r>
      <w:r w:rsidR="00521DBF" w:rsidRPr="00EE2288">
        <w:rPr>
          <w:rFonts w:ascii="Arial" w:hAnsi="Arial" w:cs="Arial"/>
          <w:sz w:val="20"/>
          <w:szCs w:val="20"/>
        </w:rPr>
        <w:t xml:space="preserve">que lo han </w:t>
      </w:r>
      <w:r w:rsidRPr="00EE2288">
        <w:rPr>
          <w:rFonts w:ascii="Arial" w:hAnsi="Arial" w:cs="Arial"/>
          <w:sz w:val="20"/>
          <w:szCs w:val="20"/>
        </w:rPr>
        <w:t>requ</w:t>
      </w:r>
      <w:r w:rsidR="00521DBF" w:rsidRPr="00EE2288">
        <w:rPr>
          <w:rFonts w:ascii="Arial" w:hAnsi="Arial" w:cs="Arial"/>
          <w:sz w:val="20"/>
          <w:szCs w:val="20"/>
        </w:rPr>
        <w:t>erido</w:t>
      </w:r>
      <w:r w:rsidR="0047641E">
        <w:rPr>
          <w:rFonts w:ascii="Arial" w:hAnsi="Arial" w:cs="Arial"/>
          <w:sz w:val="20"/>
          <w:szCs w:val="20"/>
        </w:rPr>
        <w:t xml:space="preserve"> pero que el personal de salud se ha limitado en la realización del procedimiento.</w:t>
      </w:r>
    </w:p>
    <w:p w:rsidR="00521DBF" w:rsidRPr="00EE2288" w:rsidRDefault="00521DBF" w:rsidP="0047641E">
      <w:pPr>
        <w:jc w:val="both"/>
        <w:rPr>
          <w:rFonts w:ascii="Arial" w:hAnsi="Arial" w:cs="Arial"/>
          <w:sz w:val="20"/>
          <w:szCs w:val="20"/>
        </w:rPr>
      </w:pPr>
      <w:r w:rsidRPr="0047641E">
        <w:rPr>
          <w:rFonts w:ascii="Arial" w:hAnsi="Arial" w:cs="Arial"/>
          <w:sz w:val="20"/>
          <w:szCs w:val="20"/>
        </w:rPr>
        <w:t>En algunos servicios existen espacios adaptados para una atención de parto vertical</w:t>
      </w:r>
      <w:r w:rsidR="00604A92">
        <w:rPr>
          <w:rFonts w:ascii="Arial" w:hAnsi="Arial" w:cs="Arial"/>
          <w:sz w:val="20"/>
          <w:szCs w:val="20"/>
        </w:rPr>
        <w:t>;</w:t>
      </w:r>
      <w:r w:rsidRPr="0047641E">
        <w:rPr>
          <w:rFonts w:ascii="Arial" w:hAnsi="Arial" w:cs="Arial"/>
          <w:sz w:val="20"/>
          <w:szCs w:val="20"/>
        </w:rPr>
        <w:t xml:space="preserve"> sin </w:t>
      </w:r>
      <w:r w:rsidR="00604A92" w:rsidRPr="0047641E">
        <w:rPr>
          <w:rFonts w:ascii="Arial" w:hAnsi="Arial" w:cs="Arial"/>
          <w:sz w:val="20"/>
          <w:szCs w:val="20"/>
        </w:rPr>
        <w:t>embargo,</w:t>
      </w:r>
      <w:r w:rsidRPr="0047641E">
        <w:rPr>
          <w:rFonts w:ascii="Arial" w:hAnsi="Arial" w:cs="Arial"/>
          <w:sz w:val="20"/>
          <w:szCs w:val="20"/>
        </w:rPr>
        <w:t xml:space="preserve"> el personal del servicio de salud no está capacitado para implementar el servicio</w:t>
      </w:r>
      <w:r w:rsidRPr="00EE2288">
        <w:rPr>
          <w:rFonts w:ascii="Arial" w:hAnsi="Arial" w:cs="Arial"/>
          <w:sz w:val="20"/>
          <w:szCs w:val="20"/>
        </w:rPr>
        <w:t>.</w:t>
      </w:r>
    </w:p>
    <w:p w:rsidR="00085469" w:rsidRPr="00EE2288" w:rsidRDefault="00085469" w:rsidP="0047641E">
      <w:pPr>
        <w:pStyle w:val="ListParagraph"/>
        <w:numPr>
          <w:ilvl w:val="0"/>
          <w:numId w:val="32"/>
        </w:numPr>
        <w:jc w:val="both"/>
        <w:rPr>
          <w:rFonts w:ascii="Arial" w:hAnsi="Arial" w:cs="Arial"/>
          <w:sz w:val="20"/>
          <w:szCs w:val="20"/>
        </w:rPr>
      </w:pPr>
      <w:r w:rsidRPr="00EE2288">
        <w:rPr>
          <w:rFonts w:ascii="Arial" w:hAnsi="Arial" w:cs="Arial"/>
          <w:sz w:val="20"/>
          <w:szCs w:val="20"/>
        </w:rPr>
        <w:t>Especifique si existen mecanismos de rendición de cuentas dentro de los establecimientos de salud para asegurar la reparación de las víctimas de maltrato y violencia, incluida la presentación de quejas, compensación financiera, reconocimiento de irregularidades y garantías de no repetición. Indique si el defensor del pueblo tiene el mandato de abordar tales violaciones de derechos humanos;</w:t>
      </w:r>
    </w:p>
    <w:p w:rsidR="006C4D7E" w:rsidRPr="00EE2288" w:rsidRDefault="001922F7" w:rsidP="0047641E">
      <w:pPr>
        <w:jc w:val="both"/>
        <w:rPr>
          <w:rFonts w:ascii="Arial" w:hAnsi="Arial" w:cs="Arial"/>
          <w:sz w:val="20"/>
          <w:szCs w:val="20"/>
        </w:rPr>
      </w:pPr>
      <w:r w:rsidRPr="00EE2288">
        <w:rPr>
          <w:rFonts w:ascii="Arial" w:hAnsi="Arial" w:cs="Arial"/>
          <w:sz w:val="20"/>
          <w:szCs w:val="20"/>
        </w:rPr>
        <w:t xml:space="preserve">Dentro de algunos servicios de salud </w:t>
      </w:r>
      <w:r w:rsidR="00CE2DA4" w:rsidRPr="00EE2288">
        <w:rPr>
          <w:rFonts w:ascii="Arial" w:hAnsi="Arial" w:cs="Arial"/>
          <w:sz w:val="20"/>
          <w:szCs w:val="20"/>
        </w:rPr>
        <w:t xml:space="preserve">del MSPAS </w:t>
      </w:r>
      <w:r w:rsidRPr="00EE2288">
        <w:rPr>
          <w:rFonts w:ascii="Arial" w:hAnsi="Arial" w:cs="Arial"/>
          <w:sz w:val="20"/>
          <w:szCs w:val="20"/>
        </w:rPr>
        <w:t>existe un libro de quejas</w:t>
      </w:r>
      <w:r w:rsidR="00C3774B" w:rsidRPr="00EE2288">
        <w:rPr>
          <w:rFonts w:ascii="Arial" w:hAnsi="Arial" w:cs="Arial"/>
          <w:sz w:val="20"/>
          <w:szCs w:val="20"/>
        </w:rPr>
        <w:t xml:space="preserve"> o </w:t>
      </w:r>
      <w:r w:rsidR="00000BFF" w:rsidRPr="00EE2288">
        <w:rPr>
          <w:rFonts w:ascii="Arial" w:hAnsi="Arial" w:cs="Arial"/>
          <w:sz w:val="20"/>
          <w:szCs w:val="20"/>
        </w:rPr>
        <w:t>sugerencias,</w:t>
      </w:r>
      <w:r w:rsidRPr="00EE2288">
        <w:rPr>
          <w:rFonts w:ascii="Arial" w:hAnsi="Arial" w:cs="Arial"/>
          <w:sz w:val="20"/>
          <w:szCs w:val="20"/>
        </w:rPr>
        <w:t xml:space="preserve"> sin embargo</w:t>
      </w:r>
      <w:r w:rsidR="00C3774B" w:rsidRPr="00EE2288">
        <w:rPr>
          <w:rFonts w:ascii="Arial" w:hAnsi="Arial" w:cs="Arial"/>
          <w:sz w:val="20"/>
          <w:szCs w:val="20"/>
        </w:rPr>
        <w:t>, esta acción no es implementada de manera general en todos los servicios de salud</w:t>
      </w:r>
      <w:r w:rsidR="00604A92">
        <w:rPr>
          <w:rFonts w:ascii="Arial" w:hAnsi="Arial" w:cs="Arial"/>
          <w:sz w:val="20"/>
          <w:szCs w:val="20"/>
        </w:rPr>
        <w:t>. A</w:t>
      </w:r>
      <w:r w:rsidR="00604A92" w:rsidRPr="00EE2288">
        <w:rPr>
          <w:rFonts w:ascii="Arial" w:hAnsi="Arial" w:cs="Arial"/>
          <w:sz w:val="20"/>
          <w:szCs w:val="20"/>
        </w:rPr>
        <w:t>simismo,</w:t>
      </w:r>
      <w:r w:rsidR="00C3774B" w:rsidRPr="00EE2288">
        <w:rPr>
          <w:rFonts w:ascii="Arial" w:hAnsi="Arial" w:cs="Arial"/>
          <w:sz w:val="20"/>
          <w:szCs w:val="20"/>
        </w:rPr>
        <w:t xml:space="preserve"> tampoco se tiene certeza de que estas sugerencias o quejas seas canalizadas de manera adecuada</w:t>
      </w:r>
      <w:r w:rsidR="00521DBF" w:rsidRPr="00EE2288">
        <w:rPr>
          <w:rFonts w:ascii="Arial" w:hAnsi="Arial" w:cs="Arial"/>
          <w:sz w:val="20"/>
          <w:szCs w:val="20"/>
        </w:rPr>
        <w:t xml:space="preserve"> dentro del Ministerio de Salud</w:t>
      </w:r>
      <w:r w:rsidR="00000BFF" w:rsidRPr="00EE2288">
        <w:rPr>
          <w:rFonts w:ascii="Arial" w:hAnsi="Arial" w:cs="Arial"/>
          <w:sz w:val="20"/>
          <w:szCs w:val="20"/>
        </w:rPr>
        <w:t>.</w:t>
      </w:r>
      <w:r w:rsidR="00604A92">
        <w:rPr>
          <w:rFonts w:ascii="Arial" w:hAnsi="Arial" w:cs="Arial"/>
          <w:sz w:val="20"/>
          <w:szCs w:val="20"/>
        </w:rPr>
        <w:t xml:space="preserve"> </w:t>
      </w:r>
      <w:r w:rsidR="0047641E">
        <w:rPr>
          <w:rFonts w:ascii="Arial" w:hAnsi="Arial" w:cs="Arial"/>
          <w:sz w:val="20"/>
          <w:szCs w:val="20"/>
        </w:rPr>
        <w:t>El MSPAS presenta rendición de cuenta</w:t>
      </w:r>
      <w:r w:rsidR="00604A92">
        <w:rPr>
          <w:rFonts w:ascii="Arial" w:hAnsi="Arial" w:cs="Arial"/>
          <w:sz w:val="20"/>
          <w:szCs w:val="20"/>
        </w:rPr>
        <w:t>s</w:t>
      </w:r>
      <w:r w:rsidR="0047641E">
        <w:rPr>
          <w:rFonts w:ascii="Arial" w:hAnsi="Arial" w:cs="Arial"/>
          <w:sz w:val="20"/>
          <w:szCs w:val="20"/>
        </w:rPr>
        <w:t xml:space="preserve"> si las organizaciones de sociedad civil lo solicitan</w:t>
      </w:r>
      <w:r w:rsidR="00604A92">
        <w:rPr>
          <w:rFonts w:ascii="Arial" w:hAnsi="Arial" w:cs="Arial"/>
          <w:sz w:val="20"/>
          <w:szCs w:val="20"/>
        </w:rPr>
        <w:t>, fundamentados en la Ley de Libre Acceso a la Información Pública</w:t>
      </w:r>
      <w:r w:rsidR="0047641E">
        <w:rPr>
          <w:rFonts w:ascii="Arial" w:hAnsi="Arial" w:cs="Arial"/>
          <w:sz w:val="20"/>
          <w:szCs w:val="20"/>
        </w:rPr>
        <w:t>.</w:t>
      </w:r>
      <w:r w:rsidR="00B74CA8">
        <w:rPr>
          <w:rFonts w:ascii="Arial" w:hAnsi="Arial" w:cs="Arial"/>
          <w:sz w:val="20"/>
          <w:szCs w:val="20"/>
        </w:rPr>
        <w:t xml:space="preserve"> </w:t>
      </w:r>
      <w:r w:rsidR="006C4D7E">
        <w:rPr>
          <w:rFonts w:ascii="Arial" w:hAnsi="Arial" w:cs="Arial"/>
          <w:sz w:val="20"/>
          <w:szCs w:val="20"/>
        </w:rPr>
        <w:t>Efectivamente el Procurador de los Derechos Humanos tiene alta responsabilidad de proceder de manera adecuada y pronta sobre acciones que contribuyan a la protección integral de la persona.</w:t>
      </w:r>
    </w:p>
    <w:p w:rsidR="00085469" w:rsidRPr="00EE2288" w:rsidRDefault="00085469" w:rsidP="0047641E">
      <w:pPr>
        <w:pStyle w:val="ListParagraph"/>
        <w:numPr>
          <w:ilvl w:val="0"/>
          <w:numId w:val="32"/>
        </w:numPr>
        <w:jc w:val="both"/>
        <w:rPr>
          <w:rFonts w:ascii="Arial" w:hAnsi="Arial" w:cs="Arial"/>
          <w:sz w:val="20"/>
          <w:szCs w:val="20"/>
        </w:rPr>
      </w:pPr>
      <w:r w:rsidRPr="00EE2288">
        <w:rPr>
          <w:rFonts w:ascii="Arial" w:hAnsi="Arial" w:cs="Arial"/>
          <w:sz w:val="20"/>
          <w:szCs w:val="20"/>
        </w:rPr>
        <w:t>¿Sus sistemas de salud tienen políticas que guíen las respuestas de salud a la VCM y están de acuerdo con las pautas y normas de la OMS sobre este tema, ver: 1 | 2</w:t>
      </w:r>
    </w:p>
    <w:p w:rsidR="00000BFF" w:rsidRPr="00EE2288" w:rsidRDefault="00604A92" w:rsidP="0047641E">
      <w:pPr>
        <w:jc w:val="both"/>
        <w:rPr>
          <w:rFonts w:ascii="Arial" w:hAnsi="Arial" w:cs="Arial"/>
          <w:sz w:val="20"/>
          <w:szCs w:val="20"/>
        </w:rPr>
      </w:pPr>
      <w:r>
        <w:rPr>
          <w:rFonts w:ascii="Arial" w:hAnsi="Arial" w:cs="Arial"/>
          <w:bCs/>
          <w:sz w:val="20"/>
          <w:szCs w:val="20"/>
        </w:rPr>
        <w:t>Surgieron reformas</w:t>
      </w:r>
      <w:r w:rsidR="00484E7C" w:rsidRPr="00EE2288">
        <w:rPr>
          <w:rFonts w:ascii="Arial" w:hAnsi="Arial" w:cs="Arial"/>
          <w:bCs/>
          <w:sz w:val="20"/>
          <w:szCs w:val="20"/>
        </w:rPr>
        <w:t xml:space="preserve"> al Código de Salud, </w:t>
      </w:r>
      <w:r>
        <w:rPr>
          <w:rFonts w:ascii="Arial" w:hAnsi="Arial" w:cs="Arial"/>
          <w:bCs/>
          <w:sz w:val="20"/>
          <w:szCs w:val="20"/>
        </w:rPr>
        <w:t xml:space="preserve">sobre </w:t>
      </w:r>
      <w:r w:rsidR="00484E7C" w:rsidRPr="00EE2288">
        <w:rPr>
          <w:rFonts w:ascii="Arial" w:hAnsi="Arial" w:cs="Arial"/>
          <w:bCs/>
          <w:sz w:val="20"/>
          <w:szCs w:val="20"/>
        </w:rPr>
        <w:t xml:space="preserve">la publicidad </w:t>
      </w:r>
      <w:r>
        <w:rPr>
          <w:rFonts w:ascii="Arial" w:hAnsi="Arial" w:cs="Arial"/>
          <w:bCs/>
          <w:sz w:val="20"/>
          <w:szCs w:val="20"/>
        </w:rPr>
        <w:t>(</w:t>
      </w:r>
      <w:r w:rsidRPr="00EE2288">
        <w:rPr>
          <w:rFonts w:ascii="Arial" w:hAnsi="Arial" w:cs="Arial"/>
          <w:bCs/>
          <w:sz w:val="20"/>
          <w:szCs w:val="20"/>
        </w:rPr>
        <w:t>en los envoltorios</w:t>
      </w:r>
      <w:r>
        <w:rPr>
          <w:rFonts w:ascii="Arial" w:hAnsi="Arial" w:cs="Arial"/>
          <w:bCs/>
          <w:sz w:val="20"/>
          <w:szCs w:val="20"/>
        </w:rPr>
        <w:t>)</w:t>
      </w:r>
      <w:r w:rsidRPr="00EE2288">
        <w:rPr>
          <w:rFonts w:ascii="Arial" w:hAnsi="Arial" w:cs="Arial"/>
          <w:bCs/>
          <w:sz w:val="20"/>
          <w:szCs w:val="20"/>
        </w:rPr>
        <w:t xml:space="preserve"> </w:t>
      </w:r>
      <w:r w:rsidR="00484E7C" w:rsidRPr="00EE2288">
        <w:rPr>
          <w:rFonts w:ascii="Arial" w:hAnsi="Arial" w:cs="Arial"/>
          <w:bCs/>
          <w:sz w:val="20"/>
          <w:szCs w:val="20"/>
        </w:rPr>
        <w:t xml:space="preserve">en bebidas alcohólicas, tabaco y otros productos análogos </w:t>
      </w:r>
      <w:r>
        <w:rPr>
          <w:rFonts w:ascii="Arial" w:hAnsi="Arial" w:cs="Arial"/>
          <w:bCs/>
          <w:sz w:val="20"/>
          <w:szCs w:val="20"/>
        </w:rPr>
        <w:t>que</w:t>
      </w:r>
      <w:r w:rsidR="00484E7C" w:rsidRPr="00EE2288">
        <w:rPr>
          <w:rFonts w:ascii="Arial" w:hAnsi="Arial" w:cs="Arial"/>
          <w:bCs/>
          <w:sz w:val="20"/>
          <w:szCs w:val="20"/>
        </w:rPr>
        <w:t xml:space="preserve"> advierta</w:t>
      </w:r>
      <w:r>
        <w:rPr>
          <w:rFonts w:ascii="Arial" w:hAnsi="Arial" w:cs="Arial"/>
          <w:bCs/>
          <w:sz w:val="20"/>
          <w:szCs w:val="20"/>
        </w:rPr>
        <w:t>n</w:t>
      </w:r>
      <w:r w:rsidR="00484E7C" w:rsidRPr="00EE2288">
        <w:rPr>
          <w:rFonts w:ascii="Arial" w:hAnsi="Arial" w:cs="Arial"/>
          <w:bCs/>
          <w:sz w:val="20"/>
          <w:szCs w:val="20"/>
        </w:rPr>
        <w:t xml:space="preserve"> que los mismos pueden causar a la mujer embarazada aborto o malformación fetal (Decreto 50-2000), Acuerdo Ministerial SP-M-977-2001 (Ministerio de salud Pública y Asistencia Social</w:t>
      </w:r>
      <w:r w:rsidR="00FD2A05" w:rsidRPr="00EE2288">
        <w:rPr>
          <w:rFonts w:ascii="Arial" w:hAnsi="Arial" w:cs="Arial"/>
          <w:bCs/>
          <w:sz w:val="20"/>
          <w:szCs w:val="20"/>
        </w:rPr>
        <w:t xml:space="preserve">, </w:t>
      </w:r>
      <w:r w:rsidR="0047641E">
        <w:rPr>
          <w:rFonts w:ascii="Arial" w:hAnsi="Arial" w:cs="Arial"/>
          <w:bCs/>
          <w:sz w:val="20"/>
          <w:szCs w:val="20"/>
        </w:rPr>
        <w:t>L</w:t>
      </w:r>
      <w:r w:rsidR="00FD2A05" w:rsidRPr="00EE2288">
        <w:rPr>
          <w:rFonts w:ascii="Arial" w:hAnsi="Arial" w:cs="Arial"/>
          <w:bCs/>
          <w:sz w:val="20"/>
          <w:szCs w:val="20"/>
        </w:rPr>
        <w:t>ey para la maternidad saludable, normas de atención con pertinencia cultural</w:t>
      </w:r>
      <w:r>
        <w:rPr>
          <w:rFonts w:ascii="Arial" w:hAnsi="Arial" w:cs="Arial"/>
          <w:bCs/>
          <w:sz w:val="20"/>
          <w:szCs w:val="20"/>
        </w:rPr>
        <w:t>. Sin</w:t>
      </w:r>
      <w:r w:rsidR="00FD2A05" w:rsidRPr="00EE2288">
        <w:rPr>
          <w:rFonts w:ascii="Arial" w:hAnsi="Arial" w:cs="Arial"/>
          <w:bCs/>
          <w:sz w:val="20"/>
          <w:szCs w:val="20"/>
        </w:rPr>
        <w:t xml:space="preserve"> embargo</w:t>
      </w:r>
      <w:r>
        <w:rPr>
          <w:rFonts w:ascii="Arial" w:hAnsi="Arial" w:cs="Arial"/>
          <w:bCs/>
          <w:sz w:val="20"/>
          <w:szCs w:val="20"/>
        </w:rPr>
        <w:t>,</w:t>
      </w:r>
      <w:r w:rsidR="00FD2A05" w:rsidRPr="00EE2288">
        <w:rPr>
          <w:rFonts w:ascii="Arial" w:hAnsi="Arial" w:cs="Arial"/>
          <w:bCs/>
          <w:sz w:val="20"/>
          <w:szCs w:val="20"/>
        </w:rPr>
        <w:t xml:space="preserve"> en </w:t>
      </w:r>
      <w:r w:rsidR="00FD2A05" w:rsidRPr="00EE2288">
        <w:rPr>
          <w:rFonts w:ascii="Arial" w:hAnsi="Arial" w:cs="Arial"/>
          <w:bCs/>
          <w:sz w:val="20"/>
          <w:szCs w:val="20"/>
        </w:rPr>
        <w:lastRenderedPageBreak/>
        <w:t>materia de políticas que guíen las respuestas de salud a la violencia contra la mujer no se tiene</w:t>
      </w:r>
      <w:r>
        <w:rPr>
          <w:rFonts w:ascii="Arial" w:hAnsi="Arial" w:cs="Arial"/>
          <w:bCs/>
          <w:sz w:val="20"/>
          <w:szCs w:val="20"/>
        </w:rPr>
        <w:t>n</w:t>
      </w:r>
      <w:r w:rsidR="00FD2A05" w:rsidRPr="00EE2288">
        <w:rPr>
          <w:rFonts w:ascii="Arial" w:hAnsi="Arial" w:cs="Arial"/>
          <w:bCs/>
          <w:sz w:val="20"/>
          <w:szCs w:val="20"/>
        </w:rPr>
        <w:t xml:space="preserve"> avances, a pesar de las pautas y normas de la OMS.</w:t>
      </w:r>
    </w:p>
    <w:sectPr w:rsidR="00000BFF" w:rsidRPr="00EE2288">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A3B" w:rsidRDefault="00DF5A3B" w:rsidP="001613C9">
      <w:pPr>
        <w:spacing w:after="0" w:line="240" w:lineRule="auto"/>
      </w:pPr>
      <w:r>
        <w:separator/>
      </w:r>
    </w:p>
  </w:endnote>
  <w:endnote w:type="continuationSeparator" w:id="0">
    <w:p w:rsidR="00DF5A3B" w:rsidRDefault="00DF5A3B" w:rsidP="00161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7424539"/>
      <w:docPartObj>
        <w:docPartGallery w:val="Page Numbers (Bottom of Page)"/>
        <w:docPartUnique/>
      </w:docPartObj>
    </w:sdtPr>
    <w:sdtEndPr/>
    <w:sdtContent>
      <w:p w:rsidR="00013418" w:rsidRDefault="00013418">
        <w:pPr>
          <w:pStyle w:val="Footer"/>
          <w:jc w:val="right"/>
        </w:pPr>
        <w:r>
          <w:fldChar w:fldCharType="begin"/>
        </w:r>
        <w:r>
          <w:instrText>PAGE   \* MERGEFORMAT</w:instrText>
        </w:r>
        <w:r>
          <w:fldChar w:fldCharType="separate"/>
        </w:r>
        <w:r w:rsidR="00862BB4">
          <w:rPr>
            <w:noProof/>
          </w:rPr>
          <w:t>4</w:t>
        </w:r>
        <w:r>
          <w:fldChar w:fldCharType="end"/>
        </w:r>
      </w:p>
    </w:sdtContent>
  </w:sdt>
  <w:p w:rsidR="00327CD8" w:rsidRDefault="00327C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A3B" w:rsidRDefault="00DF5A3B" w:rsidP="001613C9">
      <w:pPr>
        <w:spacing w:after="0" w:line="240" w:lineRule="auto"/>
      </w:pPr>
      <w:r>
        <w:separator/>
      </w:r>
    </w:p>
  </w:footnote>
  <w:footnote w:type="continuationSeparator" w:id="0">
    <w:p w:rsidR="00DF5A3B" w:rsidRDefault="00DF5A3B" w:rsidP="001613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3C9" w:rsidRDefault="00374A03" w:rsidP="001613C9">
    <w:pPr>
      <w:pStyle w:val="NoSpacing"/>
    </w:pPr>
    <w:r w:rsidRPr="00EF4319">
      <w:rPr>
        <w:rFonts w:ascii="Arial" w:hAnsi="Arial" w:cs="Arial"/>
        <w:noProof/>
        <w:sz w:val="24"/>
        <w:szCs w:val="24"/>
        <w:lang w:val="en-GB" w:eastAsia="en-GB"/>
      </w:rPr>
      <w:drawing>
        <wp:anchor distT="0" distB="0" distL="114300" distR="114300" simplePos="0" relativeHeight="251659264" behindDoc="1" locked="0" layoutInCell="1" allowOverlap="1" wp14:anchorId="50A360A3" wp14:editId="26BF3105">
          <wp:simplePos x="0" y="0"/>
          <wp:positionH relativeFrom="column">
            <wp:posOffset>-196215</wp:posOffset>
          </wp:positionH>
          <wp:positionV relativeFrom="paragraph">
            <wp:posOffset>-71882</wp:posOffset>
          </wp:positionV>
          <wp:extent cx="680764" cy="743652"/>
          <wp:effectExtent l="0" t="0" r="5080" b="0"/>
          <wp:wrapNone/>
          <wp:docPr id="2" name="Imagen 2" descr="ALIANMISAR Guatemala sfon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ALIANMISAR Guatemala sfond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764" cy="74365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613C9" w:rsidRPr="00EF4319" w:rsidRDefault="001613C9" w:rsidP="001613C9">
    <w:pPr>
      <w:tabs>
        <w:tab w:val="center" w:pos="4419"/>
        <w:tab w:val="right" w:pos="8838"/>
      </w:tabs>
      <w:ind w:left="1843" w:right="1133"/>
      <w:jc w:val="center"/>
      <w:rPr>
        <w:rFonts w:ascii="Arial" w:hAnsi="Arial" w:cs="Arial"/>
        <w:b/>
        <w:sz w:val="24"/>
        <w:szCs w:val="24"/>
      </w:rPr>
    </w:pPr>
    <w:r w:rsidRPr="00EF4319">
      <w:rPr>
        <w:rFonts w:ascii="Arial" w:hAnsi="Arial" w:cs="Arial"/>
        <w:b/>
        <w:sz w:val="24"/>
        <w:szCs w:val="24"/>
      </w:rPr>
      <w:t>Alianza Nacional de Organizaciones de Mujeres Indígenas por la Salud, Nutrición y Educación</w:t>
    </w:r>
  </w:p>
  <w:p w:rsidR="001613C9" w:rsidRDefault="00EF4319" w:rsidP="001613C9">
    <w:pPr>
      <w:tabs>
        <w:tab w:val="center" w:pos="4419"/>
        <w:tab w:val="right" w:pos="8838"/>
      </w:tabs>
      <w:ind w:left="1843" w:right="1133"/>
      <w:jc w:val="center"/>
      <w:rPr>
        <w:rFonts w:ascii="Arial" w:hAnsi="Arial" w:cs="Arial"/>
        <w:b/>
        <w:sz w:val="26"/>
        <w:szCs w:val="26"/>
      </w:rPr>
    </w:pPr>
    <w:r>
      <w:rPr>
        <w:noProof/>
        <w:lang w:val="en-GB" w:eastAsia="en-GB"/>
      </w:rPr>
      <mc:AlternateContent>
        <mc:Choice Requires="wps">
          <w:drawing>
            <wp:anchor distT="4294967294" distB="4294967294" distL="114300" distR="114300" simplePos="0" relativeHeight="251661312" behindDoc="0" locked="0" layoutInCell="1" allowOverlap="1" wp14:anchorId="1076CC6B" wp14:editId="388CDF77">
              <wp:simplePos x="0" y="0"/>
              <wp:positionH relativeFrom="column">
                <wp:posOffset>-401955</wp:posOffset>
              </wp:positionH>
              <wp:positionV relativeFrom="paragraph">
                <wp:posOffset>249047</wp:posOffset>
              </wp:positionV>
              <wp:extent cx="6353175" cy="0"/>
              <wp:effectExtent l="0" t="0" r="9525" b="19050"/>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A3C48A6" id="_x0000_t32" coordsize="21600,21600" o:spt="32" o:oned="t" path="m,l21600,21600e" filled="f">
              <v:path arrowok="t" fillok="f" o:connecttype="none"/>
              <o:lock v:ext="edit" shapetype="t"/>
            </v:shapetype>
            <v:shape id="Conector recto de flecha 3" o:spid="_x0000_s1026" type="#_x0000_t32" style="position:absolute;margin-left:-31.65pt;margin-top:19.6pt;width:500.25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"/>
          </w:pict>
        </mc:Fallback>
      </mc:AlternateContent>
    </w:r>
    <w:hyperlink r:id="rId2" w:history="1">
      <w:r w:rsidR="001613C9" w:rsidRPr="00D42866">
        <w:rPr>
          <w:rStyle w:val="Hyperlink"/>
          <w:rFonts w:ascii="Arial" w:hAnsi="Arial" w:cs="Arial"/>
          <w:b/>
          <w:sz w:val="26"/>
          <w:szCs w:val="26"/>
        </w:rPr>
        <w:t>www.alianmisar.org</w:t>
      </w:r>
    </w:hyperlink>
    <w:r w:rsidR="001613C9" w:rsidRPr="00D42866">
      <w:rPr>
        <w:rFonts w:ascii="Arial" w:hAnsi="Arial" w:cs="Arial"/>
        <w:b/>
        <w:sz w:val="26"/>
        <w:szCs w:val="2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artBD42"/>
      </v:shape>
    </w:pict>
  </w:numPicBullet>
  <w:abstractNum w:abstractNumId="0">
    <w:nsid w:val="010018C7"/>
    <w:multiLevelType w:val="hybridMultilevel"/>
    <w:tmpl w:val="2E607D7A"/>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nsid w:val="0FAB33ED"/>
    <w:multiLevelType w:val="hybridMultilevel"/>
    <w:tmpl w:val="A0BCD4A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FB37D7D"/>
    <w:multiLevelType w:val="hybridMultilevel"/>
    <w:tmpl w:val="43F47AB8"/>
    <w:lvl w:ilvl="0" w:tplc="3DFC393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6D805CB"/>
    <w:multiLevelType w:val="hybridMultilevel"/>
    <w:tmpl w:val="BAEC9E5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83D08EA"/>
    <w:multiLevelType w:val="hybridMultilevel"/>
    <w:tmpl w:val="4CE44F62"/>
    <w:lvl w:ilvl="0" w:tplc="C87E3D2A">
      <w:start w:val="1"/>
      <w:numFmt w:val="lowerLetter"/>
      <w:lvlText w:val="%1)"/>
      <w:lvlJc w:val="left"/>
      <w:pPr>
        <w:tabs>
          <w:tab w:val="num" w:pos="720"/>
        </w:tabs>
        <w:ind w:left="720" w:hanging="360"/>
      </w:pPr>
    </w:lvl>
    <w:lvl w:ilvl="1" w:tplc="E45AFB80" w:tentative="1">
      <w:start w:val="1"/>
      <w:numFmt w:val="lowerLetter"/>
      <w:lvlText w:val="%2)"/>
      <w:lvlJc w:val="left"/>
      <w:pPr>
        <w:tabs>
          <w:tab w:val="num" w:pos="1440"/>
        </w:tabs>
        <w:ind w:left="1440" w:hanging="360"/>
      </w:pPr>
    </w:lvl>
    <w:lvl w:ilvl="2" w:tplc="0A74756C" w:tentative="1">
      <w:start w:val="1"/>
      <w:numFmt w:val="lowerLetter"/>
      <w:lvlText w:val="%3)"/>
      <w:lvlJc w:val="left"/>
      <w:pPr>
        <w:tabs>
          <w:tab w:val="num" w:pos="2160"/>
        </w:tabs>
        <w:ind w:left="2160" w:hanging="360"/>
      </w:pPr>
    </w:lvl>
    <w:lvl w:ilvl="3" w:tplc="30601EAC" w:tentative="1">
      <w:start w:val="1"/>
      <w:numFmt w:val="lowerLetter"/>
      <w:lvlText w:val="%4)"/>
      <w:lvlJc w:val="left"/>
      <w:pPr>
        <w:tabs>
          <w:tab w:val="num" w:pos="2880"/>
        </w:tabs>
        <w:ind w:left="2880" w:hanging="360"/>
      </w:pPr>
    </w:lvl>
    <w:lvl w:ilvl="4" w:tplc="F528B0D6" w:tentative="1">
      <w:start w:val="1"/>
      <w:numFmt w:val="lowerLetter"/>
      <w:lvlText w:val="%5)"/>
      <w:lvlJc w:val="left"/>
      <w:pPr>
        <w:tabs>
          <w:tab w:val="num" w:pos="3600"/>
        </w:tabs>
        <w:ind w:left="3600" w:hanging="360"/>
      </w:pPr>
    </w:lvl>
    <w:lvl w:ilvl="5" w:tplc="99B061F6" w:tentative="1">
      <w:start w:val="1"/>
      <w:numFmt w:val="lowerLetter"/>
      <w:lvlText w:val="%6)"/>
      <w:lvlJc w:val="left"/>
      <w:pPr>
        <w:tabs>
          <w:tab w:val="num" w:pos="4320"/>
        </w:tabs>
        <w:ind w:left="4320" w:hanging="360"/>
      </w:pPr>
    </w:lvl>
    <w:lvl w:ilvl="6" w:tplc="8AECFCDA" w:tentative="1">
      <w:start w:val="1"/>
      <w:numFmt w:val="lowerLetter"/>
      <w:lvlText w:val="%7)"/>
      <w:lvlJc w:val="left"/>
      <w:pPr>
        <w:tabs>
          <w:tab w:val="num" w:pos="5040"/>
        </w:tabs>
        <w:ind w:left="5040" w:hanging="360"/>
      </w:pPr>
    </w:lvl>
    <w:lvl w:ilvl="7" w:tplc="E9702232" w:tentative="1">
      <w:start w:val="1"/>
      <w:numFmt w:val="lowerLetter"/>
      <w:lvlText w:val="%8)"/>
      <w:lvlJc w:val="left"/>
      <w:pPr>
        <w:tabs>
          <w:tab w:val="num" w:pos="5760"/>
        </w:tabs>
        <w:ind w:left="5760" w:hanging="360"/>
      </w:pPr>
    </w:lvl>
    <w:lvl w:ilvl="8" w:tplc="57723BE0" w:tentative="1">
      <w:start w:val="1"/>
      <w:numFmt w:val="lowerLetter"/>
      <w:lvlText w:val="%9)"/>
      <w:lvlJc w:val="left"/>
      <w:pPr>
        <w:tabs>
          <w:tab w:val="num" w:pos="6480"/>
        </w:tabs>
        <w:ind w:left="6480" w:hanging="360"/>
      </w:pPr>
    </w:lvl>
  </w:abstractNum>
  <w:abstractNum w:abstractNumId="5">
    <w:nsid w:val="19EC1701"/>
    <w:multiLevelType w:val="hybridMultilevel"/>
    <w:tmpl w:val="8176356C"/>
    <w:lvl w:ilvl="0" w:tplc="C7DE4A10">
      <w:start w:val="1"/>
      <w:numFmt w:val="bullet"/>
      <w:lvlText w:val=""/>
      <w:lvlJc w:val="left"/>
      <w:pPr>
        <w:tabs>
          <w:tab w:val="num" w:pos="720"/>
        </w:tabs>
        <w:ind w:left="720" w:hanging="360"/>
      </w:pPr>
      <w:rPr>
        <w:rFonts w:ascii="Wingdings" w:hAnsi="Wingdings" w:hint="default"/>
      </w:rPr>
    </w:lvl>
    <w:lvl w:ilvl="1" w:tplc="9DB6C3CE" w:tentative="1">
      <w:start w:val="1"/>
      <w:numFmt w:val="bullet"/>
      <w:lvlText w:val=""/>
      <w:lvlJc w:val="left"/>
      <w:pPr>
        <w:tabs>
          <w:tab w:val="num" w:pos="1440"/>
        </w:tabs>
        <w:ind w:left="1440" w:hanging="360"/>
      </w:pPr>
      <w:rPr>
        <w:rFonts w:ascii="Wingdings" w:hAnsi="Wingdings" w:hint="default"/>
      </w:rPr>
    </w:lvl>
    <w:lvl w:ilvl="2" w:tplc="314A2B92" w:tentative="1">
      <w:start w:val="1"/>
      <w:numFmt w:val="bullet"/>
      <w:lvlText w:val=""/>
      <w:lvlJc w:val="left"/>
      <w:pPr>
        <w:tabs>
          <w:tab w:val="num" w:pos="2160"/>
        </w:tabs>
        <w:ind w:left="2160" w:hanging="360"/>
      </w:pPr>
      <w:rPr>
        <w:rFonts w:ascii="Wingdings" w:hAnsi="Wingdings" w:hint="default"/>
      </w:rPr>
    </w:lvl>
    <w:lvl w:ilvl="3" w:tplc="F4065086" w:tentative="1">
      <w:start w:val="1"/>
      <w:numFmt w:val="bullet"/>
      <w:lvlText w:val=""/>
      <w:lvlJc w:val="left"/>
      <w:pPr>
        <w:tabs>
          <w:tab w:val="num" w:pos="2880"/>
        </w:tabs>
        <w:ind w:left="2880" w:hanging="360"/>
      </w:pPr>
      <w:rPr>
        <w:rFonts w:ascii="Wingdings" w:hAnsi="Wingdings" w:hint="default"/>
      </w:rPr>
    </w:lvl>
    <w:lvl w:ilvl="4" w:tplc="950433D2" w:tentative="1">
      <w:start w:val="1"/>
      <w:numFmt w:val="bullet"/>
      <w:lvlText w:val=""/>
      <w:lvlJc w:val="left"/>
      <w:pPr>
        <w:tabs>
          <w:tab w:val="num" w:pos="3600"/>
        </w:tabs>
        <w:ind w:left="3600" w:hanging="360"/>
      </w:pPr>
      <w:rPr>
        <w:rFonts w:ascii="Wingdings" w:hAnsi="Wingdings" w:hint="default"/>
      </w:rPr>
    </w:lvl>
    <w:lvl w:ilvl="5" w:tplc="847296F2" w:tentative="1">
      <w:start w:val="1"/>
      <w:numFmt w:val="bullet"/>
      <w:lvlText w:val=""/>
      <w:lvlJc w:val="left"/>
      <w:pPr>
        <w:tabs>
          <w:tab w:val="num" w:pos="4320"/>
        </w:tabs>
        <w:ind w:left="4320" w:hanging="360"/>
      </w:pPr>
      <w:rPr>
        <w:rFonts w:ascii="Wingdings" w:hAnsi="Wingdings" w:hint="default"/>
      </w:rPr>
    </w:lvl>
    <w:lvl w:ilvl="6" w:tplc="6EE01992" w:tentative="1">
      <w:start w:val="1"/>
      <w:numFmt w:val="bullet"/>
      <w:lvlText w:val=""/>
      <w:lvlJc w:val="left"/>
      <w:pPr>
        <w:tabs>
          <w:tab w:val="num" w:pos="5040"/>
        </w:tabs>
        <w:ind w:left="5040" w:hanging="360"/>
      </w:pPr>
      <w:rPr>
        <w:rFonts w:ascii="Wingdings" w:hAnsi="Wingdings" w:hint="default"/>
      </w:rPr>
    </w:lvl>
    <w:lvl w:ilvl="7" w:tplc="3F32D2D2" w:tentative="1">
      <w:start w:val="1"/>
      <w:numFmt w:val="bullet"/>
      <w:lvlText w:val=""/>
      <w:lvlJc w:val="left"/>
      <w:pPr>
        <w:tabs>
          <w:tab w:val="num" w:pos="5760"/>
        </w:tabs>
        <w:ind w:left="5760" w:hanging="360"/>
      </w:pPr>
      <w:rPr>
        <w:rFonts w:ascii="Wingdings" w:hAnsi="Wingdings" w:hint="default"/>
      </w:rPr>
    </w:lvl>
    <w:lvl w:ilvl="8" w:tplc="5DB2CE06" w:tentative="1">
      <w:start w:val="1"/>
      <w:numFmt w:val="bullet"/>
      <w:lvlText w:val=""/>
      <w:lvlJc w:val="left"/>
      <w:pPr>
        <w:tabs>
          <w:tab w:val="num" w:pos="6480"/>
        </w:tabs>
        <w:ind w:left="6480" w:hanging="360"/>
      </w:pPr>
      <w:rPr>
        <w:rFonts w:ascii="Wingdings" w:hAnsi="Wingdings" w:hint="default"/>
      </w:rPr>
    </w:lvl>
  </w:abstractNum>
  <w:abstractNum w:abstractNumId="6">
    <w:nsid w:val="1CAA5473"/>
    <w:multiLevelType w:val="hybridMultilevel"/>
    <w:tmpl w:val="FB26A6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E1A053A"/>
    <w:multiLevelType w:val="hybridMultilevel"/>
    <w:tmpl w:val="0AA2430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10A45D4"/>
    <w:multiLevelType w:val="hybridMultilevel"/>
    <w:tmpl w:val="7752EF2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2E14F46"/>
    <w:multiLevelType w:val="hybridMultilevel"/>
    <w:tmpl w:val="FBF0A95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3DF5D77"/>
    <w:multiLevelType w:val="hybridMultilevel"/>
    <w:tmpl w:val="878A3B8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5710C7A"/>
    <w:multiLevelType w:val="hybridMultilevel"/>
    <w:tmpl w:val="8A30C6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AAA7202"/>
    <w:multiLevelType w:val="hybridMultilevel"/>
    <w:tmpl w:val="21066A98"/>
    <w:lvl w:ilvl="0" w:tplc="100A000F">
      <w:start w:val="1"/>
      <w:numFmt w:val="decimal"/>
      <w:lvlText w:val="%1."/>
      <w:lvlJc w:val="left"/>
      <w:pPr>
        <w:ind w:left="720" w:hanging="360"/>
      </w:pPr>
      <w:rPr>
        <w:rFont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3">
    <w:nsid w:val="2E326E4B"/>
    <w:multiLevelType w:val="hybridMultilevel"/>
    <w:tmpl w:val="26C0025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12928B0"/>
    <w:multiLevelType w:val="hybridMultilevel"/>
    <w:tmpl w:val="0372A95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9E82621"/>
    <w:multiLevelType w:val="hybridMultilevel"/>
    <w:tmpl w:val="2E607D7A"/>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6">
    <w:nsid w:val="407A3AB0"/>
    <w:multiLevelType w:val="hybridMultilevel"/>
    <w:tmpl w:val="1B643CE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11E6A14"/>
    <w:multiLevelType w:val="hybridMultilevel"/>
    <w:tmpl w:val="1C84454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1505E6E"/>
    <w:multiLevelType w:val="hybridMultilevel"/>
    <w:tmpl w:val="F8B6F6D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2544F3F"/>
    <w:multiLevelType w:val="hybridMultilevel"/>
    <w:tmpl w:val="C5CCB962"/>
    <w:lvl w:ilvl="0" w:tplc="63147204">
      <w:start w:val="1"/>
      <w:numFmt w:val="bullet"/>
      <w:lvlText w:val=""/>
      <w:lvlPicBulletId w:val="0"/>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0">
    <w:nsid w:val="43677C39"/>
    <w:multiLevelType w:val="hybridMultilevel"/>
    <w:tmpl w:val="2E607D7A"/>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1">
    <w:nsid w:val="43A71DCB"/>
    <w:multiLevelType w:val="hybridMultilevel"/>
    <w:tmpl w:val="96ACEF92"/>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2">
    <w:nsid w:val="45DC52A4"/>
    <w:multiLevelType w:val="hybridMultilevel"/>
    <w:tmpl w:val="F32698F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AA55514"/>
    <w:multiLevelType w:val="hybridMultilevel"/>
    <w:tmpl w:val="689CC31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E26476E"/>
    <w:multiLevelType w:val="hybridMultilevel"/>
    <w:tmpl w:val="033A2A0C"/>
    <w:lvl w:ilvl="0" w:tplc="63147204">
      <w:start w:val="1"/>
      <w:numFmt w:val="bullet"/>
      <w:lvlText w:val=""/>
      <w:lvlPicBulletId w:val="0"/>
      <w:lvlJc w:val="left"/>
      <w:pPr>
        <w:ind w:left="720" w:hanging="360"/>
      </w:pPr>
      <w:rPr>
        <w:rFonts w:ascii="Symbol" w:hAnsi="Symbol"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5">
    <w:nsid w:val="59236B1A"/>
    <w:multiLevelType w:val="hybridMultilevel"/>
    <w:tmpl w:val="D9E6E17A"/>
    <w:lvl w:ilvl="0" w:tplc="13C0110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6">
    <w:nsid w:val="593C0DBD"/>
    <w:multiLevelType w:val="hybridMultilevel"/>
    <w:tmpl w:val="6C36E1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BDB22A5"/>
    <w:multiLevelType w:val="hybridMultilevel"/>
    <w:tmpl w:val="7E0E59DC"/>
    <w:lvl w:ilvl="0" w:tplc="4DBC83D4">
      <w:start w:val="1"/>
      <w:numFmt w:val="bullet"/>
      <w:lvlText w:val=""/>
      <w:lvlPicBulletId w:val="0"/>
      <w:lvlJc w:val="left"/>
      <w:pPr>
        <w:ind w:left="644" w:hanging="360"/>
      </w:pPr>
      <w:rPr>
        <w:rFonts w:ascii="Symbol" w:hAnsi="Symbol" w:hint="default"/>
        <w:sz w:val="20"/>
        <w:szCs w:val="20"/>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8">
    <w:nsid w:val="626B72F1"/>
    <w:multiLevelType w:val="hybridMultilevel"/>
    <w:tmpl w:val="4B94C1B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93B5506"/>
    <w:multiLevelType w:val="hybridMultilevel"/>
    <w:tmpl w:val="25325D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6A6609FD"/>
    <w:multiLevelType w:val="hybridMultilevel"/>
    <w:tmpl w:val="D0C498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D702621"/>
    <w:multiLevelType w:val="hybridMultilevel"/>
    <w:tmpl w:val="05FCF45E"/>
    <w:lvl w:ilvl="0" w:tplc="72385118">
      <w:start w:val="1"/>
      <w:numFmt w:val="bullet"/>
      <w:lvlText w:val=""/>
      <w:lvlJc w:val="left"/>
      <w:pPr>
        <w:tabs>
          <w:tab w:val="num" w:pos="720"/>
        </w:tabs>
        <w:ind w:left="720" w:hanging="360"/>
      </w:pPr>
      <w:rPr>
        <w:rFonts w:ascii="Wingdings" w:hAnsi="Wingdings" w:hint="default"/>
      </w:rPr>
    </w:lvl>
    <w:lvl w:ilvl="1" w:tplc="6792ECA8" w:tentative="1">
      <w:start w:val="1"/>
      <w:numFmt w:val="bullet"/>
      <w:lvlText w:val=""/>
      <w:lvlJc w:val="left"/>
      <w:pPr>
        <w:tabs>
          <w:tab w:val="num" w:pos="1440"/>
        </w:tabs>
        <w:ind w:left="1440" w:hanging="360"/>
      </w:pPr>
      <w:rPr>
        <w:rFonts w:ascii="Wingdings" w:hAnsi="Wingdings" w:hint="default"/>
      </w:rPr>
    </w:lvl>
    <w:lvl w:ilvl="2" w:tplc="A6C0C3F8" w:tentative="1">
      <w:start w:val="1"/>
      <w:numFmt w:val="bullet"/>
      <w:lvlText w:val=""/>
      <w:lvlJc w:val="left"/>
      <w:pPr>
        <w:tabs>
          <w:tab w:val="num" w:pos="2160"/>
        </w:tabs>
        <w:ind w:left="2160" w:hanging="360"/>
      </w:pPr>
      <w:rPr>
        <w:rFonts w:ascii="Wingdings" w:hAnsi="Wingdings" w:hint="default"/>
      </w:rPr>
    </w:lvl>
    <w:lvl w:ilvl="3" w:tplc="92544BFC" w:tentative="1">
      <w:start w:val="1"/>
      <w:numFmt w:val="bullet"/>
      <w:lvlText w:val=""/>
      <w:lvlJc w:val="left"/>
      <w:pPr>
        <w:tabs>
          <w:tab w:val="num" w:pos="2880"/>
        </w:tabs>
        <w:ind w:left="2880" w:hanging="360"/>
      </w:pPr>
      <w:rPr>
        <w:rFonts w:ascii="Wingdings" w:hAnsi="Wingdings" w:hint="default"/>
      </w:rPr>
    </w:lvl>
    <w:lvl w:ilvl="4" w:tplc="7ACA2D2C" w:tentative="1">
      <w:start w:val="1"/>
      <w:numFmt w:val="bullet"/>
      <w:lvlText w:val=""/>
      <w:lvlJc w:val="left"/>
      <w:pPr>
        <w:tabs>
          <w:tab w:val="num" w:pos="3600"/>
        </w:tabs>
        <w:ind w:left="3600" w:hanging="360"/>
      </w:pPr>
      <w:rPr>
        <w:rFonts w:ascii="Wingdings" w:hAnsi="Wingdings" w:hint="default"/>
      </w:rPr>
    </w:lvl>
    <w:lvl w:ilvl="5" w:tplc="51F6D946" w:tentative="1">
      <w:start w:val="1"/>
      <w:numFmt w:val="bullet"/>
      <w:lvlText w:val=""/>
      <w:lvlJc w:val="left"/>
      <w:pPr>
        <w:tabs>
          <w:tab w:val="num" w:pos="4320"/>
        </w:tabs>
        <w:ind w:left="4320" w:hanging="360"/>
      </w:pPr>
      <w:rPr>
        <w:rFonts w:ascii="Wingdings" w:hAnsi="Wingdings" w:hint="default"/>
      </w:rPr>
    </w:lvl>
    <w:lvl w:ilvl="6" w:tplc="F9E46986" w:tentative="1">
      <w:start w:val="1"/>
      <w:numFmt w:val="bullet"/>
      <w:lvlText w:val=""/>
      <w:lvlJc w:val="left"/>
      <w:pPr>
        <w:tabs>
          <w:tab w:val="num" w:pos="5040"/>
        </w:tabs>
        <w:ind w:left="5040" w:hanging="360"/>
      </w:pPr>
      <w:rPr>
        <w:rFonts w:ascii="Wingdings" w:hAnsi="Wingdings" w:hint="default"/>
      </w:rPr>
    </w:lvl>
    <w:lvl w:ilvl="7" w:tplc="BA9EE2E6" w:tentative="1">
      <w:start w:val="1"/>
      <w:numFmt w:val="bullet"/>
      <w:lvlText w:val=""/>
      <w:lvlJc w:val="left"/>
      <w:pPr>
        <w:tabs>
          <w:tab w:val="num" w:pos="5760"/>
        </w:tabs>
        <w:ind w:left="5760" w:hanging="360"/>
      </w:pPr>
      <w:rPr>
        <w:rFonts w:ascii="Wingdings" w:hAnsi="Wingdings" w:hint="default"/>
      </w:rPr>
    </w:lvl>
    <w:lvl w:ilvl="8" w:tplc="2EAA7D80" w:tentative="1">
      <w:start w:val="1"/>
      <w:numFmt w:val="bullet"/>
      <w:lvlText w:val=""/>
      <w:lvlJc w:val="left"/>
      <w:pPr>
        <w:tabs>
          <w:tab w:val="num" w:pos="6480"/>
        </w:tabs>
        <w:ind w:left="6480" w:hanging="360"/>
      </w:pPr>
      <w:rPr>
        <w:rFonts w:ascii="Wingdings" w:hAnsi="Wingdings" w:hint="default"/>
      </w:rPr>
    </w:lvl>
  </w:abstractNum>
  <w:abstractNum w:abstractNumId="32">
    <w:nsid w:val="712611DD"/>
    <w:multiLevelType w:val="hybridMultilevel"/>
    <w:tmpl w:val="E7CAC1C6"/>
    <w:lvl w:ilvl="0" w:tplc="63147204">
      <w:start w:val="1"/>
      <w:numFmt w:val="bullet"/>
      <w:lvlText w:val=""/>
      <w:lvlPicBulletId w:val="0"/>
      <w:lvlJc w:val="left"/>
      <w:pPr>
        <w:ind w:left="360" w:hanging="360"/>
      </w:pPr>
      <w:rPr>
        <w:rFonts w:ascii="Symbol" w:hAnsi="Symbol" w:hint="default"/>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num w:numId="1">
    <w:abstractNumId w:val="7"/>
  </w:num>
  <w:num w:numId="2">
    <w:abstractNumId w:val="27"/>
  </w:num>
  <w:num w:numId="3">
    <w:abstractNumId w:val="0"/>
  </w:num>
  <w:num w:numId="4">
    <w:abstractNumId w:val="32"/>
  </w:num>
  <w:num w:numId="5">
    <w:abstractNumId w:val="25"/>
  </w:num>
  <w:num w:numId="6">
    <w:abstractNumId w:val="28"/>
  </w:num>
  <w:num w:numId="7">
    <w:abstractNumId w:val="24"/>
  </w:num>
  <w:num w:numId="8">
    <w:abstractNumId w:val="21"/>
  </w:num>
  <w:num w:numId="9">
    <w:abstractNumId w:val="20"/>
  </w:num>
  <w:num w:numId="10">
    <w:abstractNumId w:val="12"/>
  </w:num>
  <w:num w:numId="11">
    <w:abstractNumId w:val="19"/>
  </w:num>
  <w:num w:numId="12">
    <w:abstractNumId w:val="31"/>
  </w:num>
  <w:num w:numId="13">
    <w:abstractNumId w:val="15"/>
  </w:num>
  <w:num w:numId="14">
    <w:abstractNumId w:val="23"/>
  </w:num>
  <w:num w:numId="15">
    <w:abstractNumId w:val="9"/>
  </w:num>
  <w:num w:numId="16">
    <w:abstractNumId w:val="14"/>
  </w:num>
  <w:num w:numId="17">
    <w:abstractNumId w:val="29"/>
  </w:num>
  <w:num w:numId="18">
    <w:abstractNumId w:val="10"/>
  </w:num>
  <w:num w:numId="19">
    <w:abstractNumId w:val="3"/>
  </w:num>
  <w:num w:numId="20">
    <w:abstractNumId w:val="13"/>
  </w:num>
  <w:num w:numId="21">
    <w:abstractNumId w:val="4"/>
  </w:num>
  <w:num w:numId="22">
    <w:abstractNumId w:val="16"/>
  </w:num>
  <w:num w:numId="23">
    <w:abstractNumId w:val="1"/>
  </w:num>
  <w:num w:numId="24">
    <w:abstractNumId w:val="8"/>
  </w:num>
  <w:num w:numId="25">
    <w:abstractNumId w:val="2"/>
  </w:num>
  <w:num w:numId="26">
    <w:abstractNumId w:val="22"/>
  </w:num>
  <w:num w:numId="27">
    <w:abstractNumId w:val="18"/>
  </w:num>
  <w:num w:numId="28">
    <w:abstractNumId w:val="26"/>
  </w:num>
  <w:num w:numId="29">
    <w:abstractNumId w:val="30"/>
  </w:num>
  <w:num w:numId="30">
    <w:abstractNumId w:val="5"/>
  </w:num>
  <w:num w:numId="31">
    <w:abstractNumId w:val="17"/>
  </w:num>
  <w:num w:numId="32">
    <w:abstractNumId w:val="11"/>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35D"/>
    <w:rsid w:val="00000BFF"/>
    <w:rsid w:val="00013418"/>
    <w:rsid w:val="0003207E"/>
    <w:rsid w:val="000529BD"/>
    <w:rsid w:val="00057711"/>
    <w:rsid w:val="00080727"/>
    <w:rsid w:val="00085469"/>
    <w:rsid w:val="000941B7"/>
    <w:rsid w:val="000B0745"/>
    <w:rsid w:val="000C2FF1"/>
    <w:rsid w:val="000D6FF5"/>
    <w:rsid w:val="000D7FFC"/>
    <w:rsid w:val="00112F58"/>
    <w:rsid w:val="00114DE4"/>
    <w:rsid w:val="00135D19"/>
    <w:rsid w:val="00144C69"/>
    <w:rsid w:val="001613C9"/>
    <w:rsid w:val="00170A5C"/>
    <w:rsid w:val="00182944"/>
    <w:rsid w:val="00182CF3"/>
    <w:rsid w:val="001922F7"/>
    <w:rsid w:val="00194960"/>
    <w:rsid w:val="001B4391"/>
    <w:rsid w:val="001B59CD"/>
    <w:rsid w:val="001D3C7C"/>
    <w:rsid w:val="0021252E"/>
    <w:rsid w:val="002377E4"/>
    <w:rsid w:val="002828CB"/>
    <w:rsid w:val="002B3A2B"/>
    <w:rsid w:val="002E7812"/>
    <w:rsid w:val="00305696"/>
    <w:rsid w:val="00314809"/>
    <w:rsid w:val="0031665D"/>
    <w:rsid w:val="003200EE"/>
    <w:rsid w:val="00327CD8"/>
    <w:rsid w:val="003349F1"/>
    <w:rsid w:val="00374A03"/>
    <w:rsid w:val="00387031"/>
    <w:rsid w:val="00395EDD"/>
    <w:rsid w:val="003B2643"/>
    <w:rsid w:val="003B5077"/>
    <w:rsid w:val="003C6BEC"/>
    <w:rsid w:val="003E3A45"/>
    <w:rsid w:val="00400F30"/>
    <w:rsid w:val="00407A1E"/>
    <w:rsid w:val="00411339"/>
    <w:rsid w:val="0042274E"/>
    <w:rsid w:val="00444988"/>
    <w:rsid w:val="00452665"/>
    <w:rsid w:val="00457730"/>
    <w:rsid w:val="00471A9F"/>
    <w:rsid w:val="0047641E"/>
    <w:rsid w:val="00484E7C"/>
    <w:rsid w:val="00500027"/>
    <w:rsid w:val="005027A7"/>
    <w:rsid w:val="00521DBF"/>
    <w:rsid w:val="00534021"/>
    <w:rsid w:val="0054204C"/>
    <w:rsid w:val="00542B0A"/>
    <w:rsid w:val="00546231"/>
    <w:rsid w:val="00576907"/>
    <w:rsid w:val="00580785"/>
    <w:rsid w:val="00582C7A"/>
    <w:rsid w:val="005B1116"/>
    <w:rsid w:val="005C54D8"/>
    <w:rsid w:val="005D0BB2"/>
    <w:rsid w:val="005F7652"/>
    <w:rsid w:val="00604A92"/>
    <w:rsid w:val="00645474"/>
    <w:rsid w:val="00645C2C"/>
    <w:rsid w:val="006508C8"/>
    <w:rsid w:val="0066635D"/>
    <w:rsid w:val="0067298A"/>
    <w:rsid w:val="006C4D7E"/>
    <w:rsid w:val="006F6F2A"/>
    <w:rsid w:val="007063EC"/>
    <w:rsid w:val="0071520F"/>
    <w:rsid w:val="007377EE"/>
    <w:rsid w:val="007459EF"/>
    <w:rsid w:val="00754793"/>
    <w:rsid w:val="00794D9C"/>
    <w:rsid w:val="007B19A7"/>
    <w:rsid w:val="007B6B01"/>
    <w:rsid w:val="007C3732"/>
    <w:rsid w:val="007C629E"/>
    <w:rsid w:val="00826995"/>
    <w:rsid w:val="008557F3"/>
    <w:rsid w:val="00862BB4"/>
    <w:rsid w:val="00886B1C"/>
    <w:rsid w:val="008A7127"/>
    <w:rsid w:val="008B0F4E"/>
    <w:rsid w:val="008B17C4"/>
    <w:rsid w:val="008B4066"/>
    <w:rsid w:val="008C377D"/>
    <w:rsid w:val="008E6F2A"/>
    <w:rsid w:val="00936FA0"/>
    <w:rsid w:val="00940C0B"/>
    <w:rsid w:val="00950AAC"/>
    <w:rsid w:val="00980E7E"/>
    <w:rsid w:val="00981532"/>
    <w:rsid w:val="009847E9"/>
    <w:rsid w:val="009D7567"/>
    <w:rsid w:val="00A0392D"/>
    <w:rsid w:val="00A23A97"/>
    <w:rsid w:val="00A2484D"/>
    <w:rsid w:val="00A30B6F"/>
    <w:rsid w:val="00A422D6"/>
    <w:rsid w:val="00A44DAF"/>
    <w:rsid w:val="00A50F3B"/>
    <w:rsid w:val="00A55069"/>
    <w:rsid w:val="00A73D6B"/>
    <w:rsid w:val="00A85714"/>
    <w:rsid w:val="00A970E3"/>
    <w:rsid w:val="00AB166B"/>
    <w:rsid w:val="00AC5CAA"/>
    <w:rsid w:val="00AC603D"/>
    <w:rsid w:val="00AC6AEA"/>
    <w:rsid w:val="00AE0D5A"/>
    <w:rsid w:val="00AE29AE"/>
    <w:rsid w:val="00AF5FD2"/>
    <w:rsid w:val="00B32C67"/>
    <w:rsid w:val="00B4418C"/>
    <w:rsid w:val="00B62F16"/>
    <w:rsid w:val="00B636F9"/>
    <w:rsid w:val="00B74CA8"/>
    <w:rsid w:val="00BA7F2C"/>
    <w:rsid w:val="00BB73DA"/>
    <w:rsid w:val="00BE1FD2"/>
    <w:rsid w:val="00BF4D7C"/>
    <w:rsid w:val="00C00C9C"/>
    <w:rsid w:val="00C03618"/>
    <w:rsid w:val="00C1799A"/>
    <w:rsid w:val="00C3774B"/>
    <w:rsid w:val="00C510AE"/>
    <w:rsid w:val="00C914D7"/>
    <w:rsid w:val="00CA19EE"/>
    <w:rsid w:val="00CE2DA4"/>
    <w:rsid w:val="00D2394F"/>
    <w:rsid w:val="00D36137"/>
    <w:rsid w:val="00D412D2"/>
    <w:rsid w:val="00D46CFD"/>
    <w:rsid w:val="00D577F4"/>
    <w:rsid w:val="00D6028B"/>
    <w:rsid w:val="00D67FAA"/>
    <w:rsid w:val="00D9394B"/>
    <w:rsid w:val="00DA3DD2"/>
    <w:rsid w:val="00DC3055"/>
    <w:rsid w:val="00DC6196"/>
    <w:rsid w:val="00DC7CBE"/>
    <w:rsid w:val="00DD648B"/>
    <w:rsid w:val="00DF448F"/>
    <w:rsid w:val="00DF5A3B"/>
    <w:rsid w:val="00E52F98"/>
    <w:rsid w:val="00E84CAE"/>
    <w:rsid w:val="00E86A91"/>
    <w:rsid w:val="00E9245E"/>
    <w:rsid w:val="00E9479A"/>
    <w:rsid w:val="00EA7468"/>
    <w:rsid w:val="00ED1639"/>
    <w:rsid w:val="00EE2288"/>
    <w:rsid w:val="00EE5C1C"/>
    <w:rsid w:val="00EF4319"/>
    <w:rsid w:val="00EF5A71"/>
    <w:rsid w:val="00F14A7F"/>
    <w:rsid w:val="00F218C4"/>
    <w:rsid w:val="00F457DF"/>
    <w:rsid w:val="00F71D54"/>
    <w:rsid w:val="00F8539D"/>
    <w:rsid w:val="00FA7762"/>
    <w:rsid w:val="00FD2A05"/>
    <w:rsid w:val="00FE61F6"/>
    <w:rsid w:val="00FF1E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90AD782-6D28-484F-82B1-49F0EEEB3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35D"/>
    <w:pPr>
      <w:ind w:left="720"/>
      <w:contextualSpacing/>
    </w:pPr>
  </w:style>
  <w:style w:type="paragraph" w:styleId="NormalWeb">
    <w:name w:val="Normal (Web)"/>
    <w:basedOn w:val="Normal"/>
    <w:uiPriority w:val="99"/>
    <w:unhideWhenUsed/>
    <w:rsid w:val="00A2484D"/>
    <w:pPr>
      <w:spacing w:before="100" w:beforeAutospacing="1" w:after="100" w:afterAutospacing="1" w:line="240" w:lineRule="auto"/>
    </w:pPr>
    <w:rPr>
      <w:rFonts w:ascii="Times New Roman" w:eastAsiaTheme="minorEastAsia" w:hAnsi="Times New Roman" w:cs="Times New Roman"/>
      <w:sz w:val="24"/>
      <w:szCs w:val="24"/>
      <w:lang w:eastAsia="es-ES"/>
    </w:rPr>
  </w:style>
  <w:style w:type="paragraph" w:customStyle="1" w:styleId="texto">
    <w:name w:val="texto"/>
    <w:basedOn w:val="Normal"/>
    <w:rsid w:val="00A2484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yperlink">
    <w:name w:val="Hyperlink"/>
    <w:basedOn w:val="DefaultParagraphFont"/>
    <w:uiPriority w:val="99"/>
    <w:semiHidden/>
    <w:unhideWhenUsed/>
    <w:rsid w:val="00981532"/>
    <w:rPr>
      <w:color w:val="0563C1"/>
      <w:u w:val="single"/>
    </w:rPr>
  </w:style>
  <w:style w:type="paragraph" w:styleId="Header">
    <w:name w:val="header"/>
    <w:basedOn w:val="Normal"/>
    <w:link w:val="HeaderChar"/>
    <w:uiPriority w:val="99"/>
    <w:unhideWhenUsed/>
    <w:rsid w:val="001613C9"/>
    <w:pPr>
      <w:tabs>
        <w:tab w:val="center" w:pos="4252"/>
        <w:tab w:val="right" w:pos="8504"/>
      </w:tabs>
      <w:spacing w:after="0" w:line="240" w:lineRule="auto"/>
    </w:pPr>
  </w:style>
  <w:style w:type="character" w:customStyle="1" w:styleId="HeaderChar">
    <w:name w:val="Header Char"/>
    <w:basedOn w:val="DefaultParagraphFont"/>
    <w:link w:val="Header"/>
    <w:uiPriority w:val="99"/>
    <w:rsid w:val="001613C9"/>
  </w:style>
  <w:style w:type="paragraph" w:styleId="Footer">
    <w:name w:val="footer"/>
    <w:basedOn w:val="Normal"/>
    <w:link w:val="FooterChar"/>
    <w:uiPriority w:val="99"/>
    <w:unhideWhenUsed/>
    <w:rsid w:val="001613C9"/>
    <w:pPr>
      <w:tabs>
        <w:tab w:val="center" w:pos="4252"/>
        <w:tab w:val="right" w:pos="8504"/>
      </w:tabs>
      <w:spacing w:after="0" w:line="240" w:lineRule="auto"/>
    </w:pPr>
  </w:style>
  <w:style w:type="character" w:customStyle="1" w:styleId="FooterChar">
    <w:name w:val="Footer Char"/>
    <w:basedOn w:val="DefaultParagraphFont"/>
    <w:link w:val="Footer"/>
    <w:uiPriority w:val="99"/>
    <w:rsid w:val="001613C9"/>
  </w:style>
  <w:style w:type="paragraph" w:styleId="NoSpacing">
    <w:name w:val="No Spacing"/>
    <w:uiPriority w:val="1"/>
    <w:qFormat/>
    <w:rsid w:val="001613C9"/>
    <w:pPr>
      <w:spacing w:after="0" w:line="240" w:lineRule="auto"/>
    </w:pPr>
    <w:rPr>
      <w:lang w:val="es-GT"/>
    </w:rPr>
  </w:style>
  <w:style w:type="character" w:styleId="FollowedHyperlink">
    <w:name w:val="FollowedHyperlink"/>
    <w:basedOn w:val="DefaultParagraphFont"/>
    <w:uiPriority w:val="99"/>
    <w:semiHidden/>
    <w:unhideWhenUsed/>
    <w:rsid w:val="00C510AE"/>
    <w:rPr>
      <w:color w:val="954F72" w:themeColor="followedHyperlink"/>
      <w:u w:val="single"/>
    </w:rPr>
  </w:style>
  <w:style w:type="paragraph" w:customStyle="1" w:styleId="Default">
    <w:name w:val="Default"/>
    <w:rsid w:val="003200E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347306">
      <w:bodyDiv w:val="1"/>
      <w:marLeft w:val="0"/>
      <w:marRight w:val="0"/>
      <w:marTop w:val="0"/>
      <w:marBottom w:val="0"/>
      <w:divBdr>
        <w:top w:val="none" w:sz="0" w:space="0" w:color="auto"/>
        <w:left w:val="none" w:sz="0" w:space="0" w:color="auto"/>
        <w:bottom w:val="none" w:sz="0" w:space="0" w:color="auto"/>
        <w:right w:val="none" w:sz="0" w:space="0" w:color="auto"/>
      </w:divBdr>
    </w:div>
    <w:div w:id="465902918">
      <w:bodyDiv w:val="1"/>
      <w:marLeft w:val="0"/>
      <w:marRight w:val="0"/>
      <w:marTop w:val="0"/>
      <w:marBottom w:val="0"/>
      <w:divBdr>
        <w:top w:val="none" w:sz="0" w:space="0" w:color="auto"/>
        <w:left w:val="none" w:sz="0" w:space="0" w:color="auto"/>
        <w:bottom w:val="none" w:sz="0" w:space="0" w:color="auto"/>
        <w:right w:val="none" w:sz="0" w:space="0" w:color="auto"/>
      </w:divBdr>
    </w:div>
    <w:div w:id="695928945">
      <w:bodyDiv w:val="1"/>
      <w:marLeft w:val="0"/>
      <w:marRight w:val="0"/>
      <w:marTop w:val="0"/>
      <w:marBottom w:val="0"/>
      <w:divBdr>
        <w:top w:val="none" w:sz="0" w:space="0" w:color="auto"/>
        <w:left w:val="none" w:sz="0" w:space="0" w:color="auto"/>
        <w:bottom w:val="none" w:sz="0" w:space="0" w:color="auto"/>
        <w:right w:val="none" w:sz="0" w:space="0" w:color="auto"/>
      </w:divBdr>
      <w:divsChild>
        <w:div w:id="1797748198">
          <w:marLeft w:val="547"/>
          <w:marRight w:val="0"/>
          <w:marTop w:val="134"/>
          <w:marBottom w:val="0"/>
          <w:divBdr>
            <w:top w:val="none" w:sz="0" w:space="0" w:color="auto"/>
            <w:left w:val="none" w:sz="0" w:space="0" w:color="auto"/>
            <w:bottom w:val="none" w:sz="0" w:space="0" w:color="auto"/>
            <w:right w:val="none" w:sz="0" w:space="0" w:color="auto"/>
          </w:divBdr>
        </w:div>
        <w:div w:id="916524765">
          <w:marLeft w:val="547"/>
          <w:marRight w:val="0"/>
          <w:marTop w:val="134"/>
          <w:marBottom w:val="0"/>
          <w:divBdr>
            <w:top w:val="none" w:sz="0" w:space="0" w:color="auto"/>
            <w:left w:val="none" w:sz="0" w:space="0" w:color="auto"/>
            <w:bottom w:val="none" w:sz="0" w:space="0" w:color="auto"/>
            <w:right w:val="none" w:sz="0" w:space="0" w:color="auto"/>
          </w:divBdr>
        </w:div>
        <w:div w:id="788475550">
          <w:marLeft w:val="547"/>
          <w:marRight w:val="0"/>
          <w:marTop w:val="134"/>
          <w:marBottom w:val="0"/>
          <w:divBdr>
            <w:top w:val="none" w:sz="0" w:space="0" w:color="auto"/>
            <w:left w:val="none" w:sz="0" w:space="0" w:color="auto"/>
            <w:bottom w:val="none" w:sz="0" w:space="0" w:color="auto"/>
            <w:right w:val="none" w:sz="0" w:space="0" w:color="auto"/>
          </w:divBdr>
        </w:div>
        <w:div w:id="1818648494">
          <w:marLeft w:val="547"/>
          <w:marRight w:val="0"/>
          <w:marTop w:val="134"/>
          <w:marBottom w:val="0"/>
          <w:divBdr>
            <w:top w:val="none" w:sz="0" w:space="0" w:color="auto"/>
            <w:left w:val="none" w:sz="0" w:space="0" w:color="auto"/>
            <w:bottom w:val="none" w:sz="0" w:space="0" w:color="auto"/>
            <w:right w:val="none" w:sz="0" w:space="0" w:color="auto"/>
          </w:divBdr>
        </w:div>
        <w:div w:id="754277354">
          <w:marLeft w:val="547"/>
          <w:marRight w:val="0"/>
          <w:marTop w:val="134"/>
          <w:marBottom w:val="0"/>
          <w:divBdr>
            <w:top w:val="none" w:sz="0" w:space="0" w:color="auto"/>
            <w:left w:val="none" w:sz="0" w:space="0" w:color="auto"/>
            <w:bottom w:val="none" w:sz="0" w:space="0" w:color="auto"/>
            <w:right w:val="none" w:sz="0" w:space="0" w:color="auto"/>
          </w:divBdr>
        </w:div>
        <w:div w:id="1388533334">
          <w:marLeft w:val="547"/>
          <w:marRight w:val="0"/>
          <w:marTop w:val="134"/>
          <w:marBottom w:val="0"/>
          <w:divBdr>
            <w:top w:val="none" w:sz="0" w:space="0" w:color="auto"/>
            <w:left w:val="none" w:sz="0" w:space="0" w:color="auto"/>
            <w:bottom w:val="none" w:sz="0" w:space="0" w:color="auto"/>
            <w:right w:val="none" w:sz="0" w:space="0" w:color="auto"/>
          </w:divBdr>
        </w:div>
        <w:div w:id="23529235">
          <w:marLeft w:val="547"/>
          <w:marRight w:val="0"/>
          <w:marTop w:val="134"/>
          <w:marBottom w:val="0"/>
          <w:divBdr>
            <w:top w:val="none" w:sz="0" w:space="0" w:color="auto"/>
            <w:left w:val="none" w:sz="0" w:space="0" w:color="auto"/>
            <w:bottom w:val="none" w:sz="0" w:space="0" w:color="auto"/>
            <w:right w:val="none" w:sz="0" w:space="0" w:color="auto"/>
          </w:divBdr>
        </w:div>
        <w:div w:id="1458378644">
          <w:marLeft w:val="547"/>
          <w:marRight w:val="0"/>
          <w:marTop w:val="134"/>
          <w:marBottom w:val="0"/>
          <w:divBdr>
            <w:top w:val="none" w:sz="0" w:space="0" w:color="auto"/>
            <w:left w:val="none" w:sz="0" w:space="0" w:color="auto"/>
            <w:bottom w:val="none" w:sz="0" w:space="0" w:color="auto"/>
            <w:right w:val="none" w:sz="0" w:space="0" w:color="auto"/>
          </w:divBdr>
        </w:div>
      </w:divsChild>
    </w:div>
    <w:div w:id="979965455">
      <w:bodyDiv w:val="1"/>
      <w:marLeft w:val="0"/>
      <w:marRight w:val="0"/>
      <w:marTop w:val="0"/>
      <w:marBottom w:val="0"/>
      <w:divBdr>
        <w:top w:val="none" w:sz="0" w:space="0" w:color="auto"/>
        <w:left w:val="none" w:sz="0" w:space="0" w:color="auto"/>
        <w:bottom w:val="none" w:sz="0" w:space="0" w:color="auto"/>
        <w:right w:val="none" w:sz="0" w:space="0" w:color="auto"/>
      </w:divBdr>
      <w:divsChild>
        <w:div w:id="1446927299">
          <w:marLeft w:val="806"/>
          <w:marRight w:val="0"/>
          <w:marTop w:val="0"/>
          <w:marBottom w:val="0"/>
          <w:divBdr>
            <w:top w:val="none" w:sz="0" w:space="0" w:color="auto"/>
            <w:left w:val="none" w:sz="0" w:space="0" w:color="auto"/>
            <w:bottom w:val="none" w:sz="0" w:space="0" w:color="auto"/>
            <w:right w:val="none" w:sz="0" w:space="0" w:color="auto"/>
          </w:divBdr>
        </w:div>
        <w:div w:id="1066757983">
          <w:marLeft w:val="806"/>
          <w:marRight w:val="0"/>
          <w:marTop w:val="0"/>
          <w:marBottom w:val="0"/>
          <w:divBdr>
            <w:top w:val="none" w:sz="0" w:space="0" w:color="auto"/>
            <w:left w:val="none" w:sz="0" w:space="0" w:color="auto"/>
            <w:bottom w:val="none" w:sz="0" w:space="0" w:color="auto"/>
            <w:right w:val="none" w:sz="0" w:space="0" w:color="auto"/>
          </w:divBdr>
        </w:div>
        <w:div w:id="1388803352">
          <w:marLeft w:val="806"/>
          <w:marRight w:val="0"/>
          <w:marTop w:val="0"/>
          <w:marBottom w:val="0"/>
          <w:divBdr>
            <w:top w:val="none" w:sz="0" w:space="0" w:color="auto"/>
            <w:left w:val="none" w:sz="0" w:space="0" w:color="auto"/>
            <w:bottom w:val="none" w:sz="0" w:space="0" w:color="auto"/>
            <w:right w:val="none" w:sz="0" w:space="0" w:color="auto"/>
          </w:divBdr>
        </w:div>
        <w:div w:id="736977135">
          <w:marLeft w:val="806"/>
          <w:marRight w:val="0"/>
          <w:marTop w:val="0"/>
          <w:marBottom w:val="0"/>
          <w:divBdr>
            <w:top w:val="none" w:sz="0" w:space="0" w:color="auto"/>
            <w:left w:val="none" w:sz="0" w:space="0" w:color="auto"/>
            <w:bottom w:val="none" w:sz="0" w:space="0" w:color="auto"/>
            <w:right w:val="none" w:sz="0" w:space="0" w:color="auto"/>
          </w:divBdr>
        </w:div>
        <w:div w:id="1479878750">
          <w:marLeft w:val="806"/>
          <w:marRight w:val="0"/>
          <w:marTop w:val="0"/>
          <w:marBottom w:val="0"/>
          <w:divBdr>
            <w:top w:val="none" w:sz="0" w:space="0" w:color="auto"/>
            <w:left w:val="none" w:sz="0" w:space="0" w:color="auto"/>
            <w:bottom w:val="none" w:sz="0" w:space="0" w:color="auto"/>
            <w:right w:val="none" w:sz="0" w:space="0" w:color="auto"/>
          </w:divBdr>
        </w:div>
      </w:divsChild>
    </w:div>
    <w:div w:id="1464614970">
      <w:bodyDiv w:val="1"/>
      <w:marLeft w:val="0"/>
      <w:marRight w:val="0"/>
      <w:marTop w:val="0"/>
      <w:marBottom w:val="0"/>
      <w:divBdr>
        <w:top w:val="none" w:sz="0" w:space="0" w:color="auto"/>
        <w:left w:val="none" w:sz="0" w:space="0" w:color="auto"/>
        <w:bottom w:val="none" w:sz="0" w:space="0" w:color="auto"/>
        <w:right w:val="none" w:sz="0" w:space="0" w:color="auto"/>
      </w:divBdr>
      <w:divsChild>
        <w:div w:id="877085233">
          <w:marLeft w:val="547"/>
          <w:marRight w:val="0"/>
          <w:marTop w:val="91"/>
          <w:marBottom w:val="0"/>
          <w:divBdr>
            <w:top w:val="none" w:sz="0" w:space="0" w:color="auto"/>
            <w:left w:val="none" w:sz="0" w:space="0" w:color="auto"/>
            <w:bottom w:val="none" w:sz="0" w:space="0" w:color="auto"/>
            <w:right w:val="none" w:sz="0" w:space="0" w:color="auto"/>
          </w:divBdr>
        </w:div>
        <w:div w:id="1102652568">
          <w:marLeft w:val="547"/>
          <w:marRight w:val="0"/>
          <w:marTop w:val="91"/>
          <w:marBottom w:val="0"/>
          <w:divBdr>
            <w:top w:val="none" w:sz="0" w:space="0" w:color="auto"/>
            <w:left w:val="none" w:sz="0" w:space="0" w:color="auto"/>
            <w:bottom w:val="none" w:sz="0" w:space="0" w:color="auto"/>
            <w:right w:val="none" w:sz="0" w:space="0" w:color="auto"/>
          </w:divBdr>
        </w:div>
        <w:div w:id="103230419">
          <w:marLeft w:val="547"/>
          <w:marRight w:val="0"/>
          <w:marTop w:val="91"/>
          <w:marBottom w:val="0"/>
          <w:divBdr>
            <w:top w:val="none" w:sz="0" w:space="0" w:color="auto"/>
            <w:left w:val="none" w:sz="0" w:space="0" w:color="auto"/>
            <w:bottom w:val="none" w:sz="0" w:space="0" w:color="auto"/>
            <w:right w:val="none" w:sz="0" w:space="0" w:color="auto"/>
          </w:divBdr>
        </w:div>
        <w:div w:id="1780569104">
          <w:marLeft w:val="547"/>
          <w:marRight w:val="0"/>
          <w:marTop w:val="91"/>
          <w:marBottom w:val="0"/>
          <w:divBdr>
            <w:top w:val="none" w:sz="0" w:space="0" w:color="auto"/>
            <w:left w:val="none" w:sz="0" w:space="0" w:color="auto"/>
            <w:bottom w:val="none" w:sz="0" w:space="0" w:color="auto"/>
            <w:right w:val="none" w:sz="0" w:space="0" w:color="auto"/>
          </w:divBdr>
        </w:div>
        <w:div w:id="506411584">
          <w:marLeft w:val="547"/>
          <w:marRight w:val="0"/>
          <w:marTop w:val="91"/>
          <w:marBottom w:val="0"/>
          <w:divBdr>
            <w:top w:val="none" w:sz="0" w:space="0" w:color="auto"/>
            <w:left w:val="none" w:sz="0" w:space="0" w:color="auto"/>
            <w:bottom w:val="none" w:sz="0" w:space="0" w:color="auto"/>
            <w:right w:val="none" w:sz="0" w:space="0" w:color="auto"/>
          </w:divBdr>
        </w:div>
        <w:div w:id="1646006472">
          <w:marLeft w:val="547"/>
          <w:marRight w:val="0"/>
          <w:marTop w:val="91"/>
          <w:marBottom w:val="0"/>
          <w:divBdr>
            <w:top w:val="none" w:sz="0" w:space="0" w:color="auto"/>
            <w:left w:val="none" w:sz="0" w:space="0" w:color="auto"/>
            <w:bottom w:val="none" w:sz="0" w:space="0" w:color="auto"/>
            <w:right w:val="none" w:sz="0" w:space="0" w:color="auto"/>
          </w:divBdr>
        </w:div>
        <w:div w:id="847839782">
          <w:marLeft w:val="547"/>
          <w:marRight w:val="0"/>
          <w:marTop w:val="91"/>
          <w:marBottom w:val="0"/>
          <w:divBdr>
            <w:top w:val="none" w:sz="0" w:space="0" w:color="auto"/>
            <w:left w:val="none" w:sz="0" w:space="0" w:color="auto"/>
            <w:bottom w:val="none" w:sz="0" w:space="0" w:color="auto"/>
            <w:right w:val="none" w:sz="0" w:space="0" w:color="auto"/>
          </w:divBdr>
        </w:div>
        <w:div w:id="966199756">
          <w:marLeft w:val="547"/>
          <w:marRight w:val="0"/>
          <w:marTop w:val="91"/>
          <w:marBottom w:val="0"/>
          <w:divBdr>
            <w:top w:val="none" w:sz="0" w:space="0" w:color="auto"/>
            <w:left w:val="none" w:sz="0" w:space="0" w:color="auto"/>
            <w:bottom w:val="none" w:sz="0" w:space="0" w:color="auto"/>
            <w:right w:val="none" w:sz="0" w:space="0" w:color="auto"/>
          </w:divBdr>
        </w:div>
        <w:div w:id="238177771">
          <w:marLeft w:val="547"/>
          <w:marRight w:val="0"/>
          <w:marTop w:val="9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ianmisar.org/userfiles/Prensa%20Libre%20Madres%20Revelan%20Maltratos%2012jun15.jpg"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alianmisar.org/userfiles/Informe%20primera%20Encuesta%20de%20la%20atenci%C3%B3n%20al%20parto%2025%20ago%202015.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hyperlink" Target="http://www.alianmisar.org" TargetMode="External"/><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C2F9197-95BF-49BA-B350-9A7E1FA24630}"/>
</file>

<file path=customXml/itemProps2.xml><?xml version="1.0" encoding="utf-8"?>
<ds:datastoreItem xmlns:ds="http://schemas.openxmlformats.org/officeDocument/2006/customXml" ds:itemID="{E153E2AE-75FC-4AEF-8F44-C66D92A3378D}"/>
</file>

<file path=customXml/itemProps3.xml><?xml version="1.0" encoding="utf-8"?>
<ds:datastoreItem xmlns:ds="http://schemas.openxmlformats.org/officeDocument/2006/customXml" ds:itemID="{44AE92EF-B38D-4DC1-BFDA-888D62A30DD3}"/>
</file>

<file path=docProps/app.xml><?xml version="1.0" encoding="utf-8"?>
<Properties xmlns="http://schemas.openxmlformats.org/officeDocument/2006/extended-properties" xmlns:vt="http://schemas.openxmlformats.org/officeDocument/2006/docPropsVTypes">
  <Template>Normal.dotm</Template>
  <TotalTime>1</TotalTime>
  <Pages>6</Pages>
  <Words>3010</Words>
  <Characters>17162</Characters>
  <Application>Microsoft Office Word</Application>
  <DocSecurity>4</DocSecurity>
  <Lines>143</Lines>
  <Paragraphs>40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20132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 Sonia</dc:creator>
  <cp:keywords/>
  <dc:description/>
  <cp:lastModifiedBy>SERRENTINO Maria Roberta</cp:lastModifiedBy>
  <cp:revision>2</cp:revision>
  <dcterms:created xsi:type="dcterms:W3CDTF">2019-06-03T09:19:00Z</dcterms:created>
  <dcterms:modified xsi:type="dcterms:W3CDTF">2019-06-03T09:19:00Z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