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12"/>
        <w:tblW w:w="5000" w:type="pct"/>
        <w:tblCellSpacing w:w="60" w:type="dxa"/>
        <w:shd w:val="clear" w:color="auto" w:fill="FFFFFF"/>
        <w:tblCellMar>
          <w:left w:w="0" w:type="dxa"/>
          <w:right w:w="0" w:type="dxa"/>
        </w:tblCellMar>
        <w:tblLook w:val="04A0" w:firstRow="1" w:lastRow="0" w:firstColumn="1" w:lastColumn="0" w:noHBand="0" w:noVBand="1"/>
        <w:tblDescription w:val="This table contains informations about human rights"/>
      </w:tblPr>
      <w:tblGrid>
        <w:gridCol w:w="9360"/>
      </w:tblGrid>
      <w:tr w:rsidR="007160CE" w:rsidRPr="00E46E7A" w14:paraId="3FC2FE89" w14:textId="77777777" w:rsidTr="007160CE">
        <w:trPr>
          <w:tblCellSpacing w:w="60" w:type="dxa"/>
        </w:trPr>
        <w:tc>
          <w:tcPr>
            <w:tcW w:w="9120" w:type="dxa"/>
            <w:shd w:val="clear" w:color="auto" w:fill="FFFFFF"/>
            <w:tcMar>
              <w:top w:w="0" w:type="dxa"/>
              <w:left w:w="240" w:type="dxa"/>
              <w:bottom w:w="0" w:type="dxa"/>
              <w:right w:w="120" w:type="dxa"/>
            </w:tcMar>
            <w:hideMark/>
          </w:tcPr>
          <w:p w14:paraId="7BEB2FC4" w14:textId="36ABAE47" w:rsidR="007160CE" w:rsidRPr="00E46E7A" w:rsidRDefault="007160CE" w:rsidP="007160CE">
            <w:pPr>
              <w:spacing w:before="100" w:beforeAutospacing="1" w:after="100" w:afterAutospacing="1"/>
              <w:rPr>
                <w:rFonts w:ascii="Book Antiqua" w:eastAsia="Times New Roman" w:hAnsi="Book Antiqua" w:cs="Times New Roman"/>
              </w:rPr>
            </w:pPr>
            <w:r w:rsidRPr="00E46E7A">
              <w:rPr>
                <w:rFonts w:ascii="Book Antiqua" w:eastAsia="Times New Roman" w:hAnsi="Book Antiqua" w:cs="Segoe UI Semilight"/>
                <w:color w:val="0072C6"/>
                <w:sz w:val="28"/>
                <w:szCs w:val="28"/>
              </w:rPr>
              <w:t xml:space="preserve">Call for Submissions to the UN Special Rapporteur on Violence Against </w:t>
            </w:r>
          </w:p>
          <w:p w14:paraId="0894672B"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w:t>
            </w:r>
            <w:r w:rsidRPr="00E46E7A">
              <w:rPr>
                <w:rFonts w:ascii="Book Antiqua" w:eastAsia="Times New Roman" w:hAnsi="Book Antiqua" w:cs="Times New Roman"/>
              </w:rPr>
              <w:t xml:space="preserve"> </w:t>
            </w:r>
            <w:r w:rsidRPr="00E46E7A">
              <w:rPr>
                <w:rFonts w:ascii="Book Antiqua" w:eastAsia="Times New Roman" w:hAnsi="Book Antiqua" w:cs="Times New Roman"/>
                <w:b/>
                <w:bC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046A4ED" w14:textId="77777777" w:rsidR="007160CE" w:rsidRPr="00E46E7A" w:rsidRDefault="007160CE" w:rsidP="007160CE">
            <w:pPr>
              <w:rPr>
                <w:rFonts w:ascii="Book Antiqua" w:hAnsi="Book Antiqua"/>
                <w:i/>
                <w:iCs/>
              </w:rPr>
            </w:pPr>
            <w:r w:rsidRPr="00E46E7A">
              <w:rPr>
                <w:rFonts w:ascii="Book Antiqua" w:hAnsi="Book Antiqua"/>
                <w:i/>
                <w:iCs/>
              </w:rPr>
              <w:t>Statute Law of Bahamas, Ch. 99 Sexual Offences</w:t>
            </w:r>
          </w:p>
          <w:p w14:paraId="54302937" w14:textId="77777777" w:rsidR="008A5ECC" w:rsidRPr="00E46E7A" w:rsidRDefault="008A5ECC" w:rsidP="007160CE">
            <w:pPr>
              <w:rPr>
                <w:rFonts w:ascii="Book Antiqua" w:hAnsi="Book Antiqua"/>
              </w:rPr>
            </w:pPr>
          </w:p>
          <w:p w14:paraId="25BC231C" w14:textId="77777777" w:rsidR="007160CE" w:rsidRPr="00E46E7A" w:rsidRDefault="007160CE" w:rsidP="007160CE">
            <w:pPr>
              <w:rPr>
                <w:rFonts w:ascii="Book Antiqua" w:hAnsi="Book Antiqua"/>
                <w:i/>
                <w:iCs/>
              </w:rPr>
            </w:pPr>
            <w:r w:rsidRPr="00E46E7A">
              <w:rPr>
                <w:rFonts w:ascii="Book Antiqua" w:hAnsi="Book Antiqua"/>
                <w:i/>
                <w:iCs/>
              </w:rPr>
              <w:t>Definition of Rape</w:t>
            </w:r>
          </w:p>
          <w:p w14:paraId="3D9BAC88" w14:textId="77777777" w:rsidR="007160CE" w:rsidRPr="00E46E7A" w:rsidRDefault="007160CE" w:rsidP="007160CE">
            <w:pPr>
              <w:rPr>
                <w:rFonts w:ascii="Book Antiqua" w:hAnsi="Book Antiqua"/>
                <w:i/>
                <w:iCs/>
              </w:rPr>
            </w:pPr>
          </w:p>
          <w:p w14:paraId="1836C290" w14:textId="77777777" w:rsidR="007160CE" w:rsidRPr="00E46E7A" w:rsidRDefault="007160CE" w:rsidP="007160CE">
            <w:pPr>
              <w:rPr>
                <w:rFonts w:ascii="Book Antiqua" w:hAnsi="Book Antiqua"/>
              </w:rPr>
            </w:pPr>
            <w:r w:rsidRPr="00E46E7A">
              <w:rPr>
                <w:rFonts w:ascii="Book Antiqua" w:hAnsi="Book Antiqua"/>
              </w:rPr>
              <w:t>3. Rape is the act of any person not under fourteen years of age having sexual intercourse with another person who is not his spouse —</w:t>
            </w:r>
          </w:p>
          <w:p w14:paraId="07D2CA09" w14:textId="77777777" w:rsidR="007160CE" w:rsidRPr="00E46E7A" w:rsidRDefault="007160CE" w:rsidP="007160CE">
            <w:pPr>
              <w:rPr>
                <w:rFonts w:ascii="Book Antiqua" w:hAnsi="Book Antiqua"/>
              </w:rPr>
            </w:pPr>
            <w:r w:rsidRPr="00E46E7A">
              <w:rPr>
                <w:rFonts w:ascii="Book Antiqua" w:hAnsi="Book Antiqua"/>
              </w:rPr>
              <w:t xml:space="preserve">(a) without the consent of that other </w:t>
            </w:r>
            <w:proofErr w:type="gramStart"/>
            <w:r w:rsidRPr="00E46E7A">
              <w:rPr>
                <w:rFonts w:ascii="Book Antiqua" w:hAnsi="Book Antiqua"/>
              </w:rPr>
              <w:t>person;</w:t>
            </w:r>
            <w:proofErr w:type="gramEnd"/>
          </w:p>
          <w:p w14:paraId="3C9D65D4" w14:textId="77777777" w:rsidR="007160CE" w:rsidRPr="00E46E7A" w:rsidRDefault="007160CE" w:rsidP="007160CE">
            <w:pPr>
              <w:rPr>
                <w:rFonts w:ascii="Book Antiqua" w:hAnsi="Book Antiqua"/>
              </w:rPr>
            </w:pPr>
            <w:r w:rsidRPr="00E46E7A">
              <w:rPr>
                <w:rFonts w:ascii="Book Antiqua" w:hAnsi="Book Antiqua"/>
              </w:rPr>
              <w:t xml:space="preserve">(b) without consent which has been extorted by threats or fear of bodily </w:t>
            </w:r>
            <w:proofErr w:type="gramStart"/>
            <w:r w:rsidRPr="00E46E7A">
              <w:rPr>
                <w:rFonts w:ascii="Book Antiqua" w:hAnsi="Book Antiqua"/>
              </w:rPr>
              <w:t>harm;</w:t>
            </w:r>
            <w:proofErr w:type="gramEnd"/>
          </w:p>
          <w:p w14:paraId="7D585672" w14:textId="77777777" w:rsidR="007160CE" w:rsidRPr="00E46E7A" w:rsidRDefault="007160CE" w:rsidP="007160CE">
            <w:pPr>
              <w:rPr>
                <w:rFonts w:ascii="Book Antiqua" w:hAnsi="Book Antiqua"/>
              </w:rPr>
            </w:pPr>
            <w:r w:rsidRPr="00E46E7A">
              <w:rPr>
                <w:rFonts w:ascii="Book Antiqua" w:hAnsi="Book Antiqua"/>
              </w:rPr>
              <w:t>(c) with consent obtained by personating the spouse of that other person; or</w:t>
            </w:r>
          </w:p>
          <w:p w14:paraId="40F94ADA" w14:textId="77777777" w:rsidR="007160CE" w:rsidRPr="00E46E7A" w:rsidRDefault="007160CE" w:rsidP="007160CE">
            <w:pPr>
              <w:rPr>
                <w:rFonts w:ascii="Book Antiqua" w:hAnsi="Book Antiqua"/>
              </w:rPr>
            </w:pPr>
            <w:r w:rsidRPr="00E46E7A">
              <w:rPr>
                <w:rFonts w:ascii="Book Antiqua" w:hAnsi="Book Antiqua"/>
              </w:rPr>
              <w:t xml:space="preserve">(d) with consent obtained by false and fraudulent representations as to the nature and quality of the act. </w:t>
            </w:r>
          </w:p>
          <w:p w14:paraId="36B9555A" w14:textId="77777777" w:rsidR="007160CE" w:rsidRPr="00E46E7A" w:rsidRDefault="007160CE" w:rsidP="007160CE">
            <w:pPr>
              <w:rPr>
                <w:rFonts w:ascii="Book Antiqua" w:hAnsi="Book Antiqua"/>
              </w:rPr>
            </w:pPr>
          </w:p>
          <w:p w14:paraId="7F0C3475" w14:textId="77777777" w:rsidR="007160CE" w:rsidRPr="00E46E7A" w:rsidRDefault="007160CE" w:rsidP="007160CE">
            <w:pPr>
              <w:rPr>
                <w:rFonts w:ascii="Book Antiqua" w:hAnsi="Book Antiqua"/>
                <w:i/>
                <w:iCs/>
              </w:rPr>
            </w:pPr>
            <w:r w:rsidRPr="00E46E7A">
              <w:rPr>
                <w:rFonts w:ascii="Book Antiqua" w:hAnsi="Book Antiqua"/>
                <w:i/>
                <w:iCs/>
              </w:rPr>
              <w:t>Indecent Assault</w:t>
            </w:r>
          </w:p>
          <w:p w14:paraId="124579BF" w14:textId="77777777" w:rsidR="007160CE" w:rsidRPr="00E46E7A" w:rsidRDefault="007160CE" w:rsidP="007160CE">
            <w:pPr>
              <w:rPr>
                <w:rFonts w:ascii="Book Antiqua" w:hAnsi="Book Antiqua"/>
                <w:i/>
                <w:iCs/>
              </w:rPr>
            </w:pPr>
          </w:p>
          <w:p w14:paraId="0E5C5700" w14:textId="77777777" w:rsidR="007160CE" w:rsidRPr="00E46E7A" w:rsidRDefault="007160CE" w:rsidP="007160CE">
            <w:pPr>
              <w:rPr>
                <w:rFonts w:ascii="Book Antiqua" w:hAnsi="Book Antiqua"/>
              </w:rPr>
            </w:pPr>
            <w:r w:rsidRPr="00E46E7A">
              <w:rPr>
                <w:rFonts w:ascii="Book Antiqua" w:hAnsi="Book Antiqua"/>
              </w:rPr>
              <w:t>5D. (1) Any person who —</w:t>
            </w:r>
          </w:p>
          <w:p w14:paraId="078260D6" w14:textId="77777777" w:rsidR="007160CE" w:rsidRPr="00E46E7A" w:rsidRDefault="007160CE" w:rsidP="007160CE">
            <w:pPr>
              <w:rPr>
                <w:rFonts w:ascii="Book Antiqua" w:hAnsi="Book Antiqua"/>
              </w:rPr>
            </w:pPr>
            <w:r w:rsidRPr="00E46E7A">
              <w:rPr>
                <w:rFonts w:ascii="Book Antiqua" w:hAnsi="Book Antiqua"/>
              </w:rPr>
              <w:t xml:space="preserve">(a) indecently assaults any other </w:t>
            </w:r>
            <w:proofErr w:type="gramStart"/>
            <w:r w:rsidRPr="00E46E7A">
              <w:rPr>
                <w:rFonts w:ascii="Book Antiqua" w:hAnsi="Book Antiqua"/>
              </w:rPr>
              <w:t>person;</w:t>
            </w:r>
            <w:proofErr w:type="gramEnd"/>
          </w:p>
          <w:p w14:paraId="2FC9B04F" w14:textId="77777777" w:rsidR="007160CE" w:rsidRPr="00E46E7A" w:rsidRDefault="007160CE" w:rsidP="007160CE">
            <w:pPr>
              <w:rPr>
                <w:rFonts w:ascii="Book Antiqua" w:hAnsi="Book Antiqua"/>
              </w:rPr>
            </w:pPr>
            <w:r w:rsidRPr="00E46E7A">
              <w:rPr>
                <w:rFonts w:ascii="Book Antiqua" w:hAnsi="Book Antiqua"/>
              </w:rPr>
              <w:t>(b) does anything to any other person with the consent of that other person which, but for such consent, would be an indecent assault, such consent being obtained by false and fraudulent representation as to the nature and quality of the act,</w:t>
            </w:r>
          </w:p>
          <w:p w14:paraId="677D93E0" w14:textId="77777777" w:rsidR="007160CE" w:rsidRPr="00E46E7A" w:rsidRDefault="007160CE" w:rsidP="007160CE">
            <w:pPr>
              <w:rPr>
                <w:rFonts w:ascii="Book Antiqua" w:hAnsi="Book Antiqua"/>
              </w:rPr>
            </w:pPr>
            <w:r w:rsidRPr="00E46E7A">
              <w:rPr>
                <w:rFonts w:ascii="Book Antiqua" w:hAnsi="Book Antiqua"/>
              </w:rPr>
              <w:t>is guilty of an offence and liable to a term of imprisonment of three years.</w:t>
            </w:r>
          </w:p>
          <w:p w14:paraId="579ED5A9" w14:textId="77777777" w:rsidR="007160CE" w:rsidRPr="00E46E7A" w:rsidRDefault="007160CE" w:rsidP="007160CE">
            <w:pPr>
              <w:rPr>
                <w:rFonts w:ascii="Book Antiqua" w:hAnsi="Book Antiqua"/>
              </w:rPr>
            </w:pPr>
          </w:p>
          <w:p w14:paraId="037793B5" w14:textId="77777777" w:rsidR="007160CE" w:rsidRPr="00E46E7A" w:rsidRDefault="007160CE" w:rsidP="007160CE">
            <w:pPr>
              <w:rPr>
                <w:rFonts w:ascii="Book Antiqua" w:hAnsi="Book Antiqua"/>
              </w:rPr>
            </w:pPr>
            <w:r w:rsidRPr="00E46E7A">
              <w:rPr>
                <w:rFonts w:ascii="Book Antiqua" w:hAnsi="Book Antiqua"/>
              </w:rPr>
              <w:t xml:space="preserve">(2) It is no </w:t>
            </w:r>
            <w:proofErr w:type="spellStart"/>
            <w:r w:rsidRPr="00E46E7A">
              <w:rPr>
                <w:rFonts w:ascii="Book Antiqua" w:hAnsi="Book Antiqua"/>
              </w:rPr>
              <w:t>defence</w:t>
            </w:r>
            <w:proofErr w:type="spellEnd"/>
            <w:r w:rsidRPr="00E46E7A">
              <w:rPr>
                <w:rFonts w:ascii="Book Antiqua" w:hAnsi="Book Antiqua"/>
              </w:rPr>
              <w:t xml:space="preserve"> to a charge of an indecent assault committed on a person under sixteen years of age, to prove that the person consented to the act of indecency.</w:t>
            </w:r>
          </w:p>
          <w:p w14:paraId="1D6A3C08" w14:textId="77777777" w:rsidR="007160CE" w:rsidRPr="00E46E7A" w:rsidRDefault="007160CE" w:rsidP="007160CE">
            <w:pPr>
              <w:rPr>
                <w:rFonts w:ascii="Book Antiqua" w:hAnsi="Book Antiqua"/>
              </w:rPr>
            </w:pPr>
          </w:p>
          <w:p w14:paraId="0F8DB801" w14:textId="77777777" w:rsidR="007160CE" w:rsidRPr="00E46E7A" w:rsidRDefault="007160CE" w:rsidP="007160CE">
            <w:pPr>
              <w:rPr>
                <w:rFonts w:ascii="Book Antiqua" w:hAnsi="Book Antiqua"/>
                <w:i/>
                <w:iCs/>
              </w:rPr>
            </w:pPr>
            <w:r w:rsidRPr="00E46E7A">
              <w:rPr>
                <w:rFonts w:ascii="Book Antiqua" w:hAnsi="Book Antiqua"/>
                <w:i/>
                <w:iCs/>
              </w:rPr>
              <w:t>Indictable Sexual Offences</w:t>
            </w:r>
          </w:p>
          <w:p w14:paraId="4AD8C193" w14:textId="77777777" w:rsidR="007160CE" w:rsidRPr="00E46E7A" w:rsidRDefault="007160CE" w:rsidP="007160CE">
            <w:pPr>
              <w:rPr>
                <w:rFonts w:ascii="Book Antiqua" w:hAnsi="Book Antiqua"/>
                <w:i/>
                <w:iCs/>
              </w:rPr>
            </w:pPr>
          </w:p>
          <w:p w14:paraId="7886FB9E" w14:textId="77777777" w:rsidR="007160CE" w:rsidRPr="00E46E7A" w:rsidRDefault="007160CE" w:rsidP="007160CE">
            <w:pPr>
              <w:rPr>
                <w:rFonts w:ascii="Book Antiqua" w:hAnsi="Book Antiqua"/>
              </w:rPr>
            </w:pPr>
            <w:r w:rsidRPr="00E46E7A">
              <w:rPr>
                <w:rFonts w:ascii="Book Antiqua" w:hAnsi="Book Antiqua"/>
              </w:rPr>
              <w:t>6. Any person who —</w:t>
            </w:r>
          </w:p>
          <w:p w14:paraId="6D6FC6B8" w14:textId="77777777" w:rsidR="007160CE" w:rsidRPr="00E46E7A" w:rsidRDefault="007160CE" w:rsidP="007160CE">
            <w:pPr>
              <w:rPr>
                <w:rFonts w:ascii="Book Antiqua" w:hAnsi="Book Antiqua"/>
              </w:rPr>
            </w:pPr>
            <w:r w:rsidRPr="00E46E7A">
              <w:rPr>
                <w:rFonts w:ascii="Book Antiqua" w:hAnsi="Book Antiqua"/>
              </w:rPr>
              <w:t xml:space="preserve">(a) commits </w:t>
            </w:r>
            <w:proofErr w:type="gramStart"/>
            <w:r w:rsidRPr="00E46E7A">
              <w:rPr>
                <w:rFonts w:ascii="Book Antiqua" w:hAnsi="Book Antiqua"/>
              </w:rPr>
              <w:t>rape;</w:t>
            </w:r>
            <w:proofErr w:type="gramEnd"/>
          </w:p>
          <w:p w14:paraId="74277774" w14:textId="77777777" w:rsidR="007160CE" w:rsidRPr="00E46E7A" w:rsidRDefault="007160CE" w:rsidP="007160CE">
            <w:pPr>
              <w:rPr>
                <w:rFonts w:ascii="Book Antiqua" w:hAnsi="Book Antiqua"/>
              </w:rPr>
            </w:pPr>
            <w:r w:rsidRPr="00E46E7A">
              <w:rPr>
                <w:rFonts w:ascii="Book Antiqua" w:hAnsi="Book Antiqua"/>
              </w:rPr>
              <w:t>(b) attempts to commit rape; or</w:t>
            </w:r>
          </w:p>
          <w:p w14:paraId="291E8BA9" w14:textId="77777777" w:rsidR="007160CE" w:rsidRPr="00E46E7A" w:rsidRDefault="007160CE" w:rsidP="007160CE">
            <w:pPr>
              <w:rPr>
                <w:rFonts w:ascii="Book Antiqua" w:hAnsi="Book Antiqua"/>
              </w:rPr>
            </w:pPr>
            <w:r w:rsidRPr="00E46E7A">
              <w:rPr>
                <w:rFonts w:ascii="Book Antiqua" w:hAnsi="Book Antiqua"/>
              </w:rPr>
              <w:t>(c) assaults any person with intent to commit rape,</w:t>
            </w:r>
          </w:p>
          <w:p w14:paraId="13E0A93D" w14:textId="77777777" w:rsidR="007160CE" w:rsidRPr="00E46E7A" w:rsidRDefault="007160CE" w:rsidP="007160CE">
            <w:pPr>
              <w:rPr>
                <w:rFonts w:ascii="Book Antiqua" w:hAnsi="Book Antiqua"/>
              </w:rPr>
            </w:pPr>
            <w:r w:rsidRPr="00E46E7A">
              <w:rPr>
                <w:rFonts w:ascii="Book Antiqua" w:hAnsi="Book Antiqua"/>
              </w:rPr>
              <w:t>is guilty of an offence and liable to imprisonment for life.</w:t>
            </w:r>
          </w:p>
          <w:p w14:paraId="2CC950A5" w14:textId="77777777" w:rsidR="007160CE" w:rsidRPr="00E46E7A" w:rsidRDefault="007160CE" w:rsidP="007160CE">
            <w:pPr>
              <w:ind w:firstLine="720"/>
              <w:rPr>
                <w:rFonts w:ascii="Book Antiqua" w:hAnsi="Book Antiqua"/>
              </w:rPr>
            </w:pPr>
          </w:p>
          <w:p w14:paraId="4227885B" w14:textId="77777777" w:rsidR="007160CE" w:rsidRPr="00E46E7A" w:rsidRDefault="007160CE" w:rsidP="007160CE">
            <w:pPr>
              <w:rPr>
                <w:rFonts w:ascii="Book Antiqua" w:hAnsi="Book Antiqua"/>
                <w:i/>
                <w:iCs/>
              </w:rPr>
            </w:pPr>
            <w:r w:rsidRPr="00E46E7A">
              <w:rPr>
                <w:rFonts w:ascii="Book Antiqua" w:hAnsi="Book Antiqua"/>
                <w:i/>
                <w:iCs/>
              </w:rPr>
              <w:t>Sexual intercourse with a person under fourteen years.</w:t>
            </w:r>
          </w:p>
          <w:p w14:paraId="01A6F0AA" w14:textId="77777777" w:rsidR="007160CE" w:rsidRPr="00E46E7A" w:rsidRDefault="007160CE" w:rsidP="007160CE">
            <w:pPr>
              <w:rPr>
                <w:rFonts w:ascii="Book Antiqua" w:hAnsi="Book Antiqua"/>
                <w:i/>
                <w:iCs/>
              </w:rPr>
            </w:pPr>
          </w:p>
          <w:p w14:paraId="7C6B68EB" w14:textId="77777777" w:rsidR="007160CE" w:rsidRPr="00E46E7A" w:rsidRDefault="007160CE" w:rsidP="007160CE">
            <w:pPr>
              <w:rPr>
                <w:rFonts w:ascii="Book Antiqua" w:hAnsi="Book Antiqua"/>
              </w:rPr>
            </w:pPr>
            <w:r w:rsidRPr="00E46E7A">
              <w:rPr>
                <w:rFonts w:ascii="Book Antiqua" w:hAnsi="Book Antiqua"/>
              </w:rPr>
              <w:t>10. (1) Any person who —</w:t>
            </w:r>
          </w:p>
          <w:p w14:paraId="3FA5044C" w14:textId="77777777" w:rsidR="007160CE" w:rsidRPr="00E46E7A" w:rsidRDefault="007160CE" w:rsidP="007160CE">
            <w:pPr>
              <w:rPr>
                <w:rFonts w:ascii="Book Antiqua" w:hAnsi="Book Antiqua"/>
              </w:rPr>
            </w:pPr>
            <w:r w:rsidRPr="00E46E7A">
              <w:rPr>
                <w:rFonts w:ascii="Book Antiqua" w:hAnsi="Book Antiqua"/>
              </w:rPr>
              <w:t>(a) has unlawful sexual intercourse with a person under fourteen years of age, whether with or without the consent of the person with whom he had unlawful sexual intercourse; or</w:t>
            </w:r>
          </w:p>
          <w:p w14:paraId="38A29F77" w14:textId="77777777" w:rsidR="007160CE" w:rsidRPr="00E46E7A" w:rsidRDefault="007160CE" w:rsidP="007160CE">
            <w:pPr>
              <w:rPr>
                <w:rFonts w:ascii="Book Antiqua" w:hAnsi="Book Antiqua"/>
              </w:rPr>
            </w:pPr>
            <w:r w:rsidRPr="00E46E7A">
              <w:rPr>
                <w:rFonts w:ascii="Book Antiqua" w:hAnsi="Book Antiqua"/>
              </w:rPr>
              <w:lastRenderedPageBreak/>
              <w:t>(b) attempts to have unlawful sexual intercourse with a person under fourteen years of age, whether with or without the consent of the person with whom he had unlawful sexual intercourse,</w:t>
            </w:r>
          </w:p>
          <w:p w14:paraId="51CC797D" w14:textId="77777777" w:rsidR="007160CE" w:rsidRPr="00E46E7A" w:rsidRDefault="007160CE" w:rsidP="007160CE">
            <w:pPr>
              <w:rPr>
                <w:rFonts w:ascii="Book Antiqua" w:hAnsi="Book Antiqua"/>
              </w:rPr>
            </w:pPr>
            <w:r w:rsidRPr="00E46E7A">
              <w:rPr>
                <w:rFonts w:ascii="Book Antiqua" w:hAnsi="Book Antiqua"/>
              </w:rPr>
              <w:t>is guilty of an offence and liable to imprisonment for life.</w:t>
            </w:r>
          </w:p>
          <w:p w14:paraId="2C5D8169" w14:textId="77777777" w:rsidR="007160CE" w:rsidRPr="00E46E7A" w:rsidRDefault="007160CE" w:rsidP="007160CE">
            <w:pPr>
              <w:rPr>
                <w:rFonts w:ascii="Book Antiqua" w:hAnsi="Book Antiqua"/>
              </w:rPr>
            </w:pPr>
            <w:r w:rsidRPr="00E46E7A">
              <w:rPr>
                <w:rFonts w:ascii="Book Antiqua" w:hAnsi="Book Antiqua"/>
              </w:rPr>
              <w:t xml:space="preserve">(2) Notwithstanding the provision of section 96 of the Penal Code, it is no </w:t>
            </w:r>
            <w:proofErr w:type="spellStart"/>
            <w:r w:rsidRPr="00E46E7A">
              <w:rPr>
                <w:rFonts w:ascii="Book Antiqua" w:hAnsi="Book Antiqua"/>
              </w:rPr>
              <w:t>defence</w:t>
            </w:r>
            <w:proofErr w:type="spellEnd"/>
            <w:r w:rsidRPr="00E46E7A">
              <w:rPr>
                <w:rFonts w:ascii="Book Antiqua" w:hAnsi="Book Antiqua"/>
              </w:rPr>
              <w:t xml:space="preserve"> to a charge under this section that the person did not know or believe or had not the means of knowing that the other person was under fourteen years of age.</w:t>
            </w:r>
          </w:p>
          <w:p w14:paraId="1A3A5A2F" w14:textId="77777777" w:rsidR="007160CE" w:rsidRPr="00E46E7A" w:rsidRDefault="007160CE" w:rsidP="007160CE">
            <w:pPr>
              <w:rPr>
                <w:rFonts w:ascii="Book Antiqua" w:hAnsi="Book Antiqua"/>
              </w:rPr>
            </w:pPr>
          </w:p>
          <w:p w14:paraId="4BA28A06" w14:textId="77777777" w:rsidR="007160CE" w:rsidRPr="00E46E7A" w:rsidRDefault="007160CE" w:rsidP="007160CE">
            <w:pPr>
              <w:rPr>
                <w:rFonts w:ascii="Book Antiqua" w:hAnsi="Book Antiqua"/>
                <w:i/>
                <w:iCs/>
              </w:rPr>
            </w:pPr>
            <w:r w:rsidRPr="00E46E7A">
              <w:rPr>
                <w:rFonts w:ascii="Book Antiqua" w:hAnsi="Book Antiqua"/>
                <w:i/>
                <w:iCs/>
              </w:rPr>
              <w:t>Sexual intercourse with a person between fourteen and sixteen years.</w:t>
            </w:r>
          </w:p>
          <w:p w14:paraId="3595F6ED" w14:textId="77777777" w:rsidR="007160CE" w:rsidRPr="00E46E7A" w:rsidRDefault="007160CE" w:rsidP="007160CE">
            <w:pPr>
              <w:rPr>
                <w:rFonts w:ascii="Book Antiqua" w:hAnsi="Book Antiqua"/>
                <w:i/>
                <w:iCs/>
              </w:rPr>
            </w:pPr>
          </w:p>
          <w:p w14:paraId="552EA768" w14:textId="77777777" w:rsidR="007160CE" w:rsidRPr="00E46E7A" w:rsidRDefault="007160CE" w:rsidP="007160CE">
            <w:pPr>
              <w:rPr>
                <w:rFonts w:ascii="Book Antiqua" w:hAnsi="Book Antiqua"/>
              </w:rPr>
            </w:pPr>
            <w:r w:rsidRPr="00E46E7A">
              <w:rPr>
                <w:rFonts w:ascii="Book Antiqua" w:hAnsi="Book Antiqua"/>
              </w:rPr>
              <w:t>11. (1) Any person who —</w:t>
            </w:r>
          </w:p>
          <w:p w14:paraId="79D91B4B" w14:textId="77777777" w:rsidR="007160CE" w:rsidRPr="00E46E7A" w:rsidRDefault="007160CE" w:rsidP="007160CE">
            <w:pPr>
              <w:rPr>
                <w:rFonts w:ascii="Book Antiqua" w:hAnsi="Book Antiqua"/>
              </w:rPr>
            </w:pPr>
            <w:r w:rsidRPr="00E46E7A">
              <w:rPr>
                <w:rFonts w:ascii="Book Antiqua" w:hAnsi="Book Antiqua"/>
              </w:rPr>
              <w:t>(a) has unlawful sexual intercourse with any person being of or above fourteen years of age and under sixteen years of age, whether with or without the consent of the person with whom he had unlawful sexual intercourse; or</w:t>
            </w:r>
          </w:p>
          <w:p w14:paraId="18F8F646" w14:textId="77777777" w:rsidR="007160CE" w:rsidRPr="00E46E7A" w:rsidRDefault="007160CE" w:rsidP="007160CE">
            <w:pPr>
              <w:rPr>
                <w:rFonts w:ascii="Book Antiqua" w:hAnsi="Book Antiqua"/>
              </w:rPr>
            </w:pPr>
            <w:r w:rsidRPr="00E46E7A">
              <w:rPr>
                <w:rFonts w:ascii="Book Antiqua" w:hAnsi="Book Antiqua"/>
              </w:rPr>
              <w:t>(b) attempts to have unlawful sexual intercourse with any person being of or above fourteen years of age and under sixteen years of age, whether with or without the consent of the person with whom he attempted to have unlawful sexual intercourse,</w:t>
            </w:r>
          </w:p>
          <w:p w14:paraId="220C8FCF" w14:textId="77777777" w:rsidR="007160CE" w:rsidRPr="00E46E7A" w:rsidRDefault="007160CE" w:rsidP="007160CE">
            <w:pPr>
              <w:rPr>
                <w:rFonts w:ascii="Book Antiqua" w:hAnsi="Book Antiqua"/>
              </w:rPr>
            </w:pPr>
            <w:r w:rsidRPr="00E46E7A">
              <w:rPr>
                <w:rFonts w:ascii="Book Antiqua" w:hAnsi="Book Antiqua"/>
              </w:rPr>
              <w:t>is guilty of an offence and liable to imprisonment for life.</w:t>
            </w:r>
          </w:p>
          <w:p w14:paraId="56F5AA66" w14:textId="77777777" w:rsidR="007160CE" w:rsidRPr="00E46E7A" w:rsidRDefault="007160CE" w:rsidP="007160CE">
            <w:pPr>
              <w:rPr>
                <w:rFonts w:ascii="Book Antiqua" w:hAnsi="Book Antiqua"/>
              </w:rPr>
            </w:pPr>
            <w:r w:rsidRPr="00E46E7A">
              <w:rPr>
                <w:rFonts w:ascii="Book Antiqua" w:hAnsi="Book Antiqua"/>
              </w:rPr>
              <w:t xml:space="preserve">(2) It shall be a sufficient </w:t>
            </w:r>
            <w:proofErr w:type="spellStart"/>
            <w:r w:rsidRPr="00E46E7A">
              <w:rPr>
                <w:rFonts w:ascii="Book Antiqua" w:hAnsi="Book Antiqua"/>
              </w:rPr>
              <w:t>defence</w:t>
            </w:r>
            <w:proofErr w:type="spellEnd"/>
            <w:r w:rsidRPr="00E46E7A">
              <w:rPr>
                <w:rFonts w:ascii="Book Antiqua" w:hAnsi="Book Antiqua"/>
              </w:rPr>
              <w:t xml:space="preserve"> to a charge under this section if it is made to appear to the court or jury before whom the charge shall be brought that the person so charged, being a person not over the age of twenty-one years and not previously convicted of the same offence, had reasonable cause to believe that the person with whom he had sexual intercourse was of or above sixteen years of age.</w:t>
            </w:r>
          </w:p>
          <w:p w14:paraId="2996FFB8" w14:textId="77777777" w:rsidR="007160CE" w:rsidRPr="00E46E7A" w:rsidRDefault="007160CE" w:rsidP="007160CE">
            <w:pPr>
              <w:rPr>
                <w:rFonts w:ascii="Book Antiqua" w:hAnsi="Book Antiqua"/>
              </w:rPr>
            </w:pPr>
            <w:r w:rsidRPr="00E46E7A">
              <w:rPr>
                <w:rFonts w:ascii="Book Antiqua" w:hAnsi="Book Antiqua"/>
              </w:rPr>
              <w:t>(3) No prosecution of a person under the age of twenty-one years for an offence under this section shall be commenced without the consent of the Attorney-General.</w:t>
            </w:r>
          </w:p>
          <w:p w14:paraId="20DD0891" w14:textId="77777777" w:rsidR="007160CE" w:rsidRPr="00E46E7A" w:rsidRDefault="007160CE" w:rsidP="007160CE">
            <w:pPr>
              <w:rPr>
                <w:rFonts w:ascii="Book Antiqua" w:hAnsi="Book Antiqua"/>
              </w:rPr>
            </w:pPr>
          </w:p>
          <w:p w14:paraId="5A9E6A88" w14:textId="77777777" w:rsidR="007160CE" w:rsidRPr="00E46E7A" w:rsidRDefault="007160CE" w:rsidP="007160CE">
            <w:pPr>
              <w:rPr>
                <w:rFonts w:ascii="Book Antiqua" w:hAnsi="Book Antiqua"/>
                <w:i/>
                <w:iCs/>
              </w:rPr>
            </w:pPr>
            <w:r w:rsidRPr="00E46E7A">
              <w:rPr>
                <w:rFonts w:ascii="Book Antiqua" w:hAnsi="Book Antiqua"/>
                <w:i/>
                <w:iCs/>
              </w:rPr>
              <w:t>Sexual intercourse with a person suffering from a mental disorder.</w:t>
            </w:r>
          </w:p>
          <w:p w14:paraId="0A69C4AB" w14:textId="77777777" w:rsidR="007160CE" w:rsidRPr="00E46E7A" w:rsidRDefault="007160CE" w:rsidP="007160CE">
            <w:pPr>
              <w:rPr>
                <w:rFonts w:ascii="Book Antiqua" w:hAnsi="Book Antiqua"/>
                <w:i/>
                <w:iCs/>
              </w:rPr>
            </w:pPr>
          </w:p>
          <w:p w14:paraId="16AA7EC2" w14:textId="77777777" w:rsidR="007160CE" w:rsidRPr="00E46E7A" w:rsidRDefault="007160CE" w:rsidP="007160CE">
            <w:pPr>
              <w:rPr>
                <w:rFonts w:ascii="Book Antiqua" w:hAnsi="Book Antiqua"/>
              </w:rPr>
            </w:pPr>
            <w:r w:rsidRPr="00E46E7A">
              <w:rPr>
                <w:rFonts w:ascii="Book Antiqua" w:hAnsi="Book Antiqua"/>
              </w:rPr>
              <w:t>12. (1) Any person who —</w:t>
            </w:r>
          </w:p>
          <w:p w14:paraId="25CD9984" w14:textId="77777777" w:rsidR="007160CE" w:rsidRPr="00E46E7A" w:rsidRDefault="007160CE" w:rsidP="007160CE">
            <w:pPr>
              <w:rPr>
                <w:rFonts w:ascii="Book Antiqua" w:hAnsi="Book Antiqua"/>
              </w:rPr>
            </w:pPr>
            <w:r w:rsidRPr="00E46E7A">
              <w:rPr>
                <w:rFonts w:ascii="Book Antiqua" w:hAnsi="Book Antiqua"/>
              </w:rPr>
              <w:t>(a) has unlawful sexual intercourse with any person who is suffering from a mental disorder, whether with or without the consent of that person, under circumstances which prove that the accused person knew or had reasonable cause to suspect that, at the time of the commission of the offence that the person with whom he had unlawful sexual intercourse was a person suffering from a mental disorder; or</w:t>
            </w:r>
          </w:p>
          <w:p w14:paraId="5B8729E7" w14:textId="77777777" w:rsidR="007160CE" w:rsidRPr="00E46E7A" w:rsidRDefault="007160CE" w:rsidP="007160CE">
            <w:pPr>
              <w:rPr>
                <w:rFonts w:ascii="Book Antiqua" w:hAnsi="Book Antiqua"/>
              </w:rPr>
            </w:pPr>
            <w:r w:rsidRPr="00E46E7A">
              <w:rPr>
                <w:rFonts w:ascii="Book Antiqua" w:hAnsi="Book Antiqua"/>
              </w:rPr>
              <w:t>(b) attempts to have unlawful sexual intercourse with any person who is suffering from a mental disorder, whether with or without the consent of that person, under circumstances which prove that the accused person knew, or had reasonable cause to suspect that, at the time of the commission of the offence the person with whom he attempted to have unlawful sexual intercourse was a person suffering from a mental disorder, is guilty of an offence and liable to imprisonment for life.</w:t>
            </w:r>
          </w:p>
          <w:p w14:paraId="6B5F71A9" w14:textId="77777777" w:rsidR="007160CE" w:rsidRPr="00E46E7A" w:rsidRDefault="007160CE" w:rsidP="007160CE">
            <w:pPr>
              <w:rPr>
                <w:rFonts w:ascii="Book Antiqua" w:hAnsi="Book Antiqua"/>
              </w:rPr>
            </w:pPr>
            <w:r w:rsidRPr="00E46E7A">
              <w:rPr>
                <w:rFonts w:ascii="Book Antiqua" w:hAnsi="Book Antiqua"/>
              </w:rPr>
              <w:lastRenderedPageBreak/>
              <w:t xml:space="preserve">(2) In this section, “mental disorder” means severe </w:t>
            </w:r>
            <w:proofErr w:type="spellStart"/>
            <w:r w:rsidRPr="00E46E7A">
              <w:rPr>
                <w:rFonts w:ascii="Book Antiqua" w:hAnsi="Book Antiqua"/>
              </w:rPr>
              <w:t>subnormality</w:t>
            </w:r>
            <w:proofErr w:type="spellEnd"/>
            <w:r w:rsidRPr="00E46E7A">
              <w:rPr>
                <w:rFonts w:ascii="Book Antiqua" w:hAnsi="Book Antiqua"/>
              </w:rPr>
              <w:t xml:space="preserve"> or </w:t>
            </w:r>
            <w:proofErr w:type="spellStart"/>
            <w:r w:rsidRPr="00E46E7A">
              <w:rPr>
                <w:rFonts w:ascii="Book Antiqua" w:hAnsi="Book Antiqua"/>
              </w:rPr>
              <w:t>subnormality</w:t>
            </w:r>
            <w:proofErr w:type="spellEnd"/>
            <w:r w:rsidRPr="00E46E7A">
              <w:rPr>
                <w:rFonts w:ascii="Book Antiqua" w:hAnsi="Book Antiqua"/>
              </w:rPr>
              <w:t xml:space="preserve"> within the meanings respectively assigned to those expressions under subsection (1) of section 2 of the Mental Health Act.</w:t>
            </w:r>
          </w:p>
          <w:p w14:paraId="47984C11" w14:textId="77777777" w:rsidR="007160CE" w:rsidRPr="00E46E7A" w:rsidRDefault="007160CE" w:rsidP="007160CE">
            <w:pPr>
              <w:rPr>
                <w:rFonts w:ascii="Book Antiqua" w:hAnsi="Book Antiqua"/>
              </w:rPr>
            </w:pPr>
          </w:p>
          <w:p w14:paraId="38AB02C4" w14:textId="77777777" w:rsidR="007160CE" w:rsidRPr="00E46E7A" w:rsidRDefault="007160CE" w:rsidP="007160CE">
            <w:pPr>
              <w:rPr>
                <w:rFonts w:ascii="Book Antiqua" w:hAnsi="Book Antiqua"/>
                <w:i/>
                <w:iCs/>
              </w:rPr>
            </w:pPr>
            <w:r w:rsidRPr="00E46E7A">
              <w:rPr>
                <w:rFonts w:ascii="Book Antiqua" w:hAnsi="Book Antiqua"/>
                <w:i/>
                <w:iCs/>
              </w:rPr>
              <w:t>Sexual assault by spouse.</w:t>
            </w:r>
          </w:p>
          <w:p w14:paraId="1395E3D6" w14:textId="77777777" w:rsidR="007160CE" w:rsidRPr="00E46E7A" w:rsidRDefault="007160CE" w:rsidP="007160CE">
            <w:pPr>
              <w:rPr>
                <w:rFonts w:ascii="Book Antiqua" w:hAnsi="Book Antiqua"/>
                <w:i/>
                <w:iCs/>
              </w:rPr>
            </w:pPr>
          </w:p>
          <w:p w14:paraId="785238EB" w14:textId="77777777" w:rsidR="007160CE" w:rsidRPr="00E46E7A" w:rsidRDefault="007160CE" w:rsidP="007160CE">
            <w:pPr>
              <w:rPr>
                <w:rFonts w:ascii="Book Antiqua" w:hAnsi="Book Antiqua"/>
              </w:rPr>
            </w:pPr>
            <w:r w:rsidRPr="00E46E7A">
              <w:rPr>
                <w:rFonts w:ascii="Book Antiqua" w:hAnsi="Book Antiqua"/>
              </w:rPr>
              <w:t>15. (1) Any person who has sexual intercourse with his spouse without the consent of the spouse —</w:t>
            </w:r>
          </w:p>
          <w:p w14:paraId="055E87B6" w14:textId="77777777" w:rsidR="007160CE" w:rsidRPr="00E46E7A" w:rsidRDefault="007160CE" w:rsidP="007160CE">
            <w:pPr>
              <w:rPr>
                <w:rFonts w:ascii="Book Antiqua" w:hAnsi="Book Antiqua"/>
              </w:rPr>
            </w:pPr>
            <w:r w:rsidRPr="00E46E7A">
              <w:rPr>
                <w:rFonts w:ascii="Book Antiqua" w:hAnsi="Book Antiqua"/>
              </w:rPr>
              <w:t>(a) where there is in existence in relation to them —</w:t>
            </w:r>
          </w:p>
          <w:p w14:paraId="1688F9CE" w14:textId="77777777" w:rsidR="007160CE" w:rsidRPr="00E46E7A" w:rsidRDefault="007160CE" w:rsidP="007160CE">
            <w:pPr>
              <w:rPr>
                <w:rFonts w:ascii="Book Antiqua" w:hAnsi="Book Antiqua"/>
              </w:rPr>
            </w:pPr>
            <w:r w:rsidRPr="00E46E7A">
              <w:rPr>
                <w:rFonts w:ascii="Book Antiqua" w:hAnsi="Book Antiqua"/>
              </w:rPr>
              <w:t>(</w:t>
            </w:r>
            <w:proofErr w:type="spellStart"/>
            <w:r w:rsidRPr="00E46E7A">
              <w:rPr>
                <w:rFonts w:ascii="Book Antiqua" w:hAnsi="Book Antiqua"/>
              </w:rPr>
              <w:t>i</w:t>
            </w:r>
            <w:proofErr w:type="spellEnd"/>
            <w:r w:rsidRPr="00E46E7A">
              <w:rPr>
                <w:rFonts w:ascii="Book Antiqua" w:hAnsi="Book Antiqua"/>
              </w:rPr>
              <w:t xml:space="preserve">) a decree nisi of </w:t>
            </w:r>
            <w:proofErr w:type="gramStart"/>
            <w:r w:rsidRPr="00E46E7A">
              <w:rPr>
                <w:rFonts w:ascii="Book Antiqua" w:hAnsi="Book Antiqua"/>
              </w:rPr>
              <w:t>divorce;</w:t>
            </w:r>
            <w:proofErr w:type="gramEnd"/>
          </w:p>
          <w:p w14:paraId="1FE41F84" w14:textId="77777777" w:rsidR="007160CE" w:rsidRPr="00E46E7A" w:rsidRDefault="007160CE" w:rsidP="007160CE">
            <w:pPr>
              <w:rPr>
                <w:rFonts w:ascii="Book Antiqua" w:hAnsi="Book Antiqua"/>
              </w:rPr>
            </w:pPr>
            <w:r w:rsidRPr="00E46E7A">
              <w:rPr>
                <w:rFonts w:ascii="Book Antiqua" w:hAnsi="Book Antiqua"/>
              </w:rPr>
              <w:t xml:space="preserve">(ii) a decree of judicial </w:t>
            </w:r>
            <w:proofErr w:type="gramStart"/>
            <w:r w:rsidRPr="00E46E7A">
              <w:rPr>
                <w:rFonts w:ascii="Book Antiqua" w:hAnsi="Book Antiqua"/>
              </w:rPr>
              <w:t>separation;</w:t>
            </w:r>
            <w:proofErr w:type="gramEnd"/>
          </w:p>
          <w:p w14:paraId="0D99CFF7" w14:textId="77777777" w:rsidR="007160CE" w:rsidRPr="00E46E7A" w:rsidRDefault="007160CE" w:rsidP="007160CE">
            <w:pPr>
              <w:rPr>
                <w:rFonts w:ascii="Book Antiqua" w:hAnsi="Book Antiqua"/>
              </w:rPr>
            </w:pPr>
            <w:r w:rsidRPr="00E46E7A">
              <w:rPr>
                <w:rFonts w:ascii="Book Antiqua" w:hAnsi="Book Antiqua"/>
              </w:rPr>
              <w:t>(iii) a separation agreement; or</w:t>
            </w:r>
          </w:p>
          <w:p w14:paraId="60CBF55E" w14:textId="77777777" w:rsidR="007160CE" w:rsidRPr="00E46E7A" w:rsidRDefault="007160CE" w:rsidP="007160CE">
            <w:pPr>
              <w:rPr>
                <w:rFonts w:ascii="Book Antiqua" w:hAnsi="Book Antiqua"/>
              </w:rPr>
            </w:pPr>
            <w:r w:rsidRPr="00E46E7A">
              <w:rPr>
                <w:rFonts w:ascii="Book Antiqua" w:hAnsi="Book Antiqua"/>
              </w:rPr>
              <w:t>(iv) an order of a court for the person not to molest or co-habit with his spouse, or any other order made under Part II; or</w:t>
            </w:r>
          </w:p>
          <w:p w14:paraId="0B9111A9" w14:textId="77777777" w:rsidR="007160CE" w:rsidRPr="00E46E7A" w:rsidRDefault="007160CE" w:rsidP="007160CE">
            <w:pPr>
              <w:rPr>
                <w:rFonts w:ascii="Book Antiqua" w:hAnsi="Book Antiqua"/>
              </w:rPr>
            </w:pPr>
            <w:r w:rsidRPr="00E46E7A">
              <w:rPr>
                <w:rFonts w:ascii="Book Antiqua" w:hAnsi="Book Antiqua"/>
              </w:rPr>
              <w:t>(b) where the person has notice that a petition for judicial separation, divorce or nullity of marriage has been presented to a court,</w:t>
            </w:r>
          </w:p>
          <w:p w14:paraId="575F3332" w14:textId="77777777" w:rsidR="007160CE" w:rsidRPr="00E46E7A" w:rsidRDefault="007160CE" w:rsidP="007160CE">
            <w:pPr>
              <w:rPr>
                <w:rFonts w:ascii="Book Antiqua" w:hAnsi="Book Antiqua"/>
              </w:rPr>
            </w:pPr>
            <w:r w:rsidRPr="00E46E7A">
              <w:rPr>
                <w:rFonts w:ascii="Book Antiqua" w:hAnsi="Book Antiqua"/>
              </w:rPr>
              <w:t>is guilty of the offence of sexual assault by spouse and liable to imprisonment for a term of fifteen years.</w:t>
            </w:r>
          </w:p>
          <w:p w14:paraId="7A3BE4D8" w14:textId="77777777" w:rsidR="007160CE" w:rsidRPr="00E46E7A" w:rsidRDefault="007160CE" w:rsidP="007160CE">
            <w:pPr>
              <w:rPr>
                <w:rFonts w:ascii="Book Antiqua" w:hAnsi="Book Antiqua"/>
              </w:rPr>
            </w:pPr>
            <w:r w:rsidRPr="00E46E7A">
              <w:rPr>
                <w:rFonts w:ascii="Book Antiqua" w:hAnsi="Book Antiqua"/>
              </w:rPr>
              <w:t>(2) No prosecution of a person under the age of twenty-one years shall be commenced for an offence under this section without the consent of the Attorney-General.</w:t>
            </w:r>
          </w:p>
          <w:p w14:paraId="66C730F2" w14:textId="77777777" w:rsidR="007160CE" w:rsidRPr="00E46E7A" w:rsidRDefault="007160CE" w:rsidP="007160CE">
            <w:pPr>
              <w:rPr>
                <w:rFonts w:ascii="Book Antiqua" w:hAnsi="Book Antiqua"/>
                <w:i/>
                <w:iCs/>
              </w:rPr>
            </w:pPr>
            <w:r w:rsidRPr="00E46E7A">
              <w:rPr>
                <w:rFonts w:ascii="Book Antiqua" w:hAnsi="Book Antiqua"/>
                <w:i/>
                <w:iCs/>
              </w:rPr>
              <w:t>Forcible taking or detaining of person with intent.</w:t>
            </w:r>
          </w:p>
          <w:p w14:paraId="02ADA523" w14:textId="77777777" w:rsidR="007160CE" w:rsidRPr="00E46E7A" w:rsidRDefault="007160CE" w:rsidP="007160CE">
            <w:pPr>
              <w:rPr>
                <w:rFonts w:ascii="Book Antiqua" w:hAnsi="Book Antiqua"/>
                <w:i/>
                <w:iCs/>
              </w:rPr>
            </w:pPr>
          </w:p>
          <w:p w14:paraId="5AA4CE6F" w14:textId="77777777" w:rsidR="007160CE" w:rsidRPr="00E46E7A" w:rsidRDefault="007160CE" w:rsidP="007160CE">
            <w:pPr>
              <w:rPr>
                <w:rFonts w:ascii="Book Antiqua" w:hAnsi="Book Antiqua"/>
              </w:rPr>
            </w:pPr>
            <w:r w:rsidRPr="00E46E7A">
              <w:rPr>
                <w:rFonts w:ascii="Book Antiqua" w:hAnsi="Book Antiqua"/>
              </w:rPr>
              <w:t>20. Any person who, by force, takes away or detains any other person of any age against his will, with intent to marry or co-habit or have unlawful sexual intercourse with him, or to cause him to be married to or to co-habit or have unlawful sexual intercourse with another person, is guilty of an offence and liable to imprisonment for fourteen years.</w:t>
            </w:r>
          </w:p>
          <w:p w14:paraId="7F90644B" w14:textId="77777777" w:rsidR="007160CE" w:rsidRPr="00E46E7A" w:rsidRDefault="007160CE" w:rsidP="007160CE">
            <w:pPr>
              <w:rPr>
                <w:rFonts w:ascii="Book Antiqua" w:hAnsi="Book Antiqua"/>
              </w:rPr>
            </w:pPr>
          </w:p>
          <w:p w14:paraId="61649EA2" w14:textId="77777777" w:rsidR="007160CE" w:rsidRPr="00E46E7A" w:rsidRDefault="007160CE" w:rsidP="007160CE">
            <w:pPr>
              <w:rPr>
                <w:rFonts w:ascii="Book Antiqua" w:hAnsi="Book Antiqua"/>
                <w:i/>
                <w:iCs/>
              </w:rPr>
            </w:pPr>
            <w:r w:rsidRPr="00E46E7A">
              <w:rPr>
                <w:rFonts w:ascii="Book Antiqua" w:hAnsi="Book Antiqua"/>
                <w:i/>
                <w:iCs/>
              </w:rPr>
              <w:t>Powers of the Court where Sexual Offence is Committed</w:t>
            </w:r>
          </w:p>
          <w:p w14:paraId="6C26A3C3" w14:textId="77777777" w:rsidR="007160CE" w:rsidRPr="00E46E7A" w:rsidRDefault="007160CE" w:rsidP="007160CE">
            <w:pPr>
              <w:rPr>
                <w:rFonts w:ascii="Book Antiqua" w:hAnsi="Book Antiqua"/>
                <w:i/>
                <w:iCs/>
              </w:rPr>
            </w:pPr>
          </w:p>
          <w:p w14:paraId="216553CC" w14:textId="77777777" w:rsidR="007160CE" w:rsidRPr="00E46E7A" w:rsidRDefault="007160CE" w:rsidP="007160CE">
            <w:pPr>
              <w:rPr>
                <w:rFonts w:ascii="Book Antiqua" w:hAnsi="Book Antiqua"/>
              </w:rPr>
            </w:pPr>
            <w:r w:rsidRPr="00E46E7A">
              <w:rPr>
                <w:rFonts w:ascii="Book Antiqua" w:hAnsi="Book Antiqua"/>
              </w:rPr>
              <w:t xml:space="preserve">27. (1) Where, on the trial of any sexual offence against a person under sixteen years of age, it is proved to the satisfaction of the court that the offence has been perpetrated, caused, encouraged or </w:t>
            </w:r>
            <w:proofErr w:type="spellStart"/>
            <w:r w:rsidRPr="00E46E7A">
              <w:rPr>
                <w:rFonts w:ascii="Book Antiqua" w:hAnsi="Book Antiqua"/>
              </w:rPr>
              <w:t>favoured</w:t>
            </w:r>
            <w:proofErr w:type="spellEnd"/>
            <w:r w:rsidRPr="00E46E7A">
              <w:rPr>
                <w:rFonts w:ascii="Book Antiqua" w:hAnsi="Book Antiqua"/>
              </w:rPr>
              <w:t xml:space="preserve"> by his father, mother or guardian, or by any other person having custody, care, charge or control of him, it shall be in the power of the court to divest such father, mother, guardian, or other person having such custody, care, charge or control of all authority over him, and to appoint any person or persons willing to take charge of him to be his guardian until he has attained eighteen years of age, or any age below this as the court may direct, and the court shall have the power from time to time to rescind or vary the order by the appointment of any other person or persons as guardian or guardians, or in any other respect.</w:t>
            </w:r>
          </w:p>
          <w:p w14:paraId="474C7893" w14:textId="77777777" w:rsidR="007160CE" w:rsidRPr="00E46E7A" w:rsidRDefault="007160CE" w:rsidP="007160CE">
            <w:pPr>
              <w:rPr>
                <w:rFonts w:ascii="Book Antiqua" w:hAnsi="Book Antiqua"/>
              </w:rPr>
            </w:pPr>
            <w:r w:rsidRPr="00E46E7A">
              <w:rPr>
                <w:rFonts w:ascii="Book Antiqua" w:hAnsi="Book Antiqua"/>
              </w:rPr>
              <w:lastRenderedPageBreak/>
              <w:t>(2) Where a person is convicted of a sexual offence, the court before which he is convicted may in lieu of, or in addition to, any penalty which may be imposed, make an Order (in this section referred to as a “psychiatric assistance Order”) requiring the person so convicted to attend a psychiatrist, for psychiatric assistance during such period specified in the Order as the court may determine.</w:t>
            </w:r>
          </w:p>
          <w:p w14:paraId="5BBA7378" w14:textId="77777777" w:rsidR="007160CE" w:rsidRPr="00E46E7A" w:rsidRDefault="007160CE" w:rsidP="007160CE">
            <w:pPr>
              <w:rPr>
                <w:rFonts w:ascii="Book Antiqua" w:hAnsi="Book Antiqua"/>
              </w:rPr>
            </w:pPr>
            <w:r w:rsidRPr="00E46E7A">
              <w:rPr>
                <w:rFonts w:ascii="Book Antiqua" w:hAnsi="Book Antiqua"/>
              </w:rPr>
              <w:t>(3) Any person who fails to comply with any of the provisions of a psychiatric assistance Order is guilty of an offence and liable on summary conviction to a fine of five thousand dollars or to imprisonment for six months or to both such fine and imprisonment.</w:t>
            </w:r>
          </w:p>
          <w:p w14:paraId="1AECBB28" w14:textId="77777777" w:rsidR="007160CE" w:rsidRPr="00E46E7A" w:rsidRDefault="007160CE" w:rsidP="007160CE">
            <w:pPr>
              <w:rPr>
                <w:rFonts w:ascii="Book Antiqua" w:hAnsi="Book Antiqua"/>
              </w:rPr>
            </w:pPr>
          </w:p>
          <w:p w14:paraId="06D4AAFA" w14:textId="77777777" w:rsidR="007160CE" w:rsidRPr="00E46E7A" w:rsidRDefault="007160CE" w:rsidP="007160CE">
            <w:pPr>
              <w:rPr>
                <w:rFonts w:ascii="Book Antiqua" w:hAnsi="Book Antiqua"/>
                <w:i/>
                <w:iCs/>
              </w:rPr>
            </w:pPr>
            <w:r w:rsidRPr="00E46E7A">
              <w:rPr>
                <w:rFonts w:ascii="Book Antiqua" w:hAnsi="Book Antiqua"/>
                <w:i/>
                <w:iCs/>
              </w:rPr>
              <w:t>Offences of this Section to be Indictable Offences</w:t>
            </w:r>
          </w:p>
          <w:p w14:paraId="27AFEA33" w14:textId="77777777" w:rsidR="007160CE" w:rsidRPr="00E46E7A" w:rsidRDefault="007160CE" w:rsidP="007160CE">
            <w:pPr>
              <w:rPr>
                <w:rFonts w:ascii="Book Antiqua" w:hAnsi="Book Antiqua"/>
              </w:rPr>
            </w:pPr>
          </w:p>
          <w:p w14:paraId="22B874E8" w14:textId="77777777" w:rsidR="007160CE" w:rsidRPr="00E46E7A" w:rsidRDefault="007160CE" w:rsidP="007160CE">
            <w:pPr>
              <w:rPr>
                <w:rFonts w:ascii="Book Antiqua" w:hAnsi="Book Antiqua"/>
              </w:rPr>
            </w:pPr>
            <w:r w:rsidRPr="00E46E7A">
              <w:rPr>
                <w:rFonts w:ascii="Book Antiqua" w:hAnsi="Book Antiqua"/>
              </w:rPr>
              <w:t>29. Unless otherwise provided under this Act, an offence under the provisions of this Act is punishable on indictment and the provisions of Book I of the Penal Code mutatis mutandis apply in respect of any such offence as they apply in respect of any offence punishable under Book III of the Code.</w:t>
            </w:r>
          </w:p>
          <w:p w14:paraId="19699B9C" w14:textId="77777777" w:rsidR="007160CE" w:rsidRPr="00E46E7A" w:rsidRDefault="007160CE" w:rsidP="007160CE">
            <w:pPr>
              <w:rPr>
                <w:rFonts w:ascii="Book Antiqua" w:hAnsi="Book Antiqua"/>
              </w:rPr>
            </w:pPr>
          </w:p>
          <w:p w14:paraId="03837369" w14:textId="77777777" w:rsidR="007160CE" w:rsidRPr="00E46E7A" w:rsidRDefault="007160CE" w:rsidP="007160CE">
            <w:pPr>
              <w:rPr>
                <w:rFonts w:ascii="Book Antiqua" w:hAnsi="Book Antiqua"/>
              </w:rPr>
            </w:pPr>
            <w:r w:rsidRPr="00E46E7A">
              <w:rPr>
                <w:rFonts w:ascii="Book Antiqua" w:hAnsi="Book Antiqua"/>
              </w:rPr>
              <w:t xml:space="preserve">30. (1) Nothing in any of the provisions of this Act shall be construed as having the effect of </w:t>
            </w:r>
            <w:proofErr w:type="spellStart"/>
            <w:r w:rsidRPr="00E46E7A">
              <w:rPr>
                <w:rFonts w:ascii="Book Antiqua" w:hAnsi="Book Antiqua"/>
              </w:rPr>
              <w:t>authorising</w:t>
            </w:r>
            <w:proofErr w:type="spellEnd"/>
            <w:r w:rsidRPr="00E46E7A">
              <w:rPr>
                <w:rFonts w:ascii="Book Antiqua" w:hAnsi="Book Antiqua"/>
              </w:rPr>
              <w:t xml:space="preserve"> the imposition in respect of any criminal offence of a penalty severer in degree than the maximum penalty that might have been imposed for that offence at the time when it was committed.</w:t>
            </w:r>
          </w:p>
          <w:p w14:paraId="64EF3E69" w14:textId="77777777" w:rsidR="007160CE" w:rsidRPr="00E46E7A" w:rsidRDefault="007160CE" w:rsidP="007160CE">
            <w:pPr>
              <w:rPr>
                <w:rFonts w:ascii="Book Antiqua" w:hAnsi="Book Antiqua"/>
              </w:rPr>
            </w:pPr>
            <w:r w:rsidRPr="00E46E7A">
              <w:rPr>
                <w:rFonts w:ascii="Book Antiqua" w:hAnsi="Book Antiqua"/>
              </w:rPr>
              <w:t>(2) The provisions of this Act do not in any way derogate from or limit the provisions of section 90 of the Penal Code.</w:t>
            </w:r>
          </w:p>
          <w:p w14:paraId="493A35FC" w14:textId="77777777" w:rsidR="007160CE" w:rsidRPr="00E46E7A" w:rsidRDefault="007160CE" w:rsidP="007160CE">
            <w:pPr>
              <w:rPr>
                <w:rFonts w:ascii="Book Antiqua" w:hAnsi="Book Antiqua"/>
              </w:rPr>
            </w:pPr>
          </w:p>
          <w:p w14:paraId="5935D757" w14:textId="77777777" w:rsidR="007160CE" w:rsidRPr="00E46E7A" w:rsidRDefault="007160CE" w:rsidP="007160CE">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w:t>
            </w:r>
          </w:p>
          <w:p w14:paraId="019319CC" w14:textId="77777777" w:rsidR="007160CE" w:rsidRPr="00E46E7A" w:rsidRDefault="007160CE" w:rsidP="007160CE">
            <w:pPr>
              <w:rPr>
                <w:rFonts w:ascii="Book Antiqua" w:hAnsi="Book Antiqua"/>
              </w:rPr>
            </w:pPr>
          </w:p>
          <w:p w14:paraId="03515DE3" w14:textId="77777777" w:rsidR="007160CE" w:rsidRPr="00E46E7A" w:rsidRDefault="007160CE" w:rsidP="007160CE">
            <w:pPr>
              <w:rPr>
                <w:rFonts w:ascii="Book Antiqua" w:hAnsi="Book Antiqua"/>
              </w:rPr>
            </w:pPr>
            <w:r w:rsidRPr="00E46E7A">
              <w:rPr>
                <w:rFonts w:ascii="Book Antiqua" w:hAnsi="Book Antiqua"/>
              </w:rPr>
              <w:t>(</w:t>
            </w:r>
            <w:hyperlink r:id="rId5" w:history="1">
              <w:r w:rsidRPr="00E46E7A">
                <w:rPr>
                  <w:rStyle w:val="Hyperlink"/>
                  <w:rFonts w:ascii="Book Antiqua" w:hAnsi="Book Antiqua"/>
                </w:rPr>
                <w:t>http://laws.bahamas.gov.bs/cms/images/LEGISLATION/PRINCIPAL/1991/1991-0009/SexualOffencesAct_1.pdf</w:t>
              </w:r>
            </w:hyperlink>
            <w:r w:rsidRPr="00E46E7A">
              <w:rPr>
                <w:rFonts w:ascii="Book Antiqua" w:hAnsi="Book Antiqua"/>
              </w:rPr>
              <w:t>)</w:t>
            </w:r>
          </w:p>
          <w:p w14:paraId="638B7879"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2.</w:t>
            </w:r>
            <w:r w:rsidRPr="00E46E7A">
              <w:rPr>
                <w:rFonts w:ascii="Book Antiqua" w:eastAsia="Times New Roman" w:hAnsi="Book Antiqua" w:cs="Times New Roman"/>
                <w:b/>
                <w:bCs/>
              </w:rPr>
              <w:tab/>
              <w:t>Based on the wording of those provisions, is the provided definition of rape:</w:t>
            </w:r>
          </w:p>
          <w:p w14:paraId="7899A955"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a.</w:t>
            </w:r>
            <w:r w:rsidRPr="00E46E7A">
              <w:rPr>
                <w:rFonts w:ascii="Book Antiqua" w:eastAsia="Times New Roman" w:hAnsi="Book Antiqua" w:cs="Times New Roman"/>
                <w:b/>
                <w:bCs/>
              </w:rPr>
              <w:tab/>
              <w:t>Gender specific, covering women only YES/</w:t>
            </w:r>
            <w:r w:rsidRPr="00E46E7A">
              <w:rPr>
                <w:rFonts w:ascii="Book Antiqua" w:eastAsia="Times New Roman" w:hAnsi="Book Antiqua" w:cs="Times New Roman"/>
                <w:b/>
                <w:bCs/>
                <w:highlight w:val="yellow"/>
              </w:rPr>
              <w:t>NO</w:t>
            </w:r>
          </w:p>
          <w:p w14:paraId="3A021EA3"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b.</w:t>
            </w:r>
            <w:r w:rsidRPr="00E46E7A">
              <w:rPr>
                <w:rFonts w:ascii="Book Antiqua" w:eastAsia="Times New Roman" w:hAnsi="Book Antiqua" w:cs="Times New Roman"/>
                <w:b/>
                <w:bCs/>
              </w:rPr>
              <w:tab/>
              <w:t xml:space="preserve">Gender neutral, </w:t>
            </w:r>
            <w:proofErr w:type="gramStart"/>
            <w:r w:rsidRPr="00E46E7A">
              <w:rPr>
                <w:rFonts w:ascii="Book Antiqua" w:eastAsia="Times New Roman" w:hAnsi="Book Antiqua" w:cs="Times New Roman"/>
                <w:b/>
                <w:bCs/>
              </w:rPr>
              <w:t>covering  all</w:t>
            </w:r>
            <w:proofErr w:type="gramEnd"/>
            <w:r w:rsidRPr="00E46E7A">
              <w:rPr>
                <w:rFonts w:ascii="Book Antiqua" w:eastAsia="Times New Roman" w:hAnsi="Book Antiqua" w:cs="Times New Roman"/>
                <w:b/>
                <w:bCs/>
              </w:rPr>
              <w:t xml:space="preserve"> persons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/NO</w:t>
            </w:r>
          </w:p>
          <w:p w14:paraId="7E5E1752" w14:textId="77777777" w:rsidR="007160CE" w:rsidRPr="00E46E7A" w:rsidRDefault="007160CE" w:rsidP="007160CE">
            <w:pPr>
              <w:spacing w:before="100" w:beforeAutospacing="1" w:after="150"/>
              <w:rPr>
                <w:rFonts w:ascii="Book Antiqua" w:eastAsia="Times New Roman" w:hAnsi="Book Antiqua" w:cs="Times New Roman"/>
                <w:i/>
                <w:iCs/>
              </w:rPr>
            </w:pPr>
            <w:r w:rsidRPr="00E46E7A">
              <w:rPr>
                <w:rFonts w:ascii="Book Antiqua" w:eastAsia="Times New Roman" w:hAnsi="Book Antiqua" w:cs="Times New Roman"/>
                <w:b/>
                <w:bCs/>
              </w:rPr>
              <w:t>c.</w:t>
            </w:r>
            <w:r w:rsidRPr="00E46E7A">
              <w:rPr>
                <w:rFonts w:ascii="Book Antiqua" w:eastAsia="Times New Roman" w:hAnsi="Book Antiqua" w:cs="Times New Roman"/>
                <w:b/>
                <w:bCs/>
              </w:rPr>
              <w:tab/>
              <w:t xml:space="preserve">Based on the lack of consent of victim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 NO </w:t>
            </w:r>
            <w:r w:rsidRPr="00E46E7A">
              <w:rPr>
                <w:rFonts w:ascii="Book Antiqua" w:eastAsia="Times New Roman" w:hAnsi="Book Antiqua" w:cs="Times New Roman"/>
                <w:i/>
                <w:iCs/>
              </w:rPr>
              <w:t>or lack of informed consent</w:t>
            </w:r>
          </w:p>
          <w:p w14:paraId="7AB1A942"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d.</w:t>
            </w:r>
            <w:r w:rsidRPr="00E46E7A">
              <w:rPr>
                <w:rFonts w:ascii="Book Antiqua" w:eastAsia="Times New Roman" w:hAnsi="Book Antiqua" w:cs="Times New Roman"/>
                <w:b/>
                <w:bCs/>
              </w:rPr>
              <w:tab/>
              <w:t xml:space="preserve">Based on the use of force or </w:t>
            </w:r>
            <w:proofErr w:type="gramStart"/>
            <w:r w:rsidRPr="00E46E7A">
              <w:rPr>
                <w:rFonts w:ascii="Book Antiqua" w:eastAsia="Times New Roman" w:hAnsi="Book Antiqua" w:cs="Times New Roman"/>
                <w:b/>
                <w:bCs/>
              </w:rPr>
              <w:t xml:space="preserve">threat  </w:t>
            </w:r>
            <w:r w:rsidRPr="00E46E7A">
              <w:rPr>
                <w:rFonts w:ascii="Book Antiqua" w:eastAsia="Times New Roman" w:hAnsi="Book Antiqua" w:cs="Times New Roman"/>
                <w:b/>
                <w:bCs/>
                <w:highlight w:val="yellow"/>
              </w:rPr>
              <w:t>YES</w:t>
            </w:r>
            <w:proofErr w:type="gramEnd"/>
            <w:r w:rsidRPr="00E46E7A">
              <w:rPr>
                <w:rFonts w:ascii="Book Antiqua" w:eastAsia="Times New Roman" w:hAnsi="Book Antiqua" w:cs="Times New Roman"/>
                <w:b/>
                <w:bCs/>
              </w:rPr>
              <w:t xml:space="preserve">/ NO </w:t>
            </w:r>
            <w:r w:rsidRPr="00E46E7A">
              <w:rPr>
                <w:rFonts w:ascii="Book Antiqua" w:eastAsia="Times New Roman" w:hAnsi="Book Antiqua" w:cs="Times New Roman"/>
              </w:rPr>
              <w:t>not necessary for finding of rape</w:t>
            </w:r>
          </w:p>
          <w:p w14:paraId="0CB74E94"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e.</w:t>
            </w:r>
            <w:r w:rsidRPr="00E46E7A">
              <w:rPr>
                <w:rFonts w:ascii="Book Antiqua" w:eastAsia="Times New Roman" w:hAnsi="Book Antiqua" w:cs="Times New Roman"/>
                <w:b/>
                <w:bCs/>
              </w:rPr>
              <w:tab/>
              <w:t xml:space="preserve">Some combination of the above.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 / NO </w:t>
            </w:r>
          </w:p>
          <w:p w14:paraId="6F4E3225"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lastRenderedPageBreak/>
              <w:t>f.</w:t>
            </w:r>
            <w:r w:rsidRPr="00E46E7A">
              <w:rPr>
                <w:rFonts w:ascii="Book Antiqua" w:eastAsia="Times New Roman" w:hAnsi="Book Antiqua" w:cs="Times New Roman"/>
                <w:b/>
                <w:bCs/>
              </w:rPr>
              <w:tab/>
              <w:t xml:space="preserve">Does it cover only vaginal rape?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 /NO</w:t>
            </w:r>
          </w:p>
          <w:p w14:paraId="25E69FFE" w14:textId="77777777" w:rsidR="007160CE" w:rsidRPr="00E46E7A" w:rsidRDefault="007160CE" w:rsidP="007160CE">
            <w:pPr>
              <w:spacing w:before="100" w:beforeAutospacing="1" w:after="150"/>
              <w:rPr>
                <w:rFonts w:ascii="Book Antiqua" w:eastAsia="Times New Roman" w:hAnsi="Book Antiqua" w:cs="Times New Roman"/>
                <w:i/>
                <w:iCs/>
              </w:rPr>
            </w:pPr>
            <w:r w:rsidRPr="00E46E7A">
              <w:rPr>
                <w:rFonts w:ascii="Book Antiqua" w:eastAsia="Times New Roman" w:hAnsi="Book Antiqua" w:cs="Times New Roman"/>
                <w:b/>
                <w:bCs/>
              </w:rPr>
              <w:t>g.</w:t>
            </w:r>
            <w:r w:rsidRPr="00E46E7A">
              <w:rPr>
                <w:rFonts w:ascii="Book Antiqua" w:eastAsia="Times New Roman" w:hAnsi="Book Antiqua" w:cs="Times New Roman"/>
                <w:b/>
                <w:bCs/>
              </w:rPr>
              <w:tab/>
              <w:t>Does it cover all forms of penetration? YES/</w:t>
            </w:r>
            <w:r w:rsidRPr="00E46E7A">
              <w:rPr>
                <w:rFonts w:ascii="Book Antiqua" w:eastAsia="Times New Roman" w:hAnsi="Book Antiqua" w:cs="Times New Roman"/>
                <w:b/>
                <w:bCs/>
                <w:highlight w:val="yellow"/>
              </w:rPr>
              <w:t>NO</w:t>
            </w:r>
            <w:r w:rsidRPr="00E46E7A">
              <w:rPr>
                <w:rFonts w:ascii="Book Antiqua" w:eastAsia="Times New Roman" w:hAnsi="Book Antiqua" w:cs="Times New Roman"/>
                <w:b/>
                <w:bCs/>
              </w:rPr>
              <w:t xml:space="preserve">. If yes, please specify. </w:t>
            </w:r>
            <w:r w:rsidRPr="00E46E7A">
              <w:rPr>
                <w:rFonts w:ascii="Book Antiqua" w:eastAsia="Times New Roman" w:hAnsi="Book Antiqua" w:cs="Times New Roman"/>
                <w:i/>
                <w:iCs/>
              </w:rPr>
              <w:t>Only sexual intercourse</w:t>
            </w:r>
          </w:p>
          <w:p w14:paraId="1B949224"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h.</w:t>
            </w:r>
            <w:r w:rsidRPr="00E46E7A">
              <w:rPr>
                <w:rFonts w:ascii="Book Antiqua" w:eastAsia="Times New Roman" w:hAnsi="Book Antiqua" w:cs="Times New Roman"/>
                <w:b/>
                <w:bCs/>
              </w:rPr>
              <w:tab/>
              <w:t xml:space="preserve">Is marital rape in this provision explicitly included? YES / </w:t>
            </w:r>
            <w:r w:rsidRPr="00E46E7A">
              <w:rPr>
                <w:rFonts w:ascii="Book Antiqua" w:eastAsia="Times New Roman" w:hAnsi="Book Antiqua" w:cs="Times New Roman"/>
                <w:b/>
                <w:bCs/>
                <w:highlight w:val="yellow"/>
              </w:rPr>
              <w:t>NO</w:t>
            </w:r>
          </w:p>
          <w:p w14:paraId="2DB731C4" w14:textId="77777777" w:rsidR="007160CE" w:rsidRPr="00E46E7A" w:rsidRDefault="007160CE" w:rsidP="007160CE">
            <w:pPr>
              <w:spacing w:before="100" w:beforeAutospacing="1" w:after="150"/>
              <w:rPr>
                <w:rFonts w:ascii="Book Antiqua" w:eastAsia="Times New Roman" w:hAnsi="Book Antiqua" w:cs="Times New Roman"/>
                <w:i/>
                <w:iCs/>
              </w:rPr>
            </w:pPr>
            <w:proofErr w:type="spellStart"/>
            <w:r w:rsidRPr="00E46E7A">
              <w:rPr>
                <w:rFonts w:ascii="Book Antiqua" w:eastAsia="Times New Roman" w:hAnsi="Book Antiqua" w:cs="Times New Roman"/>
                <w:b/>
                <w:bCs/>
              </w:rPr>
              <w:t>i</w:t>
            </w:r>
            <w:proofErr w:type="spellEnd"/>
            <w:r w:rsidRPr="00E46E7A">
              <w:rPr>
                <w:rFonts w:ascii="Book Antiqua" w:eastAsia="Times New Roman" w:hAnsi="Book Antiqua" w:cs="Times New Roman"/>
                <w:b/>
                <w:bCs/>
              </w:rPr>
              <w:t>.</w:t>
            </w:r>
            <w:r w:rsidRPr="00E46E7A">
              <w:rPr>
                <w:rFonts w:ascii="Book Antiqua" w:eastAsia="Times New Roman" w:hAnsi="Book Antiqua" w:cs="Times New Roman"/>
                <w:b/>
                <w:bCs/>
              </w:rPr>
              <w:tab/>
              <w:t xml:space="preserve">Is the law silent on marital rape?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/NO </w:t>
            </w:r>
            <w:r w:rsidRPr="00E46E7A">
              <w:rPr>
                <w:rFonts w:ascii="Book Antiqua" w:eastAsia="Times New Roman" w:hAnsi="Book Antiqua" w:cs="Times New Roman"/>
                <w:i/>
                <w:iCs/>
              </w:rPr>
              <w:t>There is a provision on sexual assault by spouse, but not rape</w:t>
            </w:r>
          </w:p>
          <w:p w14:paraId="67FCF901"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j.</w:t>
            </w:r>
            <w:r w:rsidRPr="00E46E7A">
              <w:rPr>
                <w:rFonts w:ascii="Book Antiqua" w:eastAsia="Times New Roman" w:hAnsi="Book Antiqua" w:cs="Times New Roman"/>
                <w:b/>
                <w:bCs/>
              </w:rPr>
              <w:tab/>
              <w:t>Is marital rape covered in the general provisions or by legal precedent even if it is not explicitly included? YES/</w:t>
            </w:r>
            <w:r w:rsidRPr="00E46E7A">
              <w:rPr>
                <w:rFonts w:ascii="Book Antiqua" w:eastAsia="Times New Roman" w:hAnsi="Book Antiqua" w:cs="Times New Roman"/>
                <w:b/>
                <w:bCs/>
                <w:highlight w:val="yellow"/>
              </w:rPr>
              <w:t>NO</w:t>
            </w:r>
            <w:r w:rsidRPr="00E46E7A">
              <w:rPr>
                <w:rFonts w:ascii="Book Antiqua" w:eastAsia="Times New Roman" w:hAnsi="Book Antiqua" w:cs="Times New Roman"/>
                <w:b/>
                <w:bCs/>
              </w:rPr>
              <w:t xml:space="preserve"> </w:t>
            </w:r>
          </w:p>
          <w:p w14:paraId="6EE97C2B" w14:textId="77777777" w:rsidR="007160CE" w:rsidRPr="00E46E7A" w:rsidRDefault="007160CE" w:rsidP="007160CE">
            <w:pPr>
              <w:spacing w:before="100" w:beforeAutospacing="1" w:after="150"/>
              <w:rPr>
                <w:rFonts w:ascii="Book Antiqua" w:eastAsia="Times New Roman" w:hAnsi="Book Antiqua" w:cs="Times New Roman"/>
                <w:i/>
                <w:iCs/>
              </w:rPr>
            </w:pPr>
            <w:r w:rsidRPr="00E46E7A">
              <w:rPr>
                <w:rFonts w:ascii="Book Antiqua" w:eastAsia="Times New Roman" w:hAnsi="Book Antiqua" w:cs="Times New Roman"/>
                <w:b/>
                <w:bCs/>
              </w:rPr>
              <w:t>k.</w:t>
            </w:r>
            <w:r w:rsidRPr="00E46E7A">
              <w:rPr>
                <w:rFonts w:ascii="Book Antiqua" w:eastAsia="Times New Roman" w:hAnsi="Book Antiqua" w:cs="Times New Roman"/>
                <w:b/>
                <w:bCs/>
              </w:rPr>
              <w:tab/>
              <w:t xml:space="preserve">Is marital rape excluded in the provisions, or is marital rape not considered as a crime?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 /</w:t>
            </w:r>
            <w:proofErr w:type="gramStart"/>
            <w:r w:rsidRPr="00E46E7A">
              <w:rPr>
                <w:rFonts w:ascii="Book Antiqua" w:eastAsia="Times New Roman" w:hAnsi="Book Antiqua" w:cs="Times New Roman"/>
                <w:b/>
                <w:bCs/>
              </w:rPr>
              <w:t>NO</w:t>
            </w:r>
            <w:proofErr w:type="gramEnd"/>
            <w:r w:rsidRPr="00E46E7A">
              <w:rPr>
                <w:rFonts w:ascii="Book Antiqua" w:eastAsia="Times New Roman" w:hAnsi="Book Antiqua" w:cs="Times New Roman"/>
                <w:b/>
                <w:bCs/>
              </w:rPr>
              <w:t xml:space="preserve"> </w:t>
            </w:r>
            <w:r w:rsidRPr="00E46E7A">
              <w:rPr>
                <w:rFonts w:ascii="Book Antiqua" w:eastAsia="Times New Roman" w:hAnsi="Book Antiqua" w:cs="Times New Roman"/>
                <w:i/>
                <w:iCs/>
              </w:rPr>
              <w:t>Only marital sexual assault is defined</w:t>
            </w:r>
          </w:p>
          <w:p w14:paraId="0E4D718A"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 xml:space="preserve"> </w:t>
            </w:r>
          </w:p>
          <w:p w14:paraId="4C096E9C"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3.</w:t>
            </w:r>
            <w:r w:rsidRPr="00E46E7A">
              <w:rPr>
                <w:rFonts w:ascii="Book Antiqua" w:eastAsia="Times New Roman" w:hAnsi="Book Antiqua" w:cs="Times New Roman"/>
                <w:b/>
                <w:bCs/>
              </w:rPr>
              <w:tab/>
              <w:t>Are there any provisions excluding criminalization of the perpetrator if the victim and alleged perpetrator live together in a sexual relationship/have a sexual relationship/had a sexual relationship? If so, please submit it.</w:t>
            </w:r>
          </w:p>
          <w:p w14:paraId="20E52859" w14:textId="77777777" w:rsidR="007160CE" w:rsidRPr="00E46E7A" w:rsidRDefault="007160CE" w:rsidP="007160CE">
            <w:pPr>
              <w:spacing w:before="100" w:beforeAutospacing="1" w:after="150"/>
              <w:rPr>
                <w:rFonts w:ascii="Book Antiqua" w:hAnsi="Book Antiqua"/>
              </w:rPr>
            </w:pPr>
            <w:r w:rsidRPr="00E46E7A">
              <w:rPr>
                <w:rFonts w:ascii="Book Antiqua" w:eastAsia="Times New Roman" w:hAnsi="Book Antiqua" w:cs="Times New Roman"/>
                <w:b/>
                <w:bCs/>
              </w:rPr>
              <w:t xml:space="preserve"> </w:t>
            </w:r>
            <w:r w:rsidRPr="00E46E7A">
              <w:rPr>
                <w:rFonts w:ascii="Book Antiqua" w:eastAsia="Times New Roman" w:hAnsi="Book Antiqua" w:cs="Times New Roman"/>
              </w:rPr>
              <w:t>Yes: Provision 3 states: “</w:t>
            </w:r>
            <w:r w:rsidRPr="00E46E7A">
              <w:rPr>
                <w:rFonts w:ascii="Book Antiqua" w:hAnsi="Book Antiqua"/>
              </w:rPr>
              <w:t xml:space="preserve">Rape is the act of any person not under fourteen years of age having sexual intercourse with another person </w:t>
            </w:r>
            <w:r w:rsidRPr="00E46E7A">
              <w:rPr>
                <w:rFonts w:ascii="Book Antiqua" w:hAnsi="Book Antiqua"/>
                <w:i/>
                <w:iCs/>
              </w:rPr>
              <w:t>who is not his spouse</w:t>
            </w:r>
            <w:r w:rsidRPr="00E46E7A">
              <w:rPr>
                <w:rFonts w:ascii="Book Antiqua" w:hAnsi="Book Antiqua"/>
              </w:rPr>
              <w:t>” (emphasis added). (</w:t>
            </w:r>
            <w:hyperlink r:id="rId6" w:history="1">
              <w:r w:rsidRPr="00E46E7A">
                <w:rPr>
                  <w:rStyle w:val="Hyperlink"/>
                  <w:rFonts w:ascii="Book Antiqua" w:hAnsi="Book Antiqua"/>
                </w:rPr>
                <w:t>http://laws.bahamas.gov.bs/cms/images/LEGISLATION/PRINCIPAL/1991/1991-0009/SexualOffencesAct_1.pdf</w:t>
              </w:r>
            </w:hyperlink>
            <w:r w:rsidRPr="00E46E7A">
              <w:rPr>
                <w:rFonts w:ascii="Book Antiqua" w:hAnsi="Book Antiqua"/>
              </w:rPr>
              <w:t>)</w:t>
            </w:r>
          </w:p>
          <w:p w14:paraId="1249915C" w14:textId="77777777" w:rsidR="007160CE" w:rsidRPr="00E46E7A" w:rsidRDefault="007160CE" w:rsidP="007160CE">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 3</w:t>
            </w:r>
          </w:p>
          <w:p w14:paraId="2B5A44A6"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4.</w:t>
            </w:r>
            <w:r w:rsidRPr="00E46E7A">
              <w:rPr>
                <w:rFonts w:ascii="Book Antiqua" w:eastAsia="Times New Roman" w:hAnsi="Book Antiqua" w:cs="Times New Roman"/>
                <w:b/>
                <w:bCs/>
              </w:rPr>
              <w:tab/>
              <w:t>What is the legal age for sexual consent?</w:t>
            </w:r>
          </w:p>
          <w:p w14:paraId="4108600F"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 xml:space="preserve"> </w:t>
            </w:r>
            <w:r w:rsidRPr="00E46E7A">
              <w:rPr>
                <w:rFonts w:ascii="Book Antiqua" w:eastAsia="Times New Roman" w:hAnsi="Book Antiqua" w:cs="Times New Roman"/>
              </w:rPr>
              <w:t>16</w:t>
            </w:r>
          </w:p>
          <w:p w14:paraId="7959EB6C"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5.</w:t>
            </w:r>
            <w:r w:rsidRPr="00E46E7A">
              <w:rPr>
                <w:rFonts w:ascii="Book Antiqua" w:eastAsia="Times New Roman" w:hAnsi="Book Antiqua" w:cs="Times New Roman"/>
                <w:b/>
                <w:bCs/>
              </w:rPr>
              <w:tab/>
              <w:t>Are there provisions that differentiate for sexual activity between peers? If so, please provide them.</w:t>
            </w:r>
          </w:p>
          <w:p w14:paraId="09A9957C" w14:textId="4DE1AE83"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 </w:t>
            </w:r>
            <w:r w:rsidR="002329D3" w:rsidRPr="00E46E7A">
              <w:rPr>
                <w:rFonts w:ascii="Book Antiqua" w:eastAsia="Times New Roman" w:hAnsi="Book Antiqua" w:cs="Times New Roman"/>
              </w:rPr>
              <w:t xml:space="preserve">Yes, to a certain extent. The Attorney General must consent to prosecute a perpetrator who is under twenty-one who has either consensual or non-consensual sexual intercourse with a minor who is aged fourteen or fifteen. </w:t>
            </w:r>
          </w:p>
          <w:p w14:paraId="38E6EE39" w14:textId="271A08D5" w:rsidR="002329D3" w:rsidRPr="00E46E7A" w:rsidRDefault="002329D3" w:rsidP="002329D3">
            <w:pPr>
              <w:rPr>
                <w:rFonts w:ascii="Book Antiqua" w:hAnsi="Book Antiqua"/>
              </w:rPr>
            </w:pPr>
            <w:r w:rsidRPr="00E46E7A">
              <w:rPr>
                <w:rFonts w:ascii="Book Antiqua" w:hAnsi="Book Antiqua"/>
              </w:rPr>
              <w:t>(1) Any person who —</w:t>
            </w:r>
          </w:p>
          <w:p w14:paraId="0E4DC51F" w14:textId="77777777" w:rsidR="002329D3" w:rsidRPr="00E46E7A" w:rsidRDefault="002329D3" w:rsidP="002329D3">
            <w:pPr>
              <w:rPr>
                <w:rFonts w:ascii="Book Antiqua" w:hAnsi="Book Antiqua"/>
              </w:rPr>
            </w:pPr>
            <w:r w:rsidRPr="00E46E7A">
              <w:rPr>
                <w:rFonts w:ascii="Book Antiqua" w:hAnsi="Book Antiqua"/>
              </w:rPr>
              <w:lastRenderedPageBreak/>
              <w:t>(a) has unlawful sexual intercourse with any person being of or above fourteen years of age and under sixteen years of age, whether with or without the consent of the person with whom he had unlawful sexual intercourse; or</w:t>
            </w:r>
          </w:p>
          <w:p w14:paraId="588FE384" w14:textId="77777777" w:rsidR="002329D3" w:rsidRPr="00E46E7A" w:rsidRDefault="002329D3" w:rsidP="002329D3">
            <w:pPr>
              <w:rPr>
                <w:rFonts w:ascii="Book Antiqua" w:hAnsi="Book Antiqua"/>
              </w:rPr>
            </w:pPr>
            <w:r w:rsidRPr="00E46E7A">
              <w:rPr>
                <w:rFonts w:ascii="Book Antiqua" w:hAnsi="Book Antiqua"/>
              </w:rPr>
              <w:t>(b) attempts to have unlawful sexual intercourse with any person being of or above fourteen years of age and under sixteen years of age, whether with or without the consent of the person with whom he attempted to have unlawful sexual intercourse,</w:t>
            </w:r>
          </w:p>
          <w:p w14:paraId="23183411" w14:textId="77777777" w:rsidR="002329D3" w:rsidRPr="00E46E7A" w:rsidRDefault="002329D3" w:rsidP="002329D3">
            <w:pPr>
              <w:rPr>
                <w:rFonts w:ascii="Book Antiqua" w:hAnsi="Book Antiqua"/>
              </w:rPr>
            </w:pPr>
            <w:r w:rsidRPr="00E46E7A">
              <w:rPr>
                <w:rFonts w:ascii="Book Antiqua" w:hAnsi="Book Antiqua"/>
              </w:rPr>
              <w:t>is guilty of an offence and liable to imprisonment for life.</w:t>
            </w:r>
          </w:p>
          <w:p w14:paraId="72924657" w14:textId="77777777" w:rsidR="002329D3" w:rsidRPr="00E46E7A" w:rsidRDefault="002329D3" w:rsidP="002329D3">
            <w:pPr>
              <w:rPr>
                <w:rFonts w:ascii="Book Antiqua" w:hAnsi="Book Antiqua"/>
              </w:rPr>
            </w:pPr>
            <w:r w:rsidRPr="00E46E7A">
              <w:rPr>
                <w:rFonts w:ascii="Book Antiqua" w:hAnsi="Book Antiqua"/>
              </w:rPr>
              <w:t xml:space="preserve">(2) It shall be a sufficient </w:t>
            </w:r>
            <w:proofErr w:type="spellStart"/>
            <w:r w:rsidRPr="00E46E7A">
              <w:rPr>
                <w:rFonts w:ascii="Book Antiqua" w:hAnsi="Book Antiqua"/>
              </w:rPr>
              <w:t>defence</w:t>
            </w:r>
            <w:proofErr w:type="spellEnd"/>
            <w:r w:rsidRPr="00E46E7A">
              <w:rPr>
                <w:rFonts w:ascii="Book Antiqua" w:hAnsi="Book Antiqua"/>
              </w:rPr>
              <w:t xml:space="preserve"> to a charge under this section if it is made to appear to the court or jury before whom the charge shall be brought that the person so charged, being a person not over the age of twenty-one years and not previously convicted of the same offence, had reasonable cause to believe that the person with whom he had sexual intercourse was of or above sixteen years of age.</w:t>
            </w:r>
          </w:p>
          <w:p w14:paraId="70A17376" w14:textId="77777777" w:rsidR="002329D3" w:rsidRPr="00E46E7A" w:rsidRDefault="002329D3" w:rsidP="002329D3">
            <w:pPr>
              <w:rPr>
                <w:rFonts w:ascii="Book Antiqua" w:hAnsi="Book Antiqua"/>
              </w:rPr>
            </w:pPr>
            <w:r w:rsidRPr="00E46E7A">
              <w:rPr>
                <w:rFonts w:ascii="Book Antiqua" w:hAnsi="Book Antiqua"/>
              </w:rPr>
              <w:t>(3) No prosecution of a person under the age of twenty-one years for an offence under this section shall be commenced without the consent of the Attorney-General.</w:t>
            </w:r>
          </w:p>
          <w:p w14:paraId="3570868F" w14:textId="77777777" w:rsidR="002329D3" w:rsidRPr="00E46E7A" w:rsidRDefault="002329D3" w:rsidP="007160CE">
            <w:pPr>
              <w:spacing w:before="100" w:beforeAutospacing="1" w:after="150"/>
              <w:rPr>
                <w:rFonts w:ascii="Book Antiqua" w:eastAsia="Times New Roman" w:hAnsi="Book Antiqua" w:cs="Times New Roman"/>
              </w:rPr>
            </w:pPr>
          </w:p>
          <w:p w14:paraId="49D86447"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6.</w:t>
            </w:r>
            <w:r w:rsidRPr="00E46E7A">
              <w:rPr>
                <w:rFonts w:ascii="Book Antiqua" w:eastAsia="Times New Roman" w:hAnsi="Book Antiqua" w:cs="Times New Roman"/>
                <w:b/>
                <w:bCs/>
              </w:rPr>
              <w:tab/>
              <w:t>Provide information on criminal sanctions prescribed and length/duration of such criminal sanctions for criminalized forms of rape.</w:t>
            </w:r>
          </w:p>
          <w:p w14:paraId="0D8BD468" w14:textId="77777777" w:rsidR="007160CE" w:rsidRPr="00E46E7A" w:rsidRDefault="007160CE" w:rsidP="007160CE">
            <w:pPr>
              <w:rPr>
                <w:rFonts w:ascii="Book Antiqua" w:hAnsi="Book Antiqua"/>
                <w:i/>
                <w:iCs/>
              </w:rPr>
            </w:pPr>
            <w:r w:rsidRPr="00E46E7A">
              <w:rPr>
                <w:rFonts w:ascii="Book Antiqua" w:eastAsia="Times New Roman" w:hAnsi="Book Antiqua" w:cs="Times New Roman"/>
                <w:b/>
                <w:bCs/>
              </w:rPr>
              <w:t xml:space="preserve"> </w:t>
            </w:r>
            <w:r w:rsidRPr="00E46E7A">
              <w:rPr>
                <w:rFonts w:ascii="Book Antiqua" w:hAnsi="Book Antiqua"/>
                <w:i/>
                <w:iCs/>
              </w:rPr>
              <w:t>Sexual intercourse with a person under fourteen years.</w:t>
            </w:r>
          </w:p>
          <w:p w14:paraId="486060BD" w14:textId="77777777" w:rsidR="007160CE" w:rsidRPr="00E46E7A" w:rsidRDefault="007160CE" w:rsidP="007160CE">
            <w:pPr>
              <w:rPr>
                <w:rFonts w:ascii="Book Antiqua" w:hAnsi="Book Antiqua"/>
                <w:i/>
                <w:iCs/>
              </w:rPr>
            </w:pPr>
          </w:p>
          <w:p w14:paraId="346C0D06" w14:textId="77777777" w:rsidR="007160CE" w:rsidRPr="00E46E7A" w:rsidRDefault="007160CE" w:rsidP="007160CE">
            <w:pPr>
              <w:rPr>
                <w:rFonts w:ascii="Book Antiqua" w:hAnsi="Book Antiqua"/>
              </w:rPr>
            </w:pPr>
            <w:r w:rsidRPr="00E46E7A">
              <w:rPr>
                <w:rFonts w:ascii="Book Antiqua" w:hAnsi="Book Antiqua"/>
              </w:rPr>
              <w:t>10. (1) Any person who —</w:t>
            </w:r>
          </w:p>
          <w:p w14:paraId="303C7B45" w14:textId="77777777" w:rsidR="007160CE" w:rsidRPr="00E46E7A" w:rsidRDefault="007160CE" w:rsidP="007160CE">
            <w:pPr>
              <w:rPr>
                <w:rFonts w:ascii="Book Antiqua" w:hAnsi="Book Antiqua"/>
              </w:rPr>
            </w:pPr>
            <w:r w:rsidRPr="00E46E7A">
              <w:rPr>
                <w:rFonts w:ascii="Book Antiqua" w:hAnsi="Book Antiqua"/>
              </w:rPr>
              <w:t>(a) has unlawful sexual intercourse with a person under fourteen years of age, whether with or without the consent of the person with whom he had unlawful sexual intercourse; or</w:t>
            </w:r>
          </w:p>
          <w:p w14:paraId="1B51C29C" w14:textId="77777777" w:rsidR="007160CE" w:rsidRPr="00E46E7A" w:rsidRDefault="007160CE" w:rsidP="007160CE">
            <w:pPr>
              <w:rPr>
                <w:rFonts w:ascii="Book Antiqua" w:hAnsi="Book Antiqua"/>
              </w:rPr>
            </w:pPr>
            <w:r w:rsidRPr="00E46E7A">
              <w:rPr>
                <w:rFonts w:ascii="Book Antiqua" w:hAnsi="Book Antiqua"/>
              </w:rPr>
              <w:t>(b) attempts to have unlawful sexual intercourse with a person under fourteen years of age, whether with or without the consent of the person with whom he had unlawful sexual intercourse,</w:t>
            </w:r>
          </w:p>
          <w:p w14:paraId="2AA3AB85" w14:textId="77777777" w:rsidR="007160CE" w:rsidRPr="00E46E7A" w:rsidRDefault="007160CE" w:rsidP="007160CE">
            <w:pPr>
              <w:rPr>
                <w:rFonts w:ascii="Book Antiqua" w:hAnsi="Book Antiqua"/>
              </w:rPr>
            </w:pPr>
            <w:r w:rsidRPr="00E46E7A">
              <w:rPr>
                <w:rFonts w:ascii="Book Antiqua" w:hAnsi="Book Antiqua"/>
              </w:rPr>
              <w:t>is guilty of an offence and liable to imprisonment for life.</w:t>
            </w:r>
          </w:p>
          <w:p w14:paraId="63F7E6C7" w14:textId="77777777" w:rsidR="007160CE" w:rsidRPr="00E46E7A" w:rsidRDefault="007160CE" w:rsidP="007160CE">
            <w:pPr>
              <w:rPr>
                <w:rFonts w:ascii="Book Antiqua" w:hAnsi="Book Antiqua"/>
              </w:rPr>
            </w:pPr>
            <w:r w:rsidRPr="00E46E7A">
              <w:rPr>
                <w:rFonts w:ascii="Book Antiqua" w:hAnsi="Book Antiqua"/>
              </w:rPr>
              <w:t xml:space="preserve">(2) Notwithstanding the provision of section 96 of the Penal Code, it is no </w:t>
            </w:r>
            <w:proofErr w:type="spellStart"/>
            <w:r w:rsidRPr="00E46E7A">
              <w:rPr>
                <w:rFonts w:ascii="Book Antiqua" w:hAnsi="Book Antiqua"/>
              </w:rPr>
              <w:t>defence</w:t>
            </w:r>
            <w:proofErr w:type="spellEnd"/>
            <w:r w:rsidRPr="00E46E7A">
              <w:rPr>
                <w:rFonts w:ascii="Book Antiqua" w:hAnsi="Book Antiqua"/>
              </w:rPr>
              <w:t xml:space="preserve"> to a charge under this section that the person did not know or believe or had not the means of knowing that the other person was under fourteen years of age.</w:t>
            </w:r>
          </w:p>
          <w:p w14:paraId="385D5BDA" w14:textId="77777777" w:rsidR="007160CE" w:rsidRPr="00E46E7A" w:rsidRDefault="007160CE" w:rsidP="007160CE">
            <w:pPr>
              <w:rPr>
                <w:rFonts w:ascii="Book Antiqua" w:hAnsi="Book Antiqua"/>
              </w:rPr>
            </w:pPr>
          </w:p>
          <w:p w14:paraId="709981D3" w14:textId="77777777" w:rsidR="007160CE" w:rsidRPr="00E46E7A" w:rsidRDefault="007160CE" w:rsidP="007160CE">
            <w:pPr>
              <w:rPr>
                <w:rFonts w:ascii="Book Antiqua" w:hAnsi="Book Antiqua"/>
                <w:i/>
                <w:iCs/>
              </w:rPr>
            </w:pPr>
            <w:r w:rsidRPr="00E46E7A">
              <w:rPr>
                <w:rFonts w:ascii="Book Antiqua" w:hAnsi="Book Antiqua"/>
                <w:i/>
                <w:iCs/>
              </w:rPr>
              <w:t>Sexual intercourse with a person between fourteen and sixteen years.</w:t>
            </w:r>
          </w:p>
          <w:p w14:paraId="4C166E5E" w14:textId="77777777" w:rsidR="007160CE" w:rsidRPr="00E46E7A" w:rsidRDefault="007160CE" w:rsidP="007160CE">
            <w:pPr>
              <w:rPr>
                <w:rFonts w:ascii="Book Antiqua" w:hAnsi="Book Antiqua"/>
                <w:i/>
                <w:iCs/>
              </w:rPr>
            </w:pPr>
          </w:p>
          <w:p w14:paraId="1394E996" w14:textId="77777777" w:rsidR="007160CE" w:rsidRPr="00E46E7A" w:rsidRDefault="007160CE" w:rsidP="007160CE">
            <w:pPr>
              <w:rPr>
                <w:rFonts w:ascii="Book Antiqua" w:hAnsi="Book Antiqua"/>
              </w:rPr>
            </w:pPr>
            <w:r w:rsidRPr="00E46E7A">
              <w:rPr>
                <w:rFonts w:ascii="Book Antiqua" w:hAnsi="Book Antiqua"/>
              </w:rPr>
              <w:t>11. (1) Any person who —</w:t>
            </w:r>
          </w:p>
          <w:p w14:paraId="52D1E660" w14:textId="77777777" w:rsidR="007160CE" w:rsidRPr="00E46E7A" w:rsidRDefault="007160CE" w:rsidP="007160CE">
            <w:pPr>
              <w:rPr>
                <w:rFonts w:ascii="Book Antiqua" w:hAnsi="Book Antiqua"/>
              </w:rPr>
            </w:pPr>
            <w:r w:rsidRPr="00E46E7A">
              <w:rPr>
                <w:rFonts w:ascii="Book Antiqua" w:hAnsi="Book Antiqua"/>
              </w:rPr>
              <w:t>(a) has unlawful sexual intercourse with any person being of or above fourteen years of age and under sixteen years of age, whether with or without the consent of the person with whom he had unlawful sexual intercourse; or</w:t>
            </w:r>
          </w:p>
          <w:p w14:paraId="597FC445" w14:textId="77777777" w:rsidR="007160CE" w:rsidRPr="00E46E7A" w:rsidRDefault="007160CE" w:rsidP="007160CE">
            <w:pPr>
              <w:rPr>
                <w:rFonts w:ascii="Book Antiqua" w:hAnsi="Book Antiqua"/>
              </w:rPr>
            </w:pPr>
            <w:r w:rsidRPr="00E46E7A">
              <w:rPr>
                <w:rFonts w:ascii="Book Antiqua" w:hAnsi="Book Antiqua"/>
              </w:rPr>
              <w:t xml:space="preserve">(b) attempts to have unlawful sexual intercourse with any person being of or above fourteen years of age and under sixteen years of age, whether with or </w:t>
            </w:r>
            <w:r w:rsidRPr="00E46E7A">
              <w:rPr>
                <w:rFonts w:ascii="Book Antiqua" w:hAnsi="Book Antiqua"/>
              </w:rPr>
              <w:lastRenderedPageBreak/>
              <w:t>without the consent of the person with whom he attempted to have unlawful sexual intercourse,</w:t>
            </w:r>
          </w:p>
          <w:p w14:paraId="15996B47" w14:textId="77777777" w:rsidR="007160CE" w:rsidRPr="00E46E7A" w:rsidRDefault="007160CE" w:rsidP="007160CE">
            <w:pPr>
              <w:rPr>
                <w:rFonts w:ascii="Book Antiqua" w:hAnsi="Book Antiqua"/>
              </w:rPr>
            </w:pPr>
            <w:r w:rsidRPr="00E46E7A">
              <w:rPr>
                <w:rFonts w:ascii="Book Antiqua" w:hAnsi="Book Antiqua"/>
              </w:rPr>
              <w:t>is guilty of an offence and liable to imprisonment for life.</w:t>
            </w:r>
          </w:p>
          <w:p w14:paraId="39B53EF6" w14:textId="77777777" w:rsidR="007160CE" w:rsidRPr="00E46E7A" w:rsidRDefault="007160CE" w:rsidP="007160CE">
            <w:pPr>
              <w:rPr>
                <w:rFonts w:ascii="Book Antiqua" w:hAnsi="Book Antiqua"/>
              </w:rPr>
            </w:pPr>
            <w:r w:rsidRPr="00E46E7A">
              <w:rPr>
                <w:rFonts w:ascii="Book Antiqua" w:hAnsi="Book Antiqua"/>
              </w:rPr>
              <w:t xml:space="preserve">(2) It shall be a sufficient </w:t>
            </w:r>
            <w:proofErr w:type="spellStart"/>
            <w:r w:rsidRPr="00E46E7A">
              <w:rPr>
                <w:rFonts w:ascii="Book Antiqua" w:hAnsi="Book Antiqua"/>
              </w:rPr>
              <w:t>defence</w:t>
            </w:r>
            <w:proofErr w:type="spellEnd"/>
            <w:r w:rsidRPr="00E46E7A">
              <w:rPr>
                <w:rFonts w:ascii="Book Antiqua" w:hAnsi="Book Antiqua"/>
              </w:rPr>
              <w:t xml:space="preserve"> to a charge under this section if it is made to appear to the court or jury before whom the charge shall be brought that the person so charged, being a person not over the age of twenty-one years and not previously convicted of the same offence, had reasonable cause to believe that the person with whom he had sexual intercourse was of or above sixteen years of age.</w:t>
            </w:r>
          </w:p>
          <w:p w14:paraId="793D37BC" w14:textId="77777777" w:rsidR="007160CE" w:rsidRPr="00E46E7A" w:rsidRDefault="007160CE" w:rsidP="007160CE">
            <w:pPr>
              <w:rPr>
                <w:rFonts w:ascii="Book Antiqua" w:hAnsi="Book Antiqua"/>
              </w:rPr>
            </w:pPr>
            <w:r w:rsidRPr="00E46E7A">
              <w:rPr>
                <w:rFonts w:ascii="Book Antiqua" w:hAnsi="Book Antiqua"/>
              </w:rPr>
              <w:t>(3) No prosecution of a person under the age of twenty-one years for an offence under this section shall be commenced without the consent of the Attorney-General.</w:t>
            </w:r>
          </w:p>
          <w:p w14:paraId="3C90155E" w14:textId="77777777" w:rsidR="007160CE" w:rsidRPr="00E46E7A" w:rsidRDefault="007160CE" w:rsidP="007160CE">
            <w:pPr>
              <w:rPr>
                <w:rFonts w:ascii="Book Antiqua" w:hAnsi="Book Antiqua"/>
              </w:rPr>
            </w:pPr>
          </w:p>
          <w:p w14:paraId="7E908A8A" w14:textId="77777777" w:rsidR="007160CE" w:rsidRPr="00E46E7A" w:rsidRDefault="007160CE" w:rsidP="007160CE">
            <w:pPr>
              <w:rPr>
                <w:rFonts w:ascii="Book Antiqua" w:hAnsi="Book Antiqua"/>
                <w:i/>
                <w:iCs/>
              </w:rPr>
            </w:pPr>
            <w:r w:rsidRPr="00E46E7A">
              <w:rPr>
                <w:rFonts w:ascii="Book Antiqua" w:hAnsi="Book Antiqua"/>
                <w:i/>
                <w:iCs/>
              </w:rPr>
              <w:t>Sexual intercourse with a person suffering from a mental disorder.</w:t>
            </w:r>
          </w:p>
          <w:p w14:paraId="0A1FD6B5" w14:textId="77777777" w:rsidR="007160CE" w:rsidRPr="00E46E7A" w:rsidRDefault="007160CE" w:rsidP="007160CE">
            <w:pPr>
              <w:rPr>
                <w:rFonts w:ascii="Book Antiqua" w:hAnsi="Book Antiqua"/>
                <w:i/>
                <w:iCs/>
              </w:rPr>
            </w:pPr>
          </w:p>
          <w:p w14:paraId="027C99ED" w14:textId="77777777" w:rsidR="007160CE" w:rsidRPr="00E46E7A" w:rsidRDefault="007160CE" w:rsidP="007160CE">
            <w:pPr>
              <w:rPr>
                <w:rFonts w:ascii="Book Antiqua" w:hAnsi="Book Antiqua"/>
              </w:rPr>
            </w:pPr>
            <w:r w:rsidRPr="00E46E7A">
              <w:rPr>
                <w:rFonts w:ascii="Book Antiqua" w:hAnsi="Book Antiqua"/>
              </w:rPr>
              <w:t>12. (1) Any person who —</w:t>
            </w:r>
          </w:p>
          <w:p w14:paraId="0129C71C" w14:textId="77777777" w:rsidR="007160CE" w:rsidRPr="00E46E7A" w:rsidRDefault="007160CE" w:rsidP="007160CE">
            <w:pPr>
              <w:rPr>
                <w:rFonts w:ascii="Book Antiqua" w:hAnsi="Book Antiqua"/>
              </w:rPr>
            </w:pPr>
            <w:r w:rsidRPr="00E46E7A">
              <w:rPr>
                <w:rFonts w:ascii="Book Antiqua" w:hAnsi="Book Antiqua"/>
              </w:rPr>
              <w:t>(a) has unlawful sexual intercourse with any person who is suffering from a mental disorder, whether with or without the consent of that person, under circumstances which prove that the accused person knew or had reasonable cause to suspect that, at the time of the commission of the offence that the person with whom he had unlawful sexual intercourse was a person suffering from a mental disorder; or</w:t>
            </w:r>
          </w:p>
          <w:p w14:paraId="3AC81E85" w14:textId="77777777" w:rsidR="007160CE" w:rsidRPr="00E46E7A" w:rsidRDefault="007160CE" w:rsidP="007160CE">
            <w:pPr>
              <w:rPr>
                <w:rFonts w:ascii="Book Antiqua" w:hAnsi="Book Antiqua"/>
              </w:rPr>
            </w:pPr>
            <w:r w:rsidRPr="00E46E7A">
              <w:rPr>
                <w:rFonts w:ascii="Book Antiqua" w:hAnsi="Book Antiqua"/>
              </w:rPr>
              <w:t>(b) attempts to have unlawful sexual intercourse with any person who is suffering from a mental disorder, whether with or without the consent of that person, under circumstances which prove that the accused person knew, or had reasonable cause to suspect that, at the time of the commission of the offence the person with whom he attempted to have unlawful sexual intercourse was a person suffering from a mental disorder, is guilty of an offence and liable to imprisonment for life.</w:t>
            </w:r>
          </w:p>
          <w:p w14:paraId="2A479846" w14:textId="77777777" w:rsidR="007160CE" w:rsidRPr="00E46E7A" w:rsidRDefault="007160CE" w:rsidP="007160CE">
            <w:pPr>
              <w:rPr>
                <w:rFonts w:ascii="Book Antiqua" w:hAnsi="Book Antiqua"/>
              </w:rPr>
            </w:pPr>
            <w:r w:rsidRPr="00E46E7A">
              <w:rPr>
                <w:rFonts w:ascii="Book Antiqua" w:hAnsi="Book Antiqua"/>
              </w:rPr>
              <w:t xml:space="preserve">(2) In this section, “mental disorder” means severe </w:t>
            </w:r>
            <w:proofErr w:type="spellStart"/>
            <w:r w:rsidRPr="00E46E7A">
              <w:rPr>
                <w:rFonts w:ascii="Book Antiqua" w:hAnsi="Book Antiqua"/>
              </w:rPr>
              <w:t>subnormality</w:t>
            </w:r>
            <w:proofErr w:type="spellEnd"/>
            <w:r w:rsidRPr="00E46E7A">
              <w:rPr>
                <w:rFonts w:ascii="Book Antiqua" w:hAnsi="Book Antiqua"/>
              </w:rPr>
              <w:t xml:space="preserve"> or </w:t>
            </w:r>
            <w:proofErr w:type="spellStart"/>
            <w:r w:rsidRPr="00E46E7A">
              <w:rPr>
                <w:rFonts w:ascii="Book Antiqua" w:hAnsi="Book Antiqua"/>
              </w:rPr>
              <w:t>subnormality</w:t>
            </w:r>
            <w:proofErr w:type="spellEnd"/>
            <w:r w:rsidRPr="00E46E7A">
              <w:rPr>
                <w:rFonts w:ascii="Book Antiqua" w:hAnsi="Book Antiqua"/>
              </w:rPr>
              <w:t xml:space="preserve"> within the meanings respectively assigned to those expressions under subsection (1) of section 2 of the Mental Health Act.</w:t>
            </w:r>
          </w:p>
          <w:p w14:paraId="17A97280" w14:textId="77777777" w:rsidR="007160CE" w:rsidRPr="00E46E7A" w:rsidRDefault="007160CE" w:rsidP="007160CE">
            <w:pPr>
              <w:rPr>
                <w:rFonts w:ascii="Book Antiqua" w:hAnsi="Book Antiqua"/>
              </w:rPr>
            </w:pPr>
          </w:p>
          <w:p w14:paraId="5A9A4D66" w14:textId="77777777" w:rsidR="007160CE" w:rsidRPr="00E46E7A" w:rsidRDefault="007160CE" w:rsidP="007160CE">
            <w:pPr>
              <w:rPr>
                <w:rFonts w:ascii="Book Antiqua" w:hAnsi="Book Antiqua"/>
                <w:i/>
                <w:iCs/>
              </w:rPr>
            </w:pPr>
            <w:r w:rsidRPr="00E46E7A">
              <w:rPr>
                <w:rFonts w:ascii="Book Antiqua" w:hAnsi="Book Antiqua"/>
                <w:i/>
                <w:iCs/>
              </w:rPr>
              <w:t>Forcible taking or detaining of person with intent.</w:t>
            </w:r>
          </w:p>
          <w:p w14:paraId="6C982508" w14:textId="77777777" w:rsidR="007160CE" w:rsidRPr="00E46E7A" w:rsidRDefault="007160CE" w:rsidP="007160CE">
            <w:pPr>
              <w:rPr>
                <w:rFonts w:ascii="Book Antiqua" w:hAnsi="Book Antiqua"/>
                <w:i/>
                <w:iCs/>
              </w:rPr>
            </w:pPr>
          </w:p>
          <w:p w14:paraId="23D1A216" w14:textId="77777777" w:rsidR="007160CE" w:rsidRPr="00E46E7A" w:rsidRDefault="007160CE" w:rsidP="007160CE">
            <w:pPr>
              <w:rPr>
                <w:rFonts w:ascii="Book Antiqua" w:hAnsi="Book Antiqua"/>
              </w:rPr>
            </w:pPr>
            <w:r w:rsidRPr="00E46E7A">
              <w:rPr>
                <w:rFonts w:ascii="Book Antiqua" w:hAnsi="Book Antiqua"/>
              </w:rPr>
              <w:t>20. Any person who, by force, takes away or detains any other person of any age against his will, with intent to marry or co-habit or have unlawful sexual intercourse with him, or to cause him to be married to or to co-habit or have unlawful sexual intercourse with another person, is guilty of an offence and liable to imprisonment for fourteen years.</w:t>
            </w:r>
          </w:p>
          <w:p w14:paraId="3C43FB56" w14:textId="77777777" w:rsidR="007160CE" w:rsidRPr="00E46E7A" w:rsidRDefault="007160CE" w:rsidP="007160CE">
            <w:pPr>
              <w:rPr>
                <w:rFonts w:ascii="Book Antiqua" w:hAnsi="Book Antiqua"/>
              </w:rPr>
            </w:pPr>
          </w:p>
          <w:p w14:paraId="170DE7D0" w14:textId="77777777" w:rsidR="007160CE" w:rsidRPr="00E46E7A" w:rsidRDefault="007160CE" w:rsidP="007160CE">
            <w:pPr>
              <w:rPr>
                <w:rFonts w:ascii="Book Antiqua" w:hAnsi="Book Antiqua"/>
                <w:i/>
                <w:iCs/>
              </w:rPr>
            </w:pPr>
            <w:r w:rsidRPr="00E46E7A">
              <w:rPr>
                <w:rFonts w:ascii="Book Antiqua" w:hAnsi="Book Antiqua"/>
                <w:i/>
                <w:iCs/>
              </w:rPr>
              <w:t>Powers of the Court where Sexual Offence is Committed</w:t>
            </w:r>
          </w:p>
          <w:p w14:paraId="0B82DAAD" w14:textId="77777777" w:rsidR="007160CE" w:rsidRPr="00E46E7A" w:rsidRDefault="007160CE" w:rsidP="007160CE">
            <w:pPr>
              <w:rPr>
                <w:rFonts w:ascii="Book Antiqua" w:hAnsi="Book Antiqua"/>
                <w:i/>
                <w:iCs/>
              </w:rPr>
            </w:pPr>
          </w:p>
          <w:p w14:paraId="360BD698" w14:textId="77777777" w:rsidR="007160CE" w:rsidRPr="00E46E7A" w:rsidRDefault="007160CE" w:rsidP="007160CE">
            <w:pPr>
              <w:rPr>
                <w:rFonts w:ascii="Book Antiqua" w:hAnsi="Book Antiqua"/>
              </w:rPr>
            </w:pPr>
            <w:r w:rsidRPr="00E46E7A">
              <w:rPr>
                <w:rFonts w:ascii="Book Antiqua" w:hAnsi="Book Antiqua"/>
              </w:rPr>
              <w:t xml:space="preserve">27. (1) Where, on the trial of any sexual offence against a person under sixteen years of age, it is proved to the satisfaction of the court that the offence has been </w:t>
            </w:r>
            <w:r w:rsidRPr="00E46E7A">
              <w:rPr>
                <w:rFonts w:ascii="Book Antiqua" w:hAnsi="Book Antiqua"/>
              </w:rPr>
              <w:lastRenderedPageBreak/>
              <w:t xml:space="preserve">perpetrated, caused, encouraged or </w:t>
            </w:r>
            <w:proofErr w:type="spellStart"/>
            <w:r w:rsidRPr="00E46E7A">
              <w:rPr>
                <w:rFonts w:ascii="Book Antiqua" w:hAnsi="Book Antiqua"/>
              </w:rPr>
              <w:t>favoured</w:t>
            </w:r>
            <w:proofErr w:type="spellEnd"/>
            <w:r w:rsidRPr="00E46E7A">
              <w:rPr>
                <w:rFonts w:ascii="Book Antiqua" w:hAnsi="Book Antiqua"/>
              </w:rPr>
              <w:t xml:space="preserve"> by his father, mother or guardian, or by any other person having custody, care, charge or control of him, it shall be in the power of the court to divest such father, mother, guardian, or other person having such custody, care, charge or control of all authority over him, and to appoint any person or persons willing to take charge of him to be his guardian until he has attained eighteen years of age, or any age below this as the court may direct, and the court shall have the power from time to time to rescind or vary the order by the appointment of any other person or persons as guardian or guardians, or in any other respect.</w:t>
            </w:r>
          </w:p>
          <w:p w14:paraId="7F346473" w14:textId="77777777" w:rsidR="007160CE" w:rsidRPr="00E46E7A" w:rsidRDefault="007160CE" w:rsidP="007160CE">
            <w:pPr>
              <w:rPr>
                <w:rFonts w:ascii="Book Antiqua" w:hAnsi="Book Antiqua"/>
              </w:rPr>
            </w:pPr>
            <w:r w:rsidRPr="00E46E7A">
              <w:rPr>
                <w:rFonts w:ascii="Book Antiqua" w:hAnsi="Book Antiqua"/>
              </w:rPr>
              <w:t>(2) Where a person is convicted of a sexual offence, the court before which he is convicted may in lieu of, or in addition to, any penalty which may be imposed, make an Order (in this section referred to as a “psychiatric assistance Order”) requiring the person so convicted to attend a psychiatrist, for psychiatric assistance during such period specified in the Order as the court may determine.</w:t>
            </w:r>
          </w:p>
          <w:p w14:paraId="17FE8AD0" w14:textId="77777777" w:rsidR="007160CE" w:rsidRPr="00E46E7A" w:rsidRDefault="007160CE" w:rsidP="007160CE">
            <w:pPr>
              <w:rPr>
                <w:rFonts w:ascii="Book Antiqua" w:hAnsi="Book Antiqua"/>
              </w:rPr>
            </w:pPr>
            <w:r w:rsidRPr="00E46E7A">
              <w:rPr>
                <w:rFonts w:ascii="Book Antiqua" w:hAnsi="Book Antiqua"/>
              </w:rPr>
              <w:t>(3) Any person who fails to comply with any of the provisions of a psychiatric assistance Order is guilty of an offence and liable on summary conviction to a fine of five thousand dollars or to imprisonment for six months or to both such fine and imprisonment.</w:t>
            </w:r>
          </w:p>
          <w:p w14:paraId="1B200AEE" w14:textId="77777777" w:rsidR="007160CE" w:rsidRPr="00E46E7A" w:rsidRDefault="007160CE" w:rsidP="007160CE">
            <w:pPr>
              <w:rPr>
                <w:rFonts w:ascii="Book Antiqua" w:hAnsi="Book Antiqua"/>
              </w:rPr>
            </w:pPr>
          </w:p>
          <w:p w14:paraId="37501D3C" w14:textId="77777777" w:rsidR="007160CE" w:rsidRPr="00E46E7A" w:rsidRDefault="007160CE" w:rsidP="007160CE">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w:t>
            </w:r>
          </w:p>
          <w:p w14:paraId="177E594C"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w:t>
            </w:r>
            <w:hyperlink r:id="rId7" w:history="1">
              <w:r w:rsidRPr="00E46E7A">
                <w:rPr>
                  <w:rStyle w:val="Hyperlink"/>
                  <w:rFonts w:ascii="Book Antiqua" w:hAnsi="Book Antiqua"/>
                </w:rPr>
                <w:t>http://laws.bahamas.gov.bs/cms/images/LEGISLATION/PRINCIPAL/1991/1991-0009/SexualOffencesAct_1.pdf</w:t>
              </w:r>
            </w:hyperlink>
            <w:r w:rsidRPr="00E46E7A">
              <w:rPr>
                <w:rFonts w:ascii="Book Antiqua" w:hAnsi="Book Antiqua"/>
              </w:rPr>
              <w:t>)</w:t>
            </w:r>
          </w:p>
          <w:p w14:paraId="65346B8F" w14:textId="52289ED9" w:rsidR="007160CE"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7.</w:t>
            </w:r>
            <w:r w:rsidRPr="00E46E7A">
              <w:rPr>
                <w:rFonts w:ascii="Book Antiqua" w:eastAsia="Times New Roman" w:hAnsi="Book Antiqua" w:cs="Times New Roman"/>
                <w:b/>
                <w:bCs/>
              </w:rPr>
              <w:tab/>
              <w:t>What does the legislation in your country provide in terms of reparation to the victim of rape and/or sexual violence after conviction of the perpetrator?</w:t>
            </w:r>
          </w:p>
          <w:p w14:paraId="7B62BFDF" w14:textId="3C51ECCC" w:rsidR="00703D2D" w:rsidRPr="00703D2D" w:rsidRDefault="00703D2D" w:rsidP="007160CE">
            <w:pPr>
              <w:spacing w:before="100" w:beforeAutospacing="1" w:after="150"/>
              <w:rPr>
                <w:rFonts w:ascii="Book Antiqua" w:eastAsia="Times New Roman" w:hAnsi="Book Antiqua" w:cs="Times New Roman"/>
              </w:rPr>
            </w:pPr>
            <w:r>
              <w:rPr>
                <w:rFonts w:ascii="Book Antiqua" w:eastAsia="Times New Roman" w:hAnsi="Book Antiqua" w:cs="Times New Roman"/>
              </w:rPr>
              <w:t>There is no domestic legislation providing for reparations.</w:t>
            </w:r>
          </w:p>
          <w:p w14:paraId="0A426FFA"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8.</w:t>
            </w:r>
            <w:r w:rsidRPr="00E46E7A">
              <w:rPr>
                <w:rFonts w:ascii="Book Antiqua" w:eastAsia="Times New Roman" w:hAnsi="Book Antiqua" w:cs="Times New Roman"/>
                <w:b/>
                <w:bCs/>
              </w:rPr>
              <w:tab/>
              <w:t>Does the law foresee aggravating circumstances when sentencing rape cases? If so, what are they?</w:t>
            </w:r>
          </w:p>
          <w:p w14:paraId="31CE7A60"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Aggravating- if the victim is age 16 or </w:t>
            </w:r>
            <w:proofErr w:type="gramStart"/>
            <w:r w:rsidRPr="00E46E7A">
              <w:rPr>
                <w:rFonts w:ascii="Book Antiqua" w:eastAsia="Times New Roman" w:hAnsi="Book Antiqua" w:cs="Times New Roman"/>
              </w:rPr>
              <w:t>under, or</w:t>
            </w:r>
            <w:proofErr w:type="gramEnd"/>
            <w:r w:rsidRPr="00E46E7A">
              <w:rPr>
                <w:rFonts w:ascii="Book Antiqua" w:eastAsia="Times New Roman" w:hAnsi="Book Antiqua" w:cs="Times New Roman"/>
              </w:rPr>
              <w:t xml:space="preserve"> has a mental defect.</w:t>
            </w:r>
          </w:p>
          <w:p w14:paraId="59398353" w14:textId="3B235D5B"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Mitigating- if the victim is the perpetrator’s </w:t>
            </w:r>
            <w:proofErr w:type="gramStart"/>
            <w:r w:rsidRPr="00E46E7A">
              <w:rPr>
                <w:rFonts w:ascii="Book Antiqua" w:eastAsia="Times New Roman" w:hAnsi="Book Antiqua" w:cs="Times New Roman"/>
              </w:rPr>
              <w:t>spouse</w:t>
            </w:r>
            <w:r w:rsidR="00111E45" w:rsidRPr="00E46E7A">
              <w:rPr>
                <w:rFonts w:ascii="Book Antiqua" w:eastAsia="Times New Roman" w:hAnsi="Book Antiqua" w:cs="Times New Roman"/>
              </w:rPr>
              <w:t>,  or</w:t>
            </w:r>
            <w:proofErr w:type="gramEnd"/>
            <w:r w:rsidR="00111E45" w:rsidRPr="00E46E7A">
              <w:rPr>
                <w:rFonts w:ascii="Book Antiqua" w:eastAsia="Times New Roman" w:hAnsi="Book Antiqua" w:cs="Times New Roman"/>
              </w:rPr>
              <w:t xml:space="preserve"> if the perpetrator is under twenty-one and the victim is fourteen or fifteen.</w:t>
            </w:r>
          </w:p>
          <w:p w14:paraId="61D28704" w14:textId="6856579E" w:rsidR="00950258" w:rsidRPr="00E46E7A" w:rsidRDefault="00950258" w:rsidP="00950258">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w:t>
            </w:r>
          </w:p>
          <w:p w14:paraId="0E6FE7D0" w14:textId="5CAF98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a.</w:t>
            </w:r>
            <w:r w:rsidRPr="00E46E7A">
              <w:rPr>
                <w:rFonts w:ascii="Book Antiqua" w:eastAsia="Times New Roman" w:hAnsi="Book Antiqua" w:cs="Times New Roman"/>
                <w:b/>
                <w:bCs/>
              </w:rPr>
              <w:tab/>
              <w:t xml:space="preserve"> Is rape by more than one perpetrator an aggravating circumstance?  YES/</w:t>
            </w:r>
            <w:r w:rsidRPr="00E46E7A">
              <w:rPr>
                <w:rFonts w:ascii="Book Antiqua" w:eastAsia="Times New Roman" w:hAnsi="Book Antiqua" w:cs="Times New Roman"/>
                <w:b/>
                <w:bCs/>
                <w:highlight w:val="yellow"/>
              </w:rPr>
              <w:t>NO</w:t>
            </w:r>
            <w:r w:rsidRPr="00E46E7A">
              <w:rPr>
                <w:rFonts w:ascii="Book Antiqua" w:eastAsia="Times New Roman" w:hAnsi="Book Antiqua" w:cs="Times New Roman"/>
                <w:b/>
                <w:bCs/>
              </w:rPr>
              <w:t xml:space="preserve"> </w:t>
            </w:r>
            <w:r w:rsidR="00111E45" w:rsidRPr="00E46E7A">
              <w:rPr>
                <w:rFonts w:ascii="Book Antiqua" w:eastAsia="Times New Roman" w:hAnsi="Book Antiqua" w:cs="Times New Roman"/>
              </w:rPr>
              <w:t>N</w:t>
            </w:r>
            <w:r w:rsidRPr="00E46E7A">
              <w:rPr>
                <w:rFonts w:ascii="Book Antiqua" w:eastAsia="Times New Roman" w:hAnsi="Book Antiqua" w:cs="Times New Roman"/>
              </w:rPr>
              <w:t>ot addressed.</w:t>
            </w:r>
          </w:p>
          <w:p w14:paraId="761CD62C"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lastRenderedPageBreak/>
              <w:t>b.</w:t>
            </w:r>
            <w:r w:rsidRPr="00E46E7A">
              <w:rPr>
                <w:rFonts w:ascii="Book Antiqua" w:eastAsia="Times New Roman" w:hAnsi="Book Antiqua" w:cs="Times New Roman"/>
                <w:b/>
                <w:bCs/>
              </w:rPr>
              <w:tab/>
              <w:t xml:space="preserve">Is rape of a particularly vulnerable individual an aggravating circumstance, or the imbalance of power between alleged perpetrator and victims? (for example, doctor/patient; teacher/student; age difference)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/NO </w:t>
            </w:r>
          </w:p>
          <w:p w14:paraId="4B515E5A"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Age and mental impairment. Also, dependent child:</w:t>
            </w:r>
          </w:p>
          <w:p w14:paraId="0B9D9304" w14:textId="77777777" w:rsidR="007160CE" w:rsidRPr="00E46E7A" w:rsidRDefault="007160CE" w:rsidP="007160CE">
            <w:pPr>
              <w:spacing w:before="100" w:beforeAutospacing="1" w:after="150"/>
              <w:rPr>
                <w:rFonts w:ascii="Book Antiqua" w:eastAsia="Times New Roman" w:hAnsi="Book Antiqua" w:cs="Times New Roman"/>
                <w:i/>
                <w:iCs/>
              </w:rPr>
            </w:pPr>
            <w:r w:rsidRPr="00E46E7A">
              <w:rPr>
                <w:rFonts w:ascii="Book Antiqua" w:eastAsia="Times New Roman" w:hAnsi="Book Antiqua" w:cs="Times New Roman"/>
                <w:i/>
                <w:iCs/>
              </w:rPr>
              <w:t>Sexual intercourse with a dependent child</w:t>
            </w:r>
          </w:p>
          <w:p w14:paraId="371DBEA5" w14:textId="77777777" w:rsidR="007160CE" w:rsidRPr="00E46E7A" w:rsidRDefault="007160CE" w:rsidP="007160CE">
            <w:pPr>
              <w:rPr>
                <w:rFonts w:ascii="Book Antiqua" w:hAnsi="Book Antiqua"/>
              </w:rPr>
            </w:pPr>
            <w:r w:rsidRPr="00E46E7A">
              <w:rPr>
                <w:rFonts w:ascii="Book Antiqua" w:hAnsi="Book Antiqua"/>
              </w:rPr>
              <w:t xml:space="preserve">It is a criminal offence for an adult to have sexual intercourse with a minor </w:t>
            </w:r>
            <w:proofErr w:type="gramStart"/>
            <w:r w:rsidRPr="00E46E7A">
              <w:rPr>
                <w:rFonts w:ascii="Book Antiqua" w:hAnsi="Book Antiqua"/>
              </w:rPr>
              <w:t>whom</w:t>
            </w:r>
            <w:proofErr w:type="gramEnd"/>
            <w:r w:rsidRPr="00E46E7A">
              <w:rPr>
                <w:rFonts w:ascii="Book Antiqua" w:hAnsi="Book Antiqua"/>
              </w:rPr>
              <w:t xml:space="preserve"> is his dependent child. A dependent child of an adult is a child who is not related by blood to the adult but falls in any of these categories below:</w:t>
            </w:r>
          </w:p>
          <w:p w14:paraId="0B2790A5" w14:textId="77777777" w:rsidR="007160CE" w:rsidRPr="00E46E7A" w:rsidRDefault="007160CE" w:rsidP="007160CE">
            <w:pPr>
              <w:rPr>
                <w:rFonts w:ascii="Book Antiqua" w:hAnsi="Book Antiqua"/>
              </w:rPr>
            </w:pPr>
            <w:r w:rsidRPr="00E46E7A">
              <w:rPr>
                <w:rFonts w:ascii="Book Antiqua" w:hAnsi="Book Antiqua"/>
              </w:rPr>
              <w:t xml:space="preserve">the child is the adopted child, </w:t>
            </w:r>
            <w:proofErr w:type="gramStart"/>
            <w:r w:rsidRPr="00E46E7A">
              <w:rPr>
                <w:rFonts w:ascii="Book Antiqua" w:hAnsi="Book Antiqua"/>
              </w:rPr>
              <w:t>step-child</w:t>
            </w:r>
            <w:proofErr w:type="gramEnd"/>
            <w:r w:rsidRPr="00E46E7A">
              <w:rPr>
                <w:rFonts w:ascii="Book Antiqua" w:hAnsi="Book Antiqua"/>
              </w:rPr>
              <w:t>, foster child or ward of the adult</w:t>
            </w:r>
          </w:p>
          <w:p w14:paraId="07E4AF1C" w14:textId="77777777" w:rsidR="007160CE" w:rsidRPr="00E46E7A" w:rsidRDefault="007160CE" w:rsidP="007160CE">
            <w:pPr>
              <w:rPr>
                <w:rFonts w:ascii="Book Antiqua" w:hAnsi="Book Antiqua"/>
              </w:rPr>
            </w:pPr>
            <w:r w:rsidRPr="00E46E7A">
              <w:rPr>
                <w:rFonts w:ascii="Book Antiqua" w:hAnsi="Book Antiqua"/>
              </w:rPr>
              <w:t>the child has been treated by the adult as a child of the family of the adult</w:t>
            </w:r>
          </w:p>
          <w:p w14:paraId="6B1E7C3E" w14:textId="77777777" w:rsidR="007160CE" w:rsidRPr="00E46E7A" w:rsidRDefault="007160CE" w:rsidP="007160CE">
            <w:pPr>
              <w:rPr>
                <w:rFonts w:ascii="Book Antiqua" w:hAnsi="Book Antiqua"/>
              </w:rPr>
            </w:pPr>
            <w:r w:rsidRPr="00E46E7A">
              <w:rPr>
                <w:rFonts w:ascii="Book Antiqua" w:hAnsi="Book Antiqua"/>
              </w:rPr>
              <w:t>the child is being maintained, either wholly or partly by the adult</w:t>
            </w:r>
          </w:p>
          <w:p w14:paraId="0B9143C6" w14:textId="77777777" w:rsidR="007160CE" w:rsidRPr="00E46E7A" w:rsidRDefault="007160CE" w:rsidP="007160CE">
            <w:pPr>
              <w:rPr>
                <w:rFonts w:ascii="Book Antiqua" w:hAnsi="Book Antiqua"/>
              </w:rPr>
            </w:pPr>
            <w:r w:rsidRPr="00E46E7A">
              <w:rPr>
                <w:rFonts w:ascii="Book Antiqua" w:hAnsi="Book Antiqua"/>
              </w:rPr>
              <w:t>the child is in the actual custody; charge or control of the adult; or</w:t>
            </w:r>
          </w:p>
          <w:p w14:paraId="5EE1B01C" w14:textId="77777777" w:rsidR="007160CE" w:rsidRPr="00E46E7A" w:rsidRDefault="007160CE" w:rsidP="007160CE">
            <w:pPr>
              <w:rPr>
                <w:rFonts w:ascii="Book Antiqua" w:hAnsi="Book Antiqua"/>
              </w:rPr>
            </w:pPr>
            <w:r w:rsidRPr="00E46E7A">
              <w:rPr>
                <w:rFonts w:ascii="Book Antiqua" w:hAnsi="Book Antiqua"/>
              </w:rPr>
              <w:t>a child in relation to whom the adult holds a position of trust.</w:t>
            </w:r>
          </w:p>
          <w:p w14:paraId="132E1052" w14:textId="536C24EF" w:rsidR="007160CE" w:rsidRPr="00E46E7A" w:rsidRDefault="007160CE" w:rsidP="007160CE">
            <w:pPr>
              <w:rPr>
                <w:rFonts w:ascii="Book Antiqua" w:hAnsi="Book Antiqua"/>
              </w:rPr>
            </w:pPr>
            <w:r w:rsidRPr="00E46E7A">
              <w:rPr>
                <w:rFonts w:ascii="Book Antiqua" w:hAnsi="Book Antiqua"/>
              </w:rPr>
              <w:t>The penalty for having unlawful sexual intercourse with one’s dependent child is imprisonment for life. The penalty for attempting to do so is imprisonment for fourteen years. (</w:t>
            </w:r>
            <w:hyperlink r:id="rId8" w:history="1">
              <w:r w:rsidRPr="00E46E7A">
                <w:rPr>
                  <w:rStyle w:val="Hyperlink"/>
                  <w:rFonts w:ascii="Book Antiqua" w:hAnsi="Book Antiqua"/>
                </w:rPr>
                <w:t>http://laws.bahamas.gov.bs/cms/images/LEGISLATION/PRINCIPAL/1991/1991-0009/SexualOffencesAct_1.pdf</w:t>
              </w:r>
            </w:hyperlink>
            <w:r w:rsidRPr="00E46E7A">
              <w:rPr>
                <w:rFonts w:ascii="Book Antiqua" w:hAnsi="Book Antiqua"/>
              </w:rPr>
              <w:t xml:space="preserve">) </w:t>
            </w:r>
          </w:p>
          <w:p w14:paraId="4A23F6A7" w14:textId="77777777" w:rsidR="00950258" w:rsidRPr="00E46E7A" w:rsidRDefault="00950258" w:rsidP="00950258">
            <w:pPr>
              <w:rPr>
                <w:rFonts w:ascii="Book Antiqua" w:hAnsi="Book Antiqua"/>
                <w:i/>
                <w:iCs/>
              </w:rPr>
            </w:pPr>
          </w:p>
          <w:p w14:paraId="696C5BD4" w14:textId="7D0BD62A" w:rsidR="00950258" w:rsidRPr="00E46E7A" w:rsidRDefault="00950258" w:rsidP="00950258">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w:t>
            </w:r>
          </w:p>
          <w:p w14:paraId="76D1CB2C" w14:textId="77777777" w:rsidR="00950258" w:rsidRPr="00E46E7A" w:rsidRDefault="00950258" w:rsidP="007160CE">
            <w:pPr>
              <w:rPr>
                <w:rFonts w:ascii="Book Antiqua" w:hAnsi="Book Antiqua"/>
              </w:rPr>
            </w:pPr>
          </w:p>
          <w:p w14:paraId="6934CDB6"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c.</w:t>
            </w:r>
            <w:r w:rsidRPr="00E46E7A">
              <w:rPr>
                <w:rFonts w:ascii="Book Antiqua" w:eastAsia="Times New Roman" w:hAnsi="Book Antiqua" w:cs="Times New Roman"/>
                <w:b/>
                <w:bCs/>
              </w:rPr>
              <w:tab/>
              <w:t>Is rape by spouse or intimate partner an aggravating circumstance?</w:t>
            </w:r>
          </w:p>
          <w:p w14:paraId="29C4BA9A"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 xml:space="preserve"> </w:t>
            </w:r>
            <w:r w:rsidRPr="00E46E7A">
              <w:rPr>
                <w:rFonts w:ascii="Book Antiqua" w:eastAsia="Times New Roman" w:hAnsi="Book Antiqua" w:cs="Times New Roman"/>
              </w:rPr>
              <w:t>No</w:t>
            </w:r>
          </w:p>
          <w:p w14:paraId="7B37669B"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9.</w:t>
            </w:r>
            <w:r w:rsidRPr="00E46E7A">
              <w:rPr>
                <w:rFonts w:ascii="Book Antiqua" w:eastAsia="Times New Roman" w:hAnsi="Book Antiqua" w:cs="Times New Roman"/>
                <w:b/>
                <w:bCs/>
              </w:rPr>
              <w:tab/>
              <w:t xml:space="preserve">Does the law foresee mitigating circumstances for the purposes of punishment?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/NO If yes, please specify.</w:t>
            </w:r>
          </w:p>
          <w:p w14:paraId="17683F26" w14:textId="7B5B0A78"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 xml:space="preserve"> </w:t>
            </w:r>
            <w:r w:rsidRPr="00E46E7A">
              <w:rPr>
                <w:rFonts w:ascii="Book Antiqua" w:eastAsia="Times New Roman" w:hAnsi="Book Antiqua" w:cs="Times New Roman"/>
              </w:rPr>
              <w:t xml:space="preserve">Higher sentences for rape of children </w:t>
            </w:r>
            <w:r w:rsidR="00111E45" w:rsidRPr="00E46E7A">
              <w:rPr>
                <w:rFonts w:ascii="Book Antiqua" w:eastAsia="Times New Roman" w:hAnsi="Book Antiqua" w:cs="Times New Roman"/>
              </w:rPr>
              <w:t xml:space="preserve">under </w:t>
            </w:r>
            <w:r w:rsidRPr="00E46E7A">
              <w:rPr>
                <w:rFonts w:ascii="Book Antiqua" w:eastAsia="Times New Roman" w:hAnsi="Book Antiqua" w:cs="Times New Roman"/>
              </w:rPr>
              <w:t>16 and under or rape of people with a mental impairment.</w:t>
            </w:r>
          </w:p>
          <w:p w14:paraId="651C45F7" w14:textId="219B586B" w:rsidR="00950258" w:rsidRPr="00E46E7A" w:rsidRDefault="00950258" w:rsidP="00950258">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w:t>
            </w:r>
          </w:p>
          <w:p w14:paraId="154B4B95"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10.</w:t>
            </w:r>
            <w:r w:rsidRPr="00E46E7A">
              <w:rPr>
                <w:rFonts w:ascii="Book Antiqua" w:eastAsia="Times New Roman" w:hAnsi="Book Antiqua" w:cs="Times New Roman"/>
                <w:b/>
                <w:bCs/>
              </w:rPr>
              <w:tab/>
              <w:t xml:space="preserve"> Is reconciliation between the victim and the perpetrator allowed as part of a legal response?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w:t>
            </w:r>
            <w:proofErr w:type="gramStart"/>
            <w:r w:rsidRPr="00E46E7A">
              <w:rPr>
                <w:rFonts w:ascii="Book Antiqua" w:eastAsia="Times New Roman" w:hAnsi="Book Antiqua" w:cs="Times New Roman"/>
                <w:b/>
                <w:bCs/>
              </w:rPr>
              <w:t>NO  If</w:t>
            </w:r>
            <w:proofErr w:type="gramEnd"/>
            <w:r w:rsidRPr="00E46E7A">
              <w:rPr>
                <w:rFonts w:ascii="Book Antiqua" w:eastAsia="Times New Roman" w:hAnsi="Book Antiqua" w:cs="Times New Roman"/>
                <w:b/>
                <w:bCs/>
              </w:rPr>
              <w:t xml:space="preserve"> so, at what stage and what are the consequences?</w:t>
            </w:r>
          </w:p>
          <w:p w14:paraId="049F3E24"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Yes, if they are married. </w:t>
            </w:r>
          </w:p>
          <w:p w14:paraId="6C1FA898" w14:textId="33C5FFA7" w:rsidR="007160CE" w:rsidRPr="00E46E7A" w:rsidRDefault="00AE5761" w:rsidP="007160CE">
            <w:pPr>
              <w:spacing w:before="100" w:beforeAutospacing="1" w:after="150"/>
              <w:rPr>
                <w:rFonts w:ascii="Book Antiqua" w:eastAsia="Times New Roman" w:hAnsi="Book Antiqua" w:cs="Times New Roman"/>
              </w:rPr>
            </w:pPr>
            <w:r>
              <w:rPr>
                <w:rFonts w:ascii="Book Antiqua" w:eastAsia="Times New Roman" w:hAnsi="Book Antiqua" w:cs="Times New Roman"/>
              </w:rPr>
              <w:lastRenderedPageBreak/>
              <w:t>“</w:t>
            </w:r>
            <w:r w:rsidR="007160CE" w:rsidRPr="00E46E7A">
              <w:rPr>
                <w:rFonts w:ascii="Book Antiqua" w:eastAsia="Times New Roman" w:hAnsi="Book Antiqua" w:cs="Times New Roman"/>
              </w:rPr>
              <w:t xml:space="preserve">When your matter comes before the court, if the court is of the view that the matter can be resolved through counselling or through parenting sessions, it can adjourn the hearing of your application and send you and the abusive person to </w:t>
            </w:r>
            <w:proofErr w:type="gramStart"/>
            <w:r w:rsidR="007160CE" w:rsidRPr="00E46E7A">
              <w:rPr>
                <w:rFonts w:ascii="Book Antiqua" w:eastAsia="Times New Roman" w:hAnsi="Book Antiqua" w:cs="Times New Roman"/>
              </w:rPr>
              <w:t>counselling</w:t>
            </w:r>
            <w:proofErr w:type="gramEnd"/>
            <w:r w:rsidR="007160CE" w:rsidRPr="00E46E7A">
              <w:rPr>
                <w:rFonts w:ascii="Book Antiqua" w:eastAsia="Times New Roman" w:hAnsi="Book Antiqua" w:cs="Times New Roman"/>
              </w:rPr>
              <w:t>. The court may request that it be provided with a written report indicating whether any progress was made in the counselling or the parenting sessions towards resolving the matter. The report will not give the details of what happened at the counselling sessions. When the court receives this report, it may deal with the matter as it sees fit in accordance with the domestic violence legislation.</w:t>
            </w:r>
          </w:p>
          <w:p w14:paraId="1593ADEE" w14:textId="7E40AAF1"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If the court makes a protection order, it must also direct that both you and the abusive person (and the child if the matter involves a child) receive appropriate professional counselling and therapy from a specified agency. Regard will be had to your business and employment responsibilities. This agency has an obligation to provide a written report to the court which should detail the dates of counselling, nature of the counselling and therapy carried out and also the response of the persons who were receiving counselling and therapy.</w:t>
            </w:r>
            <w:r w:rsidR="00AE5761">
              <w:rPr>
                <w:rFonts w:ascii="Book Antiqua" w:eastAsia="Times New Roman" w:hAnsi="Book Antiqua" w:cs="Times New Roman"/>
              </w:rPr>
              <w:t>”</w:t>
            </w:r>
          </w:p>
          <w:p w14:paraId="5D844DB7" w14:textId="77777777" w:rsidR="007160CE" w:rsidRPr="00E46E7A" w:rsidRDefault="00703D2D" w:rsidP="007160CE">
            <w:pPr>
              <w:spacing w:before="100" w:beforeAutospacing="1" w:after="150"/>
              <w:rPr>
                <w:rFonts w:ascii="Book Antiqua" w:eastAsia="Times New Roman" w:hAnsi="Book Antiqua" w:cs="Times New Roman"/>
              </w:rPr>
            </w:pPr>
            <w:hyperlink r:id="rId9" w:history="1">
              <w:r w:rsidR="007160CE" w:rsidRPr="00E46E7A">
                <w:rPr>
                  <w:rStyle w:val="Hyperlink"/>
                  <w:rFonts w:ascii="Book Antiqua" w:eastAsia="Times New Roman" w:hAnsi="Book Antiqua" w:cs="Times New Roman"/>
                </w:rPr>
                <w:t>https://caribbean.unwomen.org/en/caribbean-gender-portal/caribbean-gbv-law-portal/gbv-country-resources/the-bahamas</w:t>
              </w:r>
            </w:hyperlink>
            <w:r w:rsidR="007160CE" w:rsidRPr="00E46E7A">
              <w:rPr>
                <w:rFonts w:ascii="Book Antiqua" w:eastAsia="Times New Roman" w:hAnsi="Book Antiqua" w:cs="Times New Roman"/>
              </w:rPr>
              <w:t xml:space="preserve"> </w:t>
            </w:r>
          </w:p>
          <w:p w14:paraId="37A63F8C" w14:textId="77777777" w:rsidR="007160CE" w:rsidRPr="00E46E7A" w:rsidRDefault="00703D2D" w:rsidP="007160CE">
            <w:pPr>
              <w:spacing w:before="100" w:beforeAutospacing="1" w:after="150"/>
              <w:rPr>
                <w:rFonts w:ascii="Book Antiqua" w:eastAsia="Times New Roman" w:hAnsi="Book Antiqua" w:cs="Times New Roman"/>
              </w:rPr>
            </w:pPr>
            <w:hyperlink r:id="rId10" w:history="1">
              <w:r w:rsidR="007160CE" w:rsidRPr="00E46E7A">
                <w:rPr>
                  <w:rStyle w:val="Hyperlink"/>
                  <w:rFonts w:ascii="Book Antiqua" w:eastAsia="Times New Roman" w:hAnsi="Book Antiqua" w:cs="Times New Roman"/>
                </w:rPr>
                <w:t>https://www.oas.org/dil/Sexual_Offences_and_Domestic_Violence_Act_Bahamas.pdf</w:t>
              </w:r>
            </w:hyperlink>
            <w:r w:rsidR="007160CE" w:rsidRPr="00E46E7A">
              <w:rPr>
                <w:rFonts w:ascii="Book Antiqua" w:eastAsia="Times New Roman" w:hAnsi="Book Antiqua" w:cs="Times New Roman"/>
              </w:rPr>
              <w:t xml:space="preserve"> #35-37</w:t>
            </w:r>
          </w:p>
          <w:p w14:paraId="7FE09E12"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a.</w:t>
            </w:r>
            <w:r w:rsidRPr="00E46E7A">
              <w:rPr>
                <w:rFonts w:ascii="Book Antiqua" w:eastAsia="Times New Roman" w:hAnsi="Book Antiqua" w:cs="Times New Roman"/>
                <w:b/>
                <w:bCs/>
              </w:rPr>
              <w:tab/>
              <w:t xml:space="preserve">Regardless of the law, is reconciliation permitted in practice?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/NO and what is the practice in this regard?</w:t>
            </w:r>
          </w:p>
          <w:p w14:paraId="671D0BED"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 xml:space="preserve"> </w:t>
            </w:r>
            <w:r w:rsidRPr="00E46E7A">
              <w:rPr>
                <w:rFonts w:ascii="Book Antiqua" w:eastAsia="Times New Roman" w:hAnsi="Book Antiqua" w:cs="Times New Roman"/>
              </w:rPr>
              <w:t xml:space="preserve">Reconciliation is permitted in practice and can be quite problematic. Women can have difficulty reporting domestic violence due to this culture of reconciliation. </w:t>
            </w:r>
            <w:hyperlink r:id="rId11" w:history="1">
              <w:r w:rsidRPr="00E46E7A">
                <w:rPr>
                  <w:rStyle w:val="Hyperlink"/>
                  <w:rFonts w:ascii="Book Antiqua" w:eastAsia="Times New Roman" w:hAnsi="Book Antiqua" w:cs="Times New Roman"/>
                </w:rPr>
                <w:t>https://www.google.com/url?sa=t&amp;rct=j&amp;q=&amp;esrc=s&amp;source=web&amp;cd=&amp;ved=2ahUKEwjA5NbOwrDtAhVpRjABHSm4BGkQFjAAegQIBRAC&amp;url=http%3A%2F%2Fispac.cnpds.org%2Fdownload.php%3Ffld%3Dreport_files%26f%3Dviolenceagainstwomeninthecaribbean.pdf&amp;usg=AOvVaw3xhxepsp7LFUpq17M20mQw</w:t>
              </w:r>
            </w:hyperlink>
            <w:r w:rsidRPr="00E46E7A">
              <w:rPr>
                <w:rFonts w:ascii="Book Antiqua" w:eastAsia="Times New Roman" w:hAnsi="Book Antiqua" w:cs="Times New Roman"/>
              </w:rPr>
              <w:t xml:space="preserve"> </w:t>
            </w:r>
          </w:p>
          <w:p w14:paraId="605F78CF" w14:textId="15B9A750"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11.</w:t>
            </w:r>
            <w:r w:rsidRPr="00E46E7A">
              <w:rPr>
                <w:rFonts w:ascii="Book Antiqua" w:eastAsia="Times New Roman" w:hAnsi="Book Antiqua" w:cs="Times New Roman"/>
                <w:b/>
                <w:bCs/>
              </w:rPr>
              <w:tab/>
              <w:t xml:space="preserve">Is there any provision in the criminal code that allows for the non-prosecution of perpetrator? </w:t>
            </w:r>
            <w:r w:rsidRPr="00E46E7A">
              <w:rPr>
                <w:rFonts w:ascii="Book Antiqua" w:eastAsia="Times New Roman" w:hAnsi="Book Antiqua" w:cs="Times New Roman"/>
                <w:b/>
                <w:bCs/>
                <w:highlight w:val="yellow"/>
              </w:rPr>
              <w:t>YES</w:t>
            </w:r>
            <w:r w:rsidRPr="00E46E7A">
              <w:rPr>
                <w:rFonts w:ascii="Book Antiqua" w:eastAsia="Times New Roman" w:hAnsi="Book Antiqua" w:cs="Times New Roman"/>
                <w:b/>
                <w:bCs/>
              </w:rPr>
              <w:t xml:space="preserve">/NO If yes, please specify. </w:t>
            </w:r>
            <w:r w:rsidRPr="00E46E7A">
              <w:rPr>
                <w:rFonts w:ascii="Book Antiqua" w:eastAsia="Times New Roman" w:hAnsi="Book Antiqua" w:cs="Times New Roman"/>
              </w:rPr>
              <w:t xml:space="preserve">It is not rape if the perpetrator rapes their spouse. </w:t>
            </w:r>
          </w:p>
          <w:p w14:paraId="0E546AD4" w14:textId="383FC1B7" w:rsidR="00207D05" w:rsidRPr="00E46E7A" w:rsidRDefault="00207D05"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Also, the Attorney General must consent to prosecute perpetrators under the age of twenty-one who have sexual relations with minor aged fourteen and older. </w:t>
            </w:r>
          </w:p>
          <w:p w14:paraId="7C940C78" w14:textId="1764288D" w:rsidR="00207D05" w:rsidRPr="00E46E7A" w:rsidRDefault="00207D05" w:rsidP="00207D05">
            <w:pPr>
              <w:rPr>
                <w:rFonts w:ascii="Book Antiqua" w:hAnsi="Book Antiqua"/>
              </w:rPr>
            </w:pPr>
            <w:r w:rsidRPr="00E46E7A">
              <w:rPr>
                <w:rFonts w:ascii="Book Antiqua" w:eastAsia="Times New Roman" w:hAnsi="Book Antiqua" w:cs="Times New Roman"/>
              </w:rPr>
              <w:t>“</w:t>
            </w:r>
            <w:r w:rsidRPr="00E46E7A">
              <w:rPr>
                <w:rFonts w:ascii="Book Antiqua" w:hAnsi="Book Antiqua"/>
              </w:rPr>
              <w:t>(1) Any person who —</w:t>
            </w:r>
          </w:p>
          <w:p w14:paraId="56AF43F0" w14:textId="77777777" w:rsidR="00207D05" w:rsidRPr="00E46E7A" w:rsidRDefault="00207D05" w:rsidP="00207D05">
            <w:pPr>
              <w:rPr>
                <w:rFonts w:ascii="Book Antiqua" w:hAnsi="Book Antiqua"/>
              </w:rPr>
            </w:pPr>
            <w:r w:rsidRPr="00E46E7A">
              <w:rPr>
                <w:rFonts w:ascii="Book Antiqua" w:hAnsi="Book Antiqua"/>
              </w:rPr>
              <w:lastRenderedPageBreak/>
              <w:t>(a) has unlawful sexual intercourse with any person being of or above fourteen years of age and under sixteen years of age, whether with or without the consent of the person with whom he had unlawful sexual intercourse; or</w:t>
            </w:r>
          </w:p>
          <w:p w14:paraId="1CCE4134" w14:textId="77777777" w:rsidR="00207D05" w:rsidRPr="00E46E7A" w:rsidRDefault="00207D05" w:rsidP="00207D05">
            <w:pPr>
              <w:rPr>
                <w:rFonts w:ascii="Book Antiqua" w:hAnsi="Book Antiqua"/>
              </w:rPr>
            </w:pPr>
            <w:r w:rsidRPr="00E46E7A">
              <w:rPr>
                <w:rFonts w:ascii="Book Antiqua" w:hAnsi="Book Antiqua"/>
              </w:rPr>
              <w:t>(b) attempts to have unlawful sexual intercourse with any person being of or above fourteen years of age and under sixteen years of age, whether with or without the consent of the person with whom he attempted to have unlawful sexual intercourse,</w:t>
            </w:r>
          </w:p>
          <w:p w14:paraId="2FA83AC3" w14:textId="77777777" w:rsidR="00207D05" w:rsidRPr="00E46E7A" w:rsidRDefault="00207D05" w:rsidP="00207D05">
            <w:pPr>
              <w:rPr>
                <w:rFonts w:ascii="Book Antiqua" w:hAnsi="Book Antiqua"/>
              </w:rPr>
            </w:pPr>
            <w:r w:rsidRPr="00E46E7A">
              <w:rPr>
                <w:rFonts w:ascii="Book Antiqua" w:hAnsi="Book Antiqua"/>
              </w:rPr>
              <w:t>is guilty of an offence and liable to imprisonment for life.</w:t>
            </w:r>
          </w:p>
          <w:p w14:paraId="63E320A2" w14:textId="77777777" w:rsidR="00207D05" w:rsidRPr="00E46E7A" w:rsidRDefault="00207D05" w:rsidP="00207D05">
            <w:pPr>
              <w:rPr>
                <w:rFonts w:ascii="Book Antiqua" w:hAnsi="Book Antiqua"/>
              </w:rPr>
            </w:pPr>
            <w:r w:rsidRPr="00E46E7A">
              <w:rPr>
                <w:rFonts w:ascii="Book Antiqua" w:hAnsi="Book Antiqua"/>
              </w:rPr>
              <w:t xml:space="preserve">(2) It shall be a sufficient </w:t>
            </w:r>
            <w:proofErr w:type="spellStart"/>
            <w:r w:rsidRPr="00E46E7A">
              <w:rPr>
                <w:rFonts w:ascii="Book Antiqua" w:hAnsi="Book Antiqua"/>
              </w:rPr>
              <w:t>defence</w:t>
            </w:r>
            <w:proofErr w:type="spellEnd"/>
            <w:r w:rsidRPr="00E46E7A">
              <w:rPr>
                <w:rFonts w:ascii="Book Antiqua" w:hAnsi="Book Antiqua"/>
              </w:rPr>
              <w:t xml:space="preserve"> to a charge under this section if it is made to appear to the court or jury before whom the charge shall be brought that the person so charged, being a person not over the age of twenty-one years and not previously convicted of the same offence, had reasonable cause to believe that the person with whom he had sexual intercourse was of or above sixteen years of age.</w:t>
            </w:r>
          </w:p>
          <w:p w14:paraId="1B67BFDE" w14:textId="34DAEEE2" w:rsidR="00207D05" w:rsidRPr="00E46E7A" w:rsidRDefault="00207D05" w:rsidP="00207D05">
            <w:pPr>
              <w:rPr>
                <w:rFonts w:ascii="Book Antiqua" w:hAnsi="Book Antiqua"/>
              </w:rPr>
            </w:pPr>
            <w:r w:rsidRPr="00E46E7A">
              <w:rPr>
                <w:rFonts w:ascii="Book Antiqua" w:hAnsi="Book Antiqua"/>
              </w:rPr>
              <w:t xml:space="preserve">(3) No prosecution of a person under the age of twenty-one years for an offence under this section </w:t>
            </w:r>
            <w:r w:rsidRPr="00E46E7A">
              <w:rPr>
                <w:rFonts w:ascii="Book Antiqua" w:hAnsi="Book Antiqua"/>
                <w:i/>
                <w:iCs/>
              </w:rPr>
              <w:t>shall be commenced without the consent of the Attorney-General.</w:t>
            </w:r>
            <w:r w:rsidRPr="00E46E7A">
              <w:rPr>
                <w:rFonts w:ascii="Book Antiqua" w:hAnsi="Book Antiqua"/>
              </w:rPr>
              <w:t>” (</w:t>
            </w:r>
            <w:r w:rsidRPr="00E46E7A">
              <w:rPr>
                <w:rFonts w:ascii="Book Antiqua" w:hAnsi="Book Antiqua"/>
                <w:i/>
                <w:iCs/>
              </w:rPr>
              <w:t>emphasis added</w:t>
            </w:r>
            <w:r w:rsidRPr="00E46E7A">
              <w:rPr>
                <w:rFonts w:ascii="Book Antiqua" w:hAnsi="Book Antiqua"/>
              </w:rPr>
              <w:t xml:space="preserve">). </w:t>
            </w:r>
          </w:p>
          <w:p w14:paraId="00F762A6" w14:textId="6EADA36A" w:rsidR="00207D05" w:rsidRPr="00E46E7A" w:rsidRDefault="00111E45" w:rsidP="007160CE">
            <w:pPr>
              <w:spacing w:before="100" w:beforeAutospacing="1" w:after="150"/>
              <w:rPr>
                <w:rFonts w:ascii="Book Antiqua" w:eastAsia="Times New Roman" w:hAnsi="Book Antiqua" w:cs="Times New Roman"/>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w:t>
            </w:r>
          </w:p>
          <w:p w14:paraId="49AA84C0"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27. (2) Where a person is convicted of a sexual offence, the court before which he is convicted may in lieu of, or in addition to, any penalty which may be imposed, make an Order (in this section referred to as a “psychiatric assistance Order”) requiring the person so convicted to attend a psychiatrist, for psychiatric assistance during such period specified in the Order as the court may determine.</w:t>
            </w:r>
          </w:p>
          <w:p w14:paraId="2DB394A4"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(3) Any person who fails to comply with any of the provisions of a psychiatric assistance Order is guilty of an offence and liable on summary conviction to a fine of five thousand dollars or to imprisonment for six months or to both such fine and imprisonment.</w:t>
            </w:r>
          </w:p>
          <w:p w14:paraId="5D5A17B7" w14:textId="5F9BC5BB" w:rsidR="007160CE" w:rsidRPr="00E46E7A" w:rsidRDefault="00703D2D" w:rsidP="007160CE">
            <w:pPr>
              <w:spacing w:before="100" w:beforeAutospacing="1" w:after="150"/>
              <w:rPr>
                <w:rFonts w:ascii="Book Antiqua" w:eastAsia="Times New Roman" w:hAnsi="Book Antiqua" w:cs="Times New Roman"/>
              </w:rPr>
            </w:pPr>
            <w:hyperlink r:id="rId12" w:history="1">
              <w:r w:rsidR="007160CE" w:rsidRPr="00E46E7A">
                <w:rPr>
                  <w:rStyle w:val="Hyperlink"/>
                  <w:rFonts w:ascii="Book Antiqua" w:eastAsia="Times New Roman" w:hAnsi="Book Antiqua" w:cs="Times New Roman"/>
                </w:rPr>
                <w:t>http://laws.bahamas.gov.bs/cms/images/LEGISLATION/PRINCIPAL/1991/1991-0009/SexualOffencesAct_1.pdf</w:t>
              </w:r>
            </w:hyperlink>
            <w:r w:rsidR="007160CE" w:rsidRPr="00E46E7A">
              <w:rPr>
                <w:rFonts w:ascii="Book Antiqua" w:eastAsia="Times New Roman" w:hAnsi="Book Antiqua" w:cs="Times New Roman"/>
              </w:rPr>
              <w:t xml:space="preserve"> </w:t>
            </w:r>
          </w:p>
          <w:p w14:paraId="75FD6DFF" w14:textId="27A0F875" w:rsidR="00950258" w:rsidRPr="00E46E7A" w:rsidRDefault="00950258" w:rsidP="00950258">
            <w:pPr>
              <w:rPr>
                <w:rFonts w:ascii="Book Antiqua" w:hAnsi="Book Antiqua"/>
                <w:i/>
                <w:iCs/>
              </w:rPr>
            </w:pPr>
            <w:r w:rsidRPr="00E46E7A">
              <w:rPr>
                <w:rFonts w:ascii="Book Antiqua" w:hAnsi="Book Antiqua"/>
                <w:i/>
                <w:iCs/>
              </w:rPr>
              <w:t xml:space="preserve">Sexual Offences </w:t>
            </w:r>
            <w:proofErr w:type="gramStart"/>
            <w:r w:rsidRPr="00E46E7A">
              <w:rPr>
                <w:rFonts w:ascii="Book Antiqua" w:hAnsi="Book Antiqua"/>
                <w:i/>
                <w:iCs/>
              </w:rPr>
              <w:t>And</w:t>
            </w:r>
            <w:proofErr w:type="gramEnd"/>
            <w:r w:rsidRPr="00E46E7A">
              <w:rPr>
                <w:rFonts w:ascii="Book Antiqua" w:hAnsi="Book Antiqua"/>
                <w:i/>
                <w:iCs/>
              </w:rPr>
              <w:t xml:space="preserve"> Domestic Violence Act </w:t>
            </w:r>
          </w:p>
          <w:p w14:paraId="644CB3E6"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a.</w:t>
            </w:r>
            <w:r w:rsidRPr="00E46E7A">
              <w:rPr>
                <w:rFonts w:ascii="Book Antiqua" w:eastAsia="Times New Roman" w:hAnsi="Book Antiqua" w:cs="Times New Roman"/>
                <w:b/>
                <w:bCs/>
              </w:rPr>
              <w:tab/>
              <w:t>if the perpetrator marries the victim of rape? YES/</w:t>
            </w:r>
            <w:r w:rsidRPr="00E46E7A">
              <w:rPr>
                <w:rFonts w:ascii="Book Antiqua" w:eastAsia="Times New Roman" w:hAnsi="Book Antiqua" w:cs="Times New Roman"/>
                <w:b/>
                <w:bCs/>
                <w:highlight w:val="yellow"/>
              </w:rPr>
              <w:t>NO</w:t>
            </w:r>
          </w:p>
          <w:p w14:paraId="6D9E7863"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b.</w:t>
            </w:r>
            <w:r w:rsidRPr="00E46E7A">
              <w:rPr>
                <w:rFonts w:ascii="Book Antiqua" w:eastAsia="Times New Roman" w:hAnsi="Book Antiqua" w:cs="Times New Roman"/>
                <w:b/>
                <w:bCs/>
              </w:rPr>
              <w:tab/>
              <w:t xml:space="preserve"> if the perpetrator loses his “socially dangerous” character or reconciles with the victim? YES/</w:t>
            </w:r>
            <w:r w:rsidRPr="00E46E7A">
              <w:rPr>
                <w:rFonts w:ascii="Book Antiqua" w:eastAsia="Times New Roman" w:hAnsi="Book Antiqua" w:cs="Times New Roman"/>
                <w:b/>
                <w:bCs/>
                <w:highlight w:val="yellow"/>
              </w:rPr>
              <w:t>NO</w:t>
            </w:r>
          </w:p>
          <w:p w14:paraId="737D5523"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Prosecution</w:t>
            </w:r>
          </w:p>
          <w:p w14:paraId="2A382490"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12.</w:t>
            </w:r>
            <w:r w:rsidRPr="00E46E7A">
              <w:rPr>
                <w:rFonts w:ascii="Book Antiqua" w:eastAsia="Times New Roman" w:hAnsi="Book Antiqua" w:cs="Times New Roman"/>
                <w:b/>
                <w:bCs/>
              </w:rPr>
              <w:tab/>
              <w:t>Is rape reported to the police prosecuted ex officio (public prosecution)? YES/NO</w:t>
            </w:r>
          </w:p>
          <w:p w14:paraId="46DF8419" w14:textId="01CAB719" w:rsidR="007160CE" w:rsidRPr="00E46E7A" w:rsidRDefault="003A3D5D"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lastRenderedPageBreak/>
              <w:t>Not required.</w:t>
            </w:r>
          </w:p>
          <w:p w14:paraId="07DBA07B"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13.</w:t>
            </w:r>
            <w:r w:rsidRPr="00E46E7A">
              <w:rPr>
                <w:rFonts w:ascii="Book Antiqua" w:eastAsia="Times New Roman" w:hAnsi="Book Antiqua" w:cs="Times New Roman"/>
                <w:b/>
                <w:bCs/>
              </w:rPr>
              <w:tab/>
              <w:t xml:space="preserve">Is rape reported to the police prosecuted ex </w:t>
            </w:r>
            <w:proofErr w:type="spellStart"/>
            <w:r w:rsidRPr="00E46E7A">
              <w:rPr>
                <w:rFonts w:ascii="Book Antiqua" w:eastAsia="Times New Roman" w:hAnsi="Book Antiqua" w:cs="Times New Roman"/>
                <w:b/>
                <w:bCs/>
              </w:rPr>
              <w:t>parte</w:t>
            </w:r>
            <w:proofErr w:type="spellEnd"/>
            <w:r w:rsidRPr="00E46E7A">
              <w:rPr>
                <w:rFonts w:ascii="Book Antiqua" w:eastAsia="Times New Roman" w:hAnsi="Book Antiqua" w:cs="Times New Roman"/>
                <w:b/>
                <w:bCs/>
              </w:rPr>
              <w:t xml:space="preserve"> (private prosecution)? YES/NO</w:t>
            </w:r>
          </w:p>
          <w:p w14:paraId="0FA849A8" w14:textId="5E5BF877" w:rsidR="007160CE" w:rsidRPr="00E46E7A" w:rsidRDefault="003A3D5D" w:rsidP="007160CE">
            <w:pPr>
              <w:spacing w:before="100" w:beforeAutospacing="1" w:after="150"/>
              <w:rPr>
                <w:rFonts w:ascii="Book Antiqua" w:eastAsia="Times New Roman" w:hAnsi="Book Antiqua" w:cs="Times New Roman"/>
                <w:color w:val="FF0000"/>
              </w:rPr>
            </w:pPr>
            <w:r w:rsidRPr="00E46E7A">
              <w:rPr>
                <w:rFonts w:ascii="Book Antiqua" w:eastAsia="Times New Roman" w:hAnsi="Book Antiqua" w:cs="Times New Roman"/>
              </w:rPr>
              <w:t>Not required.</w:t>
            </w:r>
          </w:p>
          <w:p w14:paraId="461E63A2"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14.</w:t>
            </w:r>
            <w:r w:rsidRPr="00E46E7A">
              <w:rPr>
                <w:rFonts w:ascii="Book Antiqua" w:eastAsia="Times New Roman" w:hAnsi="Book Antiqua" w:cs="Times New Roman"/>
                <w:b/>
                <w:bCs/>
              </w:rPr>
              <w:tab/>
              <w:t>Are plea bargain or “friendly settlement” of a case allowed in cases of rape of women? YES/NO</w:t>
            </w:r>
          </w:p>
          <w:p w14:paraId="16E12122" w14:textId="41FB0859"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 xml:space="preserve"> </w:t>
            </w:r>
            <w:r w:rsidR="003A3D5D" w:rsidRPr="00E46E7A">
              <w:rPr>
                <w:rFonts w:ascii="Book Antiqua" w:eastAsia="Times New Roman" w:hAnsi="Book Antiqua" w:cs="Times New Roman"/>
              </w:rPr>
              <w:t>Not clearly specified.</w:t>
            </w:r>
          </w:p>
          <w:p w14:paraId="55C0E2AD"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15.</w:t>
            </w:r>
            <w:r w:rsidRPr="00E46E7A">
              <w:rPr>
                <w:rFonts w:ascii="Book Antiqua" w:eastAsia="Times New Roman" w:hAnsi="Book Antiqua" w:cs="Times New Roman"/>
                <w:b/>
                <w:bCs/>
              </w:rPr>
              <w:tab/>
              <w:t>Are plea bargain or “friendly settlement” of a case allowed in cases of rape of children? YES/NO</w:t>
            </w:r>
          </w:p>
          <w:p w14:paraId="340A369C" w14:textId="77777777" w:rsidR="003A3D5D" w:rsidRPr="00E46E7A" w:rsidRDefault="003A3D5D" w:rsidP="003A3D5D">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Not clearly specified.</w:t>
            </w:r>
          </w:p>
          <w:p w14:paraId="086ADDB3"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16.</w:t>
            </w:r>
            <w:r w:rsidRPr="00E46E7A">
              <w:rPr>
                <w:rFonts w:ascii="Book Antiqua" w:eastAsia="Times New Roman" w:hAnsi="Book Antiqua" w:cs="Times New Roman"/>
                <w:b/>
                <w:bCs/>
              </w:rPr>
              <w:tab/>
              <w:t>Please provide information on the statute of limitations for prosecuting rape.</w:t>
            </w:r>
          </w:p>
          <w:p w14:paraId="06C7CE15"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 xml:space="preserve"> </w:t>
            </w:r>
            <w:r w:rsidRPr="00E46E7A">
              <w:rPr>
                <w:rFonts w:ascii="Book Antiqua" w:eastAsia="Times New Roman" w:hAnsi="Book Antiqua" w:cs="Times New Roman"/>
              </w:rPr>
              <w:t xml:space="preserve">The Sexual Offences and Domestic Violence Act limits the period within which a person may be prosecuted for committing any of these two offences (having unlawful sexual intercourse with a minor who is between fourteen and sixteen years of </w:t>
            </w:r>
            <w:proofErr w:type="gramStart"/>
            <w:r w:rsidRPr="00E46E7A">
              <w:rPr>
                <w:rFonts w:ascii="Book Antiqua" w:eastAsia="Times New Roman" w:hAnsi="Book Antiqua" w:cs="Times New Roman"/>
              </w:rPr>
              <w:t>age ;</w:t>
            </w:r>
            <w:proofErr w:type="gramEnd"/>
            <w:r w:rsidRPr="00E46E7A">
              <w:rPr>
                <w:rFonts w:ascii="Book Antiqua" w:eastAsia="Times New Roman" w:hAnsi="Book Antiqua" w:cs="Times New Roman"/>
              </w:rPr>
              <w:t xml:space="preserve"> attempting to have unlawful sexual intercourse with a minor who is between fourteen and sixteen years of age). The prosecution for any of these offences must be commenced within six months of the commission of the offence. The consent of the Attorney-General is required for a person to be prosecuted for these offences.</w:t>
            </w:r>
          </w:p>
          <w:p w14:paraId="3A39BBFE"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w:t>
            </w:r>
            <w:hyperlink r:id="rId13" w:history="1">
              <w:r w:rsidRPr="00E46E7A">
                <w:rPr>
                  <w:rStyle w:val="Hyperlink"/>
                  <w:rFonts w:ascii="Book Antiqua" w:eastAsia="Times New Roman" w:hAnsi="Book Antiqua" w:cs="Times New Roman"/>
                </w:rPr>
                <w:t>https://caribbean.unwomen.org/en/caribbean-gender-portal/caribbean-gbv-law-portal/gbv-country-resources/the-bahamas</w:t>
              </w:r>
            </w:hyperlink>
            <w:r w:rsidRPr="00E46E7A">
              <w:rPr>
                <w:rFonts w:ascii="Book Antiqua" w:eastAsia="Times New Roman" w:hAnsi="Book Antiqua" w:cs="Times New Roman"/>
              </w:rPr>
              <w:t xml:space="preserve">) </w:t>
            </w:r>
          </w:p>
          <w:p w14:paraId="66DA1D44" w14:textId="38B2FD63"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17.</w:t>
            </w:r>
            <w:r w:rsidRPr="00E46E7A">
              <w:rPr>
                <w:rFonts w:ascii="Book Antiqua" w:eastAsia="Times New Roman" w:hAnsi="Book Antiqua" w:cs="Times New Roman"/>
                <w:b/>
                <w:bCs/>
              </w:rPr>
              <w:tab/>
              <w:t>Are there provisions allowing a child who was the victim of rape and to report it after reaching adulthood?   YES/</w:t>
            </w:r>
            <w:r w:rsidRPr="00E46E7A">
              <w:rPr>
                <w:rFonts w:ascii="Book Antiqua" w:eastAsia="Times New Roman" w:hAnsi="Book Antiqua" w:cs="Times New Roman"/>
                <w:b/>
                <w:bCs/>
                <w:highlight w:val="yellow"/>
              </w:rPr>
              <w:t>NO</w:t>
            </w:r>
          </w:p>
          <w:p w14:paraId="58A1A201"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18.</w:t>
            </w:r>
            <w:r w:rsidRPr="00E46E7A">
              <w:rPr>
                <w:rFonts w:ascii="Book Antiqua" w:eastAsia="Times New Roman" w:hAnsi="Book Antiqua" w:cs="Times New Roman"/>
                <w:b/>
                <w:bCs/>
              </w:rPr>
              <w:tab/>
              <w:t>Are there mandatory requirements for proof of rape, such a medical evidence or the need for witnesses?  YES/</w:t>
            </w:r>
            <w:r w:rsidRPr="00E46E7A">
              <w:rPr>
                <w:rFonts w:ascii="Book Antiqua" w:eastAsia="Times New Roman" w:hAnsi="Book Antiqua" w:cs="Times New Roman"/>
                <w:b/>
                <w:bCs/>
                <w:highlight w:val="yellow"/>
              </w:rPr>
              <w:t>NO</w:t>
            </w:r>
            <w:r w:rsidRPr="00E46E7A">
              <w:rPr>
                <w:rFonts w:ascii="Book Antiqua" w:eastAsia="Times New Roman" w:hAnsi="Book Antiqua" w:cs="Times New Roman"/>
                <w:b/>
                <w:bCs/>
              </w:rPr>
              <w:t xml:space="preserve"> If yes, please specify.</w:t>
            </w:r>
          </w:p>
          <w:p w14:paraId="4BD0D435"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 7. (1) Evidence on an application for a protection order may be given on affidavit.</w:t>
            </w:r>
          </w:p>
          <w:p w14:paraId="2569D8E9"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 xml:space="preserve">(2) It is not necessary to call a person who made an affidavit pursuant to subsection (1), to give evidence unless a party to the proceedings or the court hearing the application so requires. </w:t>
            </w:r>
          </w:p>
          <w:p w14:paraId="68B32C72"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hAnsi="Book Antiqua"/>
                <w:sz w:val="26"/>
                <w:szCs w:val="26"/>
              </w:rPr>
              <w:lastRenderedPageBreak/>
              <w:t>Domestic Violence (Protection Orders) Act § 7.</w:t>
            </w:r>
          </w:p>
          <w:p w14:paraId="3CBD0E65" w14:textId="77777777" w:rsidR="007160CE" w:rsidRPr="00E46E7A" w:rsidRDefault="00703D2D" w:rsidP="007160CE">
            <w:pPr>
              <w:spacing w:before="100" w:beforeAutospacing="1" w:after="150"/>
              <w:rPr>
                <w:rFonts w:ascii="Book Antiqua" w:eastAsia="Times New Roman" w:hAnsi="Book Antiqua" w:cs="Times New Roman"/>
              </w:rPr>
            </w:pPr>
            <w:hyperlink r:id="rId14" w:history="1">
              <w:r w:rsidR="007160CE" w:rsidRPr="00E46E7A">
                <w:rPr>
                  <w:rStyle w:val="Hyperlink"/>
                  <w:rFonts w:ascii="Book Antiqua" w:eastAsia="Times New Roman" w:hAnsi="Book Antiqua" w:cs="Times New Roman"/>
                </w:rPr>
                <w:t>http://laws.bahamas.gov.bs/cms/images/LEGISLATION/PRINCIPAL/2007/2007-0024/DomesticViolenceProtectionOrdersAct_1.pdf</w:t>
              </w:r>
            </w:hyperlink>
            <w:r w:rsidR="007160CE" w:rsidRPr="00E46E7A">
              <w:rPr>
                <w:rFonts w:ascii="Book Antiqua" w:eastAsia="Times New Roman" w:hAnsi="Book Antiqua" w:cs="Times New Roman"/>
              </w:rPr>
              <w:t xml:space="preserve"> </w:t>
            </w:r>
          </w:p>
          <w:p w14:paraId="51573EA1" w14:textId="7AA01E5C"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19.</w:t>
            </w:r>
            <w:r w:rsidRPr="00E46E7A">
              <w:rPr>
                <w:rFonts w:ascii="Book Antiqua" w:eastAsia="Times New Roman" w:hAnsi="Book Antiqua" w:cs="Times New Roman"/>
                <w:b/>
                <w:bCs/>
              </w:rPr>
              <w:tab/>
              <w:t xml:space="preserve"> Are there rape shield provisions aimed at preventing judges and defense lawyers from exposing a woman’s sexual history during trial? YES/</w:t>
            </w:r>
            <w:r w:rsidRPr="00E46E7A">
              <w:rPr>
                <w:rFonts w:ascii="Book Antiqua" w:eastAsia="Times New Roman" w:hAnsi="Book Antiqua" w:cs="Times New Roman"/>
                <w:b/>
                <w:bCs/>
                <w:highlight w:val="yellow"/>
              </w:rPr>
              <w:t>NO</w:t>
            </w:r>
          </w:p>
          <w:p w14:paraId="1B0A8AF8"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20.</w:t>
            </w:r>
            <w:r w:rsidRPr="00E46E7A">
              <w:rPr>
                <w:rFonts w:ascii="Book Antiqua" w:eastAsia="Times New Roman" w:hAnsi="Book Antiqua" w:cs="Times New Roman"/>
                <w:b/>
                <w:bCs/>
              </w:rPr>
              <w:tab/>
              <w:t xml:space="preserve"> Are there procedural criminal law provisions aimed to avoid re-victimizations during the prosecution and court hearings? YES/</w:t>
            </w:r>
            <w:r w:rsidRPr="00E46E7A">
              <w:rPr>
                <w:rFonts w:ascii="Book Antiqua" w:eastAsia="Times New Roman" w:hAnsi="Book Antiqua" w:cs="Times New Roman"/>
                <w:b/>
                <w:bCs/>
                <w:highlight w:val="yellow"/>
              </w:rPr>
              <w:t>NO</w:t>
            </w:r>
            <w:r w:rsidRPr="00E46E7A">
              <w:rPr>
                <w:rFonts w:ascii="Book Antiqua" w:eastAsia="Times New Roman" w:hAnsi="Book Antiqua" w:cs="Times New Roman"/>
                <w:b/>
                <w:bCs/>
              </w:rPr>
              <w:t>. If yes, please specify.</w:t>
            </w:r>
          </w:p>
          <w:p w14:paraId="7E8215D2"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War and/or conflict</w:t>
            </w:r>
          </w:p>
          <w:p w14:paraId="1B33DA1C" w14:textId="4E65355B"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21.</w:t>
            </w:r>
            <w:r w:rsidRPr="00E46E7A">
              <w:rPr>
                <w:rFonts w:ascii="Book Antiqua" w:eastAsia="Times New Roman" w:hAnsi="Book Antiqua" w:cs="Times New Roman"/>
                <w:b/>
                <w:bCs/>
              </w:rPr>
              <w:tab/>
              <w:t>Is rape criminalized as a war crime or crime against humanity? YES/</w:t>
            </w:r>
            <w:r w:rsidRPr="00E46E7A">
              <w:rPr>
                <w:rFonts w:ascii="Book Antiqua" w:eastAsia="Times New Roman" w:hAnsi="Book Antiqua" w:cs="Times New Roman"/>
                <w:b/>
                <w:bCs/>
                <w:highlight w:val="yellow"/>
              </w:rPr>
              <w:t>NO</w:t>
            </w:r>
          </w:p>
          <w:p w14:paraId="4069F960" w14:textId="33A86866"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22.</w:t>
            </w:r>
            <w:r w:rsidRPr="00E46E7A">
              <w:rPr>
                <w:rFonts w:ascii="Book Antiqua" w:eastAsia="Times New Roman" w:hAnsi="Book Antiqua" w:cs="Times New Roman"/>
                <w:b/>
                <w:bCs/>
              </w:rPr>
              <w:tab/>
              <w:t>Is there a statute of limitations for prosecuting rape in war or in conflict contexts? YES/</w:t>
            </w:r>
            <w:r w:rsidRPr="00E46E7A">
              <w:rPr>
                <w:rFonts w:ascii="Book Antiqua" w:eastAsia="Times New Roman" w:hAnsi="Book Antiqua" w:cs="Times New Roman"/>
                <w:b/>
                <w:bCs/>
                <w:highlight w:val="yellow"/>
              </w:rPr>
              <w:t>NO</w:t>
            </w:r>
          </w:p>
          <w:p w14:paraId="16B962C0" w14:textId="1C727081"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23.</w:t>
            </w:r>
            <w:r w:rsidRPr="00E46E7A">
              <w:rPr>
                <w:rFonts w:ascii="Book Antiqua" w:eastAsia="Times New Roman" w:hAnsi="Book Antiqua" w:cs="Times New Roman"/>
                <w:b/>
                <w:bCs/>
              </w:rPr>
              <w:tab/>
            </w:r>
            <w:proofErr w:type="gramStart"/>
            <w:r w:rsidRPr="00E46E7A">
              <w:rPr>
                <w:rFonts w:ascii="Book Antiqua" w:eastAsia="Times New Roman" w:hAnsi="Book Antiqua" w:cs="Times New Roman"/>
                <w:b/>
                <w:bCs/>
              </w:rPr>
              <w:t>Is</w:t>
            </w:r>
            <w:proofErr w:type="gramEnd"/>
            <w:r w:rsidRPr="00E46E7A">
              <w:rPr>
                <w:rFonts w:ascii="Book Antiqua" w:eastAsia="Times New Roman" w:hAnsi="Book Antiqua" w:cs="Times New Roman"/>
                <w:b/>
                <w:bCs/>
              </w:rPr>
              <w:t xml:space="preserve"> there explicit provisions excluding statutes of limitation for rape committed during war and armed conflict? YES/</w:t>
            </w:r>
            <w:r w:rsidRPr="00E46E7A">
              <w:rPr>
                <w:rFonts w:ascii="Book Antiqua" w:eastAsia="Times New Roman" w:hAnsi="Book Antiqua" w:cs="Times New Roman"/>
                <w:b/>
                <w:bCs/>
                <w:highlight w:val="yellow"/>
              </w:rPr>
              <w:t>NO</w:t>
            </w:r>
          </w:p>
          <w:p w14:paraId="610E1373" w14:textId="77777777" w:rsidR="007160CE" w:rsidRPr="00E46E7A" w:rsidRDefault="007160CE" w:rsidP="007160CE">
            <w:pPr>
              <w:spacing w:before="100" w:beforeAutospacing="1" w:after="150"/>
              <w:rPr>
                <w:rFonts w:ascii="Book Antiqua" w:eastAsia="Times New Roman" w:hAnsi="Book Antiqua" w:cs="Times New Roman"/>
                <w:color w:val="FF0000"/>
              </w:rPr>
            </w:pPr>
            <w:r w:rsidRPr="00E46E7A">
              <w:rPr>
                <w:rFonts w:ascii="Book Antiqua" w:eastAsia="Times New Roman" w:hAnsi="Book Antiqua" w:cs="Times New Roman"/>
                <w:b/>
                <w:bCs/>
              </w:rPr>
              <w:t>24.</w:t>
            </w:r>
            <w:r w:rsidRPr="00E46E7A">
              <w:rPr>
                <w:rFonts w:ascii="Book Antiqua" w:eastAsia="Times New Roman" w:hAnsi="Book Antiqua" w:cs="Times New Roman"/>
                <w:b/>
                <w:bCs/>
              </w:rPr>
              <w:tab/>
              <w:t>Has the Rome Statute of the International Criminal Court (ICC) been ratified? YES/NO</w:t>
            </w:r>
          </w:p>
          <w:p w14:paraId="740D095A" w14:textId="0AD7F81C" w:rsidR="007160CE" w:rsidRPr="00E46E7A" w:rsidRDefault="003A3D5D"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No. (</w:t>
            </w:r>
            <w:hyperlink r:id="rId15" w:anchor="B" w:history="1">
              <w:r w:rsidRPr="00E46E7A">
                <w:rPr>
                  <w:rStyle w:val="Hyperlink"/>
                  <w:rFonts w:ascii="Book Antiqua" w:eastAsia="Times New Roman" w:hAnsi="Book Antiqua" w:cs="Times New Roman"/>
                </w:rPr>
                <w:t>https://asp.icc-cpi.int/en_menus/asp/states%20parties/pages/the%20states%20parties%20to%20the%20rome%20statute.aspx#B</w:t>
              </w:r>
            </w:hyperlink>
            <w:r w:rsidRPr="00E46E7A">
              <w:rPr>
                <w:rFonts w:ascii="Book Antiqua" w:eastAsia="Times New Roman" w:hAnsi="Book Antiqua" w:cs="Times New Roman"/>
              </w:rPr>
              <w:t xml:space="preserve">).  </w:t>
            </w:r>
          </w:p>
          <w:p w14:paraId="552BDC57" w14:textId="77777777" w:rsidR="007160CE" w:rsidRPr="00E46E7A" w:rsidRDefault="007160CE" w:rsidP="007160CE">
            <w:pPr>
              <w:spacing w:before="100" w:beforeAutospacing="1" w:after="150"/>
              <w:rPr>
                <w:rFonts w:ascii="Book Antiqua" w:eastAsia="Times New Roman" w:hAnsi="Book Antiqua" w:cs="Times New Roman"/>
                <w:b/>
                <w:bCs/>
                <w:u w:val="single"/>
              </w:rPr>
            </w:pPr>
            <w:r w:rsidRPr="00E46E7A">
              <w:rPr>
                <w:rFonts w:ascii="Book Antiqua" w:eastAsia="Times New Roman" w:hAnsi="Book Antiqua" w:cs="Times New Roman"/>
                <w:b/>
                <w:bCs/>
                <w:u w:val="single"/>
              </w:rPr>
              <w:t>Data</w:t>
            </w:r>
          </w:p>
          <w:p w14:paraId="0EB0DD29" w14:textId="77777777" w:rsidR="007160CE" w:rsidRPr="00E46E7A" w:rsidRDefault="007160CE" w:rsidP="007160CE">
            <w:pPr>
              <w:spacing w:before="100" w:beforeAutospacing="1" w:after="150"/>
              <w:rPr>
                <w:rFonts w:ascii="Book Antiqua" w:eastAsia="Times New Roman" w:hAnsi="Book Antiqua" w:cs="Times New Roman"/>
                <w:b/>
                <w:bCs/>
              </w:rPr>
            </w:pPr>
            <w:r w:rsidRPr="00E46E7A">
              <w:rPr>
                <w:rFonts w:ascii="Book Antiqua" w:eastAsia="Times New Roman" w:hAnsi="Book Antiqua" w:cs="Times New Roman"/>
                <w:b/>
                <w:bCs/>
              </w:rPr>
              <w:t>25.</w:t>
            </w:r>
            <w:r w:rsidRPr="00E46E7A">
              <w:rPr>
                <w:rFonts w:ascii="Book Antiqua" w:eastAsia="Times New Roman" w:hAnsi="Book Antiqua" w:cs="Times New Roman"/>
                <w:b/>
                <w:bCs/>
              </w:rPr>
              <w:tab/>
              <w:t>Please provide data on the number of cases of rape that were reported, prosecuted and sanctioned, for the past two to five years.</w:t>
            </w:r>
          </w:p>
          <w:p w14:paraId="3221226C"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Rape</w:t>
            </w:r>
          </w:p>
          <w:p w14:paraId="3C324960"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2016 - 71</w:t>
            </w:r>
          </w:p>
          <w:p w14:paraId="7035ADEE"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2017 - 52</w:t>
            </w:r>
          </w:p>
          <w:p w14:paraId="565E7D4B"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2018 - 55</w:t>
            </w:r>
          </w:p>
          <w:p w14:paraId="01F98D94"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2019 - 37</w:t>
            </w:r>
          </w:p>
          <w:p w14:paraId="5DB90662"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lastRenderedPageBreak/>
              <w:t>Attempted Rape</w:t>
            </w:r>
          </w:p>
          <w:p w14:paraId="1E36D079"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2016 - 15</w:t>
            </w:r>
          </w:p>
          <w:p w14:paraId="37E86788"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2017 - 11</w:t>
            </w:r>
          </w:p>
          <w:p w14:paraId="69D8A15F"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2018 - 11</w:t>
            </w:r>
          </w:p>
          <w:p w14:paraId="36B3B8F7"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2019 - 7</w:t>
            </w:r>
          </w:p>
          <w:p w14:paraId="27CBB473"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Unlawful Sexual Intercourse</w:t>
            </w:r>
          </w:p>
          <w:p w14:paraId="4CD655A6"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2016 - 144</w:t>
            </w:r>
          </w:p>
          <w:p w14:paraId="55A0B225"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2017 - 146</w:t>
            </w:r>
          </w:p>
          <w:p w14:paraId="10DF246A"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2018 - 113</w:t>
            </w:r>
          </w:p>
          <w:p w14:paraId="5B84AA5B"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rPr>
              <w:t>2019 - 97</w:t>
            </w:r>
          </w:p>
          <w:p w14:paraId="0B885993" w14:textId="77777777" w:rsidR="007160CE" w:rsidRPr="00E46E7A" w:rsidRDefault="00703D2D" w:rsidP="007160CE">
            <w:pPr>
              <w:spacing w:before="100" w:beforeAutospacing="1" w:after="150"/>
              <w:rPr>
                <w:rFonts w:ascii="Book Antiqua" w:eastAsia="Times New Roman" w:hAnsi="Book Antiqua" w:cs="Times New Roman"/>
              </w:rPr>
            </w:pPr>
            <w:hyperlink r:id="rId16" w:history="1">
              <w:r w:rsidR="007160CE" w:rsidRPr="00E46E7A">
                <w:rPr>
                  <w:rStyle w:val="Hyperlink"/>
                  <w:rFonts w:ascii="Book Antiqua" w:eastAsia="Times New Roman" w:hAnsi="Book Antiqua" w:cs="Times New Roman"/>
                </w:rPr>
                <w:t>http://www.royalbahamaspolice.org/statistics/</w:t>
              </w:r>
            </w:hyperlink>
            <w:r w:rsidR="007160CE" w:rsidRPr="00E46E7A">
              <w:rPr>
                <w:rFonts w:ascii="Book Antiqua" w:eastAsia="Times New Roman" w:hAnsi="Book Antiqua" w:cs="Times New Roman"/>
              </w:rPr>
              <w:t xml:space="preserve"> </w:t>
            </w:r>
          </w:p>
          <w:p w14:paraId="08E12131" w14:textId="77777777" w:rsidR="007160CE" w:rsidRPr="00E46E7A" w:rsidRDefault="007160CE" w:rsidP="007160CE">
            <w:pPr>
              <w:spacing w:before="100" w:beforeAutospacing="1" w:after="150"/>
              <w:rPr>
                <w:rFonts w:ascii="Book Antiqua" w:eastAsia="Times New Roman" w:hAnsi="Book Antiqua" w:cs="Times New Roman"/>
              </w:rPr>
            </w:pPr>
            <w:r w:rsidRPr="00E46E7A">
              <w:rPr>
                <w:rFonts w:ascii="Book Antiqua" w:eastAsia="Times New Roman" w:hAnsi="Book Antiqua" w:cs="Times New Roman"/>
                <w:b/>
                <w:bCs/>
              </w:rPr>
              <w:t>26.</w:t>
            </w:r>
            <w:r w:rsidRPr="00E46E7A">
              <w:rPr>
                <w:rFonts w:ascii="Book Antiqua" w:eastAsia="Times New Roman" w:hAnsi="Book Antiqua" w:cs="Times New Roman"/>
                <w:b/>
                <w:bCs/>
              </w:rPr>
              <w:tab/>
              <w:t>Please explain any particular and additional barriers to the reporting and prosecution of rape and to the accountability of perpetrators in your legal and social context not covered by the above.</w:t>
            </w:r>
          </w:p>
        </w:tc>
      </w:tr>
    </w:tbl>
    <w:p w14:paraId="63EEE705" w14:textId="77777777" w:rsidR="00E52EBB" w:rsidRPr="00E46E7A" w:rsidRDefault="00E52EBB" w:rsidP="00E52EBB">
      <w:pPr>
        <w:rPr>
          <w:rFonts w:ascii="Book Antiqua" w:hAnsi="Book Antiqua"/>
        </w:rPr>
      </w:pPr>
      <w:r w:rsidRPr="00E46E7A">
        <w:rPr>
          <w:rFonts w:ascii="Book Antiqua" w:hAnsi="Book Antiqua"/>
        </w:rPr>
        <w:lastRenderedPageBreak/>
        <w:t>Notwithstanding the availability of these services, a gap analysis of the services provided revealed a number of areas of concern if the country is to fulfill its commitment to provide comprehensive quality services. These include:</w:t>
      </w:r>
    </w:p>
    <w:p w14:paraId="5F219909" w14:textId="77777777" w:rsidR="00E52EBB" w:rsidRPr="00E46E7A" w:rsidRDefault="00E52EBB" w:rsidP="00E52EBB">
      <w:pPr>
        <w:rPr>
          <w:rFonts w:ascii="Book Antiqua" w:hAnsi="Book Antiqua"/>
        </w:rPr>
      </w:pPr>
      <w:r w:rsidRPr="00E46E7A">
        <w:rPr>
          <w:rFonts w:ascii="Book Antiqua" w:hAnsi="Book Antiqua"/>
        </w:rPr>
        <w:t>1. The lack of a national protocol for the comprehensive management of Gender- based Violence</w:t>
      </w:r>
    </w:p>
    <w:p w14:paraId="323E3F0B" w14:textId="4335A6D0" w:rsidR="00E52EBB" w:rsidRPr="00E46E7A" w:rsidRDefault="00E52EBB" w:rsidP="00E52EBB">
      <w:pPr>
        <w:rPr>
          <w:rFonts w:ascii="Book Antiqua" w:hAnsi="Book Antiqua"/>
        </w:rPr>
      </w:pPr>
      <w:r w:rsidRPr="00E46E7A">
        <w:rPr>
          <w:rFonts w:ascii="Book Antiqua" w:hAnsi="Book Antiqua"/>
        </w:rPr>
        <w:t>2. Limited shelters for victims</w:t>
      </w:r>
    </w:p>
    <w:p w14:paraId="2A1210EF" w14:textId="7C4D6202" w:rsidR="000D4110" w:rsidRPr="00E46E7A" w:rsidRDefault="00E52EBB" w:rsidP="00E52EBB">
      <w:pPr>
        <w:rPr>
          <w:rFonts w:ascii="Book Antiqua" w:hAnsi="Book Antiqua"/>
        </w:rPr>
      </w:pPr>
      <w:r w:rsidRPr="00E46E7A">
        <w:rPr>
          <w:rFonts w:ascii="Book Antiqua" w:hAnsi="Book Antiqua"/>
        </w:rPr>
        <w:t>3. Limited availability of providers and intervention services after 5pm when the majority of the cases will occur</w:t>
      </w:r>
    </w:p>
    <w:p w14:paraId="3FB5EEDF" w14:textId="2D7610BE" w:rsidR="00E52EBB" w:rsidRPr="00E46E7A" w:rsidRDefault="00703D2D" w:rsidP="00E52EBB">
      <w:pPr>
        <w:rPr>
          <w:rFonts w:ascii="Book Antiqua" w:hAnsi="Book Antiqua"/>
        </w:rPr>
      </w:pPr>
      <w:hyperlink r:id="rId17" w:history="1">
        <w:r w:rsidR="00E52EBB" w:rsidRPr="00E46E7A">
          <w:rPr>
            <w:rStyle w:val="Hyperlink"/>
            <w:rFonts w:ascii="Book Antiqua" w:hAnsi="Book Antiqua"/>
          </w:rPr>
          <w:t>https://www.bahamas.gov.bs/wps/wcm/connect/3be7c3ad-862c-4c0f-ac44-a2833552e00b/GBV+REPORT.Final.+August2015.pdf?MOD=AJPERES</w:t>
        </w:r>
      </w:hyperlink>
      <w:r w:rsidR="00E52EBB" w:rsidRPr="00E46E7A">
        <w:rPr>
          <w:rFonts w:ascii="Book Antiqua" w:hAnsi="Book Antiqua"/>
        </w:rPr>
        <w:t xml:space="preserve"> </w:t>
      </w:r>
    </w:p>
    <w:sectPr w:rsidR="00E52EBB" w:rsidRPr="00E46E7A" w:rsidSect="0076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E78"/>
    <w:multiLevelType w:val="multilevel"/>
    <w:tmpl w:val="257C7C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0631C"/>
    <w:multiLevelType w:val="multilevel"/>
    <w:tmpl w:val="EC2012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F4093"/>
    <w:multiLevelType w:val="multilevel"/>
    <w:tmpl w:val="EC8E9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A3014"/>
    <w:multiLevelType w:val="multilevel"/>
    <w:tmpl w:val="4E7E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10927"/>
    <w:multiLevelType w:val="multilevel"/>
    <w:tmpl w:val="80E0974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D5527"/>
    <w:multiLevelType w:val="multilevel"/>
    <w:tmpl w:val="ED9C067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63C53"/>
    <w:multiLevelType w:val="multilevel"/>
    <w:tmpl w:val="E028EEC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042A5"/>
    <w:multiLevelType w:val="multilevel"/>
    <w:tmpl w:val="EAC2B2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E58F1"/>
    <w:multiLevelType w:val="multilevel"/>
    <w:tmpl w:val="B67C4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85995"/>
    <w:multiLevelType w:val="multilevel"/>
    <w:tmpl w:val="01B835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4591E"/>
    <w:multiLevelType w:val="multilevel"/>
    <w:tmpl w:val="3E500B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4531C"/>
    <w:multiLevelType w:val="multilevel"/>
    <w:tmpl w:val="544A32FE"/>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663B6"/>
    <w:multiLevelType w:val="multilevel"/>
    <w:tmpl w:val="F3B8823C"/>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74791"/>
    <w:multiLevelType w:val="multilevel"/>
    <w:tmpl w:val="848EA8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C4653"/>
    <w:multiLevelType w:val="multilevel"/>
    <w:tmpl w:val="2CFC4C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11EE9"/>
    <w:multiLevelType w:val="multilevel"/>
    <w:tmpl w:val="0712B1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104F4"/>
    <w:multiLevelType w:val="multilevel"/>
    <w:tmpl w:val="73E20B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E28C3"/>
    <w:multiLevelType w:val="multilevel"/>
    <w:tmpl w:val="F97235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B5DC5"/>
    <w:multiLevelType w:val="multilevel"/>
    <w:tmpl w:val="1E74BF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37E1D"/>
    <w:multiLevelType w:val="multilevel"/>
    <w:tmpl w:val="EBD279F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12DE3"/>
    <w:multiLevelType w:val="multilevel"/>
    <w:tmpl w:val="1A0CA72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6E4BDE"/>
    <w:multiLevelType w:val="multilevel"/>
    <w:tmpl w:val="892A71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C777C"/>
    <w:multiLevelType w:val="multilevel"/>
    <w:tmpl w:val="67B042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D3EC9"/>
    <w:multiLevelType w:val="multilevel"/>
    <w:tmpl w:val="EFB6E0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1A4273"/>
    <w:multiLevelType w:val="multilevel"/>
    <w:tmpl w:val="E5E420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77995"/>
    <w:multiLevelType w:val="multilevel"/>
    <w:tmpl w:val="169A78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8"/>
  </w:num>
  <w:num w:numId="5">
    <w:abstractNumId w:val="9"/>
  </w:num>
  <w:num w:numId="6">
    <w:abstractNumId w:val="14"/>
  </w:num>
  <w:num w:numId="7">
    <w:abstractNumId w:val="13"/>
  </w:num>
  <w:num w:numId="8">
    <w:abstractNumId w:val="11"/>
  </w:num>
  <w:num w:numId="9">
    <w:abstractNumId w:val="16"/>
  </w:num>
  <w:num w:numId="10">
    <w:abstractNumId w:val="12"/>
  </w:num>
  <w:num w:numId="11">
    <w:abstractNumId w:val="20"/>
  </w:num>
  <w:num w:numId="12">
    <w:abstractNumId w:val="10"/>
  </w:num>
  <w:num w:numId="13">
    <w:abstractNumId w:val="17"/>
  </w:num>
  <w:num w:numId="14">
    <w:abstractNumId w:val="18"/>
  </w:num>
  <w:num w:numId="15">
    <w:abstractNumId w:val="21"/>
  </w:num>
  <w:num w:numId="16">
    <w:abstractNumId w:val="24"/>
  </w:num>
  <w:num w:numId="17">
    <w:abstractNumId w:val="1"/>
  </w:num>
  <w:num w:numId="18">
    <w:abstractNumId w:val="15"/>
  </w:num>
  <w:num w:numId="19">
    <w:abstractNumId w:val="0"/>
  </w:num>
  <w:num w:numId="20">
    <w:abstractNumId w:val="25"/>
  </w:num>
  <w:num w:numId="21">
    <w:abstractNumId w:val="4"/>
  </w:num>
  <w:num w:numId="22">
    <w:abstractNumId w:val="23"/>
  </w:num>
  <w:num w:numId="23">
    <w:abstractNumId w:val="7"/>
  </w:num>
  <w:num w:numId="24">
    <w:abstractNumId w:val="1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10"/>
    <w:rsid w:val="00071480"/>
    <w:rsid w:val="00083ED7"/>
    <w:rsid w:val="000D4110"/>
    <w:rsid w:val="00111E45"/>
    <w:rsid w:val="00126DFE"/>
    <w:rsid w:val="00207D05"/>
    <w:rsid w:val="002329D3"/>
    <w:rsid w:val="002744F1"/>
    <w:rsid w:val="00316093"/>
    <w:rsid w:val="003A3D5D"/>
    <w:rsid w:val="003B5D66"/>
    <w:rsid w:val="003F176D"/>
    <w:rsid w:val="00436707"/>
    <w:rsid w:val="005A346F"/>
    <w:rsid w:val="005A584E"/>
    <w:rsid w:val="006E315D"/>
    <w:rsid w:val="00703D2D"/>
    <w:rsid w:val="007160CE"/>
    <w:rsid w:val="00720EF3"/>
    <w:rsid w:val="00767700"/>
    <w:rsid w:val="00772F29"/>
    <w:rsid w:val="00776622"/>
    <w:rsid w:val="007C7F78"/>
    <w:rsid w:val="0080267C"/>
    <w:rsid w:val="008250C5"/>
    <w:rsid w:val="00825569"/>
    <w:rsid w:val="008A5ECC"/>
    <w:rsid w:val="00950258"/>
    <w:rsid w:val="009F2E56"/>
    <w:rsid w:val="00AC6433"/>
    <w:rsid w:val="00AE5761"/>
    <w:rsid w:val="00CA7008"/>
    <w:rsid w:val="00D11499"/>
    <w:rsid w:val="00D36003"/>
    <w:rsid w:val="00DD6F26"/>
    <w:rsid w:val="00E46E7A"/>
    <w:rsid w:val="00E51F7F"/>
    <w:rsid w:val="00E52EBB"/>
    <w:rsid w:val="00E57623"/>
    <w:rsid w:val="00F9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B727"/>
  <w15:chartTrackingRefBased/>
  <w15:docId w15:val="{B7B7DBA0-15B6-544C-B15D-9AB7BA04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10"/>
    <w:rPr>
      <w:color w:val="0563C1" w:themeColor="hyperlink"/>
      <w:u w:val="single"/>
    </w:rPr>
  </w:style>
  <w:style w:type="character" w:styleId="UnresolvedMention">
    <w:name w:val="Unresolved Mention"/>
    <w:basedOn w:val="DefaultParagraphFont"/>
    <w:uiPriority w:val="99"/>
    <w:semiHidden/>
    <w:unhideWhenUsed/>
    <w:rsid w:val="000D4110"/>
    <w:rPr>
      <w:color w:val="605E5C"/>
      <w:shd w:val="clear" w:color="auto" w:fill="E1DFDD"/>
    </w:rPr>
  </w:style>
  <w:style w:type="paragraph" w:styleId="ListParagraph">
    <w:name w:val="List Paragraph"/>
    <w:basedOn w:val="Normal"/>
    <w:uiPriority w:val="34"/>
    <w:qFormat/>
    <w:rsid w:val="000D4110"/>
    <w:pPr>
      <w:ind w:left="720"/>
      <w:contextualSpacing/>
    </w:pPr>
  </w:style>
  <w:style w:type="paragraph" w:styleId="BalloonText">
    <w:name w:val="Balloon Text"/>
    <w:basedOn w:val="Normal"/>
    <w:link w:val="BalloonTextChar"/>
    <w:uiPriority w:val="99"/>
    <w:semiHidden/>
    <w:unhideWhenUsed/>
    <w:rsid w:val="007160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0C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6E7A"/>
    <w:rPr>
      <w:color w:val="954F72" w:themeColor="followedHyperlink"/>
      <w:u w:val="single"/>
    </w:rPr>
  </w:style>
  <w:style w:type="character" w:styleId="CommentReference">
    <w:name w:val="annotation reference"/>
    <w:basedOn w:val="DefaultParagraphFont"/>
    <w:uiPriority w:val="99"/>
    <w:semiHidden/>
    <w:unhideWhenUsed/>
    <w:rsid w:val="003B5D66"/>
    <w:rPr>
      <w:sz w:val="16"/>
      <w:szCs w:val="16"/>
    </w:rPr>
  </w:style>
  <w:style w:type="paragraph" w:styleId="CommentText">
    <w:name w:val="annotation text"/>
    <w:basedOn w:val="Normal"/>
    <w:link w:val="CommentTextChar"/>
    <w:uiPriority w:val="99"/>
    <w:semiHidden/>
    <w:unhideWhenUsed/>
    <w:rsid w:val="003B5D66"/>
    <w:rPr>
      <w:sz w:val="20"/>
      <w:szCs w:val="20"/>
    </w:rPr>
  </w:style>
  <w:style w:type="character" w:customStyle="1" w:styleId="CommentTextChar">
    <w:name w:val="Comment Text Char"/>
    <w:basedOn w:val="DefaultParagraphFont"/>
    <w:link w:val="CommentText"/>
    <w:uiPriority w:val="99"/>
    <w:semiHidden/>
    <w:rsid w:val="003B5D66"/>
    <w:rPr>
      <w:sz w:val="20"/>
      <w:szCs w:val="20"/>
    </w:rPr>
  </w:style>
  <w:style w:type="paragraph" w:styleId="CommentSubject">
    <w:name w:val="annotation subject"/>
    <w:basedOn w:val="CommentText"/>
    <w:next w:val="CommentText"/>
    <w:link w:val="CommentSubjectChar"/>
    <w:uiPriority w:val="99"/>
    <w:semiHidden/>
    <w:unhideWhenUsed/>
    <w:rsid w:val="003B5D66"/>
    <w:rPr>
      <w:b/>
      <w:bCs/>
    </w:rPr>
  </w:style>
  <w:style w:type="character" w:customStyle="1" w:styleId="CommentSubjectChar">
    <w:name w:val="Comment Subject Char"/>
    <w:basedOn w:val="CommentTextChar"/>
    <w:link w:val="CommentSubject"/>
    <w:uiPriority w:val="99"/>
    <w:semiHidden/>
    <w:rsid w:val="003B5D66"/>
    <w:rPr>
      <w:b/>
      <w:bCs/>
      <w:sz w:val="20"/>
      <w:szCs w:val="20"/>
    </w:rPr>
  </w:style>
  <w:style w:type="paragraph" w:styleId="NormalWeb">
    <w:name w:val="Normal (Web)"/>
    <w:basedOn w:val="Normal"/>
    <w:uiPriority w:val="99"/>
    <w:semiHidden/>
    <w:unhideWhenUsed/>
    <w:rsid w:val="00AE57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1536">
      <w:bodyDiv w:val="1"/>
      <w:marLeft w:val="0"/>
      <w:marRight w:val="0"/>
      <w:marTop w:val="0"/>
      <w:marBottom w:val="0"/>
      <w:divBdr>
        <w:top w:val="none" w:sz="0" w:space="0" w:color="auto"/>
        <w:left w:val="none" w:sz="0" w:space="0" w:color="auto"/>
        <w:bottom w:val="none" w:sz="0" w:space="0" w:color="auto"/>
        <w:right w:val="none" w:sz="0" w:space="0" w:color="auto"/>
      </w:divBdr>
      <w:divsChild>
        <w:div w:id="1712608452">
          <w:marLeft w:val="0"/>
          <w:marRight w:val="0"/>
          <w:marTop w:val="0"/>
          <w:marBottom w:val="0"/>
          <w:divBdr>
            <w:top w:val="none" w:sz="0" w:space="0" w:color="auto"/>
            <w:left w:val="none" w:sz="0" w:space="0" w:color="auto"/>
            <w:bottom w:val="none" w:sz="0" w:space="0" w:color="auto"/>
            <w:right w:val="none" w:sz="0" w:space="0" w:color="auto"/>
          </w:divBdr>
          <w:divsChild>
            <w:div w:id="865172027">
              <w:marLeft w:val="0"/>
              <w:marRight w:val="0"/>
              <w:marTop w:val="0"/>
              <w:marBottom w:val="0"/>
              <w:divBdr>
                <w:top w:val="none" w:sz="0" w:space="0" w:color="auto"/>
                <w:left w:val="none" w:sz="0" w:space="0" w:color="auto"/>
                <w:bottom w:val="none" w:sz="0" w:space="0" w:color="auto"/>
                <w:right w:val="none" w:sz="0" w:space="0" w:color="auto"/>
              </w:divBdr>
              <w:divsChild>
                <w:div w:id="1414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6735">
      <w:bodyDiv w:val="1"/>
      <w:marLeft w:val="0"/>
      <w:marRight w:val="0"/>
      <w:marTop w:val="0"/>
      <w:marBottom w:val="0"/>
      <w:divBdr>
        <w:top w:val="none" w:sz="0" w:space="0" w:color="auto"/>
        <w:left w:val="none" w:sz="0" w:space="0" w:color="auto"/>
        <w:bottom w:val="none" w:sz="0" w:space="0" w:color="auto"/>
        <w:right w:val="none" w:sz="0" w:space="0" w:color="auto"/>
      </w:divBdr>
    </w:div>
    <w:div w:id="1384326928">
      <w:bodyDiv w:val="1"/>
      <w:marLeft w:val="0"/>
      <w:marRight w:val="0"/>
      <w:marTop w:val="0"/>
      <w:marBottom w:val="0"/>
      <w:divBdr>
        <w:top w:val="none" w:sz="0" w:space="0" w:color="auto"/>
        <w:left w:val="none" w:sz="0" w:space="0" w:color="auto"/>
        <w:bottom w:val="none" w:sz="0" w:space="0" w:color="auto"/>
        <w:right w:val="none" w:sz="0" w:space="0" w:color="auto"/>
      </w:divBdr>
      <w:divsChild>
        <w:div w:id="182598862">
          <w:marLeft w:val="0"/>
          <w:marRight w:val="0"/>
          <w:marTop w:val="0"/>
          <w:marBottom w:val="0"/>
          <w:divBdr>
            <w:top w:val="none" w:sz="0" w:space="0" w:color="auto"/>
            <w:left w:val="none" w:sz="0" w:space="0" w:color="auto"/>
            <w:bottom w:val="none" w:sz="0" w:space="0" w:color="auto"/>
            <w:right w:val="none" w:sz="0" w:space="0" w:color="auto"/>
          </w:divBdr>
          <w:divsChild>
            <w:div w:id="1628899162">
              <w:marLeft w:val="0"/>
              <w:marRight w:val="0"/>
              <w:marTop w:val="0"/>
              <w:marBottom w:val="0"/>
              <w:divBdr>
                <w:top w:val="none" w:sz="0" w:space="0" w:color="auto"/>
                <w:left w:val="none" w:sz="0" w:space="0" w:color="auto"/>
                <w:bottom w:val="none" w:sz="0" w:space="0" w:color="auto"/>
                <w:right w:val="none" w:sz="0" w:space="0" w:color="auto"/>
              </w:divBdr>
              <w:divsChild>
                <w:div w:id="16796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bahamas.gov.bs/cms/images/LEGISLATION/PRINCIPAL/1991/1991-0009/SexualOffencesAct_1.pdf" TargetMode="External"/><Relationship Id="rId13" Type="http://schemas.openxmlformats.org/officeDocument/2006/relationships/hyperlink" Target="https://caribbean.unwomen.org/en/caribbean-gender-portal/caribbean-gbv-law-portal/gbv-country-resources/the-bahama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laws.bahamas.gov.bs/cms/images/LEGISLATION/PRINCIPAL/1991/1991-0009/SexualOffencesAct_1.pdf" TargetMode="External"/><Relationship Id="rId12" Type="http://schemas.openxmlformats.org/officeDocument/2006/relationships/hyperlink" Target="http://laws.bahamas.gov.bs/cms/images/LEGISLATION/PRINCIPAL/1991/1991-0009/SexualOffencesAct_1.pdf" TargetMode="External"/><Relationship Id="rId17" Type="http://schemas.openxmlformats.org/officeDocument/2006/relationships/hyperlink" Target="https://www.bahamas.gov.bs/wps/wcm/connect/3be7c3ad-862c-4c0f-ac44-a2833552e00b/GBV+REPORT.Final.+August2015.pdf?MOD=AJPERES" TargetMode="External"/><Relationship Id="rId2" Type="http://schemas.openxmlformats.org/officeDocument/2006/relationships/styles" Target="styles.xml"/><Relationship Id="rId16" Type="http://schemas.openxmlformats.org/officeDocument/2006/relationships/hyperlink" Target="http://www.royalbahamaspolice.org/statistic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laws.bahamas.gov.bs/cms/images/LEGISLATION/PRINCIPAL/1991/1991-0009/SexualOffencesAct_1.pdf" TargetMode="External"/><Relationship Id="rId11" Type="http://schemas.openxmlformats.org/officeDocument/2006/relationships/hyperlink" Target="https://www.google.com/url?sa=t&amp;rct=j&amp;q=&amp;esrc=s&amp;source=web&amp;cd=&amp;ved=2ahUKEwjA5NbOwrDtAhVpRjABHSm4BGkQFjAAegQIBRAC&amp;url=http%3A%2F%2Fispac.cnpds.org%2Fdownload.php%3Ffld%3Dreport_files%26f%3Dviolenceagainstwomeninthecaribbean.pdf&amp;usg=AOvVaw3xhxepsp7LFUpq17M20mQw" TargetMode="External"/><Relationship Id="rId5" Type="http://schemas.openxmlformats.org/officeDocument/2006/relationships/hyperlink" Target="http://laws.bahamas.gov.bs/cms/images/LEGISLATION/PRINCIPAL/1991/1991-0009/SexualOffencesAct_1.pdf" TargetMode="External"/><Relationship Id="rId15" Type="http://schemas.openxmlformats.org/officeDocument/2006/relationships/hyperlink" Target="https://asp.icc-cpi.int/en_menus/asp/states%20parties/pages/the%20states%20parties%20to%20the%20rome%20statute.aspx" TargetMode="External"/><Relationship Id="rId10" Type="http://schemas.openxmlformats.org/officeDocument/2006/relationships/hyperlink" Target="https://www.oas.org/dil/Sexual_Offences_and_Domestic_Violence_Act_Bahama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ibbean.unwomen.org/en/caribbean-gender-portal/caribbean-gbv-law-portal/gbv-country-resources/the-bahamas" TargetMode="External"/><Relationship Id="rId14" Type="http://schemas.openxmlformats.org/officeDocument/2006/relationships/hyperlink" Target="http://laws.bahamas.gov.bs/cms/images/LEGISLATION/PRINCIPAL/2007/2007-0024/DomesticViolenceProtectionOrdersAct_1.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57170-5721-4E08-BF9A-90DCBDDD6C24}"/>
</file>

<file path=customXml/itemProps2.xml><?xml version="1.0" encoding="utf-8"?>
<ds:datastoreItem xmlns:ds="http://schemas.openxmlformats.org/officeDocument/2006/customXml" ds:itemID="{FB2FE283-0A3A-4E1E-BCC7-EBDD28927962}"/>
</file>

<file path=customXml/itemProps3.xml><?xml version="1.0" encoding="utf-8"?>
<ds:datastoreItem xmlns:ds="http://schemas.openxmlformats.org/officeDocument/2006/customXml" ds:itemID="{A66C3AFF-63EE-4053-8AB3-C484A326766F}"/>
</file>

<file path=docProps/app.xml><?xml version="1.0" encoding="utf-8"?>
<Properties xmlns="http://schemas.openxmlformats.org/officeDocument/2006/extended-properties" xmlns:vt="http://schemas.openxmlformats.org/officeDocument/2006/docPropsVTypes">
  <Template>Normal.dotm</Template>
  <TotalTime>3</TotalTime>
  <Pages>14</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 Jane</dc:creator>
  <cp:keywords/>
  <dc:description/>
  <cp:lastModifiedBy>Helen Rubenstein</cp:lastModifiedBy>
  <cp:revision>2</cp:revision>
  <dcterms:created xsi:type="dcterms:W3CDTF">2020-12-29T15:34:00Z</dcterms:created>
  <dcterms:modified xsi:type="dcterms:W3CDTF">2020-12-29T15:34:00Z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