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B14" w:rsidRPr="00600375" w:rsidRDefault="00A93B14" w:rsidP="00600375">
      <w:pPr>
        <w:pStyle w:val="BodyText"/>
        <w:spacing w:after="0" w:line="360" w:lineRule="auto"/>
        <w:jc w:val="center"/>
        <w:rPr>
          <w:rFonts w:ascii="Times New Roman" w:hAnsi="Times New Roman" w:cs="Times New Roman"/>
          <w:b/>
          <w:sz w:val="24"/>
          <w:lang w:eastAsia="en-IE"/>
        </w:rPr>
      </w:pPr>
      <w:r w:rsidRPr="00600375">
        <w:rPr>
          <w:rFonts w:ascii="Times New Roman" w:hAnsi="Times New Roman" w:cs="Times New Roman"/>
          <w:b/>
          <w:sz w:val="24"/>
          <w:lang w:eastAsia="en-IE"/>
        </w:rPr>
        <w:t>Special Rapporteur on the human rights to safe drinking water and sanitation</w:t>
      </w:r>
    </w:p>
    <w:p w:rsidR="00A93B14" w:rsidRPr="00600375" w:rsidRDefault="00A93B14" w:rsidP="00600375">
      <w:pPr>
        <w:pStyle w:val="BodyText"/>
        <w:spacing w:after="0" w:line="360" w:lineRule="auto"/>
        <w:jc w:val="center"/>
        <w:rPr>
          <w:rFonts w:ascii="Times New Roman" w:hAnsi="Times New Roman" w:cs="Times New Roman"/>
          <w:b/>
          <w:sz w:val="24"/>
          <w:lang w:eastAsia="en-IE"/>
        </w:rPr>
      </w:pPr>
      <w:r w:rsidRPr="00600375">
        <w:rPr>
          <w:rFonts w:ascii="Times New Roman" w:hAnsi="Times New Roman" w:cs="Times New Roman"/>
          <w:b/>
          <w:sz w:val="24"/>
          <w:lang w:eastAsia="en-IE"/>
        </w:rPr>
        <w:t>United Nations Human Rights – Officer of the High Commissioner</w:t>
      </w:r>
    </w:p>
    <w:p w:rsidR="00091EE0" w:rsidRPr="00600375" w:rsidRDefault="00091EE0" w:rsidP="00600375">
      <w:pPr>
        <w:pStyle w:val="BodyText"/>
        <w:spacing w:after="0" w:line="360" w:lineRule="auto"/>
        <w:rPr>
          <w:rFonts w:ascii="Times New Roman" w:hAnsi="Times New Roman" w:cs="Times New Roman"/>
          <w:b/>
          <w:sz w:val="24"/>
          <w:lang w:eastAsia="en-IE"/>
        </w:rPr>
      </w:pPr>
    </w:p>
    <w:p w:rsidR="007C0F1C" w:rsidRPr="00600375" w:rsidRDefault="00291223" w:rsidP="00600375">
      <w:pPr>
        <w:spacing w:after="240" w:line="360" w:lineRule="auto"/>
        <w:jc w:val="center"/>
        <w:rPr>
          <w:rFonts w:ascii="Times New Roman" w:hAnsi="Times New Roman" w:cs="Times New Roman"/>
          <w:b/>
          <w:sz w:val="24"/>
        </w:rPr>
      </w:pPr>
      <w:r w:rsidRPr="00600375">
        <w:rPr>
          <w:rFonts w:ascii="Times New Roman" w:hAnsi="Times New Roman" w:cs="Times New Roman"/>
          <w:b/>
          <w:sz w:val="24"/>
        </w:rPr>
        <w:t>Questionnaire – State</w:t>
      </w:r>
    </w:p>
    <w:p w:rsidR="00A93B14" w:rsidRPr="00600375" w:rsidRDefault="00AD1E6F" w:rsidP="00600375">
      <w:pPr>
        <w:spacing w:after="240" w:line="360" w:lineRule="auto"/>
        <w:rPr>
          <w:rFonts w:ascii="Times New Roman" w:hAnsi="Times New Roman" w:cs="Times New Roman"/>
          <w:b/>
          <w:sz w:val="24"/>
        </w:rPr>
      </w:pPr>
      <w:r w:rsidRPr="00600375">
        <w:rPr>
          <w:rFonts w:ascii="Times New Roman" w:hAnsi="Times New Roman" w:cs="Times New Roman"/>
          <w:b/>
          <w:sz w:val="24"/>
        </w:rPr>
        <w:t>O</w:t>
      </w:r>
      <w:r w:rsidR="00A93B14" w:rsidRPr="00600375">
        <w:rPr>
          <w:rFonts w:ascii="Times New Roman" w:hAnsi="Times New Roman" w:cs="Times New Roman"/>
          <w:b/>
          <w:sz w:val="24"/>
        </w:rPr>
        <w:t>verview of water and wastewater services in Ireland:</w:t>
      </w:r>
    </w:p>
    <w:p w:rsidR="00A93B14" w:rsidRPr="00600375" w:rsidRDefault="00AA79FF" w:rsidP="00600375">
      <w:pPr>
        <w:spacing w:after="240" w:line="360" w:lineRule="auto"/>
        <w:rPr>
          <w:rFonts w:ascii="Times New Roman" w:hAnsi="Times New Roman" w:cs="Times New Roman"/>
          <w:b/>
          <w:sz w:val="24"/>
        </w:rPr>
      </w:pPr>
      <w:r w:rsidRPr="00600375">
        <w:rPr>
          <w:rFonts w:ascii="Times New Roman" w:eastAsia="Times New Roman" w:hAnsi="Times New Roman" w:cs="Times New Roman"/>
          <w:sz w:val="24"/>
          <w:lang w:eastAsia="en-IE"/>
        </w:rPr>
        <w:t xml:space="preserve">The majority of the Irish population (83%) have their water supplied by the public system operated by Ireland’s national water services authority, ‘Irish Water’.  </w:t>
      </w:r>
      <w:r w:rsidR="00A93B14" w:rsidRPr="00600375">
        <w:rPr>
          <w:rFonts w:ascii="Times New Roman" w:hAnsi="Times New Roman" w:cs="Times New Roman"/>
          <w:sz w:val="24"/>
          <w:lang w:eastAsia="en-IE"/>
        </w:rPr>
        <w:t xml:space="preserve">Irish Water is a State body, </w:t>
      </w:r>
      <w:r w:rsidRPr="00600375">
        <w:rPr>
          <w:rFonts w:ascii="Times New Roman" w:hAnsi="Times New Roman" w:cs="Times New Roman"/>
          <w:sz w:val="24"/>
          <w:lang w:eastAsia="en-IE"/>
        </w:rPr>
        <w:t>which is fully publicly owned.</w:t>
      </w:r>
      <w:r w:rsidR="00C4363C" w:rsidRPr="00600375">
        <w:rPr>
          <w:rFonts w:ascii="Times New Roman" w:hAnsi="Times New Roman" w:cs="Times New Roman"/>
          <w:sz w:val="24"/>
          <w:lang w:eastAsia="en-IE"/>
        </w:rPr>
        <w:t xml:space="preserve">  </w:t>
      </w:r>
      <w:r w:rsidRPr="00600375">
        <w:rPr>
          <w:rFonts w:ascii="Times New Roman" w:hAnsi="Times New Roman" w:cs="Times New Roman"/>
          <w:sz w:val="24"/>
          <w:lang w:eastAsia="en-IE"/>
        </w:rPr>
        <w:t xml:space="preserve">It was established as the national water services authority to provide safe, clean, affordable and environmentally compliant water and wastewater services to households and businesses across the country. Irish Water took responsibility for the operation and maintenance of water and wastewater assets from local authorities on 1 January 2014.  </w:t>
      </w:r>
      <w:r w:rsidRPr="00600375">
        <w:rPr>
          <w:rFonts w:ascii="Times New Roman" w:eastAsia="Times New Roman" w:hAnsi="Times New Roman" w:cs="Times New Roman"/>
          <w:sz w:val="24"/>
          <w:lang w:eastAsia="en-IE"/>
        </w:rPr>
        <w:t xml:space="preserve">It took over these responsibilities from 31 local authorities (County Councils and City Councils).  </w:t>
      </w:r>
      <w:r w:rsidRPr="00600375">
        <w:rPr>
          <w:rFonts w:ascii="Times New Roman" w:hAnsi="Times New Roman" w:cs="Times New Roman"/>
          <w:sz w:val="24"/>
          <w:lang w:eastAsia="en-IE"/>
        </w:rPr>
        <w:t>Irish Water carries out these functions, as a public uti</w:t>
      </w:r>
      <w:r w:rsidR="00A93B14" w:rsidRPr="00600375">
        <w:rPr>
          <w:rFonts w:ascii="Times New Roman" w:hAnsi="Times New Roman" w:cs="Times New Roman"/>
          <w:sz w:val="24"/>
          <w:lang w:eastAsia="en-IE"/>
        </w:rPr>
        <w:t>lity under EU procurement law.</w:t>
      </w:r>
    </w:p>
    <w:p w:rsidR="00A93B14" w:rsidRPr="00600375" w:rsidRDefault="00AA79FF" w:rsidP="00600375">
      <w:pPr>
        <w:spacing w:after="240" w:line="360" w:lineRule="auto"/>
        <w:rPr>
          <w:rFonts w:ascii="Times New Roman" w:hAnsi="Times New Roman" w:cs="Times New Roman"/>
          <w:sz w:val="24"/>
        </w:rPr>
      </w:pPr>
      <w:r w:rsidRPr="00600375">
        <w:rPr>
          <w:rFonts w:ascii="Times New Roman" w:eastAsia="Times New Roman" w:hAnsi="Times New Roman" w:cs="Times New Roman"/>
          <w:sz w:val="24"/>
          <w:lang w:eastAsia="en-IE"/>
        </w:rPr>
        <w:t xml:space="preserve">Irish Water delivers much of its service by way of ‘Service Level Agreements’ entered into with each of the 31 local authorities.  </w:t>
      </w:r>
      <w:r w:rsidRPr="00600375">
        <w:rPr>
          <w:rFonts w:ascii="Times New Roman" w:hAnsi="Times New Roman" w:cs="Times New Roman"/>
          <w:sz w:val="24"/>
        </w:rPr>
        <w:t>Staff members working under these arrangements remain local authority employees while continuing to perfo</w:t>
      </w:r>
      <w:r w:rsidR="00A93B14" w:rsidRPr="00600375">
        <w:rPr>
          <w:rFonts w:ascii="Times New Roman" w:hAnsi="Times New Roman" w:cs="Times New Roman"/>
          <w:sz w:val="24"/>
        </w:rPr>
        <w:t xml:space="preserve">rm key water services functions, </w:t>
      </w:r>
      <w:r w:rsidRPr="00600375">
        <w:rPr>
          <w:rFonts w:ascii="Times New Roman" w:hAnsi="Times New Roman" w:cs="Times New Roman"/>
          <w:sz w:val="24"/>
        </w:rPr>
        <w:t>with local authorities acting as agents of Irish Water.</w:t>
      </w:r>
    </w:p>
    <w:p w:rsidR="00A93B14" w:rsidRPr="00600375" w:rsidRDefault="00AA79FF" w:rsidP="00600375">
      <w:pPr>
        <w:spacing w:after="240" w:line="360" w:lineRule="auto"/>
        <w:rPr>
          <w:rFonts w:ascii="Times New Roman" w:hAnsi="Times New Roman" w:cs="Times New Roman"/>
          <w:sz w:val="24"/>
        </w:rPr>
      </w:pPr>
      <w:r w:rsidRPr="00600375">
        <w:rPr>
          <w:rFonts w:ascii="Times New Roman" w:hAnsi="Times New Roman" w:cs="Times New Roman"/>
          <w:sz w:val="24"/>
        </w:rPr>
        <w:t xml:space="preserve">The next phase in the development of Irish Water is to fully integrate its operations.  A process is currently underway (2020) </w:t>
      </w:r>
      <w:r w:rsidR="00A93B14" w:rsidRPr="00600375">
        <w:rPr>
          <w:rFonts w:ascii="Times New Roman" w:hAnsi="Times New Roman" w:cs="Times New Roman"/>
          <w:sz w:val="24"/>
        </w:rPr>
        <w:t>to</w:t>
      </w:r>
      <w:r w:rsidRPr="00600375">
        <w:rPr>
          <w:rFonts w:ascii="Times New Roman" w:hAnsi="Times New Roman" w:cs="Times New Roman"/>
          <w:sz w:val="24"/>
        </w:rPr>
        <w:t xml:space="preserve"> replace the Service Level Agreements between Irish Water and the local authorities.  Water services (drinking water and wastewater) are </w:t>
      </w:r>
      <w:r w:rsidR="00A93B14" w:rsidRPr="00600375">
        <w:rPr>
          <w:rFonts w:ascii="Times New Roman" w:hAnsi="Times New Roman" w:cs="Times New Roman"/>
          <w:sz w:val="24"/>
        </w:rPr>
        <w:t>planned</w:t>
      </w:r>
      <w:r w:rsidRPr="00600375">
        <w:rPr>
          <w:rFonts w:ascii="Times New Roman" w:hAnsi="Times New Roman" w:cs="Times New Roman"/>
          <w:sz w:val="24"/>
        </w:rPr>
        <w:t xml:space="preserve"> to be directly delivered by Irish Water as a stand-alone publicly-owned water utility.  A process of engagement is taking place between Irish Water, the local authorities</w:t>
      </w:r>
      <w:r w:rsidR="00C4363C" w:rsidRPr="00600375">
        <w:rPr>
          <w:rFonts w:ascii="Times New Roman" w:hAnsi="Times New Roman" w:cs="Times New Roman"/>
          <w:sz w:val="24"/>
        </w:rPr>
        <w:t>,</w:t>
      </w:r>
      <w:r w:rsidRPr="00600375">
        <w:rPr>
          <w:rFonts w:ascii="Times New Roman" w:hAnsi="Times New Roman" w:cs="Times New Roman"/>
          <w:sz w:val="24"/>
        </w:rPr>
        <w:t xml:space="preserve"> and </w:t>
      </w:r>
      <w:r w:rsidR="00C4363C" w:rsidRPr="00600375">
        <w:rPr>
          <w:rFonts w:ascii="Times New Roman" w:hAnsi="Times New Roman" w:cs="Times New Roman"/>
          <w:sz w:val="24"/>
        </w:rPr>
        <w:t xml:space="preserve">the </w:t>
      </w:r>
      <w:r w:rsidRPr="00600375">
        <w:rPr>
          <w:rFonts w:ascii="Times New Roman" w:hAnsi="Times New Roman" w:cs="Times New Roman"/>
          <w:sz w:val="24"/>
        </w:rPr>
        <w:t xml:space="preserve">trade unions representing workers with a view to agreeing </w:t>
      </w:r>
      <w:r w:rsidR="00396664" w:rsidRPr="00600375">
        <w:rPr>
          <w:rFonts w:ascii="Times New Roman" w:hAnsi="Times New Roman" w:cs="Times New Roman"/>
          <w:sz w:val="24"/>
        </w:rPr>
        <w:t xml:space="preserve">the modalities of the revised </w:t>
      </w:r>
      <w:r w:rsidRPr="00600375">
        <w:rPr>
          <w:rFonts w:ascii="Times New Roman" w:hAnsi="Times New Roman" w:cs="Times New Roman"/>
          <w:sz w:val="24"/>
        </w:rPr>
        <w:t>arrangements.</w:t>
      </w:r>
    </w:p>
    <w:p w:rsidR="00A93B14" w:rsidRPr="00600375" w:rsidRDefault="00AA79FF" w:rsidP="00600375">
      <w:pPr>
        <w:spacing w:after="240" w:line="360" w:lineRule="auto"/>
        <w:rPr>
          <w:rFonts w:ascii="Times New Roman" w:hAnsi="Times New Roman" w:cs="Times New Roman"/>
          <w:sz w:val="24"/>
        </w:rPr>
      </w:pPr>
      <w:r w:rsidRPr="00600375">
        <w:rPr>
          <w:rFonts w:ascii="Times New Roman" w:eastAsia="Times New Roman" w:hAnsi="Times New Roman" w:cs="Times New Roman"/>
          <w:sz w:val="24"/>
          <w:lang w:eastAsia="en-IE"/>
        </w:rPr>
        <w:t xml:space="preserve">The domestic element of the water supply system is funded through general taxation and citizens receive their supply at no charge (apart from in relation to excess usage).   A further 7% of the population receive supplies from Group Water Schemes.  These are </w:t>
      </w:r>
      <w:r w:rsidRPr="00600375">
        <w:rPr>
          <w:rFonts w:ascii="Times New Roman" w:hAnsi="Times New Roman" w:cs="Times New Roman"/>
          <w:sz w:val="24"/>
        </w:rPr>
        <w:t xml:space="preserve">member-owned co-operatives.  These Group Water Schemes </w:t>
      </w:r>
      <w:r w:rsidRPr="00600375">
        <w:rPr>
          <w:rFonts w:ascii="Times New Roman" w:eastAsia="Times New Roman" w:hAnsi="Times New Roman" w:cs="Times New Roman"/>
          <w:sz w:val="24"/>
          <w:lang w:eastAsia="en-IE"/>
        </w:rPr>
        <w:t xml:space="preserve">are subsidised through general taxation to ensure that people using this source for their water do not generally pay for the costs of supplying that water.  The remaining 10% of the population receive their water from </w:t>
      </w:r>
      <w:r w:rsidRPr="00600375">
        <w:rPr>
          <w:rFonts w:ascii="Times New Roman" w:eastAsia="Times New Roman" w:hAnsi="Times New Roman" w:cs="Times New Roman"/>
          <w:sz w:val="24"/>
          <w:lang w:eastAsia="en-IE"/>
        </w:rPr>
        <w:lastRenderedPageBreak/>
        <w:t>individual private wells in relation to which the State provides a scheme of capital grants f</w:t>
      </w:r>
      <w:r w:rsidR="00396664" w:rsidRPr="00600375">
        <w:rPr>
          <w:rFonts w:ascii="Times New Roman" w:eastAsia="Times New Roman" w:hAnsi="Times New Roman" w:cs="Times New Roman"/>
          <w:sz w:val="24"/>
          <w:lang w:eastAsia="en-IE"/>
        </w:rPr>
        <w:t>or installation and improvement, with a payment of up to €5,000.</w:t>
      </w:r>
    </w:p>
    <w:p w:rsidR="00A93B14" w:rsidRPr="00600375" w:rsidRDefault="00AA79FF" w:rsidP="00600375">
      <w:pPr>
        <w:spacing w:after="240" w:line="360" w:lineRule="auto"/>
        <w:rPr>
          <w:rFonts w:ascii="Times New Roman" w:hAnsi="Times New Roman" w:cs="Times New Roman"/>
          <w:sz w:val="24"/>
        </w:rPr>
      </w:pPr>
      <w:r w:rsidRPr="00600375">
        <w:rPr>
          <w:rFonts w:ascii="Times New Roman" w:eastAsia="Times New Roman" w:hAnsi="Times New Roman" w:cs="Times New Roman"/>
          <w:sz w:val="24"/>
          <w:lang w:eastAsia="en-IE"/>
        </w:rPr>
        <w:t>In relation to wastewater, 66% of households are connected to public wastewater services provided by Irish Water.  The remaining 34% of households have individual, group (community) or other wastewater treatment systems – a figure very much in line with the scale of rural population in Ireland.</w:t>
      </w:r>
    </w:p>
    <w:p w:rsidR="00AA79FF" w:rsidRPr="00600375" w:rsidRDefault="00AA79FF" w:rsidP="00600375">
      <w:pPr>
        <w:spacing w:after="240" w:line="360" w:lineRule="auto"/>
        <w:rPr>
          <w:rFonts w:ascii="Times New Roman" w:hAnsi="Times New Roman" w:cs="Times New Roman"/>
          <w:sz w:val="24"/>
        </w:rPr>
      </w:pPr>
      <w:r w:rsidRPr="00600375">
        <w:rPr>
          <w:rFonts w:ascii="Times New Roman" w:hAnsi="Times New Roman" w:cs="Times New Roman"/>
          <w:sz w:val="24"/>
        </w:rPr>
        <w:t xml:space="preserve">A new regulatory regime for domestic wastewater treatment systems was introduced under the </w:t>
      </w:r>
      <w:r w:rsidRPr="00600375">
        <w:rPr>
          <w:rFonts w:ascii="Times New Roman" w:hAnsi="Times New Roman" w:cs="Times New Roman"/>
          <w:i/>
          <w:sz w:val="24"/>
        </w:rPr>
        <w:t>Water Services (Amendment) Act 2012</w:t>
      </w:r>
      <w:r w:rsidRPr="00600375">
        <w:rPr>
          <w:rFonts w:ascii="Times New Roman" w:hAnsi="Times New Roman" w:cs="Times New Roman"/>
          <w:sz w:val="24"/>
        </w:rPr>
        <w:t xml:space="preserve">.  All such systems must now be registered.  Ireland’s Environmental Protection Agency is responsible for </w:t>
      </w:r>
      <w:r w:rsidR="00C4363C" w:rsidRPr="00600375">
        <w:rPr>
          <w:rFonts w:ascii="Times New Roman" w:hAnsi="Times New Roman" w:cs="Times New Roman"/>
          <w:sz w:val="24"/>
        </w:rPr>
        <w:t>environmental compliance</w:t>
      </w:r>
      <w:r w:rsidRPr="00600375">
        <w:rPr>
          <w:rFonts w:ascii="Times New Roman" w:hAnsi="Times New Roman" w:cs="Times New Roman"/>
          <w:sz w:val="24"/>
        </w:rPr>
        <w:t xml:space="preserve">.  A State grant scheme was introduced that allows for a payment of up to €5,000 per household for improvement works to be carried out in individual domestic wastewater treatment systems.  </w:t>
      </w:r>
    </w:p>
    <w:p w:rsidR="001B48AE" w:rsidRPr="00600375" w:rsidRDefault="00291223" w:rsidP="00600375">
      <w:pPr>
        <w:spacing w:after="240" w:line="360" w:lineRule="auto"/>
        <w:rPr>
          <w:rFonts w:ascii="Times New Roman" w:hAnsi="Times New Roman" w:cs="Times New Roman"/>
          <w:b/>
          <w:sz w:val="24"/>
        </w:rPr>
      </w:pPr>
      <w:r w:rsidRPr="00600375">
        <w:rPr>
          <w:rFonts w:ascii="Times New Roman" w:hAnsi="Times New Roman" w:cs="Times New Roman"/>
          <w:b/>
          <w:sz w:val="24"/>
        </w:rPr>
        <w:t>Current situation and trends</w:t>
      </w:r>
    </w:p>
    <w:p w:rsidR="001B48AE" w:rsidRDefault="00291223" w:rsidP="00600375">
      <w:pPr>
        <w:pStyle w:val="ListParagraph"/>
        <w:numPr>
          <w:ilvl w:val="0"/>
          <w:numId w:val="3"/>
        </w:numPr>
        <w:spacing w:line="360" w:lineRule="auto"/>
        <w:rPr>
          <w:rFonts w:ascii="Times New Roman" w:hAnsi="Times New Roman" w:cs="Times New Roman"/>
          <w:b/>
          <w:sz w:val="24"/>
          <w:szCs w:val="24"/>
        </w:rPr>
      </w:pPr>
      <w:r w:rsidRPr="00600375">
        <w:rPr>
          <w:rFonts w:ascii="Times New Roman" w:hAnsi="Times New Roman" w:cs="Times New Roman"/>
          <w:b/>
          <w:sz w:val="24"/>
          <w:szCs w:val="24"/>
        </w:rPr>
        <w:t>How does the private sector participate in water and sanitation provision in your country? Please clarify the modalities of the relationship with the different tiers of government and types of contracts. Please provide information separately for water service provision a</w:t>
      </w:r>
      <w:r w:rsidR="00600375">
        <w:rPr>
          <w:rFonts w:ascii="Times New Roman" w:hAnsi="Times New Roman" w:cs="Times New Roman"/>
          <w:b/>
          <w:sz w:val="24"/>
          <w:szCs w:val="24"/>
        </w:rPr>
        <w:t>nd sanitation service provision.</w:t>
      </w:r>
    </w:p>
    <w:p w:rsidR="00600375" w:rsidRPr="00600375" w:rsidRDefault="00600375" w:rsidP="00600375">
      <w:pPr>
        <w:pStyle w:val="ListParagraph"/>
        <w:spacing w:line="360" w:lineRule="auto"/>
        <w:rPr>
          <w:rFonts w:ascii="Times New Roman" w:hAnsi="Times New Roman" w:cs="Times New Roman"/>
          <w:b/>
          <w:sz w:val="24"/>
          <w:szCs w:val="24"/>
        </w:rPr>
      </w:pPr>
    </w:p>
    <w:p w:rsidR="001B48AE" w:rsidRDefault="00091EE0" w:rsidP="00600375">
      <w:pPr>
        <w:pStyle w:val="ListParagraph"/>
        <w:spacing w:line="360" w:lineRule="auto"/>
        <w:rPr>
          <w:rFonts w:ascii="Times New Roman" w:hAnsi="Times New Roman" w:cs="Times New Roman"/>
          <w:sz w:val="24"/>
          <w:szCs w:val="24"/>
          <w:lang w:eastAsia="en-IE"/>
        </w:rPr>
      </w:pPr>
      <w:r w:rsidRPr="00600375">
        <w:rPr>
          <w:rFonts w:ascii="Times New Roman" w:hAnsi="Times New Roman" w:cs="Times New Roman"/>
          <w:sz w:val="24"/>
          <w:szCs w:val="24"/>
          <w:lang w:eastAsia="en-IE"/>
        </w:rPr>
        <w:t>Private financing is not a significant feature of water services provision in Ireland.  Likewise, private for-profit delivery of water and wastewater services is not a feature prevalent in Ireland.</w:t>
      </w:r>
    </w:p>
    <w:p w:rsidR="00600375" w:rsidRPr="00600375" w:rsidRDefault="00600375" w:rsidP="00600375">
      <w:pPr>
        <w:pStyle w:val="ListParagraph"/>
        <w:spacing w:line="360" w:lineRule="auto"/>
        <w:rPr>
          <w:rFonts w:ascii="Times New Roman" w:hAnsi="Times New Roman" w:cs="Times New Roman"/>
          <w:sz w:val="24"/>
          <w:szCs w:val="24"/>
          <w:lang w:eastAsia="en-IE"/>
        </w:rPr>
      </w:pPr>
    </w:p>
    <w:p w:rsidR="00091EE0" w:rsidRPr="00600375" w:rsidRDefault="00091EE0" w:rsidP="00600375">
      <w:pPr>
        <w:pStyle w:val="ListParagraph"/>
        <w:spacing w:after="0" w:line="360" w:lineRule="auto"/>
        <w:rPr>
          <w:rFonts w:ascii="Times New Roman" w:hAnsi="Times New Roman" w:cs="Times New Roman"/>
          <w:sz w:val="24"/>
          <w:szCs w:val="24"/>
          <w:lang w:eastAsia="en-IE"/>
        </w:rPr>
      </w:pPr>
      <w:r w:rsidRPr="00600375">
        <w:rPr>
          <w:rFonts w:ascii="Times New Roman" w:hAnsi="Times New Roman" w:cs="Times New Roman"/>
          <w:sz w:val="24"/>
          <w:szCs w:val="24"/>
          <w:lang w:eastAsia="en-IE"/>
        </w:rPr>
        <w:t xml:space="preserve">There are statutory provisions in place in Irish law prohibiting the placing into private ownership of </w:t>
      </w:r>
      <w:r w:rsidR="00AA79FF" w:rsidRPr="00600375">
        <w:rPr>
          <w:rFonts w:ascii="Times New Roman" w:hAnsi="Times New Roman" w:cs="Times New Roman"/>
          <w:sz w:val="24"/>
          <w:szCs w:val="24"/>
          <w:lang w:eastAsia="en-IE"/>
        </w:rPr>
        <w:t xml:space="preserve">the national water services authority, the utility </w:t>
      </w:r>
      <w:r w:rsidRPr="00600375">
        <w:rPr>
          <w:rFonts w:ascii="Times New Roman" w:hAnsi="Times New Roman" w:cs="Times New Roman"/>
          <w:sz w:val="24"/>
          <w:szCs w:val="24"/>
          <w:lang w:eastAsia="en-IE"/>
        </w:rPr>
        <w:t>Irish Water (see the response to question 5)</w:t>
      </w:r>
      <w:r w:rsidR="00A93742">
        <w:rPr>
          <w:rFonts w:ascii="Times New Roman" w:hAnsi="Times New Roman" w:cs="Times New Roman"/>
          <w:sz w:val="24"/>
          <w:szCs w:val="24"/>
          <w:lang w:eastAsia="en-IE"/>
        </w:rPr>
        <w:t>.</w:t>
      </w:r>
    </w:p>
    <w:p w:rsidR="00091EE0" w:rsidRPr="00600375" w:rsidRDefault="00091EE0" w:rsidP="00600375">
      <w:pPr>
        <w:pStyle w:val="ListParagraph"/>
        <w:spacing w:after="0" w:line="360" w:lineRule="auto"/>
        <w:rPr>
          <w:rFonts w:ascii="Times New Roman" w:hAnsi="Times New Roman" w:cs="Times New Roman"/>
          <w:sz w:val="24"/>
          <w:szCs w:val="24"/>
          <w:lang w:eastAsia="en-IE"/>
        </w:rPr>
      </w:pPr>
    </w:p>
    <w:p w:rsidR="00091EE0" w:rsidRPr="00600375" w:rsidRDefault="00091EE0" w:rsidP="00600375">
      <w:pPr>
        <w:pStyle w:val="ListParagraph"/>
        <w:spacing w:after="0" w:line="360" w:lineRule="auto"/>
        <w:rPr>
          <w:rFonts w:ascii="Times New Roman" w:hAnsi="Times New Roman" w:cs="Times New Roman"/>
          <w:sz w:val="24"/>
          <w:szCs w:val="24"/>
          <w:lang w:eastAsia="en-IE"/>
        </w:rPr>
      </w:pPr>
      <w:r w:rsidRPr="00600375">
        <w:rPr>
          <w:rFonts w:ascii="Times New Roman" w:hAnsi="Times New Roman" w:cs="Times New Roman"/>
          <w:sz w:val="24"/>
          <w:szCs w:val="24"/>
          <w:lang w:eastAsia="en-IE"/>
        </w:rPr>
        <w:t>Private sector involvement in respect of the provision of water services is largely confined to subsidiary activities, including supplying materials and equipment, developing engineering designs and building infrastructure.</w:t>
      </w:r>
    </w:p>
    <w:p w:rsidR="00091EE0" w:rsidRPr="00600375" w:rsidRDefault="00091EE0" w:rsidP="00600375">
      <w:pPr>
        <w:pStyle w:val="ListParagraph"/>
        <w:spacing w:after="0" w:line="360" w:lineRule="auto"/>
        <w:rPr>
          <w:rFonts w:ascii="Times New Roman" w:hAnsi="Times New Roman" w:cs="Times New Roman"/>
          <w:sz w:val="24"/>
          <w:szCs w:val="24"/>
          <w:lang w:eastAsia="en-IE"/>
        </w:rPr>
      </w:pPr>
    </w:p>
    <w:p w:rsidR="00091EE0" w:rsidRPr="00600375" w:rsidRDefault="00091EE0" w:rsidP="00600375">
      <w:pPr>
        <w:pStyle w:val="ListParagraph"/>
        <w:spacing w:after="0" w:line="360" w:lineRule="auto"/>
        <w:rPr>
          <w:rFonts w:ascii="Times New Roman" w:hAnsi="Times New Roman" w:cs="Times New Roman"/>
          <w:sz w:val="24"/>
          <w:szCs w:val="24"/>
        </w:rPr>
      </w:pPr>
      <w:r w:rsidRPr="00600375">
        <w:rPr>
          <w:rFonts w:ascii="Times New Roman" w:hAnsi="Times New Roman" w:cs="Times New Roman"/>
          <w:sz w:val="24"/>
          <w:szCs w:val="24"/>
          <w:lang w:eastAsia="en-IE"/>
        </w:rPr>
        <w:lastRenderedPageBreak/>
        <w:t xml:space="preserve">One delivery mechanism </w:t>
      </w:r>
      <w:r w:rsidR="00650E0D" w:rsidRPr="00600375">
        <w:rPr>
          <w:rFonts w:ascii="Times New Roman" w:hAnsi="Times New Roman" w:cs="Times New Roman"/>
          <w:sz w:val="24"/>
          <w:szCs w:val="24"/>
          <w:lang w:eastAsia="en-IE"/>
        </w:rPr>
        <w:t>used for water services</w:t>
      </w:r>
      <w:r w:rsidRPr="00600375">
        <w:rPr>
          <w:rFonts w:ascii="Times New Roman" w:hAnsi="Times New Roman" w:cs="Times New Roman"/>
          <w:sz w:val="24"/>
          <w:szCs w:val="24"/>
          <w:lang w:eastAsia="en-IE"/>
        </w:rPr>
        <w:t xml:space="preserve"> is what are called ‘Design, Build, Operate’ contracts, whereby private companies tender to perform these services, </w:t>
      </w:r>
      <w:r w:rsidR="00650E0D" w:rsidRPr="00600375">
        <w:rPr>
          <w:rFonts w:ascii="Times New Roman" w:hAnsi="Times New Roman" w:cs="Times New Roman"/>
          <w:sz w:val="24"/>
          <w:szCs w:val="24"/>
          <w:lang w:eastAsia="en-IE"/>
        </w:rPr>
        <w:t xml:space="preserve">which are managed by </w:t>
      </w:r>
      <w:r w:rsidRPr="00600375">
        <w:rPr>
          <w:rFonts w:ascii="Times New Roman" w:hAnsi="Times New Roman" w:cs="Times New Roman"/>
          <w:sz w:val="24"/>
          <w:szCs w:val="24"/>
          <w:lang w:eastAsia="en-IE"/>
        </w:rPr>
        <w:t xml:space="preserve">Irish Water </w:t>
      </w:r>
      <w:r w:rsidR="00650E0D" w:rsidRPr="00600375">
        <w:rPr>
          <w:rFonts w:ascii="Times New Roman" w:hAnsi="Times New Roman" w:cs="Times New Roman"/>
          <w:sz w:val="24"/>
          <w:szCs w:val="24"/>
          <w:lang w:eastAsia="en-IE"/>
        </w:rPr>
        <w:t xml:space="preserve">and local authorities </w:t>
      </w:r>
      <w:r w:rsidR="00BE7B11" w:rsidRPr="00600375">
        <w:rPr>
          <w:rFonts w:ascii="Times New Roman" w:hAnsi="Times New Roman" w:cs="Times New Roman"/>
          <w:sz w:val="24"/>
          <w:szCs w:val="24"/>
          <w:lang w:eastAsia="en-IE"/>
        </w:rPr>
        <w:t>(see the response to question 3)</w:t>
      </w:r>
      <w:r w:rsidRPr="00600375">
        <w:rPr>
          <w:rFonts w:ascii="Times New Roman" w:hAnsi="Times New Roman" w:cs="Times New Roman"/>
          <w:sz w:val="24"/>
          <w:szCs w:val="24"/>
          <w:lang w:eastAsia="en-IE"/>
        </w:rPr>
        <w:t>.</w:t>
      </w:r>
    </w:p>
    <w:p w:rsidR="00091EE0" w:rsidRPr="00600375" w:rsidRDefault="00091EE0" w:rsidP="00600375">
      <w:pPr>
        <w:pStyle w:val="BodyText"/>
        <w:spacing w:line="360" w:lineRule="auto"/>
        <w:rPr>
          <w:rFonts w:ascii="Times New Roman" w:hAnsi="Times New Roman" w:cs="Times New Roman"/>
          <w:sz w:val="24"/>
        </w:rPr>
      </w:pPr>
    </w:p>
    <w:p w:rsidR="00B16142" w:rsidRPr="00600375" w:rsidRDefault="00291223" w:rsidP="00600375">
      <w:pPr>
        <w:pStyle w:val="ListParagraph"/>
        <w:numPr>
          <w:ilvl w:val="0"/>
          <w:numId w:val="3"/>
        </w:numPr>
        <w:spacing w:after="0" w:line="360" w:lineRule="auto"/>
        <w:rPr>
          <w:rFonts w:ascii="Times New Roman" w:hAnsi="Times New Roman" w:cs="Times New Roman"/>
          <w:b/>
          <w:sz w:val="24"/>
          <w:szCs w:val="24"/>
        </w:rPr>
      </w:pPr>
      <w:r w:rsidRPr="00600375">
        <w:rPr>
          <w:rFonts w:ascii="Times New Roman" w:hAnsi="Times New Roman" w:cs="Times New Roman"/>
          <w:b/>
          <w:sz w:val="24"/>
          <w:szCs w:val="24"/>
        </w:rPr>
        <w:t>If there is no provision of water and sanitation by private entities in your country, please clarify the rationale behind such policy.</w:t>
      </w:r>
    </w:p>
    <w:p w:rsidR="001B48AE" w:rsidRPr="00600375" w:rsidRDefault="001B48AE" w:rsidP="00600375">
      <w:pPr>
        <w:pStyle w:val="ListParagraph"/>
        <w:spacing w:after="0" w:line="360" w:lineRule="auto"/>
        <w:rPr>
          <w:rFonts w:ascii="Times New Roman" w:hAnsi="Times New Roman" w:cs="Times New Roman"/>
          <w:b/>
          <w:sz w:val="24"/>
          <w:szCs w:val="24"/>
        </w:rPr>
      </w:pPr>
    </w:p>
    <w:p w:rsidR="00571FD9" w:rsidRPr="00600375" w:rsidRDefault="00571FD9" w:rsidP="00600375">
      <w:pPr>
        <w:pStyle w:val="ListParagraph"/>
        <w:spacing w:after="0" w:line="360" w:lineRule="auto"/>
        <w:rPr>
          <w:rFonts w:ascii="Times New Roman" w:eastAsia="Times New Roman" w:hAnsi="Times New Roman" w:cs="Times New Roman"/>
          <w:sz w:val="24"/>
          <w:szCs w:val="24"/>
          <w:lang w:eastAsia="en-IE"/>
        </w:rPr>
      </w:pPr>
      <w:r w:rsidRPr="00600375">
        <w:rPr>
          <w:rFonts w:ascii="Times New Roman" w:eastAsia="Times New Roman" w:hAnsi="Times New Roman" w:cs="Times New Roman"/>
          <w:sz w:val="24"/>
          <w:szCs w:val="24"/>
          <w:lang w:eastAsia="en-IE"/>
        </w:rPr>
        <w:t>The established public policy position is that water services are provided by a State-owned utility.  This is set out in policy and in legislation.</w:t>
      </w:r>
    </w:p>
    <w:p w:rsidR="003774EE" w:rsidRPr="00600375" w:rsidRDefault="003774EE" w:rsidP="00600375">
      <w:pPr>
        <w:pStyle w:val="ListParagraph"/>
        <w:spacing w:after="0" w:line="360" w:lineRule="auto"/>
        <w:rPr>
          <w:rFonts w:ascii="Times New Roman" w:eastAsia="Times New Roman" w:hAnsi="Times New Roman" w:cs="Times New Roman"/>
          <w:sz w:val="24"/>
          <w:szCs w:val="24"/>
          <w:lang w:eastAsia="en-IE"/>
        </w:rPr>
      </w:pPr>
    </w:p>
    <w:p w:rsidR="00571FD9" w:rsidRPr="00600375" w:rsidRDefault="00571FD9" w:rsidP="00600375">
      <w:pPr>
        <w:pStyle w:val="ListParagraph"/>
        <w:spacing w:after="0" w:line="360" w:lineRule="auto"/>
        <w:rPr>
          <w:rFonts w:ascii="Times New Roman" w:hAnsi="Times New Roman" w:cs="Times New Roman"/>
          <w:color w:val="000000"/>
          <w:sz w:val="24"/>
          <w:szCs w:val="24"/>
        </w:rPr>
      </w:pPr>
      <w:r w:rsidRPr="00600375">
        <w:rPr>
          <w:rFonts w:ascii="Times New Roman" w:eastAsia="Times New Roman" w:hAnsi="Times New Roman" w:cs="Times New Roman"/>
          <w:sz w:val="24"/>
          <w:szCs w:val="24"/>
          <w:lang w:eastAsia="en-IE"/>
        </w:rPr>
        <w:t xml:space="preserve">In May 2018, the </w:t>
      </w:r>
      <w:r w:rsidRPr="00600375">
        <w:rPr>
          <w:rFonts w:ascii="Times New Roman" w:eastAsia="Times New Roman" w:hAnsi="Times New Roman" w:cs="Times New Roman"/>
          <w:i/>
          <w:sz w:val="24"/>
          <w:szCs w:val="24"/>
          <w:lang w:eastAsia="en-IE"/>
        </w:rPr>
        <w:t>Water Services Policy Statement 2018-2025</w:t>
      </w:r>
      <w:r w:rsidRPr="00600375">
        <w:rPr>
          <w:rFonts w:ascii="Times New Roman" w:eastAsia="Times New Roman" w:hAnsi="Times New Roman" w:cs="Times New Roman"/>
          <w:sz w:val="24"/>
          <w:szCs w:val="24"/>
          <w:lang w:eastAsia="en-IE"/>
        </w:rPr>
        <w:t xml:space="preserve"> was approved by the Government and published.  This was the first time such a comprehensive and all-encompassing statement of policy on water services was prepared</w:t>
      </w:r>
      <w:r w:rsidR="00D92DC8" w:rsidRPr="00600375">
        <w:rPr>
          <w:rFonts w:ascii="Times New Roman" w:eastAsia="Times New Roman" w:hAnsi="Times New Roman" w:cs="Times New Roman"/>
          <w:sz w:val="24"/>
          <w:szCs w:val="24"/>
          <w:lang w:eastAsia="en-IE"/>
        </w:rPr>
        <w:t xml:space="preserve"> in Ireland</w:t>
      </w:r>
      <w:r w:rsidRPr="00600375">
        <w:rPr>
          <w:rFonts w:ascii="Times New Roman" w:eastAsia="Times New Roman" w:hAnsi="Times New Roman" w:cs="Times New Roman"/>
          <w:sz w:val="24"/>
          <w:szCs w:val="24"/>
          <w:lang w:eastAsia="en-IE"/>
        </w:rPr>
        <w:t xml:space="preserve">.  </w:t>
      </w:r>
      <w:r w:rsidRPr="00600375">
        <w:rPr>
          <w:rFonts w:ascii="Times New Roman" w:hAnsi="Times New Roman" w:cs="Times New Roman"/>
          <w:sz w:val="24"/>
          <w:szCs w:val="24"/>
        </w:rPr>
        <w:t>To inform the development of water services ove</w:t>
      </w:r>
      <w:r w:rsidR="00A360B3" w:rsidRPr="00600375">
        <w:rPr>
          <w:rFonts w:ascii="Times New Roman" w:hAnsi="Times New Roman" w:cs="Times New Roman"/>
          <w:sz w:val="24"/>
          <w:szCs w:val="24"/>
        </w:rPr>
        <w:t>r the period to 2025, four high-</w:t>
      </w:r>
      <w:r w:rsidRPr="00600375">
        <w:rPr>
          <w:rFonts w:ascii="Times New Roman" w:hAnsi="Times New Roman" w:cs="Times New Roman"/>
          <w:sz w:val="24"/>
          <w:szCs w:val="24"/>
        </w:rPr>
        <w:t xml:space="preserve">level policy principles have been identified.  These represent key considerations that are contributing to meeting the needs and expectations of citizens and </w:t>
      </w:r>
      <w:r w:rsidRPr="00600375">
        <w:rPr>
          <w:rFonts w:ascii="Times New Roman" w:hAnsi="Times New Roman" w:cs="Times New Roman"/>
          <w:color w:val="000000"/>
          <w:sz w:val="24"/>
          <w:szCs w:val="24"/>
        </w:rPr>
        <w:t>users of water services, in compliance with legal obligations, and in a fair, cost-effective and sustainable way.</w:t>
      </w:r>
    </w:p>
    <w:p w:rsidR="00571FD9" w:rsidRPr="00600375" w:rsidRDefault="00571FD9" w:rsidP="00600375">
      <w:pPr>
        <w:pStyle w:val="ListParagraph"/>
        <w:spacing w:after="0" w:line="360" w:lineRule="auto"/>
        <w:rPr>
          <w:rFonts w:ascii="Times New Roman" w:hAnsi="Times New Roman" w:cs="Times New Roman"/>
          <w:color w:val="000000"/>
          <w:sz w:val="24"/>
          <w:szCs w:val="24"/>
        </w:rPr>
      </w:pPr>
    </w:p>
    <w:p w:rsidR="00571FD9" w:rsidRPr="00600375" w:rsidRDefault="00571FD9" w:rsidP="00600375">
      <w:pPr>
        <w:pStyle w:val="ListParagraph"/>
        <w:spacing w:line="360" w:lineRule="auto"/>
        <w:rPr>
          <w:rFonts w:ascii="Times New Roman" w:hAnsi="Times New Roman" w:cs="Times New Roman"/>
          <w:sz w:val="24"/>
          <w:szCs w:val="24"/>
          <w:u w:val="single"/>
        </w:rPr>
      </w:pPr>
      <w:r w:rsidRPr="00600375">
        <w:rPr>
          <w:rFonts w:ascii="Times New Roman" w:hAnsi="Times New Roman" w:cs="Times New Roman"/>
          <w:color w:val="000000"/>
          <w:sz w:val="24"/>
          <w:szCs w:val="24"/>
        </w:rPr>
        <w:t>One of the fo</w:t>
      </w:r>
      <w:r w:rsidR="00D92DC8" w:rsidRPr="00600375">
        <w:rPr>
          <w:rFonts w:ascii="Times New Roman" w:hAnsi="Times New Roman" w:cs="Times New Roman"/>
          <w:color w:val="000000"/>
          <w:sz w:val="24"/>
          <w:szCs w:val="24"/>
        </w:rPr>
        <w:t>ur principles is that there is</w:t>
      </w:r>
      <w:r w:rsidR="00F9434E" w:rsidRPr="00600375">
        <w:rPr>
          <w:rFonts w:ascii="Times New Roman" w:hAnsi="Times New Roman" w:cs="Times New Roman"/>
          <w:color w:val="000000"/>
          <w:sz w:val="24"/>
          <w:szCs w:val="24"/>
        </w:rPr>
        <w:t xml:space="preserve"> </w:t>
      </w:r>
      <w:r w:rsidRPr="00600375">
        <w:rPr>
          <w:rFonts w:ascii="Times New Roman" w:hAnsi="Times New Roman" w:cs="Times New Roman"/>
          <w:sz w:val="24"/>
          <w:szCs w:val="24"/>
        </w:rPr>
        <w:t>“One single publicly owned national water services authorit</w:t>
      </w:r>
      <w:r w:rsidR="00D92DC8" w:rsidRPr="00600375">
        <w:rPr>
          <w:rFonts w:ascii="Times New Roman" w:hAnsi="Times New Roman" w:cs="Times New Roman"/>
          <w:sz w:val="24"/>
          <w:szCs w:val="24"/>
        </w:rPr>
        <w:t>y”.</w:t>
      </w:r>
      <w:r w:rsidR="001B48AE" w:rsidRPr="00600375">
        <w:rPr>
          <w:rFonts w:ascii="Times New Roman" w:hAnsi="Times New Roman" w:cs="Times New Roman"/>
          <w:sz w:val="24"/>
          <w:szCs w:val="24"/>
        </w:rPr>
        <w:t xml:space="preserve"> </w:t>
      </w:r>
      <w:r w:rsidRPr="00600375">
        <w:rPr>
          <w:rFonts w:ascii="Times New Roman" w:hAnsi="Times New Roman" w:cs="Times New Roman"/>
          <w:sz w:val="24"/>
          <w:szCs w:val="24"/>
        </w:rPr>
        <w:t>This is further described, as follows:</w:t>
      </w:r>
    </w:p>
    <w:p w:rsidR="00571FD9" w:rsidRPr="00600375" w:rsidRDefault="00571FD9" w:rsidP="00600375">
      <w:pPr>
        <w:spacing w:line="360" w:lineRule="auto"/>
        <w:ind w:left="720"/>
        <w:rPr>
          <w:rFonts w:ascii="Times New Roman" w:eastAsia="Times New Roman" w:hAnsi="Times New Roman" w:cs="Times New Roman"/>
          <w:i/>
          <w:sz w:val="24"/>
        </w:rPr>
      </w:pPr>
      <w:r w:rsidRPr="00600375">
        <w:rPr>
          <w:rFonts w:ascii="Times New Roman" w:eastAsia="Times New Roman" w:hAnsi="Times New Roman" w:cs="Times New Roman"/>
          <w:i/>
          <w:sz w:val="24"/>
        </w:rPr>
        <w:t>“…the public water system is to remain in public ownership. Public water services are to be delivered by an efficient single regulated public national water services authority, accountable to the Oireachtas [Ireland’s Parliament]. This responsibility is being performed by Irish Water</w:t>
      </w:r>
      <w:r w:rsidRPr="00600375">
        <w:rPr>
          <w:rFonts w:ascii="Times New Roman" w:hAnsi="Times New Roman" w:cs="Times New Roman"/>
          <w:i/>
          <w:sz w:val="24"/>
        </w:rPr>
        <w:t>.</w:t>
      </w:r>
      <w:r w:rsidR="00F9434E" w:rsidRPr="00600375">
        <w:rPr>
          <w:rFonts w:ascii="Times New Roman" w:hAnsi="Times New Roman" w:cs="Times New Roman"/>
          <w:i/>
          <w:sz w:val="24"/>
        </w:rPr>
        <w:t xml:space="preserve"> </w:t>
      </w:r>
      <w:r w:rsidRPr="00600375">
        <w:rPr>
          <w:rFonts w:ascii="Times New Roman" w:hAnsi="Times New Roman" w:cs="Times New Roman"/>
          <w:i/>
          <w:sz w:val="24"/>
        </w:rPr>
        <w:t>Irish Water is a regulated commercial public State owned body</w:t>
      </w:r>
      <w:r w:rsidRPr="00600375">
        <w:rPr>
          <w:rFonts w:ascii="Times New Roman" w:eastAsia="Times New Roman" w:hAnsi="Times New Roman" w:cs="Times New Roman"/>
          <w:i/>
          <w:sz w:val="24"/>
        </w:rPr>
        <w:t>.”</w:t>
      </w:r>
    </w:p>
    <w:p w:rsidR="00571FD9" w:rsidRPr="00600375" w:rsidRDefault="00571FD9" w:rsidP="00600375">
      <w:pPr>
        <w:pStyle w:val="NormalWeb"/>
        <w:spacing w:after="0" w:line="360" w:lineRule="auto"/>
        <w:jc w:val="both"/>
      </w:pPr>
    </w:p>
    <w:p w:rsidR="00571FD9" w:rsidRPr="00600375" w:rsidRDefault="00571FD9" w:rsidP="00600375">
      <w:pPr>
        <w:pStyle w:val="ListParagraph"/>
        <w:spacing w:after="0" w:line="360" w:lineRule="auto"/>
        <w:rPr>
          <w:rFonts w:ascii="Times New Roman" w:hAnsi="Times New Roman" w:cs="Times New Roman"/>
          <w:sz w:val="24"/>
          <w:szCs w:val="24"/>
        </w:rPr>
      </w:pPr>
      <w:r w:rsidRPr="00600375">
        <w:rPr>
          <w:rFonts w:ascii="Times New Roman" w:hAnsi="Times New Roman" w:cs="Times New Roman"/>
          <w:sz w:val="24"/>
          <w:szCs w:val="24"/>
        </w:rPr>
        <w:t xml:space="preserve">The </w:t>
      </w:r>
      <w:r w:rsidR="00650E0D" w:rsidRPr="00600375">
        <w:rPr>
          <w:rFonts w:ascii="Times New Roman" w:hAnsi="Times New Roman" w:cs="Times New Roman"/>
          <w:sz w:val="24"/>
          <w:szCs w:val="24"/>
        </w:rPr>
        <w:t xml:space="preserve">State </w:t>
      </w:r>
      <w:r w:rsidRPr="00600375">
        <w:rPr>
          <w:rFonts w:ascii="Times New Roman" w:hAnsi="Times New Roman" w:cs="Times New Roman"/>
          <w:sz w:val="24"/>
          <w:szCs w:val="24"/>
        </w:rPr>
        <w:t xml:space="preserve">ownership of Irish Water and </w:t>
      </w:r>
      <w:r w:rsidR="00D92DC8" w:rsidRPr="00600375">
        <w:rPr>
          <w:rFonts w:ascii="Times New Roman" w:hAnsi="Times New Roman" w:cs="Times New Roman"/>
          <w:sz w:val="24"/>
          <w:szCs w:val="24"/>
        </w:rPr>
        <w:t xml:space="preserve">the legal </w:t>
      </w:r>
      <w:r w:rsidRPr="00600375">
        <w:rPr>
          <w:rFonts w:ascii="Times New Roman" w:hAnsi="Times New Roman" w:cs="Times New Roman"/>
          <w:sz w:val="24"/>
          <w:szCs w:val="24"/>
        </w:rPr>
        <w:t>provisions which prohibit its placement into private ownership are set out in the Water Services Act 2013 and the Water Services Act 2014 (see the response to question 5).</w:t>
      </w:r>
    </w:p>
    <w:p w:rsidR="003774EE" w:rsidRPr="00600375" w:rsidRDefault="003774EE" w:rsidP="00600375">
      <w:pPr>
        <w:spacing w:line="360" w:lineRule="auto"/>
        <w:rPr>
          <w:rFonts w:ascii="Times New Roman" w:eastAsia="Times New Roman" w:hAnsi="Times New Roman" w:cs="Times New Roman"/>
          <w:sz w:val="24"/>
          <w:lang w:eastAsia="en-IE"/>
        </w:rPr>
      </w:pPr>
    </w:p>
    <w:p w:rsidR="003774EE" w:rsidRPr="00600375" w:rsidRDefault="003774EE" w:rsidP="00600375">
      <w:pPr>
        <w:pStyle w:val="ListParagraph"/>
        <w:spacing w:after="0" w:line="360" w:lineRule="auto"/>
        <w:rPr>
          <w:rFonts w:ascii="Times New Roman" w:eastAsia="Times New Roman" w:hAnsi="Times New Roman" w:cs="Times New Roman"/>
          <w:sz w:val="24"/>
          <w:szCs w:val="24"/>
          <w:lang w:eastAsia="en-IE"/>
        </w:rPr>
      </w:pPr>
      <w:r w:rsidRPr="00600375">
        <w:rPr>
          <w:rFonts w:ascii="Times New Roman" w:eastAsia="Times New Roman" w:hAnsi="Times New Roman" w:cs="Times New Roman"/>
          <w:sz w:val="24"/>
          <w:szCs w:val="24"/>
          <w:lang w:eastAsia="en-IE"/>
        </w:rPr>
        <w:lastRenderedPageBreak/>
        <w:t>Having a single national water services authority has facilitated a more consistent and targeted approach to investment prioritisation, driving efficiency in the provision of infrastructure, and ensuring the development of best operational practice.</w:t>
      </w:r>
    </w:p>
    <w:p w:rsidR="003774EE" w:rsidRPr="00600375" w:rsidRDefault="003774EE" w:rsidP="00600375">
      <w:pPr>
        <w:pStyle w:val="BodyText"/>
        <w:spacing w:line="360" w:lineRule="auto"/>
        <w:rPr>
          <w:rFonts w:ascii="Times New Roman" w:hAnsi="Times New Roman" w:cs="Times New Roman"/>
          <w:sz w:val="24"/>
        </w:rPr>
      </w:pPr>
    </w:p>
    <w:p w:rsidR="00E11101" w:rsidRPr="00600375" w:rsidRDefault="00291223" w:rsidP="00600375">
      <w:pPr>
        <w:pStyle w:val="ListParagraph"/>
        <w:numPr>
          <w:ilvl w:val="0"/>
          <w:numId w:val="3"/>
        </w:numPr>
        <w:spacing w:after="0" w:line="360" w:lineRule="auto"/>
        <w:rPr>
          <w:rFonts w:ascii="Times New Roman" w:hAnsi="Times New Roman" w:cs="Times New Roman"/>
          <w:b/>
          <w:sz w:val="24"/>
          <w:szCs w:val="24"/>
        </w:rPr>
      </w:pPr>
      <w:r w:rsidRPr="00600375">
        <w:rPr>
          <w:rFonts w:ascii="Times New Roman" w:hAnsi="Times New Roman" w:cs="Times New Roman"/>
          <w:b/>
          <w:sz w:val="24"/>
          <w:szCs w:val="24"/>
        </w:rPr>
        <w:t>How has the level of involvement of private providers in water and sanitation evolved in the last decades?</w:t>
      </w:r>
    </w:p>
    <w:p w:rsidR="001B48AE" w:rsidRPr="00600375" w:rsidRDefault="001B48AE" w:rsidP="00600375">
      <w:pPr>
        <w:pStyle w:val="ListParagraph"/>
        <w:spacing w:after="0" w:line="360" w:lineRule="auto"/>
        <w:rPr>
          <w:rFonts w:ascii="Times New Roman" w:hAnsi="Times New Roman" w:cs="Times New Roman"/>
          <w:color w:val="000000" w:themeColor="text1"/>
          <w:sz w:val="24"/>
          <w:szCs w:val="24"/>
          <w:u w:val="single"/>
        </w:rPr>
      </w:pPr>
    </w:p>
    <w:p w:rsidR="001944C5" w:rsidRPr="00600375" w:rsidRDefault="00E11101" w:rsidP="00600375">
      <w:pPr>
        <w:pStyle w:val="ListParagraph"/>
        <w:spacing w:after="0" w:line="360" w:lineRule="auto"/>
        <w:rPr>
          <w:rFonts w:ascii="Times New Roman" w:hAnsi="Times New Roman" w:cs="Times New Roman"/>
          <w:color w:val="000000" w:themeColor="text1"/>
          <w:sz w:val="24"/>
          <w:szCs w:val="24"/>
        </w:rPr>
      </w:pPr>
      <w:r w:rsidRPr="00600375">
        <w:rPr>
          <w:rFonts w:ascii="Times New Roman" w:hAnsi="Times New Roman" w:cs="Times New Roman"/>
          <w:color w:val="000000" w:themeColor="text1"/>
          <w:sz w:val="24"/>
          <w:szCs w:val="24"/>
        </w:rPr>
        <w:t xml:space="preserve">Irish Water predominantly operates a core ‘in-sourced’ model.  Work is undertaken within the organisation itself, as opposed to being ‘out-sourced’, where services are </w:t>
      </w:r>
      <w:r w:rsidR="00B30044" w:rsidRPr="00600375">
        <w:rPr>
          <w:rFonts w:ascii="Times New Roman" w:hAnsi="Times New Roman" w:cs="Times New Roman"/>
          <w:color w:val="000000" w:themeColor="text1"/>
          <w:sz w:val="24"/>
          <w:szCs w:val="24"/>
        </w:rPr>
        <w:t>contracted externally.</w:t>
      </w:r>
    </w:p>
    <w:p w:rsidR="001944C5" w:rsidRPr="00600375" w:rsidRDefault="001944C5" w:rsidP="00600375">
      <w:pPr>
        <w:pStyle w:val="ListParagraph"/>
        <w:spacing w:after="0" w:line="360" w:lineRule="auto"/>
        <w:rPr>
          <w:rFonts w:ascii="Times New Roman" w:hAnsi="Times New Roman" w:cs="Times New Roman"/>
          <w:color w:val="000000" w:themeColor="text1"/>
          <w:sz w:val="24"/>
          <w:szCs w:val="24"/>
        </w:rPr>
      </w:pPr>
    </w:p>
    <w:p w:rsidR="001944C5" w:rsidRPr="00600375" w:rsidRDefault="001944C5" w:rsidP="00600375">
      <w:pPr>
        <w:pStyle w:val="ListParagraph"/>
        <w:spacing w:after="0" w:line="360" w:lineRule="auto"/>
        <w:rPr>
          <w:rFonts w:ascii="Times New Roman" w:hAnsi="Times New Roman" w:cs="Times New Roman"/>
          <w:color w:val="000000" w:themeColor="text1"/>
          <w:sz w:val="24"/>
          <w:szCs w:val="24"/>
        </w:rPr>
      </w:pPr>
      <w:r w:rsidRPr="00600375">
        <w:rPr>
          <w:rFonts w:ascii="Times New Roman" w:hAnsi="Times New Roman" w:cs="Times New Roman"/>
          <w:color w:val="000000" w:themeColor="text1"/>
          <w:sz w:val="24"/>
          <w:szCs w:val="24"/>
        </w:rPr>
        <w:t xml:space="preserve">There is </w:t>
      </w:r>
      <w:r w:rsidR="00BE7B11" w:rsidRPr="00600375">
        <w:rPr>
          <w:rFonts w:ascii="Times New Roman" w:hAnsi="Times New Roman" w:cs="Times New Roman"/>
          <w:color w:val="000000" w:themeColor="text1"/>
          <w:sz w:val="24"/>
          <w:szCs w:val="24"/>
        </w:rPr>
        <w:t>a specific</w:t>
      </w:r>
      <w:r w:rsidRPr="00600375">
        <w:rPr>
          <w:rFonts w:ascii="Times New Roman" w:hAnsi="Times New Roman" w:cs="Times New Roman"/>
          <w:color w:val="000000" w:themeColor="text1"/>
          <w:sz w:val="24"/>
          <w:szCs w:val="24"/>
        </w:rPr>
        <w:t xml:space="preserve"> contracting arrangement that involves the participation of private contractors in the provision of water services.  These are</w:t>
      </w:r>
      <w:r w:rsidR="003774EE" w:rsidRPr="00600375">
        <w:rPr>
          <w:rFonts w:ascii="Times New Roman" w:hAnsi="Times New Roman" w:cs="Times New Roman"/>
          <w:color w:val="000000" w:themeColor="text1"/>
          <w:sz w:val="24"/>
          <w:szCs w:val="24"/>
        </w:rPr>
        <w:t xml:space="preserve"> called </w:t>
      </w:r>
      <w:r w:rsidR="00C4363C" w:rsidRPr="00600375">
        <w:rPr>
          <w:rFonts w:ascii="Times New Roman" w:hAnsi="Times New Roman" w:cs="Times New Roman"/>
          <w:color w:val="000000" w:themeColor="text1"/>
          <w:sz w:val="24"/>
          <w:szCs w:val="24"/>
        </w:rPr>
        <w:t xml:space="preserve">‘Design Build Operate’, or ‘DBO’ </w:t>
      </w:r>
      <w:r w:rsidRPr="00600375">
        <w:rPr>
          <w:rFonts w:ascii="Times New Roman" w:hAnsi="Times New Roman" w:cs="Times New Roman"/>
          <w:color w:val="000000" w:themeColor="text1"/>
          <w:sz w:val="24"/>
          <w:szCs w:val="24"/>
        </w:rPr>
        <w:t>contracts.</w:t>
      </w:r>
    </w:p>
    <w:p w:rsidR="00CA06C9" w:rsidRPr="00600375" w:rsidRDefault="00CA06C9" w:rsidP="00600375">
      <w:pPr>
        <w:pStyle w:val="ListParagraph"/>
        <w:spacing w:after="0" w:line="360" w:lineRule="auto"/>
        <w:rPr>
          <w:rFonts w:ascii="Times New Roman" w:hAnsi="Times New Roman" w:cs="Times New Roman"/>
          <w:sz w:val="24"/>
          <w:szCs w:val="24"/>
        </w:rPr>
      </w:pPr>
    </w:p>
    <w:p w:rsidR="001944C5" w:rsidRPr="00600375" w:rsidRDefault="001944C5" w:rsidP="00600375">
      <w:pPr>
        <w:pStyle w:val="ListParagraph"/>
        <w:spacing w:after="0" w:line="360" w:lineRule="auto"/>
        <w:rPr>
          <w:rFonts w:ascii="Times New Roman" w:hAnsi="Times New Roman" w:cs="Times New Roman"/>
          <w:sz w:val="24"/>
          <w:szCs w:val="24"/>
        </w:rPr>
      </w:pPr>
      <w:r w:rsidRPr="00600375">
        <w:rPr>
          <w:rFonts w:ascii="Times New Roman" w:hAnsi="Times New Roman" w:cs="Times New Roman"/>
          <w:sz w:val="24"/>
          <w:szCs w:val="24"/>
        </w:rPr>
        <w:t>DBO Contracts for water and wastewater services in Ireland can be defined as construction contracts whereby an asset is designed and built</w:t>
      </w:r>
      <w:r w:rsidRPr="00600375">
        <w:rPr>
          <w:rFonts w:ascii="Times New Roman" w:hAnsi="Times New Roman" w:cs="Times New Roman"/>
          <w:color w:val="000000"/>
          <w:sz w:val="24"/>
          <w:szCs w:val="24"/>
        </w:rPr>
        <w:t>,</w:t>
      </w:r>
      <w:r w:rsidRPr="00600375">
        <w:rPr>
          <w:rFonts w:ascii="Times New Roman" w:hAnsi="Times New Roman" w:cs="Times New Roman"/>
          <w:sz w:val="24"/>
          <w:szCs w:val="24"/>
        </w:rPr>
        <w:t xml:space="preserve"> and then subsequently operated and maintained by a contractor for a period of up to 20 years, with the contractor being paid by the State as work proceeds, and where the asset remains in State ownership at all times. They are not concession contracts, the asset is never in private ownership, nor is there any element of private finance. </w:t>
      </w:r>
    </w:p>
    <w:p w:rsidR="00CA06C9" w:rsidRPr="00600375" w:rsidRDefault="00CA06C9" w:rsidP="00600375">
      <w:pPr>
        <w:pStyle w:val="ListParagraph"/>
        <w:spacing w:after="0" w:line="360" w:lineRule="auto"/>
        <w:rPr>
          <w:rFonts w:ascii="Times New Roman" w:hAnsi="Times New Roman" w:cs="Times New Roman"/>
          <w:color w:val="000000" w:themeColor="text1"/>
          <w:sz w:val="24"/>
          <w:szCs w:val="24"/>
        </w:rPr>
      </w:pPr>
    </w:p>
    <w:p w:rsidR="00650E0D" w:rsidRPr="00600375" w:rsidRDefault="001944C5" w:rsidP="00600375">
      <w:pPr>
        <w:pStyle w:val="ListParagraph"/>
        <w:spacing w:after="0" w:line="360" w:lineRule="auto"/>
        <w:contextualSpacing w:val="0"/>
        <w:rPr>
          <w:rFonts w:ascii="Times New Roman" w:hAnsi="Times New Roman" w:cs="Times New Roman"/>
          <w:sz w:val="24"/>
          <w:szCs w:val="24"/>
        </w:rPr>
      </w:pPr>
      <w:r w:rsidRPr="00600375">
        <w:rPr>
          <w:rFonts w:ascii="Times New Roman" w:hAnsi="Times New Roman" w:cs="Times New Roman"/>
          <w:sz w:val="24"/>
          <w:szCs w:val="24"/>
        </w:rPr>
        <w:t>Much of the rationale for adopting this model is contained</w:t>
      </w:r>
      <w:r w:rsidR="00F9434E" w:rsidRPr="00600375">
        <w:rPr>
          <w:rFonts w:ascii="Times New Roman" w:hAnsi="Times New Roman" w:cs="Times New Roman"/>
          <w:sz w:val="24"/>
          <w:szCs w:val="24"/>
        </w:rPr>
        <w:t xml:space="preserve"> in the</w:t>
      </w:r>
      <w:r w:rsidRPr="00600375">
        <w:rPr>
          <w:rFonts w:ascii="Times New Roman" w:hAnsi="Times New Roman" w:cs="Times New Roman"/>
          <w:sz w:val="24"/>
          <w:szCs w:val="24"/>
        </w:rPr>
        <w:t xml:space="preserve"> </w:t>
      </w:r>
      <w:r w:rsidR="00650E0D" w:rsidRPr="00600375">
        <w:rPr>
          <w:rFonts w:ascii="Times New Roman" w:hAnsi="Times New Roman" w:cs="Times New Roman"/>
          <w:sz w:val="24"/>
          <w:szCs w:val="24"/>
        </w:rPr>
        <w:t>report on water investment prepared in 2010 (</w:t>
      </w:r>
      <w:r w:rsidRPr="00600375">
        <w:rPr>
          <w:rFonts w:ascii="Times New Roman" w:hAnsi="Times New Roman" w:cs="Times New Roman"/>
          <w:sz w:val="24"/>
          <w:szCs w:val="24"/>
        </w:rPr>
        <w:t xml:space="preserve">Chapter 5 of the </w:t>
      </w:r>
      <w:hyperlink r:id="rId7" w:history="1">
        <w:r w:rsidRPr="00600375">
          <w:rPr>
            <w:rStyle w:val="Hyperlink"/>
            <w:rFonts w:ascii="Times New Roman" w:hAnsi="Times New Roman" w:cs="Times New Roman"/>
            <w:sz w:val="24"/>
            <w:szCs w:val="24"/>
          </w:rPr>
          <w:t>Report On The Value For Money Review Of The Water Services Investment Programme 2007-2009</w:t>
        </w:r>
      </w:hyperlink>
      <w:r w:rsidR="00650E0D" w:rsidRPr="00600375">
        <w:rPr>
          <w:rFonts w:ascii="Times New Roman" w:hAnsi="Times New Roman" w:cs="Times New Roman"/>
          <w:sz w:val="24"/>
          <w:szCs w:val="24"/>
        </w:rPr>
        <w:t>)</w:t>
      </w:r>
    </w:p>
    <w:p w:rsidR="001944C5" w:rsidRPr="00600375" w:rsidRDefault="00650E0D" w:rsidP="00600375">
      <w:pPr>
        <w:pStyle w:val="ListParagraph"/>
        <w:spacing w:after="0" w:line="360" w:lineRule="auto"/>
        <w:contextualSpacing w:val="0"/>
        <w:rPr>
          <w:rFonts w:ascii="Times New Roman" w:hAnsi="Times New Roman" w:cs="Times New Roman"/>
          <w:sz w:val="24"/>
          <w:szCs w:val="24"/>
        </w:rPr>
      </w:pPr>
      <w:r w:rsidRPr="00600375">
        <w:rPr>
          <w:rFonts w:ascii="Times New Roman" w:hAnsi="Times New Roman" w:cs="Times New Roman"/>
          <w:sz w:val="24"/>
          <w:szCs w:val="24"/>
        </w:rPr>
        <w:t>The following were identified as the key benefits of this approach</w:t>
      </w:r>
      <w:r w:rsidR="001944C5" w:rsidRPr="00600375">
        <w:rPr>
          <w:rFonts w:ascii="Times New Roman" w:hAnsi="Times New Roman" w:cs="Times New Roman"/>
          <w:sz w:val="24"/>
          <w:szCs w:val="24"/>
        </w:rPr>
        <w:t>:</w:t>
      </w:r>
    </w:p>
    <w:p w:rsidR="001944C5" w:rsidRPr="00600375" w:rsidRDefault="001944C5" w:rsidP="00600375">
      <w:pPr>
        <w:pStyle w:val="ListParagraph"/>
        <w:numPr>
          <w:ilvl w:val="1"/>
          <w:numId w:val="5"/>
        </w:numPr>
        <w:spacing w:after="0" w:line="360" w:lineRule="auto"/>
        <w:ind w:left="1134" w:hanging="425"/>
        <w:contextualSpacing w:val="0"/>
        <w:rPr>
          <w:rFonts w:ascii="Times New Roman" w:hAnsi="Times New Roman" w:cs="Times New Roman"/>
          <w:iCs/>
          <w:sz w:val="24"/>
          <w:szCs w:val="24"/>
        </w:rPr>
      </w:pPr>
      <w:r w:rsidRPr="00600375">
        <w:rPr>
          <w:rFonts w:ascii="Times New Roman" w:hAnsi="Times New Roman" w:cs="Times New Roman"/>
          <w:iCs/>
          <w:sz w:val="24"/>
          <w:szCs w:val="24"/>
        </w:rPr>
        <w:t>acceleration of infrastructure provision as the contractor can only become eligible for service phase payments after the construction is completed, thereby reducing exposure to construction inflation;</w:t>
      </w:r>
    </w:p>
    <w:p w:rsidR="001944C5" w:rsidRPr="00600375" w:rsidRDefault="001944C5" w:rsidP="00600375">
      <w:pPr>
        <w:pStyle w:val="ListParagraph"/>
        <w:numPr>
          <w:ilvl w:val="1"/>
          <w:numId w:val="5"/>
        </w:numPr>
        <w:spacing w:after="0" w:line="360" w:lineRule="auto"/>
        <w:ind w:left="1134" w:hanging="425"/>
        <w:contextualSpacing w:val="0"/>
        <w:rPr>
          <w:rFonts w:ascii="Times New Roman" w:hAnsi="Times New Roman" w:cs="Times New Roman"/>
          <w:iCs/>
          <w:sz w:val="24"/>
          <w:szCs w:val="24"/>
        </w:rPr>
      </w:pPr>
      <w:r w:rsidRPr="00600375">
        <w:rPr>
          <w:rFonts w:ascii="Times New Roman" w:hAnsi="Times New Roman" w:cs="Times New Roman"/>
          <w:iCs/>
          <w:sz w:val="24"/>
          <w:szCs w:val="24"/>
        </w:rPr>
        <w:t>single point responsibility for design, construction, operation and maintenance incentivises the private sector contractors to optimise the whole life cost of the project and to provide reliable robust treatment processes and technologies and associated mechanical and electrical equipment;</w:t>
      </w:r>
    </w:p>
    <w:p w:rsidR="001944C5" w:rsidRPr="00600375" w:rsidRDefault="001944C5" w:rsidP="00600375">
      <w:pPr>
        <w:pStyle w:val="ListParagraph"/>
        <w:numPr>
          <w:ilvl w:val="1"/>
          <w:numId w:val="5"/>
        </w:numPr>
        <w:spacing w:after="0" w:line="360" w:lineRule="auto"/>
        <w:ind w:left="1134" w:hanging="425"/>
        <w:contextualSpacing w:val="0"/>
        <w:rPr>
          <w:rFonts w:ascii="Times New Roman" w:hAnsi="Times New Roman" w:cs="Times New Roman"/>
          <w:iCs/>
          <w:sz w:val="24"/>
          <w:szCs w:val="24"/>
        </w:rPr>
      </w:pPr>
      <w:r w:rsidRPr="00600375">
        <w:rPr>
          <w:rFonts w:ascii="Times New Roman" w:hAnsi="Times New Roman" w:cs="Times New Roman"/>
          <w:iCs/>
          <w:sz w:val="24"/>
          <w:szCs w:val="24"/>
        </w:rPr>
        <w:lastRenderedPageBreak/>
        <w:t>better allocation of risk resulting in greater certainty of final capital cost;</w:t>
      </w:r>
    </w:p>
    <w:p w:rsidR="001944C5" w:rsidRPr="00600375" w:rsidRDefault="001944C5" w:rsidP="00600375">
      <w:pPr>
        <w:pStyle w:val="ListParagraph"/>
        <w:numPr>
          <w:ilvl w:val="1"/>
          <w:numId w:val="5"/>
        </w:numPr>
        <w:spacing w:after="0" w:line="360" w:lineRule="auto"/>
        <w:ind w:left="1134" w:hanging="425"/>
        <w:contextualSpacing w:val="0"/>
        <w:rPr>
          <w:rFonts w:ascii="Times New Roman" w:hAnsi="Times New Roman" w:cs="Times New Roman"/>
          <w:iCs/>
          <w:sz w:val="24"/>
          <w:szCs w:val="24"/>
        </w:rPr>
      </w:pPr>
      <w:r w:rsidRPr="00600375">
        <w:rPr>
          <w:rFonts w:ascii="Times New Roman" w:hAnsi="Times New Roman" w:cs="Times New Roman"/>
          <w:iCs/>
          <w:sz w:val="24"/>
          <w:szCs w:val="24"/>
        </w:rPr>
        <w:t>encouragement to use newer technologies with associated tec</w:t>
      </w:r>
      <w:r w:rsidR="00C4363C" w:rsidRPr="00600375">
        <w:rPr>
          <w:rFonts w:ascii="Times New Roman" w:hAnsi="Times New Roman" w:cs="Times New Roman"/>
          <w:iCs/>
          <w:sz w:val="24"/>
          <w:szCs w:val="24"/>
        </w:rPr>
        <w:t>hnical and economic advantages;</w:t>
      </w:r>
    </w:p>
    <w:p w:rsidR="00C4363C" w:rsidRPr="00600375" w:rsidRDefault="001944C5" w:rsidP="00600375">
      <w:pPr>
        <w:pStyle w:val="ListParagraph"/>
        <w:numPr>
          <w:ilvl w:val="1"/>
          <w:numId w:val="5"/>
        </w:numPr>
        <w:spacing w:after="0" w:line="360" w:lineRule="auto"/>
        <w:ind w:left="1134" w:hanging="425"/>
        <w:contextualSpacing w:val="0"/>
        <w:rPr>
          <w:rFonts w:ascii="Times New Roman" w:hAnsi="Times New Roman" w:cs="Times New Roman"/>
          <w:iCs/>
          <w:sz w:val="24"/>
          <w:szCs w:val="24"/>
        </w:rPr>
      </w:pPr>
      <w:r w:rsidRPr="00600375">
        <w:rPr>
          <w:rFonts w:ascii="Times New Roman" w:hAnsi="Times New Roman" w:cs="Times New Roman"/>
          <w:iCs/>
          <w:sz w:val="24"/>
          <w:szCs w:val="24"/>
        </w:rPr>
        <w:t>contractually guaranteed performance and maintenance standards over</w:t>
      </w:r>
      <w:r w:rsidR="00C4363C" w:rsidRPr="00600375">
        <w:rPr>
          <w:rFonts w:ascii="Times New Roman" w:hAnsi="Times New Roman" w:cs="Times New Roman"/>
          <w:iCs/>
          <w:sz w:val="24"/>
          <w:szCs w:val="24"/>
        </w:rPr>
        <w:t xml:space="preserve"> the 20 years operational phase; and,</w:t>
      </w:r>
    </w:p>
    <w:p w:rsidR="001944C5" w:rsidRPr="00600375" w:rsidRDefault="00C4363C" w:rsidP="00600375">
      <w:pPr>
        <w:pStyle w:val="ListParagraph"/>
        <w:numPr>
          <w:ilvl w:val="1"/>
          <w:numId w:val="5"/>
        </w:numPr>
        <w:spacing w:after="0" w:line="360" w:lineRule="auto"/>
        <w:ind w:left="1134" w:hanging="425"/>
        <w:contextualSpacing w:val="0"/>
        <w:rPr>
          <w:rFonts w:ascii="Times New Roman" w:hAnsi="Times New Roman" w:cs="Times New Roman"/>
          <w:iCs/>
          <w:sz w:val="24"/>
          <w:szCs w:val="24"/>
        </w:rPr>
      </w:pPr>
      <w:r w:rsidRPr="00600375">
        <w:rPr>
          <w:rFonts w:ascii="Times New Roman" w:hAnsi="Times New Roman" w:cs="Times New Roman"/>
          <w:iCs/>
          <w:sz w:val="24"/>
          <w:szCs w:val="24"/>
        </w:rPr>
        <w:t>b</w:t>
      </w:r>
      <w:r w:rsidR="001944C5" w:rsidRPr="00600375">
        <w:rPr>
          <w:rFonts w:ascii="Times New Roman" w:hAnsi="Times New Roman" w:cs="Times New Roman"/>
          <w:sz w:val="24"/>
          <w:szCs w:val="24"/>
        </w:rPr>
        <w:t>etter economies of scale were achieved by contractors procuring nationally than individual local authorities, allied to competitive pricing, assisted the potential for more economical and efficient operation of plants than individual authorities may have been able to provide.</w:t>
      </w:r>
    </w:p>
    <w:p w:rsidR="00CA06C9" w:rsidRPr="00600375" w:rsidRDefault="00CA06C9" w:rsidP="00600375">
      <w:pPr>
        <w:pStyle w:val="ListParagraph"/>
        <w:spacing w:after="0" w:line="360" w:lineRule="auto"/>
        <w:contextualSpacing w:val="0"/>
        <w:rPr>
          <w:rFonts w:ascii="Times New Roman" w:hAnsi="Times New Roman" w:cs="Times New Roman"/>
          <w:sz w:val="24"/>
          <w:szCs w:val="24"/>
        </w:rPr>
      </w:pPr>
    </w:p>
    <w:p w:rsidR="001944C5" w:rsidRPr="00600375" w:rsidRDefault="001944C5" w:rsidP="00600375">
      <w:pPr>
        <w:pStyle w:val="ListParagraph"/>
        <w:spacing w:after="0" w:line="360" w:lineRule="auto"/>
        <w:contextualSpacing w:val="0"/>
        <w:rPr>
          <w:rFonts w:ascii="Times New Roman" w:hAnsi="Times New Roman" w:cs="Times New Roman"/>
          <w:sz w:val="24"/>
          <w:szCs w:val="24"/>
        </w:rPr>
      </w:pPr>
      <w:r w:rsidRPr="00600375">
        <w:rPr>
          <w:rFonts w:ascii="Times New Roman" w:hAnsi="Times New Roman" w:cs="Times New Roman"/>
          <w:sz w:val="24"/>
          <w:szCs w:val="24"/>
        </w:rPr>
        <w:t xml:space="preserve">Contractors were provided with a contract that contained strict Employer’s Requirements, setting out specific requirements that </w:t>
      </w:r>
      <w:r w:rsidR="00F9434E" w:rsidRPr="00600375">
        <w:rPr>
          <w:rFonts w:ascii="Times New Roman" w:hAnsi="Times New Roman" w:cs="Times New Roman"/>
          <w:sz w:val="24"/>
          <w:szCs w:val="24"/>
        </w:rPr>
        <w:t>had</w:t>
      </w:r>
      <w:r w:rsidRPr="00600375">
        <w:rPr>
          <w:rFonts w:ascii="Times New Roman" w:hAnsi="Times New Roman" w:cs="Times New Roman"/>
          <w:sz w:val="24"/>
          <w:szCs w:val="24"/>
        </w:rPr>
        <w:t xml:space="preserve"> to be met by the plant at </w:t>
      </w:r>
      <w:r w:rsidR="00CA06C9" w:rsidRPr="00600375">
        <w:rPr>
          <w:rFonts w:ascii="Times New Roman" w:hAnsi="Times New Roman" w:cs="Times New Roman"/>
          <w:sz w:val="24"/>
          <w:szCs w:val="24"/>
        </w:rPr>
        <w:t>Design Build</w:t>
      </w:r>
      <w:r w:rsidRPr="00600375">
        <w:rPr>
          <w:rFonts w:ascii="Times New Roman" w:hAnsi="Times New Roman" w:cs="Times New Roman"/>
          <w:sz w:val="24"/>
          <w:szCs w:val="24"/>
        </w:rPr>
        <w:t xml:space="preserve"> </w:t>
      </w:r>
      <w:r w:rsidR="00CA06C9" w:rsidRPr="00600375">
        <w:rPr>
          <w:rFonts w:ascii="Times New Roman" w:hAnsi="Times New Roman" w:cs="Times New Roman"/>
          <w:sz w:val="24"/>
          <w:szCs w:val="24"/>
        </w:rPr>
        <w:t xml:space="preserve">(DB) </w:t>
      </w:r>
      <w:r w:rsidRPr="00600375">
        <w:rPr>
          <w:rFonts w:ascii="Times New Roman" w:hAnsi="Times New Roman" w:cs="Times New Roman"/>
          <w:sz w:val="24"/>
          <w:szCs w:val="24"/>
        </w:rPr>
        <w:t xml:space="preserve">and </w:t>
      </w:r>
      <w:r w:rsidR="00CA06C9" w:rsidRPr="00600375">
        <w:rPr>
          <w:rFonts w:ascii="Times New Roman" w:hAnsi="Times New Roman" w:cs="Times New Roman"/>
          <w:sz w:val="24"/>
          <w:szCs w:val="24"/>
        </w:rPr>
        <w:t>Operation &amp; Maintenance (</w:t>
      </w:r>
      <w:r w:rsidRPr="00600375">
        <w:rPr>
          <w:rFonts w:ascii="Times New Roman" w:hAnsi="Times New Roman" w:cs="Times New Roman"/>
          <w:sz w:val="24"/>
          <w:szCs w:val="24"/>
        </w:rPr>
        <w:t>O&amp;M</w:t>
      </w:r>
      <w:r w:rsidR="00CA06C9" w:rsidRPr="00600375">
        <w:rPr>
          <w:rFonts w:ascii="Times New Roman" w:hAnsi="Times New Roman" w:cs="Times New Roman"/>
          <w:sz w:val="24"/>
          <w:szCs w:val="24"/>
        </w:rPr>
        <w:t>)</w:t>
      </w:r>
      <w:r w:rsidRPr="00600375">
        <w:rPr>
          <w:rFonts w:ascii="Times New Roman" w:hAnsi="Times New Roman" w:cs="Times New Roman"/>
          <w:sz w:val="24"/>
          <w:szCs w:val="24"/>
        </w:rPr>
        <w:t xml:space="preserve"> phases, including performance metrics</w:t>
      </w:r>
      <w:r w:rsidR="003D50C7" w:rsidRPr="00600375">
        <w:rPr>
          <w:rFonts w:ascii="Times New Roman" w:hAnsi="Times New Roman" w:cs="Times New Roman"/>
          <w:sz w:val="24"/>
          <w:szCs w:val="24"/>
        </w:rPr>
        <w:t>.</w:t>
      </w:r>
      <w:r w:rsidRPr="00600375">
        <w:rPr>
          <w:rFonts w:ascii="Times New Roman" w:hAnsi="Times New Roman" w:cs="Times New Roman"/>
          <w:sz w:val="24"/>
          <w:szCs w:val="24"/>
        </w:rPr>
        <w:t xml:space="preserve"> </w:t>
      </w:r>
    </w:p>
    <w:p w:rsidR="0045099A" w:rsidRPr="00600375" w:rsidRDefault="0045099A" w:rsidP="00600375">
      <w:pPr>
        <w:pStyle w:val="ListParagraph"/>
        <w:spacing w:after="0" w:line="360" w:lineRule="auto"/>
        <w:contextualSpacing w:val="0"/>
        <w:rPr>
          <w:rFonts w:ascii="Times New Roman" w:hAnsi="Times New Roman" w:cs="Times New Roman"/>
          <w:sz w:val="24"/>
          <w:szCs w:val="24"/>
        </w:rPr>
      </w:pPr>
    </w:p>
    <w:p w:rsidR="001944C5" w:rsidRPr="00600375" w:rsidRDefault="00C4363C" w:rsidP="00600375">
      <w:pPr>
        <w:pStyle w:val="ListParagraph"/>
        <w:spacing w:after="0" w:line="360" w:lineRule="auto"/>
        <w:contextualSpacing w:val="0"/>
        <w:rPr>
          <w:rFonts w:ascii="Times New Roman" w:hAnsi="Times New Roman" w:cs="Times New Roman"/>
          <w:sz w:val="24"/>
          <w:szCs w:val="24"/>
        </w:rPr>
      </w:pPr>
      <w:r w:rsidRPr="00600375">
        <w:rPr>
          <w:rFonts w:ascii="Times New Roman" w:hAnsi="Times New Roman" w:cs="Times New Roman"/>
          <w:sz w:val="24"/>
          <w:szCs w:val="24"/>
        </w:rPr>
        <w:t xml:space="preserve">The model was adopted </w:t>
      </w:r>
      <w:r w:rsidR="001944C5" w:rsidRPr="00600375">
        <w:rPr>
          <w:rFonts w:ascii="Times New Roman" w:hAnsi="Times New Roman" w:cs="Times New Roman"/>
          <w:sz w:val="24"/>
          <w:szCs w:val="24"/>
        </w:rPr>
        <w:t xml:space="preserve">in the early 2000’s </w:t>
      </w:r>
      <w:r w:rsidR="00650E0D" w:rsidRPr="00600375">
        <w:rPr>
          <w:rFonts w:ascii="Times New Roman" w:hAnsi="Times New Roman" w:cs="Times New Roman"/>
          <w:sz w:val="24"/>
          <w:szCs w:val="24"/>
        </w:rPr>
        <w:t xml:space="preserve">by local authorities </w:t>
      </w:r>
      <w:r w:rsidR="001944C5" w:rsidRPr="00600375">
        <w:rPr>
          <w:rFonts w:ascii="Times New Roman" w:hAnsi="Times New Roman" w:cs="Times New Roman"/>
          <w:sz w:val="24"/>
          <w:szCs w:val="24"/>
        </w:rPr>
        <w:t xml:space="preserve">and continued as the preferred method of contracting water services until Irish Water was </w:t>
      </w:r>
      <w:r w:rsidR="00650E0D" w:rsidRPr="00600375">
        <w:rPr>
          <w:rFonts w:ascii="Times New Roman" w:hAnsi="Times New Roman" w:cs="Times New Roman"/>
          <w:sz w:val="24"/>
          <w:szCs w:val="24"/>
        </w:rPr>
        <w:t>established</w:t>
      </w:r>
      <w:r w:rsidR="001944C5" w:rsidRPr="00600375">
        <w:rPr>
          <w:rFonts w:ascii="Times New Roman" w:hAnsi="Times New Roman" w:cs="Times New Roman"/>
          <w:sz w:val="24"/>
          <w:szCs w:val="24"/>
        </w:rPr>
        <w:t xml:space="preserve"> in 2014.</w:t>
      </w:r>
    </w:p>
    <w:p w:rsidR="00650E0D" w:rsidRPr="00600375" w:rsidRDefault="00650E0D" w:rsidP="00600375">
      <w:pPr>
        <w:pStyle w:val="ListParagraph"/>
        <w:spacing w:after="0" w:line="360" w:lineRule="auto"/>
        <w:contextualSpacing w:val="0"/>
        <w:rPr>
          <w:rFonts w:ascii="Times New Roman" w:hAnsi="Times New Roman" w:cs="Times New Roman"/>
          <w:sz w:val="24"/>
          <w:szCs w:val="24"/>
        </w:rPr>
      </w:pPr>
    </w:p>
    <w:p w:rsidR="001944C5" w:rsidRPr="00600375" w:rsidRDefault="001944C5" w:rsidP="00600375">
      <w:pPr>
        <w:pStyle w:val="ListParagraph"/>
        <w:spacing w:after="0" w:line="360" w:lineRule="auto"/>
        <w:contextualSpacing w:val="0"/>
        <w:rPr>
          <w:rFonts w:ascii="Times New Roman" w:hAnsi="Times New Roman" w:cs="Times New Roman"/>
          <w:sz w:val="24"/>
          <w:szCs w:val="24"/>
        </w:rPr>
      </w:pPr>
      <w:r w:rsidRPr="00600375">
        <w:rPr>
          <w:rFonts w:ascii="Times New Roman" w:hAnsi="Times New Roman" w:cs="Times New Roman"/>
          <w:sz w:val="24"/>
          <w:szCs w:val="24"/>
        </w:rPr>
        <w:t>In 2014, all existing DBO contracts transferred to Irish Water</w:t>
      </w:r>
      <w:r w:rsidR="003D50C7" w:rsidRPr="00600375">
        <w:rPr>
          <w:rFonts w:ascii="Times New Roman" w:hAnsi="Times New Roman" w:cs="Times New Roman"/>
          <w:sz w:val="24"/>
          <w:szCs w:val="24"/>
        </w:rPr>
        <w:t xml:space="preserve"> from the local authorities</w:t>
      </w:r>
      <w:r w:rsidRPr="00600375">
        <w:rPr>
          <w:rFonts w:ascii="Times New Roman" w:hAnsi="Times New Roman" w:cs="Times New Roman"/>
          <w:sz w:val="24"/>
          <w:szCs w:val="24"/>
        </w:rPr>
        <w:t xml:space="preserve">, at various stages of the </w:t>
      </w:r>
      <w:r w:rsidR="00A360B3" w:rsidRPr="00600375">
        <w:rPr>
          <w:rFonts w:ascii="Times New Roman" w:hAnsi="Times New Roman" w:cs="Times New Roman"/>
          <w:sz w:val="24"/>
          <w:szCs w:val="24"/>
        </w:rPr>
        <w:t>Design, Build and Operate</w:t>
      </w:r>
      <w:r w:rsidRPr="00600375">
        <w:rPr>
          <w:rFonts w:ascii="Times New Roman" w:hAnsi="Times New Roman" w:cs="Times New Roman"/>
          <w:sz w:val="24"/>
          <w:szCs w:val="24"/>
        </w:rPr>
        <w:t xml:space="preserve"> process. These contracts covered some 212 sites, 80% of which were wastewater and 20</w:t>
      </w:r>
      <w:r w:rsidR="00C4363C" w:rsidRPr="00600375">
        <w:rPr>
          <w:rFonts w:ascii="Times New Roman" w:hAnsi="Times New Roman" w:cs="Times New Roman"/>
          <w:sz w:val="24"/>
          <w:szCs w:val="24"/>
        </w:rPr>
        <w:t>% of which were drinking water.</w:t>
      </w:r>
    </w:p>
    <w:p w:rsidR="00AC6D8D" w:rsidRPr="00600375" w:rsidRDefault="00AC6D8D" w:rsidP="00600375">
      <w:pPr>
        <w:pStyle w:val="ListParagraph"/>
        <w:spacing w:after="0" w:line="360" w:lineRule="auto"/>
        <w:contextualSpacing w:val="0"/>
        <w:rPr>
          <w:rFonts w:ascii="Times New Roman" w:hAnsi="Times New Roman" w:cs="Times New Roman"/>
          <w:sz w:val="24"/>
          <w:szCs w:val="24"/>
        </w:rPr>
      </w:pPr>
    </w:p>
    <w:p w:rsidR="001944C5" w:rsidRPr="00600375" w:rsidRDefault="001944C5" w:rsidP="00600375">
      <w:pPr>
        <w:pStyle w:val="ListParagraph"/>
        <w:spacing w:after="0" w:line="360" w:lineRule="auto"/>
        <w:contextualSpacing w:val="0"/>
        <w:rPr>
          <w:rFonts w:ascii="Times New Roman" w:hAnsi="Times New Roman" w:cs="Times New Roman"/>
          <w:sz w:val="24"/>
          <w:szCs w:val="24"/>
        </w:rPr>
      </w:pPr>
      <w:r w:rsidRPr="00600375">
        <w:rPr>
          <w:rFonts w:ascii="Times New Roman" w:hAnsi="Times New Roman" w:cs="Times New Roman"/>
          <w:sz w:val="24"/>
          <w:szCs w:val="24"/>
        </w:rPr>
        <w:t xml:space="preserve">The DBO model was favoured for wastewater sites more so than drinking water, as Local Authorities generally preferred to retain direct control over drinking water plants. The wastewater treatment plants in major urban areas are generally contractor operated, with the </w:t>
      </w:r>
      <w:r w:rsidR="003D50C7" w:rsidRPr="00600375">
        <w:rPr>
          <w:rFonts w:ascii="Times New Roman" w:hAnsi="Times New Roman" w:cs="Times New Roman"/>
          <w:sz w:val="24"/>
          <w:szCs w:val="24"/>
        </w:rPr>
        <w:t>drinking water plants operated </w:t>
      </w:r>
      <w:r w:rsidRPr="00600375">
        <w:rPr>
          <w:rFonts w:ascii="Times New Roman" w:hAnsi="Times New Roman" w:cs="Times New Roman"/>
          <w:sz w:val="24"/>
          <w:szCs w:val="24"/>
        </w:rPr>
        <w:t xml:space="preserve">by the </w:t>
      </w:r>
      <w:r w:rsidR="003D50C7" w:rsidRPr="00600375">
        <w:rPr>
          <w:rFonts w:ascii="Times New Roman" w:hAnsi="Times New Roman" w:cs="Times New Roman"/>
          <w:sz w:val="24"/>
          <w:szCs w:val="24"/>
        </w:rPr>
        <w:t xml:space="preserve">Local Authorities.  </w:t>
      </w:r>
      <w:r w:rsidR="00CA06C9" w:rsidRPr="00600375">
        <w:rPr>
          <w:rFonts w:ascii="Times New Roman" w:hAnsi="Times New Roman" w:cs="Times New Roman"/>
          <w:sz w:val="24"/>
          <w:szCs w:val="24"/>
        </w:rPr>
        <w:t xml:space="preserve">As a result, </w:t>
      </w:r>
      <w:r w:rsidR="00AC6D8D" w:rsidRPr="00600375">
        <w:rPr>
          <w:rFonts w:ascii="Times New Roman" w:hAnsi="Times New Roman" w:cs="Times New Roman"/>
          <w:sz w:val="24"/>
          <w:szCs w:val="24"/>
        </w:rPr>
        <w:t xml:space="preserve">calculated </w:t>
      </w:r>
      <w:r w:rsidR="00CA06C9" w:rsidRPr="00600375">
        <w:rPr>
          <w:rFonts w:ascii="Times New Roman" w:hAnsi="Times New Roman" w:cs="Times New Roman"/>
          <w:sz w:val="24"/>
          <w:szCs w:val="24"/>
        </w:rPr>
        <w:t xml:space="preserve">by </w:t>
      </w:r>
      <w:r w:rsidR="00AC6D8D" w:rsidRPr="00600375">
        <w:rPr>
          <w:rFonts w:ascii="Times New Roman" w:hAnsi="Times New Roman" w:cs="Times New Roman"/>
          <w:sz w:val="24"/>
          <w:szCs w:val="24"/>
        </w:rPr>
        <w:t xml:space="preserve">volume, circa </w:t>
      </w:r>
      <w:r w:rsidRPr="00600375">
        <w:rPr>
          <w:rFonts w:ascii="Times New Roman" w:hAnsi="Times New Roman" w:cs="Times New Roman"/>
          <w:sz w:val="24"/>
          <w:szCs w:val="24"/>
        </w:rPr>
        <w:t xml:space="preserve">75% of all wastewater treated by Irish Water is done so under a DBO contract, with less than 15% of drinking water under DBO contracts. </w:t>
      </w:r>
    </w:p>
    <w:p w:rsidR="00E11101" w:rsidRPr="00600375" w:rsidRDefault="00E11101" w:rsidP="00600375">
      <w:pPr>
        <w:spacing w:line="360" w:lineRule="auto"/>
        <w:rPr>
          <w:rFonts w:ascii="Times New Roman" w:hAnsi="Times New Roman" w:cs="Times New Roman"/>
          <w:sz w:val="24"/>
        </w:rPr>
      </w:pPr>
    </w:p>
    <w:p w:rsidR="00291223" w:rsidRPr="00600375" w:rsidRDefault="00291223" w:rsidP="00600375">
      <w:pPr>
        <w:pStyle w:val="ListParagraph"/>
        <w:numPr>
          <w:ilvl w:val="0"/>
          <w:numId w:val="3"/>
        </w:numPr>
        <w:spacing w:after="0" w:line="360" w:lineRule="auto"/>
        <w:rPr>
          <w:rFonts w:ascii="Times New Roman" w:hAnsi="Times New Roman" w:cs="Times New Roman"/>
          <w:b/>
          <w:sz w:val="24"/>
          <w:szCs w:val="24"/>
        </w:rPr>
      </w:pPr>
      <w:r w:rsidRPr="00600375">
        <w:rPr>
          <w:rFonts w:ascii="Times New Roman" w:hAnsi="Times New Roman" w:cs="Times New Roman"/>
          <w:b/>
          <w:sz w:val="24"/>
          <w:szCs w:val="24"/>
        </w:rPr>
        <w:t xml:space="preserve">What are the expectations of your Government about the level of involvement of private providers in the short, medium and long terms? If there is a trend of </w:t>
      </w:r>
      <w:r w:rsidRPr="00600375">
        <w:rPr>
          <w:rFonts w:ascii="Times New Roman" w:hAnsi="Times New Roman" w:cs="Times New Roman"/>
          <w:b/>
          <w:sz w:val="24"/>
          <w:szCs w:val="24"/>
        </w:rPr>
        <w:lastRenderedPageBreak/>
        <w:t>increasing or decreasing private provisions, please clarify the underlying reasons.</w:t>
      </w:r>
    </w:p>
    <w:p w:rsidR="001B48AE" w:rsidRPr="00600375" w:rsidRDefault="001B48AE" w:rsidP="00600375">
      <w:pPr>
        <w:pStyle w:val="ListParagraph"/>
        <w:spacing w:after="0" w:line="360" w:lineRule="auto"/>
        <w:rPr>
          <w:rFonts w:ascii="Times New Roman" w:hAnsi="Times New Roman" w:cs="Times New Roman"/>
          <w:color w:val="000000" w:themeColor="text1"/>
          <w:sz w:val="24"/>
          <w:szCs w:val="24"/>
          <w:u w:val="single"/>
        </w:rPr>
      </w:pPr>
    </w:p>
    <w:p w:rsidR="00E71069" w:rsidRPr="00600375" w:rsidRDefault="00E71069" w:rsidP="00600375">
      <w:pPr>
        <w:pStyle w:val="ListParagraph"/>
        <w:spacing w:after="0" w:line="360" w:lineRule="auto"/>
        <w:rPr>
          <w:rFonts w:ascii="Times New Roman" w:hAnsi="Times New Roman" w:cs="Times New Roman"/>
          <w:color w:val="000000" w:themeColor="text1"/>
          <w:sz w:val="24"/>
          <w:szCs w:val="24"/>
          <w:u w:val="single"/>
        </w:rPr>
      </w:pPr>
      <w:r w:rsidRPr="00600375">
        <w:rPr>
          <w:rFonts w:ascii="Times New Roman" w:hAnsi="Times New Roman" w:cs="Times New Roman"/>
          <w:sz w:val="24"/>
          <w:szCs w:val="24"/>
        </w:rPr>
        <w:t>The expectation is that water services would continue to be provided by a State-owned national water services authority, with the costs predominantly met by Exchequer (State) through revenues raised by general taxation.</w:t>
      </w:r>
    </w:p>
    <w:p w:rsidR="0045099A" w:rsidRPr="00600375" w:rsidRDefault="0045099A" w:rsidP="00600375">
      <w:pPr>
        <w:spacing w:line="360" w:lineRule="auto"/>
        <w:rPr>
          <w:rFonts w:ascii="Times New Roman" w:hAnsi="Times New Roman" w:cs="Times New Roman"/>
          <w:sz w:val="24"/>
        </w:rPr>
      </w:pPr>
    </w:p>
    <w:p w:rsidR="00291223" w:rsidRPr="00600375" w:rsidRDefault="00291223" w:rsidP="00600375">
      <w:pPr>
        <w:pStyle w:val="ListParagraph"/>
        <w:numPr>
          <w:ilvl w:val="0"/>
          <w:numId w:val="3"/>
        </w:numPr>
        <w:spacing w:after="0" w:line="360" w:lineRule="auto"/>
        <w:rPr>
          <w:rFonts w:ascii="Times New Roman" w:hAnsi="Times New Roman" w:cs="Times New Roman"/>
          <w:b/>
          <w:sz w:val="24"/>
          <w:szCs w:val="24"/>
        </w:rPr>
      </w:pPr>
      <w:r w:rsidRPr="00600375">
        <w:rPr>
          <w:rFonts w:ascii="Times New Roman" w:hAnsi="Times New Roman" w:cs="Times New Roman"/>
          <w:b/>
          <w:sz w:val="24"/>
          <w:szCs w:val="24"/>
        </w:rPr>
        <w:t>Please provide detailed information on legislation concerning participation of the private sector in water and sanitation (please highlight whether the legislation of your country encourages, allows for or prohibits this to occur) and concrete examples of related instruments and mechanisms.</w:t>
      </w:r>
    </w:p>
    <w:p w:rsidR="001B48AE" w:rsidRPr="00600375" w:rsidRDefault="001B48AE" w:rsidP="00600375">
      <w:pPr>
        <w:pStyle w:val="ListParagraph"/>
        <w:spacing w:after="0" w:line="360" w:lineRule="auto"/>
        <w:rPr>
          <w:rFonts w:ascii="Times New Roman" w:hAnsi="Times New Roman" w:cs="Times New Roman"/>
          <w:sz w:val="24"/>
          <w:szCs w:val="24"/>
          <w:u w:val="single"/>
        </w:rPr>
      </w:pPr>
      <w:bookmarkStart w:id="0" w:name="_GoBack"/>
      <w:bookmarkEnd w:id="0"/>
    </w:p>
    <w:p w:rsidR="005D78DA" w:rsidRPr="00600375" w:rsidRDefault="005D78DA" w:rsidP="00600375">
      <w:pPr>
        <w:pStyle w:val="ListParagraph"/>
        <w:spacing w:after="0" w:line="360" w:lineRule="auto"/>
        <w:rPr>
          <w:rFonts w:ascii="Times New Roman" w:hAnsi="Times New Roman" w:cs="Times New Roman"/>
          <w:sz w:val="24"/>
          <w:szCs w:val="24"/>
        </w:rPr>
      </w:pPr>
      <w:r w:rsidRPr="00600375">
        <w:rPr>
          <w:rFonts w:ascii="Times New Roman" w:hAnsi="Times New Roman" w:cs="Times New Roman"/>
          <w:sz w:val="24"/>
          <w:szCs w:val="24"/>
        </w:rPr>
        <w:t xml:space="preserve">Legislation is in place which </w:t>
      </w:r>
      <w:r w:rsidR="00F5143C" w:rsidRPr="00600375">
        <w:rPr>
          <w:rFonts w:ascii="Times New Roman" w:hAnsi="Times New Roman" w:cs="Times New Roman"/>
          <w:sz w:val="24"/>
          <w:szCs w:val="24"/>
        </w:rPr>
        <w:t>contains</w:t>
      </w:r>
      <w:r w:rsidRPr="00600375">
        <w:rPr>
          <w:rFonts w:ascii="Times New Roman" w:hAnsi="Times New Roman" w:cs="Times New Roman"/>
          <w:sz w:val="24"/>
          <w:szCs w:val="24"/>
        </w:rPr>
        <w:t xml:space="preserve"> a statutory prohibition on </w:t>
      </w:r>
      <w:r w:rsidR="00F5143C" w:rsidRPr="00600375">
        <w:rPr>
          <w:rFonts w:ascii="Times New Roman" w:hAnsi="Times New Roman" w:cs="Times New Roman"/>
          <w:sz w:val="24"/>
          <w:szCs w:val="24"/>
        </w:rPr>
        <w:t xml:space="preserve">the placement of </w:t>
      </w:r>
      <w:r w:rsidRPr="00600375">
        <w:rPr>
          <w:rFonts w:ascii="Times New Roman" w:hAnsi="Times New Roman" w:cs="Times New Roman"/>
          <w:sz w:val="24"/>
          <w:szCs w:val="24"/>
        </w:rPr>
        <w:t>the national water services utility Irish Water into private ownership.  This legislation sets out a range of steps that would need to be taken in the event that the statutory prohibition was to be removed.</w:t>
      </w:r>
    </w:p>
    <w:p w:rsidR="003D50C7" w:rsidRPr="00600375" w:rsidRDefault="003D50C7" w:rsidP="00600375">
      <w:pPr>
        <w:pStyle w:val="ListParagraph"/>
        <w:spacing w:after="0" w:line="360" w:lineRule="auto"/>
        <w:rPr>
          <w:rFonts w:ascii="Times New Roman" w:hAnsi="Times New Roman" w:cs="Times New Roman"/>
          <w:sz w:val="24"/>
          <w:szCs w:val="24"/>
        </w:rPr>
      </w:pPr>
    </w:p>
    <w:p w:rsidR="005D78DA" w:rsidRPr="00600375" w:rsidRDefault="005D78DA" w:rsidP="00600375">
      <w:pPr>
        <w:pStyle w:val="ListParagraph"/>
        <w:spacing w:after="0" w:line="360" w:lineRule="auto"/>
        <w:rPr>
          <w:rFonts w:ascii="Times New Roman" w:eastAsia="Calibri" w:hAnsi="Times New Roman" w:cs="Times New Roman"/>
          <w:sz w:val="24"/>
          <w:szCs w:val="24"/>
        </w:rPr>
      </w:pPr>
      <w:r w:rsidRPr="00600375">
        <w:rPr>
          <w:rFonts w:ascii="Times New Roman" w:eastAsia="Calibri" w:hAnsi="Times New Roman" w:cs="Times New Roman"/>
          <w:sz w:val="24"/>
          <w:szCs w:val="24"/>
        </w:rPr>
        <w:t xml:space="preserve">The Water Services Act 2013 vests the shares of Irish Water in </w:t>
      </w:r>
      <w:r w:rsidR="00F5143C" w:rsidRPr="00600375">
        <w:rPr>
          <w:rFonts w:ascii="Times New Roman" w:eastAsia="Calibri" w:hAnsi="Times New Roman" w:cs="Times New Roman"/>
          <w:sz w:val="24"/>
          <w:szCs w:val="24"/>
        </w:rPr>
        <w:t xml:space="preserve">two Ministers of Government - </w:t>
      </w:r>
      <w:r w:rsidRPr="00600375">
        <w:rPr>
          <w:rFonts w:ascii="Times New Roman" w:eastAsia="Calibri" w:hAnsi="Times New Roman" w:cs="Times New Roman"/>
          <w:sz w:val="24"/>
          <w:szCs w:val="24"/>
        </w:rPr>
        <w:t xml:space="preserve">the Minister for the Housing, Planning, and Local Government; the Minister for Finance; </w:t>
      </w:r>
      <w:r w:rsidR="00F5143C" w:rsidRPr="00600375">
        <w:rPr>
          <w:rFonts w:ascii="Times New Roman" w:eastAsia="Calibri" w:hAnsi="Times New Roman" w:cs="Times New Roman"/>
          <w:sz w:val="24"/>
          <w:szCs w:val="24"/>
        </w:rPr>
        <w:t>as well as the B</w:t>
      </w:r>
      <w:r w:rsidRPr="00600375">
        <w:rPr>
          <w:rFonts w:ascii="Times New Roman" w:eastAsia="Calibri" w:hAnsi="Times New Roman" w:cs="Times New Roman"/>
          <w:sz w:val="24"/>
          <w:szCs w:val="24"/>
        </w:rPr>
        <w:t xml:space="preserve">oard of </w:t>
      </w:r>
      <w:r w:rsidR="00414B5D" w:rsidRPr="00600375">
        <w:rPr>
          <w:rFonts w:ascii="Times New Roman" w:eastAsia="Calibri" w:hAnsi="Times New Roman" w:cs="Times New Roman"/>
          <w:sz w:val="24"/>
          <w:szCs w:val="24"/>
        </w:rPr>
        <w:t>Ervia (</w:t>
      </w:r>
      <w:r w:rsidR="00344C36" w:rsidRPr="00600375">
        <w:rPr>
          <w:rFonts w:ascii="Times New Roman" w:eastAsia="Calibri" w:hAnsi="Times New Roman" w:cs="Times New Roman"/>
          <w:sz w:val="24"/>
          <w:szCs w:val="24"/>
        </w:rPr>
        <w:t xml:space="preserve">which is </w:t>
      </w:r>
      <w:r w:rsidR="00414B5D" w:rsidRPr="00600375">
        <w:rPr>
          <w:rFonts w:ascii="Times New Roman" w:eastAsia="Calibri" w:hAnsi="Times New Roman" w:cs="Times New Roman"/>
          <w:sz w:val="24"/>
          <w:szCs w:val="24"/>
        </w:rPr>
        <w:t>a combine</w:t>
      </w:r>
      <w:r w:rsidR="00344C36" w:rsidRPr="00600375">
        <w:rPr>
          <w:rFonts w:ascii="Times New Roman" w:eastAsia="Calibri" w:hAnsi="Times New Roman" w:cs="Times New Roman"/>
          <w:sz w:val="24"/>
          <w:szCs w:val="24"/>
        </w:rPr>
        <w:t>d water and gas utility company, and</w:t>
      </w:r>
      <w:r w:rsidR="00414B5D" w:rsidRPr="00600375">
        <w:rPr>
          <w:rFonts w:ascii="Times New Roman" w:eastAsia="Calibri" w:hAnsi="Times New Roman" w:cs="Times New Roman"/>
          <w:sz w:val="24"/>
          <w:szCs w:val="24"/>
        </w:rPr>
        <w:t xml:space="preserve"> is 100% owned by the State).  The Water Services Act 2013</w:t>
      </w:r>
      <w:r w:rsidRPr="00600375">
        <w:rPr>
          <w:rFonts w:ascii="Times New Roman" w:eastAsia="Calibri" w:hAnsi="Times New Roman" w:cs="Times New Roman"/>
          <w:sz w:val="24"/>
          <w:szCs w:val="24"/>
        </w:rPr>
        <w:t xml:space="preserve"> prevents </w:t>
      </w:r>
      <w:r w:rsidR="00414B5D" w:rsidRPr="00600375">
        <w:rPr>
          <w:rFonts w:ascii="Times New Roman" w:eastAsia="Calibri" w:hAnsi="Times New Roman" w:cs="Times New Roman"/>
          <w:sz w:val="24"/>
          <w:szCs w:val="24"/>
        </w:rPr>
        <w:t>the disposal</w:t>
      </w:r>
      <w:r w:rsidRPr="00600375">
        <w:rPr>
          <w:rFonts w:ascii="Times New Roman" w:eastAsia="Calibri" w:hAnsi="Times New Roman" w:cs="Times New Roman"/>
          <w:sz w:val="24"/>
          <w:szCs w:val="24"/>
        </w:rPr>
        <w:t xml:space="preserve"> of </w:t>
      </w:r>
      <w:r w:rsidR="00414B5D" w:rsidRPr="00600375">
        <w:rPr>
          <w:rFonts w:ascii="Times New Roman" w:eastAsia="Calibri" w:hAnsi="Times New Roman" w:cs="Times New Roman"/>
          <w:sz w:val="24"/>
          <w:szCs w:val="24"/>
        </w:rPr>
        <w:t xml:space="preserve">the shares in the company without approval of the two </w:t>
      </w:r>
      <w:r w:rsidRPr="00600375">
        <w:rPr>
          <w:rFonts w:ascii="Times New Roman" w:eastAsia="Calibri" w:hAnsi="Times New Roman" w:cs="Times New Roman"/>
          <w:sz w:val="24"/>
          <w:szCs w:val="24"/>
        </w:rPr>
        <w:t xml:space="preserve">Ministers of </w:t>
      </w:r>
      <w:r w:rsidR="00414B5D" w:rsidRPr="00600375">
        <w:rPr>
          <w:rFonts w:ascii="Times New Roman" w:eastAsia="Calibri" w:hAnsi="Times New Roman" w:cs="Times New Roman"/>
          <w:sz w:val="24"/>
          <w:szCs w:val="24"/>
        </w:rPr>
        <w:t>Government</w:t>
      </w:r>
      <w:r w:rsidR="0045099A" w:rsidRPr="00600375">
        <w:rPr>
          <w:rFonts w:ascii="Times New Roman" w:eastAsia="Calibri" w:hAnsi="Times New Roman" w:cs="Times New Roman"/>
          <w:sz w:val="24"/>
          <w:szCs w:val="24"/>
        </w:rPr>
        <w:t>, who hold the shares on behalf of the State</w:t>
      </w:r>
      <w:r w:rsidRPr="00600375">
        <w:rPr>
          <w:rFonts w:ascii="Times New Roman" w:eastAsia="Calibri" w:hAnsi="Times New Roman" w:cs="Times New Roman"/>
          <w:sz w:val="24"/>
          <w:szCs w:val="24"/>
        </w:rPr>
        <w:t>.</w:t>
      </w:r>
    </w:p>
    <w:p w:rsidR="003D50C7" w:rsidRPr="00600375" w:rsidRDefault="003D50C7" w:rsidP="00600375">
      <w:pPr>
        <w:pStyle w:val="ListParagraph"/>
        <w:spacing w:after="0" w:line="360" w:lineRule="auto"/>
        <w:rPr>
          <w:rFonts w:ascii="Times New Roman" w:eastAsia="Calibri" w:hAnsi="Times New Roman" w:cs="Times New Roman"/>
          <w:sz w:val="24"/>
          <w:szCs w:val="24"/>
        </w:rPr>
      </w:pPr>
    </w:p>
    <w:p w:rsidR="005D78DA" w:rsidRPr="00600375" w:rsidRDefault="005D78DA" w:rsidP="00600375">
      <w:pPr>
        <w:pStyle w:val="ListParagraph"/>
        <w:spacing w:after="0" w:line="360" w:lineRule="auto"/>
        <w:rPr>
          <w:rFonts w:ascii="Times New Roman" w:hAnsi="Times New Roman" w:cs="Times New Roman"/>
          <w:sz w:val="24"/>
          <w:szCs w:val="24"/>
        </w:rPr>
      </w:pPr>
      <w:r w:rsidRPr="00600375">
        <w:rPr>
          <w:rFonts w:ascii="Times New Roman" w:hAnsi="Times New Roman" w:cs="Times New Roman"/>
          <w:sz w:val="24"/>
          <w:szCs w:val="24"/>
        </w:rPr>
        <w:t xml:space="preserve">The Water Services Act 2014 provides that any change to </w:t>
      </w:r>
      <w:r w:rsidR="00631FE0" w:rsidRPr="00600375">
        <w:rPr>
          <w:rFonts w:ascii="Times New Roman" w:hAnsi="Times New Roman" w:cs="Times New Roman"/>
          <w:sz w:val="24"/>
          <w:szCs w:val="24"/>
        </w:rPr>
        <w:t xml:space="preserve">the </w:t>
      </w:r>
      <w:r w:rsidRPr="00600375">
        <w:rPr>
          <w:rFonts w:ascii="Times New Roman" w:hAnsi="Times New Roman" w:cs="Times New Roman"/>
          <w:sz w:val="24"/>
          <w:szCs w:val="24"/>
        </w:rPr>
        <w:t>public ownership of Irish Water, its privatisation or the sale of any Irish Water share held by the Government, cannot be initiated unless three specific conditions are met</w:t>
      </w:r>
      <w:r w:rsidR="00414B5D" w:rsidRPr="00600375">
        <w:rPr>
          <w:rFonts w:ascii="Times New Roman" w:hAnsi="Times New Roman" w:cs="Times New Roman"/>
          <w:sz w:val="24"/>
          <w:szCs w:val="24"/>
        </w:rPr>
        <w:t>.  These are</w:t>
      </w:r>
      <w:r w:rsidRPr="00600375">
        <w:rPr>
          <w:rFonts w:ascii="Times New Roman" w:hAnsi="Times New Roman" w:cs="Times New Roman"/>
          <w:sz w:val="24"/>
          <w:szCs w:val="24"/>
        </w:rPr>
        <w:t xml:space="preserve">: </w:t>
      </w:r>
    </w:p>
    <w:p w:rsidR="005D78DA" w:rsidRPr="00600375" w:rsidRDefault="005D78DA" w:rsidP="00600375">
      <w:pPr>
        <w:pStyle w:val="NormalXA"/>
        <w:spacing w:line="360" w:lineRule="auto"/>
        <w:ind w:left="1440" w:hanging="731"/>
        <w:jc w:val="both"/>
      </w:pPr>
      <w:r w:rsidRPr="00600375">
        <w:t>(1)</w:t>
      </w:r>
      <w:r w:rsidRPr="00600375">
        <w:tab/>
        <w:t xml:space="preserve">both Houses of the Oireachtas </w:t>
      </w:r>
      <w:r w:rsidR="00414B5D" w:rsidRPr="00600375">
        <w:t xml:space="preserve">must </w:t>
      </w:r>
      <w:r w:rsidRPr="00600375">
        <w:t>pass a resolu</w:t>
      </w:r>
      <w:r w:rsidR="00F14BE2" w:rsidRPr="00600375">
        <w:t>tion approving such a proposal (</w:t>
      </w:r>
      <w:r w:rsidRPr="00600375">
        <w:t>the</w:t>
      </w:r>
      <w:r w:rsidR="00414B5D" w:rsidRPr="00600375">
        <w:t>se</w:t>
      </w:r>
      <w:r w:rsidRPr="00600375">
        <w:t xml:space="preserve"> </w:t>
      </w:r>
      <w:r w:rsidR="00414B5D" w:rsidRPr="00600375">
        <w:t xml:space="preserve">are the </w:t>
      </w:r>
      <w:r w:rsidRPr="00600375">
        <w:t>upper</w:t>
      </w:r>
      <w:r w:rsidR="00F14BE2" w:rsidRPr="00600375">
        <w:t xml:space="preserve"> and lower houses of Parliament)</w:t>
      </w:r>
      <w:r w:rsidRPr="00600375">
        <w:t>;</w:t>
      </w:r>
    </w:p>
    <w:p w:rsidR="005D78DA" w:rsidRPr="00600375" w:rsidRDefault="005D78DA" w:rsidP="00600375">
      <w:pPr>
        <w:pStyle w:val="NormalXA"/>
        <w:spacing w:line="360" w:lineRule="auto"/>
        <w:ind w:left="1418" w:hanging="731"/>
        <w:jc w:val="both"/>
      </w:pPr>
      <w:r w:rsidRPr="00600375">
        <w:t>(2)</w:t>
      </w:r>
      <w:r w:rsidRPr="00600375">
        <w:tab/>
        <w:t>the approval of a majo</w:t>
      </w:r>
      <w:r w:rsidR="00F14BE2" w:rsidRPr="00600375">
        <w:t>rity of voters in a plebiscite referendum</w:t>
      </w:r>
      <w:r w:rsidRPr="00600375">
        <w:t xml:space="preserve"> on the proposal through a national public vote; </w:t>
      </w:r>
    </w:p>
    <w:p w:rsidR="005D78DA" w:rsidRPr="00600375" w:rsidRDefault="005D78DA" w:rsidP="00600375">
      <w:pPr>
        <w:pStyle w:val="NormalXA"/>
        <w:spacing w:line="360" w:lineRule="auto"/>
        <w:ind w:left="1418" w:hanging="731"/>
        <w:jc w:val="both"/>
      </w:pPr>
      <w:r w:rsidRPr="00600375">
        <w:t>(3)</w:t>
      </w:r>
      <w:r w:rsidRPr="00600375">
        <w:tab/>
        <w:t xml:space="preserve">the Minister could then initiate legislation to privatise Irish Water or to dispose of any share held by the Government. </w:t>
      </w:r>
    </w:p>
    <w:p w:rsidR="00F5143C" w:rsidRPr="00600375" w:rsidRDefault="00F5143C" w:rsidP="00600375">
      <w:pPr>
        <w:pStyle w:val="NoSpacing"/>
        <w:spacing w:line="360" w:lineRule="auto"/>
        <w:ind w:left="709" w:hanging="22"/>
        <w:jc w:val="both"/>
        <w:rPr>
          <w:rFonts w:ascii="Times New Roman" w:hAnsi="Times New Roman" w:cs="Times New Roman"/>
        </w:rPr>
      </w:pPr>
    </w:p>
    <w:p w:rsidR="005D78DA" w:rsidRPr="00600375" w:rsidRDefault="005D78DA" w:rsidP="00600375">
      <w:pPr>
        <w:pStyle w:val="NoSpacing"/>
        <w:spacing w:line="360" w:lineRule="auto"/>
        <w:ind w:left="709" w:hanging="22"/>
        <w:jc w:val="both"/>
        <w:rPr>
          <w:rFonts w:ascii="Times New Roman" w:hAnsi="Times New Roman" w:cs="Times New Roman"/>
        </w:rPr>
      </w:pPr>
      <w:r w:rsidRPr="00600375">
        <w:rPr>
          <w:rFonts w:ascii="Times New Roman" w:hAnsi="Times New Roman" w:cs="Times New Roman"/>
        </w:rPr>
        <w:lastRenderedPageBreak/>
        <w:t>The policy intent of these provisions is to maintain public water services in public ownership</w:t>
      </w:r>
      <w:r w:rsidR="00414B5D" w:rsidRPr="00600375">
        <w:rPr>
          <w:rFonts w:ascii="Times New Roman" w:hAnsi="Times New Roman" w:cs="Times New Roman"/>
        </w:rPr>
        <w:t xml:space="preserve">, and to allow for a public vote if there is a </w:t>
      </w:r>
      <w:r w:rsidR="0045099A" w:rsidRPr="00600375">
        <w:rPr>
          <w:rFonts w:ascii="Times New Roman" w:hAnsi="Times New Roman" w:cs="Times New Roman"/>
        </w:rPr>
        <w:t xml:space="preserve">proposed </w:t>
      </w:r>
      <w:r w:rsidR="00414B5D" w:rsidRPr="00600375">
        <w:rPr>
          <w:rFonts w:ascii="Times New Roman" w:hAnsi="Times New Roman" w:cs="Times New Roman"/>
        </w:rPr>
        <w:t>change to this arrangement</w:t>
      </w:r>
      <w:r w:rsidRPr="00600375">
        <w:rPr>
          <w:rFonts w:ascii="Times New Roman" w:hAnsi="Times New Roman" w:cs="Times New Roman"/>
        </w:rPr>
        <w:t>.</w:t>
      </w:r>
    </w:p>
    <w:p w:rsidR="00A217B1" w:rsidRPr="00BF2855" w:rsidRDefault="00A217B1" w:rsidP="00BF2855">
      <w:pPr>
        <w:spacing w:line="276" w:lineRule="auto"/>
        <w:rPr>
          <w:rFonts w:asciiTheme="minorHAnsi" w:hAnsiTheme="minorHAnsi" w:cstheme="minorHAnsi"/>
          <w:sz w:val="22"/>
          <w:szCs w:val="22"/>
        </w:rPr>
      </w:pPr>
    </w:p>
    <w:p w:rsidR="009D39A9" w:rsidRPr="00BF2855" w:rsidRDefault="009D39A9" w:rsidP="00BF2855">
      <w:pPr>
        <w:pStyle w:val="ListParagraph"/>
        <w:spacing w:after="0" w:line="276" w:lineRule="auto"/>
        <w:rPr>
          <w:rFonts w:cstheme="minorHAnsi"/>
        </w:rPr>
      </w:pPr>
    </w:p>
    <w:p w:rsidR="005D78DA" w:rsidRPr="00BF2855" w:rsidRDefault="005D78DA" w:rsidP="00374497">
      <w:pPr>
        <w:pStyle w:val="NoSpacing"/>
        <w:spacing w:line="276" w:lineRule="auto"/>
        <w:jc w:val="both"/>
        <w:rPr>
          <w:rFonts w:asciiTheme="minorHAnsi" w:hAnsiTheme="minorHAnsi" w:cstheme="minorHAnsi"/>
          <w:sz w:val="22"/>
          <w:szCs w:val="22"/>
        </w:rPr>
      </w:pPr>
    </w:p>
    <w:sectPr w:rsidR="005D78DA" w:rsidRPr="00BF28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3AD" w:rsidRDefault="00BC73AD" w:rsidP="00291223">
      <w:pPr>
        <w:spacing w:line="240" w:lineRule="auto"/>
      </w:pPr>
      <w:r>
        <w:separator/>
      </w:r>
    </w:p>
  </w:endnote>
  <w:endnote w:type="continuationSeparator" w:id="0">
    <w:p w:rsidR="00BC73AD" w:rsidRDefault="00BC73AD" w:rsidP="00291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3AD" w:rsidRDefault="00BC73AD" w:rsidP="00291223">
      <w:pPr>
        <w:spacing w:line="240" w:lineRule="auto"/>
      </w:pPr>
      <w:r>
        <w:separator/>
      </w:r>
    </w:p>
  </w:footnote>
  <w:footnote w:type="continuationSeparator" w:id="0">
    <w:p w:rsidR="00BC73AD" w:rsidRDefault="00BC73AD" w:rsidP="002912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64C4D"/>
    <w:multiLevelType w:val="hybridMultilevel"/>
    <w:tmpl w:val="DA80E3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344228A"/>
    <w:multiLevelType w:val="hybridMultilevel"/>
    <w:tmpl w:val="E78224E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BF0E26A0">
      <w:numFmt w:val="bullet"/>
      <w:lvlText w:val="-"/>
      <w:lvlJc w:val="left"/>
      <w:pPr>
        <w:ind w:left="2880" w:hanging="360"/>
      </w:pPr>
      <w:rPr>
        <w:rFonts w:ascii="Calibri" w:eastAsiaTheme="minorHAnsi" w:hAnsi="Calibri" w:cs="Calibri"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6081081B"/>
    <w:multiLevelType w:val="hybridMultilevel"/>
    <w:tmpl w:val="5EC4DE5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69F80BB8"/>
    <w:multiLevelType w:val="hybridMultilevel"/>
    <w:tmpl w:val="4176CE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282502"/>
    <w:multiLevelType w:val="hybridMultilevel"/>
    <w:tmpl w:val="4148CB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17"/>
    <w:rsid w:val="00091EE0"/>
    <w:rsid w:val="000D15DA"/>
    <w:rsid w:val="00167944"/>
    <w:rsid w:val="001748AB"/>
    <w:rsid w:val="001944C5"/>
    <w:rsid w:val="00195617"/>
    <w:rsid w:val="001B48AE"/>
    <w:rsid w:val="001F50A2"/>
    <w:rsid w:val="00280CB4"/>
    <w:rsid w:val="00291223"/>
    <w:rsid w:val="00315F31"/>
    <w:rsid w:val="00344C36"/>
    <w:rsid w:val="003733BB"/>
    <w:rsid w:val="00374497"/>
    <w:rsid w:val="003774EE"/>
    <w:rsid w:val="00396664"/>
    <w:rsid w:val="003A5F9E"/>
    <w:rsid w:val="003D50C7"/>
    <w:rsid w:val="003E2B59"/>
    <w:rsid w:val="00402064"/>
    <w:rsid w:val="00414B5D"/>
    <w:rsid w:val="0045099A"/>
    <w:rsid w:val="005408C2"/>
    <w:rsid w:val="00571FD9"/>
    <w:rsid w:val="005B44F8"/>
    <w:rsid w:val="005D78DA"/>
    <w:rsid w:val="00600375"/>
    <w:rsid w:val="00622261"/>
    <w:rsid w:val="00631FE0"/>
    <w:rsid w:val="00645249"/>
    <w:rsid w:val="00650E0D"/>
    <w:rsid w:val="00786E56"/>
    <w:rsid w:val="007946F4"/>
    <w:rsid w:val="007C0F1C"/>
    <w:rsid w:val="007F16AA"/>
    <w:rsid w:val="007F70D0"/>
    <w:rsid w:val="00812271"/>
    <w:rsid w:val="00834BF5"/>
    <w:rsid w:val="00931B4C"/>
    <w:rsid w:val="00937E64"/>
    <w:rsid w:val="009578CF"/>
    <w:rsid w:val="00997B8F"/>
    <w:rsid w:val="009C1FC6"/>
    <w:rsid w:val="009D39A9"/>
    <w:rsid w:val="00A217B1"/>
    <w:rsid w:val="00A360B3"/>
    <w:rsid w:val="00A4474B"/>
    <w:rsid w:val="00A93742"/>
    <w:rsid w:val="00A93B14"/>
    <w:rsid w:val="00AA4FD4"/>
    <w:rsid w:val="00AA79FF"/>
    <w:rsid w:val="00AC6D8D"/>
    <w:rsid w:val="00AD1E6F"/>
    <w:rsid w:val="00B036DA"/>
    <w:rsid w:val="00B16142"/>
    <w:rsid w:val="00B30044"/>
    <w:rsid w:val="00B672E5"/>
    <w:rsid w:val="00B7543F"/>
    <w:rsid w:val="00B85333"/>
    <w:rsid w:val="00BC2260"/>
    <w:rsid w:val="00BC73AD"/>
    <w:rsid w:val="00BE7B11"/>
    <w:rsid w:val="00BF2855"/>
    <w:rsid w:val="00C4363C"/>
    <w:rsid w:val="00CA06C9"/>
    <w:rsid w:val="00D03BA5"/>
    <w:rsid w:val="00D54808"/>
    <w:rsid w:val="00D56ADA"/>
    <w:rsid w:val="00D92DC8"/>
    <w:rsid w:val="00D9404D"/>
    <w:rsid w:val="00E11101"/>
    <w:rsid w:val="00E33B2F"/>
    <w:rsid w:val="00E37C12"/>
    <w:rsid w:val="00E441B9"/>
    <w:rsid w:val="00E71069"/>
    <w:rsid w:val="00E9106E"/>
    <w:rsid w:val="00ED024D"/>
    <w:rsid w:val="00F0630C"/>
    <w:rsid w:val="00F14BE2"/>
    <w:rsid w:val="00F5143C"/>
    <w:rsid w:val="00F9434E"/>
    <w:rsid w:val="00FE3D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EA894-AFD2-464B-973D-1EB5D72D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195617"/>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95617"/>
    <w:pPr>
      <w:spacing w:after="120"/>
    </w:pPr>
  </w:style>
  <w:style w:type="character" w:customStyle="1" w:styleId="BodyTextChar">
    <w:name w:val="Body Text Char"/>
    <w:basedOn w:val="DefaultParagraphFont"/>
    <w:link w:val="BodyText"/>
    <w:uiPriority w:val="99"/>
    <w:semiHidden/>
    <w:rsid w:val="00195617"/>
    <w:rPr>
      <w:rFonts w:ascii="Arial" w:hAnsi="Arial"/>
      <w:sz w:val="21"/>
      <w:szCs w:val="24"/>
      <w:lang w:val="en-US"/>
    </w:rPr>
  </w:style>
  <w:style w:type="paragraph" w:styleId="NormalWeb">
    <w:name w:val="Normal (Web)"/>
    <w:basedOn w:val="Normal"/>
    <w:uiPriority w:val="99"/>
    <w:unhideWhenUsed/>
    <w:rsid w:val="00195617"/>
    <w:pPr>
      <w:spacing w:after="240" w:line="240" w:lineRule="auto"/>
    </w:pPr>
    <w:rPr>
      <w:rFonts w:ascii="Times New Roman" w:eastAsia="Times New Roman" w:hAnsi="Times New Roman" w:cs="Times New Roman"/>
      <w:sz w:val="24"/>
      <w:lang w:val="en-IE" w:eastAsia="en-IE"/>
    </w:rPr>
  </w:style>
  <w:style w:type="paragraph" w:styleId="NoSpacing">
    <w:name w:val="No Spacing"/>
    <w:uiPriority w:val="1"/>
    <w:qFormat/>
    <w:rsid w:val="00D03BA5"/>
    <w:pPr>
      <w:spacing w:after="0" w:line="240" w:lineRule="auto"/>
    </w:pPr>
    <w:rPr>
      <w:rFonts w:ascii="Arial" w:hAnsi="Arial" w:cs="Arial"/>
      <w:sz w:val="24"/>
      <w:szCs w:val="24"/>
    </w:rPr>
  </w:style>
  <w:style w:type="paragraph" w:customStyle="1" w:styleId="NormalXA">
    <w:name w:val="Normal (XA)"/>
    <w:basedOn w:val="Normal"/>
    <w:link w:val="NormalXAChar"/>
    <w:qFormat/>
    <w:rsid w:val="00D03BA5"/>
    <w:pPr>
      <w:spacing w:line="240" w:lineRule="auto"/>
    </w:pPr>
    <w:rPr>
      <w:rFonts w:ascii="Times New Roman" w:eastAsia="Times New Roman" w:hAnsi="Times New Roman" w:cs="Times New Roman"/>
      <w:sz w:val="24"/>
      <w:lang w:val="en-IE"/>
    </w:rPr>
  </w:style>
  <w:style w:type="character" w:customStyle="1" w:styleId="NormalXAChar">
    <w:name w:val="Normal (XA) Char"/>
    <w:basedOn w:val="DefaultParagraphFont"/>
    <w:link w:val="NormalXA"/>
    <w:rsid w:val="00D03BA5"/>
    <w:rPr>
      <w:rFonts w:ascii="Times New Roman" w:eastAsia="Times New Roman" w:hAnsi="Times New Roman" w:cs="Times New Roman"/>
      <w:sz w:val="24"/>
      <w:szCs w:val="24"/>
    </w:rPr>
  </w:style>
  <w:style w:type="paragraph" w:styleId="ListParagraph">
    <w:name w:val="List Paragraph"/>
    <w:basedOn w:val="Normal"/>
    <w:uiPriority w:val="34"/>
    <w:qFormat/>
    <w:rsid w:val="00291223"/>
    <w:pPr>
      <w:spacing w:after="160" w:line="259" w:lineRule="auto"/>
      <w:ind w:left="720"/>
      <w:contextualSpacing/>
    </w:pPr>
    <w:rPr>
      <w:rFonts w:asciiTheme="minorHAnsi" w:hAnsiTheme="minorHAnsi"/>
      <w:sz w:val="22"/>
      <w:szCs w:val="22"/>
      <w:lang w:val="en-IE"/>
    </w:rPr>
  </w:style>
  <w:style w:type="paragraph" w:styleId="FootnoteText">
    <w:name w:val="footnote text"/>
    <w:basedOn w:val="Normal"/>
    <w:link w:val="FootnoteTextChar"/>
    <w:uiPriority w:val="99"/>
    <w:semiHidden/>
    <w:unhideWhenUsed/>
    <w:rsid w:val="00291223"/>
    <w:pPr>
      <w:spacing w:line="240" w:lineRule="auto"/>
    </w:pPr>
    <w:rPr>
      <w:rFonts w:ascii="Calibri" w:eastAsia="Calibri" w:hAnsi="Calibri" w:cs="Times New Roman"/>
      <w:sz w:val="20"/>
      <w:szCs w:val="20"/>
      <w:lang w:val="en-IE"/>
    </w:rPr>
  </w:style>
  <w:style w:type="character" w:customStyle="1" w:styleId="FootnoteTextChar">
    <w:name w:val="Footnote Text Char"/>
    <w:basedOn w:val="DefaultParagraphFont"/>
    <w:link w:val="FootnoteText"/>
    <w:uiPriority w:val="99"/>
    <w:semiHidden/>
    <w:rsid w:val="00291223"/>
    <w:rPr>
      <w:rFonts w:ascii="Calibri" w:eastAsia="Calibri" w:hAnsi="Calibri" w:cs="Times New Roman"/>
      <w:sz w:val="20"/>
      <w:szCs w:val="20"/>
    </w:rPr>
  </w:style>
  <w:style w:type="character" w:styleId="FootnoteReference">
    <w:name w:val="footnote reference"/>
    <w:uiPriority w:val="99"/>
    <w:semiHidden/>
    <w:unhideWhenUsed/>
    <w:rsid w:val="00291223"/>
    <w:rPr>
      <w:vertAlign w:val="superscript"/>
    </w:rPr>
  </w:style>
  <w:style w:type="character" w:styleId="Hyperlink">
    <w:name w:val="Hyperlink"/>
    <w:basedOn w:val="DefaultParagraphFont"/>
    <w:uiPriority w:val="99"/>
    <w:semiHidden/>
    <w:unhideWhenUsed/>
    <w:rsid w:val="007C0F1C"/>
    <w:rPr>
      <w:color w:val="0000FF"/>
      <w:u w:val="single"/>
    </w:rPr>
  </w:style>
  <w:style w:type="character" w:styleId="FollowedHyperlink">
    <w:name w:val="FollowedHyperlink"/>
    <w:basedOn w:val="DefaultParagraphFont"/>
    <w:uiPriority w:val="99"/>
    <w:semiHidden/>
    <w:unhideWhenUsed/>
    <w:rsid w:val="00CA06C9"/>
    <w:rPr>
      <w:color w:val="954F72" w:themeColor="followedHyperlink"/>
      <w:u w:val="single"/>
    </w:rPr>
  </w:style>
  <w:style w:type="paragraph" w:styleId="BalloonText">
    <w:name w:val="Balloon Text"/>
    <w:basedOn w:val="Normal"/>
    <w:link w:val="BalloonTextChar"/>
    <w:uiPriority w:val="99"/>
    <w:semiHidden/>
    <w:unhideWhenUsed/>
    <w:rsid w:val="00AD1E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E6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546141">
      <w:bodyDiv w:val="1"/>
      <w:marLeft w:val="0"/>
      <w:marRight w:val="0"/>
      <w:marTop w:val="0"/>
      <w:marBottom w:val="0"/>
      <w:divBdr>
        <w:top w:val="none" w:sz="0" w:space="0" w:color="auto"/>
        <w:left w:val="none" w:sz="0" w:space="0" w:color="auto"/>
        <w:bottom w:val="none" w:sz="0" w:space="0" w:color="auto"/>
        <w:right w:val="none" w:sz="0" w:space="0" w:color="auto"/>
      </w:divBdr>
    </w:div>
    <w:div w:id="9432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using.gov.ie/sites/default/files/migrated-files/en/Publications/Environment/Water/FileDownLoad%2C27138%2Cen.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B1DFCF-F8B9-4586-A443-1D45AF9C9733}"/>
</file>

<file path=customXml/itemProps2.xml><?xml version="1.0" encoding="utf-8"?>
<ds:datastoreItem xmlns:ds="http://schemas.openxmlformats.org/officeDocument/2006/customXml" ds:itemID="{F3F9A787-CC8E-45E0-A2D2-8F6AD955F70E}"/>
</file>

<file path=customXml/itemProps3.xml><?xml version="1.0" encoding="utf-8"?>
<ds:datastoreItem xmlns:ds="http://schemas.openxmlformats.org/officeDocument/2006/customXml" ds:itemID="{1256DDC6-039A-409C-9A8C-D18F0BB94701}"/>
</file>

<file path=docProps/app.xml><?xml version="1.0" encoding="utf-8"?>
<Properties xmlns="http://schemas.openxmlformats.org/officeDocument/2006/extended-properties" xmlns:vt="http://schemas.openxmlformats.org/officeDocument/2006/docPropsVTypes">
  <Template>Normal</Template>
  <TotalTime>7</TotalTime>
  <Pages>7</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Housing</Company>
  <LinksUpToDate>false</LinksUpToDate>
  <CharactersWithSpaces>12289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Waters</dc:creator>
  <cp:keywords/>
  <dc:description/>
  <cp:lastModifiedBy>ict unit</cp:lastModifiedBy>
  <cp:revision>5</cp:revision>
  <dcterms:created xsi:type="dcterms:W3CDTF">2020-02-12T11:44:00Z</dcterms:created>
  <dcterms:modified xsi:type="dcterms:W3CDTF">2020-02-13T13:45:00Z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