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59307" w14:textId="77777777" w:rsidR="00375C42" w:rsidRPr="008D1C37" w:rsidRDefault="00375C42" w:rsidP="00375C42">
      <w:pPr>
        <w:pBdr>
          <w:top w:val="thinThickSmallGap" w:sz="24" w:space="1" w:color="auto"/>
          <w:left w:val="thinThickSmallGap" w:sz="24" w:space="0" w:color="auto"/>
          <w:bottom w:val="thickThinSmallGap" w:sz="24" w:space="1" w:color="auto"/>
          <w:right w:val="thickThinSmallGap" w:sz="24" w:space="4" w:color="auto"/>
        </w:pBdr>
        <w:ind w:left="-284" w:right="-516"/>
        <w:jc w:val="center"/>
        <w:rPr>
          <w:rFonts w:ascii="Arial" w:hAnsi="Arial" w:cs="Arial"/>
          <w:b/>
          <w:bCs/>
          <w:iCs/>
          <w:noProof/>
        </w:rPr>
      </w:pPr>
      <w:bookmarkStart w:id="0" w:name="_Hlk39074726"/>
      <w:r w:rsidRPr="008D1C37">
        <w:rPr>
          <w:rFonts w:ascii="Arial" w:hAnsi="Arial" w:cs="Arial"/>
          <w:b/>
          <w:bCs/>
          <w:iCs/>
          <w:noProof/>
        </w:rPr>
        <w:t xml:space="preserve">CONTRIBUCIONES DEL ESTADO COLOMBIANO </w:t>
      </w:r>
    </w:p>
    <w:p w14:paraId="13064A50" w14:textId="77777777" w:rsidR="00375C42" w:rsidRPr="008D1C37" w:rsidRDefault="00375C42" w:rsidP="00375C42">
      <w:pPr>
        <w:pBdr>
          <w:top w:val="thinThickSmallGap" w:sz="24" w:space="1" w:color="auto"/>
          <w:left w:val="thinThickSmallGap" w:sz="24" w:space="0" w:color="auto"/>
          <w:bottom w:val="thickThinSmallGap" w:sz="24" w:space="1" w:color="auto"/>
          <w:right w:val="thickThinSmallGap" w:sz="24" w:space="4" w:color="auto"/>
        </w:pBdr>
        <w:ind w:left="-284" w:right="-516"/>
        <w:jc w:val="center"/>
        <w:rPr>
          <w:rFonts w:ascii="Arial" w:hAnsi="Arial" w:cs="Arial"/>
          <w:b/>
          <w:bCs/>
          <w:iCs/>
          <w:noProof/>
        </w:rPr>
      </w:pPr>
      <w:r w:rsidRPr="008D1C37">
        <w:rPr>
          <w:rFonts w:ascii="Arial" w:hAnsi="Arial" w:cs="Arial"/>
          <w:b/>
          <w:bCs/>
          <w:iCs/>
          <w:noProof/>
        </w:rPr>
        <w:t xml:space="preserve">AL ESTUDIO DEL RELATOR ESPECIAL SOBRE LOS DERECHOS </w:t>
      </w:r>
    </w:p>
    <w:p w14:paraId="735D9F93" w14:textId="77777777" w:rsidR="00375C42" w:rsidRPr="008D1C37" w:rsidRDefault="00375C42" w:rsidP="00375C42">
      <w:pPr>
        <w:pBdr>
          <w:top w:val="thinThickSmallGap" w:sz="24" w:space="1" w:color="auto"/>
          <w:left w:val="thinThickSmallGap" w:sz="24" w:space="0" w:color="auto"/>
          <w:bottom w:val="thickThinSmallGap" w:sz="24" w:space="1" w:color="auto"/>
          <w:right w:val="thickThinSmallGap" w:sz="24" w:space="4" w:color="auto"/>
        </w:pBdr>
        <w:ind w:left="-284" w:right="-516"/>
        <w:jc w:val="center"/>
        <w:rPr>
          <w:rFonts w:ascii="Arial" w:hAnsi="Arial" w:cs="Arial"/>
          <w:b/>
          <w:bCs/>
          <w:iCs/>
          <w:noProof/>
        </w:rPr>
      </w:pPr>
      <w:r w:rsidRPr="008D1C37">
        <w:rPr>
          <w:rFonts w:ascii="Arial" w:hAnsi="Arial" w:cs="Arial"/>
          <w:b/>
          <w:bCs/>
          <w:iCs/>
          <w:noProof/>
        </w:rPr>
        <w:t xml:space="preserve">AL AGUA POTABLE Y SANEAMIENTO BASICO </w:t>
      </w:r>
    </w:p>
    <w:bookmarkEnd w:id="0"/>
    <w:p w14:paraId="17AF1349" w14:textId="3AA7EFD5" w:rsidR="00923165" w:rsidRPr="0066179A" w:rsidRDefault="0066179A" w:rsidP="0066179A">
      <w:pPr>
        <w:jc w:val="right"/>
        <w:rPr>
          <w:rFonts w:ascii="Arial" w:hAnsi="Arial" w:cs="Arial"/>
          <w:i/>
          <w:iCs/>
        </w:rPr>
      </w:pPr>
      <w:r w:rsidRPr="0066179A">
        <w:rPr>
          <w:rFonts w:ascii="Arial" w:hAnsi="Arial" w:cs="Arial"/>
          <w:i/>
          <w:iCs/>
        </w:rPr>
        <w:t xml:space="preserve">Dirección de Derechos Humanos y DIH </w:t>
      </w:r>
    </w:p>
    <w:p w14:paraId="57A899B7" w14:textId="77777777" w:rsidR="0066179A" w:rsidRPr="00251FDC" w:rsidRDefault="0066179A" w:rsidP="0066179A">
      <w:pPr>
        <w:jc w:val="right"/>
        <w:rPr>
          <w:rFonts w:ascii="Arial" w:hAnsi="Arial" w:cs="Arial"/>
        </w:rPr>
      </w:pPr>
    </w:p>
    <w:p w14:paraId="41A54166" w14:textId="7D8FF338" w:rsidR="00AA011B" w:rsidRPr="00251FDC" w:rsidRDefault="00923165" w:rsidP="007F5702">
      <w:pPr>
        <w:jc w:val="both"/>
        <w:rPr>
          <w:rFonts w:ascii="Arial" w:hAnsi="Arial" w:cs="Arial"/>
        </w:rPr>
      </w:pPr>
      <w:r w:rsidRPr="00251FDC">
        <w:rPr>
          <w:rFonts w:ascii="Arial" w:hAnsi="Arial" w:cs="Arial"/>
        </w:rPr>
        <w:t xml:space="preserve">En atención </w:t>
      </w:r>
      <w:r w:rsidR="00AA011B" w:rsidRPr="00251FDC">
        <w:rPr>
          <w:rFonts w:ascii="Arial" w:hAnsi="Arial" w:cs="Arial"/>
        </w:rPr>
        <w:t xml:space="preserve">a la solicitud de contribuciones del </w:t>
      </w:r>
      <w:r w:rsidR="00C71492" w:rsidRPr="00251FDC">
        <w:rPr>
          <w:rFonts w:ascii="Arial" w:hAnsi="Arial" w:cs="Arial"/>
        </w:rPr>
        <w:t xml:space="preserve">Relator Especial sobre los derechos al agua potable y el saneamiento de las Naciones Unidas, </w:t>
      </w:r>
      <w:r w:rsidR="00AA011B" w:rsidRPr="00251FDC">
        <w:rPr>
          <w:rFonts w:ascii="Arial" w:hAnsi="Arial" w:cs="Arial"/>
        </w:rPr>
        <w:t>para su</w:t>
      </w:r>
      <w:r w:rsidR="00251FDC">
        <w:rPr>
          <w:rFonts w:ascii="Arial" w:hAnsi="Arial" w:cs="Arial"/>
        </w:rPr>
        <w:t xml:space="preserve">s estudios, </w:t>
      </w:r>
      <w:r w:rsidR="00AA011B" w:rsidRPr="00251FDC">
        <w:rPr>
          <w:rFonts w:ascii="Arial" w:hAnsi="Arial" w:cs="Arial"/>
        </w:rPr>
        <w:t>dedicado</w:t>
      </w:r>
      <w:r w:rsidR="00251FDC">
        <w:rPr>
          <w:rFonts w:ascii="Arial" w:hAnsi="Arial" w:cs="Arial"/>
        </w:rPr>
        <w:t>s</w:t>
      </w:r>
      <w:r w:rsidR="00AA011B" w:rsidRPr="00251FDC">
        <w:rPr>
          <w:rFonts w:ascii="Arial" w:hAnsi="Arial" w:cs="Arial"/>
        </w:rPr>
        <w:t xml:space="preserve"> a buenas prácticas e implementación progresiva del derecho al acceso al agua y disponibilidad del saneamiento básico, el Estado colombiano presenta la siguiente información respecto de la política de acceso al agua y saneamiento en Colombia</w:t>
      </w:r>
      <w:r w:rsidR="00251FDC">
        <w:rPr>
          <w:rFonts w:ascii="Arial" w:hAnsi="Arial" w:cs="Arial"/>
        </w:rPr>
        <w:t xml:space="preserve">. </w:t>
      </w:r>
      <w:r w:rsidR="00AA011B" w:rsidRPr="00251FDC">
        <w:rPr>
          <w:rFonts w:ascii="Arial" w:hAnsi="Arial" w:cs="Arial"/>
        </w:rPr>
        <w:t xml:space="preserve"> </w:t>
      </w:r>
    </w:p>
    <w:p w14:paraId="41FEF02B" w14:textId="6C50716B" w:rsidR="00AA011B" w:rsidRPr="00251FDC" w:rsidRDefault="00AA011B" w:rsidP="007F5702">
      <w:pPr>
        <w:jc w:val="both"/>
        <w:rPr>
          <w:rFonts w:ascii="Arial" w:hAnsi="Arial" w:cs="Arial"/>
        </w:rPr>
      </w:pPr>
    </w:p>
    <w:p w14:paraId="651C00DE" w14:textId="4044FCC1" w:rsidR="00AA011B" w:rsidRPr="00251FDC" w:rsidRDefault="00AA011B" w:rsidP="007F5702">
      <w:pPr>
        <w:jc w:val="both"/>
        <w:rPr>
          <w:rFonts w:ascii="Arial" w:hAnsi="Arial" w:cs="Arial"/>
        </w:rPr>
      </w:pPr>
      <w:r w:rsidRPr="00251FDC">
        <w:rPr>
          <w:rFonts w:ascii="Arial" w:hAnsi="Arial" w:cs="Arial"/>
        </w:rPr>
        <w:t xml:space="preserve">La información corresponde a las competencias misionales del Ministerio de Vivienda, Ciudad y Territorio. </w:t>
      </w:r>
    </w:p>
    <w:p w14:paraId="31A1594C" w14:textId="15EB82A4" w:rsidR="00AA011B" w:rsidRPr="00251FDC" w:rsidRDefault="00AA011B" w:rsidP="007F5702">
      <w:pPr>
        <w:jc w:val="both"/>
        <w:rPr>
          <w:rFonts w:ascii="Arial" w:hAnsi="Arial" w:cs="Arial"/>
        </w:rPr>
      </w:pPr>
    </w:p>
    <w:p w14:paraId="06FF92BE" w14:textId="52EB1E1B" w:rsidR="00AA011B" w:rsidRPr="00251FDC" w:rsidRDefault="00AA011B" w:rsidP="00CF7128">
      <w:pPr>
        <w:pStyle w:val="Prrafodelista"/>
        <w:numPr>
          <w:ilvl w:val="0"/>
          <w:numId w:val="31"/>
        </w:numPr>
        <w:shd w:val="clear" w:color="auto" w:fill="D5DCE4" w:themeFill="text2" w:themeFillTint="33"/>
        <w:jc w:val="both"/>
        <w:rPr>
          <w:rFonts w:ascii="Arial" w:hAnsi="Arial" w:cs="Arial"/>
          <w:b/>
          <w:bCs/>
          <w:sz w:val="24"/>
          <w:szCs w:val="24"/>
        </w:rPr>
      </w:pPr>
      <w:r w:rsidRPr="00251FDC">
        <w:rPr>
          <w:rFonts w:ascii="Arial" w:hAnsi="Arial" w:cs="Arial"/>
          <w:b/>
          <w:bCs/>
          <w:sz w:val="24"/>
          <w:szCs w:val="24"/>
        </w:rPr>
        <w:t>Obligaciones básicas mínimas</w:t>
      </w:r>
      <w:r w:rsidR="00CF7128" w:rsidRPr="00251FDC">
        <w:rPr>
          <w:rFonts w:ascii="Arial" w:hAnsi="Arial" w:cs="Arial"/>
          <w:b/>
          <w:bCs/>
          <w:sz w:val="24"/>
          <w:szCs w:val="24"/>
        </w:rPr>
        <w:t xml:space="preserve">, niveles y tipos de servicio </w:t>
      </w:r>
    </w:p>
    <w:p w14:paraId="65849A48" w14:textId="516A43D4" w:rsidR="00352583" w:rsidRPr="00251FDC" w:rsidRDefault="00352583" w:rsidP="007F5702">
      <w:pPr>
        <w:jc w:val="both"/>
        <w:rPr>
          <w:rFonts w:ascii="Arial" w:hAnsi="Arial" w:cs="Arial"/>
        </w:rPr>
      </w:pPr>
      <w:r w:rsidRPr="00251FDC">
        <w:rPr>
          <w:rFonts w:ascii="Arial" w:hAnsi="Arial" w:cs="Arial"/>
        </w:rPr>
        <w:t xml:space="preserve">Las obligaciones básicas mínimas, contempladas en la Observación General N°15 del Pacto Internacional de Derechos Económicos, Sociales y Culturales se </w:t>
      </w:r>
      <w:r w:rsidR="00D73235" w:rsidRPr="00251FDC">
        <w:rPr>
          <w:rFonts w:ascii="Arial" w:hAnsi="Arial" w:cs="Arial"/>
        </w:rPr>
        <w:t>están</w:t>
      </w:r>
      <w:r w:rsidRPr="00251FDC">
        <w:rPr>
          <w:rFonts w:ascii="Arial" w:hAnsi="Arial" w:cs="Arial"/>
        </w:rPr>
        <w:t xml:space="preserve"> </w:t>
      </w:r>
      <w:r w:rsidR="008641A5" w:rsidRPr="00251FDC">
        <w:rPr>
          <w:rFonts w:ascii="Arial" w:hAnsi="Arial" w:cs="Arial"/>
        </w:rPr>
        <w:t>cumpliendo</w:t>
      </w:r>
      <w:r w:rsidR="00C268E2" w:rsidRPr="00251FDC">
        <w:rPr>
          <w:rFonts w:ascii="Arial" w:hAnsi="Arial" w:cs="Arial"/>
        </w:rPr>
        <w:t xml:space="preserve"> por</w:t>
      </w:r>
      <w:r w:rsidR="00D73235" w:rsidRPr="00251FDC">
        <w:rPr>
          <w:rFonts w:ascii="Arial" w:hAnsi="Arial" w:cs="Arial"/>
        </w:rPr>
        <w:t xml:space="preserve"> parte</w:t>
      </w:r>
      <w:r w:rsidR="00C268E2" w:rsidRPr="00251FDC">
        <w:rPr>
          <w:rFonts w:ascii="Arial" w:hAnsi="Arial" w:cs="Arial"/>
        </w:rPr>
        <w:t xml:space="preserve"> </w:t>
      </w:r>
      <w:r w:rsidR="00D73235" w:rsidRPr="00251FDC">
        <w:rPr>
          <w:rFonts w:ascii="Arial" w:hAnsi="Arial" w:cs="Arial"/>
        </w:rPr>
        <w:t>d</w:t>
      </w:r>
      <w:r w:rsidR="00C268E2" w:rsidRPr="00251FDC">
        <w:rPr>
          <w:rFonts w:ascii="Arial" w:hAnsi="Arial" w:cs="Arial"/>
        </w:rPr>
        <w:t>el Gobierno Nacional</w:t>
      </w:r>
      <w:r w:rsidR="008641A5" w:rsidRPr="00251FDC">
        <w:rPr>
          <w:rFonts w:ascii="Arial" w:hAnsi="Arial" w:cs="Arial"/>
        </w:rPr>
        <w:t xml:space="preserve">, </w:t>
      </w:r>
      <w:r w:rsidR="00D73235" w:rsidRPr="00251FDC">
        <w:rPr>
          <w:rFonts w:ascii="Arial" w:hAnsi="Arial" w:cs="Arial"/>
        </w:rPr>
        <w:t xml:space="preserve">quien formula, dirige y coordina las </w:t>
      </w:r>
      <w:r w:rsidR="008641A5" w:rsidRPr="00251FDC">
        <w:rPr>
          <w:rFonts w:ascii="Arial" w:hAnsi="Arial" w:cs="Arial"/>
        </w:rPr>
        <w:t>políticas públicas, planes, programas y proyectos orientados a garantizar el acceso al agua potable</w:t>
      </w:r>
      <w:r w:rsidR="00D73235" w:rsidRPr="00251FDC">
        <w:rPr>
          <w:rFonts w:ascii="Arial" w:hAnsi="Arial" w:cs="Arial"/>
        </w:rPr>
        <w:t xml:space="preserve"> y al saneamiento básico</w:t>
      </w:r>
      <w:r w:rsidR="008641A5" w:rsidRPr="00251FDC">
        <w:rPr>
          <w:rFonts w:ascii="Arial" w:hAnsi="Arial" w:cs="Arial"/>
        </w:rPr>
        <w:t xml:space="preserve"> de la población colombiana.</w:t>
      </w:r>
    </w:p>
    <w:p w14:paraId="47F39BBD" w14:textId="18359D68" w:rsidR="00352583" w:rsidRPr="00251FDC" w:rsidRDefault="00352583" w:rsidP="005B67B8">
      <w:pPr>
        <w:pStyle w:val="epgrafe"/>
        <w:jc w:val="both"/>
        <w:rPr>
          <w:rFonts w:ascii="Arial" w:hAnsi="Arial" w:cs="Arial"/>
          <w:lang w:val="es-CO"/>
        </w:rPr>
      </w:pPr>
      <w:r w:rsidRPr="00251FDC">
        <w:rPr>
          <w:rFonts w:ascii="Arial" w:hAnsi="Arial" w:cs="Arial"/>
          <w:lang w:val="es-CO"/>
        </w:rPr>
        <w:t xml:space="preserve">El agua, como el resto de </w:t>
      </w:r>
      <w:r w:rsidR="00552C0C" w:rsidRPr="00251FDC">
        <w:rPr>
          <w:rFonts w:ascii="Arial" w:hAnsi="Arial" w:cs="Arial"/>
          <w:lang w:val="es-CO"/>
        </w:rPr>
        <w:t>los recursos</w:t>
      </w:r>
      <w:r w:rsidRPr="00251FDC">
        <w:rPr>
          <w:rFonts w:ascii="Arial" w:hAnsi="Arial" w:cs="Arial"/>
          <w:lang w:val="es-CO"/>
        </w:rPr>
        <w:t xml:space="preserve"> naturales, es un elemento de invaluable importancia para el desarrollo de la vida de todo ser humano, es imprescindible para realizar múltiples actividades, como alimentación, saneamiento, industria, agricultura, recreación, entre otras; garantizando la salud y el progreso económico de las comunidades que tiene acceso al recurso hídrico. No obstante, es un recurso finito, la escasez de agua genera efectos adversos por su marcado carácter de inescindible ante las actividades diarias, esto es lo que hace al agua un bien insustituible para la vida, la salud y la dignidad humana. </w:t>
      </w:r>
    </w:p>
    <w:p w14:paraId="67AA7D72" w14:textId="1AEF7085" w:rsidR="00352583" w:rsidRPr="00251FDC" w:rsidRDefault="00352583" w:rsidP="00352583">
      <w:pPr>
        <w:jc w:val="both"/>
        <w:rPr>
          <w:rFonts w:ascii="Arial" w:hAnsi="Arial" w:cs="Arial"/>
        </w:rPr>
      </w:pPr>
      <w:r w:rsidRPr="00251FDC">
        <w:rPr>
          <w:rFonts w:ascii="Arial" w:hAnsi="Arial" w:cs="Arial"/>
        </w:rPr>
        <w:t>El Decreto Ley 2811 de 1974 “</w:t>
      </w:r>
      <w:r w:rsidRPr="00251FDC">
        <w:rPr>
          <w:rFonts w:ascii="Arial" w:hAnsi="Arial" w:cs="Arial"/>
          <w:i/>
        </w:rPr>
        <w:t>Por el cual se dicta el Código de Recursos Naturales Renovables y de Protección al Medio Ambiente</w:t>
      </w:r>
      <w:r w:rsidRPr="00251FDC">
        <w:rPr>
          <w:rFonts w:ascii="Arial" w:hAnsi="Arial" w:cs="Arial"/>
        </w:rPr>
        <w:t>” estableció el uso por ministerio de la ley de los recursos naturales a todos los habitantes del territorio nacional que</w:t>
      </w:r>
      <w:r w:rsidR="00552C0C" w:rsidRPr="00251FDC">
        <w:rPr>
          <w:rFonts w:ascii="Arial" w:hAnsi="Arial" w:cs="Arial"/>
        </w:rPr>
        <w:t>,</w:t>
      </w:r>
      <w:r w:rsidRPr="00251FDC">
        <w:rPr>
          <w:rFonts w:ascii="Arial" w:hAnsi="Arial" w:cs="Arial"/>
        </w:rPr>
        <w:t xml:space="preserve"> sin</w:t>
      </w:r>
      <w:r w:rsidR="00552C0C" w:rsidRPr="00251FDC">
        <w:rPr>
          <w:rFonts w:ascii="Arial" w:hAnsi="Arial" w:cs="Arial"/>
        </w:rPr>
        <w:t xml:space="preserve"> necesidad de obtener un</w:t>
      </w:r>
      <w:r w:rsidRPr="00251FDC">
        <w:rPr>
          <w:rFonts w:ascii="Arial" w:hAnsi="Arial" w:cs="Arial"/>
        </w:rPr>
        <w:t xml:space="preserve"> permiso, tienen derecho a usarlos gratuitamente y sin exclusividad, para satisfacer las necesidades elementales, las de su familia y la de sus animales de uso doméstico, siempre que no se contraríe la ley o </w:t>
      </w:r>
      <w:r w:rsidRPr="00251FDC">
        <w:rPr>
          <w:rFonts w:ascii="Arial" w:hAnsi="Arial" w:cs="Arial"/>
        </w:rPr>
        <w:lastRenderedPageBreak/>
        <w:t>el derecho de terceros. Se ratifica esta disposición respecto al derecho de usar las aguas de dominio público, en su artículo 86, encargándose específicamente de contemplar aspectos propios de este uso, como los medios y permisos.</w:t>
      </w:r>
      <w:hyperlink r:id="rId11" w:anchor="top" w:tooltip="Ir al inicio" w:history="1"/>
    </w:p>
    <w:p w14:paraId="129B6BD0" w14:textId="77777777" w:rsidR="00352583" w:rsidRPr="00251FDC" w:rsidRDefault="00352583" w:rsidP="00352583">
      <w:pPr>
        <w:jc w:val="both"/>
        <w:rPr>
          <w:rFonts w:ascii="Arial" w:hAnsi="Arial" w:cs="Arial"/>
        </w:rPr>
      </w:pPr>
    </w:p>
    <w:p w14:paraId="0DB64648" w14:textId="77777777" w:rsidR="00B0663B" w:rsidRPr="00251FDC" w:rsidRDefault="00352583" w:rsidP="00352583">
      <w:pPr>
        <w:jc w:val="both"/>
        <w:rPr>
          <w:rFonts w:ascii="Arial" w:hAnsi="Arial" w:cs="Arial"/>
        </w:rPr>
      </w:pPr>
      <w:r w:rsidRPr="00251FDC">
        <w:rPr>
          <w:rFonts w:ascii="Arial" w:hAnsi="Arial" w:cs="Arial"/>
        </w:rPr>
        <w:t xml:space="preserve">La Constitución Política de 1991, en el artículo 2, hace referencia al cumplimiento de los fines esenciales del estado, contemplando el de asegurar el cumplimiento de los deberes sociales del Estado en concordancia con el artículo 49, según el cual la salud y el saneamiento ambiental están a cargo </w:t>
      </w:r>
      <w:r w:rsidR="00B0663B" w:rsidRPr="00251FDC">
        <w:rPr>
          <w:rFonts w:ascii="Arial" w:hAnsi="Arial" w:cs="Arial"/>
        </w:rPr>
        <w:t>de este. A su vez,</w:t>
      </w:r>
      <w:r w:rsidRPr="00251FDC">
        <w:rPr>
          <w:rFonts w:ascii="Arial" w:hAnsi="Arial" w:cs="Arial"/>
        </w:rPr>
        <w:t xml:space="preserve"> el artículo 79</w:t>
      </w:r>
      <w:r w:rsidR="00B0663B" w:rsidRPr="00251FDC">
        <w:rPr>
          <w:rFonts w:ascii="Arial" w:hAnsi="Arial" w:cs="Arial"/>
        </w:rPr>
        <w:t xml:space="preserve"> constitucional</w:t>
      </w:r>
      <w:r w:rsidRPr="00251FDC">
        <w:rPr>
          <w:rFonts w:ascii="Arial" w:hAnsi="Arial" w:cs="Arial"/>
        </w:rPr>
        <w:t xml:space="preserve">, </w:t>
      </w:r>
      <w:r w:rsidR="00B0663B" w:rsidRPr="00251FDC">
        <w:rPr>
          <w:rFonts w:ascii="Arial" w:hAnsi="Arial" w:cs="Arial"/>
        </w:rPr>
        <w:t>hace referencia a</w:t>
      </w:r>
      <w:r w:rsidRPr="00251FDC">
        <w:rPr>
          <w:rFonts w:ascii="Arial" w:hAnsi="Arial" w:cs="Arial"/>
        </w:rPr>
        <w:t xml:space="preserve">l derecho a gozar de un medio ambiente sano y el artículo 366 </w:t>
      </w:r>
      <w:r w:rsidR="00B0663B" w:rsidRPr="00251FDC">
        <w:rPr>
          <w:rFonts w:ascii="Arial" w:hAnsi="Arial" w:cs="Arial"/>
        </w:rPr>
        <w:t>determina que:</w:t>
      </w:r>
      <w:r w:rsidRPr="00251FDC">
        <w:rPr>
          <w:rFonts w:ascii="Arial" w:hAnsi="Arial" w:cs="Arial"/>
        </w:rPr>
        <w:t xml:space="preserve"> </w:t>
      </w:r>
      <w:r w:rsidRPr="00251FDC">
        <w:rPr>
          <w:rFonts w:ascii="Arial" w:hAnsi="Arial" w:cs="Arial"/>
          <w:i/>
        </w:rPr>
        <w:t xml:space="preserve">“(…) el bienestar general y el mejoramiento de la calidad de vida de la población son finalidades sociales del Estado. </w:t>
      </w:r>
      <w:r w:rsidRPr="00251FDC">
        <w:rPr>
          <w:rFonts w:ascii="Arial" w:hAnsi="Arial" w:cs="Arial"/>
          <w:i/>
          <w:lang w:eastAsia="es-CO"/>
        </w:rPr>
        <w:t xml:space="preserve">Será objetivo fundamental de su actividad la solución de las necesidades insatisfechas de salud, de educación, de saneamiento ambiental </w:t>
      </w:r>
      <w:r w:rsidRPr="00251FDC">
        <w:rPr>
          <w:rFonts w:ascii="Arial" w:hAnsi="Arial" w:cs="Arial"/>
          <w:b/>
          <w:i/>
          <w:u w:val="single"/>
          <w:lang w:eastAsia="es-CO"/>
        </w:rPr>
        <w:t>y de agua potable</w:t>
      </w:r>
      <w:r w:rsidRPr="00251FDC">
        <w:rPr>
          <w:rFonts w:ascii="Arial" w:hAnsi="Arial" w:cs="Arial"/>
          <w:i/>
          <w:lang w:eastAsia="es-CO"/>
        </w:rPr>
        <w:t xml:space="preserve"> (…)”</w:t>
      </w:r>
      <w:r w:rsidRPr="00251FDC">
        <w:rPr>
          <w:rFonts w:ascii="Arial" w:hAnsi="Arial" w:cs="Arial"/>
          <w:i/>
        </w:rPr>
        <w:t>,</w:t>
      </w:r>
      <w:r w:rsidRPr="00251FDC">
        <w:rPr>
          <w:rFonts w:ascii="Arial" w:hAnsi="Arial" w:cs="Arial"/>
        </w:rPr>
        <w:t xml:space="preserve"> dotando de prioridad el gasto público social en los planes y presupuestos de la Nación y de las entidades territoriales. </w:t>
      </w:r>
    </w:p>
    <w:p w14:paraId="01901A4D" w14:textId="77777777" w:rsidR="00B0663B" w:rsidRPr="00251FDC" w:rsidRDefault="00B0663B" w:rsidP="00352583">
      <w:pPr>
        <w:jc w:val="both"/>
        <w:rPr>
          <w:rFonts w:ascii="Arial" w:hAnsi="Arial" w:cs="Arial"/>
        </w:rPr>
      </w:pPr>
    </w:p>
    <w:p w14:paraId="6F83C587" w14:textId="0C36FB9C" w:rsidR="00352583" w:rsidRPr="00251FDC" w:rsidRDefault="00B0663B" w:rsidP="00352583">
      <w:pPr>
        <w:jc w:val="both"/>
        <w:rPr>
          <w:rFonts w:ascii="Arial" w:hAnsi="Arial" w:cs="Arial"/>
        </w:rPr>
      </w:pPr>
      <w:r w:rsidRPr="00251FDC">
        <w:rPr>
          <w:rFonts w:ascii="Arial" w:hAnsi="Arial" w:cs="Arial"/>
        </w:rPr>
        <w:t xml:space="preserve">En este contexto, </w:t>
      </w:r>
      <w:r w:rsidR="00352583" w:rsidRPr="00251FDC">
        <w:rPr>
          <w:rFonts w:ascii="Arial" w:hAnsi="Arial" w:cs="Arial"/>
        </w:rPr>
        <w:t xml:space="preserve">el artículo 93 </w:t>
      </w:r>
      <w:r w:rsidRPr="00251FDC">
        <w:rPr>
          <w:rFonts w:ascii="Arial" w:hAnsi="Arial" w:cs="Arial"/>
        </w:rPr>
        <w:t xml:space="preserve">de la Constitución </w:t>
      </w:r>
      <w:r w:rsidR="00352583" w:rsidRPr="00251FDC">
        <w:rPr>
          <w:rFonts w:ascii="Arial" w:hAnsi="Arial" w:cs="Arial"/>
        </w:rPr>
        <w:t>integra al ordenamiento jurídico interno los tratados y convenios internacionales ratificados por el Congreso</w:t>
      </w:r>
      <w:r w:rsidRPr="00251FDC">
        <w:rPr>
          <w:rFonts w:ascii="Arial" w:hAnsi="Arial" w:cs="Arial"/>
        </w:rPr>
        <w:t>, dentro de los cuales, están los siguientes:</w:t>
      </w:r>
    </w:p>
    <w:p w14:paraId="0046E071" w14:textId="77777777" w:rsidR="00B0663B" w:rsidRPr="00251FDC" w:rsidRDefault="00B0663B" w:rsidP="00B0663B">
      <w:pPr>
        <w:jc w:val="both"/>
        <w:rPr>
          <w:rFonts w:ascii="Arial" w:hAnsi="Arial" w:cs="Arial"/>
        </w:rPr>
      </w:pPr>
    </w:p>
    <w:p w14:paraId="3A1D109D" w14:textId="77777777" w:rsidR="00B0663B" w:rsidRPr="00251FDC" w:rsidRDefault="00B0663B" w:rsidP="00B0663B">
      <w:pPr>
        <w:pStyle w:val="Prrafodelista"/>
        <w:numPr>
          <w:ilvl w:val="0"/>
          <w:numId w:val="13"/>
        </w:numPr>
        <w:spacing w:after="0" w:line="240" w:lineRule="auto"/>
        <w:jc w:val="both"/>
        <w:rPr>
          <w:rFonts w:ascii="Arial" w:hAnsi="Arial" w:cs="Arial"/>
          <w:i/>
          <w:sz w:val="24"/>
          <w:szCs w:val="24"/>
        </w:rPr>
      </w:pPr>
      <w:r w:rsidRPr="00251FDC">
        <w:rPr>
          <w:rFonts w:ascii="Arial" w:hAnsi="Arial" w:cs="Arial"/>
          <w:sz w:val="24"/>
          <w:szCs w:val="24"/>
        </w:rPr>
        <w:t xml:space="preserve">La Convención sobre la Eliminación de todas las Formas de Discriminación contra la Mujer, aprobada en 1979, en su artículo 14.2 literal f) señala que los Estados Partes adoptarán las medidas apropiadas para eliminar la discriminación contra la mujer en las zonas rurales, y en particular priorizarán </w:t>
      </w:r>
      <w:r w:rsidRPr="00251FDC">
        <w:rPr>
          <w:rFonts w:ascii="Arial" w:hAnsi="Arial" w:cs="Arial"/>
          <w:i/>
          <w:sz w:val="24"/>
          <w:szCs w:val="24"/>
        </w:rPr>
        <w:t>“(…) condiciones de vida adecuadas, particularmente en las esferas de la vivienda, los servicios sanitarios, la electricidad y el abastecimiento de agua, el transporte y las comunicaciones.”</w:t>
      </w:r>
    </w:p>
    <w:p w14:paraId="7A2F8D86" w14:textId="77777777" w:rsidR="00B0663B" w:rsidRPr="00251FDC" w:rsidRDefault="00B0663B" w:rsidP="00E32AB9">
      <w:pPr>
        <w:rPr>
          <w:rFonts w:ascii="Arial" w:hAnsi="Arial" w:cs="Arial"/>
        </w:rPr>
      </w:pPr>
    </w:p>
    <w:p w14:paraId="0D55444B" w14:textId="227CB4DA" w:rsidR="00B0663B" w:rsidRPr="00251FDC" w:rsidRDefault="00B0663B" w:rsidP="00B0663B">
      <w:pPr>
        <w:pStyle w:val="Prrafodelista"/>
        <w:numPr>
          <w:ilvl w:val="0"/>
          <w:numId w:val="13"/>
        </w:numPr>
        <w:spacing w:after="0" w:line="240" w:lineRule="auto"/>
        <w:jc w:val="both"/>
        <w:rPr>
          <w:rFonts w:ascii="Arial" w:hAnsi="Arial" w:cs="Arial"/>
          <w:sz w:val="24"/>
          <w:szCs w:val="24"/>
        </w:rPr>
      </w:pPr>
      <w:r w:rsidRPr="00251FDC">
        <w:rPr>
          <w:rFonts w:ascii="Arial" w:hAnsi="Arial" w:cs="Arial"/>
          <w:sz w:val="24"/>
          <w:szCs w:val="24"/>
        </w:rPr>
        <w:t>El Pacto Internacional de Derechos Económicos, Sociales y Culturales, el cual ha reconocido en sus artículos 11 y 12 el agua como derecho fundamental, bajo los parámetros de disponibilidad, calidad, accesibilidad, accesibilidad física, accesibilidad económica, no discriminación, acceso a la información</w:t>
      </w:r>
      <w:r w:rsidR="00E32AB9" w:rsidRPr="00251FDC">
        <w:rPr>
          <w:rFonts w:ascii="Arial" w:hAnsi="Arial" w:cs="Arial"/>
          <w:sz w:val="24"/>
          <w:szCs w:val="24"/>
        </w:rPr>
        <w:t xml:space="preserve"> (Observación General No. 15)</w:t>
      </w:r>
      <w:r w:rsidRPr="00251FDC">
        <w:rPr>
          <w:rFonts w:ascii="Arial" w:hAnsi="Arial" w:cs="Arial"/>
          <w:sz w:val="24"/>
          <w:szCs w:val="24"/>
        </w:rPr>
        <w:t>.</w:t>
      </w:r>
    </w:p>
    <w:p w14:paraId="0FBF66AE" w14:textId="77777777" w:rsidR="00E32AB9" w:rsidRPr="00251FDC" w:rsidRDefault="00E32AB9" w:rsidP="00E32AB9">
      <w:pPr>
        <w:pStyle w:val="Prrafodelista"/>
        <w:rPr>
          <w:rFonts w:ascii="Arial" w:hAnsi="Arial" w:cs="Arial"/>
          <w:sz w:val="24"/>
          <w:szCs w:val="24"/>
        </w:rPr>
      </w:pPr>
    </w:p>
    <w:p w14:paraId="5CADB9D7" w14:textId="66670BEA" w:rsidR="00E32AB9" w:rsidRPr="00251FDC" w:rsidRDefault="00E32AB9" w:rsidP="00E32AB9">
      <w:pPr>
        <w:pStyle w:val="Prrafodelista"/>
        <w:numPr>
          <w:ilvl w:val="0"/>
          <w:numId w:val="13"/>
        </w:numPr>
        <w:spacing w:after="0" w:line="240" w:lineRule="auto"/>
        <w:jc w:val="both"/>
        <w:rPr>
          <w:rFonts w:ascii="Arial" w:hAnsi="Arial" w:cs="Arial"/>
          <w:sz w:val="24"/>
          <w:szCs w:val="24"/>
        </w:rPr>
      </w:pPr>
      <w:r w:rsidRPr="00251FDC">
        <w:rPr>
          <w:rFonts w:ascii="Arial" w:hAnsi="Arial" w:cs="Arial"/>
          <w:sz w:val="24"/>
          <w:szCs w:val="24"/>
        </w:rPr>
        <w:t xml:space="preserve">La Resolución No. 64/292 adoptada por la Asamblea General de las Naciones Unidas en julio de 2010, la cual reconoció el derecho humano al agua y al saneamiento. </w:t>
      </w:r>
    </w:p>
    <w:p w14:paraId="2D3DCA60" w14:textId="77777777" w:rsidR="00352583" w:rsidRPr="00251FDC" w:rsidRDefault="00352583" w:rsidP="00352583">
      <w:pPr>
        <w:jc w:val="both"/>
        <w:rPr>
          <w:rFonts w:ascii="Arial" w:hAnsi="Arial" w:cs="Arial"/>
        </w:rPr>
      </w:pPr>
    </w:p>
    <w:p w14:paraId="368981F1" w14:textId="08C4B6EF" w:rsidR="00352583" w:rsidRPr="00251FDC" w:rsidRDefault="00F559B9" w:rsidP="00352583">
      <w:pPr>
        <w:jc w:val="both"/>
        <w:rPr>
          <w:rFonts w:ascii="Arial" w:hAnsi="Arial" w:cs="Arial"/>
        </w:rPr>
      </w:pPr>
      <w:r w:rsidRPr="00251FDC">
        <w:rPr>
          <w:rFonts w:ascii="Arial" w:hAnsi="Arial" w:cs="Arial"/>
        </w:rPr>
        <w:t>E</w:t>
      </w:r>
      <w:r w:rsidR="00487B77" w:rsidRPr="00251FDC">
        <w:rPr>
          <w:rFonts w:ascii="Arial" w:hAnsi="Arial" w:cs="Arial"/>
        </w:rPr>
        <w:t>s entonces como, en el</w:t>
      </w:r>
      <w:r w:rsidRPr="00251FDC">
        <w:rPr>
          <w:rFonts w:ascii="Arial" w:hAnsi="Arial" w:cs="Arial"/>
        </w:rPr>
        <w:t xml:space="preserve"> marco</w:t>
      </w:r>
      <w:r w:rsidR="00352583" w:rsidRPr="00251FDC">
        <w:rPr>
          <w:rFonts w:ascii="Arial" w:hAnsi="Arial" w:cs="Arial"/>
        </w:rPr>
        <w:t xml:space="preserve"> constitucional</w:t>
      </w:r>
      <w:r w:rsidRPr="00251FDC">
        <w:rPr>
          <w:rFonts w:ascii="Arial" w:hAnsi="Arial" w:cs="Arial"/>
        </w:rPr>
        <w:t xml:space="preserve"> e internacional, se expidió l</w:t>
      </w:r>
      <w:r w:rsidR="00352583" w:rsidRPr="00251FDC">
        <w:rPr>
          <w:rFonts w:ascii="Arial" w:hAnsi="Arial" w:cs="Arial"/>
        </w:rPr>
        <w:t>a Ley 142 de 1994</w:t>
      </w:r>
      <w:r w:rsidRPr="00251FDC">
        <w:rPr>
          <w:rFonts w:ascii="Arial" w:hAnsi="Arial" w:cs="Arial"/>
        </w:rPr>
        <w:t xml:space="preserve"> “</w:t>
      </w:r>
      <w:r w:rsidRPr="00251FDC">
        <w:rPr>
          <w:rFonts w:ascii="Arial" w:hAnsi="Arial" w:cs="Arial"/>
          <w:i/>
          <w:iCs/>
        </w:rPr>
        <w:t>Por la cual</w:t>
      </w:r>
      <w:r w:rsidR="00CE575E" w:rsidRPr="00251FDC">
        <w:rPr>
          <w:rFonts w:ascii="Arial" w:hAnsi="Arial" w:cs="Arial"/>
          <w:i/>
          <w:iCs/>
        </w:rPr>
        <w:t xml:space="preserve"> se establece el régimen de los servicios públicos domiciliaros y se dictan otras disposiciones</w:t>
      </w:r>
      <w:r w:rsidR="00487B77" w:rsidRPr="00251FDC">
        <w:rPr>
          <w:rFonts w:ascii="Arial" w:hAnsi="Arial" w:cs="Arial"/>
        </w:rPr>
        <w:t>”, concebida</w:t>
      </w:r>
      <w:r w:rsidR="00EE6E14" w:rsidRPr="00251FDC">
        <w:rPr>
          <w:rFonts w:ascii="Arial" w:hAnsi="Arial" w:cs="Arial"/>
        </w:rPr>
        <w:t xml:space="preserve"> como el instrumento para </w:t>
      </w:r>
      <w:r w:rsidR="00EE6E14" w:rsidRPr="00251FDC">
        <w:rPr>
          <w:rFonts w:ascii="Arial" w:hAnsi="Arial" w:cs="Arial"/>
        </w:rPr>
        <w:lastRenderedPageBreak/>
        <w:t>garantizar el acceso de los servicios públicos domiciliarios</w:t>
      </w:r>
      <w:r w:rsidR="00352583" w:rsidRPr="00251FDC">
        <w:rPr>
          <w:rFonts w:ascii="Arial" w:hAnsi="Arial" w:cs="Arial"/>
        </w:rPr>
        <w:t>, entre estos, el servicio público domiciliario de acueducto</w:t>
      </w:r>
      <w:r w:rsidR="00352583" w:rsidRPr="00251FDC">
        <w:rPr>
          <w:rStyle w:val="Refdenotaalpie"/>
          <w:rFonts w:ascii="Arial" w:hAnsi="Arial" w:cs="Arial"/>
        </w:rPr>
        <w:footnoteReference w:id="1"/>
      </w:r>
      <w:r w:rsidR="00EE6E14" w:rsidRPr="00251FDC">
        <w:rPr>
          <w:rFonts w:ascii="Arial" w:hAnsi="Arial" w:cs="Arial"/>
        </w:rPr>
        <w:t>, a toda la población colombiana.</w:t>
      </w:r>
    </w:p>
    <w:p w14:paraId="76016B32" w14:textId="77777777" w:rsidR="00487B77" w:rsidRPr="00251FDC" w:rsidRDefault="00487B77" w:rsidP="00352583">
      <w:pPr>
        <w:jc w:val="both"/>
        <w:rPr>
          <w:rFonts w:ascii="Arial" w:hAnsi="Arial" w:cs="Arial"/>
        </w:rPr>
      </w:pPr>
    </w:p>
    <w:p w14:paraId="29890655" w14:textId="77777777" w:rsidR="00487B77" w:rsidRPr="00251FDC" w:rsidRDefault="00487B77" w:rsidP="00352583">
      <w:pPr>
        <w:jc w:val="both"/>
        <w:rPr>
          <w:rFonts w:ascii="Arial" w:hAnsi="Arial" w:cs="Arial"/>
        </w:rPr>
      </w:pPr>
    </w:p>
    <w:p w14:paraId="294FEC5A" w14:textId="37624B42" w:rsidR="00352583" w:rsidRPr="00251FDC" w:rsidRDefault="00755DEE" w:rsidP="00CF7128">
      <w:pPr>
        <w:pStyle w:val="Prrafodelista"/>
        <w:numPr>
          <w:ilvl w:val="0"/>
          <w:numId w:val="33"/>
        </w:numPr>
        <w:jc w:val="both"/>
        <w:rPr>
          <w:rFonts w:ascii="Arial" w:hAnsi="Arial" w:cs="Arial"/>
          <w:b/>
          <w:bCs/>
          <w:sz w:val="24"/>
          <w:szCs w:val="24"/>
        </w:rPr>
      </w:pPr>
      <w:r w:rsidRPr="00251FDC">
        <w:rPr>
          <w:rFonts w:ascii="Arial" w:hAnsi="Arial" w:cs="Arial"/>
          <w:b/>
          <w:bCs/>
          <w:sz w:val="24"/>
          <w:szCs w:val="24"/>
        </w:rPr>
        <w:t>A</w:t>
      </w:r>
      <w:r w:rsidR="00601865" w:rsidRPr="00251FDC">
        <w:rPr>
          <w:rFonts w:ascii="Arial" w:hAnsi="Arial" w:cs="Arial"/>
          <w:b/>
          <w:bCs/>
          <w:sz w:val="24"/>
          <w:szCs w:val="24"/>
        </w:rPr>
        <w:t>cceso al agua potable a través de la prestación del servicio público domiciliario de acueducto:</w:t>
      </w:r>
    </w:p>
    <w:p w14:paraId="7789CBB3" w14:textId="417799FD" w:rsidR="00601865" w:rsidRPr="00251FDC" w:rsidRDefault="00755DEE" w:rsidP="00352583">
      <w:pPr>
        <w:jc w:val="both"/>
        <w:rPr>
          <w:rFonts w:ascii="Arial" w:hAnsi="Arial" w:cs="Arial"/>
        </w:rPr>
      </w:pPr>
      <w:r w:rsidRPr="00251FDC">
        <w:rPr>
          <w:rFonts w:ascii="Arial" w:hAnsi="Arial" w:cs="Arial"/>
        </w:rPr>
        <w:t>Como ya se anotaba en este documento, e</w:t>
      </w:r>
      <w:r w:rsidR="00352583" w:rsidRPr="00251FDC">
        <w:rPr>
          <w:rFonts w:ascii="Arial" w:hAnsi="Arial" w:cs="Arial"/>
        </w:rPr>
        <w:t>l instrumento principal del Estado, para cumplir el fin de satisfacer la necesidad básica del acceso al agua potable, es la prestación del servicio público domiciliario de acueducto</w:t>
      </w:r>
      <w:r w:rsidR="00BE502D" w:rsidRPr="00251FDC">
        <w:rPr>
          <w:rFonts w:ascii="Arial" w:hAnsi="Arial" w:cs="Arial"/>
          <w:i/>
          <w:iCs/>
        </w:rPr>
        <w:t xml:space="preserve">, </w:t>
      </w:r>
      <w:r w:rsidR="00F00552" w:rsidRPr="00251FDC">
        <w:rPr>
          <w:rFonts w:ascii="Arial" w:hAnsi="Arial" w:cs="Arial"/>
        </w:rPr>
        <w:t>orientado principalmente a aumentar</w:t>
      </w:r>
      <w:r w:rsidR="00BE502D" w:rsidRPr="00251FDC">
        <w:rPr>
          <w:rFonts w:ascii="Arial" w:hAnsi="Arial" w:cs="Arial"/>
        </w:rPr>
        <w:t xml:space="preserve"> los </w:t>
      </w:r>
      <w:r w:rsidR="00F00552" w:rsidRPr="00251FDC">
        <w:rPr>
          <w:rFonts w:ascii="Arial" w:hAnsi="Arial" w:cs="Arial"/>
        </w:rPr>
        <w:t>indicadores</w:t>
      </w:r>
      <w:r w:rsidR="00BE502D" w:rsidRPr="00251FDC">
        <w:rPr>
          <w:rFonts w:ascii="Arial" w:hAnsi="Arial" w:cs="Arial"/>
        </w:rPr>
        <w:t xml:space="preserve"> de calidad, continuidad y cobertura </w:t>
      </w:r>
      <w:r w:rsidR="00F00552" w:rsidRPr="00251FDC">
        <w:rPr>
          <w:rFonts w:ascii="Arial" w:hAnsi="Arial" w:cs="Arial"/>
        </w:rPr>
        <w:t>de prestación del servicio de agua potable en todo el territorio colombiano.</w:t>
      </w:r>
    </w:p>
    <w:p w14:paraId="347D1D4E" w14:textId="3ED9F714" w:rsidR="00AC5945" w:rsidRPr="00251FDC" w:rsidRDefault="00AC5945" w:rsidP="00352583">
      <w:pPr>
        <w:jc w:val="both"/>
        <w:rPr>
          <w:rFonts w:ascii="Arial" w:hAnsi="Arial" w:cs="Arial"/>
        </w:rPr>
      </w:pPr>
    </w:p>
    <w:p w14:paraId="3A7C29E0" w14:textId="77777777" w:rsidR="00FD352B" w:rsidRPr="00251FDC" w:rsidRDefault="00AC5945" w:rsidP="00FD352B">
      <w:pPr>
        <w:jc w:val="both"/>
        <w:rPr>
          <w:rFonts w:ascii="Arial" w:hAnsi="Arial" w:cs="Arial"/>
          <w:shd w:val="clear" w:color="auto" w:fill="FFFFFF"/>
        </w:rPr>
      </w:pPr>
      <w:r w:rsidRPr="00251FDC">
        <w:rPr>
          <w:rFonts w:ascii="Arial" w:hAnsi="Arial" w:cs="Arial"/>
          <w:shd w:val="clear" w:color="auto" w:fill="FFFFFF"/>
        </w:rPr>
        <w:t>En materia de Servicios Públicos Domiciliarios, el artículo 368 de la Carta Superior, dispone que la Nación, los departamentos, los distritos, los municipios y las entidades descentralizadas p</w:t>
      </w:r>
      <w:r w:rsidR="00E959EB" w:rsidRPr="00251FDC">
        <w:rPr>
          <w:rFonts w:ascii="Arial" w:hAnsi="Arial" w:cs="Arial"/>
          <w:shd w:val="clear" w:color="auto" w:fill="FFFFFF"/>
        </w:rPr>
        <w:t>uedan</w:t>
      </w:r>
      <w:r w:rsidR="00FD352B" w:rsidRPr="00251FDC">
        <w:rPr>
          <w:rStyle w:val="Refdenotaalpie"/>
          <w:rFonts w:ascii="Arial" w:hAnsi="Arial" w:cs="Arial"/>
          <w:shd w:val="clear" w:color="auto" w:fill="FFFFFF"/>
        </w:rPr>
        <w:footnoteReference w:id="2"/>
      </w:r>
      <w:r w:rsidRPr="00251FDC">
        <w:rPr>
          <w:rFonts w:ascii="Arial" w:hAnsi="Arial" w:cs="Arial"/>
          <w:shd w:val="clear" w:color="auto" w:fill="FFFFFF"/>
        </w:rPr>
        <w:t xml:space="preserve"> conceder subsidios, en sus respectivos presupuestos, para que las personas de menores ingresos </w:t>
      </w:r>
      <w:r w:rsidR="00E959EB" w:rsidRPr="00251FDC">
        <w:rPr>
          <w:rFonts w:ascii="Arial" w:hAnsi="Arial" w:cs="Arial"/>
          <w:shd w:val="clear" w:color="auto" w:fill="FFFFFF"/>
        </w:rPr>
        <w:t>accedan a</w:t>
      </w:r>
      <w:r w:rsidRPr="00251FDC">
        <w:rPr>
          <w:rFonts w:ascii="Arial" w:hAnsi="Arial" w:cs="Arial"/>
          <w:shd w:val="clear" w:color="auto" w:fill="FFFFFF"/>
        </w:rPr>
        <w:t xml:space="preserve"> la prestación de estos servicios.</w:t>
      </w:r>
    </w:p>
    <w:p w14:paraId="686914EB" w14:textId="77777777" w:rsidR="00FD352B" w:rsidRPr="00251FDC" w:rsidRDefault="00AC5945" w:rsidP="00FD352B">
      <w:pPr>
        <w:jc w:val="both"/>
        <w:rPr>
          <w:rFonts w:ascii="Arial" w:hAnsi="Arial" w:cs="Arial"/>
        </w:rPr>
      </w:pPr>
      <w:r w:rsidRPr="00251FDC">
        <w:rPr>
          <w:rFonts w:ascii="Arial" w:hAnsi="Arial" w:cs="Arial"/>
          <w:shd w:val="clear" w:color="auto" w:fill="FFFFFF"/>
        </w:rPr>
        <w:t xml:space="preserve"> </w:t>
      </w:r>
      <w:r w:rsidRPr="00251FDC">
        <w:rPr>
          <w:rFonts w:ascii="Arial" w:hAnsi="Arial" w:cs="Arial"/>
        </w:rPr>
        <w:br/>
      </w:r>
      <w:r w:rsidR="00FD352B" w:rsidRPr="00251FDC">
        <w:rPr>
          <w:rFonts w:ascii="Arial" w:hAnsi="Arial" w:cs="Arial"/>
          <w:shd w:val="clear" w:color="auto" w:fill="FFFFFF"/>
        </w:rPr>
        <w:t xml:space="preserve">El subsidio se define como la </w:t>
      </w:r>
      <w:r w:rsidR="00FD352B" w:rsidRPr="00251FDC">
        <w:rPr>
          <w:rFonts w:ascii="Arial" w:hAnsi="Arial" w:cs="Arial"/>
          <w:i/>
          <w:iCs/>
          <w:shd w:val="clear" w:color="auto" w:fill="FFFFFF"/>
        </w:rPr>
        <w:t>“Diferencia entre lo que se paga por un bien o servicio, y el costo de éste, cuando tal costo es mayor al pago que se recibe”</w:t>
      </w:r>
      <w:r w:rsidR="00FD352B" w:rsidRPr="00251FDC">
        <w:rPr>
          <w:rStyle w:val="Refdenotaalpie"/>
          <w:rFonts w:ascii="Arial" w:hAnsi="Arial" w:cs="Arial"/>
          <w:i/>
          <w:iCs/>
          <w:shd w:val="clear" w:color="auto" w:fill="FFFFFF"/>
        </w:rPr>
        <w:footnoteReference w:id="3"/>
      </w:r>
      <w:r w:rsidR="00FD352B" w:rsidRPr="00251FDC">
        <w:rPr>
          <w:rFonts w:ascii="Arial" w:hAnsi="Arial" w:cs="Arial"/>
          <w:i/>
          <w:iCs/>
          <w:shd w:val="clear" w:color="auto" w:fill="FFFFFF"/>
        </w:rPr>
        <w:t xml:space="preserve">. </w:t>
      </w:r>
      <w:r w:rsidR="00FD352B" w:rsidRPr="00251FDC">
        <w:rPr>
          <w:rFonts w:ascii="Arial" w:hAnsi="Arial" w:cs="Arial"/>
          <w:shd w:val="clear" w:color="auto" w:fill="FFFFFF"/>
        </w:rPr>
        <w:t xml:space="preserve">Su otorgamiento a los usuarios de menor capacidad económica constituye uno de </w:t>
      </w:r>
      <w:r w:rsidR="00FD352B" w:rsidRPr="00251FDC">
        <w:rPr>
          <w:rFonts w:ascii="Arial" w:hAnsi="Arial" w:cs="Arial"/>
        </w:rPr>
        <w:t>los instrumentos de intervención estatal en los servicios públicos</w:t>
      </w:r>
      <w:r w:rsidR="00FD352B" w:rsidRPr="00251FDC">
        <w:rPr>
          <w:rStyle w:val="Refdenotaalpie"/>
          <w:rFonts w:ascii="Arial" w:hAnsi="Arial" w:cs="Arial"/>
        </w:rPr>
        <w:footnoteReference w:id="4"/>
      </w:r>
      <w:r w:rsidR="00FD352B" w:rsidRPr="00251FDC">
        <w:rPr>
          <w:rFonts w:ascii="Arial" w:hAnsi="Arial" w:cs="Arial"/>
        </w:rPr>
        <w:t>, y a su vez, una competencia asignada por el legislador al municipio como asegurador de la prestación con cargo a su presupuesto</w:t>
      </w:r>
      <w:r w:rsidR="00FD352B" w:rsidRPr="00251FDC">
        <w:rPr>
          <w:rStyle w:val="Refdenotaalpie"/>
          <w:rFonts w:ascii="Arial" w:hAnsi="Arial" w:cs="Arial"/>
        </w:rPr>
        <w:footnoteReference w:id="5"/>
      </w:r>
      <w:r w:rsidR="00FD352B" w:rsidRPr="00251FDC">
        <w:rPr>
          <w:rFonts w:ascii="Arial" w:hAnsi="Arial" w:cs="Arial"/>
        </w:rPr>
        <w:t>, en donde se clasifican como gasto público social</w:t>
      </w:r>
      <w:r w:rsidR="00FD352B" w:rsidRPr="00251FDC">
        <w:rPr>
          <w:rStyle w:val="Refdenotaalpie"/>
          <w:rFonts w:ascii="Arial" w:hAnsi="Arial" w:cs="Arial"/>
        </w:rPr>
        <w:footnoteReference w:id="6"/>
      </w:r>
      <w:r w:rsidR="00FD352B" w:rsidRPr="00251FDC">
        <w:rPr>
          <w:rFonts w:ascii="Arial" w:hAnsi="Arial" w:cs="Arial"/>
        </w:rPr>
        <w:t>.</w:t>
      </w:r>
    </w:p>
    <w:p w14:paraId="37F72D45" w14:textId="6E09DD95" w:rsidR="00AC5945" w:rsidRPr="00251FDC" w:rsidRDefault="00AC5945" w:rsidP="00FD352B">
      <w:pPr>
        <w:jc w:val="both"/>
        <w:rPr>
          <w:rFonts w:ascii="Arial" w:hAnsi="Arial" w:cs="Arial"/>
        </w:rPr>
      </w:pPr>
      <w:r w:rsidRPr="00251FDC">
        <w:rPr>
          <w:rFonts w:ascii="Arial" w:hAnsi="Arial" w:cs="Arial"/>
        </w:rPr>
        <w:lastRenderedPageBreak/>
        <w:br/>
      </w:r>
      <w:r w:rsidR="005B30DA" w:rsidRPr="00251FDC">
        <w:rPr>
          <w:rFonts w:ascii="Arial" w:hAnsi="Arial" w:cs="Arial"/>
        </w:rPr>
        <w:t>E</w:t>
      </w:r>
      <w:r w:rsidRPr="00251FDC">
        <w:rPr>
          <w:rFonts w:ascii="Arial" w:hAnsi="Arial" w:cs="Arial"/>
        </w:rPr>
        <w:t xml:space="preserve">l artículo 99 numeral 99.5 de la </w:t>
      </w:r>
      <w:r w:rsidR="003D3CA9" w:rsidRPr="00251FDC">
        <w:rPr>
          <w:rFonts w:ascii="Arial" w:hAnsi="Arial" w:cs="Arial"/>
        </w:rPr>
        <w:t>Ley 142 de 1994,</w:t>
      </w:r>
      <w:r w:rsidRPr="00251FDC">
        <w:rPr>
          <w:rFonts w:ascii="Arial" w:hAnsi="Arial" w:cs="Arial"/>
        </w:rPr>
        <w:t xml:space="preserve"> señala</w:t>
      </w:r>
      <w:r w:rsidR="003D3CA9" w:rsidRPr="00251FDC">
        <w:rPr>
          <w:rFonts w:ascii="Arial" w:hAnsi="Arial" w:cs="Arial"/>
        </w:rPr>
        <w:t xml:space="preserve"> las</w:t>
      </w:r>
      <w:r w:rsidRPr="00251FDC">
        <w:rPr>
          <w:rFonts w:ascii="Arial" w:hAnsi="Arial" w:cs="Arial"/>
        </w:rPr>
        <w:t xml:space="preserve"> reglas que deberán cumplir las entidades facultadas por el artículo 368 de la Constitución Política, para conceder subsidios con cargo a sus respectivos presupuestos</w:t>
      </w:r>
      <w:r w:rsidR="003D3CA9" w:rsidRPr="00251FDC">
        <w:rPr>
          <w:rFonts w:ascii="Arial" w:hAnsi="Arial" w:cs="Arial"/>
        </w:rPr>
        <w:t>:</w:t>
      </w:r>
    </w:p>
    <w:p w14:paraId="20908C88" w14:textId="77777777" w:rsidR="00AC5945" w:rsidRPr="00251FDC" w:rsidRDefault="00AC5945" w:rsidP="00AC5945">
      <w:pPr>
        <w:pStyle w:val="NormalWeb"/>
        <w:jc w:val="both"/>
        <w:rPr>
          <w:rFonts w:ascii="Arial" w:hAnsi="Arial" w:cs="Arial"/>
          <w:sz w:val="24"/>
          <w:szCs w:val="24"/>
        </w:rPr>
      </w:pPr>
      <w:r w:rsidRPr="00251FDC">
        <w:rPr>
          <w:rFonts w:ascii="Arial" w:hAnsi="Arial" w:cs="Arial"/>
          <w:sz w:val="24"/>
          <w:szCs w:val="24"/>
        </w:rPr>
        <w:t> </w:t>
      </w:r>
    </w:p>
    <w:p w14:paraId="358A75B2" w14:textId="112EE4EB" w:rsidR="003D3CA9" w:rsidRPr="00251FDC" w:rsidRDefault="00AC5945" w:rsidP="003D3CA9">
      <w:pPr>
        <w:pStyle w:val="NormalWeb"/>
        <w:ind w:left="142" w:right="191"/>
        <w:jc w:val="both"/>
        <w:rPr>
          <w:rFonts w:ascii="Arial" w:hAnsi="Arial" w:cs="Arial"/>
          <w:sz w:val="24"/>
          <w:szCs w:val="24"/>
        </w:rPr>
      </w:pPr>
      <w:r w:rsidRPr="00251FDC">
        <w:rPr>
          <w:rFonts w:ascii="Arial" w:hAnsi="Arial" w:cs="Arial"/>
          <w:i/>
          <w:iCs/>
          <w:sz w:val="24"/>
          <w:szCs w:val="24"/>
        </w:rPr>
        <w:t>"Los subsidios no excederán, en ningún caso, del valor de los consumos básicos o de subsistencia. Los Alcaldes y Concejales tomarán las medidas que a cada uno correspondan para crear en el presupuesto municipal, y ejecutar, apropiaciones para subsidiar los consumos básicos de acueducto y saneamiento básico de los usuarios de menores recursos y extender la cobertura y mejorar la calidad de los servicios de agua potable y saneamiento básico, dando prioridad a esas apropiaciones, dentro de las posibilidades del municipio, sobre otros gastos que no sean indispensables para el funcionamiento de este. La infracción de este deber dar lugar a sanción disciplinaria"</w:t>
      </w:r>
      <w:r w:rsidR="003D3CA9" w:rsidRPr="00251FDC">
        <w:rPr>
          <w:rFonts w:ascii="Arial" w:hAnsi="Arial" w:cs="Arial"/>
          <w:sz w:val="24"/>
          <w:szCs w:val="24"/>
        </w:rPr>
        <w:t>.</w:t>
      </w:r>
    </w:p>
    <w:p w14:paraId="6082B38C" w14:textId="77777777" w:rsidR="003D3CA9" w:rsidRPr="00251FDC" w:rsidRDefault="003D3CA9" w:rsidP="00AC5945">
      <w:pPr>
        <w:pStyle w:val="NormalWeb"/>
        <w:jc w:val="both"/>
        <w:rPr>
          <w:rFonts w:ascii="Arial" w:hAnsi="Arial" w:cs="Arial"/>
          <w:sz w:val="24"/>
          <w:szCs w:val="24"/>
        </w:rPr>
      </w:pPr>
    </w:p>
    <w:p w14:paraId="646BF66D" w14:textId="511FB628" w:rsidR="00AC5945" w:rsidRPr="00251FDC" w:rsidRDefault="00AC5945" w:rsidP="00AC5945">
      <w:pPr>
        <w:pStyle w:val="NormalWeb"/>
        <w:jc w:val="both"/>
        <w:rPr>
          <w:rFonts w:ascii="Arial" w:hAnsi="Arial" w:cs="Arial"/>
          <w:sz w:val="24"/>
          <w:szCs w:val="24"/>
        </w:rPr>
      </w:pPr>
      <w:r w:rsidRPr="00251FDC">
        <w:rPr>
          <w:rFonts w:ascii="Arial" w:hAnsi="Arial" w:cs="Arial"/>
          <w:sz w:val="24"/>
          <w:szCs w:val="24"/>
        </w:rPr>
        <w:t xml:space="preserve">Adicionalmente, </w:t>
      </w:r>
      <w:r w:rsidR="003D3CA9" w:rsidRPr="00251FDC">
        <w:rPr>
          <w:rFonts w:ascii="Arial" w:hAnsi="Arial" w:cs="Arial"/>
          <w:sz w:val="24"/>
          <w:szCs w:val="24"/>
        </w:rPr>
        <w:t xml:space="preserve">este artículo y la reglamentación del </w:t>
      </w:r>
      <w:r w:rsidR="00000CB7" w:rsidRPr="00251FDC">
        <w:rPr>
          <w:rFonts w:ascii="Arial" w:hAnsi="Arial" w:cs="Arial"/>
          <w:sz w:val="24"/>
          <w:szCs w:val="24"/>
        </w:rPr>
        <w:t>mismo</w:t>
      </w:r>
      <w:r w:rsidR="003D3CA9" w:rsidRPr="00251FDC">
        <w:rPr>
          <w:rFonts w:ascii="Arial" w:hAnsi="Arial" w:cs="Arial"/>
          <w:sz w:val="24"/>
          <w:szCs w:val="24"/>
        </w:rPr>
        <w:t xml:space="preserve"> han fijado los siguientes parámetros a seguir en el otorgamiento de subsidios</w:t>
      </w:r>
      <w:r w:rsidRPr="00251FDC">
        <w:rPr>
          <w:rFonts w:ascii="Arial" w:hAnsi="Arial" w:cs="Arial"/>
          <w:sz w:val="24"/>
          <w:szCs w:val="24"/>
        </w:rPr>
        <w:t>:</w:t>
      </w:r>
    </w:p>
    <w:p w14:paraId="1CD99635" w14:textId="77777777" w:rsidR="00AC5945" w:rsidRPr="00251FDC" w:rsidRDefault="00AC5945" w:rsidP="00AC5945">
      <w:pPr>
        <w:pStyle w:val="NormalWeb"/>
        <w:jc w:val="both"/>
        <w:rPr>
          <w:rFonts w:ascii="Arial" w:hAnsi="Arial" w:cs="Arial"/>
          <w:sz w:val="24"/>
          <w:szCs w:val="24"/>
        </w:rPr>
      </w:pPr>
      <w:r w:rsidRPr="00251FDC">
        <w:rPr>
          <w:rFonts w:ascii="Arial" w:hAnsi="Arial" w:cs="Arial"/>
          <w:sz w:val="24"/>
          <w:szCs w:val="24"/>
        </w:rPr>
        <w:t> </w:t>
      </w:r>
    </w:p>
    <w:p w14:paraId="6264243A" w14:textId="77777777" w:rsidR="00AC5945" w:rsidRPr="00251FDC" w:rsidRDefault="00AC5945" w:rsidP="00AC5945">
      <w:pPr>
        <w:pStyle w:val="NormalWeb"/>
        <w:ind w:left="284" w:hanging="284"/>
        <w:jc w:val="both"/>
        <w:rPr>
          <w:rFonts w:ascii="Arial" w:hAnsi="Arial" w:cs="Arial"/>
          <w:sz w:val="24"/>
          <w:szCs w:val="24"/>
        </w:rPr>
      </w:pPr>
      <w:r w:rsidRPr="00251FDC">
        <w:rPr>
          <w:rFonts w:ascii="Arial" w:hAnsi="Arial" w:cs="Arial"/>
          <w:sz w:val="24"/>
          <w:szCs w:val="24"/>
        </w:rPr>
        <w:t>•</w:t>
      </w:r>
      <w:r w:rsidRPr="00251FDC">
        <w:rPr>
          <w:rFonts w:ascii="Arial" w:hAnsi="Arial" w:cs="Arial"/>
          <w:sz w:val="24"/>
          <w:szCs w:val="24"/>
        </w:rPr>
        <w:tab/>
        <w:t>Indicar específicamente el tipo de servicio subsidiado y señalar la entidad prestadora que repartirá el subsidio.</w:t>
      </w:r>
    </w:p>
    <w:p w14:paraId="36CEAF05" w14:textId="77777777" w:rsidR="00AC5945" w:rsidRPr="00251FDC" w:rsidRDefault="00AC5945" w:rsidP="00AC5945">
      <w:pPr>
        <w:pStyle w:val="NormalWeb"/>
        <w:ind w:left="284" w:hanging="284"/>
        <w:jc w:val="both"/>
        <w:rPr>
          <w:rFonts w:ascii="Arial" w:hAnsi="Arial" w:cs="Arial"/>
          <w:sz w:val="24"/>
          <w:szCs w:val="24"/>
        </w:rPr>
      </w:pPr>
      <w:r w:rsidRPr="00251FDC">
        <w:rPr>
          <w:rFonts w:ascii="Arial" w:hAnsi="Arial" w:cs="Arial"/>
          <w:sz w:val="24"/>
          <w:szCs w:val="24"/>
        </w:rPr>
        <w:t>•</w:t>
      </w:r>
      <w:r w:rsidRPr="00251FDC">
        <w:rPr>
          <w:rFonts w:ascii="Arial" w:hAnsi="Arial" w:cs="Arial"/>
          <w:sz w:val="24"/>
          <w:szCs w:val="24"/>
        </w:rPr>
        <w:tab/>
        <w:t>El reparto debe hacerse entre los usuarios como un descuento en el valor de la factura que este debe cancelar.</w:t>
      </w:r>
    </w:p>
    <w:p w14:paraId="321D2683" w14:textId="77777777" w:rsidR="00AC5945" w:rsidRPr="00251FDC" w:rsidRDefault="00AC5945" w:rsidP="00AC5945">
      <w:pPr>
        <w:pStyle w:val="NormalWeb"/>
        <w:ind w:left="284" w:hanging="284"/>
        <w:jc w:val="both"/>
        <w:rPr>
          <w:rFonts w:ascii="Arial" w:hAnsi="Arial" w:cs="Arial"/>
          <w:sz w:val="24"/>
          <w:szCs w:val="24"/>
        </w:rPr>
      </w:pPr>
      <w:r w:rsidRPr="00251FDC">
        <w:rPr>
          <w:rFonts w:ascii="Arial" w:hAnsi="Arial" w:cs="Arial"/>
          <w:sz w:val="24"/>
          <w:szCs w:val="24"/>
        </w:rPr>
        <w:t>•</w:t>
      </w:r>
      <w:r w:rsidRPr="00251FDC">
        <w:rPr>
          <w:rFonts w:ascii="Arial" w:hAnsi="Arial" w:cs="Arial"/>
          <w:sz w:val="24"/>
          <w:szCs w:val="24"/>
        </w:rPr>
        <w:tab/>
        <w:t>La parte de la tarifa que refleje los costos de administración, operación y mantenimiento a que dé lugar el suministro será cubierto siempre por el usuario; la que tenga el propósito de recuperar el valor de las inversiones hechas para prestar el servicio podrá ser cubierta por los subsidios, y siempre que no lo sean, la empresa de servicios públicos podrá tomar todas las medidas necesarias para que los usuarios las cubran.</w:t>
      </w:r>
    </w:p>
    <w:p w14:paraId="235B454F" w14:textId="031AB903" w:rsidR="00AC5945" w:rsidRPr="00251FDC" w:rsidRDefault="00AC5945" w:rsidP="00AC5945">
      <w:pPr>
        <w:pStyle w:val="NormalWeb"/>
        <w:ind w:left="284" w:hanging="284"/>
        <w:jc w:val="both"/>
        <w:rPr>
          <w:rFonts w:ascii="Arial" w:hAnsi="Arial" w:cs="Arial"/>
          <w:sz w:val="24"/>
          <w:szCs w:val="24"/>
        </w:rPr>
      </w:pPr>
      <w:r w:rsidRPr="00251FDC">
        <w:rPr>
          <w:rFonts w:ascii="Arial" w:hAnsi="Arial" w:cs="Arial"/>
          <w:sz w:val="24"/>
          <w:szCs w:val="24"/>
        </w:rPr>
        <w:t>•</w:t>
      </w:r>
      <w:r w:rsidRPr="00251FDC">
        <w:rPr>
          <w:rFonts w:ascii="Arial" w:hAnsi="Arial" w:cs="Arial"/>
          <w:sz w:val="24"/>
          <w:szCs w:val="24"/>
        </w:rPr>
        <w:tab/>
        <w:t xml:space="preserve">De conformidad con el artículo 125 de la Ley 1450 de 2011 </w:t>
      </w:r>
      <w:r w:rsidR="003D3CA9" w:rsidRPr="00251FDC">
        <w:rPr>
          <w:rFonts w:ascii="Arial" w:hAnsi="Arial" w:cs="Arial"/>
          <w:sz w:val="24"/>
          <w:szCs w:val="24"/>
        </w:rPr>
        <w:t>e</w:t>
      </w:r>
      <w:r w:rsidRPr="00251FDC">
        <w:rPr>
          <w:rFonts w:ascii="Arial" w:hAnsi="Arial" w:cs="Arial"/>
          <w:sz w:val="24"/>
          <w:szCs w:val="24"/>
        </w:rPr>
        <w:t>n ningún caso el subsidio será superior al 15% del costo del suministro para el estrato 3, al 40% del costo del suministro para el estrato 2, ni superior al 70% de este para el estrato 1.</w:t>
      </w:r>
    </w:p>
    <w:p w14:paraId="7F7EB9BE" w14:textId="77777777" w:rsidR="00AC5945" w:rsidRPr="00251FDC" w:rsidRDefault="00AC5945" w:rsidP="00AC5945">
      <w:pPr>
        <w:pStyle w:val="NormalWeb"/>
        <w:ind w:left="284" w:hanging="284"/>
        <w:jc w:val="both"/>
        <w:rPr>
          <w:rFonts w:ascii="Arial" w:hAnsi="Arial" w:cs="Arial"/>
          <w:sz w:val="24"/>
          <w:szCs w:val="24"/>
        </w:rPr>
      </w:pPr>
      <w:r w:rsidRPr="00251FDC">
        <w:rPr>
          <w:rFonts w:ascii="Arial" w:hAnsi="Arial" w:cs="Arial"/>
          <w:sz w:val="24"/>
          <w:szCs w:val="24"/>
        </w:rPr>
        <w:t>•</w:t>
      </w:r>
      <w:r w:rsidRPr="00251FDC">
        <w:rPr>
          <w:rFonts w:ascii="Arial" w:hAnsi="Arial" w:cs="Arial"/>
          <w:sz w:val="24"/>
          <w:szCs w:val="24"/>
        </w:rPr>
        <w:tab/>
        <w:t>Los subsidios sólo se otorgarán a los usuarios de inmuebles residenciales y a las zonas rurales de los estratos 1 y 2; las comisiones de regulación definirán las condiciones para otorgarlos al estrato 3.</w:t>
      </w:r>
    </w:p>
    <w:p w14:paraId="3BA8AA41" w14:textId="77777777" w:rsidR="00AC5945" w:rsidRPr="00251FDC" w:rsidRDefault="00AC5945" w:rsidP="00AC5945">
      <w:pPr>
        <w:pStyle w:val="NormalWeb"/>
        <w:ind w:left="284" w:hanging="284"/>
        <w:jc w:val="both"/>
        <w:rPr>
          <w:rFonts w:ascii="Arial" w:hAnsi="Arial" w:cs="Arial"/>
          <w:sz w:val="24"/>
          <w:szCs w:val="24"/>
        </w:rPr>
      </w:pPr>
      <w:r w:rsidRPr="00251FDC">
        <w:rPr>
          <w:rFonts w:ascii="Arial" w:hAnsi="Arial" w:cs="Arial"/>
          <w:sz w:val="24"/>
          <w:szCs w:val="24"/>
        </w:rPr>
        <w:t>•</w:t>
      </w:r>
      <w:r w:rsidRPr="00251FDC">
        <w:rPr>
          <w:rFonts w:ascii="Arial" w:hAnsi="Arial" w:cs="Arial"/>
          <w:sz w:val="24"/>
          <w:szCs w:val="24"/>
        </w:rPr>
        <w:tab/>
        <w:t>Cuando los concejos creen los fondos de solidaridad para subsidios y redistribución de ingresos y autoricen el pago de subsidios a través de las empresas, pero con desembolsos de los recursos que manejen las tesorerías municipales, la transferencia de recursos se hará en un plazo de 30 días, contados desde la misma fecha en que se expida la factura a cargo del municipio. Para asegurar la transferencia, las empresas firmarán contratos con el municipio.</w:t>
      </w:r>
    </w:p>
    <w:p w14:paraId="50985FBF" w14:textId="77777777" w:rsidR="00AC5945" w:rsidRPr="00251FDC" w:rsidRDefault="00AC5945" w:rsidP="00AC5945">
      <w:pPr>
        <w:pStyle w:val="NormalWeb"/>
        <w:ind w:left="284" w:hanging="284"/>
        <w:jc w:val="both"/>
        <w:rPr>
          <w:rFonts w:ascii="Arial" w:hAnsi="Arial" w:cs="Arial"/>
          <w:sz w:val="24"/>
          <w:szCs w:val="24"/>
        </w:rPr>
      </w:pPr>
      <w:r w:rsidRPr="00251FDC">
        <w:rPr>
          <w:rFonts w:ascii="Arial" w:hAnsi="Arial" w:cs="Arial"/>
          <w:sz w:val="24"/>
          <w:szCs w:val="24"/>
        </w:rPr>
        <w:t>•</w:t>
      </w:r>
      <w:r w:rsidRPr="00251FDC">
        <w:rPr>
          <w:rFonts w:ascii="Arial" w:hAnsi="Arial" w:cs="Arial"/>
          <w:sz w:val="24"/>
          <w:szCs w:val="24"/>
        </w:rPr>
        <w:tab/>
        <w:t xml:space="preserve">Los subsidios que otorguen la Nación y los departamentos se asignarán, preferentemente, a los usuarios que residan en aquellos municipios que tengan menor capacidad para otorgar subsidios con sus propios ingresos. En </w:t>
      </w:r>
      <w:r w:rsidRPr="00251FDC">
        <w:rPr>
          <w:rFonts w:ascii="Arial" w:hAnsi="Arial" w:cs="Arial"/>
          <w:sz w:val="24"/>
          <w:szCs w:val="24"/>
        </w:rPr>
        <w:lastRenderedPageBreak/>
        <w:t>consecuencia y con el fin de cumplir cabalmente con los principios de solidaridad y redistribución no existirá exoneración en el pago de los servicios de qué trata esta ley para ninguna persona natural o jurídica.</w:t>
      </w:r>
    </w:p>
    <w:p w14:paraId="009DFDF4" w14:textId="77777777" w:rsidR="00AC5945" w:rsidRPr="00251FDC" w:rsidRDefault="00AC5945" w:rsidP="00AC5945">
      <w:pPr>
        <w:pStyle w:val="NormalWeb"/>
        <w:jc w:val="both"/>
        <w:rPr>
          <w:rFonts w:ascii="Arial" w:hAnsi="Arial" w:cs="Arial"/>
          <w:sz w:val="24"/>
          <w:szCs w:val="24"/>
        </w:rPr>
      </w:pPr>
      <w:r w:rsidRPr="00251FDC">
        <w:rPr>
          <w:rFonts w:ascii="Arial" w:hAnsi="Arial" w:cs="Arial"/>
          <w:sz w:val="24"/>
          <w:szCs w:val="24"/>
        </w:rPr>
        <w:t> </w:t>
      </w:r>
    </w:p>
    <w:p w14:paraId="7FBBA096" w14:textId="3F0278B9" w:rsidR="003D3CA9" w:rsidRPr="00251FDC" w:rsidRDefault="00B12E96" w:rsidP="00352583">
      <w:pPr>
        <w:jc w:val="both"/>
        <w:rPr>
          <w:rFonts w:ascii="Arial" w:hAnsi="Arial" w:cs="Arial"/>
        </w:rPr>
      </w:pPr>
      <w:r w:rsidRPr="00251FDC">
        <w:rPr>
          <w:rFonts w:ascii="Arial" w:hAnsi="Arial" w:cs="Arial"/>
        </w:rPr>
        <w:t>Es importante anotar que, el esquema de prestación de los servicios públicos domiciliarios contiene una estructura diseñada para cumplir las obligaciones básicas mínimas contenidas en la Observación General No. 15</w:t>
      </w:r>
      <w:r w:rsidR="007871E8" w:rsidRPr="00251FDC">
        <w:rPr>
          <w:rFonts w:ascii="Arial" w:hAnsi="Arial" w:cs="Arial"/>
        </w:rPr>
        <w:t>. No obstante, el Gobierno Nacional ha identificado la importancia de contar con otros mecanismos que permita</w:t>
      </w:r>
      <w:r w:rsidR="00985F47" w:rsidRPr="00251FDC">
        <w:rPr>
          <w:rFonts w:ascii="Arial" w:hAnsi="Arial" w:cs="Arial"/>
        </w:rPr>
        <w:t>n</w:t>
      </w:r>
      <w:r w:rsidR="007871E8" w:rsidRPr="00251FDC">
        <w:rPr>
          <w:rFonts w:ascii="Arial" w:hAnsi="Arial" w:cs="Arial"/>
        </w:rPr>
        <w:t xml:space="preserve"> aumentar el número de población con acceso al agua potable y </w:t>
      </w:r>
      <w:r w:rsidR="00985F47" w:rsidRPr="00251FDC">
        <w:rPr>
          <w:rFonts w:ascii="Arial" w:hAnsi="Arial" w:cs="Arial"/>
        </w:rPr>
        <w:t xml:space="preserve">al </w:t>
      </w:r>
      <w:r w:rsidR="007871E8" w:rsidRPr="00251FDC">
        <w:rPr>
          <w:rFonts w:ascii="Arial" w:hAnsi="Arial" w:cs="Arial"/>
        </w:rPr>
        <w:t>saneamiento básico, a través de la Política Pública de los Esquemas Diferenciales.</w:t>
      </w:r>
    </w:p>
    <w:p w14:paraId="7EDAB3CA" w14:textId="77777777" w:rsidR="007871E8" w:rsidRPr="00251FDC" w:rsidRDefault="007871E8" w:rsidP="007871E8">
      <w:pPr>
        <w:spacing w:line="276" w:lineRule="auto"/>
        <w:jc w:val="both"/>
        <w:rPr>
          <w:rFonts w:ascii="Arial" w:hAnsi="Arial" w:cs="Arial"/>
        </w:rPr>
      </w:pPr>
    </w:p>
    <w:p w14:paraId="46B775EF" w14:textId="08712532" w:rsidR="00E539E2" w:rsidRPr="00251FDC" w:rsidRDefault="003575D3" w:rsidP="00CF7128">
      <w:pPr>
        <w:pStyle w:val="Prrafodelista"/>
        <w:numPr>
          <w:ilvl w:val="0"/>
          <w:numId w:val="33"/>
        </w:numPr>
        <w:spacing w:line="276" w:lineRule="auto"/>
        <w:jc w:val="both"/>
        <w:rPr>
          <w:rFonts w:ascii="Arial" w:hAnsi="Arial" w:cs="Arial"/>
          <w:b/>
          <w:bCs/>
          <w:i/>
          <w:iCs/>
          <w:sz w:val="24"/>
          <w:szCs w:val="24"/>
        </w:rPr>
      </w:pPr>
      <w:r w:rsidRPr="00251FDC">
        <w:rPr>
          <w:rFonts w:ascii="Arial" w:hAnsi="Arial" w:cs="Arial"/>
          <w:b/>
          <w:bCs/>
          <w:i/>
          <w:iCs/>
          <w:sz w:val="24"/>
          <w:szCs w:val="24"/>
        </w:rPr>
        <w:t>A</w:t>
      </w:r>
      <w:r w:rsidR="00E539E2" w:rsidRPr="00251FDC">
        <w:rPr>
          <w:rFonts w:ascii="Arial" w:hAnsi="Arial" w:cs="Arial"/>
          <w:b/>
          <w:bCs/>
          <w:i/>
          <w:iCs/>
          <w:sz w:val="24"/>
          <w:szCs w:val="24"/>
        </w:rPr>
        <w:t>cceso al agua potable a través de los esquemas diferenciales para el área urbana y rural:</w:t>
      </w:r>
    </w:p>
    <w:p w14:paraId="6BA27B4B" w14:textId="721CFA21" w:rsidR="00511AB8" w:rsidRPr="00251FDC" w:rsidRDefault="00511AB8" w:rsidP="00511AB8">
      <w:pPr>
        <w:pStyle w:val="epgrafe"/>
        <w:spacing w:before="0" w:beforeAutospacing="0" w:after="0" w:afterAutospacing="0"/>
        <w:jc w:val="both"/>
        <w:rPr>
          <w:rFonts w:ascii="Arial" w:hAnsi="Arial" w:cs="Arial"/>
          <w:bCs/>
          <w:lang w:eastAsia="es-CO"/>
        </w:rPr>
      </w:pPr>
      <w:r w:rsidRPr="00251FDC">
        <w:rPr>
          <w:rFonts w:ascii="Arial" w:hAnsi="Arial" w:cs="Arial"/>
          <w:lang w:val="es-MX"/>
        </w:rPr>
        <w:t xml:space="preserve">El </w:t>
      </w:r>
      <w:r w:rsidR="00AA011B" w:rsidRPr="00251FDC">
        <w:rPr>
          <w:rFonts w:ascii="Arial" w:hAnsi="Arial" w:cs="Arial"/>
          <w:lang w:val="es-MX"/>
        </w:rPr>
        <w:t>Ministerio de Vivienda, Ciudad y Territorio</w:t>
      </w:r>
      <w:r w:rsidRPr="00251FDC">
        <w:rPr>
          <w:rFonts w:ascii="Arial" w:hAnsi="Arial" w:cs="Arial"/>
          <w:lang w:val="es-MX"/>
        </w:rPr>
        <w:t xml:space="preserve"> (MVCT), en cumplimiento de su función de formular, dirigir y coordinar las políticas, planes, programas y regulaciones en agua potable y saneamiento básico, así como los instrumentos normativos para su implementación</w:t>
      </w:r>
      <w:r w:rsidRPr="00251FDC">
        <w:rPr>
          <w:rStyle w:val="Refdenotaalpie"/>
          <w:rFonts w:ascii="Arial" w:hAnsi="Arial" w:cs="Arial"/>
          <w:lang w:val="es-MX"/>
        </w:rPr>
        <w:footnoteReference w:id="7"/>
      </w:r>
      <w:r w:rsidRPr="00251FDC">
        <w:rPr>
          <w:rFonts w:ascii="Arial" w:hAnsi="Arial" w:cs="Arial"/>
          <w:lang w:val="es-MX"/>
        </w:rPr>
        <w:t xml:space="preserve">, </w:t>
      </w:r>
      <w:r w:rsidRPr="00251FDC">
        <w:rPr>
          <w:rFonts w:ascii="Arial" w:hAnsi="Arial" w:cs="Arial"/>
        </w:rPr>
        <w:t>lideró la reglamentación del artículo 18 de la</w:t>
      </w:r>
      <w:r w:rsidRPr="00251FDC">
        <w:rPr>
          <w:rFonts w:ascii="Arial" w:hAnsi="Arial" w:cs="Arial"/>
          <w:bCs/>
          <w:lang w:eastAsia="es-CO"/>
        </w:rPr>
        <w:t xml:space="preserve"> Ley 1753 de 2015</w:t>
      </w:r>
      <w:r w:rsidR="003E58E7" w:rsidRPr="00251FDC">
        <w:rPr>
          <w:rFonts w:ascii="Arial" w:hAnsi="Arial" w:cs="Arial"/>
          <w:bCs/>
          <w:lang w:eastAsia="es-CO"/>
        </w:rPr>
        <w:t>- Plan Nacional de Desarrollo 2014-2018:</w:t>
      </w:r>
    </w:p>
    <w:p w14:paraId="12F2C92C" w14:textId="65D2E92D" w:rsidR="00511AB8" w:rsidRPr="00251FDC" w:rsidRDefault="00511AB8" w:rsidP="00511AB8">
      <w:pPr>
        <w:pStyle w:val="epgrafe"/>
        <w:spacing w:before="0" w:beforeAutospacing="0" w:after="0" w:afterAutospacing="0"/>
        <w:jc w:val="both"/>
        <w:rPr>
          <w:rFonts w:ascii="Arial" w:hAnsi="Arial" w:cs="Arial"/>
          <w:bCs/>
          <w:lang w:eastAsia="es-CO"/>
        </w:rPr>
      </w:pPr>
    </w:p>
    <w:p w14:paraId="00DF6A9E" w14:textId="65559AB5" w:rsidR="003E58E7" w:rsidRPr="00251FDC" w:rsidRDefault="003E58E7" w:rsidP="003E58E7">
      <w:pPr>
        <w:pStyle w:val="NormalWeb"/>
        <w:ind w:left="142" w:right="191"/>
        <w:jc w:val="both"/>
        <w:rPr>
          <w:rFonts w:ascii="Arial" w:hAnsi="Arial" w:cs="Arial"/>
          <w:i/>
          <w:iCs/>
          <w:sz w:val="24"/>
          <w:szCs w:val="24"/>
        </w:rPr>
      </w:pPr>
      <w:r w:rsidRPr="00251FDC">
        <w:rPr>
          <w:rFonts w:ascii="Arial" w:hAnsi="Arial" w:cs="Arial"/>
          <w:b/>
          <w:bCs/>
          <w:i/>
          <w:iCs/>
          <w:sz w:val="24"/>
          <w:szCs w:val="24"/>
        </w:rPr>
        <w:t>“</w:t>
      </w:r>
      <w:r w:rsidRPr="00251FDC">
        <w:rPr>
          <w:rFonts w:ascii="Arial" w:hAnsi="Arial" w:cs="Arial"/>
          <w:i/>
          <w:iCs/>
          <w:sz w:val="24"/>
          <w:szCs w:val="24"/>
        </w:rPr>
        <w:t>ARTÍCULO 18. CONDICIONES ESPECIALES DE PRESTACIÓN DE SERVICIO EN ZONAS DE DIFÍCIL ACCESO. La Comisión de Regulación de Energía y Gas (CREG) establecerá condiciones especiales de prestación del servicio a los usuarios ubicados en zonas de difícil acceso dentro del Sistema Interconectado Nacional, que permitan aumentar la cobertura, disminuir los costos de comercialización y mitigar el riesgo de cartera, tales como la exigencia de medidores prepago, sistemas de suspensión remota, facturación mediante estimación del consumo y ciclos flexibles de facturación, medición y recaudo, entre otros esquemas.</w:t>
      </w:r>
    </w:p>
    <w:p w14:paraId="1609E2E1" w14:textId="66B149AD" w:rsidR="003E58E7" w:rsidRPr="00251FDC" w:rsidRDefault="003E58E7" w:rsidP="003E58E7">
      <w:pPr>
        <w:pStyle w:val="NormalWeb"/>
        <w:ind w:left="142" w:right="191"/>
        <w:jc w:val="both"/>
        <w:rPr>
          <w:rFonts w:ascii="Arial" w:hAnsi="Arial" w:cs="Arial"/>
          <w:i/>
          <w:iCs/>
          <w:sz w:val="24"/>
          <w:szCs w:val="24"/>
        </w:rPr>
      </w:pPr>
      <w:r w:rsidRPr="00251FDC">
        <w:rPr>
          <w:rFonts w:ascii="Arial" w:hAnsi="Arial" w:cs="Arial"/>
          <w:i/>
          <w:iCs/>
          <w:sz w:val="24"/>
          <w:szCs w:val="24"/>
        </w:rPr>
        <w:t xml:space="preserve">Las zonas de difícil acceso de que trata el presente artículo son diferentes de las Zonas Especiales que establece la Ley </w:t>
      </w:r>
      <w:hyperlink r:id="rId12" w:anchor="INICIO" w:history="1">
        <w:r w:rsidRPr="00251FDC">
          <w:rPr>
            <w:rStyle w:val="Hipervnculo"/>
            <w:rFonts w:ascii="Arial" w:hAnsi="Arial" w:cs="Arial"/>
            <w:i/>
            <w:iCs/>
            <w:color w:val="auto"/>
            <w:sz w:val="24"/>
            <w:szCs w:val="24"/>
          </w:rPr>
          <w:t>812</w:t>
        </w:r>
      </w:hyperlink>
      <w:r w:rsidRPr="00251FDC">
        <w:rPr>
          <w:rFonts w:ascii="Arial" w:hAnsi="Arial" w:cs="Arial"/>
          <w:i/>
          <w:iCs/>
          <w:sz w:val="24"/>
          <w:szCs w:val="24"/>
        </w:rPr>
        <w:t xml:space="preserve"> de 2003, Áreas Rurales de Menor Desarrollo, Zonas de Difícil Gestión y Barrios Subnormales.</w:t>
      </w:r>
    </w:p>
    <w:p w14:paraId="3A646157" w14:textId="77777777" w:rsidR="003E58E7" w:rsidRPr="00251FDC" w:rsidRDefault="003E58E7" w:rsidP="003E58E7">
      <w:pPr>
        <w:pStyle w:val="NormalWeb"/>
        <w:ind w:left="142" w:right="191"/>
        <w:jc w:val="both"/>
        <w:rPr>
          <w:rFonts w:ascii="Arial" w:hAnsi="Arial" w:cs="Arial"/>
          <w:i/>
          <w:iCs/>
          <w:sz w:val="24"/>
          <w:szCs w:val="24"/>
        </w:rPr>
      </w:pPr>
    </w:p>
    <w:p w14:paraId="14517D0D" w14:textId="37F72B3C" w:rsidR="003E58E7" w:rsidRPr="00251FDC" w:rsidRDefault="003E58E7" w:rsidP="003E58E7">
      <w:pPr>
        <w:pStyle w:val="NormalWeb"/>
        <w:ind w:left="142" w:right="191"/>
        <w:jc w:val="both"/>
        <w:rPr>
          <w:rFonts w:ascii="Arial" w:hAnsi="Arial" w:cs="Arial"/>
          <w:i/>
          <w:iCs/>
          <w:sz w:val="24"/>
          <w:szCs w:val="24"/>
          <w:u w:val="single"/>
        </w:rPr>
      </w:pPr>
      <w:r w:rsidRPr="00251FDC">
        <w:rPr>
          <w:rFonts w:ascii="Arial" w:hAnsi="Arial" w:cs="Arial"/>
          <w:i/>
          <w:iCs/>
          <w:sz w:val="24"/>
          <w:szCs w:val="24"/>
          <w:u w:val="single"/>
        </w:rPr>
        <w:t xml:space="preserve">El Gobierno nacional definirá esquemas diferenciales para la prestación de los servicios de acueducto, alcantarillado y aseo en zonas rurales, zonas de difícil acceso, áreas de difícil gestión y áreas de prestación, en las cuales por </w:t>
      </w:r>
      <w:r w:rsidRPr="00251FDC">
        <w:rPr>
          <w:rFonts w:ascii="Arial" w:hAnsi="Arial" w:cs="Arial"/>
          <w:i/>
          <w:iCs/>
          <w:sz w:val="24"/>
          <w:szCs w:val="24"/>
          <w:u w:val="single"/>
        </w:rPr>
        <w:lastRenderedPageBreak/>
        <w:t>condiciones particulares no puedan alcanzarse los estándares de eficiencia, cobertura y calidad establecidos en la ley.</w:t>
      </w:r>
    </w:p>
    <w:p w14:paraId="20427477" w14:textId="77777777" w:rsidR="003E58E7" w:rsidRPr="00251FDC" w:rsidRDefault="003E58E7" w:rsidP="003E58E7">
      <w:pPr>
        <w:pStyle w:val="NormalWeb"/>
        <w:ind w:left="142" w:right="191"/>
        <w:jc w:val="both"/>
        <w:rPr>
          <w:rFonts w:ascii="Arial" w:hAnsi="Arial" w:cs="Arial"/>
          <w:b/>
          <w:bCs/>
          <w:i/>
          <w:iCs/>
          <w:sz w:val="24"/>
          <w:szCs w:val="24"/>
        </w:rPr>
      </w:pPr>
    </w:p>
    <w:p w14:paraId="15371A41" w14:textId="76F49A92" w:rsidR="003E58E7" w:rsidRPr="00251FDC" w:rsidRDefault="003E58E7" w:rsidP="003E58E7">
      <w:pPr>
        <w:pStyle w:val="NormalWeb"/>
        <w:ind w:left="142" w:right="191"/>
        <w:jc w:val="both"/>
        <w:rPr>
          <w:rFonts w:ascii="Arial" w:hAnsi="Arial" w:cs="Arial"/>
          <w:i/>
          <w:iCs/>
          <w:sz w:val="24"/>
          <w:szCs w:val="24"/>
        </w:rPr>
      </w:pPr>
      <w:r w:rsidRPr="00251FDC">
        <w:rPr>
          <w:rFonts w:ascii="Arial" w:hAnsi="Arial" w:cs="Arial"/>
          <w:i/>
          <w:iCs/>
          <w:sz w:val="24"/>
          <w:szCs w:val="24"/>
        </w:rPr>
        <w:t>La Comisión de Regulación de Agua y Saneamiento Básico (CRA) desarrollará la regulación necesaria para esquemas diferenciales de prestación de los servicios de acueducto, alcantarillado y aseo previstos en el presente artículo</w:t>
      </w:r>
      <w:r w:rsidRPr="00251FDC">
        <w:rPr>
          <w:rFonts w:ascii="Arial" w:hAnsi="Arial" w:cs="Arial"/>
          <w:sz w:val="24"/>
          <w:szCs w:val="24"/>
        </w:rPr>
        <w:t>.” (subrayado por fuera del texto)</w:t>
      </w:r>
    </w:p>
    <w:p w14:paraId="339365BF" w14:textId="77777777" w:rsidR="003E58E7" w:rsidRPr="00251FDC" w:rsidRDefault="003E58E7" w:rsidP="00511AB8">
      <w:pPr>
        <w:pStyle w:val="epgrafe"/>
        <w:spacing w:before="0" w:beforeAutospacing="0" w:after="0" w:afterAutospacing="0"/>
        <w:jc w:val="both"/>
        <w:rPr>
          <w:rFonts w:ascii="Arial" w:hAnsi="Arial" w:cs="Arial"/>
          <w:bCs/>
          <w:lang w:eastAsia="es-CO"/>
        </w:rPr>
      </w:pPr>
    </w:p>
    <w:p w14:paraId="7B2E057A" w14:textId="67BE5B1C" w:rsidR="00511AB8" w:rsidRPr="00251FDC" w:rsidRDefault="00511AB8" w:rsidP="00511AB8">
      <w:pPr>
        <w:pStyle w:val="epgrafe"/>
        <w:spacing w:before="0" w:beforeAutospacing="0" w:after="0" w:afterAutospacing="0"/>
        <w:jc w:val="both"/>
        <w:rPr>
          <w:rFonts w:ascii="Arial" w:hAnsi="Arial" w:cs="Arial"/>
        </w:rPr>
      </w:pPr>
      <w:bookmarkStart w:id="1" w:name="_Hlk36189216"/>
      <w:r w:rsidRPr="00251FDC">
        <w:rPr>
          <w:rFonts w:ascii="Arial" w:hAnsi="Arial" w:cs="Arial"/>
          <w:b/>
          <w:i/>
          <w:iCs/>
          <w:lang w:eastAsia="es-CO"/>
        </w:rPr>
        <w:t>Esquemas Diferenciales para el área urbana:</w:t>
      </w:r>
      <w:r w:rsidRPr="00251FDC">
        <w:rPr>
          <w:rFonts w:ascii="Arial" w:hAnsi="Arial" w:cs="Arial"/>
          <w:bCs/>
          <w:lang w:eastAsia="es-CO"/>
        </w:rPr>
        <w:t xml:space="preserve"> </w:t>
      </w:r>
      <w:r w:rsidR="008641A5" w:rsidRPr="00251FDC">
        <w:rPr>
          <w:rFonts w:ascii="Arial" w:hAnsi="Arial" w:cs="Arial"/>
          <w:iCs/>
        </w:rPr>
        <w:t>Decreto 1272 de 28 de julio de 2017</w:t>
      </w:r>
      <w:r w:rsidR="008641A5" w:rsidRPr="00251FDC">
        <w:rPr>
          <w:rFonts w:ascii="Arial" w:hAnsi="Arial" w:cs="Arial"/>
        </w:rPr>
        <w:t xml:space="preserve"> “</w:t>
      </w:r>
      <w:r w:rsidR="008641A5" w:rsidRPr="00251FDC">
        <w:rPr>
          <w:rFonts w:ascii="Arial" w:hAnsi="Arial" w:cs="Arial"/>
          <w:i/>
        </w:rPr>
        <w:t>Por el cual se adiciona el Capítulo 2, al Título 7, de la Parte 3, del Libro 2 del Decreto 1077 de 2015, que reglamenta parcialmente el artículo 18 de la Ley 1753 de 2015, en lo referente a esquemas diferenciales para la prestación de los servicios de acueducto, alcantarillado y aseo en zonas de difícil acceso, áreas de difícil gestión y áreas de prestación, en las cuales por condiciones particulares no puedan alcanzarse los estándares de eficiencia, cobertura y calidad establecidos en la ley</w:t>
      </w:r>
      <w:r w:rsidR="008641A5" w:rsidRPr="00251FDC">
        <w:rPr>
          <w:rFonts w:ascii="Arial" w:hAnsi="Arial" w:cs="Arial"/>
        </w:rPr>
        <w:t>”</w:t>
      </w:r>
      <w:r w:rsidRPr="00251FDC">
        <w:rPr>
          <w:rFonts w:ascii="Arial" w:hAnsi="Arial" w:cs="Arial"/>
        </w:rPr>
        <w:t>.</w:t>
      </w:r>
    </w:p>
    <w:p w14:paraId="0CBA365D" w14:textId="5EC4448E" w:rsidR="00BD163B" w:rsidRPr="00251FDC" w:rsidRDefault="00BD163B" w:rsidP="00511AB8">
      <w:pPr>
        <w:pStyle w:val="epgrafe"/>
        <w:spacing w:before="0" w:beforeAutospacing="0" w:after="0" w:afterAutospacing="0"/>
        <w:jc w:val="both"/>
        <w:rPr>
          <w:rFonts w:ascii="Arial" w:hAnsi="Arial" w:cs="Arial"/>
        </w:rPr>
      </w:pPr>
    </w:p>
    <w:p w14:paraId="6F7A5B8E" w14:textId="0B64D32A" w:rsidR="00212BE6" w:rsidRPr="00251FDC" w:rsidRDefault="00212BE6" w:rsidP="008206E1">
      <w:pPr>
        <w:jc w:val="both"/>
        <w:rPr>
          <w:rFonts w:ascii="Arial" w:hAnsi="Arial" w:cs="Arial"/>
        </w:rPr>
      </w:pPr>
      <w:r w:rsidRPr="00251FDC">
        <w:rPr>
          <w:rFonts w:ascii="Arial" w:hAnsi="Arial" w:cs="Arial"/>
        </w:rPr>
        <w:t>Los esquemas diferenciales urbanos son un conjunto de condiciones técnicas, operativas, jurídicas, sociales y de gestión diferentes a las establecidas en la regulación que se le permite implementar a la persona prestadora, con el fin de facilitar el acceso al agua apta para el consumo humano y al saneamiento básico en un área o zona determinada del suelo urbano, atendiendo a sus condiciones particulares.</w:t>
      </w:r>
    </w:p>
    <w:p w14:paraId="4D49E210" w14:textId="77777777" w:rsidR="00212BE6" w:rsidRPr="00251FDC" w:rsidRDefault="00212BE6" w:rsidP="008206E1">
      <w:pPr>
        <w:jc w:val="both"/>
        <w:rPr>
          <w:rFonts w:ascii="Arial" w:hAnsi="Arial" w:cs="Arial"/>
        </w:rPr>
      </w:pPr>
    </w:p>
    <w:p w14:paraId="61AFB8BF" w14:textId="44174F4C" w:rsidR="008206E1" w:rsidRPr="00251FDC" w:rsidRDefault="008206E1" w:rsidP="008206E1">
      <w:pPr>
        <w:jc w:val="both"/>
        <w:rPr>
          <w:rFonts w:ascii="Arial" w:hAnsi="Arial" w:cs="Arial"/>
        </w:rPr>
      </w:pPr>
      <w:r w:rsidRPr="00251FDC">
        <w:rPr>
          <w:rFonts w:ascii="Arial" w:hAnsi="Arial" w:cs="Arial"/>
        </w:rPr>
        <w:t>Estos esquemas establecen un régimen excepcional y permite a los prestadores de los servicios públicos el cumplimiento diferencial de los estándares de servicio (calidad, cobertura y continuidad), así como condiciones técnicas que permitan garantizar la prestación del servicio en donde por sus particularidades no ha sido posible que los prestadores lleguen a estos usuarios que actualmente no cuentan con una solución definitiva de agua potable y saneamiento básico.</w:t>
      </w:r>
    </w:p>
    <w:p w14:paraId="612FA8D8" w14:textId="77777777" w:rsidR="008206E1" w:rsidRPr="00251FDC" w:rsidRDefault="008206E1" w:rsidP="008206E1">
      <w:pPr>
        <w:jc w:val="both"/>
        <w:rPr>
          <w:rFonts w:ascii="Arial" w:hAnsi="Arial" w:cs="Arial"/>
        </w:rPr>
      </w:pPr>
    </w:p>
    <w:p w14:paraId="7C6D4300" w14:textId="77777777" w:rsidR="008206E1" w:rsidRPr="00251FDC" w:rsidRDefault="008206E1" w:rsidP="008206E1">
      <w:pPr>
        <w:jc w:val="both"/>
        <w:rPr>
          <w:rFonts w:ascii="Arial" w:hAnsi="Arial" w:cs="Arial"/>
        </w:rPr>
      </w:pPr>
      <w:r w:rsidRPr="00251FDC">
        <w:rPr>
          <w:rFonts w:ascii="Arial" w:hAnsi="Arial" w:cs="Arial"/>
        </w:rPr>
        <w:t xml:space="preserve">Los Esquemas Diferenciales aplican para las siguientes condiciones en el suelo urbano: </w:t>
      </w:r>
    </w:p>
    <w:p w14:paraId="06B063B8" w14:textId="77777777" w:rsidR="008206E1" w:rsidRPr="00251FDC" w:rsidRDefault="008206E1" w:rsidP="008206E1">
      <w:pPr>
        <w:jc w:val="both"/>
        <w:rPr>
          <w:rFonts w:ascii="Arial" w:hAnsi="Arial" w:cs="Arial"/>
        </w:rPr>
      </w:pPr>
    </w:p>
    <w:p w14:paraId="37EE421E" w14:textId="77777777" w:rsidR="008206E1" w:rsidRPr="00251FDC" w:rsidRDefault="008206E1" w:rsidP="008206E1">
      <w:pPr>
        <w:pStyle w:val="Prrafodelista"/>
        <w:numPr>
          <w:ilvl w:val="0"/>
          <w:numId w:val="15"/>
        </w:numPr>
        <w:spacing w:after="0" w:line="240" w:lineRule="auto"/>
        <w:jc w:val="both"/>
        <w:rPr>
          <w:rFonts w:ascii="Arial" w:hAnsi="Arial" w:cs="Arial"/>
          <w:sz w:val="24"/>
          <w:szCs w:val="24"/>
        </w:rPr>
      </w:pPr>
      <w:r w:rsidRPr="00251FDC">
        <w:rPr>
          <w:rFonts w:ascii="Arial" w:hAnsi="Arial" w:cs="Arial"/>
          <w:sz w:val="24"/>
          <w:szCs w:val="24"/>
        </w:rPr>
        <w:t>Asentamientos precarios o también conocidos como asentamientos humanos informales en los perímetros urbanos. (Esquema Áreas de Difícil Gestión)</w:t>
      </w:r>
    </w:p>
    <w:p w14:paraId="4A6B3C2F" w14:textId="77777777" w:rsidR="008206E1" w:rsidRPr="00251FDC" w:rsidRDefault="008206E1" w:rsidP="008206E1">
      <w:pPr>
        <w:pStyle w:val="Prrafodelista"/>
        <w:jc w:val="both"/>
        <w:rPr>
          <w:rFonts w:ascii="Arial" w:hAnsi="Arial" w:cs="Arial"/>
          <w:sz w:val="24"/>
          <w:szCs w:val="24"/>
        </w:rPr>
      </w:pPr>
    </w:p>
    <w:p w14:paraId="0EF0B543" w14:textId="77777777" w:rsidR="008206E1" w:rsidRPr="00251FDC" w:rsidRDefault="008206E1" w:rsidP="008206E1">
      <w:pPr>
        <w:pStyle w:val="Prrafodelista"/>
        <w:numPr>
          <w:ilvl w:val="0"/>
          <w:numId w:val="15"/>
        </w:numPr>
        <w:spacing w:after="0" w:line="240" w:lineRule="auto"/>
        <w:jc w:val="both"/>
        <w:rPr>
          <w:rFonts w:ascii="Arial" w:hAnsi="Arial" w:cs="Arial"/>
          <w:sz w:val="24"/>
          <w:szCs w:val="24"/>
        </w:rPr>
      </w:pPr>
      <w:r w:rsidRPr="00251FDC">
        <w:rPr>
          <w:rFonts w:ascii="Arial" w:hAnsi="Arial" w:cs="Arial"/>
          <w:sz w:val="24"/>
          <w:szCs w:val="24"/>
        </w:rPr>
        <w:t>Municipios que, dadas sus características físicas, demográficas, capacidad institucional y de localización dificultan el desarrollo de infraestructura y por lo tanto el interés de operadores especializados de atender estas zonas. (Esquema Difícil Acceso)</w:t>
      </w:r>
    </w:p>
    <w:p w14:paraId="43668B2E" w14:textId="77777777" w:rsidR="008206E1" w:rsidRPr="00251FDC" w:rsidRDefault="008206E1" w:rsidP="008206E1">
      <w:pPr>
        <w:pStyle w:val="Prrafodelista"/>
        <w:jc w:val="both"/>
        <w:rPr>
          <w:rFonts w:ascii="Arial" w:hAnsi="Arial" w:cs="Arial"/>
          <w:sz w:val="24"/>
          <w:szCs w:val="24"/>
        </w:rPr>
      </w:pPr>
    </w:p>
    <w:p w14:paraId="333FABEF" w14:textId="54B2A583" w:rsidR="008206E1" w:rsidRPr="00251FDC" w:rsidRDefault="008206E1" w:rsidP="00FF510A">
      <w:pPr>
        <w:pStyle w:val="Prrafodelista"/>
        <w:numPr>
          <w:ilvl w:val="0"/>
          <w:numId w:val="15"/>
        </w:numPr>
        <w:spacing w:after="0" w:line="240" w:lineRule="auto"/>
        <w:jc w:val="both"/>
        <w:rPr>
          <w:rFonts w:ascii="Arial" w:hAnsi="Arial" w:cs="Arial"/>
          <w:sz w:val="24"/>
          <w:szCs w:val="24"/>
        </w:rPr>
      </w:pPr>
      <w:r w:rsidRPr="00251FDC">
        <w:rPr>
          <w:rFonts w:ascii="Arial" w:hAnsi="Arial" w:cs="Arial"/>
          <w:sz w:val="24"/>
          <w:szCs w:val="24"/>
        </w:rPr>
        <w:t>Municipios que requieren inversiones considerables para superar el rezago en los estándares del servicio y que dadas sus condiciones socioeconómicas no es posible realizarlas en el periodo regulatorio con la ejecución establecida en el Plan de Obras e Inversiones del marco tarifario. (Esquema Áreas de Prestación con Condiciones Particulares)</w:t>
      </w:r>
    </w:p>
    <w:p w14:paraId="2632F390" w14:textId="5300A7DA" w:rsidR="0033307A" w:rsidRPr="00251FDC" w:rsidRDefault="00511AB8" w:rsidP="00511AB8">
      <w:pPr>
        <w:pStyle w:val="epgrafe"/>
        <w:jc w:val="both"/>
        <w:rPr>
          <w:rFonts w:ascii="Arial" w:hAnsi="Arial" w:cs="Arial"/>
        </w:rPr>
      </w:pPr>
      <w:r w:rsidRPr="00251FDC">
        <w:rPr>
          <w:rFonts w:ascii="Arial" w:hAnsi="Arial" w:cs="Arial"/>
          <w:b/>
          <w:bCs/>
          <w:lang w:val="es-CO"/>
        </w:rPr>
        <w:t>Esquemas Diferenciales para el área rural:</w:t>
      </w:r>
      <w:r w:rsidRPr="00251FDC">
        <w:rPr>
          <w:rFonts w:ascii="Arial" w:hAnsi="Arial" w:cs="Arial"/>
          <w:lang w:val="es-CO"/>
        </w:rPr>
        <w:t xml:space="preserve"> </w:t>
      </w:r>
      <w:r w:rsidR="008641A5" w:rsidRPr="00251FDC">
        <w:rPr>
          <w:rFonts w:ascii="Arial" w:hAnsi="Arial" w:cs="Arial"/>
        </w:rPr>
        <w:t>Decreto 1898 de 23 de noviembre de 2016 “</w:t>
      </w:r>
      <w:r w:rsidR="008641A5" w:rsidRPr="00251FDC">
        <w:rPr>
          <w:rFonts w:ascii="Arial" w:hAnsi="Arial" w:cs="Arial"/>
          <w:i/>
        </w:rPr>
        <w:t>Por el cual se adiciona el Título 7, Capítulo 1, a la Parte 3, del Libro 2 del Decreto 1077 de 2015, que reglamenta parcialmente el artículo 18 de la Ley 1753 de 2015, en lo referente a esquemas diferenciales para la prestación de los servicios de acueducto, alcantarillado y aseo en zonas rurales</w:t>
      </w:r>
      <w:r w:rsidR="008641A5" w:rsidRPr="00251FDC">
        <w:rPr>
          <w:rFonts w:ascii="Arial" w:hAnsi="Arial" w:cs="Arial"/>
        </w:rPr>
        <w:t>”</w:t>
      </w:r>
      <w:r w:rsidRPr="00251FDC">
        <w:rPr>
          <w:rFonts w:ascii="Arial" w:hAnsi="Arial" w:cs="Arial"/>
        </w:rPr>
        <w:t>.</w:t>
      </w:r>
    </w:p>
    <w:p w14:paraId="592A1DDC" w14:textId="77777777" w:rsidR="00444237" w:rsidRPr="00251FDC" w:rsidRDefault="00444237" w:rsidP="00444237">
      <w:pPr>
        <w:jc w:val="both"/>
        <w:rPr>
          <w:rFonts w:ascii="Arial" w:hAnsi="Arial" w:cs="Arial"/>
        </w:rPr>
      </w:pPr>
      <w:r w:rsidRPr="00251FDC">
        <w:rPr>
          <w:rFonts w:ascii="Arial" w:hAnsi="Arial" w:cs="Arial"/>
        </w:rPr>
        <w:t>El decreto 1898 de 2016 definió el Esquema Diferencial como el “</w:t>
      </w:r>
      <w:r w:rsidRPr="00251FDC">
        <w:rPr>
          <w:rFonts w:ascii="Arial" w:hAnsi="Arial" w:cs="Arial"/>
          <w:i/>
        </w:rPr>
        <w:t>Conjunto de condiciones técnicas, operativas y de gestión para el aseguramiento del acceso al agua para consumo humano y doméstico y al saneamiento básico en una zona determinada atendiendo sus condiciones territoriales particulares</w:t>
      </w:r>
      <w:r w:rsidRPr="00251FDC">
        <w:rPr>
          <w:rFonts w:ascii="Arial" w:hAnsi="Arial" w:cs="Arial"/>
        </w:rPr>
        <w:t>”</w:t>
      </w:r>
      <w:r w:rsidRPr="00251FDC">
        <w:rPr>
          <w:rStyle w:val="Refdenotaalpie"/>
          <w:rFonts w:ascii="Arial" w:hAnsi="Arial" w:cs="Arial"/>
        </w:rPr>
        <w:footnoteReference w:id="8"/>
      </w:r>
      <w:r w:rsidRPr="00251FDC">
        <w:rPr>
          <w:rFonts w:ascii="Arial" w:hAnsi="Arial" w:cs="Arial"/>
        </w:rPr>
        <w:t xml:space="preserve">, planteando dos situaciones diferentes en el área rural para su adopción. </w:t>
      </w:r>
    </w:p>
    <w:p w14:paraId="04C1B758" w14:textId="77777777" w:rsidR="00444237" w:rsidRPr="00251FDC" w:rsidRDefault="00444237" w:rsidP="00444237">
      <w:pPr>
        <w:jc w:val="both"/>
        <w:rPr>
          <w:rFonts w:ascii="Arial" w:hAnsi="Arial" w:cs="Arial"/>
        </w:rPr>
      </w:pPr>
    </w:p>
    <w:p w14:paraId="7C2E84E1" w14:textId="7557F80D" w:rsidR="00444237" w:rsidRPr="00251FDC" w:rsidRDefault="00444237" w:rsidP="00444237">
      <w:pPr>
        <w:jc w:val="both"/>
        <w:rPr>
          <w:rFonts w:ascii="Arial" w:hAnsi="Arial" w:cs="Arial"/>
        </w:rPr>
      </w:pPr>
      <w:r w:rsidRPr="00251FDC">
        <w:rPr>
          <w:rFonts w:ascii="Arial" w:hAnsi="Arial" w:cs="Arial"/>
        </w:rPr>
        <w:t xml:space="preserve">La </w:t>
      </w:r>
      <w:r w:rsidRPr="00251FDC">
        <w:rPr>
          <w:rFonts w:ascii="Arial" w:hAnsi="Arial" w:cs="Arial"/>
          <w:i/>
        </w:rPr>
        <w:t>sección 2</w:t>
      </w:r>
      <w:r w:rsidRPr="00251FDC">
        <w:rPr>
          <w:rFonts w:ascii="Arial" w:hAnsi="Arial" w:cs="Arial"/>
        </w:rPr>
        <w:t xml:space="preserve"> de la norma, se ocupó de los </w:t>
      </w:r>
      <w:r w:rsidRPr="00251FDC">
        <w:rPr>
          <w:rFonts w:ascii="Arial" w:hAnsi="Arial" w:cs="Arial"/>
          <w:i/>
        </w:rPr>
        <w:t>esquemas diferenciales de prestación de acueducto, alcantarillado o aseo en zonas rurales</w:t>
      </w:r>
      <w:r w:rsidRPr="00251FDC">
        <w:rPr>
          <w:rFonts w:ascii="Arial" w:hAnsi="Arial" w:cs="Arial"/>
        </w:rPr>
        <w:t xml:space="preserve">, es decir, de la prestación convencional de los servicios públicos domiciliarios de acueducto, alcantarillado o aseo, en el marco de la Ley 142 de 1994, cumpliendo progresivamente los estándares de calidad, micromedición y continuidad, y la </w:t>
      </w:r>
      <w:r w:rsidRPr="00251FDC">
        <w:rPr>
          <w:rFonts w:ascii="Arial" w:hAnsi="Arial" w:cs="Arial"/>
          <w:i/>
        </w:rPr>
        <w:t>sección 3</w:t>
      </w:r>
      <w:r w:rsidRPr="00251FDC">
        <w:rPr>
          <w:rFonts w:ascii="Arial" w:hAnsi="Arial" w:cs="Arial"/>
        </w:rPr>
        <w:t xml:space="preserve">, de los </w:t>
      </w:r>
      <w:r w:rsidRPr="00251FDC">
        <w:rPr>
          <w:rFonts w:ascii="Arial" w:hAnsi="Arial" w:cs="Arial"/>
          <w:i/>
        </w:rPr>
        <w:t>esquemas diferenciales para el aprovisionamiento de agua potable y saneamiento básico</w:t>
      </w:r>
      <w:r w:rsidRPr="00251FDC">
        <w:rPr>
          <w:rFonts w:ascii="Arial" w:hAnsi="Arial" w:cs="Arial"/>
        </w:rPr>
        <w:t>, a través de proyectos de soluciones alternativas, los cuales no deben cumplir con las disposiciones de la Ley 142 de 1994, es decir, las comunidades organizadas constituidas como personas jurídicas para administrar este segundo escenario, no están bajo la vigilancia y control de la Superintendencia de Servicios Públicos Domiciliarios (SSPD), ni la regulación de la Comisión de Regulación de Agua Potable y Saneamiento Básico (CRA).</w:t>
      </w:r>
    </w:p>
    <w:p w14:paraId="4AD41424" w14:textId="77777777" w:rsidR="008206E1" w:rsidRPr="00251FDC" w:rsidRDefault="008206E1" w:rsidP="00444237">
      <w:pPr>
        <w:jc w:val="both"/>
        <w:rPr>
          <w:rFonts w:ascii="Arial" w:hAnsi="Arial" w:cs="Arial"/>
        </w:rPr>
      </w:pPr>
    </w:p>
    <w:p w14:paraId="1FACAFEA" w14:textId="77777777" w:rsidR="00444237" w:rsidRPr="00251FDC" w:rsidRDefault="00444237" w:rsidP="00444237">
      <w:pPr>
        <w:jc w:val="both"/>
        <w:rPr>
          <w:rFonts w:ascii="Arial" w:hAnsi="Arial" w:cs="Arial"/>
        </w:rPr>
      </w:pPr>
      <w:r w:rsidRPr="00251FDC">
        <w:rPr>
          <w:rFonts w:ascii="Arial" w:hAnsi="Arial" w:cs="Arial"/>
          <w:noProof/>
          <w:lang w:eastAsia="es-CO"/>
        </w:rPr>
        <w:lastRenderedPageBreak/>
        <w:drawing>
          <wp:inline distT="0" distB="0" distL="0" distR="0" wp14:anchorId="0D507A0F" wp14:editId="63673C02">
            <wp:extent cx="5612130" cy="3086100"/>
            <wp:effectExtent l="0" t="0" r="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E5675E" w14:textId="77777777" w:rsidR="00444237" w:rsidRPr="00251FDC" w:rsidRDefault="00444237" w:rsidP="00444237">
      <w:pPr>
        <w:jc w:val="both"/>
        <w:rPr>
          <w:rFonts w:ascii="Arial" w:hAnsi="Arial" w:cs="Arial"/>
        </w:rPr>
      </w:pPr>
    </w:p>
    <w:p w14:paraId="10AE5ABE" w14:textId="5CB4C8C3" w:rsidR="00212BE6" w:rsidRPr="00251FDC" w:rsidRDefault="00444237" w:rsidP="00525C32">
      <w:pPr>
        <w:jc w:val="both"/>
        <w:rPr>
          <w:rFonts w:ascii="Arial" w:hAnsi="Arial" w:cs="Arial"/>
        </w:rPr>
      </w:pPr>
      <w:r w:rsidRPr="00251FDC">
        <w:rPr>
          <w:rFonts w:ascii="Arial" w:hAnsi="Arial" w:cs="Arial"/>
        </w:rPr>
        <w:t>La norma no planteó ningún escenario estricto en su aplicación, así, los centros poblados que no tengan las condiciones técnicas, operativas o socioeconómicas necesarias para adoptar un esquema de prestación podrán aplicar lo dispuesto para el aprovisionamiento de agua y saneamiento, y en las zonas diferentes a centros poblados, como viviendas rurales dispersas, que las condiciones técnicas, operativas o socioeconómicas lo permitan, podrán adoptar un esquema de prestación, sea convencional (Ley 142 de 1994) o en condiciones diferenciales (Decreto 1898 de 2016).</w:t>
      </w:r>
    </w:p>
    <w:p w14:paraId="1E86B596" w14:textId="2F7850E5" w:rsidR="00AA011B" w:rsidRPr="00251FDC" w:rsidRDefault="00AA011B" w:rsidP="00525C32">
      <w:pPr>
        <w:jc w:val="both"/>
        <w:rPr>
          <w:rFonts w:ascii="Arial" w:hAnsi="Arial" w:cs="Arial"/>
          <w:b/>
          <w:bCs/>
        </w:rPr>
      </w:pPr>
    </w:p>
    <w:p w14:paraId="35C423A7" w14:textId="24A439F7" w:rsidR="00AA011B" w:rsidRPr="00251FDC" w:rsidRDefault="00AA011B" w:rsidP="00AA011B">
      <w:pPr>
        <w:pStyle w:val="Prrafodelista"/>
        <w:numPr>
          <w:ilvl w:val="0"/>
          <w:numId w:val="31"/>
        </w:numPr>
        <w:jc w:val="both"/>
        <w:rPr>
          <w:rFonts w:ascii="Arial" w:hAnsi="Arial" w:cs="Arial"/>
          <w:b/>
          <w:bCs/>
          <w:sz w:val="24"/>
          <w:szCs w:val="24"/>
        </w:rPr>
      </w:pPr>
      <w:r w:rsidRPr="00251FDC">
        <w:rPr>
          <w:rFonts w:ascii="Arial" w:hAnsi="Arial" w:cs="Arial"/>
          <w:b/>
          <w:bCs/>
          <w:sz w:val="24"/>
          <w:szCs w:val="24"/>
        </w:rPr>
        <w:t>Planes</w:t>
      </w:r>
      <w:r w:rsidR="00CF7128" w:rsidRPr="00251FDC">
        <w:rPr>
          <w:rFonts w:ascii="Arial" w:hAnsi="Arial" w:cs="Arial"/>
          <w:b/>
          <w:bCs/>
          <w:sz w:val="24"/>
          <w:szCs w:val="24"/>
        </w:rPr>
        <w:t xml:space="preserve">, proyectos y megaproyectos </w:t>
      </w:r>
      <w:r w:rsidRPr="00251FDC">
        <w:rPr>
          <w:rFonts w:ascii="Arial" w:hAnsi="Arial" w:cs="Arial"/>
          <w:b/>
          <w:bCs/>
          <w:sz w:val="24"/>
          <w:szCs w:val="24"/>
        </w:rPr>
        <w:t xml:space="preserve">para asegurar la prestación y disponibilidad del servicio </w:t>
      </w:r>
    </w:p>
    <w:bookmarkEnd w:id="1"/>
    <w:p w14:paraId="457FD4B2" w14:textId="77777777" w:rsidR="00823BDC" w:rsidRPr="00251FDC" w:rsidRDefault="00823BDC" w:rsidP="008613D8">
      <w:pPr>
        <w:jc w:val="both"/>
        <w:rPr>
          <w:rFonts w:ascii="Arial" w:hAnsi="Arial" w:cs="Arial"/>
          <w:b/>
          <w:bCs/>
          <w:u w:val="single"/>
          <w:shd w:val="clear" w:color="auto" w:fill="FFFFFF"/>
        </w:rPr>
      </w:pPr>
    </w:p>
    <w:p w14:paraId="529C399D" w14:textId="1A110945" w:rsidR="00823BDC" w:rsidRPr="00251FDC" w:rsidRDefault="00AA011B" w:rsidP="00AA011B">
      <w:pPr>
        <w:pStyle w:val="Prrafodelista"/>
        <w:numPr>
          <w:ilvl w:val="0"/>
          <w:numId w:val="32"/>
        </w:numPr>
        <w:jc w:val="both"/>
        <w:rPr>
          <w:rFonts w:ascii="Arial" w:hAnsi="Arial" w:cs="Arial"/>
          <w:b/>
          <w:bCs/>
          <w:sz w:val="24"/>
          <w:szCs w:val="24"/>
          <w:shd w:val="clear" w:color="auto" w:fill="FFFFFF"/>
        </w:rPr>
      </w:pPr>
      <w:r w:rsidRPr="00251FDC">
        <w:rPr>
          <w:rFonts w:ascii="Arial" w:hAnsi="Arial" w:cs="Arial"/>
          <w:b/>
          <w:bCs/>
          <w:sz w:val="24"/>
          <w:szCs w:val="24"/>
          <w:shd w:val="clear" w:color="auto" w:fill="FFFFFF"/>
        </w:rPr>
        <w:t>Planes departamentales de agua</w:t>
      </w:r>
    </w:p>
    <w:p w14:paraId="62436204" w14:textId="77777777" w:rsidR="008519B6" w:rsidRPr="00251FDC" w:rsidRDefault="008519B6" w:rsidP="008613D8">
      <w:pPr>
        <w:jc w:val="both"/>
        <w:rPr>
          <w:rFonts w:ascii="Arial" w:hAnsi="Arial" w:cs="Arial"/>
          <w:shd w:val="clear" w:color="auto" w:fill="FFFFFF"/>
        </w:rPr>
      </w:pPr>
    </w:p>
    <w:p w14:paraId="34449374" w14:textId="6536CAE2" w:rsidR="00823BDC" w:rsidRPr="00251FDC" w:rsidRDefault="00723599" w:rsidP="008613D8">
      <w:pPr>
        <w:jc w:val="both"/>
        <w:rPr>
          <w:rFonts w:ascii="Arial" w:hAnsi="Arial" w:cs="Arial"/>
          <w:shd w:val="clear" w:color="auto" w:fill="FFFFFF"/>
        </w:rPr>
      </w:pPr>
      <w:r w:rsidRPr="00251FDC">
        <w:rPr>
          <w:rFonts w:ascii="Arial" w:hAnsi="Arial" w:cs="Arial"/>
          <w:shd w:val="clear" w:color="auto" w:fill="FFFFFF"/>
        </w:rPr>
        <w:lastRenderedPageBreak/>
        <w:t xml:space="preserve">Esta política del </w:t>
      </w:r>
      <w:r w:rsidR="00E53FFC" w:rsidRPr="00251FDC">
        <w:rPr>
          <w:rFonts w:ascii="Arial" w:hAnsi="Arial" w:cs="Arial"/>
          <w:shd w:val="clear" w:color="auto" w:fill="FFFFFF"/>
        </w:rPr>
        <w:t>MVCT</w:t>
      </w:r>
      <w:r w:rsidRPr="00251FDC">
        <w:rPr>
          <w:rFonts w:ascii="Arial" w:hAnsi="Arial" w:cs="Arial"/>
          <w:shd w:val="clear" w:color="auto" w:fill="FFFFFF"/>
        </w:rPr>
        <w:t xml:space="preserve">, contenida en el Decreto 1425 de 2019, que subrogó el </w:t>
      </w:r>
      <w:r w:rsidR="008519B6" w:rsidRPr="00251FDC">
        <w:rPr>
          <w:rFonts w:ascii="Arial" w:hAnsi="Arial" w:cs="Arial"/>
          <w:shd w:val="clear" w:color="auto" w:fill="FFFFFF"/>
        </w:rPr>
        <w:t>capítulo 1, del título 3, de la parte 3, del libro 2 del Decreto 1077 de 2015, tiene como objetivo l</w:t>
      </w:r>
      <w:r w:rsidR="00823BDC" w:rsidRPr="00251FDC">
        <w:rPr>
          <w:rFonts w:ascii="Arial" w:hAnsi="Arial" w:cs="Arial"/>
          <w:shd w:val="clear" w:color="auto" w:fill="FFFFFF"/>
        </w:rPr>
        <w:t>ograr la armonización integral de los recursos y la implementación de esquemas eficientes y sostenibles en la prestación de los servicios públicos domiciliarios de agua potable y saneamiento básico, teniendo en cuenta las características locales, la capacidad institucional de las entidades territoriales y personas prestadoras de los servicios públicos y la implementación efectiva de esquemas de regionalización.</w:t>
      </w:r>
    </w:p>
    <w:p w14:paraId="19E40736" w14:textId="3C3DCBA7" w:rsidR="00823BDC" w:rsidRPr="00251FDC" w:rsidRDefault="00823BDC" w:rsidP="008613D8">
      <w:pPr>
        <w:jc w:val="both"/>
        <w:rPr>
          <w:rFonts w:ascii="Arial" w:hAnsi="Arial" w:cs="Arial"/>
          <w:shd w:val="clear" w:color="auto" w:fill="FFFFFF"/>
        </w:rPr>
      </w:pPr>
    </w:p>
    <w:p w14:paraId="29BA8C54" w14:textId="6C0979D0" w:rsidR="00723599" w:rsidRPr="00251FDC" w:rsidRDefault="00723599" w:rsidP="00723599">
      <w:pPr>
        <w:jc w:val="center"/>
        <w:rPr>
          <w:rFonts w:ascii="Arial" w:hAnsi="Arial" w:cs="Arial"/>
          <w:shd w:val="clear" w:color="auto" w:fill="FFFFFF"/>
        </w:rPr>
      </w:pPr>
      <w:r w:rsidRPr="00251FDC">
        <w:rPr>
          <w:rFonts w:ascii="Arial" w:hAnsi="Arial" w:cs="Arial"/>
          <w:noProof/>
        </w:rPr>
        <w:drawing>
          <wp:inline distT="0" distB="0" distL="0" distR="0" wp14:anchorId="429311C8" wp14:editId="509ABF68">
            <wp:extent cx="4650851" cy="32282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594" r="46586" b="17597"/>
                    <a:stretch/>
                  </pic:blipFill>
                  <pic:spPr bwMode="auto">
                    <a:xfrm>
                      <a:off x="0" y="0"/>
                      <a:ext cx="4660567" cy="3234974"/>
                    </a:xfrm>
                    <a:prstGeom prst="rect">
                      <a:avLst/>
                    </a:prstGeom>
                    <a:ln>
                      <a:noFill/>
                    </a:ln>
                    <a:extLst>
                      <a:ext uri="{53640926-AAD7-44D8-BBD7-CCE9431645EC}">
                        <a14:shadowObscured xmlns:a14="http://schemas.microsoft.com/office/drawing/2010/main"/>
                      </a:ext>
                    </a:extLst>
                  </pic:spPr>
                </pic:pic>
              </a:graphicData>
            </a:graphic>
          </wp:inline>
        </w:drawing>
      </w:r>
    </w:p>
    <w:p w14:paraId="39503256" w14:textId="5456BB6C" w:rsidR="00723599" w:rsidRPr="00251FDC" w:rsidRDefault="00723599" w:rsidP="00000CB7">
      <w:pPr>
        <w:jc w:val="center"/>
        <w:rPr>
          <w:rFonts w:ascii="Arial" w:hAnsi="Arial" w:cs="Arial"/>
          <w:shd w:val="clear" w:color="auto" w:fill="FFFFFF"/>
        </w:rPr>
      </w:pPr>
      <w:r w:rsidRPr="00251FDC">
        <w:rPr>
          <w:rFonts w:ascii="Arial" w:hAnsi="Arial" w:cs="Arial"/>
          <w:shd w:val="clear" w:color="auto" w:fill="FFFFFF"/>
        </w:rPr>
        <w:t xml:space="preserve">Fuente. </w:t>
      </w:r>
      <w:hyperlink r:id="rId19" w:history="1">
        <w:r w:rsidRPr="00251FDC">
          <w:rPr>
            <w:rStyle w:val="Hipervnculo"/>
            <w:rFonts w:ascii="Arial" w:hAnsi="Arial" w:cs="Arial"/>
            <w:shd w:val="clear" w:color="auto" w:fill="FFFFFF"/>
          </w:rPr>
          <w:t>http://www.minvivienda.gov.co/ImagenesContenido/ViceministerioAgua/EsquemaOperativo.png</w:t>
        </w:r>
      </w:hyperlink>
    </w:p>
    <w:p w14:paraId="4924F91E" w14:textId="2A75DB9A" w:rsidR="00723599" w:rsidRPr="00251FDC" w:rsidRDefault="00723599" w:rsidP="00723599">
      <w:pPr>
        <w:jc w:val="center"/>
        <w:rPr>
          <w:rFonts w:ascii="Arial" w:hAnsi="Arial" w:cs="Arial"/>
          <w:shd w:val="clear" w:color="auto" w:fill="FFFFFF"/>
        </w:rPr>
      </w:pPr>
    </w:p>
    <w:p w14:paraId="009485D9" w14:textId="3C52DF36" w:rsidR="00723599" w:rsidRPr="00251FDC" w:rsidRDefault="00723599" w:rsidP="00723599">
      <w:pPr>
        <w:rPr>
          <w:rFonts w:ascii="Arial" w:hAnsi="Arial" w:cs="Arial"/>
          <w:shd w:val="clear" w:color="auto" w:fill="FFFFFF"/>
        </w:rPr>
      </w:pPr>
      <w:r w:rsidRPr="00251FDC">
        <w:rPr>
          <w:rFonts w:ascii="Arial" w:hAnsi="Arial" w:cs="Arial"/>
          <w:shd w:val="clear" w:color="auto" w:fill="FFFFFF"/>
        </w:rPr>
        <w:t>Requisitos de participación:</w:t>
      </w:r>
    </w:p>
    <w:p w14:paraId="5249EB2A" w14:textId="77777777" w:rsidR="009E7A5B" w:rsidRPr="00251FDC" w:rsidRDefault="009E7A5B" w:rsidP="00723599">
      <w:pPr>
        <w:rPr>
          <w:rFonts w:ascii="Arial" w:hAnsi="Arial" w:cs="Arial"/>
          <w:shd w:val="clear" w:color="auto" w:fill="FFFFFF"/>
        </w:rPr>
      </w:pPr>
    </w:p>
    <w:p w14:paraId="6AB2001E" w14:textId="77777777" w:rsidR="00723599" w:rsidRPr="00251FDC" w:rsidRDefault="00723599" w:rsidP="00723599">
      <w:pPr>
        <w:numPr>
          <w:ilvl w:val="0"/>
          <w:numId w:val="22"/>
        </w:numPr>
        <w:ind w:left="300"/>
        <w:jc w:val="both"/>
        <w:rPr>
          <w:rFonts w:ascii="Arial" w:hAnsi="Arial" w:cs="Arial"/>
          <w:color w:val="000000"/>
          <w:lang w:eastAsia="es-CO"/>
        </w:rPr>
      </w:pPr>
      <w:r w:rsidRPr="00251FDC">
        <w:rPr>
          <w:rFonts w:ascii="Arial" w:hAnsi="Arial" w:cs="Arial"/>
          <w:b/>
          <w:bCs/>
          <w:color w:val="000000"/>
          <w:lang w:eastAsia="es-CO"/>
        </w:rPr>
        <w:t>Departamento:</w:t>
      </w:r>
      <w:r w:rsidRPr="00251FDC">
        <w:rPr>
          <w:rFonts w:ascii="Arial" w:hAnsi="Arial" w:cs="Arial"/>
          <w:color w:val="000000"/>
          <w:lang w:eastAsia="es-CO"/>
        </w:rPr>
        <w:t xml:space="preserve"> Deberá suscribir un Convenio con el MVCT, a través del cual se compromete a adoptar el programa, tomar las medidas necesarias para su implementación y efectuar las gestiones que resulten pertinentes. </w:t>
      </w:r>
    </w:p>
    <w:p w14:paraId="49BB7775" w14:textId="77777777" w:rsidR="00723599" w:rsidRPr="00251FDC" w:rsidRDefault="00723599" w:rsidP="00FF510A">
      <w:pPr>
        <w:spacing w:line="240" w:lineRule="atLeast"/>
        <w:jc w:val="both"/>
        <w:rPr>
          <w:rFonts w:ascii="Arial" w:hAnsi="Arial" w:cs="Arial"/>
          <w:color w:val="000000"/>
          <w:lang w:eastAsia="es-CO"/>
        </w:rPr>
      </w:pPr>
      <w:r w:rsidRPr="00251FDC">
        <w:rPr>
          <w:rFonts w:ascii="Arial" w:hAnsi="Arial" w:cs="Arial"/>
          <w:color w:val="000000"/>
          <w:lang w:eastAsia="es-CO"/>
        </w:rPr>
        <w:t> </w:t>
      </w:r>
    </w:p>
    <w:p w14:paraId="37E2A74F" w14:textId="7FA38B3F" w:rsidR="00723599" w:rsidRPr="00251FDC" w:rsidRDefault="00723599" w:rsidP="00FF510A">
      <w:pPr>
        <w:numPr>
          <w:ilvl w:val="0"/>
          <w:numId w:val="23"/>
        </w:numPr>
        <w:ind w:left="300"/>
        <w:jc w:val="both"/>
        <w:rPr>
          <w:rFonts w:ascii="Arial" w:hAnsi="Arial" w:cs="Arial"/>
          <w:color w:val="000000"/>
          <w:lang w:eastAsia="es-CO"/>
        </w:rPr>
      </w:pPr>
      <w:r w:rsidRPr="00251FDC">
        <w:rPr>
          <w:rFonts w:ascii="Arial" w:hAnsi="Arial" w:cs="Arial"/>
          <w:b/>
          <w:bCs/>
          <w:color w:val="000000"/>
          <w:lang w:eastAsia="es-CO"/>
        </w:rPr>
        <w:lastRenderedPageBreak/>
        <w:t>Municipio o Distrito: </w:t>
      </w:r>
      <w:r w:rsidRPr="00251FDC">
        <w:rPr>
          <w:rFonts w:ascii="Arial" w:hAnsi="Arial" w:cs="Arial"/>
          <w:color w:val="000000"/>
          <w:lang w:eastAsia="es-CO"/>
        </w:rPr>
        <w:t xml:space="preserve">Deberá 1) Suscribir un convenio con el Gestor y el Departamento, mediante el cual se hace partícipe del programa, se compromete a implementar el instrumento para el manejo de recursos, al aporte de los recursos para el cierre financiero, </w:t>
      </w:r>
      <w:r w:rsidR="008519B6" w:rsidRPr="00251FDC">
        <w:rPr>
          <w:rFonts w:ascii="Arial" w:hAnsi="Arial" w:cs="Arial"/>
          <w:color w:val="000000"/>
          <w:lang w:eastAsia="es-CO"/>
        </w:rPr>
        <w:t xml:space="preserve">según sea el caso, </w:t>
      </w:r>
      <w:r w:rsidRPr="00251FDC">
        <w:rPr>
          <w:rFonts w:ascii="Arial" w:hAnsi="Arial" w:cs="Arial"/>
          <w:color w:val="000000"/>
          <w:lang w:eastAsia="es-CO"/>
        </w:rPr>
        <w:t xml:space="preserve">a implementar el esquema institucional que se defina en desarrollo del mismo, y tomar las decisiones que resulten necesarias en relación con la infraestructura y los bienes afectos a la prestación de los servicios de agua potable y saneamiento básico; y 2) Autorizar el giro directo de los recursos comprometidos al respectivo instrumento para el manejo de los recursos y/o a la persona prestadora de los servicios públicos domiciliarios de acueducto, alcantarillado y/o aseo, para el caso de los subsidios. </w:t>
      </w:r>
    </w:p>
    <w:p w14:paraId="0D395972" w14:textId="77777777" w:rsidR="00723599" w:rsidRPr="00251FDC" w:rsidRDefault="00723599" w:rsidP="00FF510A">
      <w:pPr>
        <w:spacing w:line="240" w:lineRule="atLeast"/>
        <w:jc w:val="both"/>
        <w:rPr>
          <w:rFonts w:ascii="Arial" w:hAnsi="Arial" w:cs="Arial"/>
          <w:color w:val="000000"/>
          <w:lang w:eastAsia="es-CO"/>
        </w:rPr>
      </w:pPr>
      <w:r w:rsidRPr="00251FDC">
        <w:rPr>
          <w:rFonts w:ascii="Arial" w:hAnsi="Arial" w:cs="Arial"/>
          <w:color w:val="000000"/>
          <w:lang w:eastAsia="es-CO"/>
        </w:rPr>
        <w:t> </w:t>
      </w:r>
    </w:p>
    <w:p w14:paraId="11EB57B0" w14:textId="746409B3" w:rsidR="00723599" w:rsidRPr="00251FDC" w:rsidRDefault="00723599" w:rsidP="00FF510A">
      <w:pPr>
        <w:numPr>
          <w:ilvl w:val="0"/>
          <w:numId w:val="24"/>
        </w:numPr>
        <w:ind w:left="300"/>
        <w:jc w:val="both"/>
        <w:rPr>
          <w:rFonts w:ascii="Arial" w:hAnsi="Arial" w:cs="Arial"/>
          <w:color w:val="000000"/>
          <w:lang w:eastAsia="es-CO"/>
        </w:rPr>
      </w:pPr>
      <w:r w:rsidRPr="00251FDC">
        <w:rPr>
          <w:rFonts w:ascii="Arial" w:hAnsi="Arial" w:cs="Arial"/>
          <w:b/>
          <w:bCs/>
          <w:color w:val="000000"/>
          <w:lang w:eastAsia="es-CO"/>
        </w:rPr>
        <w:t>Autoridad ambiental:</w:t>
      </w:r>
      <w:r w:rsidRPr="00251FDC">
        <w:rPr>
          <w:rFonts w:ascii="Arial" w:hAnsi="Arial" w:cs="Arial"/>
          <w:color w:val="000000"/>
          <w:lang w:eastAsia="es-CO"/>
        </w:rPr>
        <w:t xml:space="preserve"> Deberá suscribir un convenio con el Departamento respectivo, precisando las actividades que se comprometen a desarrollar, los recursos que destinarán para cumplir con los compromisos adquiridos, así como los demás aspectos necesarios para asegurar una adecuada articulación de la autoridad ambiental con el PDA y sus estructuras operativas.  </w:t>
      </w:r>
    </w:p>
    <w:p w14:paraId="7F84A5C7" w14:textId="77777777" w:rsidR="00723599" w:rsidRPr="00251FDC" w:rsidRDefault="00723599" w:rsidP="00723599">
      <w:pPr>
        <w:jc w:val="center"/>
        <w:rPr>
          <w:rFonts w:ascii="Arial" w:hAnsi="Arial" w:cs="Arial"/>
          <w:shd w:val="clear" w:color="auto" w:fill="FFFFFF"/>
        </w:rPr>
      </w:pPr>
    </w:p>
    <w:p w14:paraId="6E739601" w14:textId="54D9B482" w:rsidR="009F0C76" w:rsidRPr="00251FDC" w:rsidRDefault="00AA011B" w:rsidP="00AA011B">
      <w:pPr>
        <w:pStyle w:val="Prrafodelista"/>
        <w:numPr>
          <w:ilvl w:val="0"/>
          <w:numId w:val="32"/>
        </w:numPr>
        <w:jc w:val="both"/>
        <w:rPr>
          <w:rFonts w:ascii="Arial" w:hAnsi="Arial" w:cs="Arial"/>
          <w:b/>
          <w:bCs/>
          <w:iCs/>
          <w:sz w:val="24"/>
          <w:szCs w:val="24"/>
          <w:bdr w:val="none" w:sz="0" w:space="0" w:color="auto" w:frame="1"/>
          <w:shd w:val="clear" w:color="auto" w:fill="FFFFFF"/>
        </w:rPr>
      </w:pPr>
      <w:r w:rsidRPr="00251FDC">
        <w:rPr>
          <w:rFonts w:ascii="Arial" w:hAnsi="Arial" w:cs="Arial"/>
          <w:b/>
          <w:bCs/>
          <w:iCs/>
          <w:sz w:val="24"/>
          <w:szCs w:val="24"/>
          <w:bdr w:val="none" w:sz="0" w:space="0" w:color="auto" w:frame="1"/>
          <w:shd w:val="clear" w:color="auto" w:fill="FFFFFF"/>
        </w:rPr>
        <w:t>Programa de conexiones intradomiciliarias de acueducto y alcantarillado (pci)</w:t>
      </w:r>
    </w:p>
    <w:p w14:paraId="2E65B809" w14:textId="77777777" w:rsidR="009F0C76" w:rsidRPr="00251FDC" w:rsidRDefault="009F0C76" w:rsidP="009F0C76">
      <w:pPr>
        <w:jc w:val="both"/>
        <w:rPr>
          <w:rFonts w:ascii="Arial" w:hAnsi="Arial" w:cs="Arial"/>
          <w:b/>
          <w:bCs/>
          <w:iCs/>
          <w:bdr w:val="none" w:sz="0" w:space="0" w:color="auto" w:frame="1"/>
          <w:shd w:val="clear" w:color="auto" w:fill="FFFFFF"/>
        </w:rPr>
      </w:pPr>
    </w:p>
    <w:p w14:paraId="634E84A5" w14:textId="37E42E0F" w:rsidR="009F0C76" w:rsidRPr="00251FDC" w:rsidRDefault="009F0C76" w:rsidP="009F0C76">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 xml:space="preserve">En el año 2012 el </w:t>
      </w:r>
      <w:r w:rsidR="009E7A5B" w:rsidRPr="00251FDC">
        <w:rPr>
          <w:rFonts w:ascii="Arial" w:hAnsi="Arial" w:cs="Arial"/>
          <w:iCs/>
          <w:bdr w:val="none" w:sz="0" w:space="0" w:color="auto" w:frame="1"/>
          <w:shd w:val="clear" w:color="auto" w:fill="FFFFFF"/>
        </w:rPr>
        <w:t>MVCT</w:t>
      </w:r>
      <w:r w:rsidRPr="00251FDC">
        <w:rPr>
          <w:rFonts w:ascii="Arial" w:hAnsi="Arial" w:cs="Arial"/>
          <w:iCs/>
          <w:bdr w:val="none" w:sz="0" w:space="0" w:color="auto" w:frame="1"/>
          <w:shd w:val="clear" w:color="auto" w:fill="FFFFFF"/>
        </w:rPr>
        <w:t xml:space="preserve"> introdujo el Programa de Conexiones Intradomiciliarias de acueducto y alcantarillado (PCI), el cual ha permitido hasta la fecha que 38.765 familias en condiciones de vulnerabilidad en 20 departamentos y 42 municipios del país cuenten por primera vez con un inodoro, un lavamanos, un lavadero, un lavaplatos y una ducha conectados a los servicios de acueducto y alcantarillado (o sistema de manejo de aguas residuales para zonas rurales nucleadas), incluyendo la construcción de un baño o unidad sanitaria en las viviendas, dignificando la calidad de vida de la población beneficiaria, asegurándoles un espacio cerrado y privado para hacer sus necesidades diarias. </w:t>
      </w:r>
    </w:p>
    <w:p w14:paraId="5761BB49" w14:textId="77777777" w:rsidR="009F0C76" w:rsidRPr="00251FDC" w:rsidRDefault="009F0C76" w:rsidP="009F0C76">
      <w:pPr>
        <w:jc w:val="both"/>
        <w:rPr>
          <w:rFonts w:ascii="Arial" w:hAnsi="Arial" w:cs="Arial"/>
          <w:iCs/>
          <w:bdr w:val="none" w:sz="0" w:space="0" w:color="auto" w:frame="1"/>
          <w:shd w:val="clear" w:color="auto" w:fill="FFFFFF"/>
        </w:rPr>
      </w:pPr>
    </w:p>
    <w:p w14:paraId="56439784" w14:textId="5B5AC486" w:rsidR="009F0C76" w:rsidRPr="00251FDC" w:rsidRDefault="009F0C76" w:rsidP="009F0C76">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Con el inicio del programa, se han beneficiado 166.729 personas por parte del Gobierno Nacional, con una inversión total de $166.799.966.707 y se proyecta apoyar financieramente la construcción de 10.000 nuevas Conexiones Intradomiciliarias, para dar cumplimiento al Plan Nacional de Desarrollo “</w:t>
      </w:r>
      <w:r w:rsidRPr="00251FDC">
        <w:rPr>
          <w:rFonts w:ascii="Arial" w:hAnsi="Arial" w:cs="Arial"/>
          <w:i/>
          <w:bdr w:val="none" w:sz="0" w:space="0" w:color="auto" w:frame="1"/>
          <w:shd w:val="clear" w:color="auto" w:fill="FFFFFF"/>
        </w:rPr>
        <w:t>Pacto por Colombia, pacto por la equidad</w:t>
      </w:r>
      <w:r w:rsidRPr="00251FDC">
        <w:rPr>
          <w:rFonts w:ascii="Arial" w:hAnsi="Arial" w:cs="Arial"/>
          <w:iCs/>
          <w:bdr w:val="none" w:sz="0" w:space="0" w:color="auto" w:frame="1"/>
          <w:shd w:val="clear" w:color="auto" w:fill="FFFFFF"/>
        </w:rPr>
        <w:t>” 2018 - 2022.</w:t>
      </w:r>
    </w:p>
    <w:p w14:paraId="44321CD3" w14:textId="77777777" w:rsidR="009F0C76" w:rsidRPr="00251FDC" w:rsidRDefault="009F0C76" w:rsidP="009F0C76">
      <w:pPr>
        <w:jc w:val="both"/>
        <w:rPr>
          <w:rFonts w:ascii="Arial" w:hAnsi="Arial" w:cs="Arial"/>
          <w:iCs/>
          <w:bdr w:val="none" w:sz="0" w:space="0" w:color="auto" w:frame="1"/>
          <w:shd w:val="clear" w:color="auto" w:fill="FFFFFF"/>
        </w:rPr>
      </w:pPr>
    </w:p>
    <w:p w14:paraId="7A187A2B" w14:textId="5188A3D1" w:rsidR="009F0C76" w:rsidRPr="00251FDC" w:rsidRDefault="009F0C76" w:rsidP="009F0C76">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 xml:space="preserve">En ese sentido, el programa se fundamenta en el Decreto No. 1077 del 26 de mayo de 2015, por el cual se unificó el reglamento del sector Vivienda, Ciudad y Territorio, y las Resoluciones No. 494 de 2012 y 169 de 2013. El objetivo del programa es </w:t>
      </w:r>
      <w:r w:rsidRPr="00251FDC">
        <w:rPr>
          <w:rFonts w:ascii="Arial" w:hAnsi="Arial" w:cs="Arial"/>
          <w:i/>
          <w:iCs/>
          <w:bdr w:val="none" w:sz="0" w:space="0" w:color="auto" w:frame="1"/>
          <w:shd w:val="clear" w:color="auto" w:fill="FFFFFF"/>
        </w:rPr>
        <w:t xml:space="preserve">“Fomentar el acceso a los servicios públicos domiciliarios de acueducto y alcantarillado mediante la construcción o mejoramiento de las conexiones intradomiciliarias y domiciliarias de estos servicios cuando técnicamente </w:t>
      </w:r>
      <w:r w:rsidRPr="00251FDC">
        <w:rPr>
          <w:rFonts w:ascii="Arial" w:hAnsi="Arial" w:cs="Arial"/>
          <w:i/>
          <w:iCs/>
          <w:bdr w:val="none" w:sz="0" w:space="0" w:color="auto" w:frame="1"/>
          <w:shd w:val="clear" w:color="auto" w:fill="FFFFFF"/>
        </w:rPr>
        <w:lastRenderedPageBreak/>
        <w:t>se requieran, por medio de aportes presupuestales de la Nación y/o de las entidades territoriales en calidad de contrapartida que cubran sus costos, en los inmuebles objeto del programa.”</w:t>
      </w:r>
      <w:r w:rsidRPr="00251FDC">
        <w:rPr>
          <w:rStyle w:val="Refdenotaalpie"/>
          <w:rFonts w:ascii="Arial" w:eastAsia="Calibri" w:hAnsi="Arial" w:cs="Arial"/>
          <w:i/>
          <w:iCs/>
          <w:bdr w:val="none" w:sz="0" w:space="0" w:color="auto" w:frame="1"/>
          <w:shd w:val="clear" w:color="auto" w:fill="FFFFFF"/>
        </w:rPr>
        <w:footnoteReference w:id="9"/>
      </w:r>
      <w:r w:rsidRPr="00251FDC">
        <w:rPr>
          <w:rFonts w:ascii="Arial" w:hAnsi="Arial" w:cs="Arial"/>
          <w:iCs/>
          <w:bdr w:val="none" w:sz="0" w:space="0" w:color="auto" w:frame="1"/>
          <w:shd w:val="clear" w:color="auto" w:fill="FFFFFF"/>
        </w:rPr>
        <w:t xml:space="preserve">  </w:t>
      </w:r>
    </w:p>
    <w:p w14:paraId="0201689D" w14:textId="77777777" w:rsidR="009F0C76" w:rsidRPr="00251FDC" w:rsidRDefault="009F0C76" w:rsidP="009F0C76">
      <w:pPr>
        <w:jc w:val="both"/>
        <w:rPr>
          <w:rFonts w:ascii="Arial" w:hAnsi="Arial" w:cs="Arial"/>
          <w:iCs/>
          <w:bdr w:val="none" w:sz="0" w:space="0" w:color="auto" w:frame="1"/>
          <w:shd w:val="clear" w:color="auto" w:fill="FFFFFF"/>
        </w:rPr>
      </w:pPr>
    </w:p>
    <w:p w14:paraId="1813ADF2" w14:textId="0FFE2F82" w:rsidR="009F0C76" w:rsidRPr="00251FDC" w:rsidRDefault="009F0C76" w:rsidP="009F0C76">
      <w:pPr>
        <w:jc w:val="both"/>
        <w:rPr>
          <w:rFonts w:ascii="Arial" w:hAnsi="Arial" w:cs="Arial"/>
        </w:rPr>
      </w:pPr>
      <w:r w:rsidRPr="00251FDC">
        <w:rPr>
          <w:rFonts w:ascii="Arial" w:hAnsi="Arial" w:cs="Arial"/>
          <w:iCs/>
          <w:bdr w:val="none" w:sz="0" w:space="0" w:color="auto" w:frame="1"/>
          <w:shd w:val="clear" w:color="auto" w:fill="FFFFFF"/>
        </w:rPr>
        <w:t>Lo que empezó como una posible solución a la crítica situación de los hogares colombianos, hace hoy del Programa de Conexiones Intradomiciliarias, en el marco de la estrategia “</w:t>
      </w:r>
      <w:r w:rsidRPr="00251FDC">
        <w:rPr>
          <w:rFonts w:ascii="Arial" w:hAnsi="Arial" w:cs="Arial"/>
          <w:i/>
          <w:bdr w:val="none" w:sz="0" w:space="0" w:color="auto" w:frame="1"/>
          <w:shd w:val="clear" w:color="auto" w:fill="FFFFFF"/>
        </w:rPr>
        <w:t>Casa Digna Vida Digna</w:t>
      </w:r>
      <w:r w:rsidRPr="00251FDC">
        <w:rPr>
          <w:rFonts w:ascii="Arial" w:hAnsi="Arial" w:cs="Arial"/>
          <w:iCs/>
          <w:bdr w:val="none" w:sz="0" w:space="0" w:color="auto" w:frame="1"/>
          <w:shd w:val="clear" w:color="auto" w:fill="FFFFFF"/>
        </w:rPr>
        <w:t>” del Gobierno Nacional, la respuesta al llamado de la Organización de las Naciones Unidas ONU; logrando solucionar la falta de conectividad a los servicios de acueducto y alcantarillado en hogares de estratos 1 y 2 y cambiando las condiciones en que las personas acceden a los servicios públicos, permitiendo que familias pasen de la totuma (concepto tradicional utilizado para nombrar una vasija en el hogar) a la ducha, de la letrina (retrete colectivo instalado en el hogar) al inodoro, del platón (concepto tradicional utilizado para nombrar una vasija en el hogar), al lavaplatos, de la ponchera (concepto tradicional utilizado para nombrar un accesorio donde se lavan las manos) al lavamanos y de la batea (concepto tradicional utilizado para nombrar un accesorio donde se lava ropa) al lavadero.</w:t>
      </w:r>
      <w:r w:rsidRPr="00251FDC">
        <w:rPr>
          <w:rFonts w:ascii="Arial" w:hAnsi="Arial" w:cs="Arial"/>
        </w:rPr>
        <w:t xml:space="preserve"> </w:t>
      </w:r>
    </w:p>
    <w:p w14:paraId="257145E6" w14:textId="77777777" w:rsidR="0001545C" w:rsidRPr="00251FDC" w:rsidRDefault="0001545C" w:rsidP="009F0C76">
      <w:pPr>
        <w:jc w:val="both"/>
        <w:rPr>
          <w:rFonts w:ascii="Arial" w:hAnsi="Arial" w:cs="Arial"/>
        </w:rPr>
      </w:pPr>
    </w:p>
    <w:p w14:paraId="4604ED2A" w14:textId="059360D3" w:rsidR="009F0C76" w:rsidRPr="00251FDC" w:rsidRDefault="009F0C76" w:rsidP="009F0C76">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Es importante anotar que, el programa ha trascendido fronteras y es considerado por el Banco Mundial como un caso de éxito</w:t>
      </w:r>
      <w:r w:rsidRPr="00251FDC">
        <w:rPr>
          <w:rStyle w:val="Refdenotaalpie"/>
          <w:rFonts w:ascii="Arial" w:eastAsia="Calibri" w:hAnsi="Arial" w:cs="Arial"/>
          <w:iCs/>
          <w:bdr w:val="none" w:sz="0" w:space="0" w:color="auto" w:frame="1"/>
          <w:shd w:val="clear" w:color="auto" w:fill="FFFFFF"/>
        </w:rPr>
        <w:footnoteReference w:id="10"/>
      </w:r>
      <w:r w:rsidRPr="00251FDC">
        <w:rPr>
          <w:rFonts w:ascii="Arial" w:hAnsi="Arial" w:cs="Arial"/>
          <w:iCs/>
          <w:bdr w:val="none" w:sz="0" w:space="0" w:color="auto" w:frame="1"/>
          <w:shd w:val="clear" w:color="auto" w:fill="FFFFFF"/>
        </w:rPr>
        <w:t>, y puede ser replicado en otros países que mantienen la misma problemática. A su vez, contribuye al cumplimiento del Objetivo del Desarrollo Sostenible ODS No. 6 “Agua y Saneamiento Básico”.</w:t>
      </w:r>
    </w:p>
    <w:p w14:paraId="01F63115" w14:textId="77777777" w:rsidR="0001545C" w:rsidRPr="00251FDC" w:rsidRDefault="0001545C" w:rsidP="009F0C76">
      <w:pPr>
        <w:jc w:val="both"/>
        <w:rPr>
          <w:rFonts w:ascii="Arial" w:hAnsi="Arial" w:cs="Arial"/>
          <w:iCs/>
          <w:bdr w:val="none" w:sz="0" w:space="0" w:color="auto" w:frame="1"/>
          <w:shd w:val="clear" w:color="auto" w:fill="FFFFFF"/>
        </w:rPr>
      </w:pPr>
    </w:p>
    <w:p w14:paraId="460B2C57" w14:textId="4E2A26D2" w:rsidR="009F0C76" w:rsidRPr="00251FDC" w:rsidRDefault="009F0C76" w:rsidP="009F0C76">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 xml:space="preserve">Basados en el documento denominado </w:t>
      </w:r>
      <w:r w:rsidRPr="00251FDC">
        <w:rPr>
          <w:rFonts w:ascii="Arial" w:hAnsi="Arial" w:cs="Arial"/>
          <w:i/>
          <w:iCs/>
          <w:bdr w:val="none" w:sz="0" w:space="0" w:color="auto" w:frame="1"/>
          <w:shd w:val="clear" w:color="auto" w:fill="FFFFFF"/>
        </w:rPr>
        <w:t xml:space="preserve">“Evaluación de impacto y de diseño del programa conexiones intradomiciliarias del </w:t>
      </w:r>
      <w:r w:rsidR="00E53FFC" w:rsidRPr="00251FDC">
        <w:rPr>
          <w:rFonts w:ascii="Arial" w:hAnsi="Arial" w:cs="Arial"/>
          <w:i/>
          <w:iCs/>
          <w:bdr w:val="none" w:sz="0" w:space="0" w:color="auto" w:frame="1"/>
          <w:shd w:val="clear" w:color="auto" w:fill="FFFFFF"/>
        </w:rPr>
        <w:t>MVCT</w:t>
      </w:r>
      <w:r w:rsidRPr="00251FDC">
        <w:rPr>
          <w:rFonts w:ascii="Arial" w:hAnsi="Arial" w:cs="Arial"/>
          <w:i/>
          <w:iCs/>
          <w:bdr w:val="none" w:sz="0" w:space="0" w:color="auto" w:frame="1"/>
          <w:shd w:val="clear" w:color="auto" w:fill="FFFFFF"/>
        </w:rPr>
        <w:t>”</w:t>
      </w:r>
      <w:r w:rsidRPr="00251FDC">
        <w:rPr>
          <w:rFonts w:ascii="Arial" w:hAnsi="Arial" w:cs="Arial"/>
          <w:iCs/>
          <w:bdr w:val="none" w:sz="0" w:space="0" w:color="auto" w:frame="1"/>
          <w:shd w:val="clear" w:color="auto" w:fill="FFFFFF"/>
        </w:rPr>
        <w:t xml:space="preserve"> elaborado por el Departamento Nacional de Planeación – DNP en el año 2</w:t>
      </w:r>
      <w:r w:rsidR="00C23EC8" w:rsidRPr="00251FDC">
        <w:rPr>
          <w:rFonts w:ascii="Arial" w:hAnsi="Arial" w:cs="Arial"/>
          <w:iCs/>
          <w:bdr w:val="none" w:sz="0" w:space="0" w:color="auto" w:frame="1"/>
          <w:shd w:val="clear" w:color="auto" w:fill="FFFFFF"/>
        </w:rPr>
        <w:t>01</w:t>
      </w:r>
      <w:r w:rsidRPr="00251FDC">
        <w:rPr>
          <w:rFonts w:ascii="Arial" w:hAnsi="Arial" w:cs="Arial"/>
          <w:iCs/>
          <w:bdr w:val="none" w:sz="0" w:space="0" w:color="auto" w:frame="1"/>
          <w:shd w:val="clear" w:color="auto" w:fill="FFFFFF"/>
        </w:rPr>
        <w:t>5 y la experiencia adquirida en la implementación del programa, algunos de sus impactos y efectos han sido los siguientes:</w:t>
      </w:r>
    </w:p>
    <w:p w14:paraId="26E97B52" w14:textId="77777777" w:rsidR="0001545C" w:rsidRPr="00251FDC" w:rsidRDefault="0001545C" w:rsidP="00FF510A">
      <w:pPr>
        <w:jc w:val="both"/>
        <w:rPr>
          <w:rFonts w:ascii="Arial" w:hAnsi="Arial" w:cs="Arial"/>
          <w:iCs/>
          <w:bdr w:val="none" w:sz="0" w:space="0" w:color="auto" w:frame="1"/>
          <w:shd w:val="clear" w:color="auto" w:fill="FFFFFF"/>
        </w:rPr>
      </w:pPr>
    </w:p>
    <w:p w14:paraId="35B0D568" w14:textId="4021DFC1"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Impactos ambientales.</w:t>
      </w:r>
      <w:r w:rsidRPr="00251FDC">
        <w:rPr>
          <w:rFonts w:ascii="Arial" w:hAnsi="Arial" w:cs="Arial"/>
          <w:iCs/>
          <w:sz w:val="24"/>
          <w:szCs w:val="24"/>
          <w:bdr w:val="none" w:sz="0" w:space="0" w:color="auto" w:frame="1"/>
          <w:shd w:val="clear" w:color="auto" w:fill="FFFFFF"/>
        </w:rPr>
        <w:t xml:space="preserve"> Con el PCI se reducen los índices de contaminación de fuentes hídricas superficiales y subterráneas al garantizar la conexión efectiva de las viviendas a las redes de acueducto y alcantarillado a cargo del prestador municipal. Las Conexiones Intradomiciliarias evitan que las excretas y orina sean depositadas en pozos sépticos o de adsorción sin ningún tipo de tratamiento previo o sean vertidas a ríos, quebradas o zanjas quedando expuestas a escurrimientos superficiales por acción de las lluvias.</w:t>
      </w:r>
    </w:p>
    <w:p w14:paraId="6E91D04B" w14:textId="77777777" w:rsidR="008519B6" w:rsidRPr="00251FDC" w:rsidRDefault="008519B6" w:rsidP="00FF510A">
      <w:pPr>
        <w:pStyle w:val="Prrafodelista"/>
        <w:spacing w:after="0"/>
        <w:ind w:left="1065"/>
        <w:jc w:val="both"/>
        <w:rPr>
          <w:rFonts w:ascii="Arial" w:hAnsi="Arial" w:cs="Arial"/>
          <w:iCs/>
          <w:sz w:val="24"/>
          <w:szCs w:val="24"/>
          <w:bdr w:val="none" w:sz="0" w:space="0" w:color="auto" w:frame="1"/>
          <w:shd w:val="clear" w:color="auto" w:fill="FFFFFF"/>
        </w:rPr>
      </w:pPr>
    </w:p>
    <w:p w14:paraId="5BF7BB6A" w14:textId="07318301"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lastRenderedPageBreak/>
        <w:t>Impactos sanitarios.</w:t>
      </w:r>
      <w:r w:rsidRPr="00251FDC">
        <w:rPr>
          <w:rFonts w:ascii="Arial" w:hAnsi="Arial" w:cs="Arial"/>
          <w:iCs/>
          <w:sz w:val="24"/>
          <w:szCs w:val="24"/>
          <w:bdr w:val="none" w:sz="0" w:space="0" w:color="auto" w:frame="1"/>
          <w:shd w:val="clear" w:color="auto" w:fill="FFFFFF"/>
        </w:rPr>
        <w:t xml:space="preserve"> Con el PCI se reducen los riesgos de enfermedades gastrointestinales, especialmente en niños, pues genera que haya una manipulación adecuada de los alimentos al tener aparatos hidrosanitarios como lavamanos y lavaplatos. </w:t>
      </w:r>
    </w:p>
    <w:p w14:paraId="117B7A6F" w14:textId="77777777" w:rsidR="00D62AFB" w:rsidRPr="00251FDC" w:rsidRDefault="00D62AFB" w:rsidP="00FF510A">
      <w:pPr>
        <w:pStyle w:val="Prrafodelista"/>
        <w:spacing w:after="0"/>
        <w:ind w:left="1065"/>
        <w:jc w:val="both"/>
        <w:rPr>
          <w:rFonts w:ascii="Arial" w:hAnsi="Arial" w:cs="Arial"/>
          <w:iCs/>
          <w:sz w:val="24"/>
          <w:szCs w:val="24"/>
          <w:bdr w:val="none" w:sz="0" w:space="0" w:color="auto" w:frame="1"/>
          <w:shd w:val="clear" w:color="auto" w:fill="FFFFFF"/>
        </w:rPr>
      </w:pPr>
    </w:p>
    <w:p w14:paraId="38ACD2B0" w14:textId="4295759C" w:rsidR="00D62AFB"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Impactos Psicosociales.</w:t>
      </w:r>
      <w:r w:rsidRPr="00251FDC">
        <w:rPr>
          <w:rFonts w:ascii="Arial" w:hAnsi="Arial" w:cs="Arial"/>
          <w:iCs/>
          <w:sz w:val="24"/>
          <w:szCs w:val="24"/>
          <w:bdr w:val="none" w:sz="0" w:space="0" w:color="auto" w:frame="1"/>
          <w:shd w:val="clear" w:color="auto" w:fill="FFFFFF"/>
        </w:rPr>
        <w:t xml:space="preserve"> Los resultados de la evaluación de impacto muestran que, dadas las mejoras que realizó el PCI, los hogares beneficiados sienten que la vivienda que habitan cumple con las condiciones necesarias para hacer las tareas que realizan normalmente en familia. Adicionalmente, los resultados muestran que para las personas del grupo de tratamiento se reduce el porcentaje de miembros del hogar que sufren de depresión o infelicidad. El trabajo de campo también encontró evidencia de que las instalaciones aumentaron la autoestima, el sentido de pertenencia por la casa y la calidad de vida. Esta situación se presenta particularmente en lo relacionado con el baño y la higiene personal. Es importante destacar que el trabajo cualitativo demostró que el estado de los baños es un factor que cuenta con un importante nivel de Capital Simbólico dentro de la población intervenida: otorga estatus entre pares.</w:t>
      </w:r>
    </w:p>
    <w:p w14:paraId="7ACDC759" w14:textId="77777777" w:rsidR="00D62AFB" w:rsidRPr="00251FDC" w:rsidRDefault="00D62AFB" w:rsidP="00FF510A">
      <w:pPr>
        <w:jc w:val="both"/>
        <w:rPr>
          <w:rFonts w:ascii="Arial" w:hAnsi="Arial" w:cs="Arial"/>
          <w:iCs/>
          <w:bdr w:val="none" w:sz="0" w:space="0" w:color="auto" w:frame="1"/>
          <w:shd w:val="clear" w:color="auto" w:fill="FFFFFF"/>
        </w:rPr>
      </w:pPr>
    </w:p>
    <w:p w14:paraId="5A36ADA8" w14:textId="70FDCCE9"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Impacto Económico:</w:t>
      </w:r>
      <w:r w:rsidRPr="00251FDC">
        <w:rPr>
          <w:rFonts w:ascii="Arial" w:hAnsi="Arial" w:cs="Arial"/>
          <w:iCs/>
          <w:sz w:val="24"/>
          <w:szCs w:val="24"/>
          <w:bdr w:val="none" w:sz="0" w:space="0" w:color="auto" w:frame="1"/>
          <w:shd w:val="clear" w:color="auto" w:fill="FFFFFF"/>
        </w:rPr>
        <w:t xml:space="preserve"> El Programa es Costo-Eficiente para la sociedad. Adicionalmente el PCI genera empleo en los municipios que impacta, producto de actividades demandante de mano obra para la ejecución de la instalación de los aparatos. </w:t>
      </w:r>
    </w:p>
    <w:p w14:paraId="53AAF90F" w14:textId="77777777" w:rsidR="00D62AFB" w:rsidRPr="00251FDC" w:rsidRDefault="00D62AFB" w:rsidP="00FF510A">
      <w:pPr>
        <w:jc w:val="both"/>
        <w:rPr>
          <w:rFonts w:ascii="Arial" w:hAnsi="Arial" w:cs="Arial"/>
          <w:iCs/>
          <w:bdr w:val="none" w:sz="0" w:space="0" w:color="auto" w:frame="1"/>
          <w:shd w:val="clear" w:color="auto" w:fill="FFFFFF"/>
        </w:rPr>
      </w:pPr>
    </w:p>
    <w:p w14:paraId="7EB0DD52" w14:textId="0C29F9B2"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Conflictos sociales.</w:t>
      </w:r>
      <w:r w:rsidRPr="00251FDC">
        <w:rPr>
          <w:rFonts w:ascii="Arial" w:hAnsi="Arial" w:cs="Arial"/>
          <w:iCs/>
          <w:sz w:val="24"/>
          <w:szCs w:val="24"/>
          <w:bdr w:val="none" w:sz="0" w:space="0" w:color="auto" w:frame="1"/>
          <w:shd w:val="clear" w:color="auto" w:fill="FFFFFF"/>
        </w:rPr>
        <w:t xml:space="preserve"> El programa reduce las discusiones por escurrimientos superficiales de aguas residuales en predios vecinos o por depositar mediante “bolsa voladora” las excretas en otros predios. Deserciones escolares por enfermedades gastrointestinales o por dedicar tiempo a conseguir el agua para el uso doméstico. Adicionalmente llegando a los barrios priorizados se disminuyen las desigualdades sociales. </w:t>
      </w:r>
    </w:p>
    <w:p w14:paraId="415CDF55" w14:textId="77777777" w:rsidR="00D62AFB" w:rsidRPr="00251FDC" w:rsidRDefault="00D62AFB" w:rsidP="00FF510A">
      <w:pPr>
        <w:jc w:val="both"/>
        <w:rPr>
          <w:rFonts w:ascii="Arial" w:hAnsi="Arial" w:cs="Arial"/>
          <w:iCs/>
          <w:bdr w:val="none" w:sz="0" w:space="0" w:color="auto" w:frame="1"/>
          <w:shd w:val="clear" w:color="auto" w:fill="FFFFFF"/>
        </w:rPr>
      </w:pPr>
    </w:p>
    <w:p w14:paraId="62278414" w14:textId="24043CAF"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Vulnerabilidad a la dignidad de la mujer.</w:t>
      </w:r>
      <w:r w:rsidRPr="00251FDC">
        <w:rPr>
          <w:rFonts w:ascii="Arial" w:hAnsi="Arial" w:cs="Arial"/>
          <w:iCs/>
          <w:sz w:val="24"/>
          <w:szCs w:val="24"/>
          <w:bdr w:val="none" w:sz="0" w:space="0" w:color="auto" w:frame="1"/>
          <w:shd w:val="clear" w:color="auto" w:fill="FFFFFF"/>
        </w:rPr>
        <w:t xml:space="preserve"> Además de carecer de los aparatos hidrosanitarios y tuberías internas, estas viviendas no tienen un espacio separado de baño adecuado que les propicie privacidad y tranquilidad a las personas durante las actividades propias de aseo personal. Por esto, principalmente las mujeres se exponen a ser observadas y/o agredidas. Si bien determinar el pleno goce de los derechos sexuales y reproductivos - DSR es una tarea muy compleja y de carácter subjetivo, que por lo demás excede el alcance </w:t>
      </w:r>
      <w:r w:rsidRPr="00251FDC">
        <w:rPr>
          <w:rFonts w:ascii="Arial" w:hAnsi="Arial" w:cs="Arial"/>
          <w:iCs/>
          <w:sz w:val="24"/>
          <w:szCs w:val="24"/>
          <w:bdr w:val="none" w:sz="0" w:space="0" w:color="auto" w:frame="1"/>
          <w:shd w:val="clear" w:color="auto" w:fill="FFFFFF"/>
        </w:rPr>
        <w:lastRenderedPageBreak/>
        <w:t>del proyecto, puede afirmarse con cierto grado de certeza que la instalación de unidades sanitarias básicas sí reduce la posibilidad de que ocurran eventos sexuales violentos.</w:t>
      </w:r>
    </w:p>
    <w:p w14:paraId="5198D11A" w14:textId="77777777" w:rsidR="00D62AFB" w:rsidRPr="00251FDC" w:rsidRDefault="00D62AFB" w:rsidP="00FF510A">
      <w:pPr>
        <w:jc w:val="both"/>
        <w:rPr>
          <w:rFonts w:ascii="Arial" w:hAnsi="Arial" w:cs="Arial"/>
          <w:iCs/>
          <w:bdr w:val="none" w:sz="0" w:space="0" w:color="auto" w:frame="1"/>
          <w:shd w:val="clear" w:color="auto" w:fill="FFFFFF"/>
        </w:rPr>
      </w:pPr>
    </w:p>
    <w:p w14:paraId="2102E5AF" w14:textId="7B0E2CB3"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Aprovechamiento de la infraestructura construida.</w:t>
      </w:r>
      <w:r w:rsidRPr="00251FDC">
        <w:rPr>
          <w:rFonts w:ascii="Arial" w:hAnsi="Arial" w:cs="Arial"/>
          <w:iCs/>
          <w:sz w:val="24"/>
          <w:szCs w:val="24"/>
          <w:bdr w:val="none" w:sz="0" w:space="0" w:color="auto" w:frame="1"/>
          <w:shd w:val="clear" w:color="auto" w:fill="FFFFFF"/>
        </w:rPr>
        <w:t xml:space="preserve"> Los esfuerzos financieros, administrativos y políticos en la construcción de redes y sistemas de tratamiento de agua para consumo humano y manejo de aguas residuales domésticas, quedan potencializados y eficientes al lograr la conexión efectiva de las viviendas mediante la construcción de las intradomiciliarias.</w:t>
      </w:r>
    </w:p>
    <w:p w14:paraId="69D5C6B0" w14:textId="77777777" w:rsidR="00D62AFB" w:rsidRPr="00251FDC" w:rsidRDefault="00D62AFB" w:rsidP="00FF510A">
      <w:pPr>
        <w:jc w:val="both"/>
        <w:rPr>
          <w:rFonts w:ascii="Arial" w:hAnsi="Arial" w:cs="Arial"/>
          <w:iCs/>
          <w:bdr w:val="none" w:sz="0" w:space="0" w:color="auto" w:frame="1"/>
          <w:shd w:val="clear" w:color="auto" w:fill="FFFFFF"/>
        </w:rPr>
      </w:pPr>
    </w:p>
    <w:p w14:paraId="07322C11" w14:textId="536CD7F8"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Acceso al servicio de agua</w:t>
      </w:r>
      <w:r w:rsidRPr="00251FDC">
        <w:rPr>
          <w:rFonts w:ascii="Arial" w:hAnsi="Arial" w:cs="Arial"/>
          <w:iCs/>
          <w:sz w:val="24"/>
          <w:szCs w:val="24"/>
          <w:bdr w:val="none" w:sz="0" w:space="0" w:color="auto" w:frame="1"/>
          <w:shd w:val="clear" w:color="auto" w:fill="FFFFFF"/>
        </w:rPr>
        <w:t xml:space="preserve">. La facilidad en el acceso, aumentando las posibilidades y la comodidad con que la población accede al servicio. Debido a ello, la higiene en los hogares intervenidos es otro aspecto en el que el Programa generó impactos positivos. </w:t>
      </w:r>
    </w:p>
    <w:p w14:paraId="11A639C3" w14:textId="77777777" w:rsidR="00D62AFB" w:rsidRPr="00251FDC" w:rsidRDefault="00D62AFB" w:rsidP="00FF510A">
      <w:pPr>
        <w:jc w:val="both"/>
        <w:rPr>
          <w:rFonts w:ascii="Arial" w:hAnsi="Arial" w:cs="Arial"/>
          <w:iCs/>
          <w:bdr w:val="none" w:sz="0" w:space="0" w:color="auto" w:frame="1"/>
          <w:shd w:val="clear" w:color="auto" w:fill="FFFFFF"/>
        </w:rPr>
      </w:pPr>
    </w:p>
    <w:p w14:paraId="2AD13236" w14:textId="16D929EC"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Higiene</w:t>
      </w:r>
      <w:r w:rsidRPr="00251FDC">
        <w:rPr>
          <w:rFonts w:ascii="Arial" w:hAnsi="Arial" w:cs="Arial"/>
          <w:iCs/>
          <w:sz w:val="24"/>
          <w:szCs w:val="24"/>
          <w:bdr w:val="none" w:sz="0" w:space="0" w:color="auto" w:frame="1"/>
          <w:shd w:val="clear" w:color="auto" w:fill="FFFFFF"/>
        </w:rPr>
        <w:t>. Las familias reconocen que mantener unas buenas prácticas de aseo es mucho más simple debido a los aparatos hidrosanitarios instalados. Se encontró evidencia de que las personas lavan la ropa de una manera más adecuada y se lavan las manos con una mayor frecuencia antes de preparar los alimentos o después de salir del baño. Así mismo, los beneficiarios reportaron que se bañan con más tranquilidad (lo que libera tiempo para otras cosas y mejora la autoestima) y sin ropa (con el baño descubierto se bañaban con ropa, y la higiene no era tan profunda por esa razón).</w:t>
      </w:r>
    </w:p>
    <w:p w14:paraId="2429EECB" w14:textId="77777777" w:rsidR="00D62AFB" w:rsidRPr="00251FDC" w:rsidRDefault="00D62AFB" w:rsidP="00FF510A">
      <w:pPr>
        <w:jc w:val="both"/>
        <w:rPr>
          <w:rFonts w:ascii="Arial" w:hAnsi="Arial" w:cs="Arial"/>
          <w:iCs/>
          <w:bdr w:val="none" w:sz="0" w:space="0" w:color="auto" w:frame="1"/>
          <w:shd w:val="clear" w:color="auto" w:fill="FFFFFF"/>
        </w:rPr>
      </w:pPr>
    </w:p>
    <w:p w14:paraId="368017A3" w14:textId="31218741"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Físicamente accesible</w:t>
      </w:r>
      <w:r w:rsidRPr="00251FDC">
        <w:rPr>
          <w:rFonts w:ascii="Arial" w:hAnsi="Arial" w:cs="Arial"/>
          <w:iCs/>
          <w:sz w:val="24"/>
          <w:szCs w:val="24"/>
          <w:bdr w:val="none" w:sz="0" w:space="0" w:color="auto" w:frame="1"/>
          <w:shd w:val="clear" w:color="auto" w:fill="FFFFFF"/>
        </w:rPr>
        <w:t>. El programa contempla diferentes tipos de unidades sanitarias dentro de las cuales se plantea uno específico y especial para que las personas con alguna discapacidad, los ancianos, etc. tengan derecho a los servicios de agua y saneamiento físicamente accesibles, que se encuentren dentro o en las inmediaciones de su hogar.</w:t>
      </w:r>
    </w:p>
    <w:p w14:paraId="6E4EA6CC" w14:textId="77777777" w:rsidR="00D62AFB" w:rsidRPr="00251FDC" w:rsidRDefault="00D62AFB" w:rsidP="00FF510A">
      <w:pPr>
        <w:jc w:val="both"/>
        <w:rPr>
          <w:rFonts w:ascii="Arial" w:hAnsi="Arial" w:cs="Arial"/>
          <w:iCs/>
          <w:bdr w:val="none" w:sz="0" w:space="0" w:color="auto" w:frame="1"/>
          <w:shd w:val="clear" w:color="auto" w:fill="FFFFFF"/>
        </w:rPr>
      </w:pPr>
    </w:p>
    <w:p w14:paraId="6B178FC5" w14:textId="0FAD5002" w:rsidR="009F0C76" w:rsidRPr="00251FDC" w:rsidRDefault="009F0C76" w:rsidP="00FF510A">
      <w:pPr>
        <w:pStyle w:val="Prrafodelista"/>
        <w:numPr>
          <w:ilvl w:val="0"/>
          <w:numId w:val="12"/>
        </w:numPr>
        <w:spacing w:after="0"/>
        <w:jc w:val="both"/>
        <w:rPr>
          <w:rFonts w:ascii="Arial" w:hAnsi="Arial" w:cs="Arial"/>
          <w:iCs/>
          <w:sz w:val="24"/>
          <w:szCs w:val="24"/>
          <w:bdr w:val="none" w:sz="0" w:space="0" w:color="auto" w:frame="1"/>
          <w:shd w:val="clear" w:color="auto" w:fill="FFFFFF"/>
        </w:rPr>
      </w:pPr>
      <w:r w:rsidRPr="00251FDC">
        <w:rPr>
          <w:rFonts w:ascii="Arial" w:hAnsi="Arial" w:cs="Arial"/>
          <w:iCs/>
          <w:sz w:val="24"/>
          <w:szCs w:val="24"/>
          <w:u w:val="single"/>
          <w:bdr w:val="none" w:sz="0" w:space="0" w:color="auto" w:frame="1"/>
          <w:shd w:val="clear" w:color="auto" w:fill="FFFFFF"/>
        </w:rPr>
        <w:t>Asequible.</w:t>
      </w:r>
      <w:r w:rsidRPr="00251FDC">
        <w:rPr>
          <w:rFonts w:ascii="Arial" w:hAnsi="Arial" w:cs="Arial"/>
          <w:iCs/>
          <w:sz w:val="24"/>
          <w:szCs w:val="24"/>
          <w:bdr w:val="none" w:sz="0" w:space="0" w:color="auto" w:frame="1"/>
          <w:shd w:val="clear" w:color="auto" w:fill="FFFFFF"/>
        </w:rPr>
        <w:t xml:space="preserve"> Con las Conexiones Intradomiciliarias, los servicios de agua y saneamiento son asequibles para los hogares en condiciones de pobreza.</w:t>
      </w:r>
    </w:p>
    <w:p w14:paraId="06E3118E" w14:textId="77777777" w:rsidR="000914C7" w:rsidRPr="00251FDC" w:rsidRDefault="000914C7" w:rsidP="000914C7">
      <w:pPr>
        <w:jc w:val="both"/>
        <w:rPr>
          <w:rFonts w:ascii="Arial" w:hAnsi="Arial" w:cs="Arial"/>
          <w:iCs/>
          <w:bdr w:val="none" w:sz="0" w:space="0" w:color="auto" w:frame="1"/>
          <w:shd w:val="clear" w:color="auto" w:fill="FFFFFF"/>
        </w:rPr>
      </w:pPr>
    </w:p>
    <w:p w14:paraId="49A7E8E8" w14:textId="36047042" w:rsidR="009F0C76" w:rsidRPr="00251FDC" w:rsidRDefault="00AA011B" w:rsidP="00AA011B">
      <w:pPr>
        <w:pStyle w:val="Prrafodelista"/>
        <w:numPr>
          <w:ilvl w:val="0"/>
          <w:numId w:val="32"/>
        </w:numPr>
        <w:jc w:val="both"/>
        <w:rPr>
          <w:rFonts w:ascii="Arial" w:hAnsi="Arial" w:cs="Arial"/>
          <w:b/>
          <w:bCs/>
          <w:sz w:val="24"/>
          <w:szCs w:val="24"/>
          <w:shd w:val="clear" w:color="auto" w:fill="FFFFFF"/>
        </w:rPr>
      </w:pPr>
      <w:r w:rsidRPr="00251FDC">
        <w:rPr>
          <w:rFonts w:ascii="Arial" w:hAnsi="Arial" w:cs="Arial"/>
          <w:b/>
          <w:bCs/>
          <w:sz w:val="24"/>
          <w:szCs w:val="24"/>
          <w:shd w:val="clear" w:color="auto" w:fill="FFFFFF"/>
        </w:rPr>
        <w:t>Programa Cultura del Agua</w:t>
      </w:r>
    </w:p>
    <w:p w14:paraId="1D85F472" w14:textId="77777777" w:rsidR="0001647C" w:rsidRPr="00251FDC" w:rsidRDefault="0001647C" w:rsidP="008613D8">
      <w:pPr>
        <w:jc w:val="both"/>
        <w:rPr>
          <w:rFonts w:ascii="Arial" w:hAnsi="Arial" w:cs="Arial"/>
          <w:b/>
          <w:bCs/>
          <w:u w:val="single"/>
          <w:shd w:val="clear" w:color="auto" w:fill="FFFFFF"/>
        </w:rPr>
      </w:pPr>
    </w:p>
    <w:p w14:paraId="31E6E650" w14:textId="17254A85" w:rsidR="004106E2" w:rsidRPr="00251FDC" w:rsidRDefault="00AA011B" w:rsidP="008613D8">
      <w:pPr>
        <w:jc w:val="both"/>
        <w:rPr>
          <w:rFonts w:ascii="Arial" w:hAnsi="Arial" w:cs="Arial"/>
          <w:color w:val="000000"/>
          <w:shd w:val="clear" w:color="auto" w:fill="FFFFFF"/>
        </w:rPr>
      </w:pPr>
      <w:r w:rsidRPr="00251FDC">
        <w:rPr>
          <w:rFonts w:ascii="Arial" w:hAnsi="Arial" w:cs="Arial"/>
          <w:color w:val="000000"/>
          <w:shd w:val="clear" w:color="auto" w:fill="FFFFFF"/>
        </w:rPr>
        <w:lastRenderedPageBreak/>
        <w:t>El objetivo de este programa es c</w:t>
      </w:r>
      <w:r w:rsidR="0001647C" w:rsidRPr="00251FDC">
        <w:rPr>
          <w:rFonts w:ascii="Arial" w:hAnsi="Arial" w:cs="Arial"/>
          <w:color w:val="000000"/>
          <w:shd w:val="clear" w:color="auto" w:fill="FFFFFF"/>
        </w:rPr>
        <w:t>onstruir una cultura orientada al cuidado, protección y uso racional del recurso, desarrollando procesos educativos de carácter permanente, a través de los cuales las comunidades tengan la posibilidad de reflexionar sobre su realidad local, analizar las consecuencias de sus comportamientos y practicas individuales y colectivas sobre el entorno y asuman su capacidad para tomar decisiones orientadas a transformar dichos comportamientos en la búsqueda de un desarrollo humano sostenible.</w:t>
      </w:r>
    </w:p>
    <w:p w14:paraId="36525A01" w14:textId="1053BA00" w:rsidR="0001647C" w:rsidRPr="00251FDC" w:rsidRDefault="0001647C" w:rsidP="008613D8">
      <w:pPr>
        <w:jc w:val="both"/>
        <w:rPr>
          <w:rFonts w:ascii="Arial" w:hAnsi="Arial" w:cs="Arial"/>
          <w:color w:val="000000"/>
          <w:shd w:val="clear" w:color="auto" w:fill="FFFFFF"/>
        </w:rPr>
      </w:pPr>
    </w:p>
    <w:p w14:paraId="3E3EE0A8" w14:textId="22C1BFEE" w:rsidR="0001647C" w:rsidRPr="00251FDC" w:rsidRDefault="00AA011B" w:rsidP="0001647C">
      <w:pPr>
        <w:pStyle w:val="NormalWeb"/>
        <w:spacing w:after="150" w:line="240" w:lineRule="atLeast"/>
        <w:jc w:val="both"/>
        <w:rPr>
          <w:rFonts w:ascii="Arial" w:hAnsi="Arial" w:cs="Arial"/>
          <w:color w:val="000000"/>
          <w:sz w:val="24"/>
          <w:szCs w:val="24"/>
        </w:rPr>
      </w:pPr>
      <w:r w:rsidRPr="00251FDC">
        <w:rPr>
          <w:rFonts w:ascii="Arial" w:hAnsi="Arial" w:cs="Arial"/>
          <w:color w:val="000000"/>
          <w:sz w:val="24"/>
          <w:szCs w:val="24"/>
        </w:rPr>
        <w:t>El MVCT</w:t>
      </w:r>
      <w:r w:rsidR="000914C7" w:rsidRPr="00251FDC">
        <w:rPr>
          <w:rFonts w:ascii="Arial" w:hAnsi="Arial" w:cs="Arial"/>
          <w:color w:val="000000"/>
          <w:sz w:val="24"/>
          <w:szCs w:val="24"/>
        </w:rPr>
        <w:t xml:space="preserve"> desarrolló</w:t>
      </w:r>
      <w:r w:rsidR="0001647C" w:rsidRPr="00251FDC">
        <w:rPr>
          <w:rFonts w:ascii="Arial" w:hAnsi="Arial" w:cs="Arial"/>
          <w:color w:val="000000"/>
          <w:sz w:val="24"/>
          <w:szCs w:val="24"/>
        </w:rPr>
        <w:t xml:space="preserve"> las siguientes estrategias educativas que atienden diferentes potencialidades y demandas por grupos sociales y formas de organización:</w:t>
      </w:r>
    </w:p>
    <w:p w14:paraId="0D3D5D35" w14:textId="4F308911" w:rsidR="0001647C" w:rsidRPr="00251FDC" w:rsidRDefault="0001647C" w:rsidP="0001647C">
      <w:pPr>
        <w:numPr>
          <w:ilvl w:val="0"/>
          <w:numId w:val="25"/>
        </w:numPr>
        <w:ind w:left="300"/>
        <w:jc w:val="both"/>
        <w:rPr>
          <w:rFonts w:ascii="Arial" w:hAnsi="Arial" w:cs="Arial"/>
          <w:color w:val="000000"/>
        </w:rPr>
      </w:pPr>
      <w:r w:rsidRPr="00251FDC">
        <w:rPr>
          <w:rStyle w:val="Textoennegrita"/>
          <w:rFonts w:ascii="Arial" w:hAnsi="Arial" w:cs="Arial"/>
          <w:color w:val="000000"/>
        </w:rPr>
        <w:t xml:space="preserve">Jornadas Educativas en agua y saneamiento: </w:t>
      </w:r>
      <w:r w:rsidRPr="00251FDC">
        <w:rPr>
          <w:rFonts w:ascii="Arial" w:hAnsi="Arial" w:cs="Arial"/>
          <w:color w:val="000000"/>
        </w:rPr>
        <w:t xml:space="preserve">procesos educativos formales, no formales e informales (definidos </w:t>
      </w:r>
      <w:r w:rsidRPr="00375C42">
        <w:rPr>
          <w:rFonts w:ascii="Arial" w:hAnsi="Arial" w:cs="Arial"/>
          <w:color w:val="000000"/>
        </w:rPr>
        <w:t xml:space="preserve">por la </w:t>
      </w:r>
      <w:bookmarkStart w:id="2" w:name="Ley_115"/>
      <w:r w:rsidRPr="00375C42">
        <w:rPr>
          <w:rFonts w:ascii="Arial" w:hAnsi="Arial" w:cs="Arial"/>
          <w:color w:val="000000"/>
        </w:rPr>
        <w:fldChar w:fldCharType="begin"/>
      </w:r>
      <w:r w:rsidRPr="00375C42">
        <w:rPr>
          <w:rFonts w:ascii="Arial" w:hAnsi="Arial" w:cs="Arial"/>
          <w:color w:val="000000"/>
        </w:rPr>
        <w:instrText xml:space="preserve"> HYPERLINK "http://www.minvivienda.gov.co/Documents/ViceministerioAgua/articles-85906_archivo_pdf.pdf" \o "Ley 115" \t "_blank" </w:instrText>
      </w:r>
      <w:r w:rsidRPr="00375C42">
        <w:rPr>
          <w:rFonts w:ascii="Arial" w:hAnsi="Arial" w:cs="Arial"/>
          <w:color w:val="000000"/>
        </w:rPr>
        <w:fldChar w:fldCharType="separate"/>
      </w:r>
      <w:r w:rsidRPr="00375C42">
        <w:rPr>
          <w:rFonts w:ascii="Arial" w:hAnsi="Arial" w:cs="Arial"/>
          <w:color w:val="000000"/>
        </w:rPr>
        <w:t>Ley 115</w:t>
      </w:r>
      <w:r w:rsidRPr="00375C42">
        <w:rPr>
          <w:rFonts w:ascii="Arial" w:hAnsi="Arial" w:cs="Arial"/>
          <w:color w:val="000000"/>
        </w:rPr>
        <w:fldChar w:fldCharType="end"/>
      </w:r>
      <w:bookmarkEnd w:id="2"/>
      <w:r w:rsidRPr="00375C42">
        <w:rPr>
          <w:rFonts w:ascii="Arial" w:hAnsi="Arial" w:cs="Arial"/>
          <w:color w:val="000000"/>
        </w:rPr>
        <w:t>, Ley General</w:t>
      </w:r>
      <w:r w:rsidRPr="00251FDC">
        <w:rPr>
          <w:rFonts w:ascii="Arial" w:hAnsi="Arial" w:cs="Arial"/>
          <w:color w:val="000000"/>
        </w:rPr>
        <w:t xml:space="preserve"> de Educación) que se desarrollan, entre otras actividades a través de: talleres, encuentros, reuniones, salidas de campo y eventos culturales, recreativos y deportivos que se realizan con representantes de una localidad.</w:t>
      </w:r>
    </w:p>
    <w:p w14:paraId="14072DDD" w14:textId="77777777" w:rsidR="000914C7" w:rsidRPr="00251FDC" w:rsidRDefault="000914C7" w:rsidP="000914C7">
      <w:pPr>
        <w:ind w:left="300"/>
        <w:jc w:val="both"/>
        <w:rPr>
          <w:rFonts w:ascii="Arial" w:hAnsi="Arial" w:cs="Arial"/>
          <w:color w:val="000000"/>
        </w:rPr>
      </w:pPr>
    </w:p>
    <w:p w14:paraId="062D7B5F" w14:textId="72774535" w:rsidR="0001647C" w:rsidRPr="00251FDC" w:rsidRDefault="0001647C" w:rsidP="0001647C">
      <w:pPr>
        <w:numPr>
          <w:ilvl w:val="0"/>
          <w:numId w:val="25"/>
        </w:numPr>
        <w:ind w:left="300"/>
        <w:jc w:val="both"/>
        <w:rPr>
          <w:rFonts w:ascii="Arial" w:hAnsi="Arial" w:cs="Arial"/>
          <w:color w:val="000000"/>
        </w:rPr>
      </w:pPr>
      <w:r w:rsidRPr="00251FDC">
        <w:rPr>
          <w:rStyle w:val="Textoennegrita"/>
          <w:rFonts w:ascii="Arial" w:hAnsi="Arial" w:cs="Arial"/>
          <w:color w:val="000000"/>
        </w:rPr>
        <w:t>Clubes Defensores del Agua:</w:t>
      </w:r>
      <w:r w:rsidRPr="00251FDC">
        <w:rPr>
          <w:rFonts w:ascii="Arial" w:hAnsi="Arial" w:cs="Arial"/>
          <w:color w:val="000000"/>
        </w:rPr>
        <w:t xml:space="preserve"> estrategia educativa dirigida a los niños en edad preescolar y básica primaria.</w:t>
      </w:r>
    </w:p>
    <w:p w14:paraId="64A6FEDC" w14:textId="77777777" w:rsidR="000914C7" w:rsidRPr="00251FDC" w:rsidRDefault="000914C7" w:rsidP="000914C7">
      <w:pPr>
        <w:jc w:val="both"/>
        <w:rPr>
          <w:rFonts w:ascii="Arial" w:hAnsi="Arial" w:cs="Arial"/>
          <w:color w:val="000000"/>
        </w:rPr>
      </w:pPr>
    </w:p>
    <w:p w14:paraId="19E29912" w14:textId="47C7BEE1" w:rsidR="0001647C" w:rsidRPr="00251FDC" w:rsidRDefault="0001647C" w:rsidP="0001647C">
      <w:pPr>
        <w:numPr>
          <w:ilvl w:val="0"/>
          <w:numId w:val="25"/>
        </w:numPr>
        <w:ind w:left="300"/>
        <w:jc w:val="both"/>
        <w:rPr>
          <w:rFonts w:ascii="Arial" w:hAnsi="Arial" w:cs="Arial"/>
          <w:color w:val="000000"/>
        </w:rPr>
      </w:pPr>
      <w:r w:rsidRPr="00251FDC">
        <w:rPr>
          <w:rStyle w:val="Textoennegrita"/>
          <w:rFonts w:ascii="Arial" w:hAnsi="Arial" w:cs="Arial"/>
          <w:color w:val="000000"/>
        </w:rPr>
        <w:t xml:space="preserve">Saneamiento Básico Escolar y Educación en Higiene: </w:t>
      </w:r>
      <w:r w:rsidRPr="00251FDC">
        <w:rPr>
          <w:rFonts w:ascii="Arial" w:hAnsi="Arial" w:cs="Arial"/>
          <w:color w:val="000000"/>
        </w:rPr>
        <w:t>formación para docentes y de capacitación para agentes comunitarios, cuyo propósito es el de generar proyectos escolares y comunitarios que contribuyan a la solución de problemas.</w:t>
      </w:r>
    </w:p>
    <w:p w14:paraId="54F297E0" w14:textId="77777777" w:rsidR="009E7A5B" w:rsidRPr="00251FDC" w:rsidRDefault="009E7A5B" w:rsidP="009E7A5B">
      <w:pPr>
        <w:jc w:val="both"/>
        <w:rPr>
          <w:rFonts w:ascii="Arial" w:hAnsi="Arial" w:cs="Arial"/>
          <w:color w:val="000000"/>
        </w:rPr>
      </w:pPr>
    </w:p>
    <w:p w14:paraId="25170BCD" w14:textId="77777777" w:rsidR="0001647C" w:rsidRPr="00251FDC" w:rsidRDefault="0001647C" w:rsidP="0001647C">
      <w:pPr>
        <w:numPr>
          <w:ilvl w:val="0"/>
          <w:numId w:val="25"/>
        </w:numPr>
        <w:ind w:left="300"/>
        <w:jc w:val="both"/>
        <w:rPr>
          <w:rFonts w:ascii="Arial" w:hAnsi="Arial" w:cs="Arial"/>
          <w:color w:val="000000"/>
        </w:rPr>
      </w:pPr>
      <w:r w:rsidRPr="00251FDC">
        <w:rPr>
          <w:rStyle w:val="Textoennegrita"/>
          <w:rFonts w:ascii="Arial" w:hAnsi="Arial" w:cs="Arial"/>
          <w:color w:val="000000"/>
        </w:rPr>
        <w:t>Participación Comunitaria en Proyectos de Agua y Saneamiento:</w:t>
      </w:r>
      <w:r w:rsidRPr="00251FDC">
        <w:rPr>
          <w:rFonts w:ascii="Arial" w:hAnsi="Arial" w:cs="Arial"/>
          <w:color w:val="000000"/>
        </w:rPr>
        <w:t>  fortalece la participación de las comunidades en todo el ciclo de los proyectos desde la elaboración del diagnóstico comunitario hasta su formulación.</w:t>
      </w:r>
    </w:p>
    <w:p w14:paraId="37D0E08E" w14:textId="74DF3815" w:rsidR="0001647C" w:rsidRPr="00251FDC" w:rsidRDefault="0001647C" w:rsidP="008613D8">
      <w:pPr>
        <w:jc w:val="both"/>
        <w:rPr>
          <w:rFonts w:ascii="Arial" w:hAnsi="Arial" w:cs="Arial"/>
          <w:color w:val="000000"/>
          <w:shd w:val="clear" w:color="auto" w:fill="FFFFFF"/>
        </w:rPr>
      </w:pPr>
    </w:p>
    <w:p w14:paraId="32776DDF" w14:textId="3ECDED18" w:rsidR="0001647C" w:rsidRPr="00251FDC" w:rsidRDefault="00AA011B" w:rsidP="00AA011B">
      <w:pPr>
        <w:pStyle w:val="Prrafodelista"/>
        <w:numPr>
          <w:ilvl w:val="0"/>
          <w:numId w:val="32"/>
        </w:numPr>
        <w:jc w:val="both"/>
        <w:rPr>
          <w:rFonts w:ascii="Arial" w:hAnsi="Arial" w:cs="Arial"/>
          <w:b/>
          <w:bCs/>
          <w:color w:val="000000"/>
          <w:sz w:val="24"/>
          <w:szCs w:val="24"/>
          <w:shd w:val="clear" w:color="auto" w:fill="FFFFFF"/>
        </w:rPr>
      </w:pPr>
      <w:r w:rsidRPr="00251FDC">
        <w:rPr>
          <w:rFonts w:ascii="Arial" w:hAnsi="Arial" w:cs="Arial"/>
          <w:b/>
          <w:bCs/>
          <w:color w:val="000000"/>
          <w:sz w:val="24"/>
          <w:szCs w:val="24"/>
          <w:shd w:val="clear" w:color="auto" w:fill="FFFFFF"/>
        </w:rPr>
        <w:t>Programa de residuos sólidos</w:t>
      </w:r>
    </w:p>
    <w:p w14:paraId="5D1FE5F8" w14:textId="3E10EEBB" w:rsidR="0001647C" w:rsidRPr="00251FDC" w:rsidRDefault="00AA011B" w:rsidP="008613D8">
      <w:pPr>
        <w:jc w:val="both"/>
        <w:rPr>
          <w:rFonts w:ascii="Arial" w:hAnsi="Arial" w:cs="Arial"/>
          <w:b/>
          <w:bCs/>
          <w:color w:val="000000"/>
          <w:u w:val="single"/>
          <w:shd w:val="clear" w:color="auto" w:fill="FFFFFF"/>
        </w:rPr>
      </w:pPr>
      <w:r w:rsidRPr="00251FDC">
        <w:rPr>
          <w:rFonts w:ascii="Arial" w:hAnsi="Arial" w:cs="Arial"/>
          <w:color w:val="000000"/>
          <w:shd w:val="clear" w:color="auto" w:fill="FFFFFF"/>
        </w:rPr>
        <w:t>Este programa busca a</w:t>
      </w:r>
      <w:r w:rsidR="0001647C" w:rsidRPr="00251FDC">
        <w:rPr>
          <w:rFonts w:ascii="Arial" w:hAnsi="Arial" w:cs="Arial"/>
          <w:color w:val="000000"/>
          <w:shd w:val="clear" w:color="auto" w:fill="FFFFFF"/>
        </w:rPr>
        <w:t>delantar procesos para aumentar la eficiencia del servicio público de aseo en el marco de la gestión integral de residuos, para controlar y reducir los impactos ambientales, generar economías de escala promoviendo soluciones integrales y regionales; en coordinación con las demás entidades competentes a nivel nacional, regional y municipal.</w:t>
      </w:r>
    </w:p>
    <w:p w14:paraId="2E1CB78A" w14:textId="77777777" w:rsidR="0001647C" w:rsidRPr="00251FDC" w:rsidRDefault="0001647C" w:rsidP="008613D8">
      <w:pPr>
        <w:jc w:val="both"/>
        <w:rPr>
          <w:rFonts w:ascii="Arial" w:hAnsi="Arial" w:cs="Arial"/>
          <w:shd w:val="clear" w:color="auto" w:fill="FFFFFF"/>
        </w:rPr>
      </w:pPr>
    </w:p>
    <w:p w14:paraId="79B058DD" w14:textId="2B7AD2F8" w:rsidR="0001647C" w:rsidRPr="00251FDC" w:rsidRDefault="0001647C" w:rsidP="008613D8">
      <w:pPr>
        <w:jc w:val="both"/>
        <w:rPr>
          <w:rFonts w:ascii="Arial" w:hAnsi="Arial" w:cs="Arial"/>
          <w:shd w:val="clear" w:color="auto" w:fill="FFFFFF"/>
        </w:rPr>
      </w:pPr>
      <w:r w:rsidRPr="00251FDC">
        <w:rPr>
          <w:rFonts w:ascii="Arial" w:hAnsi="Arial" w:cs="Arial"/>
          <w:shd w:val="clear" w:color="auto" w:fill="FFFFFF"/>
        </w:rPr>
        <w:t>Avances del programa</w:t>
      </w:r>
      <w:r w:rsidR="000914C7" w:rsidRPr="00251FDC">
        <w:rPr>
          <w:rFonts w:ascii="Arial" w:hAnsi="Arial" w:cs="Arial"/>
          <w:shd w:val="clear" w:color="auto" w:fill="FFFFFF"/>
        </w:rPr>
        <w:t>:</w:t>
      </w:r>
      <w:r w:rsidRPr="00251FDC">
        <w:rPr>
          <w:rFonts w:ascii="Arial" w:hAnsi="Arial" w:cs="Arial"/>
          <w:shd w:val="clear" w:color="auto" w:fill="FFFFFF"/>
        </w:rPr>
        <w:t xml:space="preserve"> </w:t>
      </w:r>
    </w:p>
    <w:p w14:paraId="28B94470" w14:textId="77777777" w:rsidR="0001647C" w:rsidRPr="00251FDC" w:rsidRDefault="0001647C" w:rsidP="008613D8">
      <w:pPr>
        <w:jc w:val="both"/>
        <w:rPr>
          <w:rFonts w:ascii="Arial" w:hAnsi="Arial" w:cs="Arial"/>
          <w:b/>
          <w:bCs/>
          <w:u w:val="single"/>
          <w:shd w:val="clear" w:color="auto" w:fill="FFFFFF"/>
        </w:rPr>
      </w:pPr>
    </w:p>
    <w:p w14:paraId="568334AF" w14:textId="77777777" w:rsidR="0001647C" w:rsidRPr="00251FDC" w:rsidRDefault="0001647C" w:rsidP="0001647C">
      <w:pPr>
        <w:spacing w:after="150" w:line="240" w:lineRule="atLeast"/>
        <w:jc w:val="both"/>
        <w:rPr>
          <w:rFonts w:ascii="Arial" w:hAnsi="Arial" w:cs="Arial"/>
          <w:color w:val="000000"/>
          <w:lang w:eastAsia="es-CO"/>
        </w:rPr>
      </w:pPr>
      <w:r w:rsidRPr="00251FDC">
        <w:rPr>
          <w:rFonts w:ascii="Arial" w:hAnsi="Arial" w:cs="Arial"/>
          <w:color w:val="000000"/>
          <w:lang w:eastAsia="es-CO"/>
        </w:rPr>
        <w:lastRenderedPageBreak/>
        <w:t>Avances en infraestructura para la disposición final adecuada 2010-2015</w:t>
      </w:r>
    </w:p>
    <w:p w14:paraId="0288F086" w14:textId="7363C894" w:rsidR="0001647C" w:rsidRPr="00251FDC" w:rsidRDefault="0001647C" w:rsidP="0001647C">
      <w:pPr>
        <w:numPr>
          <w:ilvl w:val="0"/>
          <w:numId w:val="26"/>
        </w:numPr>
        <w:spacing w:after="75"/>
        <w:ind w:left="300"/>
        <w:jc w:val="both"/>
        <w:rPr>
          <w:rFonts w:ascii="Arial" w:hAnsi="Arial" w:cs="Arial"/>
          <w:color w:val="000000"/>
          <w:lang w:eastAsia="es-CO"/>
        </w:rPr>
      </w:pPr>
      <w:r w:rsidRPr="00251FDC">
        <w:rPr>
          <w:rFonts w:ascii="Arial" w:hAnsi="Arial" w:cs="Arial"/>
          <w:color w:val="000000"/>
          <w:lang w:eastAsia="es-CO"/>
        </w:rPr>
        <w:t xml:space="preserve">Se </w:t>
      </w:r>
      <w:r w:rsidR="000914C7" w:rsidRPr="00251FDC">
        <w:rPr>
          <w:rFonts w:ascii="Arial" w:hAnsi="Arial" w:cs="Arial"/>
          <w:color w:val="000000"/>
          <w:lang w:eastAsia="es-CO"/>
        </w:rPr>
        <w:t>realizaron</w:t>
      </w:r>
      <w:r w:rsidRPr="00251FDC">
        <w:rPr>
          <w:rFonts w:ascii="Arial" w:hAnsi="Arial" w:cs="Arial"/>
          <w:color w:val="000000"/>
          <w:lang w:eastAsia="es-CO"/>
        </w:rPr>
        <w:t xml:space="preserve"> inversiones para el periodo comprendido entre 2010 a 2015 del orden de $73 mil millones de pesos para la ampliación, construcción de nuevos rellenos sanitarios regionales y municipales; construcción de sistemas de tratamiento de lixiviados y otras obras complementarias. </w:t>
      </w:r>
    </w:p>
    <w:p w14:paraId="5A7FFB14" w14:textId="53E66780" w:rsidR="0001647C" w:rsidRPr="00251FDC" w:rsidRDefault="0001647C" w:rsidP="0001647C">
      <w:pPr>
        <w:numPr>
          <w:ilvl w:val="0"/>
          <w:numId w:val="26"/>
        </w:numPr>
        <w:spacing w:after="75"/>
        <w:ind w:left="300"/>
        <w:jc w:val="both"/>
        <w:rPr>
          <w:rFonts w:ascii="Arial" w:hAnsi="Arial" w:cs="Arial"/>
          <w:color w:val="000000"/>
          <w:lang w:eastAsia="es-CO"/>
        </w:rPr>
      </w:pPr>
      <w:r w:rsidRPr="00251FDC">
        <w:rPr>
          <w:rFonts w:ascii="Arial" w:hAnsi="Arial" w:cs="Arial"/>
          <w:color w:val="000000"/>
          <w:lang w:eastAsia="es-CO"/>
        </w:rPr>
        <w:t>Los proyectos beneficia</w:t>
      </w:r>
      <w:r w:rsidR="000914C7" w:rsidRPr="00251FDC">
        <w:rPr>
          <w:rFonts w:ascii="Arial" w:hAnsi="Arial" w:cs="Arial"/>
          <w:color w:val="000000"/>
          <w:lang w:eastAsia="es-CO"/>
        </w:rPr>
        <w:t>ron</w:t>
      </w:r>
      <w:r w:rsidRPr="00251FDC">
        <w:rPr>
          <w:rFonts w:ascii="Arial" w:hAnsi="Arial" w:cs="Arial"/>
          <w:color w:val="000000"/>
          <w:lang w:eastAsia="es-CO"/>
        </w:rPr>
        <w:t xml:space="preserve"> a más de 160 municipios en los Departamentos de Amazonas, Boyacá, Caldas, Guaviare, Huila, Meta, Nariño, Norte de Santander, Putumayo, Risaralda, Santander, Valle del Cauca y Vichada, </w:t>
      </w:r>
    </w:p>
    <w:p w14:paraId="7AD00329" w14:textId="6AC04CEF" w:rsidR="0001647C" w:rsidRPr="00251FDC" w:rsidRDefault="0001647C" w:rsidP="0001647C">
      <w:pPr>
        <w:numPr>
          <w:ilvl w:val="0"/>
          <w:numId w:val="26"/>
        </w:numPr>
        <w:spacing w:after="75"/>
        <w:ind w:left="300"/>
        <w:jc w:val="both"/>
        <w:rPr>
          <w:rFonts w:ascii="Arial" w:hAnsi="Arial" w:cs="Arial"/>
          <w:color w:val="000000"/>
          <w:lang w:eastAsia="es-CO"/>
        </w:rPr>
      </w:pPr>
      <w:r w:rsidRPr="00251FDC">
        <w:rPr>
          <w:rFonts w:ascii="Arial" w:hAnsi="Arial" w:cs="Arial"/>
          <w:color w:val="000000"/>
          <w:lang w:eastAsia="es-CO"/>
        </w:rPr>
        <w:t xml:space="preserve">Igualmente </w:t>
      </w:r>
      <w:r w:rsidR="000914C7" w:rsidRPr="00251FDC">
        <w:rPr>
          <w:rFonts w:ascii="Arial" w:hAnsi="Arial" w:cs="Arial"/>
          <w:color w:val="000000"/>
          <w:lang w:eastAsia="es-CO"/>
        </w:rPr>
        <w:t>se brindó</w:t>
      </w:r>
      <w:r w:rsidRPr="00251FDC">
        <w:rPr>
          <w:rFonts w:ascii="Arial" w:hAnsi="Arial" w:cs="Arial"/>
          <w:color w:val="000000"/>
          <w:lang w:eastAsia="es-CO"/>
        </w:rPr>
        <w:t xml:space="preserve"> apoyo financiero para la elaboración de estructuraciones con visión regional que permit</w:t>
      </w:r>
      <w:r w:rsidR="000914C7" w:rsidRPr="00251FDC">
        <w:rPr>
          <w:rFonts w:ascii="Arial" w:hAnsi="Arial" w:cs="Arial"/>
          <w:color w:val="000000"/>
          <w:lang w:eastAsia="es-CO"/>
        </w:rPr>
        <w:t>iera</w:t>
      </w:r>
      <w:r w:rsidRPr="00251FDC">
        <w:rPr>
          <w:rFonts w:ascii="Arial" w:hAnsi="Arial" w:cs="Arial"/>
          <w:color w:val="000000"/>
          <w:lang w:eastAsia="es-CO"/>
        </w:rPr>
        <w:t xml:space="preserve"> fortalecer la prestación del servicio público de aseo en los Departamentos de Bolívar, Chocó, Risaralda, Tolima, estudios para los diseños del cierre de botaderos en Huila y diseños para nuevo relleno sanitario para Tumaco y Buenaventura. </w:t>
      </w:r>
    </w:p>
    <w:p w14:paraId="19162506" w14:textId="0E38BA44" w:rsidR="0001647C" w:rsidRPr="00251FDC" w:rsidRDefault="0001647C" w:rsidP="0001647C">
      <w:pPr>
        <w:numPr>
          <w:ilvl w:val="0"/>
          <w:numId w:val="26"/>
        </w:numPr>
        <w:spacing w:after="75"/>
        <w:ind w:left="300"/>
        <w:jc w:val="both"/>
        <w:rPr>
          <w:rFonts w:ascii="Arial" w:hAnsi="Arial" w:cs="Arial"/>
          <w:color w:val="000000"/>
          <w:lang w:eastAsia="es-CO"/>
        </w:rPr>
      </w:pPr>
      <w:r w:rsidRPr="00251FDC">
        <w:rPr>
          <w:rFonts w:ascii="Arial" w:hAnsi="Arial" w:cs="Arial"/>
          <w:color w:val="000000"/>
          <w:lang w:eastAsia="es-CO"/>
        </w:rPr>
        <w:t xml:space="preserve">Se </w:t>
      </w:r>
      <w:r w:rsidR="000914C7" w:rsidRPr="00251FDC">
        <w:rPr>
          <w:rFonts w:ascii="Arial" w:hAnsi="Arial" w:cs="Arial"/>
          <w:color w:val="000000"/>
          <w:lang w:eastAsia="es-CO"/>
        </w:rPr>
        <w:t>realizó</w:t>
      </w:r>
      <w:r w:rsidRPr="00251FDC">
        <w:rPr>
          <w:rFonts w:ascii="Arial" w:hAnsi="Arial" w:cs="Arial"/>
          <w:color w:val="000000"/>
          <w:lang w:eastAsia="es-CO"/>
        </w:rPr>
        <w:t xml:space="preserve"> el cierre técnico de botaderos a cielo abierto, entre los cuales vale la pena resaltar el de “Navarro” en Cali, así como la construcción de la planta de tratamiento de lixiviados. </w:t>
      </w:r>
    </w:p>
    <w:p w14:paraId="019704AA" w14:textId="71385D6C" w:rsidR="0001647C" w:rsidRPr="00251FDC" w:rsidRDefault="0001647C" w:rsidP="0001647C">
      <w:pPr>
        <w:numPr>
          <w:ilvl w:val="0"/>
          <w:numId w:val="26"/>
        </w:numPr>
        <w:spacing w:after="75"/>
        <w:ind w:left="300"/>
        <w:jc w:val="both"/>
        <w:rPr>
          <w:rFonts w:ascii="Arial" w:hAnsi="Arial" w:cs="Arial"/>
          <w:color w:val="000000"/>
          <w:lang w:eastAsia="es-CO"/>
        </w:rPr>
      </w:pPr>
      <w:r w:rsidRPr="00251FDC">
        <w:rPr>
          <w:rFonts w:ascii="Arial" w:hAnsi="Arial" w:cs="Arial"/>
          <w:color w:val="000000"/>
          <w:lang w:eastAsia="es-CO"/>
        </w:rPr>
        <w:t xml:space="preserve">Frente a situaciones críticas en disposición final se </w:t>
      </w:r>
      <w:r w:rsidR="000914C7" w:rsidRPr="00251FDC">
        <w:rPr>
          <w:rFonts w:ascii="Arial" w:hAnsi="Arial" w:cs="Arial"/>
          <w:color w:val="000000"/>
          <w:lang w:eastAsia="es-CO"/>
        </w:rPr>
        <w:t>brindó</w:t>
      </w:r>
      <w:r w:rsidRPr="00251FDC">
        <w:rPr>
          <w:rFonts w:ascii="Arial" w:hAnsi="Arial" w:cs="Arial"/>
          <w:color w:val="000000"/>
          <w:lang w:eastAsia="es-CO"/>
        </w:rPr>
        <w:t xml:space="preserve"> el apoyo técnico y coordinación institucional con la Procuraduría General de la Nación, la Superintendencia de Servicios Públicos y las respectivas autoridades ambientales regionales en los rellenos de ciudades como Armenia, Buenaventura, Popayán, Montería, Tunja y Bucaramanga. </w:t>
      </w:r>
    </w:p>
    <w:p w14:paraId="199AAB0D" w14:textId="0E83D633" w:rsidR="0001647C" w:rsidRPr="00251FDC" w:rsidRDefault="0001647C" w:rsidP="0001647C">
      <w:pPr>
        <w:numPr>
          <w:ilvl w:val="0"/>
          <w:numId w:val="26"/>
        </w:numPr>
        <w:spacing w:after="75"/>
        <w:ind w:left="300"/>
        <w:jc w:val="both"/>
        <w:rPr>
          <w:rFonts w:ascii="Arial" w:hAnsi="Arial" w:cs="Arial"/>
          <w:color w:val="000000"/>
          <w:lang w:eastAsia="es-CO"/>
        </w:rPr>
      </w:pPr>
      <w:r w:rsidRPr="00251FDC">
        <w:rPr>
          <w:rFonts w:ascii="Arial" w:hAnsi="Arial" w:cs="Arial"/>
          <w:color w:val="000000"/>
          <w:lang w:eastAsia="es-CO"/>
        </w:rPr>
        <w:t xml:space="preserve">En Leticia se </w:t>
      </w:r>
      <w:r w:rsidR="000914C7" w:rsidRPr="00251FDC">
        <w:rPr>
          <w:rFonts w:ascii="Arial" w:hAnsi="Arial" w:cs="Arial"/>
          <w:color w:val="000000"/>
          <w:lang w:eastAsia="es-CO"/>
        </w:rPr>
        <w:t>realizó</w:t>
      </w:r>
      <w:r w:rsidRPr="00251FDC">
        <w:rPr>
          <w:rFonts w:ascii="Arial" w:hAnsi="Arial" w:cs="Arial"/>
          <w:color w:val="000000"/>
          <w:lang w:eastAsia="es-CO"/>
        </w:rPr>
        <w:t xml:space="preserve"> gestión, asistencia técnica e inversiones por $7000 millones representadas en la construcción del relleno sanitario y el acompañamiento técnico a la Alcaldía Municipal para la prestación de los servicios de acueducto, alcantarillado y aseo y los principales logros son: </w:t>
      </w:r>
    </w:p>
    <w:p w14:paraId="5DA0DB87"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 xml:space="preserve">Aumento de la cobertura de acueducto pasando de 40% a 70% y mejoró la continuidad de 8 a 22 horas al día. </w:t>
      </w:r>
    </w:p>
    <w:p w14:paraId="7F12AC28"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Entró en funcionamiento la nueva planta de potabilización de agua (PTAP), permitiendo entregar agua potable a la población atendida.</w:t>
      </w:r>
    </w:p>
    <w:p w14:paraId="0A638873"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Monitoreo de calidad de agua: Se logró recuperar el estado de algunos equipos de laboratorio que no funcionaban, con los cuales se realiza el monitoreo permanente que garantiza las características de calidad del agua tratada.</w:t>
      </w:r>
    </w:p>
    <w:p w14:paraId="27765874"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Continuidad en el servicio de acueducto: Con la implementación de los equipos nuevos en la bocatoma, y las obras de optimización de la PTAP, se ha llegado a mejorar la continuidad del bombeo de 8 a 22 h/día, lo que ha permitido aumentar la cobertura del servicio de un 40% a un 70% en promedio.</w:t>
      </w:r>
    </w:p>
    <w:p w14:paraId="022C2838"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lastRenderedPageBreak/>
        <w:t>Servicio de alcantarillado: Gracias a la puesta en funcionamiento y operación efectiva de las estaciones de bombeo, se ha podido superar las acumulaciones y fugas evidenciadas anteriormente en los barrios La Ceiba, Colombia, IANE, Simón Bolívar y La Esperanza.</w:t>
      </w:r>
    </w:p>
    <w:p w14:paraId="730FAA28"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Servicio de aseo: Se definieron las macro y micro rutas de recolección y transporte de residuos sólidos. De esta manera, se garantiza el cumplimiento en materia de cobertura (95%), horarios y frecuencia de 3 veces por semana.</w:t>
      </w:r>
    </w:p>
    <w:p w14:paraId="3AFFBB1E"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Eficiencia en la operación de aseo: Se logró disminuir los costos de la actividad de recolección y transporte en un 45%, gracias a la implementación del Programa para la prestación del servicio de aseo.</w:t>
      </w:r>
    </w:p>
    <w:p w14:paraId="7FBA3EBE"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Implementación del barrido y limpieza de calles, en los diferentes sectores de la ciudad especialmente en la zona residencial en vías que no se intervenían desde hacía más de 1 año.</w:t>
      </w:r>
    </w:p>
    <w:p w14:paraId="2705FEDA"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Mejoras en el componente de disposición final de residuos sólidos: Se realiza el monitoreo de calidad del aire, e calidad del agua (en el relleno sanitario y en las quebradas La Beatriz y Pichuna) y el monitoreo topográfico del relleno en garantía del cumplimiento de la licencia ambiental otorgada por Corpoamazonía.</w:t>
      </w:r>
    </w:p>
    <w:p w14:paraId="2C0EC68A" w14:textId="77777777"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Se elaboró y adoptó el Plan de Gestión Integral de Residuos Sólidos – PGIRS, en cumplimiento de la resolución 754 de 2014.</w:t>
      </w:r>
    </w:p>
    <w:p w14:paraId="4DE371B3" w14:textId="51CDF21F" w:rsidR="0001647C" w:rsidRPr="00251FDC" w:rsidRDefault="0001647C" w:rsidP="000914C7">
      <w:pPr>
        <w:numPr>
          <w:ilvl w:val="0"/>
          <w:numId w:val="27"/>
        </w:numPr>
        <w:spacing w:after="75"/>
        <w:ind w:left="709" w:hanging="283"/>
        <w:jc w:val="both"/>
        <w:rPr>
          <w:rFonts w:ascii="Arial" w:hAnsi="Arial" w:cs="Arial"/>
          <w:color w:val="000000"/>
          <w:lang w:eastAsia="es-CO"/>
        </w:rPr>
      </w:pPr>
      <w:r w:rsidRPr="00251FDC">
        <w:rPr>
          <w:rFonts w:ascii="Arial" w:hAnsi="Arial" w:cs="Arial"/>
          <w:color w:val="000000"/>
          <w:lang w:eastAsia="es-CO"/>
        </w:rPr>
        <w:t xml:space="preserve">Gestión Comercial: Gracias a la asistencia técnica, se contó con la base de datos de los usuarios. Por otro </w:t>
      </w:r>
      <w:r w:rsidR="007A47F0" w:rsidRPr="00251FDC">
        <w:rPr>
          <w:rFonts w:ascii="Arial" w:hAnsi="Arial" w:cs="Arial"/>
          <w:color w:val="000000"/>
          <w:lang w:eastAsia="es-CO"/>
        </w:rPr>
        <w:t>lado,</w:t>
      </w:r>
      <w:r w:rsidRPr="00251FDC">
        <w:rPr>
          <w:rFonts w:ascii="Arial" w:hAnsi="Arial" w:cs="Arial"/>
          <w:color w:val="000000"/>
          <w:lang w:eastAsia="es-CO"/>
        </w:rPr>
        <w:t xml:space="preserve"> el recaudo después de la primera </w:t>
      </w:r>
      <w:r w:rsidR="00000CB7" w:rsidRPr="00251FDC">
        <w:rPr>
          <w:rFonts w:ascii="Arial" w:hAnsi="Arial" w:cs="Arial"/>
          <w:color w:val="000000"/>
          <w:lang w:eastAsia="es-CO"/>
        </w:rPr>
        <w:t>facturación</w:t>
      </w:r>
      <w:r w:rsidRPr="00251FDC">
        <w:rPr>
          <w:rFonts w:ascii="Arial" w:hAnsi="Arial" w:cs="Arial"/>
          <w:color w:val="000000"/>
          <w:lang w:eastAsia="es-CO"/>
        </w:rPr>
        <w:t xml:space="preserve"> </w:t>
      </w:r>
      <w:r w:rsidR="007A47F0" w:rsidRPr="00251FDC">
        <w:rPr>
          <w:rFonts w:ascii="Arial" w:hAnsi="Arial" w:cs="Arial"/>
          <w:color w:val="000000"/>
          <w:lang w:eastAsia="es-CO"/>
        </w:rPr>
        <w:t xml:space="preserve">mejoró </w:t>
      </w:r>
      <w:r w:rsidRPr="00251FDC">
        <w:rPr>
          <w:rFonts w:ascii="Arial" w:hAnsi="Arial" w:cs="Arial"/>
          <w:color w:val="000000"/>
          <w:lang w:eastAsia="es-CO"/>
        </w:rPr>
        <w:t>pasando del 12% al 75%.</w:t>
      </w:r>
    </w:p>
    <w:p w14:paraId="62FB15DE" w14:textId="77777777" w:rsidR="007A47F0" w:rsidRPr="00251FDC" w:rsidRDefault="007A47F0" w:rsidP="008613D8">
      <w:pPr>
        <w:jc w:val="both"/>
        <w:rPr>
          <w:rFonts w:ascii="Arial" w:hAnsi="Arial" w:cs="Arial"/>
          <w:b/>
          <w:bCs/>
          <w:u w:val="single"/>
          <w:shd w:val="clear" w:color="auto" w:fill="FFFFFF"/>
        </w:rPr>
      </w:pPr>
    </w:p>
    <w:p w14:paraId="6C9667EA" w14:textId="2AE80F87" w:rsidR="00530B02" w:rsidRPr="00251FDC" w:rsidRDefault="008613D8" w:rsidP="00AA011B">
      <w:pPr>
        <w:pStyle w:val="Prrafodelista"/>
        <w:numPr>
          <w:ilvl w:val="0"/>
          <w:numId w:val="32"/>
        </w:numPr>
        <w:jc w:val="both"/>
        <w:rPr>
          <w:rFonts w:ascii="Arial" w:hAnsi="Arial" w:cs="Arial"/>
          <w:b/>
          <w:bCs/>
          <w:sz w:val="24"/>
          <w:szCs w:val="24"/>
          <w:shd w:val="clear" w:color="auto" w:fill="FFFFFF"/>
        </w:rPr>
      </w:pPr>
      <w:r w:rsidRPr="00251FDC">
        <w:rPr>
          <w:rFonts w:ascii="Arial" w:hAnsi="Arial" w:cs="Arial"/>
          <w:b/>
          <w:bCs/>
          <w:sz w:val="24"/>
          <w:szCs w:val="24"/>
          <w:shd w:val="clear" w:color="auto" w:fill="FFFFFF"/>
        </w:rPr>
        <w:t>SAVER</w:t>
      </w:r>
    </w:p>
    <w:p w14:paraId="612639B4" w14:textId="77777777" w:rsidR="004106E2" w:rsidRPr="00251FDC" w:rsidRDefault="004106E2" w:rsidP="008613D8">
      <w:pPr>
        <w:jc w:val="both"/>
        <w:rPr>
          <w:rFonts w:ascii="Arial" w:hAnsi="Arial" w:cs="Arial"/>
          <w:shd w:val="clear" w:color="auto" w:fill="FFFFFF"/>
        </w:rPr>
      </w:pPr>
    </w:p>
    <w:p w14:paraId="14091312" w14:textId="147C8E29" w:rsidR="008613D8" w:rsidRPr="00251FDC" w:rsidRDefault="008613D8" w:rsidP="008613D8">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 xml:space="preserve">En el año 2002, el Gobierno Nacional elaboró el documento denominado: </w:t>
      </w:r>
      <w:r w:rsidRPr="00251FDC">
        <w:rPr>
          <w:rFonts w:ascii="Arial" w:hAnsi="Arial" w:cs="Arial"/>
          <w:i/>
          <w:iCs/>
          <w:bdr w:val="none" w:sz="0" w:space="0" w:color="auto" w:frame="1"/>
          <w:shd w:val="clear" w:color="auto" w:fill="FFFFFF"/>
        </w:rPr>
        <w:t>“Acciones prioritarias y lineamientos para la formulación del Plan Nacional de Manejo de Aguas Residuales</w:t>
      </w:r>
      <w:r w:rsidRPr="00251FDC">
        <w:rPr>
          <w:rFonts w:ascii="Arial" w:hAnsi="Arial" w:cs="Arial"/>
          <w:iCs/>
          <w:bdr w:val="none" w:sz="0" w:space="0" w:color="auto" w:frame="1"/>
          <w:shd w:val="clear" w:color="auto" w:fill="FFFFFF"/>
        </w:rPr>
        <w:t>”, aprobado en el CONPES 3177.  En desarrollo de éste, se proyectó en el 2004 el Plan Nacional de Manejo de Aguas Residuales Municipales en Colombia -PMAR-, en donde se propusieron las estrategias y acciones en el marco de un escenario de financiación posible, que permitiera reducir el impacto sobre el recurso hídrico, fortaleciendo la gestión institucional de acuerdo con las potencialidades y prioridades regionales y locales</w:t>
      </w:r>
      <w:r w:rsidR="00530B02" w:rsidRPr="00251FDC">
        <w:rPr>
          <w:rFonts w:ascii="Arial" w:hAnsi="Arial" w:cs="Arial"/>
          <w:iCs/>
          <w:bdr w:val="none" w:sz="0" w:space="0" w:color="auto" w:frame="1"/>
          <w:shd w:val="clear" w:color="auto" w:fill="FFFFFF"/>
        </w:rPr>
        <w:t>.</w:t>
      </w:r>
    </w:p>
    <w:p w14:paraId="096679B0" w14:textId="77777777" w:rsidR="00530B02" w:rsidRPr="00251FDC" w:rsidRDefault="00530B02" w:rsidP="008613D8">
      <w:pPr>
        <w:jc w:val="both"/>
        <w:rPr>
          <w:rFonts w:ascii="Arial" w:hAnsi="Arial" w:cs="Arial"/>
          <w:iCs/>
          <w:bdr w:val="none" w:sz="0" w:space="0" w:color="auto" w:frame="1"/>
          <w:shd w:val="clear" w:color="auto" w:fill="FFFFFF"/>
        </w:rPr>
      </w:pPr>
    </w:p>
    <w:p w14:paraId="3B2D490B" w14:textId="5BC8831D" w:rsidR="008613D8" w:rsidRPr="00251FDC" w:rsidRDefault="00AA011B" w:rsidP="008613D8">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C</w:t>
      </w:r>
      <w:r w:rsidR="008613D8" w:rsidRPr="00251FDC">
        <w:rPr>
          <w:rFonts w:ascii="Arial" w:hAnsi="Arial" w:cs="Arial"/>
          <w:iCs/>
          <w:bdr w:val="none" w:sz="0" w:space="0" w:color="auto" w:frame="1"/>
          <w:shd w:val="clear" w:color="auto" w:fill="FFFFFF"/>
        </w:rPr>
        <w:t>omo diagnóstico para el 2004</w:t>
      </w:r>
      <w:r w:rsidRPr="00251FDC">
        <w:rPr>
          <w:rFonts w:ascii="Arial" w:hAnsi="Arial" w:cs="Arial"/>
          <w:iCs/>
          <w:bdr w:val="none" w:sz="0" w:space="0" w:color="auto" w:frame="1"/>
          <w:shd w:val="clear" w:color="auto" w:fill="FFFFFF"/>
        </w:rPr>
        <w:t xml:space="preserve"> se contaba</w:t>
      </w:r>
      <w:r w:rsidR="008613D8" w:rsidRPr="00251FDC">
        <w:rPr>
          <w:rFonts w:ascii="Arial" w:hAnsi="Arial" w:cs="Arial"/>
          <w:iCs/>
          <w:bdr w:val="none" w:sz="0" w:space="0" w:color="auto" w:frame="1"/>
          <w:shd w:val="clear" w:color="auto" w:fill="FFFFFF"/>
        </w:rPr>
        <w:t xml:space="preserve"> la existencia de 237 Sistemas de Tratamiento de Aguas Residuales –STAR-, construidas en 235 municipios, lo que representa el 21.7% de los municipios del país. Los cascos urbanos de estos municipios con acceso a tratamiento de aguas residuales, agrupaba el 44% de la población (excluyendo a Bogotá). Sin </w:t>
      </w:r>
      <w:r w:rsidR="008613D8" w:rsidRPr="00251FDC">
        <w:rPr>
          <w:rFonts w:ascii="Arial" w:hAnsi="Arial" w:cs="Arial"/>
          <w:iCs/>
          <w:bdr w:val="none" w:sz="0" w:space="0" w:color="auto" w:frame="1"/>
          <w:shd w:val="clear" w:color="auto" w:fill="FFFFFF"/>
        </w:rPr>
        <w:lastRenderedPageBreak/>
        <w:t xml:space="preserve">embargo, si se tiene en cuenta que los STAR construidos en varios municipios no tratan la totalidad del agua residual producida, y que se desconoce el estado real de funcionamiento y operación de la mayoría, el estimativo de cobertura de población con tratamiento de aguas residuales llegaba a ser considerablemente inferior, estimándose igualmente que tan solo un 10 % de los STAR construidos tienen un adecuado funcionamiento. </w:t>
      </w:r>
    </w:p>
    <w:p w14:paraId="53580AFA" w14:textId="77777777" w:rsidR="008613D8" w:rsidRPr="00251FDC" w:rsidRDefault="008613D8" w:rsidP="008613D8">
      <w:pPr>
        <w:jc w:val="both"/>
        <w:rPr>
          <w:rFonts w:ascii="Arial" w:hAnsi="Arial" w:cs="Arial"/>
          <w:iCs/>
          <w:bdr w:val="none" w:sz="0" w:space="0" w:color="auto" w:frame="1"/>
          <w:shd w:val="clear" w:color="auto" w:fill="FFFFFF"/>
        </w:rPr>
      </w:pPr>
    </w:p>
    <w:p w14:paraId="73AA0CCE" w14:textId="77777777" w:rsidR="008613D8" w:rsidRPr="00251FDC" w:rsidRDefault="008613D8" w:rsidP="008613D8">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Los criterios utilizados para la selección de las cuencas priorizadas, consistieron en determinar la carga contaminante aportada a las fuentes receptoras, identificar la localización de vertimiento, para determinar cuál de estos se localizan en las partes altas de las cuencas y además cuales afectan fuentes abastecedoras, verificar cuales municipios permitían la unificación de vertimientos y contaban con avances sobre los mismos y de estos como son las condiciones de propiedad sobre los predios proyectados para el sistema de tratamiento y en el mismo sentido cual sería la población a atender directamente por el montaje del sistema de tratamiento y aguas abajo cuales se beneficiaran.</w:t>
      </w:r>
    </w:p>
    <w:p w14:paraId="5DBA41EE" w14:textId="77777777" w:rsidR="008613D8" w:rsidRPr="00251FDC" w:rsidRDefault="008613D8" w:rsidP="008613D8">
      <w:pPr>
        <w:jc w:val="both"/>
        <w:rPr>
          <w:rFonts w:ascii="Arial" w:hAnsi="Arial" w:cs="Arial"/>
          <w:iCs/>
          <w:bdr w:val="none" w:sz="0" w:space="0" w:color="auto" w:frame="1"/>
          <w:shd w:val="clear" w:color="auto" w:fill="FFFFFF"/>
        </w:rPr>
      </w:pPr>
    </w:p>
    <w:p w14:paraId="4D80347B" w14:textId="53BA6E89" w:rsidR="008613D8" w:rsidRPr="00251FDC" w:rsidRDefault="008613D8" w:rsidP="008613D8">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 xml:space="preserve">Como resultados de estos criterios se priorizaron en el PMAR las siguientes 10 cuencas: Bogotá; Chicamocha, Medellín, Cauca, Suárez-Fonce, Pasto, Chinchiná, Otún, Quindío – La Vieja y Rio de Oro.  La nación junto con otros actores en los últimos años ha apoyado la ejecución de STAR con recursos que ascienden los 432.000 millones de pesos, invertidos en los sistemas de tratamiento de Tunja, Sogamoso, Chiquinquirá, </w:t>
      </w:r>
      <w:r w:rsidR="009E7A5B" w:rsidRPr="00251FDC">
        <w:rPr>
          <w:rFonts w:ascii="Arial" w:hAnsi="Arial" w:cs="Arial"/>
          <w:iCs/>
          <w:bdr w:val="none" w:sz="0" w:space="0" w:color="auto" w:frame="1"/>
          <w:shd w:val="clear" w:color="auto" w:fill="FFFFFF"/>
        </w:rPr>
        <w:t>Tuluá</w:t>
      </w:r>
      <w:r w:rsidRPr="00251FDC">
        <w:rPr>
          <w:rFonts w:ascii="Arial" w:hAnsi="Arial" w:cs="Arial"/>
          <w:iCs/>
          <w:bdr w:val="none" w:sz="0" w:space="0" w:color="auto" w:frame="1"/>
          <w:shd w:val="clear" w:color="auto" w:fill="FFFFFF"/>
        </w:rPr>
        <w:t xml:space="preserve">, Armena, Bucaramanga y la misma estación elevadora de Canoas, para nombrar algunos de ellos.  </w:t>
      </w:r>
    </w:p>
    <w:p w14:paraId="4A6A3789" w14:textId="77777777" w:rsidR="008613D8" w:rsidRPr="00251FDC" w:rsidRDefault="008613D8" w:rsidP="008613D8">
      <w:pPr>
        <w:jc w:val="both"/>
        <w:rPr>
          <w:rFonts w:ascii="Arial" w:hAnsi="Arial" w:cs="Arial"/>
          <w:iCs/>
          <w:bdr w:val="none" w:sz="0" w:space="0" w:color="auto" w:frame="1"/>
          <w:shd w:val="clear" w:color="auto" w:fill="FFFFFF"/>
        </w:rPr>
      </w:pPr>
    </w:p>
    <w:p w14:paraId="67E16F57" w14:textId="7C4876AE" w:rsidR="008613D8" w:rsidRPr="00251FDC" w:rsidRDefault="008613D8" w:rsidP="008613D8">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Con estas intervenciones y las realizadas de manera directa por los prestadores del servicio de alcantarillado, para la vigencia 2018, la Superintendencia de Servicios Públicos Domiciliario –SSPD- reportó un tratamiento de aguas residuales de origen doméstico en el país</w:t>
      </w:r>
      <w:r w:rsidR="00CC02A9" w:rsidRPr="00251FDC">
        <w:rPr>
          <w:rFonts w:ascii="Arial" w:hAnsi="Arial" w:cs="Arial"/>
          <w:iCs/>
          <w:bdr w:val="none" w:sz="0" w:space="0" w:color="auto" w:frame="1"/>
          <w:shd w:val="clear" w:color="auto" w:fill="FFFFFF"/>
        </w:rPr>
        <w:t>,</w:t>
      </w:r>
      <w:r w:rsidRPr="00251FDC">
        <w:rPr>
          <w:rFonts w:ascii="Arial" w:hAnsi="Arial" w:cs="Arial"/>
          <w:iCs/>
          <w:bdr w:val="none" w:sz="0" w:space="0" w:color="auto" w:frame="1"/>
          <w:shd w:val="clear" w:color="auto" w:fill="FFFFFF"/>
        </w:rPr>
        <w:t xml:space="preserve"> equivalente al 42,85%.</w:t>
      </w:r>
    </w:p>
    <w:p w14:paraId="4E793E03" w14:textId="77777777" w:rsidR="008613D8" w:rsidRPr="00251FDC" w:rsidRDefault="008613D8" w:rsidP="008613D8">
      <w:pPr>
        <w:jc w:val="both"/>
        <w:rPr>
          <w:rFonts w:ascii="Arial" w:hAnsi="Arial" w:cs="Arial"/>
          <w:iCs/>
          <w:bdr w:val="none" w:sz="0" w:space="0" w:color="auto" w:frame="1"/>
          <w:shd w:val="clear" w:color="auto" w:fill="FFFFFF"/>
        </w:rPr>
      </w:pPr>
    </w:p>
    <w:p w14:paraId="1C4CD807" w14:textId="645A3DBD" w:rsidR="008613D8" w:rsidRPr="00251FDC" w:rsidRDefault="008613D8" w:rsidP="008613D8">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A través del CONPES 3948 del 14 de noviembre de 2018, se otorg</w:t>
      </w:r>
      <w:r w:rsidR="000E72FB" w:rsidRPr="00251FDC">
        <w:rPr>
          <w:rFonts w:ascii="Arial" w:hAnsi="Arial" w:cs="Arial"/>
          <w:iCs/>
          <w:bdr w:val="none" w:sz="0" w:space="0" w:color="auto" w:frame="1"/>
          <w:shd w:val="clear" w:color="auto" w:fill="FFFFFF"/>
        </w:rPr>
        <w:t>ó un</w:t>
      </w:r>
      <w:r w:rsidRPr="00251FDC">
        <w:rPr>
          <w:rFonts w:ascii="Arial" w:hAnsi="Arial" w:cs="Arial"/>
          <w:iCs/>
          <w:bdr w:val="none" w:sz="0" w:space="0" w:color="auto" w:frame="1"/>
          <w:shd w:val="clear" w:color="auto" w:fill="FFFFFF"/>
        </w:rPr>
        <w:t xml:space="preserve"> concepto favorable a la Nación para contratar un empréstito externo hasta por 139.400 millones de pesos, destinados al financiamiento parcial del programa para el Saneamiento de Vertimientos de las cuencas Chinchiná (Manizales y </w:t>
      </w:r>
      <w:r w:rsidR="000E72FB" w:rsidRPr="00251FDC">
        <w:rPr>
          <w:rFonts w:ascii="Arial" w:hAnsi="Arial" w:cs="Arial"/>
          <w:iCs/>
          <w:bdr w:val="none" w:sz="0" w:space="0" w:color="auto" w:frame="1"/>
          <w:shd w:val="clear" w:color="auto" w:fill="FFFFFF"/>
        </w:rPr>
        <w:t>Villamaría) y</w:t>
      </w:r>
      <w:r w:rsidRPr="00251FDC">
        <w:rPr>
          <w:rFonts w:ascii="Arial" w:hAnsi="Arial" w:cs="Arial"/>
          <w:iCs/>
          <w:bdr w:val="none" w:sz="0" w:space="0" w:color="auto" w:frame="1"/>
          <w:shd w:val="clear" w:color="auto" w:fill="FFFFFF"/>
        </w:rPr>
        <w:t xml:space="preserve"> Otún-Consota (Pereira y Dosquebradas), en diciembre de 2019 soportado en este proceso, se firmó contrato de crédito entre la nación y el K</w:t>
      </w:r>
      <w:r w:rsidR="000E72FB" w:rsidRPr="00251FDC">
        <w:rPr>
          <w:rFonts w:ascii="Arial" w:hAnsi="Arial" w:cs="Arial"/>
          <w:iCs/>
          <w:bdr w:val="none" w:sz="0" w:space="0" w:color="auto" w:frame="1"/>
          <w:shd w:val="clear" w:color="auto" w:fill="FFFFFF"/>
        </w:rPr>
        <w:t>F</w:t>
      </w:r>
      <w:r w:rsidRPr="00251FDC">
        <w:rPr>
          <w:rFonts w:ascii="Arial" w:hAnsi="Arial" w:cs="Arial"/>
          <w:iCs/>
          <w:bdr w:val="none" w:sz="0" w:space="0" w:color="auto" w:frame="1"/>
          <w:shd w:val="clear" w:color="auto" w:fill="FFFFFF"/>
        </w:rPr>
        <w:t>W, para ser ejecutado entre el 2020 y el 2023.</w:t>
      </w:r>
    </w:p>
    <w:p w14:paraId="4B083D57" w14:textId="77777777" w:rsidR="008613D8" w:rsidRPr="00251FDC" w:rsidRDefault="008613D8" w:rsidP="008613D8">
      <w:pPr>
        <w:jc w:val="both"/>
        <w:rPr>
          <w:rFonts w:ascii="Arial" w:hAnsi="Arial" w:cs="Arial"/>
          <w:iCs/>
          <w:bdr w:val="none" w:sz="0" w:space="0" w:color="auto" w:frame="1"/>
          <w:shd w:val="clear" w:color="auto" w:fill="FFFFFF"/>
        </w:rPr>
      </w:pPr>
    </w:p>
    <w:p w14:paraId="1626004F" w14:textId="64F5C1B1" w:rsidR="008613D8" w:rsidRPr="00251FDC" w:rsidRDefault="008613D8" w:rsidP="008613D8">
      <w:pPr>
        <w:jc w:val="both"/>
        <w:rPr>
          <w:rFonts w:ascii="Arial" w:hAnsi="Arial" w:cs="Arial"/>
          <w:iCs/>
          <w:bdr w:val="none" w:sz="0" w:space="0" w:color="auto" w:frame="1"/>
          <w:shd w:val="clear" w:color="auto" w:fill="FFFFFF"/>
        </w:rPr>
      </w:pPr>
      <w:r w:rsidRPr="00251FDC">
        <w:rPr>
          <w:rFonts w:ascii="Arial" w:hAnsi="Arial" w:cs="Arial"/>
          <w:iCs/>
          <w:bdr w:val="none" w:sz="0" w:space="0" w:color="auto" w:frame="1"/>
          <w:shd w:val="clear" w:color="auto" w:fill="FFFFFF"/>
        </w:rPr>
        <w:t xml:space="preserve">En la actualidad y con el propósito de contar en el primer semestre con su expedición, el </w:t>
      </w:r>
      <w:r w:rsidR="000E72FB" w:rsidRPr="00251FDC">
        <w:rPr>
          <w:rFonts w:ascii="Arial" w:hAnsi="Arial" w:cs="Arial"/>
          <w:iCs/>
          <w:bdr w:val="none" w:sz="0" w:space="0" w:color="auto" w:frame="1"/>
          <w:shd w:val="clear" w:color="auto" w:fill="FFFFFF"/>
        </w:rPr>
        <w:t>Viceministerio de Agua y Saneamiento Básico (VASB)</w:t>
      </w:r>
      <w:r w:rsidRPr="00251FDC">
        <w:rPr>
          <w:rFonts w:ascii="Arial" w:hAnsi="Arial" w:cs="Arial"/>
          <w:iCs/>
          <w:bdr w:val="none" w:sz="0" w:space="0" w:color="auto" w:frame="1"/>
          <w:shd w:val="clear" w:color="auto" w:fill="FFFFFF"/>
        </w:rPr>
        <w:t xml:space="preserve"> está formulando la actualización del PMAR con un horizonte al 2050, en donde se proyectará el esquema de intervención técnica, financiera, institucional y normativo, que permita la evolución del </w:t>
      </w:r>
      <w:r w:rsidRPr="00251FDC">
        <w:rPr>
          <w:rFonts w:ascii="Arial" w:hAnsi="Arial" w:cs="Arial"/>
          <w:iCs/>
          <w:bdr w:val="none" w:sz="0" w:space="0" w:color="auto" w:frame="1"/>
          <w:shd w:val="clear" w:color="auto" w:fill="FFFFFF"/>
        </w:rPr>
        <w:lastRenderedPageBreak/>
        <w:t xml:space="preserve">saneamiento básico del país, y superar  las metas de corto y mediano plazo en la materia: 54,3% (2022) y 68% (2030), además de la sostenibilidad de las inversiones.  </w:t>
      </w:r>
    </w:p>
    <w:p w14:paraId="2D99F22F" w14:textId="05ECCFE4" w:rsidR="00BD4F6C" w:rsidRPr="00251FDC" w:rsidRDefault="00BD4F6C" w:rsidP="008613D8">
      <w:pPr>
        <w:jc w:val="both"/>
        <w:rPr>
          <w:rFonts w:ascii="Arial" w:hAnsi="Arial" w:cs="Arial"/>
          <w:iCs/>
          <w:bdr w:val="none" w:sz="0" w:space="0" w:color="auto" w:frame="1"/>
          <w:shd w:val="clear" w:color="auto" w:fill="FFFFFF"/>
        </w:rPr>
      </w:pPr>
    </w:p>
    <w:p w14:paraId="277C28A1" w14:textId="598D8C9B" w:rsidR="00BD4F6C" w:rsidRPr="00251FDC" w:rsidRDefault="00AA011B" w:rsidP="00AA011B">
      <w:pPr>
        <w:pStyle w:val="Prrafodelista"/>
        <w:numPr>
          <w:ilvl w:val="0"/>
          <w:numId w:val="32"/>
        </w:numPr>
        <w:jc w:val="both"/>
        <w:rPr>
          <w:rFonts w:ascii="Arial" w:hAnsi="Arial" w:cs="Arial"/>
          <w:b/>
          <w:sz w:val="24"/>
          <w:szCs w:val="24"/>
        </w:rPr>
      </w:pPr>
      <w:r w:rsidRPr="00251FDC">
        <w:rPr>
          <w:rFonts w:ascii="Arial" w:hAnsi="Arial" w:cs="Arial"/>
          <w:b/>
          <w:sz w:val="24"/>
          <w:szCs w:val="24"/>
        </w:rPr>
        <w:t>Programa “</w:t>
      </w:r>
      <w:r w:rsidRPr="00251FDC">
        <w:rPr>
          <w:rFonts w:ascii="Arial" w:hAnsi="Arial" w:cs="Arial"/>
          <w:b/>
          <w:i/>
          <w:iCs/>
          <w:sz w:val="24"/>
          <w:szCs w:val="24"/>
        </w:rPr>
        <w:t>agua al barrio”</w:t>
      </w:r>
      <w:r w:rsidRPr="00251FDC">
        <w:rPr>
          <w:rFonts w:ascii="Arial" w:hAnsi="Arial" w:cs="Arial"/>
          <w:b/>
          <w:sz w:val="24"/>
          <w:szCs w:val="24"/>
        </w:rPr>
        <w:t xml:space="preserve"> </w:t>
      </w:r>
    </w:p>
    <w:p w14:paraId="612F82C6" w14:textId="77777777" w:rsidR="00BD4F6C" w:rsidRPr="00251FDC" w:rsidRDefault="00BD4F6C" w:rsidP="00BD4F6C">
      <w:pPr>
        <w:jc w:val="both"/>
        <w:rPr>
          <w:rFonts w:ascii="Arial" w:hAnsi="Arial" w:cs="Arial"/>
        </w:rPr>
      </w:pPr>
    </w:p>
    <w:p w14:paraId="76B8E169" w14:textId="2657F52B" w:rsidR="00BD4F6C" w:rsidRPr="00251FDC" w:rsidRDefault="00BD4F6C" w:rsidP="00BD4F6C">
      <w:pPr>
        <w:jc w:val="both"/>
        <w:rPr>
          <w:rFonts w:ascii="Arial" w:hAnsi="Arial" w:cs="Arial"/>
        </w:rPr>
      </w:pPr>
      <w:r w:rsidRPr="00251FDC">
        <w:rPr>
          <w:rFonts w:ascii="Arial" w:hAnsi="Arial" w:cs="Arial"/>
        </w:rPr>
        <w:t xml:space="preserve">Agua al barrio es un programa desarrollado en el marco de la política pública adoptada mediante el Decreto 1272 de 2017, por el cual se reglamentan los esquemas diferenciales de prestación de los servicios públicos domiciliarios de acueducto, alcantarillado y aseo para aquellas zonas del suelo urbano donde no es posible alcanzar los estándares de servicio establecidos en la regulación vigente.  </w:t>
      </w:r>
    </w:p>
    <w:p w14:paraId="2DAC602C" w14:textId="77777777" w:rsidR="00BD4F6C" w:rsidRPr="00251FDC" w:rsidRDefault="00BD4F6C" w:rsidP="00BD4F6C">
      <w:pPr>
        <w:jc w:val="both"/>
        <w:rPr>
          <w:rFonts w:ascii="Arial" w:hAnsi="Arial" w:cs="Arial"/>
        </w:rPr>
      </w:pPr>
    </w:p>
    <w:p w14:paraId="48F24888" w14:textId="77777777" w:rsidR="00BD4F6C" w:rsidRPr="00251FDC" w:rsidRDefault="00BD4F6C" w:rsidP="00BD4F6C">
      <w:pPr>
        <w:jc w:val="both"/>
        <w:rPr>
          <w:rFonts w:ascii="Arial" w:hAnsi="Arial" w:cs="Arial"/>
        </w:rPr>
      </w:pPr>
      <w:r w:rsidRPr="00251FDC">
        <w:rPr>
          <w:rFonts w:ascii="Arial" w:hAnsi="Arial" w:cs="Arial"/>
        </w:rPr>
        <w:t>Estos esquemas establecen un régimen excepcional y permite a los prestadores de los servicios públicos el cumplimiento diferencial de los estándares de servicio (calidad, cobertura y continuidad), así como condiciones técnicas que permita garantizar la prestación del servicio en donde por sus particularidades no ha sido posible que los prestadores lleguen a estos usuarios que actualmente no cuentan con una solución definitiva de agua potable y saneamiento básico.</w:t>
      </w:r>
    </w:p>
    <w:p w14:paraId="11D56D5D" w14:textId="77777777" w:rsidR="00BD4F6C" w:rsidRPr="00251FDC" w:rsidRDefault="00BD4F6C" w:rsidP="00BD4F6C">
      <w:pPr>
        <w:jc w:val="both"/>
        <w:rPr>
          <w:rFonts w:ascii="Arial" w:hAnsi="Arial" w:cs="Arial"/>
        </w:rPr>
      </w:pPr>
    </w:p>
    <w:p w14:paraId="43D1481A" w14:textId="77777777" w:rsidR="00BD4F6C" w:rsidRPr="00251FDC" w:rsidRDefault="00BD4F6C" w:rsidP="00BD4F6C">
      <w:pPr>
        <w:jc w:val="both"/>
        <w:rPr>
          <w:rFonts w:ascii="Arial" w:hAnsi="Arial" w:cs="Arial"/>
        </w:rPr>
      </w:pPr>
      <w:r w:rsidRPr="00251FDC">
        <w:rPr>
          <w:rFonts w:ascii="Arial" w:hAnsi="Arial" w:cs="Arial"/>
        </w:rPr>
        <w:t>Agua al barrio está dirigido a la población urbana que ha sido excluida por encontrarse en: asentamientos humanos irregulares, municipios pequeños de difícil acceso y municipios intermedios con bajos niveles de ingreso (mayoría de población en condiciones de pobreza).</w:t>
      </w:r>
    </w:p>
    <w:p w14:paraId="4EC7D394" w14:textId="77777777" w:rsidR="00BD4F6C" w:rsidRPr="00251FDC" w:rsidRDefault="00BD4F6C" w:rsidP="00BD4F6C">
      <w:pPr>
        <w:jc w:val="both"/>
        <w:rPr>
          <w:rFonts w:ascii="Arial" w:hAnsi="Arial" w:cs="Arial"/>
        </w:rPr>
      </w:pPr>
    </w:p>
    <w:p w14:paraId="7E2CE3C1" w14:textId="5B6736EF" w:rsidR="00FF510A" w:rsidRPr="00251FDC" w:rsidRDefault="00BD4F6C" w:rsidP="00FF510A">
      <w:pPr>
        <w:jc w:val="both"/>
        <w:rPr>
          <w:rFonts w:ascii="Arial" w:hAnsi="Arial" w:cs="Arial"/>
        </w:rPr>
      </w:pPr>
      <w:r w:rsidRPr="00251FDC">
        <w:rPr>
          <w:rFonts w:ascii="Arial" w:hAnsi="Arial" w:cs="Arial"/>
        </w:rPr>
        <w:t xml:space="preserve">Los Esquemas Diferenciales aplican para las siguientes condiciones en el suelo urbano: </w:t>
      </w:r>
    </w:p>
    <w:p w14:paraId="7AB14CD1" w14:textId="77777777" w:rsidR="00321ACC" w:rsidRPr="00251FDC" w:rsidRDefault="00321ACC" w:rsidP="00321ACC">
      <w:pPr>
        <w:jc w:val="both"/>
        <w:rPr>
          <w:rFonts w:ascii="Arial" w:hAnsi="Arial" w:cs="Arial"/>
        </w:rPr>
      </w:pPr>
    </w:p>
    <w:p w14:paraId="30748AC6" w14:textId="77777777" w:rsidR="00321ACC" w:rsidRPr="00251FDC" w:rsidRDefault="00FF510A" w:rsidP="00321ACC">
      <w:pPr>
        <w:pStyle w:val="Prrafodelista"/>
        <w:numPr>
          <w:ilvl w:val="0"/>
          <w:numId w:val="30"/>
        </w:numPr>
        <w:jc w:val="both"/>
        <w:rPr>
          <w:rFonts w:ascii="Arial" w:hAnsi="Arial" w:cs="Arial"/>
          <w:sz w:val="24"/>
          <w:szCs w:val="24"/>
        </w:rPr>
      </w:pPr>
      <w:r w:rsidRPr="00251FDC">
        <w:rPr>
          <w:rFonts w:ascii="Arial" w:hAnsi="Arial" w:cs="Arial"/>
          <w:sz w:val="24"/>
          <w:szCs w:val="24"/>
        </w:rPr>
        <w:t>Asentamientos precarios o también conocidos como asentamientos humanos informales en los perímetros urbanos. (Esquema Áreas de Difícil Gestión)</w:t>
      </w:r>
    </w:p>
    <w:p w14:paraId="5172C821" w14:textId="77777777" w:rsidR="00321ACC" w:rsidRPr="00251FDC" w:rsidRDefault="00321ACC" w:rsidP="00321ACC">
      <w:pPr>
        <w:pStyle w:val="Prrafodelista"/>
        <w:jc w:val="both"/>
        <w:rPr>
          <w:rFonts w:ascii="Arial" w:hAnsi="Arial" w:cs="Arial"/>
          <w:sz w:val="24"/>
          <w:szCs w:val="24"/>
        </w:rPr>
      </w:pPr>
    </w:p>
    <w:p w14:paraId="18DDC700" w14:textId="77777777" w:rsidR="00321ACC" w:rsidRPr="00251FDC" w:rsidRDefault="00BD4F6C" w:rsidP="00321ACC">
      <w:pPr>
        <w:pStyle w:val="Prrafodelista"/>
        <w:numPr>
          <w:ilvl w:val="0"/>
          <w:numId w:val="30"/>
        </w:numPr>
        <w:jc w:val="both"/>
        <w:rPr>
          <w:rFonts w:ascii="Arial" w:hAnsi="Arial" w:cs="Arial"/>
          <w:sz w:val="24"/>
          <w:szCs w:val="24"/>
        </w:rPr>
      </w:pPr>
      <w:r w:rsidRPr="00251FDC">
        <w:rPr>
          <w:rFonts w:ascii="Arial" w:hAnsi="Arial" w:cs="Arial"/>
          <w:sz w:val="24"/>
          <w:szCs w:val="24"/>
        </w:rPr>
        <w:t>Municipios que, dadas sus características físicas, demográficas, capacidad institucional y de localización dificultan el desarrollo de infraestructura y por lo tanto el interés de operadores especializados de atender estas zonas. (Esquema Difícil Acceso)</w:t>
      </w:r>
    </w:p>
    <w:p w14:paraId="0F2800F4" w14:textId="77777777" w:rsidR="00321ACC" w:rsidRPr="00251FDC" w:rsidRDefault="00321ACC" w:rsidP="00321ACC">
      <w:pPr>
        <w:pStyle w:val="Prrafodelista"/>
        <w:rPr>
          <w:rFonts w:ascii="Arial" w:hAnsi="Arial" w:cs="Arial"/>
          <w:sz w:val="24"/>
          <w:szCs w:val="24"/>
        </w:rPr>
      </w:pPr>
    </w:p>
    <w:p w14:paraId="637D73BE" w14:textId="7CA0A7D6" w:rsidR="00BD4F6C" w:rsidRPr="00251FDC" w:rsidRDefault="00BD4F6C" w:rsidP="00000CB7">
      <w:pPr>
        <w:pStyle w:val="Prrafodelista"/>
        <w:numPr>
          <w:ilvl w:val="0"/>
          <w:numId w:val="30"/>
        </w:numPr>
        <w:jc w:val="both"/>
        <w:rPr>
          <w:rFonts w:ascii="Arial" w:hAnsi="Arial" w:cs="Arial"/>
          <w:sz w:val="24"/>
          <w:szCs w:val="24"/>
        </w:rPr>
      </w:pPr>
      <w:r w:rsidRPr="00251FDC">
        <w:rPr>
          <w:rFonts w:ascii="Arial" w:hAnsi="Arial" w:cs="Arial"/>
          <w:sz w:val="24"/>
          <w:szCs w:val="24"/>
        </w:rPr>
        <w:t xml:space="preserve">Municipios que requieren inversiones considerables para superar el rezago en los estándares del servicio y que dadas sus condiciones socioeconómicas no es posible realizarlas en el periodo regulatorio con la ejecución </w:t>
      </w:r>
      <w:r w:rsidRPr="00251FDC">
        <w:rPr>
          <w:rFonts w:ascii="Arial" w:hAnsi="Arial" w:cs="Arial"/>
          <w:sz w:val="24"/>
          <w:szCs w:val="24"/>
        </w:rPr>
        <w:lastRenderedPageBreak/>
        <w:t>establecida en el Plan de Obras e Inversiones del marco tarifario. (Esquema Áreas de Prestación con Condiciones Particulares)</w:t>
      </w:r>
    </w:p>
    <w:p w14:paraId="5ECE3715" w14:textId="77777777" w:rsidR="00BD4F6C" w:rsidRPr="00251FDC" w:rsidRDefault="00BD4F6C" w:rsidP="00BD4F6C">
      <w:pPr>
        <w:jc w:val="both"/>
        <w:rPr>
          <w:rFonts w:ascii="Arial" w:hAnsi="Arial" w:cs="Arial"/>
        </w:rPr>
      </w:pPr>
      <w:r w:rsidRPr="00251FDC">
        <w:rPr>
          <w:rFonts w:ascii="Arial" w:hAnsi="Arial" w:cs="Arial"/>
        </w:rPr>
        <w:t>Los esquemas diferenciales urbanos son un conjunto de condiciones técnicas, operativas, jurídicas, sociales y de gestión diferentes a las establecidas en la regulación que se le permite implementar a la persona prestadora, con el fin de facilitar el acceso al agua apta para el consumo humano y al saneamiento básico en un área o zona determinada del suelo urbano, atendiendo a sus condiciones particulares.</w:t>
      </w:r>
    </w:p>
    <w:p w14:paraId="28241286" w14:textId="77777777" w:rsidR="00BD4F6C" w:rsidRPr="00251FDC" w:rsidRDefault="00BD4F6C" w:rsidP="00BD4F6C">
      <w:pPr>
        <w:jc w:val="both"/>
        <w:rPr>
          <w:rFonts w:ascii="Arial" w:hAnsi="Arial" w:cs="Arial"/>
        </w:rPr>
      </w:pPr>
    </w:p>
    <w:p w14:paraId="0AE755C1" w14:textId="77777777" w:rsidR="00BD4F6C" w:rsidRPr="00251FDC" w:rsidRDefault="00BD4F6C" w:rsidP="00BD4F6C">
      <w:pPr>
        <w:jc w:val="both"/>
        <w:rPr>
          <w:rFonts w:ascii="Arial" w:hAnsi="Arial" w:cs="Arial"/>
        </w:rPr>
      </w:pPr>
      <w:r w:rsidRPr="00251FDC">
        <w:rPr>
          <w:rFonts w:ascii="Arial" w:hAnsi="Arial" w:cs="Arial"/>
        </w:rPr>
        <w:t xml:space="preserve">El Esquema Diferencial es transitorio y su objetivo es permitir gradualidad en el cumplimiento de los estándares del servicio de acuerdo con el plan de gestión (Inversiones y acciones), definido por la persona prestadora. </w:t>
      </w:r>
    </w:p>
    <w:p w14:paraId="67D193FE" w14:textId="77777777" w:rsidR="00BD4F6C" w:rsidRPr="00251FDC" w:rsidRDefault="00BD4F6C" w:rsidP="00BD4F6C">
      <w:pPr>
        <w:jc w:val="both"/>
        <w:rPr>
          <w:rFonts w:ascii="Arial" w:hAnsi="Arial" w:cs="Arial"/>
        </w:rPr>
      </w:pPr>
    </w:p>
    <w:p w14:paraId="6E277108" w14:textId="77777777" w:rsidR="00BD4F6C" w:rsidRPr="00251FDC" w:rsidRDefault="00BD4F6C" w:rsidP="00BD4F6C">
      <w:pPr>
        <w:jc w:val="both"/>
        <w:rPr>
          <w:rFonts w:ascii="Arial" w:hAnsi="Arial" w:cs="Arial"/>
        </w:rPr>
      </w:pPr>
      <w:r w:rsidRPr="00251FDC">
        <w:rPr>
          <w:rFonts w:ascii="Arial" w:hAnsi="Arial" w:cs="Arial"/>
        </w:rPr>
        <w:t xml:space="preserve">Las condiciones que se deben cumplir para la aplicación de cada uno de los esquemas son las siguientes: </w:t>
      </w:r>
    </w:p>
    <w:p w14:paraId="7A28201C" w14:textId="77777777" w:rsidR="00BD4F6C" w:rsidRPr="00251FDC" w:rsidRDefault="00BD4F6C" w:rsidP="00BD4F6C">
      <w:pPr>
        <w:pStyle w:val="Default"/>
        <w:jc w:val="both"/>
        <w:rPr>
          <w:rFonts w:ascii="Arial" w:hAnsi="Arial" w:cs="Arial"/>
          <w:color w:val="auto"/>
        </w:rPr>
      </w:pPr>
    </w:p>
    <w:p w14:paraId="7064DB10" w14:textId="77777777" w:rsidR="00BD4F6C" w:rsidRPr="00251FDC" w:rsidRDefault="00BD4F6C" w:rsidP="00BD4F6C">
      <w:pPr>
        <w:pStyle w:val="Prrafodelista"/>
        <w:numPr>
          <w:ilvl w:val="0"/>
          <w:numId w:val="17"/>
        </w:numPr>
        <w:spacing w:after="0" w:line="240" w:lineRule="auto"/>
        <w:jc w:val="both"/>
        <w:rPr>
          <w:rFonts w:ascii="Arial" w:hAnsi="Arial" w:cs="Arial"/>
          <w:sz w:val="24"/>
          <w:szCs w:val="24"/>
        </w:rPr>
      </w:pPr>
      <w:r w:rsidRPr="00251FDC">
        <w:rPr>
          <w:rFonts w:ascii="Arial" w:hAnsi="Arial" w:cs="Arial"/>
          <w:b/>
          <w:sz w:val="24"/>
          <w:szCs w:val="24"/>
        </w:rPr>
        <w:t>Áreas de difícil gestión</w:t>
      </w:r>
      <w:r w:rsidRPr="00251FDC">
        <w:rPr>
          <w:rFonts w:ascii="Arial" w:hAnsi="Arial" w:cs="Arial"/>
          <w:sz w:val="24"/>
          <w:szCs w:val="24"/>
        </w:rPr>
        <w:t xml:space="preserve">. Son aquellas áreas dentro del suelo urbano de un municipio o distrito que reciben un tratamiento de mejoramiento integral en los planes de ordenamiento territorial; o hayan sido objeto o sean susceptibles de legalización urbanística. </w:t>
      </w:r>
    </w:p>
    <w:p w14:paraId="6834EF9E" w14:textId="77777777" w:rsidR="00BD4F6C" w:rsidRPr="00251FDC" w:rsidRDefault="00BD4F6C" w:rsidP="00BD4F6C">
      <w:pPr>
        <w:pStyle w:val="Prrafodelista"/>
        <w:jc w:val="both"/>
        <w:rPr>
          <w:rFonts w:ascii="Arial" w:hAnsi="Arial" w:cs="Arial"/>
          <w:sz w:val="24"/>
          <w:szCs w:val="24"/>
        </w:rPr>
      </w:pPr>
    </w:p>
    <w:p w14:paraId="51D97583" w14:textId="77777777" w:rsidR="00BD4F6C" w:rsidRPr="00251FDC" w:rsidRDefault="00BD4F6C" w:rsidP="00BD4F6C">
      <w:pPr>
        <w:pStyle w:val="Prrafodelista"/>
        <w:numPr>
          <w:ilvl w:val="0"/>
          <w:numId w:val="17"/>
        </w:numPr>
        <w:spacing w:after="0" w:line="240" w:lineRule="auto"/>
        <w:jc w:val="both"/>
        <w:rPr>
          <w:rFonts w:ascii="Arial" w:hAnsi="Arial" w:cs="Arial"/>
          <w:sz w:val="24"/>
          <w:szCs w:val="24"/>
        </w:rPr>
      </w:pPr>
      <w:r w:rsidRPr="00251FDC">
        <w:rPr>
          <w:rFonts w:ascii="Arial" w:hAnsi="Arial" w:cs="Arial"/>
          <w:b/>
          <w:sz w:val="24"/>
          <w:szCs w:val="24"/>
        </w:rPr>
        <w:t xml:space="preserve">Zonas de difícil acceso. </w:t>
      </w:r>
      <w:r w:rsidRPr="00251FDC">
        <w:rPr>
          <w:rFonts w:ascii="Arial" w:hAnsi="Arial" w:cs="Arial"/>
          <w:sz w:val="24"/>
          <w:szCs w:val="24"/>
        </w:rPr>
        <w:t>Corresponde al municipio en el cual la persona prestadora en su área de prestación en suelo urbano no puede alcanzar los estándares de eficiencia, cobertura o calidad en los plazos establecidos en la regulación expedida por la Comisión de Regulación de Agua Potable y Saneamiento Básico, y cuenta con una población urbana menor a 25.000 habitantes según la información censal del Departamento Administrativo Nacional de Estadística (DANE) y está ubicado en Zonas No Interconectadas (ZNI) del sistema eléctrico nacional de la Unidad de Planeación Minero Energética (UPME).</w:t>
      </w:r>
    </w:p>
    <w:p w14:paraId="1E7DF8C2" w14:textId="77777777" w:rsidR="00BD4F6C" w:rsidRPr="00251FDC" w:rsidRDefault="00BD4F6C" w:rsidP="00BD4F6C">
      <w:pPr>
        <w:pStyle w:val="Default"/>
        <w:jc w:val="both"/>
        <w:rPr>
          <w:rFonts w:ascii="Arial" w:hAnsi="Arial" w:cs="Arial"/>
          <w:color w:val="auto"/>
        </w:rPr>
      </w:pPr>
    </w:p>
    <w:p w14:paraId="61BCFFF8" w14:textId="77777777" w:rsidR="00BD4F6C" w:rsidRPr="00251FDC" w:rsidRDefault="00BD4F6C" w:rsidP="00BD4F6C">
      <w:pPr>
        <w:pStyle w:val="Prrafodelista"/>
        <w:numPr>
          <w:ilvl w:val="0"/>
          <w:numId w:val="17"/>
        </w:numPr>
        <w:spacing w:after="0" w:line="240" w:lineRule="auto"/>
        <w:jc w:val="both"/>
        <w:rPr>
          <w:rFonts w:ascii="Arial" w:hAnsi="Arial" w:cs="Arial"/>
          <w:sz w:val="24"/>
          <w:szCs w:val="24"/>
        </w:rPr>
      </w:pPr>
      <w:r w:rsidRPr="00251FDC">
        <w:rPr>
          <w:rFonts w:ascii="Arial" w:hAnsi="Arial" w:cs="Arial"/>
          <w:b/>
          <w:sz w:val="24"/>
          <w:szCs w:val="24"/>
        </w:rPr>
        <w:t xml:space="preserve">Áreas de prestación, con condiciones particulares. </w:t>
      </w:r>
      <w:r w:rsidRPr="00251FDC">
        <w:rPr>
          <w:rFonts w:ascii="Arial" w:hAnsi="Arial" w:cs="Arial"/>
          <w:sz w:val="24"/>
          <w:szCs w:val="24"/>
        </w:rPr>
        <w:t xml:space="preserve">Corresponde al área de prestación de la persona prestadora en suelo urbano de un municipio o distrito. que cuenta con una población urbana mayor a 25.000 y hasta 400.000 habitantes según la información censal y tenga un Índice de Necesidades Básicas Insatisfechas (NBI) en cabecera municipal mayor al 30%, de acuerdo con la información del Departamento Administrativo Nacional de Estadística (DANE). </w:t>
      </w:r>
    </w:p>
    <w:p w14:paraId="2AB4B09A" w14:textId="77777777" w:rsidR="00BD4F6C" w:rsidRPr="00251FDC" w:rsidRDefault="00BD4F6C" w:rsidP="00BD4F6C">
      <w:pPr>
        <w:pStyle w:val="Prrafodelista"/>
        <w:jc w:val="both"/>
        <w:rPr>
          <w:rFonts w:ascii="Arial" w:hAnsi="Arial" w:cs="Arial"/>
          <w:sz w:val="24"/>
          <w:szCs w:val="24"/>
        </w:rPr>
      </w:pPr>
    </w:p>
    <w:p w14:paraId="161DF762" w14:textId="59094C33" w:rsidR="007A47F0" w:rsidRPr="00251FDC" w:rsidRDefault="00BD4F6C" w:rsidP="003575D3">
      <w:pPr>
        <w:pStyle w:val="Prrafodelista"/>
        <w:jc w:val="both"/>
        <w:rPr>
          <w:rFonts w:ascii="Arial" w:hAnsi="Arial" w:cs="Arial"/>
          <w:sz w:val="24"/>
          <w:szCs w:val="24"/>
        </w:rPr>
      </w:pPr>
      <w:r w:rsidRPr="00251FDC">
        <w:rPr>
          <w:rFonts w:ascii="Arial" w:hAnsi="Arial" w:cs="Arial"/>
          <w:sz w:val="24"/>
          <w:szCs w:val="24"/>
        </w:rPr>
        <w:lastRenderedPageBreak/>
        <w:t xml:space="preserve">El área de prestación, con condiciones particulares, también corresponde a aquellos municipios que cuentan con una población urbana menor a 25.000 habitantes según la información censal del Departamento Administrativo Nacional de Estadística (DANE) y que se vinculen al área de prestación de un municipio o distrito de los anteriormente señalados. </w:t>
      </w:r>
    </w:p>
    <w:p w14:paraId="4290A093" w14:textId="2ACF7F08" w:rsidR="00BD4F6C" w:rsidRPr="00251FDC" w:rsidRDefault="00BD4F6C" w:rsidP="00FF510A">
      <w:pPr>
        <w:jc w:val="both"/>
        <w:rPr>
          <w:rFonts w:ascii="Arial" w:hAnsi="Arial" w:cs="Arial"/>
          <w:b/>
        </w:rPr>
      </w:pPr>
      <w:r w:rsidRPr="00251FDC">
        <w:rPr>
          <w:rFonts w:ascii="Arial" w:hAnsi="Arial" w:cs="Arial"/>
          <w:b/>
        </w:rPr>
        <w:t>¿Por qué son importantes?</w:t>
      </w:r>
    </w:p>
    <w:p w14:paraId="416D0729" w14:textId="77777777" w:rsidR="00BD4F6C" w:rsidRPr="00251FDC" w:rsidRDefault="00BD4F6C" w:rsidP="003575D3">
      <w:pPr>
        <w:jc w:val="both"/>
        <w:rPr>
          <w:rFonts w:ascii="Arial" w:hAnsi="Arial" w:cs="Arial"/>
          <w:b/>
        </w:rPr>
      </w:pPr>
    </w:p>
    <w:p w14:paraId="0EB88EFB" w14:textId="77777777" w:rsidR="00BD4F6C" w:rsidRPr="00251FDC" w:rsidRDefault="00BD4F6C" w:rsidP="00BD4F6C">
      <w:pPr>
        <w:jc w:val="both"/>
        <w:rPr>
          <w:rFonts w:ascii="Arial" w:hAnsi="Arial" w:cs="Arial"/>
          <w:bCs/>
          <w:lang w:val="es-ES"/>
        </w:rPr>
      </w:pPr>
      <w:r w:rsidRPr="00251FDC">
        <w:rPr>
          <w:rFonts w:ascii="Arial" w:hAnsi="Arial" w:cs="Arial"/>
        </w:rPr>
        <w:t>Estos esquemas son importantes teniendo en cuenta que el país se comprometió al cumplimiento de los Objetivos de Desarrollo Sostenible (ODS 2030), debiendo así avanzar</w:t>
      </w:r>
      <w:r w:rsidRPr="00251FDC">
        <w:rPr>
          <w:rFonts w:ascii="Arial" w:hAnsi="Arial" w:cs="Arial"/>
          <w:bCs/>
          <w:lang w:val="es-ES"/>
        </w:rPr>
        <w:t xml:space="preserve"> hacia la universalización de los servicios de agua potable y saneamiento básico, y lograr cerrar las brechas entre regiones urbanas y rurales.</w:t>
      </w:r>
    </w:p>
    <w:p w14:paraId="5951F9EA" w14:textId="77777777" w:rsidR="00BD4F6C" w:rsidRPr="00251FDC" w:rsidRDefault="00BD4F6C" w:rsidP="00BD4F6C">
      <w:pPr>
        <w:tabs>
          <w:tab w:val="left" w:pos="1785"/>
        </w:tabs>
        <w:jc w:val="both"/>
        <w:rPr>
          <w:rFonts w:ascii="Arial" w:hAnsi="Arial" w:cs="Arial"/>
          <w:bCs/>
        </w:rPr>
      </w:pPr>
    </w:p>
    <w:p w14:paraId="38ED71D5" w14:textId="77777777" w:rsidR="00BD4F6C" w:rsidRPr="00251FDC" w:rsidRDefault="00BD4F6C" w:rsidP="00BD4F6C">
      <w:pPr>
        <w:tabs>
          <w:tab w:val="left" w:pos="1785"/>
        </w:tabs>
        <w:jc w:val="both"/>
        <w:rPr>
          <w:rFonts w:ascii="Arial" w:hAnsi="Arial" w:cs="Arial"/>
          <w:bCs/>
        </w:rPr>
      </w:pPr>
      <w:r w:rsidRPr="00251FDC">
        <w:rPr>
          <w:rFonts w:ascii="Arial" w:hAnsi="Arial" w:cs="Arial"/>
          <w:bCs/>
        </w:rPr>
        <w:t>Los Esquemas Diferenciales Urbanos están enfocados a impactar positivamente la prestación de los servicios de agua potable y saneamiento a la población más vulnerable del país.</w:t>
      </w:r>
    </w:p>
    <w:p w14:paraId="0834BA78" w14:textId="77777777" w:rsidR="00BD4F6C" w:rsidRPr="00251FDC" w:rsidRDefault="00BD4F6C" w:rsidP="00BD4F6C">
      <w:pPr>
        <w:tabs>
          <w:tab w:val="left" w:pos="1785"/>
        </w:tabs>
        <w:jc w:val="both"/>
        <w:rPr>
          <w:rFonts w:ascii="Arial" w:hAnsi="Arial" w:cs="Arial"/>
          <w:bCs/>
        </w:rPr>
      </w:pPr>
    </w:p>
    <w:p w14:paraId="69E24902" w14:textId="16A83023" w:rsidR="00BD4F6C" w:rsidRPr="00251FDC" w:rsidRDefault="00BD4F6C" w:rsidP="00FF510A">
      <w:pPr>
        <w:tabs>
          <w:tab w:val="left" w:pos="1785"/>
        </w:tabs>
        <w:jc w:val="both"/>
        <w:rPr>
          <w:rFonts w:ascii="Arial" w:hAnsi="Arial" w:cs="Arial"/>
          <w:b/>
          <w:bCs/>
          <w:lang w:val="es-ES"/>
        </w:rPr>
      </w:pPr>
      <w:r w:rsidRPr="00251FDC">
        <w:rPr>
          <w:rFonts w:ascii="Arial" w:hAnsi="Arial" w:cs="Arial"/>
          <w:b/>
          <w:bCs/>
          <w:lang w:val="es-ES"/>
        </w:rPr>
        <w:t>Situación Actual</w:t>
      </w:r>
    </w:p>
    <w:p w14:paraId="2917D381" w14:textId="77777777" w:rsidR="00BD4F6C" w:rsidRPr="00251FDC" w:rsidRDefault="00BD4F6C" w:rsidP="003575D3">
      <w:pPr>
        <w:tabs>
          <w:tab w:val="left" w:pos="1785"/>
        </w:tabs>
        <w:jc w:val="both"/>
        <w:rPr>
          <w:rFonts w:ascii="Arial" w:hAnsi="Arial" w:cs="Arial"/>
          <w:b/>
          <w:bCs/>
          <w:lang w:val="es-ES"/>
        </w:rPr>
      </w:pPr>
    </w:p>
    <w:p w14:paraId="1219C66C" w14:textId="77777777" w:rsidR="00BD4F6C" w:rsidRPr="00251FDC" w:rsidRDefault="00BD4F6C" w:rsidP="00BD4F6C">
      <w:pPr>
        <w:tabs>
          <w:tab w:val="left" w:pos="1785"/>
        </w:tabs>
        <w:jc w:val="both"/>
        <w:rPr>
          <w:rFonts w:ascii="Arial" w:hAnsi="Arial" w:cs="Arial"/>
          <w:bCs/>
          <w:lang w:val="es-ES"/>
        </w:rPr>
      </w:pPr>
      <w:r w:rsidRPr="00251FDC">
        <w:rPr>
          <w:rFonts w:ascii="Arial" w:hAnsi="Arial" w:cs="Arial"/>
          <w:bCs/>
          <w:lang w:val="es-ES"/>
        </w:rPr>
        <w:t xml:space="preserve">De acuerdo con la información del Departamento Nacional de Estadísticas-DANE-, a 2016 el país tenía alrededor de 1.227.193 hogares en asentamientos precarios. </w:t>
      </w:r>
    </w:p>
    <w:p w14:paraId="01DDC673" w14:textId="77777777" w:rsidR="00BD4F6C" w:rsidRPr="00251FDC" w:rsidRDefault="00BD4F6C" w:rsidP="00BD4F6C">
      <w:pPr>
        <w:tabs>
          <w:tab w:val="left" w:pos="1785"/>
        </w:tabs>
        <w:jc w:val="both"/>
        <w:rPr>
          <w:rFonts w:ascii="Arial" w:hAnsi="Arial" w:cs="Arial"/>
          <w:bCs/>
          <w:lang w:val="es-ES"/>
        </w:rPr>
      </w:pPr>
    </w:p>
    <w:p w14:paraId="3412D982" w14:textId="77777777" w:rsidR="00BD4F6C" w:rsidRPr="00251FDC" w:rsidRDefault="00BD4F6C" w:rsidP="00BD4F6C">
      <w:pPr>
        <w:tabs>
          <w:tab w:val="left" w:pos="1785"/>
        </w:tabs>
        <w:jc w:val="both"/>
        <w:rPr>
          <w:rFonts w:ascii="Arial" w:hAnsi="Arial" w:cs="Arial"/>
          <w:bCs/>
        </w:rPr>
      </w:pPr>
      <w:r w:rsidRPr="00251FDC">
        <w:rPr>
          <w:rFonts w:ascii="Arial" w:hAnsi="Arial" w:cs="Arial"/>
          <w:bCs/>
          <w:lang w:val="es-ES"/>
        </w:rPr>
        <w:t xml:space="preserve">Estos asentamientos además de carecer de un acceso adecuado y de calidad a los servicios de agua potable y saneamiento básico, afectan la infraestructura de servicios públicos de acueducto y alcantarillado de las empresas prestadoras debido a </w:t>
      </w:r>
      <w:r w:rsidRPr="00251FDC">
        <w:rPr>
          <w:rFonts w:ascii="Arial" w:hAnsi="Arial" w:cs="Arial"/>
          <w:bCs/>
        </w:rPr>
        <w:t>las conexiones que realiza la comunidad la cual, al no estar integrada totalmente a la estructura formal urbana, incrementa las pérdidas de agua para el prestador. Así mismo, impacta la estructura ecológica de la zona por las descargas de aguas residuales al suelo y fuentes hídricas cercanas.</w:t>
      </w:r>
    </w:p>
    <w:p w14:paraId="522F1EC1" w14:textId="77777777" w:rsidR="00BD4F6C" w:rsidRPr="00251FDC" w:rsidRDefault="00BD4F6C" w:rsidP="00BD4F6C">
      <w:pPr>
        <w:jc w:val="both"/>
        <w:rPr>
          <w:rFonts w:ascii="Arial" w:hAnsi="Arial" w:cs="Arial"/>
        </w:rPr>
      </w:pPr>
    </w:p>
    <w:p w14:paraId="4470D3B2" w14:textId="77777777" w:rsidR="00FF510A" w:rsidRPr="00251FDC" w:rsidRDefault="00BD4F6C" w:rsidP="00FF510A">
      <w:pPr>
        <w:jc w:val="both"/>
        <w:rPr>
          <w:rFonts w:ascii="Arial" w:hAnsi="Arial" w:cs="Arial"/>
        </w:rPr>
      </w:pPr>
      <w:r w:rsidRPr="00251FDC">
        <w:rPr>
          <w:rFonts w:ascii="Arial" w:hAnsi="Arial" w:cs="Arial"/>
        </w:rPr>
        <w:t xml:space="preserve">Por otra parte, en el país 84 municipios no han logrado avanzar en la universalización de los servicios públicos de acueducto, alcantarillado y aseo, y su población se ve afectada por una mala prestación del servicio (4.1 millones de personas). </w:t>
      </w:r>
    </w:p>
    <w:p w14:paraId="52D14DF4" w14:textId="17654AD1" w:rsidR="00321ACC" w:rsidRPr="00251FDC" w:rsidRDefault="00321ACC" w:rsidP="00BD4F6C">
      <w:pPr>
        <w:autoSpaceDE w:val="0"/>
        <w:autoSpaceDN w:val="0"/>
        <w:jc w:val="both"/>
        <w:rPr>
          <w:rFonts w:ascii="Arial" w:hAnsi="Arial" w:cs="Arial"/>
        </w:rPr>
      </w:pPr>
    </w:p>
    <w:p w14:paraId="4DE120C2" w14:textId="53815A9B" w:rsidR="00BD4F6C" w:rsidRDefault="00BD4F6C" w:rsidP="00BD4F6C">
      <w:pPr>
        <w:autoSpaceDE w:val="0"/>
        <w:autoSpaceDN w:val="0"/>
        <w:jc w:val="both"/>
        <w:rPr>
          <w:rFonts w:ascii="Arial" w:hAnsi="Arial" w:cs="Arial"/>
        </w:rPr>
      </w:pPr>
      <w:r w:rsidRPr="00251FDC">
        <w:rPr>
          <w:rFonts w:ascii="Arial" w:hAnsi="Arial" w:cs="Arial"/>
        </w:rPr>
        <w:t xml:space="preserve">El programa se desarrolla </w:t>
      </w:r>
      <w:r w:rsidR="00992843" w:rsidRPr="00251FDC">
        <w:rPr>
          <w:rFonts w:ascii="Arial" w:hAnsi="Arial" w:cs="Arial"/>
        </w:rPr>
        <w:t>de acuerdo con el</w:t>
      </w:r>
      <w:r w:rsidRPr="00251FDC">
        <w:rPr>
          <w:rFonts w:ascii="Arial" w:hAnsi="Arial" w:cs="Arial"/>
        </w:rPr>
        <w:t xml:space="preserve"> siguiente esquema:  </w:t>
      </w:r>
    </w:p>
    <w:p w14:paraId="247DD536" w14:textId="0A69377C" w:rsidR="002D0395" w:rsidRDefault="002D0395" w:rsidP="00BD4F6C">
      <w:pPr>
        <w:autoSpaceDE w:val="0"/>
        <w:autoSpaceDN w:val="0"/>
        <w:jc w:val="both"/>
        <w:rPr>
          <w:rFonts w:ascii="Arial" w:hAnsi="Arial" w:cs="Arial"/>
        </w:rPr>
      </w:pPr>
    </w:p>
    <w:p w14:paraId="018252BD" w14:textId="77777777" w:rsidR="002D0395" w:rsidRPr="00251FDC" w:rsidRDefault="002D0395" w:rsidP="00BD4F6C">
      <w:pPr>
        <w:autoSpaceDE w:val="0"/>
        <w:autoSpaceDN w:val="0"/>
        <w:jc w:val="both"/>
        <w:rPr>
          <w:rFonts w:ascii="Arial" w:hAnsi="Arial" w:cs="Arial"/>
        </w:rPr>
      </w:pPr>
    </w:p>
    <w:p w14:paraId="50B2856C" w14:textId="77777777" w:rsidR="00BD4F6C" w:rsidRPr="00251FDC" w:rsidRDefault="00BD4F6C" w:rsidP="00BD4F6C">
      <w:pPr>
        <w:autoSpaceDE w:val="0"/>
        <w:autoSpaceDN w:val="0"/>
        <w:jc w:val="both"/>
        <w:rPr>
          <w:rFonts w:ascii="Arial" w:hAnsi="Arial" w:cs="Arial"/>
        </w:rPr>
      </w:pPr>
    </w:p>
    <w:p w14:paraId="6BB55CFE" w14:textId="77777777" w:rsidR="00BD4F6C" w:rsidRPr="00251FDC" w:rsidRDefault="00BD4F6C" w:rsidP="00BD4F6C">
      <w:pPr>
        <w:autoSpaceDE w:val="0"/>
        <w:autoSpaceDN w:val="0"/>
        <w:jc w:val="both"/>
        <w:rPr>
          <w:rFonts w:ascii="Arial" w:hAnsi="Arial" w:cs="Arial"/>
        </w:rPr>
      </w:pPr>
      <w:r w:rsidRPr="00251FDC">
        <w:rPr>
          <w:rFonts w:ascii="Arial" w:hAnsi="Arial" w:cs="Arial"/>
          <w:noProof/>
          <w:lang w:eastAsia="es-CO"/>
        </w:rPr>
        <mc:AlternateContent>
          <mc:Choice Requires="wpg">
            <w:drawing>
              <wp:anchor distT="0" distB="0" distL="114300" distR="114300" simplePos="0" relativeHeight="251659264" behindDoc="0" locked="0" layoutInCell="1" allowOverlap="1" wp14:anchorId="09A9CA64" wp14:editId="51C61061">
                <wp:simplePos x="0" y="0"/>
                <wp:positionH relativeFrom="column">
                  <wp:posOffset>-348615</wp:posOffset>
                </wp:positionH>
                <wp:positionV relativeFrom="paragraph">
                  <wp:posOffset>-9056</wp:posOffset>
                </wp:positionV>
                <wp:extent cx="6257677" cy="2973788"/>
                <wp:effectExtent l="0" t="19050" r="10160" b="0"/>
                <wp:wrapNone/>
                <wp:docPr id="9" name="Grupo 1"/>
                <wp:cNvGraphicFramePr/>
                <a:graphic xmlns:a="http://schemas.openxmlformats.org/drawingml/2006/main">
                  <a:graphicData uri="http://schemas.microsoft.com/office/word/2010/wordprocessingGroup">
                    <wpg:wgp>
                      <wpg:cNvGrpSpPr/>
                      <wpg:grpSpPr>
                        <a:xfrm>
                          <a:off x="0" y="0"/>
                          <a:ext cx="6257677" cy="2973788"/>
                          <a:chOff x="0" y="0"/>
                          <a:chExt cx="11136200" cy="4885095"/>
                        </a:xfrm>
                      </wpg:grpSpPr>
                      <pic:pic xmlns:pic="http://schemas.openxmlformats.org/drawingml/2006/picture">
                        <pic:nvPicPr>
                          <pic:cNvPr id="24" name="Picture 13"/>
                          <pic:cNvPicPr>
                            <a:picLocks noChangeAspect="1"/>
                          </pic:cNvPicPr>
                        </pic:nvPicPr>
                        <pic:blipFill rotWithShape="1">
                          <a:blip r:embed="rId20"/>
                          <a:srcRect l="49830" t="46068"/>
                          <a:stretch/>
                        </pic:blipFill>
                        <pic:spPr>
                          <a:xfrm>
                            <a:off x="7504225" y="3209690"/>
                            <a:ext cx="1551898" cy="937855"/>
                          </a:xfrm>
                          <a:prstGeom prst="rect">
                            <a:avLst/>
                          </a:prstGeom>
                        </pic:spPr>
                      </pic:pic>
                      <wps:wsp>
                        <wps:cNvPr id="25" name="Conector recto 25"/>
                        <wps:cNvCnPr>
                          <a:cxnSpLocks/>
                        </wps:cNvCnPr>
                        <wps:spPr>
                          <a:xfrm>
                            <a:off x="910139" y="1307860"/>
                            <a:ext cx="9072000" cy="51728"/>
                          </a:xfrm>
                          <a:prstGeom prst="line">
                            <a:avLst/>
                          </a:prstGeom>
                          <a:ln w="19050">
                            <a:solidFill>
                              <a:srgbClr val="004A84"/>
                            </a:solidFill>
                          </a:ln>
                        </wps:spPr>
                        <wps:style>
                          <a:lnRef idx="1">
                            <a:schemeClr val="accent1"/>
                          </a:lnRef>
                          <a:fillRef idx="0">
                            <a:schemeClr val="accent1"/>
                          </a:fillRef>
                          <a:effectRef idx="0">
                            <a:schemeClr val="accent1"/>
                          </a:effectRef>
                          <a:fontRef idx="minor">
                            <a:schemeClr val="tx1"/>
                          </a:fontRef>
                        </wps:style>
                        <wps:bodyPr/>
                      </wps:wsp>
                      <wps:wsp>
                        <wps:cNvPr id="26" name="object 9"/>
                        <wps:cNvSpPr/>
                        <wps:spPr>
                          <a:xfrm>
                            <a:off x="2110238" y="0"/>
                            <a:ext cx="2625672" cy="2179987"/>
                          </a:xfrm>
                          <a:custGeom>
                            <a:avLst/>
                            <a:gdLst/>
                            <a:ahLst/>
                            <a:cxnLst/>
                            <a:rect l="l" t="t" r="r" b="b"/>
                            <a:pathLst>
                              <a:path w="3625215" h="2374265">
                                <a:moveTo>
                                  <a:pt x="3624935" y="2373655"/>
                                </a:moveTo>
                                <a:lnTo>
                                  <a:pt x="0" y="2373655"/>
                                </a:lnTo>
                                <a:lnTo>
                                  <a:pt x="0" y="0"/>
                                </a:lnTo>
                                <a:lnTo>
                                  <a:pt x="3624935" y="0"/>
                                </a:lnTo>
                                <a:lnTo>
                                  <a:pt x="3624935" y="2373655"/>
                                </a:lnTo>
                                <a:close/>
                              </a:path>
                            </a:pathLst>
                          </a:custGeom>
                          <a:noFill/>
                          <a:ln w="19050">
                            <a:solidFill>
                              <a:srgbClr val="024A83"/>
                            </a:solidFill>
                          </a:ln>
                        </wps:spPr>
                        <wps:bodyPr wrap="square" lIns="0" tIns="0" rIns="0" bIns="0" rtlCol="0"/>
                      </wps:wsp>
                      <wps:wsp>
                        <wps:cNvPr id="28" name="object 9"/>
                        <wps:cNvSpPr/>
                        <wps:spPr>
                          <a:xfrm>
                            <a:off x="8283384" y="1"/>
                            <a:ext cx="2852816" cy="2094940"/>
                          </a:xfrm>
                          <a:custGeom>
                            <a:avLst/>
                            <a:gdLst/>
                            <a:ahLst/>
                            <a:cxnLst/>
                            <a:rect l="l" t="t" r="r" b="b"/>
                            <a:pathLst>
                              <a:path w="3625215" h="2374265">
                                <a:moveTo>
                                  <a:pt x="3624935" y="2373655"/>
                                </a:moveTo>
                                <a:lnTo>
                                  <a:pt x="0" y="2373655"/>
                                </a:lnTo>
                                <a:lnTo>
                                  <a:pt x="0" y="0"/>
                                </a:lnTo>
                                <a:lnTo>
                                  <a:pt x="3624935" y="0"/>
                                </a:lnTo>
                                <a:lnTo>
                                  <a:pt x="3624935" y="2373655"/>
                                </a:lnTo>
                                <a:close/>
                              </a:path>
                            </a:pathLst>
                          </a:custGeom>
                          <a:noFill/>
                          <a:ln w="28575">
                            <a:solidFill>
                              <a:srgbClr val="024A83"/>
                            </a:solidFill>
                          </a:ln>
                        </wps:spPr>
                        <wps:bodyPr wrap="square" lIns="0" tIns="0" rIns="0" bIns="0" rtlCol="0"/>
                      </wps:wsp>
                      <wps:wsp>
                        <wps:cNvPr id="29" name="object 62"/>
                        <wps:cNvSpPr/>
                        <wps:spPr>
                          <a:xfrm>
                            <a:off x="3300887" y="1274685"/>
                            <a:ext cx="109604" cy="109604"/>
                          </a:xfrm>
                          <a:prstGeom prst="rect">
                            <a:avLst/>
                          </a:prstGeom>
                          <a:solidFill>
                            <a:srgbClr val="004A84"/>
                          </a:solidFill>
                        </wps:spPr>
                        <wps:bodyPr wrap="square" lIns="0" tIns="0" rIns="0" bIns="0" rtlCol="0"/>
                      </wps:wsp>
                      <wps:wsp>
                        <wps:cNvPr id="30" name="object 61"/>
                        <wps:cNvSpPr/>
                        <wps:spPr>
                          <a:xfrm>
                            <a:off x="825046" y="1255884"/>
                            <a:ext cx="109604" cy="109604"/>
                          </a:xfrm>
                          <a:prstGeom prst="rect">
                            <a:avLst/>
                          </a:prstGeom>
                          <a:solidFill>
                            <a:srgbClr val="004A84"/>
                          </a:solidFill>
                        </wps:spPr>
                        <wps:bodyPr wrap="square" lIns="0" tIns="0" rIns="0" bIns="0" rtlCol="0"/>
                      </wps:wsp>
                      <wps:wsp>
                        <wps:cNvPr id="31" name="object 58"/>
                        <wps:cNvSpPr txBox="1"/>
                        <wps:spPr>
                          <a:xfrm>
                            <a:off x="2172337" y="1491720"/>
                            <a:ext cx="2370455" cy="465231"/>
                          </a:xfrm>
                          <a:prstGeom prst="rect">
                            <a:avLst/>
                          </a:prstGeom>
                        </wps:spPr>
                        <wps:txbx>
                          <w:txbxContent>
                            <w:p w14:paraId="233228CF"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 xml:space="preserve">Se suscribe un </w:t>
                              </w:r>
                              <w:r w:rsidRPr="005B1000">
                                <w:rPr>
                                  <w:rFonts w:ascii="Arial" w:hAnsi="Arial" w:cs="Arial"/>
                                  <w:b/>
                                  <w:bCs/>
                                  <w:color w:val="004A84"/>
                                  <w:kern w:val="24"/>
                                  <w:sz w:val="16"/>
                                  <w:szCs w:val="16"/>
                                  <w:lang w:val="es-MX"/>
                                </w:rPr>
                                <w:t xml:space="preserve">convenio </w:t>
                              </w:r>
                              <w:r w:rsidRPr="005B1000">
                                <w:rPr>
                                  <w:rFonts w:ascii="Arial" w:hAnsi="Arial" w:cs="Arial"/>
                                  <w:color w:val="004A84"/>
                                  <w:kern w:val="24"/>
                                  <w:sz w:val="16"/>
                                  <w:szCs w:val="16"/>
                                  <w:lang w:val="es-MX"/>
                                </w:rPr>
                                <w:t xml:space="preserve">entre el municipio y la ESP </w:t>
                              </w:r>
                            </w:p>
                          </w:txbxContent>
                        </wps:txbx>
                        <wps:bodyPr vert="horz" wrap="square" lIns="0" tIns="11206" rIns="0" bIns="0" rtlCol="0">
                          <a:noAutofit/>
                        </wps:bodyPr>
                      </wps:wsp>
                      <wps:wsp>
                        <wps:cNvPr id="32" name="object 58"/>
                        <wps:cNvSpPr txBox="1"/>
                        <wps:spPr>
                          <a:xfrm>
                            <a:off x="0" y="1491720"/>
                            <a:ext cx="1759585" cy="907191"/>
                          </a:xfrm>
                          <a:prstGeom prst="rect">
                            <a:avLst/>
                          </a:prstGeom>
                        </wps:spPr>
                        <wps:txbx>
                          <w:txbxContent>
                            <w:p w14:paraId="7BC8C16B"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 xml:space="preserve">El municipio certifica las áreas </w:t>
                              </w:r>
                              <w:r w:rsidRPr="005B1000">
                                <w:rPr>
                                  <w:rFonts w:ascii="Arial" w:hAnsi="Arial" w:cs="Arial"/>
                                  <w:b/>
                                  <w:bCs/>
                                  <w:color w:val="004A84"/>
                                  <w:kern w:val="24"/>
                                  <w:sz w:val="16"/>
                                  <w:szCs w:val="16"/>
                                  <w:lang w:val="es-MX"/>
                                </w:rPr>
                                <w:t xml:space="preserve">objeto de legalización </w:t>
                              </w:r>
                              <w:r w:rsidRPr="005B1000">
                                <w:rPr>
                                  <w:rFonts w:ascii="Arial" w:hAnsi="Arial" w:cs="Arial"/>
                                  <w:color w:val="004A84"/>
                                  <w:kern w:val="24"/>
                                  <w:sz w:val="16"/>
                                  <w:szCs w:val="16"/>
                                  <w:lang w:val="es-MX"/>
                                </w:rPr>
                                <w:t>en su POT</w:t>
                              </w:r>
                            </w:p>
                          </w:txbxContent>
                        </wps:txbx>
                        <wps:bodyPr vert="horz" wrap="square" lIns="0" tIns="11206" rIns="0" bIns="0" rtlCol="0">
                          <a:noAutofit/>
                        </wps:bodyPr>
                      </wps:wsp>
                      <wps:wsp>
                        <wps:cNvPr id="33" name="object 63"/>
                        <wps:cNvSpPr/>
                        <wps:spPr>
                          <a:xfrm>
                            <a:off x="9893521" y="1296719"/>
                            <a:ext cx="109604" cy="109604"/>
                          </a:xfrm>
                          <a:prstGeom prst="rect">
                            <a:avLst/>
                          </a:prstGeom>
                          <a:solidFill>
                            <a:srgbClr val="004A84"/>
                          </a:solidFill>
                        </wps:spPr>
                        <wps:bodyPr wrap="square" lIns="0" tIns="0" rIns="0" bIns="0" rtlCol="0"/>
                      </wps:wsp>
                      <wps:wsp>
                        <wps:cNvPr id="34" name="object 63"/>
                        <wps:cNvSpPr/>
                        <wps:spPr>
                          <a:xfrm>
                            <a:off x="6409231" y="1291653"/>
                            <a:ext cx="109604" cy="109604"/>
                          </a:xfrm>
                          <a:prstGeom prst="rect">
                            <a:avLst/>
                          </a:prstGeom>
                          <a:solidFill>
                            <a:srgbClr val="004A84"/>
                          </a:solidFill>
                        </wps:spPr>
                        <wps:bodyPr wrap="square" lIns="0" tIns="0" rIns="0" bIns="0" rtlCol="0"/>
                      </wps:wsp>
                      <wps:wsp>
                        <wps:cNvPr id="35" name="object 58"/>
                        <wps:cNvSpPr txBox="1"/>
                        <wps:spPr>
                          <a:xfrm>
                            <a:off x="5110107" y="1491376"/>
                            <a:ext cx="2852420" cy="1150876"/>
                          </a:xfrm>
                          <a:prstGeom prst="rect">
                            <a:avLst/>
                          </a:prstGeom>
                        </wps:spPr>
                        <wps:txbx>
                          <w:txbxContent>
                            <w:p w14:paraId="290324C1"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 xml:space="preserve">La ESP elabora un </w:t>
                              </w:r>
                              <w:r w:rsidRPr="005B1000">
                                <w:rPr>
                                  <w:rFonts w:ascii="Arial" w:hAnsi="Arial" w:cs="Arial"/>
                                  <w:b/>
                                  <w:bCs/>
                                  <w:color w:val="004A84"/>
                                  <w:kern w:val="24"/>
                                  <w:sz w:val="16"/>
                                  <w:szCs w:val="16"/>
                                  <w:lang w:val="es-MX"/>
                                </w:rPr>
                                <w:t xml:space="preserve">Plan de Gestión </w:t>
                              </w:r>
                              <w:r w:rsidRPr="005B1000">
                                <w:rPr>
                                  <w:rFonts w:ascii="Arial" w:hAnsi="Arial" w:cs="Arial"/>
                                  <w:color w:val="004A84"/>
                                  <w:kern w:val="24"/>
                                  <w:sz w:val="16"/>
                                  <w:szCs w:val="16"/>
                                  <w:lang w:val="es-MX"/>
                                </w:rPr>
                                <w:t>(Tecnología, Sistema de cobro, Plan de inversiones) que debe reportar ante la SSPD</w:t>
                              </w:r>
                            </w:p>
                          </w:txbxContent>
                        </wps:txbx>
                        <wps:bodyPr vert="horz" wrap="square" lIns="0" tIns="11206" rIns="0" bIns="0" rtlCol="0">
                          <a:noAutofit/>
                        </wps:bodyPr>
                      </wps:wsp>
                      <wps:wsp>
                        <wps:cNvPr id="36" name="object 58"/>
                        <wps:cNvSpPr txBox="1"/>
                        <wps:spPr>
                          <a:xfrm>
                            <a:off x="8717060" y="1491833"/>
                            <a:ext cx="2166576" cy="257537"/>
                          </a:xfrm>
                          <a:prstGeom prst="rect">
                            <a:avLst/>
                          </a:prstGeom>
                        </wps:spPr>
                        <wps:txbx>
                          <w:txbxContent>
                            <w:p w14:paraId="09DE82E6" w14:textId="77777777" w:rsidR="00384948" w:rsidRPr="005B1000" w:rsidRDefault="00384948" w:rsidP="00BD4F6C">
                              <w:pPr>
                                <w:pStyle w:val="NormalWeb"/>
                                <w:spacing w:before="18"/>
                                <w:ind w:left="317" w:hanging="302"/>
                                <w:jc w:val="center"/>
                                <w:rPr>
                                  <w:rFonts w:ascii="Arial" w:hAnsi="Arial" w:cs="Arial"/>
                                  <w:sz w:val="16"/>
                                  <w:szCs w:val="16"/>
                                </w:rPr>
                              </w:pPr>
                              <w:r w:rsidRPr="005B1000">
                                <w:rPr>
                                  <w:rFonts w:ascii="Arial" w:hAnsi="Arial" w:cs="Arial"/>
                                  <w:color w:val="004A84"/>
                                  <w:kern w:val="24"/>
                                  <w:sz w:val="16"/>
                                  <w:szCs w:val="16"/>
                                  <w:lang w:val="es-MX"/>
                                </w:rPr>
                                <w:t xml:space="preserve">Entrada en </w:t>
                              </w:r>
                              <w:r w:rsidRPr="005B1000">
                                <w:rPr>
                                  <w:rFonts w:ascii="Arial" w:hAnsi="Arial" w:cs="Arial"/>
                                  <w:b/>
                                  <w:bCs/>
                                  <w:color w:val="004A84"/>
                                  <w:kern w:val="24"/>
                                  <w:sz w:val="16"/>
                                  <w:szCs w:val="16"/>
                                  <w:lang w:val="es-MX"/>
                                </w:rPr>
                                <w:t>operación</w:t>
                              </w:r>
                            </w:p>
                          </w:txbxContent>
                        </wps:txbx>
                        <wps:bodyPr vert="horz" wrap="square" lIns="0" tIns="11206" rIns="0" bIns="0" rtlCol="0">
                          <a:noAutofit/>
                        </wps:bodyPr>
                      </wps:wsp>
                      <wps:wsp>
                        <wps:cNvPr id="37" name="object 63"/>
                        <wps:cNvSpPr/>
                        <wps:spPr>
                          <a:xfrm>
                            <a:off x="8214135" y="3074282"/>
                            <a:ext cx="195023" cy="195023"/>
                          </a:xfrm>
                          <a:prstGeom prst="rect">
                            <a:avLst/>
                          </a:prstGeom>
                          <a:solidFill>
                            <a:srgbClr val="004A84"/>
                          </a:solidFill>
                        </wps:spPr>
                        <wps:bodyPr wrap="square" lIns="0" tIns="0" rIns="0" bIns="0" rtlCol="0"/>
                      </wps:wsp>
                      <wps:wsp>
                        <wps:cNvPr id="38" name="object 58"/>
                        <wps:cNvSpPr txBox="1"/>
                        <wps:spPr>
                          <a:xfrm>
                            <a:off x="6347267" y="4243334"/>
                            <a:ext cx="3634740" cy="641761"/>
                          </a:xfrm>
                          <a:prstGeom prst="rect">
                            <a:avLst/>
                          </a:prstGeom>
                        </wps:spPr>
                        <wps:txbx>
                          <w:txbxContent>
                            <w:p w14:paraId="005A68E9"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La SSPD vigila el cumplimiento del Plan de Gestión y el Contrato de Condiciones Uniformes diferencial</w:t>
                              </w:r>
                            </w:p>
                          </w:txbxContent>
                        </wps:txbx>
                        <wps:bodyPr vert="horz" wrap="square" lIns="0" tIns="11206" rIns="0" bIns="0" rtlCol="0">
                          <a:noAutofit/>
                        </wps:bodyPr>
                      </wps:wsp>
                      <pic:pic xmlns:pic="http://schemas.openxmlformats.org/drawingml/2006/picture">
                        <pic:nvPicPr>
                          <pic:cNvPr id="39" name="Imagen 39"/>
                          <pic:cNvPicPr>
                            <a:picLocks noChangeAspect="1"/>
                          </pic:cNvPicPr>
                        </pic:nvPicPr>
                        <pic:blipFill>
                          <a:blip r:embed="rId21"/>
                          <a:stretch>
                            <a:fillRect/>
                          </a:stretch>
                        </pic:blipFill>
                        <pic:spPr>
                          <a:xfrm>
                            <a:off x="473438" y="143939"/>
                            <a:ext cx="922424" cy="933234"/>
                          </a:xfrm>
                          <a:prstGeom prst="rect">
                            <a:avLst/>
                          </a:prstGeom>
                        </pic:spPr>
                      </pic:pic>
                      <pic:pic xmlns:pic="http://schemas.openxmlformats.org/drawingml/2006/picture">
                        <pic:nvPicPr>
                          <pic:cNvPr id="40" name="Imagen 40" descr="Imagen que contiene texto&#10;&#10;&#10;&#10;Descripción generada automáticamente"/>
                          <pic:cNvPicPr>
                            <a:picLocks noChangeAspect="1"/>
                          </pic:cNvPicPr>
                        </pic:nvPicPr>
                        <pic:blipFill>
                          <a:blip r:embed="rId22"/>
                          <a:stretch>
                            <a:fillRect/>
                          </a:stretch>
                        </pic:blipFill>
                        <pic:spPr>
                          <a:xfrm>
                            <a:off x="2359216" y="275596"/>
                            <a:ext cx="748558" cy="760254"/>
                          </a:xfrm>
                          <a:prstGeom prst="rect">
                            <a:avLst/>
                          </a:prstGeom>
                        </pic:spPr>
                      </pic:pic>
                      <pic:pic xmlns:pic="http://schemas.openxmlformats.org/drawingml/2006/picture">
                        <pic:nvPicPr>
                          <pic:cNvPr id="41" name="Imagen 41"/>
                          <pic:cNvPicPr>
                            <a:picLocks noChangeAspect="1"/>
                          </pic:cNvPicPr>
                        </pic:nvPicPr>
                        <pic:blipFill>
                          <a:blip r:embed="rId23"/>
                          <a:stretch>
                            <a:fillRect/>
                          </a:stretch>
                        </pic:blipFill>
                        <pic:spPr>
                          <a:xfrm>
                            <a:off x="3669398" y="275596"/>
                            <a:ext cx="748558" cy="763773"/>
                          </a:xfrm>
                          <a:prstGeom prst="rect">
                            <a:avLst/>
                          </a:prstGeom>
                        </pic:spPr>
                      </pic:pic>
                      <pic:pic xmlns:pic="http://schemas.openxmlformats.org/drawingml/2006/picture">
                        <pic:nvPicPr>
                          <pic:cNvPr id="42" name="Imagen 42"/>
                          <pic:cNvPicPr>
                            <a:picLocks noChangeAspect="1"/>
                          </pic:cNvPicPr>
                        </pic:nvPicPr>
                        <pic:blipFill>
                          <a:blip r:embed="rId23"/>
                          <a:stretch>
                            <a:fillRect/>
                          </a:stretch>
                        </pic:blipFill>
                        <pic:spPr>
                          <a:xfrm>
                            <a:off x="8717060" y="270891"/>
                            <a:ext cx="802785" cy="819102"/>
                          </a:xfrm>
                          <a:prstGeom prst="rect">
                            <a:avLst/>
                          </a:prstGeom>
                        </pic:spPr>
                      </pic:pic>
                      <pic:pic xmlns:pic="http://schemas.openxmlformats.org/drawingml/2006/picture">
                        <pic:nvPicPr>
                          <pic:cNvPr id="43" name="Imagen 43"/>
                          <pic:cNvPicPr>
                            <a:picLocks noChangeAspect="1"/>
                          </pic:cNvPicPr>
                        </pic:nvPicPr>
                        <pic:blipFill>
                          <a:blip r:embed="rId24"/>
                          <a:stretch>
                            <a:fillRect/>
                          </a:stretch>
                        </pic:blipFill>
                        <pic:spPr>
                          <a:xfrm flipH="1">
                            <a:off x="9630955" y="449621"/>
                            <a:ext cx="534226" cy="534226"/>
                          </a:xfrm>
                          <a:prstGeom prst="rect">
                            <a:avLst/>
                          </a:prstGeom>
                        </pic:spPr>
                      </pic:pic>
                      <pic:pic xmlns:pic="http://schemas.openxmlformats.org/drawingml/2006/picture">
                        <pic:nvPicPr>
                          <pic:cNvPr id="44" name="Imagen 44"/>
                          <pic:cNvPicPr>
                            <a:picLocks noChangeAspect="1"/>
                          </pic:cNvPicPr>
                        </pic:nvPicPr>
                        <pic:blipFill>
                          <a:blip r:embed="rId25"/>
                          <a:stretch>
                            <a:fillRect/>
                          </a:stretch>
                        </pic:blipFill>
                        <pic:spPr>
                          <a:xfrm>
                            <a:off x="10266921" y="441245"/>
                            <a:ext cx="703758" cy="703758"/>
                          </a:xfrm>
                          <a:prstGeom prst="rect">
                            <a:avLst/>
                          </a:prstGeom>
                        </pic:spPr>
                      </pic:pic>
                      <pic:pic xmlns:pic="http://schemas.openxmlformats.org/drawingml/2006/picture">
                        <pic:nvPicPr>
                          <pic:cNvPr id="45" name="Imagen 45"/>
                          <pic:cNvPicPr>
                            <a:picLocks noChangeAspect="1"/>
                          </pic:cNvPicPr>
                        </pic:nvPicPr>
                        <pic:blipFill>
                          <a:blip r:embed="rId23"/>
                          <a:stretch>
                            <a:fillRect/>
                          </a:stretch>
                        </pic:blipFill>
                        <pic:spPr>
                          <a:xfrm>
                            <a:off x="5496146" y="216951"/>
                            <a:ext cx="806035" cy="822418"/>
                          </a:xfrm>
                          <a:prstGeom prst="rect">
                            <a:avLst/>
                          </a:prstGeom>
                        </pic:spPr>
                      </pic:pic>
                      <pic:pic xmlns:pic="http://schemas.openxmlformats.org/drawingml/2006/picture">
                        <pic:nvPicPr>
                          <pic:cNvPr id="46" name="Imagen 46"/>
                          <pic:cNvPicPr>
                            <a:picLocks noChangeAspect="1"/>
                          </pic:cNvPicPr>
                        </pic:nvPicPr>
                        <pic:blipFill>
                          <a:blip r:embed="rId26"/>
                          <a:stretch>
                            <a:fillRect/>
                          </a:stretch>
                        </pic:blipFill>
                        <pic:spPr>
                          <a:xfrm>
                            <a:off x="6701628" y="264776"/>
                            <a:ext cx="721578" cy="721578"/>
                          </a:xfrm>
                          <a:prstGeom prst="rect">
                            <a:avLst/>
                          </a:prstGeom>
                        </pic:spPr>
                      </pic:pic>
                      <wps:wsp>
                        <wps:cNvPr id="47" name="Conector recto 47"/>
                        <wps:cNvCnPr>
                          <a:cxnSpLocks/>
                        </wps:cNvCnPr>
                        <wps:spPr>
                          <a:xfrm>
                            <a:off x="6479630" y="2374394"/>
                            <a:ext cx="0" cy="828000"/>
                          </a:xfrm>
                          <a:prstGeom prst="line">
                            <a:avLst/>
                          </a:prstGeom>
                          <a:ln w="19050">
                            <a:solidFill>
                              <a:srgbClr val="024A83"/>
                            </a:solidFill>
                          </a:ln>
                        </wps:spPr>
                        <wps:style>
                          <a:lnRef idx="1">
                            <a:schemeClr val="accent1"/>
                          </a:lnRef>
                          <a:fillRef idx="0">
                            <a:schemeClr val="accent1"/>
                          </a:fillRef>
                          <a:effectRef idx="0">
                            <a:schemeClr val="accent1"/>
                          </a:effectRef>
                          <a:fontRef idx="minor">
                            <a:schemeClr val="tx1"/>
                          </a:fontRef>
                        </wps:style>
                        <wps:bodyPr/>
                      </wps:wsp>
                      <wps:wsp>
                        <wps:cNvPr id="48" name="Conector recto 48"/>
                        <wps:cNvCnPr>
                          <a:cxnSpLocks/>
                        </wps:cNvCnPr>
                        <wps:spPr>
                          <a:xfrm>
                            <a:off x="6479630" y="3196556"/>
                            <a:ext cx="3523495" cy="0"/>
                          </a:xfrm>
                          <a:prstGeom prst="line">
                            <a:avLst/>
                          </a:prstGeom>
                          <a:ln w="19050">
                            <a:solidFill>
                              <a:srgbClr val="024A83"/>
                            </a:solidFill>
                          </a:ln>
                        </wps:spPr>
                        <wps:style>
                          <a:lnRef idx="1">
                            <a:schemeClr val="accent1"/>
                          </a:lnRef>
                          <a:fillRef idx="0">
                            <a:schemeClr val="accent1"/>
                          </a:fillRef>
                          <a:effectRef idx="0">
                            <a:schemeClr val="accent1"/>
                          </a:effectRef>
                          <a:fontRef idx="minor">
                            <a:schemeClr val="tx1"/>
                          </a:fontRef>
                        </wps:style>
                        <wps:bodyPr/>
                      </wps:wsp>
                      <wps:wsp>
                        <wps:cNvPr id="49" name="Conector recto 49"/>
                        <wps:cNvCnPr>
                          <a:cxnSpLocks/>
                        </wps:cNvCnPr>
                        <wps:spPr>
                          <a:xfrm>
                            <a:off x="9993600" y="2096524"/>
                            <a:ext cx="0" cy="1116000"/>
                          </a:xfrm>
                          <a:prstGeom prst="line">
                            <a:avLst/>
                          </a:prstGeom>
                          <a:ln w="19050">
                            <a:solidFill>
                              <a:srgbClr val="024A8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9CA64" id="Grupo 1" o:spid="_x0000_s1026" style="position:absolute;left:0;text-align:left;margin-left:-27.45pt;margin-top:-.7pt;width:492.75pt;height:234.15pt;z-index:251659264;mso-width-relative:margin;mso-height-relative:margin" coordsize="111362,4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hdmRyAAAIABJREFU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i9i7YwEAAACA&#10;Qf7Ws9hVIkm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IPbuWAAAAABgkL/1LHaVS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BYOWOTAAAgAElEQVQ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EDs3bEAAAAAwCB/61nsKpE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CA2Ltj&#10;AQAAAIBB/taz2FUiAQ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u8uk/0AACAASURBVA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LF3xwIAAAAAg/ytZ7GrRAI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Bi744FAAAAAAb5W89iV4kE&#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AAAAAAAAAAAAAAAAAAAAwEKaBAAAAAAAAAAAAAAAAAAAAAAAAAAAAAAAAAAspEkAAAAA&#10;AAAAAAAAlSTfvwAAIABJREFU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xN4dCwAAAAAM8reexa4SCQ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AAAAAAAAAAAAAAAAAAAAAAAAAAAABbSJAAAAAAA&#10;AAAAAAAAAAAAAAAAAAAAAAAAAABgIU0CAAAAAIi9OxYAAAAAGORvPYtdJRI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AAAAAAALCQJgEAAAAAAAAAAAAAAAAAAAAAAAAAAAAAAAAAC2kSAAAAAAAAAAAAAAAAAAAAAAAA&#10;AADc6fiwAAAgAElEQVQ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A&#10;AAAAAAAAAAAAAAAAAAAAAAAAALCQJgEAAAAAAAAAAAAAAAAAAAAAAAAAAAAAAAAAC2kSAAAAAAAQ&#10;e3csAAAAADDI33oWu0ok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AAAAAAAAAAAAAAAAAAAAAAAAAICFNAkAAAAAAAAAAAAAAAAAAAAAAAAA&#10;AAAAAAAAWEiTAAAAAAAAIPbuWAAAAABgkL/1LHaVSAAAAAAAAAAAAAAAAAAAAAAAAAAspEkAAE89&#10;cfwAACAASURBV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75042;top:32096;width:15519;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">
                  <v:imagedata r:id="rId27" o:title="" croptop="30191f" cropleft="32657f"/>
                </v:shape>
                <v:line id="Conector recto 25" o:spid="_x0000_s1028" style="position:absolute;visibility:visible;mso-wrap-style:square" from="9101,13078" to="99821,1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" strokecolor="#004a84" strokeweight="1.5pt">
                  <v:stroke joinstyle="miter"/>
                  <o:lock v:ext="edit" shapetype="f"/>
                </v:line>
                <v:shape id="object 9" o:spid="_x0000_s1029" style="position:absolute;left:21102;width:26257;height:21799;visibility:visible;mso-wrap-style:square;v-text-anchor:top" coordsize="3625215,23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" path="m3624935,2373655l,2373655,,,3624935,r,2373655xe" filled="f" strokecolor="#024a83" strokeweight="1.5pt">
                  <v:path arrowok="t"/>
                </v:shape>
                <v:shape id="object 9" o:spid="_x0000_s1030" style="position:absolute;left:82833;width:28529;height:20949;visibility:visible;mso-wrap-style:square;v-text-anchor:top" coordsize="3625215,23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" path="m3624935,2373655l,2373655,,,3624935,r,2373655xe" filled="f" strokecolor="#024a83" strokeweight="2.25pt">
                  <v:path arrowok="t"/>
                </v:shape>
                <v:rect id="object 62" o:spid="_x0000_s1031" style="position:absolute;left:33008;top:12746;width:1096;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" fillcolor="#004a84" stroked="f">
                  <v:textbox inset="0,0,0,0"/>
                </v:rect>
                <v:rect id="object 61" o:spid="_x0000_s1032" style="position:absolute;left:8250;top:12558;width:1096;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" fillcolor="#004a84" stroked="f">
                  <v:textbox inset="0,0,0,0"/>
                </v:rect>
                <v:shapetype id="_x0000_t202" coordsize="21600,21600" o:spt="202" path="m,l,21600r21600,l21600,xe">
                  <v:stroke joinstyle="miter"/>
                  <v:path gradientshapeok="t" o:connecttype="rect"/>
                </v:shapetype>
                <v:shape id="object 58" o:spid="_x0000_s1033" type="#_x0000_t202" style="position:absolute;left:21723;top:14917;width:23704;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" filled="f" stroked="f">
                  <v:textbox inset="0,.31128mm,0,0">
                    <w:txbxContent>
                      <w:p w14:paraId="233228CF"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 xml:space="preserve">Se suscribe un </w:t>
                        </w:r>
                        <w:r w:rsidRPr="005B1000">
                          <w:rPr>
                            <w:rFonts w:ascii="Arial" w:hAnsi="Arial" w:cs="Arial"/>
                            <w:b/>
                            <w:bCs/>
                            <w:color w:val="004A84"/>
                            <w:kern w:val="24"/>
                            <w:sz w:val="16"/>
                            <w:szCs w:val="16"/>
                            <w:lang w:val="es-MX"/>
                          </w:rPr>
                          <w:t xml:space="preserve">convenio </w:t>
                        </w:r>
                        <w:r w:rsidRPr="005B1000">
                          <w:rPr>
                            <w:rFonts w:ascii="Arial" w:hAnsi="Arial" w:cs="Arial"/>
                            <w:color w:val="004A84"/>
                            <w:kern w:val="24"/>
                            <w:sz w:val="16"/>
                            <w:szCs w:val="16"/>
                            <w:lang w:val="es-MX"/>
                          </w:rPr>
                          <w:t xml:space="preserve">entre el municipio y la ESP </w:t>
                        </w:r>
                      </w:p>
                    </w:txbxContent>
                  </v:textbox>
                </v:shape>
                <v:shape id="object 58" o:spid="_x0000_s1034" type="#_x0000_t202" style="position:absolute;top:14917;width:17595;height:9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" filled="f" stroked="f">
                  <v:textbox inset="0,.31128mm,0,0">
                    <w:txbxContent>
                      <w:p w14:paraId="7BC8C16B"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 xml:space="preserve">El municipio certifica las áreas </w:t>
                        </w:r>
                        <w:r w:rsidRPr="005B1000">
                          <w:rPr>
                            <w:rFonts w:ascii="Arial" w:hAnsi="Arial" w:cs="Arial"/>
                            <w:b/>
                            <w:bCs/>
                            <w:color w:val="004A84"/>
                            <w:kern w:val="24"/>
                            <w:sz w:val="16"/>
                            <w:szCs w:val="16"/>
                            <w:lang w:val="es-MX"/>
                          </w:rPr>
                          <w:t xml:space="preserve">objeto de legalización </w:t>
                        </w:r>
                        <w:r w:rsidRPr="005B1000">
                          <w:rPr>
                            <w:rFonts w:ascii="Arial" w:hAnsi="Arial" w:cs="Arial"/>
                            <w:color w:val="004A84"/>
                            <w:kern w:val="24"/>
                            <w:sz w:val="16"/>
                            <w:szCs w:val="16"/>
                            <w:lang w:val="es-MX"/>
                          </w:rPr>
                          <w:t>en su POT</w:t>
                        </w:r>
                      </w:p>
                    </w:txbxContent>
                  </v:textbox>
                </v:shape>
                <v:rect id="object 63" o:spid="_x0000_s1035" style="position:absolute;left:98935;top:12967;width:1096;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" fillcolor="#004a84" stroked="f">
                  <v:textbox inset="0,0,0,0"/>
                </v:rect>
                <v:rect id="object 63" o:spid="_x0000_s1036" style="position:absolute;left:64092;top:12916;width:1096;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" fillcolor="#004a84" stroked="f">
                  <v:textbox inset="0,0,0,0"/>
                </v:rect>
                <v:shape id="object 58" o:spid="_x0000_s1037" type="#_x0000_t202" style="position:absolute;left:51101;top:14913;width:28524;height:1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" filled="f" stroked="f">
                  <v:textbox inset="0,.31128mm,0,0">
                    <w:txbxContent>
                      <w:p w14:paraId="290324C1"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 xml:space="preserve">La ESP elabora un </w:t>
                        </w:r>
                        <w:r w:rsidRPr="005B1000">
                          <w:rPr>
                            <w:rFonts w:ascii="Arial" w:hAnsi="Arial" w:cs="Arial"/>
                            <w:b/>
                            <w:bCs/>
                            <w:color w:val="004A84"/>
                            <w:kern w:val="24"/>
                            <w:sz w:val="16"/>
                            <w:szCs w:val="16"/>
                            <w:lang w:val="es-MX"/>
                          </w:rPr>
                          <w:t xml:space="preserve">Plan de Gestión </w:t>
                        </w:r>
                        <w:r w:rsidRPr="005B1000">
                          <w:rPr>
                            <w:rFonts w:ascii="Arial" w:hAnsi="Arial" w:cs="Arial"/>
                            <w:color w:val="004A84"/>
                            <w:kern w:val="24"/>
                            <w:sz w:val="16"/>
                            <w:szCs w:val="16"/>
                            <w:lang w:val="es-MX"/>
                          </w:rPr>
                          <w:t>(Tecnología, Sistema de cobro, Plan de inversiones) que debe reportar ante la SSPD</w:t>
                        </w:r>
                      </w:p>
                    </w:txbxContent>
                  </v:textbox>
                </v:shape>
                <v:shape id="object 58" o:spid="_x0000_s1038" type="#_x0000_t202" style="position:absolute;left:87170;top:14918;width:21666;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" filled="f" stroked="f">
                  <v:textbox inset="0,.31128mm,0,0">
                    <w:txbxContent>
                      <w:p w14:paraId="09DE82E6" w14:textId="77777777" w:rsidR="00384948" w:rsidRPr="005B1000" w:rsidRDefault="00384948" w:rsidP="00BD4F6C">
                        <w:pPr>
                          <w:pStyle w:val="NormalWeb"/>
                          <w:spacing w:before="18"/>
                          <w:ind w:left="317" w:hanging="302"/>
                          <w:jc w:val="center"/>
                          <w:rPr>
                            <w:rFonts w:ascii="Arial" w:hAnsi="Arial" w:cs="Arial"/>
                            <w:sz w:val="16"/>
                            <w:szCs w:val="16"/>
                          </w:rPr>
                        </w:pPr>
                        <w:r w:rsidRPr="005B1000">
                          <w:rPr>
                            <w:rFonts w:ascii="Arial" w:hAnsi="Arial" w:cs="Arial"/>
                            <w:color w:val="004A84"/>
                            <w:kern w:val="24"/>
                            <w:sz w:val="16"/>
                            <w:szCs w:val="16"/>
                            <w:lang w:val="es-MX"/>
                          </w:rPr>
                          <w:t xml:space="preserve">Entrada en </w:t>
                        </w:r>
                        <w:r w:rsidRPr="005B1000">
                          <w:rPr>
                            <w:rFonts w:ascii="Arial" w:hAnsi="Arial" w:cs="Arial"/>
                            <w:b/>
                            <w:bCs/>
                            <w:color w:val="004A84"/>
                            <w:kern w:val="24"/>
                            <w:sz w:val="16"/>
                            <w:szCs w:val="16"/>
                            <w:lang w:val="es-MX"/>
                          </w:rPr>
                          <w:t>operación</w:t>
                        </w:r>
                      </w:p>
                    </w:txbxContent>
                  </v:textbox>
                </v:shape>
                <v:rect id="object 63" o:spid="_x0000_s1039" style="position:absolute;left:82141;top:30742;width:1950;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" fillcolor="#004a84" stroked="f">
                  <v:textbox inset="0,0,0,0"/>
                </v:rect>
                <v:shape id="object 58" o:spid="_x0000_s1040" type="#_x0000_t202" style="position:absolute;left:63472;top:42433;width:36348;height:6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" filled="f" stroked="f">
                  <v:textbox inset="0,.31128mm,0,0">
                    <w:txbxContent>
                      <w:p w14:paraId="005A68E9" w14:textId="77777777" w:rsidR="00384948" w:rsidRPr="005B1000" w:rsidRDefault="00384948" w:rsidP="00BD4F6C">
                        <w:pPr>
                          <w:pStyle w:val="NormalWeb"/>
                          <w:spacing w:before="18"/>
                          <w:ind w:firstLine="15"/>
                          <w:jc w:val="center"/>
                          <w:rPr>
                            <w:rFonts w:ascii="Arial" w:hAnsi="Arial" w:cs="Arial"/>
                            <w:sz w:val="16"/>
                            <w:szCs w:val="16"/>
                          </w:rPr>
                        </w:pPr>
                        <w:r w:rsidRPr="005B1000">
                          <w:rPr>
                            <w:rFonts w:ascii="Arial" w:hAnsi="Arial" w:cs="Arial"/>
                            <w:color w:val="004A84"/>
                            <w:kern w:val="24"/>
                            <w:sz w:val="16"/>
                            <w:szCs w:val="16"/>
                            <w:lang w:val="es-MX"/>
                          </w:rPr>
                          <w:t>La SSPD vigila el cumplimiento del Plan de Gestión y el Contrato de Condiciones Uniformes diferencial</w:t>
                        </w:r>
                      </w:p>
                    </w:txbxContent>
                  </v:textbox>
                </v:shape>
                <v:shape id="Imagen 39" o:spid="_x0000_s1041" type="#_x0000_t75" style="position:absolute;left:4734;top:1439;width:9224;height:9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">
                  <v:imagedata r:id="rId28" o:title=""/>
                </v:shape>
                <v:shape id="Imagen 40" o:spid="_x0000_s1042" type="#_x0000_t75" alt="Imagen que contiene texto&#10;&#10;&#10;&#10;Descripción generada automáticamente" style="position:absolute;left:23592;top:2755;width:7485;height:7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">
                  <v:imagedata r:id="rId29" o:title="Imagen que contiene texto&#10;&#10;&#10;&#10;Descripción generada automáticamente"/>
                </v:shape>
                <v:shape id="Imagen 41" o:spid="_x0000_s1043" type="#_x0000_t75" style="position:absolute;left:36693;top:2755;width:7486;height: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">
                  <v:imagedata r:id="rId30" o:title=""/>
                </v:shape>
                <v:shape id="Imagen 42" o:spid="_x0000_s1044" type="#_x0000_t75" style="position:absolute;left:87170;top:2708;width:8028;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">
                  <v:imagedata r:id="rId30" o:title=""/>
                </v:shape>
                <v:shape id="Imagen 43" o:spid="_x0000_s1045" type="#_x0000_t75" style="position:absolute;left:96309;top:4496;width:5342;height:53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">
                  <v:imagedata r:id="rId31" o:title=""/>
                </v:shape>
                <v:shape id="Imagen 44" o:spid="_x0000_s1046" type="#_x0000_t75" style="position:absolute;left:102669;top:4412;width:7037;height: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">
                  <v:imagedata r:id="rId32" o:title=""/>
                </v:shape>
                <v:shape id="Imagen 45" o:spid="_x0000_s1047" type="#_x0000_t75" style="position:absolute;left:54961;top:2169;width:8060;height: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">
                  <v:imagedata r:id="rId30" o:title=""/>
                </v:shape>
                <v:shape id="Imagen 46" o:spid="_x0000_s1048" type="#_x0000_t75" style="position:absolute;left:67016;top:2647;width:7216;height: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">
                  <v:imagedata r:id="rId33" o:title=""/>
                </v:shape>
                <v:line id="Conector recto 47" o:spid="_x0000_s1049" style="position:absolute;visibility:visible;mso-wrap-style:square" from="64796,23743" to="64796,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" strokecolor="#024a83" strokeweight="1.5pt">
                  <v:stroke joinstyle="miter"/>
                  <o:lock v:ext="edit" shapetype="f"/>
                </v:line>
                <v:line id="Conector recto 48" o:spid="_x0000_s1050" style="position:absolute;visibility:visible;mso-wrap-style:square" from="64796,31965" to="100031,3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" strokecolor="#024a83" strokeweight="1.5pt">
                  <v:stroke joinstyle="miter"/>
                  <o:lock v:ext="edit" shapetype="f"/>
                </v:line>
                <v:line id="Conector recto 49" o:spid="_x0000_s1051" style="position:absolute;visibility:visible;mso-wrap-style:square" from="99936,20965" to="99936,3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" strokecolor="#024a83" strokeweight="1.5pt">
                  <v:stroke joinstyle="miter"/>
                  <o:lock v:ext="edit" shapetype="f"/>
                </v:line>
              </v:group>
            </w:pict>
          </mc:Fallback>
        </mc:AlternateContent>
      </w:r>
    </w:p>
    <w:p w14:paraId="27BD7788" w14:textId="77777777" w:rsidR="00BD4F6C" w:rsidRPr="00251FDC" w:rsidRDefault="00BD4F6C" w:rsidP="00BD4F6C">
      <w:pPr>
        <w:autoSpaceDE w:val="0"/>
        <w:autoSpaceDN w:val="0"/>
        <w:jc w:val="both"/>
        <w:rPr>
          <w:rFonts w:ascii="Arial" w:hAnsi="Arial" w:cs="Arial"/>
        </w:rPr>
      </w:pPr>
    </w:p>
    <w:p w14:paraId="2A9F6E9B" w14:textId="77777777" w:rsidR="00BD4F6C" w:rsidRPr="00251FDC" w:rsidRDefault="00BD4F6C" w:rsidP="00BD4F6C">
      <w:pPr>
        <w:autoSpaceDE w:val="0"/>
        <w:autoSpaceDN w:val="0"/>
        <w:jc w:val="both"/>
        <w:rPr>
          <w:rFonts w:ascii="Arial" w:hAnsi="Arial" w:cs="Arial"/>
        </w:rPr>
      </w:pPr>
    </w:p>
    <w:p w14:paraId="4162EDC0" w14:textId="77777777" w:rsidR="00BD4F6C" w:rsidRPr="00251FDC" w:rsidRDefault="00BD4F6C" w:rsidP="00BD4F6C">
      <w:pPr>
        <w:autoSpaceDE w:val="0"/>
        <w:autoSpaceDN w:val="0"/>
        <w:jc w:val="both"/>
        <w:rPr>
          <w:rFonts w:ascii="Arial" w:hAnsi="Arial" w:cs="Arial"/>
        </w:rPr>
      </w:pPr>
    </w:p>
    <w:p w14:paraId="0B47B67F" w14:textId="77777777" w:rsidR="00BD4F6C" w:rsidRPr="00251FDC" w:rsidRDefault="00BD4F6C" w:rsidP="00BD4F6C">
      <w:pPr>
        <w:autoSpaceDE w:val="0"/>
        <w:autoSpaceDN w:val="0"/>
        <w:jc w:val="both"/>
        <w:rPr>
          <w:rFonts w:ascii="Arial" w:hAnsi="Arial" w:cs="Arial"/>
        </w:rPr>
      </w:pPr>
    </w:p>
    <w:p w14:paraId="5930CE26" w14:textId="77777777" w:rsidR="00BD4F6C" w:rsidRPr="00251FDC" w:rsidRDefault="00BD4F6C" w:rsidP="00BD4F6C">
      <w:pPr>
        <w:autoSpaceDE w:val="0"/>
        <w:autoSpaceDN w:val="0"/>
        <w:jc w:val="both"/>
        <w:rPr>
          <w:rFonts w:ascii="Arial" w:hAnsi="Arial" w:cs="Arial"/>
        </w:rPr>
      </w:pPr>
    </w:p>
    <w:p w14:paraId="4061617F" w14:textId="77777777" w:rsidR="00BD4F6C" w:rsidRPr="00251FDC" w:rsidRDefault="00BD4F6C" w:rsidP="00BD4F6C">
      <w:pPr>
        <w:autoSpaceDE w:val="0"/>
        <w:autoSpaceDN w:val="0"/>
        <w:jc w:val="both"/>
        <w:rPr>
          <w:rFonts w:ascii="Arial" w:hAnsi="Arial" w:cs="Arial"/>
        </w:rPr>
      </w:pPr>
    </w:p>
    <w:p w14:paraId="72E608DE" w14:textId="77777777" w:rsidR="00BD4F6C" w:rsidRPr="00251FDC" w:rsidRDefault="00BD4F6C" w:rsidP="00BD4F6C">
      <w:pPr>
        <w:autoSpaceDE w:val="0"/>
        <w:autoSpaceDN w:val="0"/>
        <w:jc w:val="both"/>
        <w:rPr>
          <w:rFonts w:ascii="Arial" w:hAnsi="Arial" w:cs="Arial"/>
        </w:rPr>
      </w:pPr>
    </w:p>
    <w:p w14:paraId="7DEF34A4" w14:textId="77777777" w:rsidR="00BD4F6C" w:rsidRPr="00251FDC" w:rsidRDefault="00BD4F6C" w:rsidP="00BD4F6C">
      <w:pPr>
        <w:autoSpaceDE w:val="0"/>
        <w:autoSpaceDN w:val="0"/>
        <w:jc w:val="both"/>
        <w:rPr>
          <w:rFonts w:ascii="Arial" w:hAnsi="Arial" w:cs="Arial"/>
        </w:rPr>
      </w:pPr>
    </w:p>
    <w:p w14:paraId="5CC36B7E" w14:textId="77777777" w:rsidR="00BD4F6C" w:rsidRPr="00251FDC" w:rsidRDefault="00BD4F6C" w:rsidP="00BD4F6C">
      <w:pPr>
        <w:autoSpaceDE w:val="0"/>
        <w:autoSpaceDN w:val="0"/>
        <w:jc w:val="both"/>
        <w:rPr>
          <w:rFonts w:ascii="Arial" w:hAnsi="Arial" w:cs="Arial"/>
        </w:rPr>
      </w:pPr>
    </w:p>
    <w:p w14:paraId="4FFF9A9D" w14:textId="77777777" w:rsidR="00BD4F6C" w:rsidRPr="00251FDC" w:rsidRDefault="00BD4F6C" w:rsidP="00BD4F6C">
      <w:pPr>
        <w:autoSpaceDE w:val="0"/>
        <w:autoSpaceDN w:val="0"/>
        <w:jc w:val="both"/>
        <w:rPr>
          <w:rFonts w:ascii="Arial" w:hAnsi="Arial" w:cs="Arial"/>
        </w:rPr>
      </w:pPr>
    </w:p>
    <w:p w14:paraId="1BDB4AB6" w14:textId="77777777" w:rsidR="00BD4F6C" w:rsidRPr="00251FDC" w:rsidRDefault="00BD4F6C" w:rsidP="00BD4F6C">
      <w:pPr>
        <w:autoSpaceDE w:val="0"/>
        <w:autoSpaceDN w:val="0"/>
        <w:jc w:val="both"/>
        <w:rPr>
          <w:rFonts w:ascii="Arial" w:hAnsi="Arial" w:cs="Arial"/>
        </w:rPr>
      </w:pPr>
    </w:p>
    <w:p w14:paraId="46CDDB25" w14:textId="77777777" w:rsidR="00BD4F6C" w:rsidRPr="00251FDC" w:rsidRDefault="00BD4F6C" w:rsidP="00BD4F6C">
      <w:pPr>
        <w:autoSpaceDE w:val="0"/>
        <w:autoSpaceDN w:val="0"/>
        <w:jc w:val="both"/>
        <w:rPr>
          <w:rFonts w:ascii="Arial" w:hAnsi="Arial" w:cs="Arial"/>
        </w:rPr>
      </w:pPr>
    </w:p>
    <w:p w14:paraId="625CE8AA" w14:textId="77777777" w:rsidR="00BD4F6C" w:rsidRPr="00251FDC" w:rsidRDefault="00BD4F6C" w:rsidP="00BD4F6C">
      <w:pPr>
        <w:autoSpaceDE w:val="0"/>
        <w:autoSpaceDN w:val="0"/>
        <w:jc w:val="both"/>
        <w:rPr>
          <w:rFonts w:ascii="Arial" w:hAnsi="Arial" w:cs="Arial"/>
        </w:rPr>
      </w:pPr>
    </w:p>
    <w:p w14:paraId="2156B3E0" w14:textId="77777777" w:rsidR="00BD4F6C" w:rsidRPr="00251FDC" w:rsidRDefault="00BD4F6C" w:rsidP="00BD4F6C">
      <w:pPr>
        <w:autoSpaceDE w:val="0"/>
        <w:autoSpaceDN w:val="0"/>
        <w:jc w:val="both"/>
        <w:rPr>
          <w:rFonts w:ascii="Arial" w:hAnsi="Arial" w:cs="Arial"/>
        </w:rPr>
      </w:pPr>
    </w:p>
    <w:p w14:paraId="163F645B" w14:textId="77777777" w:rsidR="00BD4F6C" w:rsidRPr="00251FDC" w:rsidRDefault="00BD4F6C" w:rsidP="00BD4F6C">
      <w:pPr>
        <w:autoSpaceDE w:val="0"/>
        <w:autoSpaceDN w:val="0"/>
        <w:jc w:val="both"/>
        <w:rPr>
          <w:rFonts w:ascii="Arial" w:hAnsi="Arial" w:cs="Arial"/>
        </w:rPr>
      </w:pPr>
    </w:p>
    <w:p w14:paraId="18F9B195" w14:textId="77777777" w:rsidR="00BD4F6C" w:rsidRPr="00251FDC" w:rsidRDefault="00BD4F6C" w:rsidP="00BD4F6C">
      <w:pPr>
        <w:autoSpaceDE w:val="0"/>
        <w:autoSpaceDN w:val="0"/>
        <w:jc w:val="both"/>
        <w:rPr>
          <w:rFonts w:ascii="Arial" w:hAnsi="Arial" w:cs="Arial"/>
        </w:rPr>
      </w:pPr>
    </w:p>
    <w:p w14:paraId="3E1E4F49" w14:textId="77777777" w:rsidR="00BD4F6C" w:rsidRPr="00251FDC" w:rsidRDefault="00BD4F6C" w:rsidP="00BD4F6C">
      <w:pPr>
        <w:jc w:val="both"/>
        <w:rPr>
          <w:rFonts w:ascii="Arial" w:hAnsi="Arial" w:cs="Arial"/>
        </w:rPr>
      </w:pPr>
    </w:p>
    <w:p w14:paraId="739ADA9A" w14:textId="77777777" w:rsidR="00992843" w:rsidRPr="00251FDC" w:rsidRDefault="00992843" w:rsidP="00BD4F6C">
      <w:pPr>
        <w:pStyle w:val="Descripcin"/>
        <w:jc w:val="both"/>
        <w:rPr>
          <w:rFonts w:cs="Arial"/>
          <w:sz w:val="24"/>
          <w:szCs w:val="24"/>
        </w:rPr>
      </w:pPr>
    </w:p>
    <w:p w14:paraId="2BD4792A" w14:textId="5D788533" w:rsidR="00BD4F6C" w:rsidRPr="00251FDC" w:rsidRDefault="00BD4F6C" w:rsidP="007A47F0">
      <w:pPr>
        <w:pStyle w:val="Descripcin"/>
        <w:rPr>
          <w:rFonts w:cs="Arial"/>
          <w:sz w:val="24"/>
          <w:szCs w:val="24"/>
        </w:rPr>
      </w:pPr>
      <w:r w:rsidRPr="00251FDC">
        <w:rPr>
          <w:rFonts w:cs="Arial"/>
          <w:sz w:val="24"/>
          <w:szCs w:val="24"/>
        </w:rPr>
        <w:t xml:space="preserve">Ilustración </w:t>
      </w:r>
      <w:r w:rsidRPr="00251FDC">
        <w:rPr>
          <w:rFonts w:cs="Arial"/>
          <w:sz w:val="24"/>
          <w:szCs w:val="24"/>
        </w:rPr>
        <w:fldChar w:fldCharType="begin"/>
      </w:r>
      <w:r w:rsidRPr="00251FDC">
        <w:rPr>
          <w:rFonts w:cs="Arial"/>
          <w:sz w:val="24"/>
          <w:szCs w:val="24"/>
        </w:rPr>
        <w:instrText xml:space="preserve"> SEQ Ilustración \* ARABIC </w:instrText>
      </w:r>
      <w:r w:rsidRPr="00251FDC">
        <w:rPr>
          <w:rFonts w:cs="Arial"/>
          <w:sz w:val="24"/>
          <w:szCs w:val="24"/>
        </w:rPr>
        <w:fldChar w:fldCharType="separate"/>
      </w:r>
      <w:r w:rsidRPr="00251FDC">
        <w:rPr>
          <w:rFonts w:cs="Arial"/>
          <w:noProof/>
          <w:sz w:val="24"/>
          <w:szCs w:val="24"/>
        </w:rPr>
        <w:t>1</w:t>
      </w:r>
      <w:r w:rsidRPr="00251FDC">
        <w:rPr>
          <w:rFonts w:cs="Arial"/>
          <w:sz w:val="24"/>
          <w:szCs w:val="24"/>
        </w:rPr>
        <w:fldChar w:fldCharType="end"/>
      </w:r>
      <w:r w:rsidRPr="00251FDC">
        <w:rPr>
          <w:rFonts w:cs="Arial"/>
          <w:sz w:val="24"/>
          <w:szCs w:val="24"/>
        </w:rPr>
        <w:t>. Esquema de implementación programa Agua al Barrio</w:t>
      </w:r>
    </w:p>
    <w:p w14:paraId="11390B57" w14:textId="77777777" w:rsidR="00BD4F6C" w:rsidRPr="00251FDC" w:rsidRDefault="00BD4F6C" w:rsidP="00BD4F6C">
      <w:pPr>
        <w:jc w:val="both"/>
        <w:rPr>
          <w:rFonts w:ascii="Arial" w:hAnsi="Arial" w:cs="Arial"/>
        </w:rPr>
      </w:pPr>
    </w:p>
    <w:p w14:paraId="5474BC3B" w14:textId="77777777" w:rsidR="00BD4F6C" w:rsidRPr="00251FDC" w:rsidRDefault="00BD4F6C" w:rsidP="00BD4F6C">
      <w:pPr>
        <w:jc w:val="both"/>
        <w:rPr>
          <w:rFonts w:ascii="Arial" w:hAnsi="Arial" w:cs="Arial"/>
        </w:rPr>
      </w:pPr>
      <w:r w:rsidRPr="00251FDC">
        <w:rPr>
          <w:rFonts w:ascii="Arial" w:hAnsi="Arial" w:cs="Arial"/>
        </w:rPr>
        <w:t xml:space="preserve">Para el desarrollo del programa, el MVCT ha destinado $50 mil millones, los cuales cofinanciaran las inversiones requeridas para conectar los servicios de acueducto y alcantarillado a la población de los sectores que vinculen los municipios al programa. Así mismo, se brinda asistencia técnica a los municipios en los aspectos que se deben tener en cuenta para el cumplimiento de los requisitos que establece el decreto 1272 de 2018 y la articulación con las entidades del sector. </w:t>
      </w:r>
    </w:p>
    <w:p w14:paraId="1D66030B" w14:textId="77777777" w:rsidR="00BD4F6C" w:rsidRPr="00251FDC" w:rsidRDefault="00BD4F6C" w:rsidP="00BD4F6C">
      <w:pPr>
        <w:jc w:val="both"/>
        <w:rPr>
          <w:rFonts w:ascii="Arial" w:hAnsi="Arial" w:cs="Arial"/>
        </w:rPr>
      </w:pPr>
    </w:p>
    <w:p w14:paraId="6D8F8E24" w14:textId="77777777" w:rsidR="00BD4F6C" w:rsidRPr="00251FDC" w:rsidRDefault="00BD4F6C" w:rsidP="00BD4F6C">
      <w:pPr>
        <w:jc w:val="both"/>
        <w:rPr>
          <w:rFonts w:ascii="Arial" w:hAnsi="Arial" w:cs="Arial"/>
        </w:rPr>
      </w:pPr>
      <w:r w:rsidRPr="00251FDC">
        <w:rPr>
          <w:rFonts w:ascii="Arial" w:hAnsi="Arial" w:cs="Arial"/>
        </w:rPr>
        <w:lastRenderedPageBreak/>
        <w:t xml:space="preserve">Actualmente Agua al Barrio cuenta con la vinculación de 14 ciudades con 58 pilotos que impactara positivamente a 120 mil personas que no cuentan con acceso a los servicios de acueducto y alcantarillado. (anexo información ciudades vinculadas) </w:t>
      </w:r>
    </w:p>
    <w:p w14:paraId="6B1E945F" w14:textId="0F2EF8C6" w:rsidR="0081304C" w:rsidRPr="00251FDC" w:rsidRDefault="0081304C" w:rsidP="007F5702">
      <w:pPr>
        <w:jc w:val="both"/>
        <w:rPr>
          <w:rFonts w:ascii="Arial" w:hAnsi="Arial" w:cs="Arial"/>
          <w:u w:val="single"/>
        </w:rPr>
      </w:pPr>
    </w:p>
    <w:p w14:paraId="180A8BF0" w14:textId="3C85EB6E" w:rsidR="0081304C" w:rsidRPr="00251FDC" w:rsidRDefault="00AA011B" w:rsidP="00AA011B">
      <w:pPr>
        <w:pStyle w:val="Prrafodelista"/>
        <w:numPr>
          <w:ilvl w:val="0"/>
          <w:numId w:val="32"/>
        </w:numPr>
        <w:jc w:val="both"/>
        <w:rPr>
          <w:rFonts w:ascii="Arial" w:hAnsi="Arial" w:cs="Arial"/>
          <w:b/>
          <w:bCs/>
          <w:sz w:val="24"/>
          <w:szCs w:val="24"/>
        </w:rPr>
      </w:pPr>
      <w:r w:rsidRPr="00251FDC">
        <w:rPr>
          <w:rFonts w:ascii="Arial" w:hAnsi="Arial" w:cs="Arial"/>
          <w:b/>
          <w:bCs/>
          <w:sz w:val="24"/>
          <w:szCs w:val="24"/>
        </w:rPr>
        <w:t>Plan nacional de suministro de agua potable y saneamiento básico rural</w:t>
      </w:r>
    </w:p>
    <w:p w14:paraId="19539CA8" w14:textId="37AD9F77" w:rsidR="0081304C" w:rsidRPr="00251FDC" w:rsidRDefault="0081304C" w:rsidP="007F5702">
      <w:pPr>
        <w:jc w:val="both"/>
        <w:rPr>
          <w:rFonts w:ascii="Arial" w:hAnsi="Arial" w:cs="Arial"/>
        </w:rPr>
      </w:pPr>
    </w:p>
    <w:p w14:paraId="08687F49" w14:textId="52186AE3" w:rsidR="0081304C" w:rsidRPr="00251FDC" w:rsidRDefault="0081304C" w:rsidP="0081304C">
      <w:pPr>
        <w:jc w:val="both"/>
        <w:rPr>
          <w:rFonts w:ascii="Arial" w:hAnsi="Arial" w:cs="Arial"/>
        </w:rPr>
      </w:pPr>
      <w:r w:rsidRPr="00251FDC">
        <w:rPr>
          <w:rFonts w:ascii="Arial" w:hAnsi="Arial" w:cs="Arial"/>
        </w:rPr>
        <w:t xml:space="preserve">De acuerdo con el </w:t>
      </w:r>
      <w:bookmarkStart w:id="3" w:name="_Hlk20229423"/>
      <w:r w:rsidRPr="00251FDC">
        <w:rPr>
          <w:rFonts w:ascii="Arial" w:hAnsi="Arial" w:cs="Arial"/>
        </w:rPr>
        <w:t xml:space="preserve">Conpes 3932 de 2018, que define los Planes nacionales para la Reforma Rural Integral con sus respectivos responsables, el MVCT adelanta un trabajo importante para el desarrollo del Plan Nacional de </w:t>
      </w:r>
      <w:r w:rsidR="009D4E95" w:rsidRPr="00251FDC">
        <w:rPr>
          <w:rFonts w:ascii="Arial" w:hAnsi="Arial" w:cs="Arial"/>
        </w:rPr>
        <w:t>Suministro</w:t>
      </w:r>
      <w:r w:rsidRPr="00251FDC">
        <w:rPr>
          <w:rFonts w:ascii="Arial" w:hAnsi="Arial" w:cs="Arial"/>
        </w:rPr>
        <w:t xml:space="preserve"> de Agua Potable y Saneamiento Básico Rural, </w:t>
      </w:r>
      <w:bookmarkEnd w:id="3"/>
      <w:r w:rsidRPr="00251FDC">
        <w:rPr>
          <w:rFonts w:ascii="Arial" w:hAnsi="Arial" w:cs="Arial"/>
        </w:rPr>
        <w:t xml:space="preserve">en coordinación con la Consejería para la Estabilización y la Consolidación de la Presidencia de la República, y otras dependencias del nivel directivo del </w:t>
      </w:r>
      <w:r w:rsidR="00E53FFC" w:rsidRPr="00251FDC">
        <w:rPr>
          <w:rFonts w:ascii="Arial" w:hAnsi="Arial" w:cs="Arial"/>
        </w:rPr>
        <w:t>MVCT</w:t>
      </w:r>
      <w:r w:rsidRPr="00251FDC">
        <w:rPr>
          <w:rFonts w:ascii="Arial" w:hAnsi="Arial" w:cs="Arial"/>
        </w:rPr>
        <w:t xml:space="preserve">, el Departamento Nacional de Planeación y la Agencia de Renovación del Territorio. </w:t>
      </w:r>
    </w:p>
    <w:p w14:paraId="2BE7CD71" w14:textId="77777777" w:rsidR="0081304C" w:rsidRPr="00251FDC" w:rsidRDefault="0081304C" w:rsidP="0081304C">
      <w:pPr>
        <w:jc w:val="both"/>
        <w:rPr>
          <w:rFonts w:ascii="Arial" w:hAnsi="Arial" w:cs="Arial"/>
        </w:rPr>
      </w:pPr>
    </w:p>
    <w:p w14:paraId="76C12B2F" w14:textId="77777777" w:rsidR="0081304C" w:rsidRPr="00251FDC" w:rsidRDefault="0081304C" w:rsidP="0081304C">
      <w:pPr>
        <w:jc w:val="both"/>
        <w:rPr>
          <w:rFonts w:ascii="Arial" w:hAnsi="Arial" w:cs="Arial"/>
        </w:rPr>
      </w:pPr>
      <w:r w:rsidRPr="00251FDC">
        <w:rPr>
          <w:rFonts w:ascii="Arial" w:hAnsi="Arial" w:cs="Arial"/>
        </w:rPr>
        <w:t>Así, el Plan en comento se proyecta en las siguientes fases:</w:t>
      </w:r>
    </w:p>
    <w:p w14:paraId="6BA2A0AF" w14:textId="77777777" w:rsidR="0081304C" w:rsidRPr="00251FDC" w:rsidRDefault="0081304C" w:rsidP="0081304C">
      <w:pPr>
        <w:jc w:val="both"/>
        <w:rPr>
          <w:rFonts w:ascii="Arial" w:hAnsi="Arial" w:cs="Arial"/>
        </w:rPr>
      </w:pPr>
    </w:p>
    <w:p w14:paraId="58FB4818" w14:textId="77777777" w:rsidR="0081304C" w:rsidRPr="00251FDC" w:rsidRDefault="0081304C" w:rsidP="0081304C">
      <w:pPr>
        <w:pStyle w:val="Prrafodelista"/>
        <w:numPr>
          <w:ilvl w:val="0"/>
          <w:numId w:val="8"/>
        </w:numPr>
        <w:spacing w:after="0" w:line="240" w:lineRule="auto"/>
        <w:jc w:val="both"/>
        <w:rPr>
          <w:rFonts w:ascii="Arial" w:hAnsi="Arial" w:cs="Arial"/>
          <w:sz w:val="24"/>
          <w:szCs w:val="24"/>
        </w:rPr>
      </w:pPr>
      <w:r w:rsidRPr="00251FDC">
        <w:rPr>
          <w:rFonts w:ascii="Arial" w:hAnsi="Arial" w:cs="Arial"/>
          <w:sz w:val="24"/>
          <w:szCs w:val="24"/>
        </w:rPr>
        <w:t>Fase I (2018 – 2020): corresponde a todas las actividades de alistamiento que permitan el fortalecimiento institucional sectorial para la atención de las condiciones de la ruralidad del país.</w:t>
      </w:r>
    </w:p>
    <w:p w14:paraId="3B099790" w14:textId="77777777" w:rsidR="0081304C" w:rsidRPr="00251FDC" w:rsidRDefault="0081304C" w:rsidP="0081304C">
      <w:pPr>
        <w:pStyle w:val="Prrafodelista"/>
        <w:ind w:left="1080"/>
        <w:jc w:val="both"/>
        <w:rPr>
          <w:rFonts w:ascii="Arial" w:hAnsi="Arial" w:cs="Arial"/>
          <w:sz w:val="24"/>
          <w:szCs w:val="24"/>
        </w:rPr>
      </w:pPr>
    </w:p>
    <w:p w14:paraId="289C3F8E" w14:textId="1EAAF361" w:rsidR="0081304C" w:rsidRPr="00251FDC" w:rsidRDefault="0081304C" w:rsidP="0081304C">
      <w:pPr>
        <w:pStyle w:val="Prrafodelista"/>
        <w:numPr>
          <w:ilvl w:val="0"/>
          <w:numId w:val="8"/>
        </w:numPr>
        <w:spacing w:after="0" w:line="240" w:lineRule="auto"/>
        <w:jc w:val="both"/>
        <w:rPr>
          <w:rFonts w:ascii="Arial" w:hAnsi="Arial" w:cs="Arial"/>
          <w:sz w:val="24"/>
          <w:szCs w:val="24"/>
        </w:rPr>
      </w:pPr>
      <w:r w:rsidRPr="00251FDC">
        <w:rPr>
          <w:rFonts w:ascii="Arial" w:hAnsi="Arial" w:cs="Arial"/>
          <w:sz w:val="24"/>
          <w:szCs w:val="24"/>
        </w:rPr>
        <w:t>Fase II (2019 – 2031): corresponde a toda la estrategia de despliegue del plan en territorio, priorizando las intervenciones en municipios pertenecientes al Programa de Desarrollo con Enfoque Territorial (PDET).</w:t>
      </w:r>
    </w:p>
    <w:p w14:paraId="0D3F0507" w14:textId="77777777" w:rsidR="0081304C" w:rsidRPr="00251FDC" w:rsidRDefault="0081304C" w:rsidP="0081304C">
      <w:pPr>
        <w:rPr>
          <w:rFonts w:ascii="Arial" w:hAnsi="Arial" w:cs="Arial"/>
        </w:rPr>
      </w:pPr>
    </w:p>
    <w:p w14:paraId="45B09A3C" w14:textId="77777777" w:rsidR="0081304C" w:rsidRPr="00251FDC" w:rsidRDefault="0081304C" w:rsidP="00AA011B">
      <w:pPr>
        <w:pStyle w:val="Ttulo1"/>
        <w:numPr>
          <w:ilvl w:val="0"/>
          <w:numId w:val="0"/>
        </w:numPr>
        <w:spacing w:before="0" w:line="240" w:lineRule="auto"/>
        <w:rPr>
          <w:rFonts w:ascii="Arial" w:hAnsi="Arial" w:cs="Arial"/>
          <w:bCs/>
          <w:sz w:val="24"/>
          <w:szCs w:val="24"/>
        </w:rPr>
      </w:pPr>
      <w:bookmarkStart w:id="4" w:name="_Toc3407429"/>
      <w:r w:rsidRPr="00251FDC">
        <w:rPr>
          <w:rFonts w:ascii="Arial" w:hAnsi="Arial" w:cs="Arial"/>
          <w:bCs/>
          <w:sz w:val="24"/>
          <w:szCs w:val="24"/>
        </w:rPr>
        <w:t>FASE I - ALISTAMIENTO</w:t>
      </w:r>
      <w:bookmarkEnd w:id="4"/>
    </w:p>
    <w:p w14:paraId="2319CE95" w14:textId="77777777" w:rsidR="0081304C" w:rsidRPr="00251FDC" w:rsidRDefault="0081304C" w:rsidP="0081304C">
      <w:pPr>
        <w:jc w:val="both"/>
        <w:rPr>
          <w:rFonts w:ascii="Arial" w:hAnsi="Arial" w:cs="Arial"/>
        </w:rPr>
      </w:pPr>
    </w:p>
    <w:p w14:paraId="3016FB5A" w14:textId="77777777" w:rsidR="0081304C" w:rsidRPr="00251FDC" w:rsidRDefault="0081304C" w:rsidP="0081304C">
      <w:pPr>
        <w:jc w:val="both"/>
        <w:rPr>
          <w:rFonts w:ascii="Arial" w:hAnsi="Arial" w:cs="Arial"/>
        </w:rPr>
      </w:pPr>
      <w:r w:rsidRPr="00251FDC">
        <w:rPr>
          <w:rFonts w:ascii="Arial" w:hAnsi="Arial" w:cs="Arial"/>
        </w:rPr>
        <w:t>El objetivo de esta fase es la expedición de todas las reformas normativas, institucionales y la definición, desarrollo e implementación de herramientas que permitan asegurar el acceso al agua potable y saneamiento básico en las zonas rurales y su gestión sostenible, a través de soluciones tecnológicas apropiadas con participación activa de las comunidades. A la fecha, se pueden incluir los siguientes avances en el desarrollo de esta fase:</w:t>
      </w:r>
    </w:p>
    <w:p w14:paraId="7CB581A2" w14:textId="77777777" w:rsidR="0081304C" w:rsidRPr="00251FDC" w:rsidRDefault="0081304C" w:rsidP="0081304C">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721"/>
        <w:gridCol w:w="7021"/>
      </w:tblGrid>
      <w:tr w:rsidR="0081304C" w:rsidRPr="00251FDC" w14:paraId="2BDA0847" w14:textId="77777777" w:rsidTr="008613D8">
        <w:trPr>
          <w:trHeight w:val="342"/>
        </w:trPr>
        <w:tc>
          <w:tcPr>
            <w:tcW w:w="5000" w:type="pct"/>
            <w:gridSpan w:val="2"/>
            <w:shd w:val="clear" w:color="auto" w:fill="auto"/>
            <w:hideMark/>
          </w:tcPr>
          <w:p w14:paraId="5A3B312A" w14:textId="77777777" w:rsidR="0081304C" w:rsidRPr="00251FDC" w:rsidRDefault="0081304C" w:rsidP="008613D8">
            <w:pPr>
              <w:jc w:val="both"/>
              <w:rPr>
                <w:rFonts w:ascii="Arial" w:hAnsi="Arial" w:cs="Arial"/>
                <w:b/>
              </w:rPr>
            </w:pPr>
            <w:r w:rsidRPr="00251FDC">
              <w:rPr>
                <w:rFonts w:ascii="Arial" w:hAnsi="Arial" w:cs="Arial"/>
                <w:b/>
              </w:rPr>
              <w:t>Norma</w:t>
            </w:r>
          </w:p>
        </w:tc>
      </w:tr>
      <w:tr w:rsidR="0081304C" w:rsidRPr="00251FDC" w14:paraId="4AC18724" w14:textId="77777777" w:rsidTr="008613D8">
        <w:trPr>
          <w:trHeight w:val="256"/>
        </w:trPr>
        <w:tc>
          <w:tcPr>
            <w:tcW w:w="5000" w:type="pct"/>
            <w:gridSpan w:val="2"/>
            <w:shd w:val="clear" w:color="auto" w:fill="auto"/>
          </w:tcPr>
          <w:p w14:paraId="667C5479" w14:textId="77777777" w:rsidR="0081304C" w:rsidRPr="00251FDC" w:rsidRDefault="0081304C" w:rsidP="008613D8">
            <w:pPr>
              <w:jc w:val="both"/>
              <w:rPr>
                <w:rFonts w:ascii="Arial" w:hAnsi="Arial" w:cs="Arial"/>
                <w:b/>
              </w:rPr>
            </w:pPr>
            <w:r w:rsidRPr="00251FDC">
              <w:rPr>
                <w:rFonts w:ascii="Arial" w:hAnsi="Arial" w:cs="Arial"/>
                <w:b/>
              </w:rPr>
              <w:t>Decreto</w:t>
            </w:r>
          </w:p>
        </w:tc>
      </w:tr>
      <w:tr w:rsidR="0081304C" w:rsidRPr="00251FDC" w14:paraId="2026CE88" w14:textId="77777777" w:rsidTr="008613D8">
        <w:trPr>
          <w:trHeight w:val="607"/>
        </w:trPr>
        <w:tc>
          <w:tcPr>
            <w:tcW w:w="2245" w:type="pct"/>
            <w:shd w:val="clear" w:color="auto" w:fill="auto"/>
          </w:tcPr>
          <w:p w14:paraId="7D6A3A1B" w14:textId="77777777" w:rsidR="0081304C" w:rsidRPr="00251FDC" w:rsidRDefault="0081304C" w:rsidP="008613D8">
            <w:pPr>
              <w:jc w:val="both"/>
              <w:rPr>
                <w:rFonts w:ascii="Arial" w:hAnsi="Arial" w:cs="Arial"/>
              </w:rPr>
            </w:pPr>
            <w:r w:rsidRPr="00251FDC">
              <w:rPr>
                <w:rFonts w:ascii="Arial" w:hAnsi="Arial" w:cs="Arial"/>
              </w:rPr>
              <w:lastRenderedPageBreak/>
              <w:t xml:space="preserve">Decreto MVCT 1898 de 2016 </w:t>
            </w:r>
          </w:p>
        </w:tc>
        <w:tc>
          <w:tcPr>
            <w:tcW w:w="2755" w:type="pct"/>
          </w:tcPr>
          <w:p w14:paraId="6F440954" w14:textId="77777777" w:rsidR="0081304C" w:rsidRPr="00251FDC" w:rsidRDefault="0081304C" w:rsidP="008613D8">
            <w:pPr>
              <w:jc w:val="both"/>
              <w:rPr>
                <w:rFonts w:ascii="Arial" w:hAnsi="Arial" w:cs="Arial"/>
              </w:rPr>
            </w:pPr>
            <w:r w:rsidRPr="00251FDC">
              <w:rPr>
                <w:rFonts w:ascii="Arial" w:hAnsi="Arial" w:cs="Arial"/>
              </w:rPr>
              <w:t>Esquemas diferenciales para la prestación de los servicios de acueducto, alcantarillado y aseo en zonas rurales</w:t>
            </w:r>
          </w:p>
        </w:tc>
      </w:tr>
      <w:tr w:rsidR="0081304C" w:rsidRPr="00251FDC" w14:paraId="0A2CF741" w14:textId="77777777" w:rsidTr="00321ACC">
        <w:trPr>
          <w:trHeight w:val="2547"/>
        </w:trPr>
        <w:tc>
          <w:tcPr>
            <w:tcW w:w="2245" w:type="pct"/>
            <w:shd w:val="clear" w:color="auto" w:fill="auto"/>
            <w:hideMark/>
          </w:tcPr>
          <w:p w14:paraId="0BCE0A5B" w14:textId="013B651E" w:rsidR="0081304C" w:rsidRPr="00251FDC" w:rsidRDefault="0081304C" w:rsidP="008613D8">
            <w:pPr>
              <w:jc w:val="both"/>
              <w:rPr>
                <w:rFonts w:ascii="Arial" w:hAnsi="Arial" w:cs="Arial"/>
              </w:rPr>
            </w:pPr>
            <w:r w:rsidRPr="00251FDC">
              <w:rPr>
                <w:rFonts w:ascii="Arial" w:hAnsi="Arial" w:cs="Arial"/>
              </w:rPr>
              <w:t>Reglamentación del artículo 279 de la Ley 1955 de 2019 (PND 2018-2022), En desarrollo (</w:t>
            </w:r>
            <w:r w:rsidR="00E53FFC" w:rsidRPr="00251FDC">
              <w:rPr>
                <w:rFonts w:ascii="Arial" w:hAnsi="Arial" w:cs="Arial"/>
              </w:rPr>
              <w:t>MVCT</w:t>
            </w:r>
            <w:r w:rsidRPr="00251FDC">
              <w:rPr>
                <w:rFonts w:ascii="Arial" w:hAnsi="Arial" w:cs="Arial"/>
              </w:rPr>
              <w:t>)</w:t>
            </w:r>
          </w:p>
        </w:tc>
        <w:tc>
          <w:tcPr>
            <w:tcW w:w="2755" w:type="pct"/>
          </w:tcPr>
          <w:p w14:paraId="350E8C66" w14:textId="75E28E5F" w:rsidR="0081304C" w:rsidRPr="00251FDC" w:rsidRDefault="0081304C" w:rsidP="00321ACC">
            <w:pPr>
              <w:jc w:val="both"/>
              <w:rPr>
                <w:rFonts w:ascii="Arial" w:hAnsi="Arial" w:cs="Arial"/>
              </w:rPr>
            </w:pPr>
            <w:r w:rsidRPr="00251FDC">
              <w:rPr>
                <w:rFonts w:ascii="Arial" w:hAnsi="Arial" w:cs="Arial"/>
              </w:rPr>
              <w:t>Incluye reglamentación con enfoque diferencial para las zonas rurales, para la implementación de los esquemas diferenciales de agua y saneamiento básico en zonas rurales, excepción para la concesión de aguas superficiales y el permiso de vertimientos en viviendas rurales dispersas, y la entrega de la infraestructura de los sistemas de acueducto o de suministro de agua a las comunidades organizadas.</w:t>
            </w:r>
          </w:p>
        </w:tc>
      </w:tr>
      <w:tr w:rsidR="0081304C" w:rsidRPr="00251FDC" w14:paraId="2CAB9AE4" w14:textId="77777777" w:rsidTr="008613D8">
        <w:trPr>
          <w:trHeight w:val="201"/>
        </w:trPr>
        <w:tc>
          <w:tcPr>
            <w:tcW w:w="2245" w:type="pct"/>
            <w:shd w:val="clear" w:color="auto" w:fill="auto"/>
            <w:hideMark/>
          </w:tcPr>
          <w:p w14:paraId="7A16360D" w14:textId="77777777" w:rsidR="0081304C" w:rsidRPr="00251FDC" w:rsidRDefault="0081304C" w:rsidP="008613D8">
            <w:pPr>
              <w:jc w:val="both"/>
              <w:rPr>
                <w:rFonts w:ascii="Arial" w:hAnsi="Arial" w:cs="Arial"/>
              </w:rPr>
            </w:pPr>
            <w:r w:rsidRPr="00251FDC">
              <w:rPr>
                <w:rFonts w:ascii="Arial" w:hAnsi="Arial" w:cs="Arial"/>
              </w:rPr>
              <w:t xml:space="preserve">Reglamentación del Programa “Agua al Campo” – y lineamientos para la implementación del Plan de Abastecimiento de Agua Potable y Saneamiento Rural. </w:t>
            </w:r>
          </w:p>
          <w:p w14:paraId="41248ED4" w14:textId="277B8843" w:rsidR="0081304C" w:rsidRPr="00251FDC" w:rsidRDefault="0081304C" w:rsidP="008613D8">
            <w:pPr>
              <w:jc w:val="both"/>
              <w:rPr>
                <w:rFonts w:ascii="Arial" w:hAnsi="Arial" w:cs="Arial"/>
              </w:rPr>
            </w:pPr>
            <w:r w:rsidRPr="00251FDC">
              <w:rPr>
                <w:rFonts w:ascii="Arial" w:hAnsi="Arial" w:cs="Arial"/>
              </w:rPr>
              <w:t>En desarrollo (</w:t>
            </w:r>
            <w:r w:rsidR="00E53FFC" w:rsidRPr="00251FDC">
              <w:rPr>
                <w:rFonts w:ascii="Arial" w:hAnsi="Arial" w:cs="Arial"/>
              </w:rPr>
              <w:t>MVCT</w:t>
            </w:r>
            <w:r w:rsidRPr="00251FDC">
              <w:rPr>
                <w:rFonts w:ascii="Arial" w:hAnsi="Arial" w:cs="Arial"/>
              </w:rPr>
              <w:t>)</w:t>
            </w:r>
          </w:p>
        </w:tc>
        <w:tc>
          <w:tcPr>
            <w:tcW w:w="2755" w:type="pct"/>
          </w:tcPr>
          <w:p w14:paraId="32882977" w14:textId="77777777" w:rsidR="0081304C" w:rsidRPr="00251FDC" w:rsidRDefault="0081304C" w:rsidP="008613D8">
            <w:pPr>
              <w:jc w:val="both"/>
              <w:rPr>
                <w:rFonts w:ascii="Arial" w:hAnsi="Arial" w:cs="Arial"/>
              </w:rPr>
            </w:pPr>
            <w:r w:rsidRPr="00251FDC">
              <w:rPr>
                <w:rFonts w:ascii="Arial" w:hAnsi="Arial" w:cs="Arial"/>
              </w:rPr>
              <w:t xml:space="preserve">Presentación de las bases del programa en el Primer Congreso Nacional “Agua al Campo” (15 y 16 de agosto de 2019) </w:t>
            </w:r>
          </w:p>
        </w:tc>
      </w:tr>
      <w:tr w:rsidR="0081304C" w:rsidRPr="00251FDC" w14:paraId="1B52BD0F" w14:textId="77777777" w:rsidTr="008613D8">
        <w:trPr>
          <w:trHeight w:val="321"/>
        </w:trPr>
        <w:tc>
          <w:tcPr>
            <w:tcW w:w="5000" w:type="pct"/>
            <w:gridSpan w:val="2"/>
            <w:shd w:val="clear" w:color="auto" w:fill="auto"/>
          </w:tcPr>
          <w:p w14:paraId="4E61DC71" w14:textId="77777777" w:rsidR="0081304C" w:rsidRPr="00251FDC" w:rsidRDefault="0081304C" w:rsidP="008613D8">
            <w:pPr>
              <w:jc w:val="both"/>
              <w:rPr>
                <w:rFonts w:ascii="Arial" w:hAnsi="Arial" w:cs="Arial"/>
                <w:b/>
              </w:rPr>
            </w:pPr>
            <w:r w:rsidRPr="00251FDC">
              <w:rPr>
                <w:rFonts w:ascii="Arial" w:hAnsi="Arial" w:cs="Arial"/>
                <w:b/>
              </w:rPr>
              <w:t>Resolución</w:t>
            </w:r>
          </w:p>
        </w:tc>
      </w:tr>
      <w:tr w:rsidR="0081304C" w:rsidRPr="00251FDC" w14:paraId="2B870A28" w14:textId="77777777" w:rsidTr="008613D8">
        <w:trPr>
          <w:trHeight w:val="484"/>
        </w:trPr>
        <w:tc>
          <w:tcPr>
            <w:tcW w:w="2245" w:type="pct"/>
            <w:shd w:val="clear" w:color="auto" w:fill="auto"/>
            <w:hideMark/>
          </w:tcPr>
          <w:p w14:paraId="502BB267" w14:textId="77777777" w:rsidR="0081304C" w:rsidRPr="00251FDC" w:rsidRDefault="0081304C" w:rsidP="008613D8">
            <w:pPr>
              <w:jc w:val="both"/>
              <w:rPr>
                <w:rFonts w:ascii="Arial" w:hAnsi="Arial" w:cs="Arial"/>
              </w:rPr>
            </w:pPr>
            <w:r w:rsidRPr="00251FDC">
              <w:rPr>
                <w:rFonts w:ascii="Arial" w:hAnsi="Arial" w:cs="Arial"/>
              </w:rPr>
              <w:t>Resolución CRA 844 de 2018</w:t>
            </w:r>
          </w:p>
        </w:tc>
        <w:tc>
          <w:tcPr>
            <w:tcW w:w="2755" w:type="pct"/>
          </w:tcPr>
          <w:p w14:paraId="3767FDF9" w14:textId="77777777" w:rsidR="0081304C" w:rsidRPr="00251FDC" w:rsidRDefault="0081304C" w:rsidP="008613D8">
            <w:pPr>
              <w:jc w:val="both"/>
              <w:rPr>
                <w:rFonts w:ascii="Arial" w:hAnsi="Arial" w:cs="Arial"/>
              </w:rPr>
            </w:pPr>
            <w:r w:rsidRPr="00251FDC">
              <w:rPr>
                <w:rFonts w:ascii="Arial" w:hAnsi="Arial" w:cs="Arial"/>
              </w:rPr>
              <w:t>Marco tarifario diferencial para prestadores de acueducto y alcantarillado de la zona rural.</w:t>
            </w:r>
          </w:p>
        </w:tc>
      </w:tr>
      <w:tr w:rsidR="0081304C" w:rsidRPr="00251FDC" w14:paraId="1C29C36D" w14:textId="77777777" w:rsidTr="008613D8">
        <w:trPr>
          <w:trHeight w:val="389"/>
        </w:trPr>
        <w:tc>
          <w:tcPr>
            <w:tcW w:w="2245" w:type="pct"/>
            <w:shd w:val="clear" w:color="auto" w:fill="auto"/>
            <w:hideMark/>
          </w:tcPr>
          <w:p w14:paraId="769D6C0E" w14:textId="77777777" w:rsidR="0081304C" w:rsidRPr="00251FDC" w:rsidRDefault="0081304C" w:rsidP="008613D8">
            <w:pPr>
              <w:jc w:val="both"/>
              <w:rPr>
                <w:rFonts w:ascii="Arial" w:hAnsi="Arial" w:cs="Arial"/>
              </w:rPr>
            </w:pPr>
            <w:r w:rsidRPr="00251FDC">
              <w:rPr>
                <w:rFonts w:ascii="Arial" w:hAnsi="Arial" w:cs="Arial"/>
              </w:rPr>
              <w:t>Resolución MVCT 844 de 2018</w:t>
            </w:r>
          </w:p>
        </w:tc>
        <w:tc>
          <w:tcPr>
            <w:tcW w:w="2755" w:type="pct"/>
          </w:tcPr>
          <w:p w14:paraId="104758E3" w14:textId="77777777" w:rsidR="0081304C" w:rsidRPr="00251FDC" w:rsidRDefault="0081304C" w:rsidP="008613D8">
            <w:pPr>
              <w:jc w:val="both"/>
              <w:rPr>
                <w:rFonts w:ascii="Arial" w:hAnsi="Arial" w:cs="Arial"/>
              </w:rPr>
            </w:pPr>
            <w:r w:rsidRPr="00251FDC">
              <w:rPr>
                <w:rFonts w:ascii="Arial" w:hAnsi="Arial" w:cs="Arial"/>
              </w:rPr>
              <w:t>Requisitos técnicos para los proyectos de agua y saneamiento básico de zonas rurales que se adelanten bajo esquemas diferenciales.</w:t>
            </w:r>
          </w:p>
        </w:tc>
      </w:tr>
      <w:tr w:rsidR="0081304C" w:rsidRPr="00251FDC" w14:paraId="1D966807" w14:textId="77777777" w:rsidTr="008613D8">
        <w:trPr>
          <w:trHeight w:val="319"/>
        </w:trPr>
        <w:tc>
          <w:tcPr>
            <w:tcW w:w="2245" w:type="pct"/>
            <w:shd w:val="clear" w:color="auto" w:fill="auto"/>
            <w:hideMark/>
          </w:tcPr>
          <w:p w14:paraId="093AE09A" w14:textId="77777777" w:rsidR="0081304C" w:rsidRPr="00251FDC" w:rsidRDefault="0081304C" w:rsidP="008613D8">
            <w:pPr>
              <w:jc w:val="both"/>
              <w:rPr>
                <w:rFonts w:ascii="Arial" w:hAnsi="Arial" w:cs="Arial"/>
              </w:rPr>
            </w:pPr>
            <w:r w:rsidRPr="00251FDC">
              <w:rPr>
                <w:rFonts w:ascii="Arial" w:hAnsi="Arial" w:cs="Arial"/>
              </w:rPr>
              <w:t>Resolución MVCT 571 de 2019</w:t>
            </w:r>
          </w:p>
        </w:tc>
        <w:tc>
          <w:tcPr>
            <w:tcW w:w="2755" w:type="pct"/>
          </w:tcPr>
          <w:p w14:paraId="32C729AC" w14:textId="77777777" w:rsidR="0081304C" w:rsidRPr="00251FDC" w:rsidRDefault="0081304C" w:rsidP="008613D8">
            <w:pPr>
              <w:jc w:val="both"/>
              <w:rPr>
                <w:rFonts w:ascii="Arial" w:hAnsi="Arial" w:cs="Arial"/>
              </w:rPr>
            </w:pPr>
            <w:r w:rsidRPr="00251FDC">
              <w:rPr>
                <w:rFonts w:ascii="Arial" w:hAnsi="Arial" w:cs="Arial"/>
              </w:rPr>
              <w:t>Plan de gestión para las personas prestadoras de los servicios de acueducto o alcantarillado que deseen acogerse a condiciones diferenciales en zonas rurales.</w:t>
            </w:r>
          </w:p>
        </w:tc>
      </w:tr>
      <w:tr w:rsidR="0081304C" w:rsidRPr="00251FDC" w14:paraId="54129B2E" w14:textId="77777777" w:rsidTr="008613D8">
        <w:trPr>
          <w:trHeight w:val="398"/>
        </w:trPr>
        <w:tc>
          <w:tcPr>
            <w:tcW w:w="2245" w:type="pct"/>
            <w:shd w:val="clear" w:color="auto" w:fill="auto"/>
            <w:hideMark/>
          </w:tcPr>
          <w:p w14:paraId="2E21A564" w14:textId="77777777" w:rsidR="0081304C" w:rsidRPr="00251FDC" w:rsidRDefault="0081304C" w:rsidP="008613D8">
            <w:pPr>
              <w:jc w:val="both"/>
              <w:rPr>
                <w:rFonts w:ascii="Arial" w:hAnsi="Arial" w:cs="Arial"/>
              </w:rPr>
            </w:pPr>
            <w:r w:rsidRPr="00251FDC">
              <w:rPr>
                <w:rFonts w:ascii="Arial" w:hAnsi="Arial" w:cs="Arial"/>
              </w:rPr>
              <w:t>Protocolo de vigilancia diferencial de calidad de agua para personas prestadoras del servicio de acueducto</w:t>
            </w:r>
          </w:p>
          <w:p w14:paraId="5BD2C6CB" w14:textId="7EA8EBAC" w:rsidR="0081304C" w:rsidRPr="00251FDC" w:rsidRDefault="0081304C" w:rsidP="008613D8">
            <w:pPr>
              <w:jc w:val="both"/>
              <w:rPr>
                <w:rFonts w:ascii="Arial" w:hAnsi="Arial" w:cs="Arial"/>
              </w:rPr>
            </w:pPr>
            <w:r w:rsidRPr="00251FDC">
              <w:rPr>
                <w:rFonts w:ascii="Arial" w:hAnsi="Arial" w:cs="Arial"/>
              </w:rPr>
              <w:t xml:space="preserve">En desarrollo (Ministerio de Salud y Protección Social en coordinación con el </w:t>
            </w:r>
            <w:r w:rsidR="00E53FFC" w:rsidRPr="00251FDC">
              <w:rPr>
                <w:rFonts w:ascii="Arial" w:hAnsi="Arial" w:cs="Arial"/>
              </w:rPr>
              <w:t>MVCT</w:t>
            </w:r>
            <w:r w:rsidRPr="00251FDC">
              <w:rPr>
                <w:rFonts w:ascii="Arial" w:hAnsi="Arial" w:cs="Arial"/>
              </w:rPr>
              <w:t>)</w:t>
            </w:r>
          </w:p>
        </w:tc>
        <w:tc>
          <w:tcPr>
            <w:tcW w:w="2755" w:type="pct"/>
          </w:tcPr>
          <w:p w14:paraId="40212EF1" w14:textId="77777777" w:rsidR="0081304C" w:rsidRPr="00251FDC" w:rsidRDefault="0081304C" w:rsidP="008613D8">
            <w:pPr>
              <w:jc w:val="both"/>
              <w:rPr>
                <w:rFonts w:ascii="Arial" w:hAnsi="Arial" w:cs="Arial"/>
              </w:rPr>
            </w:pPr>
            <w:r w:rsidRPr="00251FDC">
              <w:rPr>
                <w:rFonts w:ascii="Arial" w:hAnsi="Arial" w:cs="Arial"/>
              </w:rPr>
              <w:t xml:space="preserve">Actividades de inspección, vigilancia y control que deben realizar las autoridades sanitarias y las personas prestadoras del servicio de acueducto, para asegurar el suministro de agua sin riesgo para el consumo humano. </w:t>
            </w:r>
          </w:p>
        </w:tc>
      </w:tr>
      <w:tr w:rsidR="0081304C" w:rsidRPr="00251FDC" w14:paraId="3B2AAAAC" w14:textId="77777777" w:rsidTr="008613D8">
        <w:trPr>
          <w:trHeight w:val="384"/>
        </w:trPr>
        <w:tc>
          <w:tcPr>
            <w:tcW w:w="2245" w:type="pct"/>
            <w:shd w:val="clear" w:color="auto" w:fill="auto"/>
            <w:hideMark/>
          </w:tcPr>
          <w:p w14:paraId="68D8266D" w14:textId="77777777" w:rsidR="0081304C" w:rsidRPr="00251FDC" w:rsidRDefault="0081304C" w:rsidP="008613D8">
            <w:pPr>
              <w:jc w:val="both"/>
              <w:rPr>
                <w:rFonts w:ascii="Arial" w:hAnsi="Arial" w:cs="Arial"/>
              </w:rPr>
            </w:pPr>
            <w:r w:rsidRPr="00251FDC">
              <w:rPr>
                <w:rFonts w:ascii="Arial" w:hAnsi="Arial" w:cs="Arial"/>
              </w:rPr>
              <w:lastRenderedPageBreak/>
              <w:t>Vigilancia diferencial de prestadores rurales.</w:t>
            </w:r>
          </w:p>
          <w:p w14:paraId="474700F5" w14:textId="77777777" w:rsidR="0081304C" w:rsidRPr="00251FDC" w:rsidRDefault="0081304C" w:rsidP="008613D8">
            <w:pPr>
              <w:jc w:val="both"/>
              <w:rPr>
                <w:rFonts w:ascii="Arial" w:hAnsi="Arial" w:cs="Arial"/>
              </w:rPr>
            </w:pPr>
            <w:r w:rsidRPr="00251FDC">
              <w:rPr>
                <w:rFonts w:ascii="Arial" w:hAnsi="Arial" w:cs="Arial"/>
              </w:rPr>
              <w:t>En desarrollo (Superintendencia de Servicios Públicos Domiciliarios)</w:t>
            </w:r>
          </w:p>
        </w:tc>
        <w:tc>
          <w:tcPr>
            <w:tcW w:w="2755" w:type="pct"/>
          </w:tcPr>
          <w:p w14:paraId="09FC9D49" w14:textId="77777777" w:rsidR="0081304C" w:rsidRPr="00251FDC" w:rsidRDefault="0081304C" w:rsidP="008613D8">
            <w:pPr>
              <w:jc w:val="both"/>
              <w:rPr>
                <w:rFonts w:ascii="Arial" w:hAnsi="Arial" w:cs="Arial"/>
              </w:rPr>
            </w:pPr>
            <w:r w:rsidRPr="00251FDC">
              <w:rPr>
                <w:rFonts w:ascii="Arial" w:hAnsi="Arial" w:cs="Arial"/>
              </w:rPr>
              <w:t xml:space="preserve">Actividades de vigilancia para la prestación de servicios eficientes y de calidad, según las competencias de la Superintendencia de Servicios Públicos Domiciliarios. </w:t>
            </w:r>
          </w:p>
        </w:tc>
      </w:tr>
      <w:tr w:rsidR="0081304C" w:rsidRPr="00251FDC" w14:paraId="53B1CF42" w14:textId="77777777" w:rsidTr="008613D8">
        <w:trPr>
          <w:trHeight w:val="250"/>
        </w:trPr>
        <w:tc>
          <w:tcPr>
            <w:tcW w:w="2245" w:type="pct"/>
            <w:shd w:val="clear" w:color="auto" w:fill="auto"/>
          </w:tcPr>
          <w:p w14:paraId="6EE26851" w14:textId="77777777" w:rsidR="0081304C" w:rsidRPr="00251FDC" w:rsidRDefault="0081304C" w:rsidP="008613D8">
            <w:pPr>
              <w:jc w:val="both"/>
              <w:rPr>
                <w:rFonts w:ascii="Arial" w:hAnsi="Arial" w:cs="Arial"/>
              </w:rPr>
            </w:pPr>
            <w:r w:rsidRPr="00251FDC">
              <w:rPr>
                <w:rFonts w:ascii="Arial" w:hAnsi="Arial" w:cs="Arial"/>
              </w:rPr>
              <w:t>Fortalecimiento comunitario para el suministro de agua y saneamiento básico en zonas rurales.</w:t>
            </w:r>
          </w:p>
          <w:p w14:paraId="7EC8D17A" w14:textId="3450DED3" w:rsidR="0081304C" w:rsidRPr="00251FDC" w:rsidRDefault="0081304C" w:rsidP="008613D8">
            <w:pPr>
              <w:jc w:val="both"/>
              <w:rPr>
                <w:rFonts w:ascii="Arial" w:hAnsi="Arial" w:cs="Arial"/>
              </w:rPr>
            </w:pPr>
            <w:r w:rsidRPr="00251FDC">
              <w:rPr>
                <w:rFonts w:ascii="Arial" w:hAnsi="Arial" w:cs="Arial"/>
              </w:rPr>
              <w:t>En desarrollo (</w:t>
            </w:r>
            <w:r w:rsidR="00E53FFC" w:rsidRPr="00251FDC">
              <w:rPr>
                <w:rFonts w:ascii="Arial" w:hAnsi="Arial" w:cs="Arial"/>
              </w:rPr>
              <w:t>MVCT</w:t>
            </w:r>
            <w:r w:rsidRPr="00251FDC">
              <w:rPr>
                <w:rFonts w:ascii="Arial" w:hAnsi="Arial" w:cs="Arial"/>
              </w:rPr>
              <w:t>)</w:t>
            </w:r>
          </w:p>
        </w:tc>
        <w:tc>
          <w:tcPr>
            <w:tcW w:w="2755" w:type="pct"/>
          </w:tcPr>
          <w:p w14:paraId="79191E71" w14:textId="7DFDE483" w:rsidR="0081304C" w:rsidRPr="00251FDC" w:rsidRDefault="0081304C" w:rsidP="008613D8">
            <w:pPr>
              <w:jc w:val="both"/>
              <w:rPr>
                <w:rFonts w:ascii="Arial" w:hAnsi="Arial" w:cs="Arial"/>
              </w:rPr>
            </w:pPr>
            <w:r w:rsidRPr="00251FDC">
              <w:rPr>
                <w:rFonts w:ascii="Arial" w:hAnsi="Arial" w:cs="Arial"/>
              </w:rPr>
              <w:t>Coordinación de la asistencia técnica que proveen las entidades territoriales para asegurar el suministro de agua y saneamiento básico a las comunidades rurales, de acuerdo con los esquemas diferenciales para estos servicios</w:t>
            </w:r>
            <w:r w:rsidR="00321ACC" w:rsidRPr="00251FDC">
              <w:rPr>
                <w:rFonts w:ascii="Arial" w:hAnsi="Arial" w:cs="Arial"/>
              </w:rPr>
              <w:t>.</w:t>
            </w:r>
          </w:p>
        </w:tc>
      </w:tr>
    </w:tbl>
    <w:p w14:paraId="6768FAB4" w14:textId="77777777" w:rsidR="0081304C" w:rsidRPr="00251FDC" w:rsidRDefault="0081304C" w:rsidP="0081304C">
      <w:pPr>
        <w:jc w:val="both"/>
        <w:rPr>
          <w:rFonts w:ascii="Arial" w:hAnsi="Arial" w:cs="Arial"/>
        </w:rPr>
      </w:pPr>
    </w:p>
    <w:p w14:paraId="4166C287" w14:textId="070CA2D0" w:rsidR="0081304C" w:rsidRPr="00251FDC" w:rsidRDefault="0081304C" w:rsidP="0081304C">
      <w:pPr>
        <w:jc w:val="both"/>
        <w:rPr>
          <w:rFonts w:ascii="Arial" w:hAnsi="Arial" w:cs="Arial"/>
        </w:rPr>
      </w:pPr>
      <w:r w:rsidRPr="00251FDC">
        <w:rPr>
          <w:rFonts w:ascii="Arial" w:hAnsi="Arial" w:cs="Arial"/>
        </w:rPr>
        <w:t>Adicionalmente, para avanzar en esta fase es esencial eliminar la asimetría en la información. La consolidación de una línea base y el seguimiento a las acciones de la política requieren un monitoreo constante de indicadores estratégicos, que surgen de la medición de las variables preestablecidas para articular las acciones en el nivel territorial. El monitoreo es previo a las acciones de vigilancia y control y es esencial para las labores de planeación y de atención a situaciones de riesgo, por lo que, el MVCT ha consolidado las siguientes iniciativas:</w:t>
      </w:r>
    </w:p>
    <w:p w14:paraId="1E41878B" w14:textId="77777777" w:rsidR="0081304C" w:rsidRPr="00251FDC" w:rsidRDefault="0081304C" w:rsidP="0081304C">
      <w:pPr>
        <w:jc w:val="both"/>
        <w:rPr>
          <w:rFonts w:ascii="Arial" w:hAnsi="Arial" w:cs="Arial"/>
        </w:rPr>
      </w:pPr>
    </w:p>
    <w:p w14:paraId="52F99272" w14:textId="77777777" w:rsidR="0081304C" w:rsidRPr="00251FDC" w:rsidRDefault="0081304C" w:rsidP="0081304C">
      <w:pPr>
        <w:pStyle w:val="Ttulo4"/>
        <w:numPr>
          <w:ilvl w:val="0"/>
          <w:numId w:val="10"/>
        </w:numPr>
        <w:rPr>
          <w:rFonts w:ascii="Arial" w:hAnsi="Arial" w:cs="Arial"/>
        </w:rPr>
      </w:pPr>
      <w:r w:rsidRPr="00251FDC">
        <w:rPr>
          <w:rFonts w:ascii="Arial" w:hAnsi="Arial" w:cs="Arial"/>
        </w:rPr>
        <w:t>Sistema de Inversiones en Agua Potable y Saneamiento Básico (SINAS)</w:t>
      </w:r>
    </w:p>
    <w:p w14:paraId="4B740D09" w14:textId="77777777" w:rsidR="0081304C" w:rsidRPr="00251FDC" w:rsidRDefault="0081304C" w:rsidP="0081304C">
      <w:pPr>
        <w:jc w:val="both"/>
        <w:rPr>
          <w:rFonts w:ascii="Arial" w:hAnsi="Arial" w:cs="Arial"/>
          <w:b/>
        </w:rPr>
      </w:pPr>
    </w:p>
    <w:p w14:paraId="3E24E225" w14:textId="110D470A" w:rsidR="0081304C" w:rsidRPr="00251FDC" w:rsidRDefault="0081304C" w:rsidP="0081304C">
      <w:pPr>
        <w:ind w:left="360"/>
        <w:jc w:val="both"/>
        <w:rPr>
          <w:rFonts w:ascii="Arial" w:hAnsi="Arial" w:cs="Arial"/>
        </w:rPr>
      </w:pPr>
      <w:r w:rsidRPr="00251FDC">
        <w:rPr>
          <w:rFonts w:ascii="Arial" w:hAnsi="Arial" w:cs="Arial"/>
        </w:rPr>
        <w:t>A partir de la vigencia 2017 el MVCT implementó el Sistema de Inversiones en Agua Potable y Saneamiento Básico (SINAS) con el objetivo de planear, priorizar, viabilizar y monitorear los proyectos de inversión en infraestructura del sector. El SINAS apoya la estructuración del presupuesto sectorial anual de inversión y monitoreará la ejecución del mismo, además permite realizar consultas sobre indicadores, iniciativas, proyectos e inversiones del sector de agua potable y saneamiento básico. El SINAS fue reglamentado con la Resolución 0487 de 2017, modificada por la Resolución 246 de 2018 del (MVCT).</w:t>
      </w:r>
    </w:p>
    <w:p w14:paraId="2804710C" w14:textId="77777777" w:rsidR="0081304C" w:rsidRPr="00251FDC" w:rsidRDefault="0081304C" w:rsidP="0081304C">
      <w:pPr>
        <w:jc w:val="both"/>
        <w:rPr>
          <w:rFonts w:ascii="Arial" w:hAnsi="Arial" w:cs="Arial"/>
        </w:rPr>
      </w:pPr>
    </w:p>
    <w:p w14:paraId="4D719766" w14:textId="77777777" w:rsidR="0081304C" w:rsidRPr="00251FDC" w:rsidRDefault="0081304C" w:rsidP="0081304C">
      <w:pPr>
        <w:ind w:left="360"/>
        <w:jc w:val="both"/>
        <w:rPr>
          <w:rFonts w:ascii="Arial" w:hAnsi="Arial" w:cs="Arial"/>
        </w:rPr>
      </w:pPr>
      <w:r w:rsidRPr="00251FDC">
        <w:rPr>
          <w:rFonts w:ascii="Arial" w:hAnsi="Arial" w:cs="Arial"/>
        </w:rPr>
        <w:t>En armonía con la autonomía territorial, los municipios o distritos deberán reportar en el (SINAS), el inventario de comunidades y sistemas rurales, el cual será el insumo para que los departamentos estructuren el proyecto y las metas de levantamiento de diagnóstico en campo, empleando el Sistema de Información de Agua y Saneamiento Rural (SIASAR).</w:t>
      </w:r>
    </w:p>
    <w:p w14:paraId="19CA0D2F" w14:textId="77777777" w:rsidR="0081304C" w:rsidRPr="00251FDC" w:rsidRDefault="0081304C" w:rsidP="0081304C">
      <w:pPr>
        <w:jc w:val="both"/>
        <w:rPr>
          <w:rFonts w:ascii="Arial" w:hAnsi="Arial" w:cs="Arial"/>
          <w:b/>
        </w:rPr>
      </w:pPr>
    </w:p>
    <w:p w14:paraId="7768717A" w14:textId="77777777" w:rsidR="0081304C" w:rsidRPr="00251FDC" w:rsidRDefault="0081304C" w:rsidP="0081304C">
      <w:pPr>
        <w:pStyle w:val="Ttulo4"/>
        <w:numPr>
          <w:ilvl w:val="0"/>
          <w:numId w:val="10"/>
        </w:numPr>
        <w:rPr>
          <w:rFonts w:ascii="Arial" w:hAnsi="Arial" w:cs="Arial"/>
        </w:rPr>
      </w:pPr>
      <w:r w:rsidRPr="00251FDC">
        <w:rPr>
          <w:rFonts w:ascii="Arial" w:hAnsi="Arial" w:cs="Arial"/>
        </w:rPr>
        <w:t>Sistema de Información de Agua y Saneamiento Rural (SIASAR)</w:t>
      </w:r>
    </w:p>
    <w:p w14:paraId="7CD6585E" w14:textId="77777777" w:rsidR="0081304C" w:rsidRPr="00251FDC" w:rsidRDefault="0081304C" w:rsidP="0081304C">
      <w:pPr>
        <w:jc w:val="both"/>
        <w:rPr>
          <w:rFonts w:ascii="Arial" w:hAnsi="Arial" w:cs="Arial"/>
          <w:b/>
        </w:rPr>
      </w:pPr>
    </w:p>
    <w:p w14:paraId="46090283" w14:textId="77777777" w:rsidR="0081304C" w:rsidRPr="00251FDC" w:rsidRDefault="0081304C" w:rsidP="0081304C">
      <w:pPr>
        <w:widowControl w:val="0"/>
        <w:tabs>
          <w:tab w:val="left" w:pos="537"/>
        </w:tabs>
        <w:autoSpaceDE w:val="0"/>
        <w:autoSpaceDN w:val="0"/>
        <w:adjustRightInd w:val="0"/>
        <w:ind w:left="360"/>
        <w:jc w:val="both"/>
        <w:rPr>
          <w:rFonts w:ascii="Arial" w:hAnsi="Arial" w:cs="Arial"/>
          <w:lang w:val="es-ES_tradnl"/>
        </w:rPr>
      </w:pPr>
      <w:r w:rsidRPr="00251FDC">
        <w:rPr>
          <w:rFonts w:ascii="Arial" w:hAnsi="Arial" w:cs="Arial"/>
        </w:rPr>
        <w:t xml:space="preserve">Como parte de la información que debe ser reportada por las entidades territoriales al (SINAS), el (MVCT) ha trabajado </w:t>
      </w:r>
      <w:r w:rsidRPr="00251FDC">
        <w:rPr>
          <w:rFonts w:ascii="Arial" w:hAnsi="Arial" w:cs="Arial"/>
        </w:rPr>
        <w:lastRenderedPageBreak/>
        <w:t xml:space="preserve">en la adaptación e implementación en Colombia del (SIASAR), que es una </w:t>
      </w:r>
      <w:r w:rsidRPr="00251FDC">
        <w:rPr>
          <w:rFonts w:ascii="Arial" w:hAnsi="Arial" w:cs="Arial"/>
          <w:lang w:val="es-ES_tradnl"/>
        </w:rPr>
        <w:t>iniciativa colaborativa entre once (11) países de Latinoamérica que permite monitorear la sostenibilidad de los servicios de agua y saneamiento en zonas rurales, dando información para la toma de decisiones en los siguientes niveles:</w:t>
      </w:r>
    </w:p>
    <w:p w14:paraId="62B238E0" w14:textId="77777777" w:rsidR="0081304C" w:rsidRPr="00251FDC" w:rsidRDefault="0081304C" w:rsidP="0081304C">
      <w:pPr>
        <w:widowControl w:val="0"/>
        <w:tabs>
          <w:tab w:val="left" w:pos="537"/>
        </w:tabs>
        <w:autoSpaceDE w:val="0"/>
        <w:autoSpaceDN w:val="0"/>
        <w:adjustRightInd w:val="0"/>
        <w:ind w:left="708"/>
        <w:jc w:val="both"/>
        <w:rPr>
          <w:rFonts w:ascii="Arial" w:hAnsi="Arial" w:cs="Arial"/>
          <w:lang w:val="es-ES_tradnl"/>
        </w:rPr>
      </w:pPr>
    </w:p>
    <w:p w14:paraId="6A3CC8AE" w14:textId="77777777" w:rsidR="0081304C" w:rsidRPr="00251FDC" w:rsidRDefault="0081304C" w:rsidP="0081304C">
      <w:pPr>
        <w:pStyle w:val="Prrafodelista"/>
        <w:widowControl w:val="0"/>
        <w:numPr>
          <w:ilvl w:val="0"/>
          <w:numId w:val="7"/>
        </w:numPr>
        <w:tabs>
          <w:tab w:val="left" w:pos="284"/>
        </w:tabs>
        <w:autoSpaceDE w:val="0"/>
        <w:autoSpaceDN w:val="0"/>
        <w:adjustRightInd w:val="0"/>
        <w:spacing w:after="0" w:line="240" w:lineRule="auto"/>
        <w:jc w:val="both"/>
        <w:rPr>
          <w:rFonts w:ascii="Arial" w:hAnsi="Arial" w:cs="Arial"/>
          <w:bCs/>
          <w:sz w:val="24"/>
          <w:szCs w:val="24"/>
          <w:lang w:val="es-ES"/>
        </w:rPr>
      </w:pPr>
      <w:r w:rsidRPr="00251FDC">
        <w:rPr>
          <w:rFonts w:ascii="Arial" w:hAnsi="Arial" w:cs="Arial"/>
          <w:sz w:val="24"/>
          <w:szCs w:val="24"/>
          <w:lang w:val="es-ES_tradnl"/>
        </w:rPr>
        <w:t>De políticas</w:t>
      </w:r>
      <w:r w:rsidRPr="00251FDC">
        <w:rPr>
          <w:rFonts w:ascii="Arial" w:hAnsi="Arial" w:cs="Arial"/>
          <w:b/>
          <w:bCs/>
          <w:sz w:val="24"/>
          <w:szCs w:val="24"/>
          <w:lang w:val="es-ES"/>
        </w:rPr>
        <w:t xml:space="preserve">, </w:t>
      </w:r>
      <w:r w:rsidRPr="00251FDC">
        <w:rPr>
          <w:rFonts w:ascii="Arial" w:hAnsi="Arial" w:cs="Arial"/>
          <w:bCs/>
          <w:sz w:val="24"/>
          <w:szCs w:val="24"/>
          <w:lang w:val="es-ES"/>
        </w:rPr>
        <w:t>investigación, académicas y sociales: El (SIASAR) contiene datos necesarios para establecer las condiciones de sostenibilidad de los servicios de agua y saneamiento en zonas rurales, ya que permite:</w:t>
      </w:r>
    </w:p>
    <w:p w14:paraId="38EBBD36" w14:textId="77777777" w:rsidR="0081304C" w:rsidRPr="00251FDC" w:rsidRDefault="0081304C" w:rsidP="0081304C">
      <w:pPr>
        <w:pStyle w:val="Prrafodelista"/>
        <w:widowControl w:val="0"/>
        <w:tabs>
          <w:tab w:val="left" w:pos="709"/>
        </w:tabs>
        <w:autoSpaceDE w:val="0"/>
        <w:autoSpaceDN w:val="0"/>
        <w:adjustRightInd w:val="0"/>
        <w:ind w:left="1417"/>
        <w:jc w:val="both"/>
        <w:rPr>
          <w:rFonts w:ascii="Arial" w:hAnsi="Arial" w:cs="Arial"/>
          <w:bCs/>
          <w:sz w:val="24"/>
          <w:szCs w:val="24"/>
          <w:lang w:val="es-ES"/>
        </w:rPr>
      </w:pPr>
    </w:p>
    <w:p w14:paraId="46C6A013"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rPr>
      </w:pPr>
      <w:r w:rsidRPr="00251FDC">
        <w:rPr>
          <w:rFonts w:ascii="Arial" w:hAnsi="Arial" w:cs="Arial"/>
          <w:sz w:val="24"/>
          <w:szCs w:val="24"/>
          <w:lang w:val="es-ES"/>
        </w:rPr>
        <w:t>Identificar los factores que afectan la sostenibilidad de los servicios para mejorar las estrategias de intervención.</w:t>
      </w:r>
    </w:p>
    <w:p w14:paraId="4CF7E27A"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rPr>
      </w:pPr>
      <w:r w:rsidRPr="00251FDC">
        <w:rPr>
          <w:rFonts w:ascii="Arial" w:hAnsi="Arial" w:cs="Arial"/>
          <w:sz w:val="24"/>
          <w:szCs w:val="24"/>
          <w:lang w:val="es-ES"/>
        </w:rPr>
        <w:t>Realizar líneas base, evaluaciones de impacto y estudios específicos sobre calidad servicios, cambio climático, fuentes agua, etc.</w:t>
      </w:r>
    </w:p>
    <w:p w14:paraId="5CB83989"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rPr>
      </w:pPr>
      <w:r w:rsidRPr="00251FDC">
        <w:rPr>
          <w:rFonts w:ascii="Arial" w:hAnsi="Arial" w:cs="Arial"/>
          <w:sz w:val="24"/>
          <w:szCs w:val="24"/>
          <w:lang w:val="es-ES"/>
        </w:rPr>
        <w:t>Mejorar la coordinación con otras instituciones y actores.</w:t>
      </w:r>
    </w:p>
    <w:p w14:paraId="22842718" w14:textId="77777777" w:rsidR="0081304C" w:rsidRPr="00251FDC" w:rsidRDefault="0081304C" w:rsidP="0081304C">
      <w:pPr>
        <w:pStyle w:val="Prrafodelista"/>
        <w:widowControl w:val="0"/>
        <w:tabs>
          <w:tab w:val="left" w:pos="537"/>
        </w:tabs>
        <w:autoSpaceDE w:val="0"/>
        <w:autoSpaceDN w:val="0"/>
        <w:adjustRightInd w:val="0"/>
        <w:ind w:left="1776"/>
        <w:jc w:val="both"/>
        <w:rPr>
          <w:rFonts w:ascii="Arial" w:hAnsi="Arial" w:cs="Arial"/>
          <w:sz w:val="24"/>
          <w:szCs w:val="24"/>
        </w:rPr>
      </w:pPr>
    </w:p>
    <w:p w14:paraId="42DC93E4" w14:textId="77777777" w:rsidR="0081304C" w:rsidRPr="00251FDC" w:rsidRDefault="0081304C" w:rsidP="0081304C">
      <w:pPr>
        <w:pStyle w:val="Prrafodelista"/>
        <w:widowControl w:val="0"/>
        <w:numPr>
          <w:ilvl w:val="0"/>
          <w:numId w:val="7"/>
        </w:numPr>
        <w:tabs>
          <w:tab w:val="left" w:pos="284"/>
        </w:tabs>
        <w:autoSpaceDE w:val="0"/>
        <w:autoSpaceDN w:val="0"/>
        <w:adjustRightInd w:val="0"/>
        <w:spacing w:after="0" w:line="240" w:lineRule="auto"/>
        <w:jc w:val="both"/>
        <w:rPr>
          <w:rFonts w:ascii="Arial" w:hAnsi="Arial" w:cs="Arial"/>
          <w:bCs/>
          <w:sz w:val="24"/>
          <w:szCs w:val="24"/>
          <w:lang w:val="es-ES"/>
        </w:rPr>
      </w:pPr>
      <w:r w:rsidRPr="00251FDC">
        <w:rPr>
          <w:rFonts w:ascii="Arial" w:hAnsi="Arial" w:cs="Arial"/>
          <w:bCs/>
          <w:sz w:val="24"/>
          <w:szCs w:val="24"/>
          <w:lang w:val="es-ES"/>
        </w:rPr>
        <w:t>De planificación: Permite calcular coberturas sostenibles de servicios de agua y saneamiento, ya que a través de éste se:</w:t>
      </w:r>
    </w:p>
    <w:p w14:paraId="2322794E" w14:textId="77777777" w:rsidR="0081304C" w:rsidRPr="00251FDC" w:rsidRDefault="0081304C" w:rsidP="0081304C">
      <w:pPr>
        <w:pStyle w:val="Prrafodelista"/>
        <w:widowControl w:val="0"/>
        <w:tabs>
          <w:tab w:val="left" w:pos="709"/>
        </w:tabs>
        <w:autoSpaceDE w:val="0"/>
        <w:autoSpaceDN w:val="0"/>
        <w:adjustRightInd w:val="0"/>
        <w:ind w:left="1417"/>
        <w:jc w:val="both"/>
        <w:rPr>
          <w:rFonts w:ascii="Arial" w:hAnsi="Arial" w:cs="Arial"/>
          <w:bCs/>
          <w:sz w:val="24"/>
          <w:szCs w:val="24"/>
          <w:lang w:val="es-ES"/>
        </w:rPr>
      </w:pPr>
    </w:p>
    <w:p w14:paraId="7C947941"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rPr>
      </w:pPr>
      <w:r w:rsidRPr="00251FDC">
        <w:rPr>
          <w:rFonts w:ascii="Arial" w:hAnsi="Arial" w:cs="Arial"/>
          <w:sz w:val="24"/>
          <w:szCs w:val="24"/>
          <w:lang w:val="es-ES"/>
        </w:rPr>
        <w:t>Conocen las coberturas de servicios de agua y saneamiento sostenibles a diferentes niveles administrativos.</w:t>
      </w:r>
    </w:p>
    <w:p w14:paraId="66FC9D3C"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rPr>
      </w:pPr>
      <w:r w:rsidRPr="00251FDC">
        <w:rPr>
          <w:rFonts w:ascii="Arial" w:hAnsi="Arial" w:cs="Arial"/>
          <w:sz w:val="24"/>
          <w:szCs w:val="24"/>
          <w:lang w:val="es-ES"/>
        </w:rPr>
        <w:t xml:space="preserve">Mejoran los mecanismos de asignación de fondos y el presupuesto nacional de inversiones en el sector. </w:t>
      </w:r>
    </w:p>
    <w:p w14:paraId="0428F2EC"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rPr>
      </w:pPr>
      <w:r w:rsidRPr="00251FDC">
        <w:rPr>
          <w:rFonts w:ascii="Arial" w:hAnsi="Arial" w:cs="Arial"/>
          <w:sz w:val="24"/>
          <w:szCs w:val="24"/>
          <w:lang w:val="es-ES"/>
        </w:rPr>
        <w:t xml:space="preserve">Hacen diagnósticos del estado de los servicios para preparación de planes y programas nacionales y municipales. </w:t>
      </w:r>
    </w:p>
    <w:p w14:paraId="31FBFF55" w14:textId="77777777" w:rsidR="0081304C" w:rsidRPr="00251FDC" w:rsidRDefault="0081304C" w:rsidP="0081304C">
      <w:pPr>
        <w:pStyle w:val="Prrafodelista"/>
        <w:widowControl w:val="0"/>
        <w:tabs>
          <w:tab w:val="left" w:pos="709"/>
        </w:tabs>
        <w:autoSpaceDE w:val="0"/>
        <w:autoSpaceDN w:val="0"/>
        <w:adjustRightInd w:val="0"/>
        <w:ind w:left="1417"/>
        <w:jc w:val="both"/>
        <w:rPr>
          <w:rFonts w:ascii="Arial" w:hAnsi="Arial" w:cs="Arial"/>
          <w:bCs/>
          <w:sz w:val="24"/>
          <w:szCs w:val="24"/>
          <w:lang w:val="es-ES"/>
        </w:rPr>
      </w:pPr>
    </w:p>
    <w:p w14:paraId="2B7F312D" w14:textId="77777777" w:rsidR="0081304C" w:rsidRPr="00251FDC" w:rsidRDefault="0081304C" w:rsidP="0081304C">
      <w:pPr>
        <w:pStyle w:val="Prrafodelista"/>
        <w:widowControl w:val="0"/>
        <w:numPr>
          <w:ilvl w:val="0"/>
          <w:numId w:val="7"/>
        </w:numPr>
        <w:tabs>
          <w:tab w:val="left" w:pos="284"/>
        </w:tabs>
        <w:autoSpaceDE w:val="0"/>
        <w:autoSpaceDN w:val="0"/>
        <w:adjustRightInd w:val="0"/>
        <w:spacing w:after="0" w:line="240" w:lineRule="auto"/>
        <w:jc w:val="both"/>
        <w:rPr>
          <w:rFonts w:ascii="Arial" w:hAnsi="Arial" w:cs="Arial"/>
          <w:sz w:val="24"/>
          <w:szCs w:val="24"/>
        </w:rPr>
      </w:pPr>
      <w:r w:rsidRPr="00251FDC">
        <w:rPr>
          <w:rFonts w:ascii="Arial" w:hAnsi="Arial" w:cs="Arial"/>
          <w:bCs/>
          <w:sz w:val="24"/>
          <w:szCs w:val="24"/>
          <w:lang w:val="es-ES"/>
        </w:rPr>
        <w:t>Del fortalecimiento local: A través del (SIASAR) se pueden identificar los prestadores que más necesitan asistencia técnica; así mismo, debido a su simplicidad resulta útil en el dinamismo de programas de capacitación y fortalecimiento institucional de prestadores municipales y comunitarios, dado que permite:</w:t>
      </w:r>
    </w:p>
    <w:p w14:paraId="498E6842" w14:textId="77777777" w:rsidR="0081304C" w:rsidRPr="00251FDC" w:rsidRDefault="0081304C" w:rsidP="0081304C">
      <w:pPr>
        <w:pStyle w:val="Prrafodelista"/>
        <w:widowControl w:val="0"/>
        <w:tabs>
          <w:tab w:val="left" w:pos="709"/>
        </w:tabs>
        <w:autoSpaceDE w:val="0"/>
        <w:autoSpaceDN w:val="0"/>
        <w:adjustRightInd w:val="0"/>
        <w:ind w:left="1417"/>
        <w:jc w:val="both"/>
        <w:rPr>
          <w:rFonts w:ascii="Arial" w:hAnsi="Arial" w:cs="Arial"/>
          <w:sz w:val="24"/>
          <w:szCs w:val="24"/>
        </w:rPr>
      </w:pPr>
    </w:p>
    <w:p w14:paraId="77428ECE"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lang w:val="es-ES"/>
        </w:rPr>
      </w:pPr>
      <w:r w:rsidRPr="00251FDC">
        <w:rPr>
          <w:rFonts w:ascii="Arial" w:hAnsi="Arial" w:cs="Arial"/>
          <w:sz w:val="24"/>
          <w:szCs w:val="24"/>
          <w:lang w:val="es-ES"/>
        </w:rPr>
        <w:t>Identificar necesidades de asistencia técnica.</w:t>
      </w:r>
    </w:p>
    <w:p w14:paraId="4F6D6514"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rPr>
      </w:pPr>
      <w:r w:rsidRPr="00251FDC">
        <w:rPr>
          <w:rFonts w:ascii="Arial" w:hAnsi="Arial" w:cs="Arial"/>
          <w:sz w:val="24"/>
          <w:szCs w:val="24"/>
          <w:lang w:val="es-ES"/>
        </w:rPr>
        <w:t xml:space="preserve">Mejorar los programas de asistencia técnica y resolver problemas. </w:t>
      </w:r>
    </w:p>
    <w:p w14:paraId="32CB8E01" w14:textId="77777777" w:rsidR="0081304C" w:rsidRPr="00251FDC" w:rsidRDefault="0081304C" w:rsidP="0081304C">
      <w:pPr>
        <w:pStyle w:val="Prrafodelista"/>
        <w:widowControl w:val="0"/>
        <w:tabs>
          <w:tab w:val="left" w:pos="537"/>
        </w:tabs>
        <w:autoSpaceDE w:val="0"/>
        <w:autoSpaceDN w:val="0"/>
        <w:adjustRightInd w:val="0"/>
        <w:ind w:left="1842"/>
        <w:jc w:val="both"/>
        <w:rPr>
          <w:rFonts w:ascii="Arial" w:hAnsi="Arial" w:cs="Arial"/>
          <w:sz w:val="24"/>
          <w:szCs w:val="24"/>
        </w:rPr>
      </w:pPr>
    </w:p>
    <w:p w14:paraId="461378C1" w14:textId="77777777" w:rsidR="0081304C" w:rsidRPr="00251FDC" w:rsidRDefault="0081304C" w:rsidP="0081304C">
      <w:pPr>
        <w:pStyle w:val="Prrafodelista"/>
        <w:widowControl w:val="0"/>
        <w:numPr>
          <w:ilvl w:val="0"/>
          <w:numId w:val="7"/>
        </w:numPr>
        <w:tabs>
          <w:tab w:val="left" w:pos="284"/>
        </w:tabs>
        <w:autoSpaceDE w:val="0"/>
        <w:autoSpaceDN w:val="0"/>
        <w:adjustRightInd w:val="0"/>
        <w:spacing w:after="0" w:line="240" w:lineRule="auto"/>
        <w:jc w:val="both"/>
        <w:rPr>
          <w:rFonts w:ascii="Arial" w:hAnsi="Arial" w:cs="Arial"/>
          <w:sz w:val="24"/>
          <w:szCs w:val="24"/>
        </w:rPr>
      </w:pPr>
      <w:r w:rsidRPr="00251FDC">
        <w:rPr>
          <w:rFonts w:ascii="Arial" w:hAnsi="Arial" w:cs="Arial"/>
          <w:sz w:val="24"/>
          <w:szCs w:val="24"/>
        </w:rPr>
        <w:t>De monitoreo: Es un sistema simple que permite la actualización periódica, que presenta un modelo conceptual público e iniciativa participativa, permitiendo captar información:</w:t>
      </w:r>
    </w:p>
    <w:p w14:paraId="740C6D62" w14:textId="77777777" w:rsidR="0081304C" w:rsidRPr="00251FDC" w:rsidRDefault="0081304C" w:rsidP="0081304C">
      <w:pPr>
        <w:pStyle w:val="Prrafodelista"/>
        <w:widowControl w:val="0"/>
        <w:tabs>
          <w:tab w:val="left" w:pos="537"/>
        </w:tabs>
        <w:autoSpaceDE w:val="0"/>
        <w:autoSpaceDN w:val="0"/>
        <w:adjustRightInd w:val="0"/>
        <w:ind w:left="1428"/>
        <w:jc w:val="both"/>
        <w:rPr>
          <w:rFonts w:ascii="Arial" w:hAnsi="Arial" w:cs="Arial"/>
          <w:sz w:val="24"/>
          <w:szCs w:val="24"/>
        </w:rPr>
      </w:pPr>
    </w:p>
    <w:p w14:paraId="1BCD50AD"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lang w:val="es-ES"/>
        </w:rPr>
      </w:pPr>
      <w:r w:rsidRPr="00251FDC">
        <w:rPr>
          <w:rFonts w:ascii="Arial" w:hAnsi="Arial" w:cs="Arial"/>
          <w:sz w:val="24"/>
          <w:szCs w:val="24"/>
          <w:lang w:val="es-ES"/>
        </w:rPr>
        <w:lastRenderedPageBreak/>
        <w:t xml:space="preserve">Comparable entre los países miembro y en el sector. </w:t>
      </w:r>
    </w:p>
    <w:p w14:paraId="2E9CAAEE" w14:textId="77777777" w:rsidR="0081304C" w:rsidRPr="00251FDC" w:rsidRDefault="0081304C" w:rsidP="0081304C">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lang w:val="es-ES"/>
        </w:rPr>
      </w:pPr>
      <w:r w:rsidRPr="00251FDC">
        <w:rPr>
          <w:rFonts w:ascii="Arial" w:hAnsi="Arial" w:cs="Arial"/>
          <w:sz w:val="24"/>
          <w:szCs w:val="24"/>
          <w:lang w:val="es-ES"/>
        </w:rPr>
        <w:t>Utilizable por las instituciones del (SIASAR) como herramienta básica de trabajo.</w:t>
      </w:r>
    </w:p>
    <w:p w14:paraId="46277CEA" w14:textId="7F23FEDC" w:rsidR="0081304C" w:rsidRPr="00251FDC" w:rsidRDefault="0081304C" w:rsidP="009E7A5B">
      <w:pPr>
        <w:pStyle w:val="Prrafodelista"/>
        <w:widowControl w:val="0"/>
        <w:numPr>
          <w:ilvl w:val="0"/>
          <w:numId w:val="6"/>
        </w:numPr>
        <w:tabs>
          <w:tab w:val="left" w:pos="537"/>
        </w:tabs>
        <w:autoSpaceDE w:val="0"/>
        <w:autoSpaceDN w:val="0"/>
        <w:adjustRightInd w:val="0"/>
        <w:spacing w:after="0" w:line="240" w:lineRule="auto"/>
        <w:ind w:left="1352"/>
        <w:jc w:val="both"/>
        <w:rPr>
          <w:rFonts w:ascii="Arial" w:hAnsi="Arial" w:cs="Arial"/>
          <w:sz w:val="24"/>
          <w:szCs w:val="24"/>
          <w:lang w:val="es-ES"/>
        </w:rPr>
      </w:pPr>
      <w:r w:rsidRPr="00251FDC">
        <w:rPr>
          <w:rFonts w:ascii="Arial" w:hAnsi="Arial" w:cs="Arial"/>
          <w:sz w:val="24"/>
          <w:szCs w:val="24"/>
          <w:lang w:val="es-ES"/>
        </w:rPr>
        <w:t>Con datos disponibles, validados e indicadores para monitorear y evaluar programas.</w:t>
      </w:r>
    </w:p>
    <w:p w14:paraId="22F54279" w14:textId="77777777" w:rsidR="009E7A5B" w:rsidRPr="00251FDC" w:rsidRDefault="009E7A5B" w:rsidP="009E7A5B">
      <w:pPr>
        <w:pStyle w:val="Prrafodelista"/>
        <w:widowControl w:val="0"/>
        <w:tabs>
          <w:tab w:val="left" w:pos="537"/>
        </w:tabs>
        <w:autoSpaceDE w:val="0"/>
        <w:autoSpaceDN w:val="0"/>
        <w:adjustRightInd w:val="0"/>
        <w:spacing w:after="0" w:line="240" w:lineRule="auto"/>
        <w:ind w:left="1352"/>
        <w:jc w:val="both"/>
        <w:rPr>
          <w:rFonts w:ascii="Arial" w:hAnsi="Arial" w:cs="Arial"/>
          <w:sz w:val="24"/>
          <w:szCs w:val="24"/>
          <w:lang w:val="es-ES"/>
        </w:rPr>
      </w:pPr>
    </w:p>
    <w:p w14:paraId="73EFF69F" w14:textId="570129F5" w:rsidR="0081304C" w:rsidRPr="00251FDC" w:rsidRDefault="0081304C" w:rsidP="0081304C">
      <w:pPr>
        <w:pStyle w:val="Ttulo1"/>
        <w:numPr>
          <w:ilvl w:val="0"/>
          <w:numId w:val="0"/>
        </w:numPr>
        <w:spacing w:before="0" w:line="240" w:lineRule="auto"/>
        <w:ind w:left="360" w:hanging="360"/>
        <w:jc w:val="both"/>
        <w:rPr>
          <w:rFonts w:ascii="Arial" w:hAnsi="Arial" w:cs="Arial"/>
          <w:bCs/>
          <w:sz w:val="24"/>
          <w:szCs w:val="24"/>
        </w:rPr>
      </w:pPr>
      <w:bookmarkStart w:id="5" w:name="_Toc3407438"/>
      <w:r w:rsidRPr="00251FDC">
        <w:rPr>
          <w:rFonts w:ascii="Arial" w:hAnsi="Arial" w:cs="Arial"/>
          <w:bCs/>
          <w:sz w:val="24"/>
          <w:szCs w:val="24"/>
        </w:rPr>
        <w:t>FASE II. DESPLIEGUE DEL PLAN EN TERRITORIO</w:t>
      </w:r>
      <w:bookmarkEnd w:id="5"/>
    </w:p>
    <w:p w14:paraId="57D514E4" w14:textId="77777777" w:rsidR="0081304C" w:rsidRPr="00251FDC" w:rsidRDefault="0081304C" w:rsidP="0081304C">
      <w:pPr>
        <w:pStyle w:val="Ttulo2"/>
        <w:numPr>
          <w:ilvl w:val="0"/>
          <w:numId w:val="0"/>
        </w:numPr>
        <w:rPr>
          <w:rFonts w:ascii="Arial" w:hAnsi="Arial" w:cs="Arial"/>
          <w:caps w:val="0"/>
        </w:rPr>
      </w:pPr>
    </w:p>
    <w:p w14:paraId="29AF851A" w14:textId="4D16D187" w:rsidR="0081304C" w:rsidRPr="00251FDC" w:rsidRDefault="0081304C" w:rsidP="00321ACC">
      <w:pPr>
        <w:pStyle w:val="Ttulo2"/>
        <w:numPr>
          <w:ilvl w:val="0"/>
          <w:numId w:val="0"/>
        </w:numPr>
        <w:rPr>
          <w:rFonts w:ascii="Arial" w:hAnsi="Arial" w:cs="Arial"/>
          <w:b w:val="0"/>
          <w:caps w:val="0"/>
        </w:rPr>
      </w:pPr>
      <w:bookmarkStart w:id="6" w:name="_Toc530108797"/>
      <w:bookmarkStart w:id="7" w:name="_Toc2312566"/>
      <w:bookmarkStart w:id="8" w:name="_Toc3407440"/>
      <w:r w:rsidRPr="00251FDC">
        <w:rPr>
          <w:rFonts w:ascii="Arial" w:hAnsi="Arial" w:cs="Arial"/>
          <w:b w:val="0"/>
          <w:caps w:val="0"/>
        </w:rPr>
        <w:t>Para el cumplimento del Plan Nacional de Abastecimiento de Agua Potable y Saneamiento Básico Rural y su proceso de implementación gradual en territorio, el MVCT definió 4 objetivos que permitirán desplegar el plan de manera gradual en el territorio nacional (2019 – 2031) priorizando las 16 subregiones (PDET), de la siguiente manera:</w:t>
      </w:r>
      <w:bookmarkEnd w:id="6"/>
      <w:bookmarkEnd w:id="7"/>
      <w:bookmarkEnd w:id="8"/>
    </w:p>
    <w:p w14:paraId="4D9208A4" w14:textId="77777777" w:rsidR="0081304C" w:rsidRPr="00251FDC" w:rsidRDefault="0081304C" w:rsidP="0081304C">
      <w:pPr>
        <w:rPr>
          <w:rFonts w:ascii="Arial" w:hAnsi="Arial" w:cs="Arial"/>
          <w:lang w:eastAsia="en-US"/>
        </w:rPr>
      </w:pPr>
    </w:p>
    <w:p w14:paraId="76625F61" w14:textId="77777777" w:rsidR="0081304C" w:rsidRPr="00251FDC" w:rsidRDefault="0081304C" w:rsidP="0081304C">
      <w:pPr>
        <w:pStyle w:val="Ttulo3"/>
        <w:numPr>
          <w:ilvl w:val="0"/>
          <w:numId w:val="11"/>
        </w:numPr>
        <w:rPr>
          <w:rFonts w:ascii="Arial" w:hAnsi="Arial" w:cs="Arial"/>
          <w:b w:val="0"/>
        </w:rPr>
      </w:pPr>
      <w:bookmarkStart w:id="9" w:name="_Toc3407441"/>
      <w:r w:rsidRPr="00251FDC">
        <w:rPr>
          <w:rFonts w:ascii="Arial" w:hAnsi="Arial" w:cs="Arial"/>
          <w:b w:val="0"/>
        </w:rPr>
        <w:t>Conocer y planear el territorio</w:t>
      </w:r>
      <w:bookmarkEnd w:id="9"/>
    </w:p>
    <w:p w14:paraId="36F20A58" w14:textId="77777777" w:rsidR="0081304C" w:rsidRPr="00251FDC" w:rsidRDefault="0081304C" w:rsidP="0081304C">
      <w:pPr>
        <w:rPr>
          <w:rFonts w:ascii="Arial" w:hAnsi="Arial" w:cs="Arial"/>
        </w:rPr>
      </w:pPr>
    </w:p>
    <w:p w14:paraId="7E83A06A" w14:textId="77777777" w:rsidR="0081304C" w:rsidRPr="00251FDC" w:rsidRDefault="0081304C" w:rsidP="0081304C">
      <w:pPr>
        <w:ind w:left="709"/>
        <w:jc w:val="both"/>
        <w:rPr>
          <w:rFonts w:ascii="Arial" w:hAnsi="Arial" w:cs="Arial"/>
        </w:rPr>
      </w:pPr>
      <w:r w:rsidRPr="00251FDC">
        <w:rPr>
          <w:rFonts w:ascii="Arial" w:hAnsi="Arial" w:cs="Arial"/>
        </w:rPr>
        <w:t>El conocimiento del territorio tiene por fin último el de establecer las necesidades de las comunidades y los recursos disponibles, para priorizar las inversiones en comunidades rurales, es la estrategia inicial y fundamental que permitirá organizar la ejecución del programa en los territorios focalizados, y hacer seguimiento a sus impactos locales y su contribución a la disminución de las brechas de atención básica de los servicios de agua potable y saneamiento básico.</w:t>
      </w:r>
    </w:p>
    <w:p w14:paraId="1AAE0988" w14:textId="77777777" w:rsidR="0081304C" w:rsidRPr="00251FDC" w:rsidRDefault="0081304C" w:rsidP="0081304C">
      <w:pPr>
        <w:jc w:val="both"/>
        <w:rPr>
          <w:rFonts w:ascii="Arial" w:hAnsi="Arial" w:cs="Arial"/>
        </w:rPr>
      </w:pPr>
      <w:r w:rsidRPr="00251FDC">
        <w:rPr>
          <w:rFonts w:ascii="Arial" w:hAnsi="Arial" w:cs="Arial"/>
        </w:rPr>
        <w:t xml:space="preserve">  </w:t>
      </w:r>
    </w:p>
    <w:p w14:paraId="21B0662C" w14:textId="77777777" w:rsidR="0081304C" w:rsidRPr="00251FDC" w:rsidRDefault="0081304C" w:rsidP="0081304C">
      <w:pPr>
        <w:pStyle w:val="Ttulo3"/>
        <w:numPr>
          <w:ilvl w:val="0"/>
          <w:numId w:val="11"/>
        </w:numPr>
        <w:rPr>
          <w:rFonts w:ascii="Arial" w:hAnsi="Arial" w:cs="Arial"/>
          <w:b w:val="0"/>
        </w:rPr>
      </w:pPr>
      <w:bookmarkStart w:id="10" w:name="_Toc3407442"/>
      <w:r w:rsidRPr="00251FDC">
        <w:rPr>
          <w:rFonts w:ascii="Arial" w:hAnsi="Arial" w:cs="Arial"/>
          <w:b w:val="0"/>
        </w:rPr>
        <w:t>Estructurar estudios y diseños de soluciones adecuadas al contexto</w:t>
      </w:r>
      <w:bookmarkEnd w:id="10"/>
    </w:p>
    <w:p w14:paraId="074C6F91" w14:textId="77777777" w:rsidR="0081304C" w:rsidRPr="00251FDC" w:rsidRDefault="0081304C" w:rsidP="0081304C">
      <w:pPr>
        <w:rPr>
          <w:rFonts w:ascii="Arial" w:hAnsi="Arial" w:cs="Arial"/>
        </w:rPr>
      </w:pPr>
    </w:p>
    <w:p w14:paraId="1A60CF64" w14:textId="77777777" w:rsidR="0081304C" w:rsidRPr="00251FDC" w:rsidRDefault="0081304C" w:rsidP="0081304C">
      <w:pPr>
        <w:ind w:left="709"/>
        <w:jc w:val="both"/>
        <w:rPr>
          <w:rFonts w:ascii="Arial" w:hAnsi="Arial" w:cs="Arial"/>
        </w:rPr>
      </w:pPr>
      <w:r w:rsidRPr="00251FDC">
        <w:rPr>
          <w:rFonts w:ascii="Arial" w:hAnsi="Arial" w:cs="Arial"/>
        </w:rPr>
        <w:t>Fortalecer las capacidades técnicas en el territorio para el desarrollo de estudios y diseños a través de la selección tecnológica óptima de agua y saneamiento básico de cada comunidad rural, adaptada al contexto físico y cultural del territorio y la población, con enfoque a la demanda y bajo principios de sostenibilidad técnica y financiera, que permita el cumplimiento de la normatividad vigente para agua potable y saneamiento básico en las zonas rurales.</w:t>
      </w:r>
    </w:p>
    <w:p w14:paraId="0F00EE45" w14:textId="77777777" w:rsidR="0081304C" w:rsidRPr="00251FDC" w:rsidRDefault="0081304C" w:rsidP="0081304C">
      <w:pPr>
        <w:jc w:val="both"/>
        <w:rPr>
          <w:rFonts w:ascii="Arial" w:hAnsi="Arial" w:cs="Arial"/>
        </w:rPr>
      </w:pPr>
    </w:p>
    <w:p w14:paraId="31C196B9" w14:textId="77777777" w:rsidR="0081304C" w:rsidRPr="00251FDC" w:rsidRDefault="0081304C" w:rsidP="0081304C">
      <w:pPr>
        <w:pStyle w:val="Ttulo3"/>
        <w:numPr>
          <w:ilvl w:val="0"/>
          <w:numId w:val="11"/>
        </w:numPr>
        <w:rPr>
          <w:rFonts w:ascii="Arial" w:hAnsi="Arial" w:cs="Arial"/>
          <w:b w:val="0"/>
        </w:rPr>
      </w:pPr>
      <w:bookmarkStart w:id="11" w:name="_Toc3407443"/>
      <w:r w:rsidRPr="00251FDC">
        <w:rPr>
          <w:rFonts w:ascii="Arial" w:hAnsi="Arial" w:cs="Arial"/>
          <w:b w:val="0"/>
        </w:rPr>
        <w:t>Realizar inversión articuladas</w:t>
      </w:r>
      <w:bookmarkEnd w:id="11"/>
    </w:p>
    <w:p w14:paraId="6ABFFFE3" w14:textId="77777777" w:rsidR="0081304C" w:rsidRPr="00251FDC" w:rsidRDefault="0081304C" w:rsidP="0081304C">
      <w:pPr>
        <w:rPr>
          <w:rFonts w:ascii="Arial" w:hAnsi="Arial" w:cs="Arial"/>
        </w:rPr>
      </w:pPr>
    </w:p>
    <w:p w14:paraId="62C888A5" w14:textId="77777777" w:rsidR="0081304C" w:rsidRPr="00251FDC" w:rsidRDefault="0081304C" w:rsidP="0081304C">
      <w:pPr>
        <w:ind w:left="709"/>
        <w:jc w:val="both"/>
        <w:rPr>
          <w:rFonts w:ascii="Arial" w:hAnsi="Arial" w:cs="Arial"/>
        </w:rPr>
      </w:pPr>
      <w:r w:rsidRPr="00251FDC">
        <w:rPr>
          <w:rFonts w:ascii="Arial" w:hAnsi="Arial" w:cs="Arial"/>
        </w:rPr>
        <w:t xml:space="preserve">Identificar los mecanismos de financiamiento de las obras considerando las fuentes públicas existentes, articulando acciones en territorio para generar estrategias con el sector privado, ONG y cooperación internacional con objeto de asegurar el flujo de recursos financieros y contratar las obras necesarias para la implementación de </w:t>
      </w:r>
      <w:r w:rsidRPr="00251FDC">
        <w:rPr>
          <w:rFonts w:ascii="Arial" w:hAnsi="Arial" w:cs="Arial"/>
        </w:rPr>
        <w:lastRenderedPageBreak/>
        <w:t>soluciones adecuadas priorizadas, planificadas y diseñadas como resultado de un diagnóstico de la infraestructura, prestación del servicio y de la comunidad y bajo un enfoque a la demanda.</w:t>
      </w:r>
    </w:p>
    <w:p w14:paraId="422F1256" w14:textId="77777777" w:rsidR="0081304C" w:rsidRPr="00251FDC" w:rsidRDefault="0081304C" w:rsidP="0081304C">
      <w:pPr>
        <w:ind w:left="709"/>
        <w:jc w:val="both"/>
        <w:rPr>
          <w:rFonts w:ascii="Arial" w:hAnsi="Arial" w:cs="Arial"/>
        </w:rPr>
      </w:pPr>
    </w:p>
    <w:p w14:paraId="22DF3267" w14:textId="77777777" w:rsidR="0081304C" w:rsidRPr="00251FDC" w:rsidRDefault="0081304C" w:rsidP="0081304C">
      <w:pPr>
        <w:pStyle w:val="Ttulo3"/>
        <w:numPr>
          <w:ilvl w:val="0"/>
          <w:numId w:val="11"/>
        </w:numPr>
        <w:rPr>
          <w:rFonts w:ascii="Arial" w:hAnsi="Arial" w:cs="Arial"/>
          <w:b w:val="0"/>
        </w:rPr>
      </w:pPr>
      <w:bookmarkStart w:id="12" w:name="_Toc3407444"/>
      <w:r w:rsidRPr="00251FDC">
        <w:rPr>
          <w:rFonts w:ascii="Arial" w:hAnsi="Arial" w:cs="Arial"/>
          <w:b w:val="0"/>
        </w:rPr>
        <w:t>Desarrollar las capacidades de las organizaciones comunitarias</w:t>
      </w:r>
      <w:bookmarkEnd w:id="12"/>
    </w:p>
    <w:p w14:paraId="679D65FE" w14:textId="77777777" w:rsidR="0081304C" w:rsidRPr="00251FDC" w:rsidRDefault="0081304C" w:rsidP="0081304C">
      <w:pPr>
        <w:rPr>
          <w:rFonts w:ascii="Arial" w:hAnsi="Arial" w:cs="Arial"/>
        </w:rPr>
      </w:pPr>
    </w:p>
    <w:p w14:paraId="1C5EB38B" w14:textId="77777777" w:rsidR="0081304C" w:rsidRPr="00251FDC" w:rsidRDefault="0081304C" w:rsidP="0081304C">
      <w:pPr>
        <w:ind w:left="709"/>
        <w:jc w:val="both"/>
        <w:rPr>
          <w:rFonts w:ascii="Arial" w:hAnsi="Arial" w:cs="Arial"/>
        </w:rPr>
      </w:pPr>
      <w:r w:rsidRPr="00251FDC">
        <w:rPr>
          <w:rFonts w:ascii="Arial" w:hAnsi="Arial" w:cs="Arial"/>
        </w:rPr>
        <w:t>Empoderar a las comunidades rurales para que puedan hacerse cargo de la gestión sostenible de los servicios, mediante asistencia técnica permanente de enfoque territorial.</w:t>
      </w:r>
    </w:p>
    <w:p w14:paraId="521E5D33" w14:textId="77777777" w:rsidR="009D4E95" w:rsidRPr="00251FDC" w:rsidRDefault="009D4E95" w:rsidP="007F5702">
      <w:pPr>
        <w:jc w:val="both"/>
        <w:rPr>
          <w:rFonts w:ascii="Arial" w:hAnsi="Arial" w:cs="Arial"/>
        </w:rPr>
      </w:pPr>
    </w:p>
    <w:p w14:paraId="6CA1251F" w14:textId="66E95542" w:rsidR="009D4E95" w:rsidRPr="00251FDC" w:rsidRDefault="00AA011B" w:rsidP="00AA011B">
      <w:pPr>
        <w:pStyle w:val="Sinespaciado"/>
        <w:numPr>
          <w:ilvl w:val="0"/>
          <w:numId w:val="32"/>
        </w:numPr>
        <w:rPr>
          <w:rFonts w:ascii="Arial" w:hAnsi="Arial" w:cs="Arial"/>
          <w:b/>
          <w:sz w:val="24"/>
          <w:szCs w:val="24"/>
          <w:lang w:val="es-ES"/>
        </w:rPr>
      </w:pPr>
      <w:r w:rsidRPr="00251FDC">
        <w:rPr>
          <w:rFonts w:ascii="Arial" w:hAnsi="Arial" w:cs="Arial"/>
          <w:b/>
          <w:sz w:val="24"/>
          <w:szCs w:val="24"/>
          <w:lang w:val="es-ES"/>
        </w:rPr>
        <w:t xml:space="preserve">Programa </w:t>
      </w:r>
      <w:r w:rsidRPr="00251FDC">
        <w:rPr>
          <w:rFonts w:ascii="Arial" w:hAnsi="Arial" w:cs="Arial"/>
          <w:b/>
          <w:i/>
          <w:iCs/>
          <w:sz w:val="24"/>
          <w:szCs w:val="24"/>
          <w:lang w:val="es-ES"/>
        </w:rPr>
        <w:t>“agua al campo”</w:t>
      </w:r>
    </w:p>
    <w:p w14:paraId="7D19F86A" w14:textId="455320B7" w:rsidR="009D4E95" w:rsidRPr="00251FDC" w:rsidRDefault="009D4E95" w:rsidP="009D4E95">
      <w:pPr>
        <w:jc w:val="both"/>
        <w:rPr>
          <w:rFonts w:ascii="Arial" w:hAnsi="Arial" w:cs="Arial"/>
        </w:rPr>
      </w:pPr>
    </w:p>
    <w:p w14:paraId="1FBDAC91" w14:textId="269DC8B0" w:rsidR="009D4E95" w:rsidRPr="00251FDC" w:rsidRDefault="009D4E95" w:rsidP="009D4E95">
      <w:pPr>
        <w:jc w:val="both"/>
        <w:rPr>
          <w:rFonts w:ascii="Arial" w:hAnsi="Arial" w:cs="Arial"/>
        </w:rPr>
      </w:pPr>
      <w:r w:rsidRPr="00251FDC">
        <w:rPr>
          <w:rFonts w:ascii="Arial" w:hAnsi="Arial" w:cs="Arial"/>
        </w:rPr>
        <w:t>Agua al campo es un programa desarrollado</w:t>
      </w:r>
      <w:r w:rsidR="00AA011B" w:rsidRPr="00251FDC">
        <w:rPr>
          <w:rFonts w:ascii="Arial" w:hAnsi="Arial" w:cs="Arial"/>
        </w:rPr>
        <w:t xml:space="preserve"> </w:t>
      </w:r>
      <w:r w:rsidRPr="00251FDC">
        <w:rPr>
          <w:rFonts w:ascii="Arial" w:hAnsi="Arial" w:cs="Arial"/>
        </w:rPr>
        <w:t>en el marco de la política pública adoptada mediante el Decreto 1898 de 2016, por el cual se reglamentan los esquemas diferenciales de prestación de los servicios públicos domiciliarios de acueducto, alcantarillado y aseo para la zona rural.</w:t>
      </w:r>
    </w:p>
    <w:p w14:paraId="211AE486" w14:textId="77777777" w:rsidR="009D4E95" w:rsidRPr="00251FDC" w:rsidRDefault="009D4E95" w:rsidP="009D4E95">
      <w:pPr>
        <w:jc w:val="both"/>
        <w:rPr>
          <w:rFonts w:ascii="Arial" w:hAnsi="Arial" w:cs="Arial"/>
        </w:rPr>
      </w:pPr>
    </w:p>
    <w:p w14:paraId="685BF8E9" w14:textId="05282376" w:rsidR="009D4E95" w:rsidRPr="00251FDC" w:rsidRDefault="009D4E95" w:rsidP="009D4E95">
      <w:pPr>
        <w:jc w:val="both"/>
        <w:rPr>
          <w:rFonts w:ascii="Arial" w:hAnsi="Arial" w:cs="Arial"/>
        </w:rPr>
      </w:pPr>
      <w:r w:rsidRPr="00251FDC">
        <w:rPr>
          <w:rFonts w:ascii="Arial" w:hAnsi="Arial" w:cs="Arial"/>
        </w:rPr>
        <w:t xml:space="preserve">Con este objetivo, realizó los días 15 y 16 de agosto de 2019, el Primer Congreso Nacional </w:t>
      </w:r>
      <w:r w:rsidRPr="00251FDC">
        <w:rPr>
          <w:rFonts w:ascii="Arial" w:hAnsi="Arial" w:cs="Arial"/>
          <w:i/>
        </w:rPr>
        <w:t>“Agua al Campo”</w:t>
      </w:r>
      <w:r w:rsidRPr="00251FDC">
        <w:rPr>
          <w:rFonts w:ascii="Arial" w:hAnsi="Arial" w:cs="Arial"/>
        </w:rPr>
        <w:t xml:space="preserve"> en Armenia – Quindío, espacio en el cual se divulgó ampliamente el avance de la política para el suministro de agua potable y saneamiento básico en la zona rural, su reglamentación y se lanzó oficialmente el Programa “Agua al Campo”. </w:t>
      </w:r>
    </w:p>
    <w:p w14:paraId="2B68ECF8" w14:textId="77777777" w:rsidR="009D4E95" w:rsidRPr="00251FDC" w:rsidRDefault="009D4E95" w:rsidP="009D4E95">
      <w:pPr>
        <w:jc w:val="both"/>
        <w:rPr>
          <w:rFonts w:ascii="Arial" w:hAnsi="Arial" w:cs="Arial"/>
        </w:rPr>
      </w:pPr>
    </w:p>
    <w:p w14:paraId="7357B644" w14:textId="77777777" w:rsidR="009D4E95" w:rsidRPr="00251FDC" w:rsidRDefault="009D4E95" w:rsidP="009D4E95">
      <w:pPr>
        <w:jc w:val="both"/>
        <w:rPr>
          <w:rFonts w:ascii="Arial" w:hAnsi="Arial" w:cs="Arial"/>
        </w:rPr>
      </w:pPr>
      <w:r w:rsidRPr="00251FDC">
        <w:rPr>
          <w:rFonts w:ascii="Arial" w:hAnsi="Arial" w:cs="Arial"/>
        </w:rPr>
        <w:t>Este Programa se plantea a través de cuatro grandes componentes, en respuesta a problemáticas identificadas en el sector rural para lograr el acceso de agua potable/ suministro de agua apta para consumo humano y el saneamiento básico.</w:t>
      </w:r>
    </w:p>
    <w:p w14:paraId="06F8362F" w14:textId="77777777" w:rsidR="009D4E95" w:rsidRPr="00251FDC" w:rsidRDefault="009D4E95" w:rsidP="009D4E95">
      <w:pPr>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9D4E95" w:rsidRPr="00251FDC" w14:paraId="0DCB0D1D" w14:textId="77777777" w:rsidTr="002277A8">
        <w:tc>
          <w:tcPr>
            <w:tcW w:w="4414" w:type="dxa"/>
          </w:tcPr>
          <w:p w14:paraId="7B4356B4" w14:textId="77777777" w:rsidR="009D4E95" w:rsidRPr="00251FDC" w:rsidRDefault="009D4E95" w:rsidP="002277A8">
            <w:pPr>
              <w:jc w:val="center"/>
              <w:rPr>
                <w:rFonts w:ascii="Arial" w:hAnsi="Arial" w:cs="Arial"/>
                <w:b/>
              </w:rPr>
            </w:pPr>
            <w:r w:rsidRPr="00251FDC">
              <w:rPr>
                <w:rFonts w:ascii="Arial" w:hAnsi="Arial" w:cs="Arial"/>
                <w:b/>
              </w:rPr>
              <w:t>Componentes</w:t>
            </w:r>
          </w:p>
        </w:tc>
        <w:tc>
          <w:tcPr>
            <w:tcW w:w="4414" w:type="dxa"/>
          </w:tcPr>
          <w:p w14:paraId="616228FB" w14:textId="77777777" w:rsidR="009D4E95" w:rsidRPr="00251FDC" w:rsidRDefault="009D4E95" w:rsidP="002277A8">
            <w:pPr>
              <w:jc w:val="center"/>
              <w:rPr>
                <w:rFonts w:ascii="Arial" w:hAnsi="Arial" w:cs="Arial"/>
                <w:b/>
              </w:rPr>
            </w:pPr>
            <w:r w:rsidRPr="00251FDC">
              <w:rPr>
                <w:rFonts w:ascii="Arial" w:hAnsi="Arial" w:cs="Arial"/>
                <w:b/>
              </w:rPr>
              <w:t>Problemáticas</w:t>
            </w:r>
          </w:p>
        </w:tc>
      </w:tr>
      <w:tr w:rsidR="009D4E95" w:rsidRPr="00251FDC" w14:paraId="185DCCD7" w14:textId="77777777" w:rsidTr="002277A8">
        <w:tc>
          <w:tcPr>
            <w:tcW w:w="4414" w:type="dxa"/>
          </w:tcPr>
          <w:p w14:paraId="41C2C28A" w14:textId="77777777" w:rsidR="009D4E95" w:rsidRPr="00251FDC" w:rsidRDefault="009D4E95" w:rsidP="002277A8">
            <w:pPr>
              <w:jc w:val="both"/>
              <w:rPr>
                <w:rFonts w:ascii="Arial" w:hAnsi="Arial" w:cs="Arial"/>
              </w:rPr>
            </w:pPr>
            <w:r w:rsidRPr="00251FDC">
              <w:rPr>
                <w:rFonts w:ascii="Arial" w:hAnsi="Arial" w:cs="Arial"/>
              </w:rPr>
              <w:t xml:space="preserve">Sistema de Información Rural </w:t>
            </w:r>
          </w:p>
        </w:tc>
        <w:tc>
          <w:tcPr>
            <w:tcW w:w="4414" w:type="dxa"/>
          </w:tcPr>
          <w:p w14:paraId="67ADFA07" w14:textId="77777777" w:rsidR="009D4E95" w:rsidRPr="00251FDC" w:rsidRDefault="009D4E95" w:rsidP="002277A8">
            <w:pPr>
              <w:jc w:val="both"/>
              <w:rPr>
                <w:rFonts w:ascii="Arial" w:hAnsi="Arial" w:cs="Arial"/>
              </w:rPr>
            </w:pPr>
            <w:r w:rsidRPr="00251FDC">
              <w:rPr>
                <w:rFonts w:ascii="Arial" w:hAnsi="Arial" w:cs="Arial"/>
              </w:rPr>
              <w:t>Planeación sin datos</w:t>
            </w:r>
          </w:p>
        </w:tc>
      </w:tr>
      <w:tr w:rsidR="009D4E95" w:rsidRPr="00251FDC" w14:paraId="1D35ECDF" w14:textId="77777777" w:rsidTr="002277A8">
        <w:tc>
          <w:tcPr>
            <w:tcW w:w="4414" w:type="dxa"/>
          </w:tcPr>
          <w:p w14:paraId="618815F7" w14:textId="77777777" w:rsidR="009D4E95" w:rsidRPr="00251FDC" w:rsidRDefault="009D4E95" w:rsidP="002277A8">
            <w:pPr>
              <w:jc w:val="both"/>
              <w:rPr>
                <w:rFonts w:ascii="Arial" w:hAnsi="Arial" w:cs="Arial"/>
              </w:rPr>
            </w:pPr>
            <w:r w:rsidRPr="00251FDC">
              <w:rPr>
                <w:rFonts w:ascii="Arial" w:hAnsi="Arial" w:cs="Arial"/>
              </w:rPr>
              <w:t>Fábrica de proyectos</w:t>
            </w:r>
          </w:p>
        </w:tc>
        <w:tc>
          <w:tcPr>
            <w:tcW w:w="4414" w:type="dxa"/>
          </w:tcPr>
          <w:p w14:paraId="3CBF97F9" w14:textId="77777777" w:rsidR="009D4E95" w:rsidRPr="00251FDC" w:rsidRDefault="009D4E95" w:rsidP="002277A8">
            <w:pPr>
              <w:jc w:val="both"/>
              <w:rPr>
                <w:rFonts w:ascii="Arial" w:hAnsi="Arial" w:cs="Arial"/>
              </w:rPr>
            </w:pPr>
            <w:r w:rsidRPr="00251FDC">
              <w:rPr>
                <w:rFonts w:ascii="Arial" w:hAnsi="Arial" w:cs="Arial"/>
              </w:rPr>
              <w:t>Proyectos de baja calidad</w:t>
            </w:r>
          </w:p>
        </w:tc>
      </w:tr>
      <w:tr w:rsidR="009D4E95" w:rsidRPr="00251FDC" w14:paraId="56D493FB" w14:textId="77777777" w:rsidTr="002277A8">
        <w:tc>
          <w:tcPr>
            <w:tcW w:w="4414" w:type="dxa"/>
          </w:tcPr>
          <w:p w14:paraId="38CCF071" w14:textId="77777777" w:rsidR="009D4E95" w:rsidRPr="00251FDC" w:rsidRDefault="009D4E95" w:rsidP="002277A8">
            <w:pPr>
              <w:jc w:val="both"/>
              <w:rPr>
                <w:rFonts w:ascii="Arial" w:hAnsi="Arial" w:cs="Arial"/>
              </w:rPr>
            </w:pPr>
            <w:r w:rsidRPr="00251FDC">
              <w:rPr>
                <w:rFonts w:ascii="Arial" w:hAnsi="Arial" w:cs="Arial"/>
              </w:rPr>
              <w:t>Programa de fortalecimiento comunitario</w:t>
            </w:r>
          </w:p>
        </w:tc>
        <w:tc>
          <w:tcPr>
            <w:tcW w:w="4414" w:type="dxa"/>
          </w:tcPr>
          <w:p w14:paraId="2930F931" w14:textId="77777777" w:rsidR="009D4E95" w:rsidRPr="00251FDC" w:rsidRDefault="009D4E95" w:rsidP="002277A8">
            <w:pPr>
              <w:jc w:val="both"/>
              <w:rPr>
                <w:rFonts w:ascii="Arial" w:hAnsi="Arial" w:cs="Arial"/>
              </w:rPr>
            </w:pPr>
            <w:r w:rsidRPr="00251FDC">
              <w:rPr>
                <w:rFonts w:ascii="Arial" w:hAnsi="Arial" w:cs="Arial"/>
              </w:rPr>
              <w:t>Prestadores débiles</w:t>
            </w:r>
          </w:p>
        </w:tc>
      </w:tr>
      <w:tr w:rsidR="009D4E95" w:rsidRPr="00251FDC" w14:paraId="7E769A50" w14:textId="77777777" w:rsidTr="002277A8">
        <w:tc>
          <w:tcPr>
            <w:tcW w:w="4414" w:type="dxa"/>
          </w:tcPr>
          <w:p w14:paraId="343DF374" w14:textId="77777777" w:rsidR="009D4E95" w:rsidRPr="00251FDC" w:rsidRDefault="009D4E95" w:rsidP="002277A8">
            <w:pPr>
              <w:jc w:val="both"/>
              <w:rPr>
                <w:rFonts w:ascii="Arial" w:hAnsi="Arial" w:cs="Arial"/>
              </w:rPr>
            </w:pPr>
            <w:r w:rsidRPr="00251FDC">
              <w:rPr>
                <w:rFonts w:ascii="Arial" w:hAnsi="Arial" w:cs="Arial"/>
              </w:rPr>
              <w:t>Inversiones en Infraestructura</w:t>
            </w:r>
          </w:p>
        </w:tc>
        <w:tc>
          <w:tcPr>
            <w:tcW w:w="4414" w:type="dxa"/>
          </w:tcPr>
          <w:p w14:paraId="47B178DD" w14:textId="77777777" w:rsidR="009D4E95" w:rsidRPr="00251FDC" w:rsidRDefault="009D4E95" w:rsidP="002277A8">
            <w:pPr>
              <w:jc w:val="both"/>
              <w:rPr>
                <w:rFonts w:ascii="Arial" w:hAnsi="Arial" w:cs="Arial"/>
              </w:rPr>
            </w:pPr>
            <w:r w:rsidRPr="00251FDC">
              <w:rPr>
                <w:rFonts w:ascii="Arial" w:hAnsi="Arial" w:cs="Arial"/>
              </w:rPr>
              <w:t>Recursos insuficientes</w:t>
            </w:r>
          </w:p>
        </w:tc>
      </w:tr>
    </w:tbl>
    <w:p w14:paraId="65EEC158" w14:textId="77777777" w:rsidR="009E7A5B" w:rsidRPr="00251FDC" w:rsidRDefault="009E7A5B" w:rsidP="009D4E95">
      <w:pPr>
        <w:jc w:val="both"/>
        <w:rPr>
          <w:rFonts w:ascii="Arial" w:hAnsi="Arial" w:cs="Arial"/>
        </w:rPr>
      </w:pPr>
    </w:p>
    <w:p w14:paraId="7A07678A" w14:textId="03BC329F" w:rsidR="009D4E95" w:rsidRPr="00251FDC" w:rsidRDefault="009D4E95" w:rsidP="009D4E95">
      <w:pPr>
        <w:jc w:val="both"/>
        <w:rPr>
          <w:rFonts w:ascii="Arial" w:hAnsi="Arial" w:cs="Arial"/>
        </w:rPr>
      </w:pPr>
      <w:r w:rsidRPr="00251FDC">
        <w:rPr>
          <w:rFonts w:ascii="Arial" w:hAnsi="Arial" w:cs="Arial"/>
        </w:rPr>
        <w:t>Cada componente, según el lanzamiento del programa, se proyecta de la siguiente manera:</w:t>
      </w:r>
    </w:p>
    <w:p w14:paraId="091C16CB" w14:textId="77777777" w:rsidR="009D4E95" w:rsidRPr="00251FDC" w:rsidRDefault="009D4E95" w:rsidP="00CF2C2F">
      <w:pPr>
        <w:jc w:val="center"/>
        <w:rPr>
          <w:rFonts w:ascii="Arial" w:hAnsi="Arial" w:cs="Arial"/>
        </w:rPr>
      </w:pPr>
      <w:r w:rsidRPr="00251FDC">
        <w:rPr>
          <w:rFonts w:ascii="Arial" w:hAnsi="Arial" w:cs="Arial"/>
          <w:noProof/>
          <w:lang w:eastAsia="es-CO"/>
        </w:rPr>
        <w:lastRenderedPageBreak/>
        <w:drawing>
          <wp:inline distT="0" distB="0" distL="0" distR="0" wp14:anchorId="6E87A16F" wp14:editId="6A485AFC">
            <wp:extent cx="5042538" cy="2266950"/>
            <wp:effectExtent l="19050" t="19050" r="2476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7664"/>
                    <a:stretch/>
                  </pic:blipFill>
                  <pic:spPr bwMode="auto">
                    <a:xfrm>
                      <a:off x="0" y="0"/>
                      <a:ext cx="5073548" cy="22808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9155B5" w14:textId="0676F3B2" w:rsidR="00321ACC" w:rsidRPr="00251FDC" w:rsidRDefault="009D4E95" w:rsidP="009E7A5B">
      <w:pPr>
        <w:jc w:val="center"/>
        <w:rPr>
          <w:rFonts w:ascii="Arial" w:hAnsi="Arial" w:cs="Arial"/>
        </w:rPr>
      </w:pPr>
      <w:r w:rsidRPr="00251FDC">
        <w:rPr>
          <w:rFonts w:ascii="Arial" w:hAnsi="Arial" w:cs="Arial"/>
        </w:rPr>
        <w:t>Fuente. Lanzamiento de Programa “Agua al Campo” en Primer Congreso Nacional “Agua al Campo”.</w:t>
      </w:r>
    </w:p>
    <w:p w14:paraId="2B6BBEFD" w14:textId="77777777" w:rsidR="009D4E95" w:rsidRPr="00251FDC" w:rsidRDefault="009D4E95" w:rsidP="00CF2C2F">
      <w:pPr>
        <w:jc w:val="center"/>
        <w:rPr>
          <w:rFonts w:ascii="Arial" w:hAnsi="Arial" w:cs="Arial"/>
        </w:rPr>
      </w:pPr>
      <w:r w:rsidRPr="00251FDC">
        <w:rPr>
          <w:rFonts w:ascii="Arial" w:hAnsi="Arial" w:cs="Arial"/>
          <w:noProof/>
          <w:lang w:eastAsia="es-CO"/>
        </w:rPr>
        <w:drawing>
          <wp:inline distT="0" distB="0" distL="0" distR="0" wp14:anchorId="6148F273" wp14:editId="27E13127">
            <wp:extent cx="4785863" cy="2477407"/>
            <wp:effectExtent l="19050" t="19050" r="15240" b="184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7966"/>
                    <a:stretch/>
                  </pic:blipFill>
                  <pic:spPr bwMode="auto">
                    <a:xfrm>
                      <a:off x="0" y="0"/>
                      <a:ext cx="4800655" cy="248506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264D90" w14:textId="567CA29B" w:rsidR="009D4E95" w:rsidRPr="00251FDC" w:rsidRDefault="009D4E95" w:rsidP="009E7A5B">
      <w:pPr>
        <w:jc w:val="center"/>
        <w:rPr>
          <w:rFonts w:ascii="Arial" w:hAnsi="Arial" w:cs="Arial"/>
        </w:rPr>
      </w:pPr>
      <w:r w:rsidRPr="00251FDC">
        <w:rPr>
          <w:rFonts w:ascii="Arial" w:hAnsi="Arial" w:cs="Arial"/>
        </w:rPr>
        <w:t>Fuente. Lanzamiento de Programa “Agua al Campo” en Primer Congreso Nacional “Agua al Campo”.</w:t>
      </w:r>
    </w:p>
    <w:p w14:paraId="667A862B" w14:textId="77777777" w:rsidR="009D4E95" w:rsidRPr="00251FDC" w:rsidRDefault="009D4E95" w:rsidP="00CF2C2F">
      <w:pPr>
        <w:jc w:val="center"/>
        <w:rPr>
          <w:rFonts w:ascii="Arial" w:hAnsi="Arial" w:cs="Arial"/>
        </w:rPr>
      </w:pPr>
      <w:r w:rsidRPr="00251FDC">
        <w:rPr>
          <w:rFonts w:ascii="Arial" w:hAnsi="Arial" w:cs="Arial"/>
          <w:noProof/>
          <w:lang w:eastAsia="es-CO"/>
        </w:rPr>
        <w:lastRenderedPageBreak/>
        <w:drawing>
          <wp:inline distT="0" distB="0" distL="0" distR="0" wp14:anchorId="36E3C4C9" wp14:editId="678AA47E">
            <wp:extent cx="4751357" cy="2464922"/>
            <wp:effectExtent l="19050" t="19050" r="11430" b="120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7765"/>
                    <a:stretch/>
                  </pic:blipFill>
                  <pic:spPr bwMode="auto">
                    <a:xfrm>
                      <a:off x="0" y="0"/>
                      <a:ext cx="4771026" cy="247512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A1F4E" w14:textId="77777777" w:rsidR="009D4E95" w:rsidRPr="00251FDC" w:rsidRDefault="009D4E95" w:rsidP="00CF2C2F">
      <w:pPr>
        <w:jc w:val="center"/>
        <w:rPr>
          <w:rFonts w:ascii="Arial" w:hAnsi="Arial" w:cs="Arial"/>
        </w:rPr>
      </w:pPr>
      <w:r w:rsidRPr="00251FDC">
        <w:rPr>
          <w:rFonts w:ascii="Arial" w:hAnsi="Arial" w:cs="Arial"/>
        </w:rPr>
        <w:t>Fuente. Lanzamiento de Programa “Agua al Campo” en Primer Congreso Nacional “Agua al Campo”.</w:t>
      </w:r>
    </w:p>
    <w:p w14:paraId="390F943B" w14:textId="77777777" w:rsidR="009D4E95" w:rsidRPr="00251FDC" w:rsidRDefault="009D4E95" w:rsidP="009D4E95">
      <w:pPr>
        <w:jc w:val="both"/>
        <w:rPr>
          <w:rFonts w:ascii="Arial" w:hAnsi="Arial" w:cs="Arial"/>
        </w:rPr>
      </w:pPr>
    </w:p>
    <w:p w14:paraId="25B66B4F" w14:textId="77777777" w:rsidR="009D4E95" w:rsidRPr="00251FDC" w:rsidRDefault="009D4E95" w:rsidP="00CF2C2F">
      <w:pPr>
        <w:jc w:val="center"/>
        <w:rPr>
          <w:rFonts w:ascii="Arial" w:hAnsi="Arial" w:cs="Arial"/>
        </w:rPr>
      </w:pPr>
      <w:r w:rsidRPr="00251FDC">
        <w:rPr>
          <w:rFonts w:ascii="Arial" w:hAnsi="Arial" w:cs="Arial"/>
          <w:noProof/>
          <w:lang w:eastAsia="es-CO"/>
        </w:rPr>
        <w:drawing>
          <wp:inline distT="0" distB="0" distL="0" distR="0" wp14:anchorId="588A156D" wp14:editId="1C9AF4A2">
            <wp:extent cx="4759983" cy="2271395"/>
            <wp:effectExtent l="19050" t="19050" r="21590" b="146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966"/>
                    <a:stretch/>
                  </pic:blipFill>
                  <pic:spPr bwMode="auto">
                    <a:xfrm>
                      <a:off x="0" y="0"/>
                      <a:ext cx="4774997" cy="227855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3F814D" w14:textId="04ACB564" w:rsidR="009D4E95" w:rsidRPr="00251FDC" w:rsidRDefault="009D4E95" w:rsidP="00CF2C2F">
      <w:pPr>
        <w:jc w:val="center"/>
        <w:rPr>
          <w:rFonts w:ascii="Arial" w:hAnsi="Arial" w:cs="Arial"/>
        </w:rPr>
      </w:pPr>
      <w:r w:rsidRPr="00251FDC">
        <w:rPr>
          <w:rFonts w:ascii="Arial" w:hAnsi="Arial" w:cs="Arial"/>
        </w:rPr>
        <w:t xml:space="preserve">Fuente. Lanzamiento de Programa </w:t>
      </w:r>
      <w:r w:rsidRPr="00251FDC">
        <w:rPr>
          <w:rFonts w:ascii="Arial" w:hAnsi="Arial" w:cs="Arial"/>
          <w:i/>
        </w:rPr>
        <w:t>“Agua al Campo”</w:t>
      </w:r>
      <w:r w:rsidRPr="00251FDC">
        <w:rPr>
          <w:rFonts w:ascii="Arial" w:hAnsi="Arial" w:cs="Arial"/>
        </w:rPr>
        <w:t xml:space="preserve"> en </w:t>
      </w:r>
      <w:r w:rsidR="009E7A5B" w:rsidRPr="00251FDC">
        <w:rPr>
          <w:rFonts w:ascii="Arial" w:hAnsi="Arial" w:cs="Arial"/>
        </w:rPr>
        <w:t xml:space="preserve">el </w:t>
      </w:r>
      <w:r w:rsidRPr="00251FDC">
        <w:rPr>
          <w:rFonts w:ascii="Arial" w:hAnsi="Arial" w:cs="Arial"/>
        </w:rPr>
        <w:t xml:space="preserve">Primer Congreso Nacional </w:t>
      </w:r>
      <w:r w:rsidRPr="00251FDC">
        <w:rPr>
          <w:rFonts w:ascii="Arial" w:hAnsi="Arial" w:cs="Arial"/>
          <w:i/>
        </w:rPr>
        <w:t>“Agua al Campo”</w:t>
      </w:r>
      <w:r w:rsidRPr="00251FDC">
        <w:rPr>
          <w:rFonts w:ascii="Arial" w:hAnsi="Arial" w:cs="Arial"/>
        </w:rPr>
        <w:t>.</w:t>
      </w:r>
    </w:p>
    <w:p w14:paraId="39504B61" w14:textId="77777777" w:rsidR="009D4E95" w:rsidRPr="00251FDC" w:rsidRDefault="009D4E95" w:rsidP="009D4E95">
      <w:pPr>
        <w:jc w:val="both"/>
        <w:rPr>
          <w:rFonts w:ascii="Arial" w:hAnsi="Arial" w:cs="Arial"/>
        </w:rPr>
      </w:pPr>
    </w:p>
    <w:p w14:paraId="58688B00" w14:textId="18CD10FC" w:rsidR="009D4E95" w:rsidRPr="00251FDC" w:rsidRDefault="009D4E95" w:rsidP="009D4E95">
      <w:pPr>
        <w:jc w:val="both"/>
        <w:rPr>
          <w:rFonts w:ascii="Arial" w:hAnsi="Arial" w:cs="Arial"/>
        </w:rPr>
      </w:pPr>
      <w:r w:rsidRPr="00251FDC">
        <w:rPr>
          <w:rFonts w:ascii="Arial" w:hAnsi="Arial" w:cs="Arial"/>
        </w:rPr>
        <w:lastRenderedPageBreak/>
        <w:t xml:space="preserve">Con el Programa </w:t>
      </w:r>
      <w:r w:rsidRPr="00251FDC">
        <w:rPr>
          <w:rFonts w:ascii="Arial" w:hAnsi="Arial" w:cs="Arial"/>
          <w:i/>
        </w:rPr>
        <w:t xml:space="preserve">“Agua al campo” </w:t>
      </w:r>
      <w:r w:rsidRPr="00251FDC">
        <w:rPr>
          <w:rFonts w:ascii="Arial" w:hAnsi="Arial" w:cs="Arial"/>
        </w:rPr>
        <w:t xml:space="preserve">el </w:t>
      </w:r>
      <w:r w:rsidR="00E53FFC" w:rsidRPr="00251FDC">
        <w:rPr>
          <w:rFonts w:ascii="Arial" w:hAnsi="Arial" w:cs="Arial"/>
        </w:rPr>
        <w:t>MVCT</w:t>
      </w:r>
      <w:r w:rsidRPr="00251FDC">
        <w:rPr>
          <w:rFonts w:ascii="Arial" w:hAnsi="Arial" w:cs="Arial"/>
        </w:rPr>
        <w:t xml:space="preserve"> espera beneficiar a más de 700 mil personas, estableciendo metas por cada componente, así: </w:t>
      </w:r>
    </w:p>
    <w:p w14:paraId="3DA952C5" w14:textId="77777777" w:rsidR="009D4E95" w:rsidRPr="00251FDC" w:rsidRDefault="009D4E95" w:rsidP="009D4E95">
      <w:pPr>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9D4E95" w:rsidRPr="00251FDC" w14:paraId="19F38F61" w14:textId="77777777" w:rsidTr="002277A8">
        <w:tc>
          <w:tcPr>
            <w:tcW w:w="4414" w:type="dxa"/>
          </w:tcPr>
          <w:p w14:paraId="23D92C41" w14:textId="77777777" w:rsidR="009D4E95" w:rsidRPr="00251FDC" w:rsidRDefault="009D4E95" w:rsidP="002277A8">
            <w:pPr>
              <w:jc w:val="center"/>
              <w:rPr>
                <w:rFonts w:ascii="Arial" w:hAnsi="Arial" w:cs="Arial"/>
                <w:b/>
              </w:rPr>
            </w:pPr>
            <w:r w:rsidRPr="00251FDC">
              <w:rPr>
                <w:rFonts w:ascii="Arial" w:hAnsi="Arial" w:cs="Arial"/>
                <w:b/>
              </w:rPr>
              <w:t>Componentes</w:t>
            </w:r>
          </w:p>
        </w:tc>
        <w:tc>
          <w:tcPr>
            <w:tcW w:w="4414" w:type="dxa"/>
          </w:tcPr>
          <w:p w14:paraId="5D83878A" w14:textId="77777777" w:rsidR="009D4E95" w:rsidRPr="00251FDC" w:rsidRDefault="009D4E95" w:rsidP="002277A8">
            <w:pPr>
              <w:jc w:val="center"/>
              <w:rPr>
                <w:rFonts w:ascii="Arial" w:hAnsi="Arial" w:cs="Arial"/>
                <w:b/>
              </w:rPr>
            </w:pPr>
            <w:r w:rsidRPr="00251FDC">
              <w:rPr>
                <w:rFonts w:ascii="Arial" w:hAnsi="Arial" w:cs="Arial"/>
                <w:b/>
              </w:rPr>
              <w:t>Metas</w:t>
            </w:r>
          </w:p>
        </w:tc>
      </w:tr>
      <w:tr w:rsidR="009D4E95" w:rsidRPr="00251FDC" w14:paraId="53AD98BB" w14:textId="77777777" w:rsidTr="002277A8">
        <w:tc>
          <w:tcPr>
            <w:tcW w:w="4414" w:type="dxa"/>
          </w:tcPr>
          <w:p w14:paraId="2FD03256" w14:textId="77777777" w:rsidR="009D4E95" w:rsidRPr="00251FDC" w:rsidRDefault="009D4E95" w:rsidP="002277A8">
            <w:pPr>
              <w:jc w:val="both"/>
              <w:rPr>
                <w:rFonts w:ascii="Arial" w:hAnsi="Arial" w:cs="Arial"/>
              </w:rPr>
            </w:pPr>
            <w:r w:rsidRPr="00251FDC">
              <w:rPr>
                <w:rFonts w:ascii="Arial" w:hAnsi="Arial" w:cs="Arial"/>
              </w:rPr>
              <w:t xml:space="preserve">Sistema de Información Rural </w:t>
            </w:r>
          </w:p>
        </w:tc>
        <w:tc>
          <w:tcPr>
            <w:tcW w:w="4414" w:type="dxa"/>
          </w:tcPr>
          <w:p w14:paraId="6127ECA0" w14:textId="6163F7D1" w:rsidR="009D4E95" w:rsidRPr="00251FDC" w:rsidRDefault="009D4E95" w:rsidP="002277A8">
            <w:pPr>
              <w:jc w:val="both"/>
              <w:rPr>
                <w:rFonts w:ascii="Arial" w:hAnsi="Arial" w:cs="Arial"/>
              </w:rPr>
            </w:pPr>
            <w:r w:rsidRPr="00251FDC">
              <w:rPr>
                <w:rFonts w:ascii="Arial" w:hAnsi="Arial" w:cs="Arial"/>
              </w:rPr>
              <w:t xml:space="preserve">70 </w:t>
            </w:r>
            <w:r w:rsidR="0082264A" w:rsidRPr="00251FDC">
              <w:rPr>
                <w:rFonts w:ascii="Arial" w:hAnsi="Arial" w:cs="Arial"/>
              </w:rPr>
              <w:t>m</w:t>
            </w:r>
            <w:r w:rsidRPr="00251FDC">
              <w:rPr>
                <w:rFonts w:ascii="Arial" w:hAnsi="Arial" w:cs="Arial"/>
              </w:rPr>
              <w:t>unicipios con 10.000 comunidades diagnosticadas</w:t>
            </w:r>
          </w:p>
        </w:tc>
      </w:tr>
      <w:tr w:rsidR="009D4E95" w:rsidRPr="00251FDC" w14:paraId="4F7FAB26" w14:textId="77777777" w:rsidTr="002277A8">
        <w:tc>
          <w:tcPr>
            <w:tcW w:w="4414" w:type="dxa"/>
          </w:tcPr>
          <w:p w14:paraId="45C91945" w14:textId="77777777" w:rsidR="009D4E95" w:rsidRPr="00251FDC" w:rsidRDefault="009D4E95" w:rsidP="002277A8">
            <w:pPr>
              <w:jc w:val="both"/>
              <w:rPr>
                <w:rFonts w:ascii="Arial" w:hAnsi="Arial" w:cs="Arial"/>
              </w:rPr>
            </w:pPr>
            <w:r w:rsidRPr="00251FDC">
              <w:rPr>
                <w:rFonts w:ascii="Arial" w:hAnsi="Arial" w:cs="Arial"/>
              </w:rPr>
              <w:t>Fábrica de proyectos</w:t>
            </w:r>
          </w:p>
        </w:tc>
        <w:tc>
          <w:tcPr>
            <w:tcW w:w="4414" w:type="dxa"/>
          </w:tcPr>
          <w:p w14:paraId="4EDB5604" w14:textId="2A693EB2" w:rsidR="009D4E95" w:rsidRPr="00251FDC" w:rsidRDefault="009D4E95" w:rsidP="002277A8">
            <w:pPr>
              <w:jc w:val="both"/>
              <w:rPr>
                <w:rFonts w:ascii="Arial" w:hAnsi="Arial" w:cs="Arial"/>
              </w:rPr>
            </w:pPr>
            <w:r w:rsidRPr="00251FDC">
              <w:rPr>
                <w:rFonts w:ascii="Arial" w:hAnsi="Arial" w:cs="Arial"/>
              </w:rPr>
              <w:t xml:space="preserve">13 </w:t>
            </w:r>
            <w:r w:rsidR="0082264A" w:rsidRPr="00251FDC">
              <w:rPr>
                <w:rFonts w:ascii="Arial" w:hAnsi="Arial" w:cs="Arial"/>
              </w:rPr>
              <w:t>f</w:t>
            </w:r>
            <w:r w:rsidRPr="00251FDC">
              <w:rPr>
                <w:rFonts w:ascii="Arial" w:hAnsi="Arial" w:cs="Arial"/>
              </w:rPr>
              <w:t>ábricas de proyectos regionales</w:t>
            </w:r>
          </w:p>
        </w:tc>
      </w:tr>
      <w:tr w:rsidR="009D4E95" w:rsidRPr="00251FDC" w14:paraId="3C8D9983" w14:textId="77777777" w:rsidTr="002277A8">
        <w:tc>
          <w:tcPr>
            <w:tcW w:w="4414" w:type="dxa"/>
          </w:tcPr>
          <w:p w14:paraId="6FD5A685" w14:textId="77777777" w:rsidR="009D4E95" w:rsidRPr="00251FDC" w:rsidRDefault="009D4E95" w:rsidP="002277A8">
            <w:pPr>
              <w:jc w:val="both"/>
              <w:rPr>
                <w:rFonts w:ascii="Arial" w:hAnsi="Arial" w:cs="Arial"/>
              </w:rPr>
            </w:pPr>
            <w:r w:rsidRPr="00251FDC">
              <w:rPr>
                <w:rFonts w:ascii="Arial" w:hAnsi="Arial" w:cs="Arial"/>
              </w:rPr>
              <w:t>Programa de fortalecimiento comunitario</w:t>
            </w:r>
          </w:p>
        </w:tc>
        <w:tc>
          <w:tcPr>
            <w:tcW w:w="4414" w:type="dxa"/>
          </w:tcPr>
          <w:p w14:paraId="726234B9" w14:textId="12CB3BF5" w:rsidR="009D4E95" w:rsidRPr="00251FDC" w:rsidRDefault="009D4E95" w:rsidP="002277A8">
            <w:pPr>
              <w:jc w:val="both"/>
              <w:rPr>
                <w:rFonts w:ascii="Arial" w:hAnsi="Arial" w:cs="Arial"/>
              </w:rPr>
            </w:pPr>
            <w:r w:rsidRPr="00251FDC">
              <w:rPr>
                <w:rFonts w:ascii="Arial" w:hAnsi="Arial" w:cs="Arial"/>
              </w:rPr>
              <w:t xml:space="preserve">1.000 </w:t>
            </w:r>
            <w:r w:rsidR="0082264A" w:rsidRPr="00251FDC">
              <w:rPr>
                <w:rFonts w:ascii="Arial" w:hAnsi="Arial" w:cs="Arial"/>
              </w:rPr>
              <w:t>p</w:t>
            </w:r>
            <w:r w:rsidRPr="00251FDC">
              <w:rPr>
                <w:rFonts w:ascii="Arial" w:hAnsi="Arial" w:cs="Arial"/>
              </w:rPr>
              <w:t>restadores capacitados</w:t>
            </w:r>
          </w:p>
        </w:tc>
      </w:tr>
      <w:tr w:rsidR="009D4E95" w:rsidRPr="00251FDC" w14:paraId="143C7600" w14:textId="77777777" w:rsidTr="002277A8">
        <w:tc>
          <w:tcPr>
            <w:tcW w:w="4414" w:type="dxa"/>
          </w:tcPr>
          <w:p w14:paraId="1F471D9E" w14:textId="77777777" w:rsidR="009D4E95" w:rsidRPr="00251FDC" w:rsidRDefault="009D4E95" w:rsidP="002277A8">
            <w:pPr>
              <w:jc w:val="both"/>
              <w:rPr>
                <w:rFonts w:ascii="Arial" w:hAnsi="Arial" w:cs="Arial"/>
              </w:rPr>
            </w:pPr>
            <w:r w:rsidRPr="00251FDC">
              <w:rPr>
                <w:rFonts w:ascii="Arial" w:hAnsi="Arial" w:cs="Arial"/>
              </w:rPr>
              <w:t>Inversiones en Infraestructura</w:t>
            </w:r>
          </w:p>
        </w:tc>
        <w:tc>
          <w:tcPr>
            <w:tcW w:w="4414" w:type="dxa"/>
          </w:tcPr>
          <w:p w14:paraId="064806E0" w14:textId="77777777" w:rsidR="009D4E95" w:rsidRPr="00251FDC" w:rsidRDefault="009D4E95" w:rsidP="002277A8">
            <w:pPr>
              <w:jc w:val="both"/>
              <w:rPr>
                <w:rFonts w:ascii="Arial" w:hAnsi="Arial" w:cs="Arial"/>
              </w:rPr>
            </w:pPr>
            <w:r w:rsidRPr="00251FDC">
              <w:rPr>
                <w:rFonts w:ascii="Arial" w:hAnsi="Arial" w:cs="Arial"/>
              </w:rPr>
              <w:t>400 mil millones apalancados</w:t>
            </w:r>
          </w:p>
        </w:tc>
      </w:tr>
    </w:tbl>
    <w:p w14:paraId="7C197295" w14:textId="41A59DEE" w:rsidR="0081304C" w:rsidRPr="00251FDC" w:rsidRDefault="00CF7128" w:rsidP="00CF7128">
      <w:pPr>
        <w:pStyle w:val="epgrafe"/>
        <w:numPr>
          <w:ilvl w:val="0"/>
          <w:numId w:val="32"/>
        </w:numPr>
        <w:jc w:val="both"/>
        <w:rPr>
          <w:rFonts w:ascii="Arial" w:hAnsi="Arial" w:cs="Arial"/>
          <w:b/>
          <w:lang w:val="es-MX"/>
        </w:rPr>
      </w:pPr>
      <w:r w:rsidRPr="00251FDC">
        <w:rPr>
          <w:rFonts w:ascii="Arial" w:hAnsi="Arial" w:cs="Arial"/>
          <w:b/>
          <w:lang w:val="es-MX"/>
        </w:rPr>
        <w:t xml:space="preserve">Programa de abastecimiento de agua y manejo de aguas residuales para las zonas rurales.  </w:t>
      </w:r>
    </w:p>
    <w:p w14:paraId="774DAD18" w14:textId="77777777" w:rsidR="0081304C" w:rsidRPr="00251FDC" w:rsidRDefault="0081304C" w:rsidP="0081304C">
      <w:pPr>
        <w:jc w:val="both"/>
        <w:rPr>
          <w:rFonts w:ascii="Arial" w:eastAsia="Calibri" w:hAnsi="Arial" w:cs="Arial"/>
          <w:lang w:val="es-MX"/>
        </w:rPr>
      </w:pPr>
      <w:r w:rsidRPr="00251FDC">
        <w:rPr>
          <w:rFonts w:ascii="Arial" w:eastAsia="Calibri" w:hAnsi="Arial" w:cs="Arial"/>
          <w:lang w:val="es-MX"/>
        </w:rPr>
        <w:t>Este Programa busca contribuir al incremento de la cobertura de servicios eficientes y sostenibles de abastecimiento de agua y manejo de aguas residuales en comunidades rurales, a través de inversiones en Infraestructura, Desarrollo Comunitario, Fortalecimiento Institucional de Prestadores y apoyo Post-construcción, para beneficio de población rural con altos niveles de necesidades básicas insatisfechas, para lo cual se brinda apoyo a las entidades territoriales en la estructuración y formulación de proyectos de agua potable y saneamiento rural para que reciban apoyo financiero por parte de la Nación, en el marco de este Programa.</w:t>
      </w:r>
    </w:p>
    <w:p w14:paraId="79F6725E" w14:textId="77777777" w:rsidR="0081304C" w:rsidRPr="00251FDC" w:rsidRDefault="0081304C" w:rsidP="0081304C">
      <w:pPr>
        <w:jc w:val="both"/>
        <w:rPr>
          <w:rFonts w:ascii="Arial" w:eastAsia="Calibri" w:hAnsi="Arial" w:cs="Arial"/>
          <w:lang w:val="es-MX"/>
        </w:rPr>
      </w:pPr>
    </w:p>
    <w:p w14:paraId="7E8E7BB4" w14:textId="77777777" w:rsidR="0081304C" w:rsidRPr="00251FDC" w:rsidRDefault="0081304C" w:rsidP="0081304C">
      <w:pPr>
        <w:jc w:val="both"/>
        <w:rPr>
          <w:rFonts w:ascii="Arial" w:eastAsia="Calibri" w:hAnsi="Arial" w:cs="Arial"/>
          <w:lang w:val="es-MX"/>
        </w:rPr>
      </w:pPr>
      <w:r w:rsidRPr="00251FDC">
        <w:rPr>
          <w:rFonts w:ascii="Arial" w:eastAsia="Calibri" w:hAnsi="Arial" w:cs="Arial"/>
          <w:lang w:val="es-MX"/>
        </w:rPr>
        <w:t>Así, el Gobierno Nacional con recursos del Presupuesto General de la Nación, busca impactar de manera positiva los problemas relacionados con la sostenibilidad y la provisión de los servicios en las zonas rurales, los cuales  se deben en buena medida a: i) la dispersión de las viviendas; ii) las limitaciones geográficas para el acceso a la población; iii) el bajo nivel socioeconómico de los habitantes; iv) la utilización de tecnologías no convencionales para la provisión de los servicios y, v) las dificultades para ofrecer asistencia técnica y capacitación a los prestadores de los servicios que generalmente cuentan con una reducida capacidad financiera, administrativa y técnica.</w:t>
      </w:r>
    </w:p>
    <w:p w14:paraId="3B2C9676" w14:textId="77777777" w:rsidR="0081304C" w:rsidRPr="00251FDC" w:rsidRDefault="0081304C" w:rsidP="0081304C">
      <w:pPr>
        <w:jc w:val="both"/>
        <w:rPr>
          <w:rFonts w:ascii="Arial" w:eastAsia="Calibri" w:hAnsi="Arial" w:cs="Arial"/>
          <w:b/>
          <w:lang w:val="es-MX"/>
        </w:rPr>
      </w:pPr>
    </w:p>
    <w:p w14:paraId="38950043" w14:textId="77777777" w:rsidR="0081304C" w:rsidRPr="00251FDC" w:rsidRDefault="0081304C" w:rsidP="0081304C">
      <w:pPr>
        <w:pStyle w:val="epgrafe"/>
        <w:spacing w:before="0" w:beforeAutospacing="0" w:after="0" w:afterAutospacing="0"/>
        <w:jc w:val="both"/>
        <w:rPr>
          <w:rFonts w:ascii="Arial" w:hAnsi="Arial" w:cs="Arial"/>
          <w:lang w:val="es-MX"/>
        </w:rPr>
      </w:pPr>
      <w:r w:rsidRPr="00251FDC">
        <w:rPr>
          <w:rFonts w:ascii="Arial" w:hAnsi="Arial" w:cs="Arial"/>
          <w:lang w:val="es-MX"/>
        </w:rPr>
        <w:t xml:space="preserve">Por lo anterior, las inversiones en proyectos de agua y saneamiento básico rurales ascendieron a $106.870 millones, con recursos del Presupuesto General de la Nación de las vigencias 2012-2015. Con estos recursos se financiaron 48 proyectos de abastecimiento de agua y/o manejo de aguas residuales, por un valor de $101.975 millones, localizados en 17 departamentos: Antioquia (1), Atlántico (2), Caldas (4), Cesar (1), Chocó (1), Córdoba (1), Cundinamarca (4), Huila </w:t>
      </w:r>
      <w:r w:rsidRPr="00251FDC">
        <w:rPr>
          <w:rFonts w:ascii="Arial" w:hAnsi="Arial" w:cs="Arial"/>
          <w:lang w:val="es-MX"/>
        </w:rPr>
        <w:lastRenderedPageBreak/>
        <w:t>(1), La Guajira (3), Magdalena (8), Meta (1), Nariño (3), Norte de Santander (1), Putumayo (2), Risaralda (2), Santander (9) y Tolima (4), beneficiando a 93.845 habitantes de diferentes zonas rurales del País.</w:t>
      </w:r>
    </w:p>
    <w:p w14:paraId="4737EA8C" w14:textId="77777777" w:rsidR="0081304C" w:rsidRPr="00251FDC" w:rsidRDefault="0081304C" w:rsidP="0081304C">
      <w:pPr>
        <w:pStyle w:val="epgrafe"/>
        <w:spacing w:before="0" w:beforeAutospacing="0" w:after="0" w:afterAutospacing="0"/>
        <w:jc w:val="both"/>
        <w:rPr>
          <w:rFonts w:ascii="Arial" w:hAnsi="Arial" w:cs="Arial"/>
          <w:lang w:val="es-MX"/>
        </w:rPr>
      </w:pPr>
    </w:p>
    <w:p w14:paraId="61EB9C9E" w14:textId="1DC3FEAE" w:rsidR="0081304C" w:rsidRPr="00251FDC" w:rsidRDefault="0081304C" w:rsidP="0081304C">
      <w:pPr>
        <w:pStyle w:val="Prrafodelista"/>
        <w:widowControl w:val="0"/>
        <w:pBdr>
          <w:top w:val="nil"/>
          <w:left w:val="nil"/>
          <w:bottom w:val="nil"/>
          <w:right w:val="nil"/>
          <w:between w:val="nil"/>
          <w:bar w:val="nil"/>
        </w:pBdr>
        <w:autoSpaceDE w:val="0"/>
        <w:autoSpaceDN w:val="0"/>
        <w:adjustRightInd w:val="0"/>
        <w:ind w:left="0"/>
        <w:jc w:val="both"/>
        <w:rPr>
          <w:rFonts w:ascii="Arial" w:hAnsi="Arial" w:cs="Arial"/>
          <w:sz w:val="24"/>
          <w:szCs w:val="24"/>
        </w:rPr>
      </w:pPr>
      <w:r w:rsidRPr="00251FDC">
        <w:rPr>
          <w:rFonts w:ascii="Arial" w:hAnsi="Arial" w:cs="Arial"/>
          <w:sz w:val="24"/>
          <w:szCs w:val="24"/>
          <w:lang w:val="es-MX"/>
        </w:rPr>
        <w:t>Para el desarrollo de este programa, el Ministerio suscribió dos Contratos Interadministrativos de Gerencia Integral de Proyectos, con el Fondo Financiero de Desarrollo de Proyectos – FONADE (Hoy, Empresa Nacional Promotora del Desarrollo Territorial – ENTERRITORIO), los cuales se detallan a continuación:</w:t>
      </w:r>
    </w:p>
    <w:tbl>
      <w:tblPr>
        <w:tblW w:w="8487" w:type="dxa"/>
        <w:jc w:val="center"/>
        <w:tblCellMar>
          <w:left w:w="70" w:type="dxa"/>
          <w:right w:w="70" w:type="dxa"/>
        </w:tblCellMar>
        <w:tblLook w:val="04A0" w:firstRow="1" w:lastRow="0" w:firstColumn="1" w:lastColumn="0" w:noHBand="0" w:noVBand="1"/>
      </w:tblPr>
      <w:tblGrid>
        <w:gridCol w:w="3394"/>
        <w:gridCol w:w="5093"/>
      </w:tblGrid>
      <w:tr w:rsidR="0081304C" w:rsidRPr="002D0395" w14:paraId="522481A4" w14:textId="77777777" w:rsidTr="008613D8">
        <w:trPr>
          <w:trHeight w:val="520"/>
          <w:jc w:val="center"/>
        </w:trPr>
        <w:tc>
          <w:tcPr>
            <w:tcW w:w="33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6E432A4"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CONTRATO INTERADMINISTRATIVO</w:t>
            </w:r>
          </w:p>
        </w:tc>
        <w:tc>
          <w:tcPr>
            <w:tcW w:w="5093" w:type="dxa"/>
            <w:tcBorders>
              <w:top w:val="single" w:sz="4" w:space="0" w:color="auto"/>
              <w:left w:val="nil"/>
              <w:bottom w:val="single" w:sz="4" w:space="0" w:color="auto"/>
              <w:right w:val="single" w:sz="4" w:space="0" w:color="auto"/>
            </w:tcBorders>
            <w:shd w:val="clear" w:color="000000" w:fill="BFBFBF"/>
            <w:vAlign w:val="center"/>
            <w:hideMark/>
          </w:tcPr>
          <w:p w14:paraId="1B777DDF"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291 de 2012</w:t>
            </w:r>
          </w:p>
        </w:tc>
      </w:tr>
      <w:tr w:rsidR="0081304C" w:rsidRPr="002D0395" w14:paraId="0184193B" w14:textId="77777777" w:rsidTr="008613D8">
        <w:trPr>
          <w:trHeight w:val="1000"/>
          <w:jc w:val="center"/>
        </w:trPr>
        <w:tc>
          <w:tcPr>
            <w:tcW w:w="3394" w:type="dxa"/>
            <w:tcBorders>
              <w:top w:val="nil"/>
              <w:left w:val="single" w:sz="4" w:space="0" w:color="auto"/>
              <w:bottom w:val="single" w:sz="4" w:space="0" w:color="auto"/>
              <w:right w:val="single" w:sz="4" w:space="0" w:color="auto"/>
            </w:tcBorders>
            <w:shd w:val="clear" w:color="000000" w:fill="FFFFFF"/>
            <w:vAlign w:val="center"/>
            <w:hideMark/>
          </w:tcPr>
          <w:p w14:paraId="5D8E622B"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OBJETO</w:t>
            </w:r>
          </w:p>
        </w:tc>
        <w:tc>
          <w:tcPr>
            <w:tcW w:w="5093" w:type="dxa"/>
            <w:tcBorders>
              <w:top w:val="nil"/>
              <w:left w:val="nil"/>
              <w:bottom w:val="single" w:sz="4" w:space="0" w:color="auto"/>
              <w:right w:val="single" w:sz="4" w:space="0" w:color="auto"/>
            </w:tcBorders>
            <w:shd w:val="clear" w:color="auto" w:fill="auto"/>
            <w:vAlign w:val="center"/>
            <w:hideMark/>
          </w:tcPr>
          <w:p w14:paraId="3A58F38C" w14:textId="77777777" w:rsidR="0081304C" w:rsidRPr="002D0395" w:rsidRDefault="0081304C" w:rsidP="002D0395">
            <w:pPr>
              <w:jc w:val="center"/>
              <w:rPr>
                <w:rFonts w:ascii="Arial" w:hAnsi="Arial" w:cs="Arial"/>
                <w:sz w:val="20"/>
                <w:szCs w:val="20"/>
              </w:rPr>
            </w:pPr>
            <w:r w:rsidRPr="002D0395">
              <w:rPr>
                <w:rFonts w:ascii="Arial" w:hAnsi="Arial" w:cs="Arial"/>
                <w:sz w:val="20"/>
                <w:szCs w:val="20"/>
              </w:rPr>
              <w:t>Fonade se compromete a ejecutar la Gerencia integral del Programa de Abastecimiento de Agua y Manejo de Aguas Residuales en Zonas Rurales, de conformidad con la priorización de las intervenciones a realizarse, correspondientes al primer aporte al Programa.</w:t>
            </w:r>
          </w:p>
        </w:tc>
      </w:tr>
      <w:tr w:rsidR="0081304C" w:rsidRPr="002D0395" w14:paraId="5F1852DE" w14:textId="77777777" w:rsidTr="008613D8">
        <w:trPr>
          <w:trHeight w:val="300"/>
          <w:jc w:val="center"/>
        </w:trPr>
        <w:tc>
          <w:tcPr>
            <w:tcW w:w="3394" w:type="dxa"/>
            <w:tcBorders>
              <w:top w:val="nil"/>
              <w:left w:val="single" w:sz="4" w:space="0" w:color="auto"/>
              <w:bottom w:val="single" w:sz="4" w:space="0" w:color="auto"/>
              <w:right w:val="single" w:sz="4" w:space="0" w:color="auto"/>
            </w:tcBorders>
            <w:shd w:val="clear" w:color="000000" w:fill="FFFFFF"/>
            <w:vAlign w:val="center"/>
            <w:hideMark/>
          </w:tcPr>
          <w:p w14:paraId="43C897F8"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VALOR INICIAL</w:t>
            </w:r>
          </w:p>
        </w:tc>
        <w:tc>
          <w:tcPr>
            <w:tcW w:w="5093" w:type="dxa"/>
            <w:tcBorders>
              <w:top w:val="nil"/>
              <w:left w:val="nil"/>
              <w:bottom w:val="single" w:sz="4" w:space="0" w:color="auto"/>
              <w:right w:val="single" w:sz="4" w:space="0" w:color="auto"/>
            </w:tcBorders>
            <w:shd w:val="clear" w:color="auto" w:fill="auto"/>
            <w:vAlign w:val="center"/>
            <w:hideMark/>
          </w:tcPr>
          <w:p w14:paraId="017ACD08" w14:textId="42322CF0" w:rsidR="0081304C" w:rsidRPr="002D0395" w:rsidRDefault="0081304C" w:rsidP="002D0395">
            <w:pPr>
              <w:jc w:val="center"/>
              <w:rPr>
                <w:rFonts w:ascii="Arial" w:hAnsi="Arial" w:cs="Arial"/>
                <w:sz w:val="20"/>
                <w:szCs w:val="20"/>
              </w:rPr>
            </w:pPr>
            <w:r w:rsidRPr="002D0395">
              <w:rPr>
                <w:rFonts w:ascii="Arial" w:hAnsi="Arial" w:cs="Arial"/>
                <w:sz w:val="20"/>
                <w:szCs w:val="20"/>
              </w:rPr>
              <w:t>$ 38.280.000.000,00</w:t>
            </w:r>
          </w:p>
        </w:tc>
      </w:tr>
      <w:tr w:rsidR="0081304C" w:rsidRPr="002D0395" w14:paraId="4CE122DD" w14:textId="77777777" w:rsidTr="008613D8">
        <w:trPr>
          <w:trHeight w:val="300"/>
          <w:jc w:val="center"/>
        </w:trPr>
        <w:tc>
          <w:tcPr>
            <w:tcW w:w="3394" w:type="dxa"/>
            <w:tcBorders>
              <w:top w:val="nil"/>
              <w:left w:val="single" w:sz="4" w:space="0" w:color="auto"/>
              <w:bottom w:val="single" w:sz="4" w:space="0" w:color="auto"/>
              <w:right w:val="single" w:sz="4" w:space="0" w:color="auto"/>
            </w:tcBorders>
            <w:shd w:val="clear" w:color="000000" w:fill="FFFFFF"/>
            <w:vAlign w:val="center"/>
            <w:hideMark/>
          </w:tcPr>
          <w:p w14:paraId="432FF9DF"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VALOR ACTUAL</w:t>
            </w:r>
          </w:p>
        </w:tc>
        <w:tc>
          <w:tcPr>
            <w:tcW w:w="5093" w:type="dxa"/>
            <w:tcBorders>
              <w:top w:val="nil"/>
              <w:left w:val="nil"/>
              <w:bottom w:val="single" w:sz="4" w:space="0" w:color="auto"/>
              <w:right w:val="single" w:sz="4" w:space="0" w:color="auto"/>
            </w:tcBorders>
            <w:shd w:val="clear" w:color="auto" w:fill="auto"/>
            <w:vAlign w:val="center"/>
            <w:hideMark/>
          </w:tcPr>
          <w:p w14:paraId="2291C28B" w14:textId="125A1B19" w:rsidR="0081304C" w:rsidRPr="002D0395" w:rsidRDefault="0081304C" w:rsidP="002D0395">
            <w:pPr>
              <w:jc w:val="center"/>
              <w:rPr>
                <w:rFonts w:ascii="Arial" w:hAnsi="Arial" w:cs="Arial"/>
                <w:sz w:val="20"/>
                <w:szCs w:val="20"/>
              </w:rPr>
            </w:pPr>
            <w:r w:rsidRPr="002D0395">
              <w:rPr>
                <w:rFonts w:ascii="Arial" w:hAnsi="Arial" w:cs="Arial"/>
                <w:sz w:val="20"/>
                <w:szCs w:val="20"/>
              </w:rPr>
              <w:t>$ 42.965.435.491,00</w:t>
            </w:r>
          </w:p>
        </w:tc>
      </w:tr>
      <w:tr w:rsidR="0081304C" w:rsidRPr="002D0395" w14:paraId="1435567B" w14:textId="77777777" w:rsidTr="008613D8">
        <w:trPr>
          <w:trHeight w:val="300"/>
          <w:jc w:val="center"/>
        </w:trPr>
        <w:tc>
          <w:tcPr>
            <w:tcW w:w="3394" w:type="dxa"/>
            <w:tcBorders>
              <w:top w:val="nil"/>
              <w:left w:val="single" w:sz="4" w:space="0" w:color="auto"/>
              <w:bottom w:val="single" w:sz="4" w:space="0" w:color="auto"/>
              <w:right w:val="single" w:sz="4" w:space="0" w:color="auto"/>
            </w:tcBorders>
            <w:shd w:val="clear" w:color="000000" w:fill="FFFFFF"/>
            <w:vAlign w:val="center"/>
            <w:hideMark/>
          </w:tcPr>
          <w:p w14:paraId="7403665A"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FECHA DE SUSCRIPCIÓN</w:t>
            </w:r>
          </w:p>
        </w:tc>
        <w:tc>
          <w:tcPr>
            <w:tcW w:w="5093" w:type="dxa"/>
            <w:tcBorders>
              <w:top w:val="nil"/>
              <w:left w:val="nil"/>
              <w:bottom w:val="single" w:sz="4" w:space="0" w:color="auto"/>
              <w:right w:val="single" w:sz="4" w:space="0" w:color="auto"/>
            </w:tcBorders>
            <w:shd w:val="clear" w:color="auto" w:fill="auto"/>
            <w:vAlign w:val="center"/>
            <w:hideMark/>
          </w:tcPr>
          <w:p w14:paraId="417A8461" w14:textId="77777777" w:rsidR="0081304C" w:rsidRPr="002D0395" w:rsidRDefault="0081304C" w:rsidP="002D0395">
            <w:pPr>
              <w:jc w:val="center"/>
              <w:rPr>
                <w:rFonts w:ascii="Arial" w:hAnsi="Arial" w:cs="Arial"/>
                <w:sz w:val="20"/>
                <w:szCs w:val="20"/>
              </w:rPr>
            </w:pPr>
            <w:r w:rsidRPr="002D0395">
              <w:rPr>
                <w:rFonts w:ascii="Arial" w:hAnsi="Arial" w:cs="Arial"/>
                <w:sz w:val="20"/>
                <w:szCs w:val="20"/>
              </w:rPr>
              <w:t>25 de junio de 2012</w:t>
            </w:r>
          </w:p>
        </w:tc>
      </w:tr>
      <w:tr w:rsidR="0081304C" w:rsidRPr="002D0395" w14:paraId="02590D5F" w14:textId="77777777" w:rsidTr="008613D8">
        <w:trPr>
          <w:trHeight w:val="447"/>
          <w:jc w:val="center"/>
        </w:trPr>
        <w:tc>
          <w:tcPr>
            <w:tcW w:w="3394" w:type="dxa"/>
            <w:tcBorders>
              <w:top w:val="nil"/>
              <w:left w:val="single" w:sz="4" w:space="0" w:color="auto"/>
              <w:bottom w:val="single" w:sz="4" w:space="0" w:color="auto"/>
              <w:right w:val="single" w:sz="4" w:space="0" w:color="auto"/>
            </w:tcBorders>
            <w:shd w:val="clear" w:color="000000" w:fill="FFFFFF"/>
            <w:vAlign w:val="center"/>
            <w:hideMark/>
          </w:tcPr>
          <w:p w14:paraId="5D436CF8"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FECHA DE TERMINACIÓN</w:t>
            </w:r>
          </w:p>
        </w:tc>
        <w:tc>
          <w:tcPr>
            <w:tcW w:w="5093" w:type="dxa"/>
            <w:tcBorders>
              <w:top w:val="nil"/>
              <w:left w:val="nil"/>
              <w:bottom w:val="single" w:sz="4" w:space="0" w:color="auto"/>
              <w:right w:val="single" w:sz="4" w:space="0" w:color="auto"/>
            </w:tcBorders>
            <w:shd w:val="clear" w:color="auto" w:fill="auto"/>
            <w:vAlign w:val="center"/>
            <w:hideMark/>
          </w:tcPr>
          <w:p w14:paraId="7EB86073" w14:textId="77777777" w:rsidR="0081304C" w:rsidRPr="002D0395" w:rsidRDefault="0081304C" w:rsidP="002D0395">
            <w:pPr>
              <w:jc w:val="center"/>
              <w:rPr>
                <w:rFonts w:ascii="Arial" w:hAnsi="Arial" w:cs="Arial"/>
                <w:sz w:val="20"/>
                <w:szCs w:val="20"/>
              </w:rPr>
            </w:pPr>
            <w:r w:rsidRPr="002D0395">
              <w:rPr>
                <w:rFonts w:ascii="Arial" w:hAnsi="Arial" w:cs="Arial"/>
                <w:sz w:val="20"/>
                <w:szCs w:val="20"/>
              </w:rPr>
              <w:t>31 de diciembre de 2019.</w:t>
            </w:r>
          </w:p>
        </w:tc>
      </w:tr>
    </w:tbl>
    <w:p w14:paraId="2D62B713" w14:textId="77777777" w:rsidR="0081304C" w:rsidRPr="002D0395" w:rsidRDefault="0081304C" w:rsidP="002D0395">
      <w:pPr>
        <w:widowControl w:val="0"/>
        <w:autoSpaceDE w:val="0"/>
        <w:autoSpaceDN w:val="0"/>
        <w:adjustRightInd w:val="0"/>
        <w:jc w:val="center"/>
        <w:rPr>
          <w:rFonts w:ascii="Arial" w:hAnsi="Arial" w:cs="Arial"/>
          <w:b/>
          <w:sz w:val="20"/>
          <w:szCs w:val="20"/>
          <w:lang w:val="es-ES"/>
        </w:rPr>
      </w:pPr>
    </w:p>
    <w:tbl>
      <w:tblPr>
        <w:tblW w:w="8469" w:type="dxa"/>
        <w:jc w:val="center"/>
        <w:tblCellMar>
          <w:left w:w="70" w:type="dxa"/>
          <w:right w:w="70" w:type="dxa"/>
        </w:tblCellMar>
        <w:tblLook w:val="04A0" w:firstRow="1" w:lastRow="0" w:firstColumn="1" w:lastColumn="0" w:noHBand="0" w:noVBand="1"/>
      </w:tblPr>
      <w:tblGrid>
        <w:gridCol w:w="3366"/>
        <w:gridCol w:w="5103"/>
      </w:tblGrid>
      <w:tr w:rsidR="0081304C" w:rsidRPr="002D0395" w14:paraId="61248EF5" w14:textId="77777777" w:rsidTr="008613D8">
        <w:trPr>
          <w:trHeight w:val="520"/>
          <w:jc w:val="center"/>
        </w:trPr>
        <w:tc>
          <w:tcPr>
            <w:tcW w:w="336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162B45"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CONTRATO INTERADMINISTRATIVO</w:t>
            </w:r>
          </w:p>
        </w:tc>
        <w:tc>
          <w:tcPr>
            <w:tcW w:w="5103" w:type="dxa"/>
            <w:tcBorders>
              <w:top w:val="single" w:sz="4" w:space="0" w:color="auto"/>
              <w:left w:val="nil"/>
              <w:bottom w:val="single" w:sz="4" w:space="0" w:color="auto"/>
              <w:right w:val="single" w:sz="4" w:space="0" w:color="auto"/>
            </w:tcBorders>
            <w:shd w:val="clear" w:color="000000" w:fill="BFBFBF"/>
            <w:vAlign w:val="center"/>
            <w:hideMark/>
          </w:tcPr>
          <w:p w14:paraId="5086DEF7"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169 de 2013</w:t>
            </w:r>
          </w:p>
        </w:tc>
      </w:tr>
      <w:tr w:rsidR="0081304C" w:rsidRPr="002D0395" w14:paraId="01537C47" w14:textId="77777777" w:rsidTr="008613D8">
        <w:trPr>
          <w:trHeight w:val="1000"/>
          <w:jc w:val="center"/>
        </w:trPr>
        <w:tc>
          <w:tcPr>
            <w:tcW w:w="3366" w:type="dxa"/>
            <w:tcBorders>
              <w:top w:val="nil"/>
              <w:left w:val="single" w:sz="4" w:space="0" w:color="auto"/>
              <w:bottom w:val="single" w:sz="4" w:space="0" w:color="auto"/>
              <w:right w:val="single" w:sz="4" w:space="0" w:color="auto"/>
            </w:tcBorders>
            <w:shd w:val="clear" w:color="000000" w:fill="FFFFFF"/>
            <w:vAlign w:val="center"/>
            <w:hideMark/>
          </w:tcPr>
          <w:p w14:paraId="528D360D"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OBJETO</w:t>
            </w:r>
          </w:p>
        </w:tc>
        <w:tc>
          <w:tcPr>
            <w:tcW w:w="5103" w:type="dxa"/>
            <w:tcBorders>
              <w:top w:val="nil"/>
              <w:left w:val="nil"/>
              <w:bottom w:val="single" w:sz="4" w:space="0" w:color="auto"/>
              <w:right w:val="single" w:sz="4" w:space="0" w:color="auto"/>
            </w:tcBorders>
            <w:shd w:val="clear" w:color="auto" w:fill="auto"/>
            <w:vAlign w:val="center"/>
            <w:hideMark/>
          </w:tcPr>
          <w:p w14:paraId="0E5F83E4" w14:textId="77777777" w:rsidR="0081304C" w:rsidRPr="002D0395" w:rsidRDefault="0081304C" w:rsidP="002D0395">
            <w:pPr>
              <w:jc w:val="center"/>
              <w:rPr>
                <w:rFonts w:ascii="Arial" w:hAnsi="Arial" w:cs="Arial"/>
                <w:sz w:val="20"/>
                <w:szCs w:val="20"/>
              </w:rPr>
            </w:pPr>
            <w:r w:rsidRPr="002D0395">
              <w:rPr>
                <w:rFonts w:ascii="Arial" w:hAnsi="Arial" w:cs="Arial"/>
                <w:sz w:val="20"/>
                <w:szCs w:val="20"/>
              </w:rPr>
              <w:t>Fonade se compromete a ejecutar la Gerencia integral del Programa de Abastecimiento de Agua y Manejo de Aguas Residuales en Zonas Rurales, de conformidad con la priorización de las intervenciones a realizarse, correspondientes al segundo aporte al Programa.</w:t>
            </w:r>
          </w:p>
        </w:tc>
      </w:tr>
      <w:tr w:rsidR="0081304C" w:rsidRPr="002D0395" w14:paraId="1A76A486" w14:textId="77777777" w:rsidTr="008613D8">
        <w:trPr>
          <w:trHeight w:val="300"/>
          <w:jc w:val="center"/>
        </w:trPr>
        <w:tc>
          <w:tcPr>
            <w:tcW w:w="3366" w:type="dxa"/>
            <w:tcBorders>
              <w:top w:val="nil"/>
              <w:left w:val="single" w:sz="4" w:space="0" w:color="auto"/>
              <w:bottom w:val="single" w:sz="4" w:space="0" w:color="auto"/>
              <w:right w:val="single" w:sz="4" w:space="0" w:color="auto"/>
            </w:tcBorders>
            <w:shd w:val="clear" w:color="000000" w:fill="FFFFFF"/>
            <w:vAlign w:val="center"/>
            <w:hideMark/>
          </w:tcPr>
          <w:p w14:paraId="7AD356FA"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VALOR INICIAL</w:t>
            </w:r>
          </w:p>
        </w:tc>
        <w:tc>
          <w:tcPr>
            <w:tcW w:w="5103" w:type="dxa"/>
            <w:tcBorders>
              <w:top w:val="nil"/>
              <w:left w:val="nil"/>
              <w:bottom w:val="single" w:sz="4" w:space="0" w:color="auto"/>
              <w:right w:val="single" w:sz="4" w:space="0" w:color="auto"/>
            </w:tcBorders>
            <w:shd w:val="clear" w:color="auto" w:fill="auto"/>
            <w:vAlign w:val="center"/>
            <w:hideMark/>
          </w:tcPr>
          <w:p w14:paraId="18BCB4F4" w14:textId="75EC4EA7" w:rsidR="0081304C" w:rsidRPr="002D0395" w:rsidRDefault="0081304C" w:rsidP="002D0395">
            <w:pPr>
              <w:jc w:val="center"/>
              <w:rPr>
                <w:rFonts w:ascii="Arial" w:hAnsi="Arial" w:cs="Arial"/>
                <w:sz w:val="20"/>
                <w:szCs w:val="20"/>
              </w:rPr>
            </w:pPr>
            <w:r w:rsidRPr="002D0395">
              <w:rPr>
                <w:rFonts w:ascii="Arial" w:hAnsi="Arial" w:cs="Arial"/>
                <w:sz w:val="20"/>
                <w:szCs w:val="20"/>
              </w:rPr>
              <w:t>$ 57.000.000.000,00</w:t>
            </w:r>
          </w:p>
        </w:tc>
      </w:tr>
      <w:tr w:rsidR="0081304C" w:rsidRPr="002D0395" w14:paraId="6840EA73" w14:textId="77777777" w:rsidTr="008613D8">
        <w:trPr>
          <w:trHeight w:val="300"/>
          <w:jc w:val="center"/>
        </w:trPr>
        <w:tc>
          <w:tcPr>
            <w:tcW w:w="3366" w:type="dxa"/>
            <w:tcBorders>
              <w:top w:val="nil"/>
              <w:left w:val="single" w:sz="4" w:space="0" w:color="auto"/>
              <w:bottom w:val="single" w:sz="4" w:space="0" w:color="auto"/>
              <w:right w:val="single" w:sz="4" w:space="0" w:color="auto"/>
            </w:tcBorders>
            <w:shd w:val="clear" w:color="000000" w:fill="FFFFFF"/>
            <w:vAlign w:val="center"/>
            <w:hideMark/>
          </w:tcPr>
          <w:p w14:paraId="54925EC7"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VALOR ACTUAL</w:t>
            </w:r>
          </w:p>
        </w:tc>
        <w:tc>
          <w:tcPr>
            <w:tcW w:w="5103" w:type="dxa"/>
            <w:tcBorders>
              <w:top w:val="nil"/>
              <w:left w:val="nil"/>
              <w:bottom w:val="single" w:sz="4" w:space="0" w:color="auto"/>
              <w:right w:val="single" w:sz="4" w:space="0" w:color="auto"/>
            </w:tcBorders>
            <w:shd w:val="clear" w:color="auto" w:fill="auto"/>
            <w:vAlign w:val="center"/>
            <w:hideMark/>
          </w:tcPr>
          <w:p w14:paraId="0E4AD7AE" w14:textId="577B115E" w:rsidR="0081304C" w:rsidRPr="002D0395" w:rsidRDefault="0081304C" w:rsidP="002D0395">
            <w:pPr>
              <w:jc w:val="center"/>
              <w:rPr>
                <w:rFonts w:ascii="Arial" w:hAnsi="Arial" w:cs="Arial"/>
                <w:sz w:val="20"/>
                <w:szCs w:val="20"/>
              </w:rPr>
            </w:pPr>
            <w:r w:rsidRPr="002D0395">
              <w:rPr>
                <w:rFonts w:ascii="Arial" w:hAnsi="Arial" w:cs="Arial"/>
                <w:sz w:val="20"/>
                <w:szCs w:val="20"/>
              </w:rPr>
              <w:t>$ 68.171.252.893,00</w:t>
            </w:r>
          </w:p>
        </w:tc>
      </w:tr>
      <w:tr w:rsidR="0081304C" w:rsidRPr="002D0395" w14:paraId="55B3CBC3" w14:textId="77777777" w:rsidTr="008613D8">
        <w:trPr>
          <w:trHeight w:val="391"/>
          <w:jc w:val="center"/>
        </w:trPr>
        <w:tc>
          <w:tcPr>
            <w:tcW w:w="3366" w:type="dxa"/>
            <w:tcBorders>
              <w:top w:val="nil"/>
              <w:left w:val="single" w:sz="4" w:space="0" w:color="auto"/>
              <w:bottom w:val="single" w:sz="4" w:space="0" w:color="auto"/>
              <w:right w:val="single" w:sz="4" w:space="0" w:color="auto"/>
            </w:tcBorders>
            <w:shd w:val="clear" w:color="000000" w:fill="FFFFFF"/>
            <w:vAlign w:val="center"/>
            <w:hideMark/>
          </w:tcPr>
          <w:p w14:paraId="1D6F3F7B"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FECHA DE SUSCRIPCIÓN</w:t>
            </w:r>
          </w:p>
        </w:tc>
        <w:tc>
          <w:tcPr>
            <w:tcW w:w="5103" w:type="dxa"/>
            <w:tcBorders>
              <w:top w:val="nil"/>
              <w:left w:val="nil"/>
              <w:bottom w:val="single" w:sz="4" w:space="0" w:color="auto"/>
              <w:right w:val="single" w:sz="4" w:space="0" w:color="auto"/>
            </w:tcBorders>
            <w:shd w:val="clear" w:color="auto" w:fill="auto"/>
            <w:vAlign w:val="center"/>
            <w:hideMark/>
          </w:tcPr>
          <w:p w14:paraId="4FE31545" w14:textId="77777777" w:rsidR="0081304C" w:rsidRPr="002D0395" w:rsidRDefault="0081304C" w:rsidP="002D0395">
            <w:pPr>
              <w:jc w:val="center"/>
              <w:rPr>
                <w:rFonts w:ascii="Arial" w:hAnsi="Arial" w:cs="Arial"/>
                <w:sz w:val="20"/>
                <w:szCs w:val="20"/>
              </w:rPr>
            </w:pPr>
            <w:r w:rsidRPr="002D0395">
              <w:rPr>
                <w:rFonts w:ascii="Arial" w:hAnsi="Arial" w:cs="Arial"/>
                <w:sz w:val="20"/>
                <w:szCs w:val="20"/>
              </w:rPr>
              <w:t>31 de enero de 2013</w:t>
            </w:r>
          </w:p>
        </w:tc>
      </w:tr>
      <w:tr w:rsidR="0081304C" w:rsidRPr="002D0395" w14:paraId="5273E494" w14:textId="77777777" w:rsidTr="008613D8">
        <w:trPr>
          <w:trHeight w:val="503"/>
          <w:jc w:val="center"/>
        </w:trPr>
        <w:tc>
          <w:tcPr>
            <w:tcW w:w="3366" w:type="dxa"/>
            <w:tcBorders>
              <w:top w:val="nil"/>
              <w:left w:val="single" w:sz="4" w:space="0" w:color="auto"/>
              <w:bottom w:val="single" w:sz="4" w:space="0" w:color="auto"/>
              <w:right w:val="single" w:sz="4" w:space="0" w:color="auto"/>
            </w:tcBorders>
            <w:shd w:val="clear" w:color="000000" w:fill="FFFFFF"/>
            <w:vAlign w:val="center"/>
            <w:hideMark/>
          </w:tcPr>
          <w:p w14:paraId="6D9CCD8E" w14:textId="77777777" w:rsidR="0081304C" w:rsidRPr="002D0395" w:rsidRDefault="0081304C" w:rsidP="002D0395">
            <w:pPr>
              <w:jc w:val="center"/>
              <w:rPr>
                <w:rFonts w:ascii="Arial" w:hAnsi="Arial" w:cs="Arial"/>
                <w:b/>
                <w:bCs/>
                <w:sz w:val="20"/>
                <w:szCs w:val="20"/>
              </w:rPr>
            </w:pPr>
            <w:r w:rsidRPr="002D0395">
              <w:rPr>
                <w:rFonts w:ascii="Arial" w:hAnsi="Arial" w:cs="Arial"/>
                <w:b/>
                <w:bCs/>
                <w:sz w:val="20"/>
                <w:szCs w:val="20"/>
              </w:rPr>
              <w:t>FECHA DE TERMINACIÓN</w:t>
            </w:r>
          </w:p>
        </w:tc>
        <w:tc>
          <w:tcPr>
            <w:tcW w:w="5103" w:type="dxa"/>
            <w:tcBorders>
              <w:top w:val="nil"/>
              <w:left w:val="nil"/>
              <w:bottom w:val="single" w:sz="4" w:space="0" w:color="auto"/>
              <w:right w:val="single" w:sz="4" w:space="0" w:color="auto"/>
            </w:tcBorders>
            <w:shd w:val="clear" w:color="auto" w:fill="auto"/>
            <w:vAlign w:val="center"/>
            <w:hideMark/>
          </w:tcPr>
          <w:p w14:paraId="3386B8FF" w14:textId="77777777" w:rsidR="0081304C" w:rsidRPr="002D0395" w:rsidRDefault="0081304C" w:rsidP="002D0395">
            <w:pPr>
              <w:jc w:val="center"/>
              <w:rPr>
                <w:rFonts w:ascii="Arial" w:hAnsi="Arial" w:cs="Arial"/>
                <w:sz w:val="20"/>
                <w:szCs w:val="20"/>
              </w:rPr>
            </w:pPr>
            <w:r w:rsidRPr="002D0395">
              <w:rPr>
                <w:rFonts w:ascii="Arial" w:hAnsi="Arial" w:cs="Arial"/>
                <w:sz w:val="20"/>
                <w:szCs w:val="20"/>
              </w:rPr>
              <w:t>N.D. (Suspendido)</w:t>
            </w:r>
          </w:p>
        </w:tc>
      </w:tr>
    </w:tbl>
    <w:p w14:paraId="4314E8B8" w14:textId="77777777" w:rsidR="0081304C" w:rsidRPr="00251FDC" w:rsidRDefault="0081304C" w:rsidP="00083A00">
      <w:pPr>
        <w:spacing w:line="276" w:lineRule="auto"/>
        <w:rPr>
          <w:rFonts w:ascii="Arial" w:hAnsi="Arial" w:cs="Arial"/>
          <w:b/>
          <w:i/>
        </w:rPr>
      </w:pPr>
    </w:p>
    <w:p w14:paraId="1430A45A" w14:textId="77777777" w:rsidR="0081304C" w:rsidRPr="00251FDC" w:rsidRDefault="0081304C" w:rsidP="00083A00">
      <w:pPr>
        <w:spacing w:line="276" w:lineRule="auto"/>
        <w:rPr>
          <w:rFonts w:ascii="Arial" w:hAnsi="Arial" w:cs="Arial"/>
          <w:b/>
          <w:i/>
        </w:rPr>
      </w:pPr>
      <w:r w:rsidRPr="00251FDC">
        <w:rPr>
          <w:rFonts w:ascii="Arial" w:hAnsi="Arial" w:cs="Arial"/>
          <w:b/>
          <w:i/>
        </w:rPr>
        <w:lastRenderedPageBreak/>
        <w:t>Estado de los proyectos</w:t>
      </w:r>
    </w:p>
    <w:tbl>
      <w:tblPr>
        <w:tblW w:w="5540" w:type="pct"/>
        <w:jc w:val="center"/>
        <w:tblLayout w:type="fixed"/>
        <w:tblCellMar>
          <w:left w:w="0" w:type="dxa"/>
          <w:right w:w="0" w:type="dxa"/>
        </w:tblCellMar>
        <w:tblLook w:val="04A0" w:firstRow="1" w:lastRow="0" w:firstColumn="1" w:lastColumn="0" w:noHBand="0" w:noVBand="1"/>
      </w:tblPr>
      <w:tblGrid>
        <w:gridCol w:w="1883"/>
        <w:gridCol w:w="1804"/>
        <w:gridCol w:w="1279"/>
        <w:gridCol w:w="1698"/>
        <w:gridCol w:w="1253"/>
        <w:gridCol w:w="1515"/>
        <w:gridCol w:w="1828"/>
        <w:gridCol w:w="1278"/>
        <w:gridCol w:w="1569"/>
      </w:tblGrid>
      <w:tr w:rsidR="000A6A70" w:rsidRPr="00251FDC" w14:paraId="55773895" w14:textId="77777777" w:rsidTr="000A6A70">
        <w:trPr>
          <w:trHeight w:val="960"/>
          <w:tblHeader/>
          <w:jc w:val="center"/>
        </w:trPr>
        <w:tc>
          <w:tcPr>
            <w:tcW w:w="667" w:type="pct"/>
            <w:tcBorders>
              <w:top w:val="single" w:sz="8" w:space="0" w:color="auto"/>
              <w:left w:val="single" w:sz="8" w:space="0" w:color="auto"/>
              <w:bottom w:val="single" w:sz="8" w:space="0" w:color="auto"/>
              <w:right w:val="single" w:sz="8" w:space="0" w:color="auto"/>
            </w:tcBorders>
            <w:shd w:val="clear" w:color="auto" w:fill="EEECE1"/>
            <w:tcMar>
              <w:top w:w="0" w:type="dxa"/>
              <w:left w:w="70" w:type="dxa"/>
              <w:bottom w:w="0" w:type="dxa"/>
              <w:right w:w="70" w:type="dxa"/>
            </w:tcMar>
            <w:vAlign w:val="center"/>
            <w:hideMark/>
          </w:tcPr>
          <w:p w14:paraId="291DCB71" w14:textId="232277A6"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De</w:t>
            </w:r>
            <w:r w:rsidR="000A6A70" w:rsidRPr="002D0395">
              <w:rPr>
                <w:rFonts w:ascii="Arial" w:hAnsi="Arial" w:cs="Arial"/>
                <w:b/>
                <w:bCs/>
                <w:sz w:val="20"/>
                <w:szCs w:val="20"/>
                <w:lang w:eastAsia="es-CO"/>
              </w:rPr>
              <w:t>partamento</w:t>
            </w:r>
          </w:p>
        </w:tc>
        <w:tc>
          <w:tcPr>
            <w:tcW w:w="639"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7712711C"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Municipio</w:t>
            </w:r>
          </w:p>
        </w:tc>
        <w:tc>
          <w:tcPr>
            <w:tcW w:w="453"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198A2ED1"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Valor (Millones)</w:t>
            </w:r>
          </w:p>
        </w:tc>
        <w:tc>
          <w:tcPr>
            <w:tcW w:w="602"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6532D447"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Población Beneficiada</w:t>
            </w:r>
            <w:r w:rsidRPr="002D0395">
              <w:rPr>
                <w:rFonts w:ascii="Arial" w:hAnsi="Arial" w:cs="Arial"/>
                <w:b/>
                <w:bCs/>
                <w:sz w:val="20"/>
                <w:szCs w:val="20"/>
                <w:lang w:eastAsia="es-CO"/>
              </w:rPr>
              <w:br/>
              <w:t>(Hab.)</w:t>
            </w:r>
          </w:p>
        </w:tc>
        <w:tc>
          <w:tcPr>
            <w:tcW w:w="444"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6A068527"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Coberturas Acueducto (%)</w:t>
            </w:r>
          </w:p>
        </w:tc>
        <w:tc>
          <w:tcPr>
            <w:tcW w:w="537"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172F0F73"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Coberturas Alcantarillado (%)</w:t>
            </w:r>
          </w:p>
        </w:tc>
        <w:tc>
          <w:tcPr>
            <w:tcW w:w="648"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03705FEF"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Estado del Proyecto</w:t>
            </w:r>
          </w:p>
        </w:tc>
        <w:tc>
          <w:tcPr>
            <w:tcW w:w="453"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091D0D4C"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Total (Millones)</w:t>
            </w:r>
          </w:p>
        </w:tc>
        <w:tc>
          <w:tcPr>
            <w:tcW w:w="556" w:type="pct"/>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3A93DC4D" w14:textId="470E3E63" w:rsidR="0081304C" w:rsidRPr="002D0395" w:rsidRDefault="000A6A70"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Total</w:t>
            </w:r>
            <w:r w:rsidR="0081304C" w:rsidRPr="002D0395">
              <w:rPr>
                <w:rFonts w:ascii="Arial" w:hAnsi="Arial" w:cs="Arial"/>
                <w:b/>
                <w:bCs/>
                <w:sz w:val="20"/>
                <w:szCs w:val="20"/>
                <w:lang w:eastAsia="es-CO"/>
              </w:rPr>
              <w:t xml:space="preserve"> </w:t>
            </w:r>
            <w:r w:rsidRPr="002D0395">
              <w:rPr>
                <w:rFonts w:ascii="Arial" w:hAnsi="Arial" w:cs="Arial"/>
                <w:b/>
                <w:bCs/>
                <w:sz w:val="20"/>
                <w:szCs w:val="20"/>
                <w:lang w:eastAsia="es-CO"/>
              </w:rPr>
              <w:t>p</w:t>
            </w:r>
            <w:r w:rsidR="0081304C" w:rsidRPr="002D0395">
              <w:rPr>
                <w:rFonts w:ascii="Arial" w:hAnsi="Arial" w:cs="Arial"/>
                <w:b/>
                <w:bCs/>
                <w:sz w:val="20"/>
                <w:szCs w:val="20"/>
                <w:lang w:eastAsia="es-CO"/>
              </w:rPr>
              <w:t xml:space="preserve">oblación </w:t>
            </w:r>
            <w:r w:rsidRPr="002D0395">
              <w:rPr>
                <w:rFonts w:ascii="Arial" w:hAnsi="Arial" w:cs="Arial"/>
                <w:b/>
                <w:bCs/>
                <w:sz w:val="20"/>
                <w:szCs w:val="20"/>
                <w:lang w:eastAsia="es-CO"/>
              </w:rPr>
              <w:t>b</w:t>
            </w:r>
            <w:r w:rsidR="0081304C" w:rsidRPr="002D0395">
              <w:rPr>
                <w:rFonts w:ascii="Arial" w:hAnsi="Arial" w:cs="Arial"/>
                <w:b/>
                <w:bCs/>
                <w:sz w:val="20"/>
                <w:szCs w:val="20"/>
                <w:lang w:eastAsia="es-CO"/>
              </w:rPr>
              <w:t>eneficiada</w:t>
            </w:r>
            <w:r w:rsidR="0081304C" w:rsidRPr="002D0395">
              <w:rPr>
                <w:rFonts w:ascii="Arial" w:hAnsi="Arial" w:cs="Arial"/>
                <w:b/>
                <w:bCs/>
                <w:sz w:val="20"/>
                <w:szCs w:val="20"/>
                <w:lang w:eastAsia="es-CO"/>
              </w:rPr>
              <w:br/>
              <w:t>(Hab.)</w:t>
            </w:r>
          </w:p>
        </w:tc>
      </w:tr>
      <w:tr w:rsidR="000A6A70" w:rsidRPr="00251FDC" w14:paraId="49F40AE9" w14:textId="77777777" w:rsidTr="000A6A70">
        <w:trPr>
          <w:trHeight w:val="300"/>
          <w:jc w:val="center"/>
        </w:trPr>
        <w:tc>
          <w:tcPr>
            <w:tcW w:w="66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C29853"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Antioquia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5A8D1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Chigorodó</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1E32BC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1.792</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145B1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994</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EF8939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14223A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15F836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84010C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1.792</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CD09BC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994</w:t>
            </w:r>
          </w:p>
        </w:tc>
      </w:tr>
      <w:tr w:rsidR="000A6A70" w:rsidRPr="00251FDC" w14:paraId="020EEAD2" w14:textId="77777777" w:rsidTr="000A6A70">
        <w:trPr>
          <w:trHeight w:val="300"/>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25377A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Atlántico</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721B71A"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Juan de Acosta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7A493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974</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556DA7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1.250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07858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B999F4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F7F179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79B9D92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12.888</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9CD3FA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8.190</w:t>
            </w:r>
          </w:p>
        </w:tc>
      </w:tr>
      <w:tr w:rsidR="000A6A70" w:rsidRPr="00251FDC" w14:paraId="5A9F8287"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115319E9"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15CC26"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Puerto Colombia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B45A9B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11.914</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A8DB2F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6.940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18935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EDA2F8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5D1DB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564AA623"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08D47BD6" w14:textId="77777777" w:rsidR="0081304C" w:rsidRPr="002D0395" w:rsidRDefault="0081304C" w:rsidP="008613D8">
            <w:pPr>
              <w:rPr>
                <w:rFonts w:ascii="Arial" w:hAnsi="Arial" w:cs="Arial"/>
                <w:sz w:val="20"/>
                <w:szCs w:val="20"/>
                <w:lang w:eastAsia="es-CO"/>
              </w:rPr>
            </w:pPr>
          </w:p>
        </w:tc>
      </w:tr>
      <w:tr w:rsidR="000A6A70" w:rsidRPr="00251FDC" w14:paraId="513B8410" w14:textId="77777777" w:rsidTr="000A6A70">
        <w:trPr>
          <w:trHeight w:val="300"/>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45F6151"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Caldas</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2525F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Riosucio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2E176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2.139</w:t>
            </w:r>
          </w:p>
          <w:p w14:paraId="194567E6" w14:textId="77777777" w:rsidR="0081304C" w:rsidRPr="002D0395" w:rsidRDefault="0081304C" w:rsidP="008613D8">
            <w:pPr>
              <w:spacing w:line="252" w:lineRule="auto"/>
              <w:jc w:val="center"/>
              <w:rPr>
                <w:rFonts w:ascii="Arial" w:hAnsi="Arial" w:cs="Arial"/>
                <w:sz w:val="20"/>
                <w:szCs w:val="20"/>
                <w:lang w:eastAsia="es-CO"/>
              </w:rPr>
            </w:pP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6AF97F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4.520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9663F3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294025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3298F0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Suspendido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7C60E2D2" w14:textId="77777777" w:rsidR="0081304C" w:rsidRPr="002D0395" w:rsidRDefault="0081304C" w:rsidP="008613D8">
            <w:pPr>
              <w:spacing w:line="252" w:lineRule="auto"/>
              <w:jc w:val="center"/>
              <w:rPr>
                <w:rFonts w:ascii="Arial" w:hAnsi="Arial" w:cs="Arial"/>
                <w:sz w:val="20"/>
                <w:szCs w:val="20"/>
                <w:lang w:eastAsia="es-CO"/>
              </w:rPr>
            </w:pPr>
          </w:p>
          <w:p w14:paraId="2BEA85F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5.425</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5F22B30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7.542</w:t>
            </w:r>
          </w:p>
        </w:tc>
      </w:tr>
      <w:tr w:rsidR="000A6A70" w:rsidRPr="00251FDC" w14:paraId="0DAEDD63"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73463632"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79A1AF1"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La Dorada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08764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941</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5AE5CC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1.127</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D29459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5F4D6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A2A48C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0337EA7F"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132BAD95" w14:textId="77777777" w:rsidR="0081304C" w:rsidRPr="002D0395" w:rsidRDefault="0081304C" w:rsidP="008613D8">
            <w:pPr>
              <w:rPr>
                <w:rFonts w:ascii="Arial" w:hAnsi="Arial" w:cs="Arial"/>
                <w:sz w:val="20"/>
                <w:szCs w:val="20"/>
                <w:lang w:eastAsia="es-CO"/>
              </w:rPr>
            </w:pPr>
          </w:p>
        </w:tc>
      </w:tr>
      <w:tr w:rsidR="000A6A70" w:rsidRPr="00251FDC" w14:paraId="0C8ECE1A"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086FE88C"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8390492"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Aguadas</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713A5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866</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8D80B9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571</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42C1C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11DD0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58D2D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5D9D93FD"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014343DB" w14:textId="77777777" w:rsidR="0081304C" w:rsidRPr="002D0395" w:rsidRDefault="0081304C" w:rsidP="008613D8">
            <w:pPr>
              <w:rPr>
                <w:rFonts w:ascii="Arial" w:hAnsi="Arial" w:cs="Arial"/>
                <w:sz w:val="20"/>
                <w:szCs w:val="20"/>
                <w:lang w:eastAsia="es-CO"/>
              </w:rPr>
            </w:pPr>
          </w:p>
        </w:tc>
      </w:tr>
      <w:tr w:rsidR="000A6A70" w:rsidRPr="00251FDC" w14:paraId="385D0AD1"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5D856EFF"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0010C7"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Salamina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490864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1.479</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7B049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1.324</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56AF4D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3E83A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04CE74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315120DA"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10661C6C" w14:textId="77777777" w:rsidR="0081304C" w:rsidRPr="002D0395" w:rsidRDefault="0081304C" w:rsidP="008613D8">
            <w:pPr>
              <w:rPr>
                <w:rFonts w:ascii="Arial" w:hAnsi="Arial" w:cs="Arial"/>
                <w:sz w:val="20"/>
                <w:szCs w:val="20"/>
                <w:lang w:eastAsia="es-CO"/>
              </w:rPr>
            </w:pPr>
          </w:p>
        </w:tc>
      </w:tr>
      <w:tr w:rsidR="000A6A70" w:rsidRPr="00251FDC" w14:paraId="193863A2" w14:textId="77777777" w:rsidTr="000A6A70">
        <w:trPr>
          <w:trHeight w:val="300"/>
          <w:jc w:val="center"/>
        </w:trPr>
        <w:tc>
          <w:tcPr>
            <w:tcW w:w="66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474B483"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Chocó</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C3DF57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Quibdó</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FFE6A9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6.743</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E4CCC1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2.174</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3EA45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534502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F32C1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5EEBB5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6.742</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2956B0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2.174</w:t>
            </w:r>
          </w:p>
        </w:tc>
      </w:tr>
      <w:tr w:rsidR="000A6A70" w:rsidRPr="00251FDC" w14:paraId="687508DB" w14:textId="77777777" w:rsidTr="000A6A70">
        <w:trPr>
          <w:trHeight w:val="300"/>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23530124"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Cundinamarca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25F79E6"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El Colegio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D452C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362</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77AD0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2.207</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135A32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1C0350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5BF3A0A"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5422779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7.205</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951F6C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5.031</w:t>
            </w:r>
          </w:p>
        </w:tc>
      </w:tr>
      <w:tr w:rsidR="000A6A70" w:rsidRPr="00251FDC" w14:paraId="0509CFAE"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6CE1AE38"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8E5936E"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Silvania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A55AAD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2.383</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386F53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1.213</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B78DD1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6C5E2F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0A00481"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65D9913E"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66A5E331" w14:textId="77777777" w:rsidR="0081304C" w:rsidRPr="002D0395" w:rsidRDefault="0081304C" w:rsidP="008613D8">
            <w:pPr>
              <w:rPr>
                <w:rFonts w:ascii="Arial" w:hAnsi="Arial" w:cs="Arial"/>
                <w:sz w:val="20"/>
                <w:szCs w:val="20"/>
                <w:lang w:eastAsia="es-CO"/>
              </w:rPr>
            </w:pPr>
          </w:p>
        </w:tc>
      </w:tr>
      <w:tr w:rsidR="000A6A70" w:rsidRPr="00251FDC" w14:paraId="3D8D464D"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647109DF"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F948AAC"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Tena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98E07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916</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E747D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600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ABBAF1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D38D0B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7AC8BCC"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517BE03C"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18563072" w14:textId="77777777" w:rsidR="0081304C" w:rsidRPr="002D0395" w:rsidRDefault="0081304C" w:rsidP="008613D8">
            <w:pPr>
              <w:rPr>
                <w:rFonts w:ascii="Arial" w:hAnsi="Arial" w:cs="Arial"/>
                <w:sz w:val="20"/>
                <w:szCs w:val="20"/>
                <w:lang w:eastAsia="es-CO"/>
              </w:rPr>
            </w:pPr>
          </w:p>
        </w:tc>
      </w:tr>
      <w:tr w:rsidR="000A6A70" w:rsidRPr="00251FDC" w14:paraId="4FEEE87A"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6FCEDD59"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E0E9651"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Sasaima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0A98C5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3.545</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7A13F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1.011</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5CB83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139C0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566D8B"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3EB570FF"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51BCB815" w14:textId="77777777" w:rsidR="0081304C" w:rsidRPr="002D0395" w:rsidRDefault="0081304C" w:rsidP="008613D8">
            <w:pPr>
              <w:rPr>
                <w:rFonts w:ascii="Arial" w:hAnsi="Arial" w:cs="Arial"/>
                <w:sz w:val="20"/>
                <w:szCs w:val="20"/>
                <w:lang w:eastAsia="es-CO"/>
              </w:rPr>
            </w:pPr>
          </w:p>
        </w:tc>
      </w:tr>
      <w:tr w:rsidR="000A6A70" w:rsidRPr="00251FDC" w14:paraId="55E87F73" w14:textId="77777777" w:rsidTr="000A6A70">
        <w:trPr>
          <w:trHeight w:val="300"/>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1B596AE9"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Huila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0673746"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Timaná</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2C04EF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3.612</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A2786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1.838</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1F2E2D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F5F60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FEC37CC"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4254B0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4.534</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5BB1A3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3.938</w:t>
            </w:r>
          </w:p>
        </w:tc>
      </w:tr>
      <w:tr w:rsidR="000A6A70" w:rsidRPr="00251FDC" w14:paraId="6F153F05"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536E3AB7"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CF5373"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Tello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C13BD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922</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2228C5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2.100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26FA80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08DB8AA"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7F20B00"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0B9CC887"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18C595EC" w14:textId="77777777" w:rsidR="0081304C" w:rsidRPr="002D0395" w:rsidRDefault="0081304C" w:rsidP="008613D8">
            <w:pPr>
              <w:rPr>
                <w:rFonts w:ascii="Arial" w:hAnsi="Arial" w:cs="Arial"/>
                <w:sz w:val="20"/>
                <w:szCs w:val="20"/>
                <w:lang w:eastAsia="es-CO"/>
              </w:rPr>
            </w:pPr>
          </w:p>
        </w:tc>
      </w:tr>
      <w:tr w:rsidR="000A6A70" w:rsidRPr="00251FDC" w14:paraId="4003CF1C" w14:textId="77777777" w:rsidTr="000A6A70">
        <w:trPr>
          <w:trHeight w:val="480"/>
          <w:jc w:val="center"/>
        </w:trPr>
        <w:tc>
          <w:tcPr>
            <w:tcW w:w="66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D1F9D2D"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La Guajira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DD92A6"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Distracción</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F4FD93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2.880</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54C4CC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1.626</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B2A1A3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3C014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0ABAA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 proyectos terminados</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CA807D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2.880</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541952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1.626</w:t>
            </w:r>
          </w:p>
        </w:tc>
      </w:tr>
      <w:tr w:rsidR="000A6A70" w:rsidRPr="00251FDC" w14:paraId="4666156A" w14:textId="77777777" w:rsidTr="000A6A70">
        <w:trPr>
          <w:trHeight w:hRule="exact" w:val="284"/>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6D2D4C1F"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Magdalena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DCE3120"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Aracataca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A3FA02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669</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5F0821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1.038</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6BB787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109F58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1C222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056957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16.889</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74B106F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24.597</w:t>
            </w:r>
          </w:p>
        </w:tc>
      </w:tr>
      <w:tr w:rsidR="000A6A70" w:rsidRPr="00251FDC" w14:paraId="5241FDFC" w14:textId="77777777" w:rsidTr="000A6A70">
        <w:trPr>
          <w:trHeight w:hRule="exact" w:val="613"/>
          <w:jc w:val="center"/>
        </w:trPr>
        <w:tc>
          <w:tcPr>
            <w:tcW w:w="667" w:type="pct"/>
            <w:vMerge/>
            <w:tcBorders>
              <w:top w:val="nil"/>
              <w:left w:val="single" w:sz="8" w:space="0" w:color="auto"/>
              <w:bottom w:val="single" w:sz="8" w:space="0" w:color="000000"/>
              <w:right w:val="single" w:sz="8" w:space="0" w:color="auto"/>
            </w:tcBorders>
            <w:vAlign w:val="center"/>
            <w:hideMark/>
          </w:tcPr>
          <w:p w14:paraId="555066F0"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889E074"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Fundación</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C747EC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4.628</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2FB04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2.029</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8B029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BEF306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22189B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 proyectos terminados</w:t>
            </w:r>
          </w:p>
        </w:tc>
        <w:tc>
          <w:tcPr>
            <w:tcW w:w="453" w:type="pct"/>
            <w:vMerge/>
            <w:tcBorders>
              <w:top w:val="nil"/>
              <w:left w:val="nil"/>
              <w:bottom w:val="single" w:sz="8" w:space="0" w:color="000000"/>
              <w:right w:val="single" w:sz="8" w:space="0" w:color="auto"/>
            </w:tcBorders>
            <w:vAlign w:val="center"/>
            <w:hideMark/>
          </w:tcPr>
          <w:p w14:paraId="1BACC2DE"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4DBC7785" w14:textId="77777777" w:rsidR="0081304C" w:rsidRPr="002D0395" w:rsidRDefault="0081304C" w:rsidP="008613D8">
            <w:pPr>
              <w:rPr>
                <w:rFonts w:ascii="Arial" w:hAnsi="Arial" w:cs="Arial"/>
                <w:sz w:val="20"/>
                <w:szCs w:val="20"/>
                <w:lang w:eastAsia="es-CO"/>
              </w:rPr>
            </w:pPr>
          </w:p>
        </w:tc>
      </w:tr>
      <w:tr w:rsidR="000A6A70" w:rsidRPr="00251FDC" w14:paraId="299E90D2"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48B99020"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1DB04D4"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Pivijay</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54ED6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1.833</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723EDE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5.000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86A387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060C7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1A2BFE"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3C169088"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48B38267" w14:textId="77777777" w:rsidR="0081304C" w:rsidRPr="002D0395" w:rsidRDefault="0081304C" w:rsidP="008613D8">
            <w:pPr>
              <w:rPr>
                <w:rFonts w:ascii="Arial" w:hAnsi="Arial" w:cs="Arial"/>
                <w:sz w:val="20"/>
                <w:szCs w:val="20"/>
                <w:lang w:eastAsia="es-CO"/>
              </w:rPr>
            </w:pPr>
          </w:p>
        </w:tc>
      </w:tr>
      <w:tr w:rsidR="000A6A70" w:rsidRPr="00251FDC" w14:paraId="405B152A"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4326953E"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A3833E8"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Santa Marta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2C109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468</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854B5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142</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6A93F2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5E955A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87930C"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33213A15"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1CBE01E3" w14:textId="77777777" w:rsidR="0081304C" w:rsidRPr="002D0395" w:rsidRDefault="0081304C" w:rsidP="008613D8">
            <w:pPr>
              <w:rPr>
                <w:rFonts w:ascii="Arial" w:hAnsi="Arial" w:cs="Arial"/>
                <w:sz w:val="20"/>
                <w:szCs w:val="20"/>
                <w:lang w:eastAsia="es-CO"/>
              </w:rPr>
            </w:pPr>
          </w:p>
        </w:tc>
      </w:tr>
      <w:tr w:rsidR="000A6A70" w:rsidRPr="00251FDC" w14:paraId="71F8877B" w14:textId="77777777" w:rsidTr="000A6A70">
        <w:trPr>
          <w:trHeight w:val="480"/>
          <w:jc w:val="center"/>
        </w:trPr>
        <w:tc>
          <w:tcPr>
            <w:tcW w:w="667" w:type="pct"/>
            <w:vMerge/>
            <w:tcBorders>
              <w:top w:val="nil"/>
              <w:left w:val="single" w:sz="8" w:space="0" w:color="auto"/>
              <w:bottom w:val="single" w:sz="8" w:space="0" w:color="000000"/>
              <w:right w:val="single" w:sz="8" w:space="0" w:color="auto"/>
            </w:tcBorders>
            <w:vAlign w:val="center"/>
            <w:hideMark/>
          </w:tcPr>
          <w:p w14:paraId="0147D2D7"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B7028C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Plato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8D8DCEA"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2.904</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29FF00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2.000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C7E90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446D8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82A39F8"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76FEB0D6"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23D30877" w14:textId="77777777" w:rsidR="0081304C" w:rsidRPr="002D0395" w:rsidRDefault="0081304C" w:rsidP="008613D8">
            <w:pPr>
              <w:rPr>
                <w:rFonts w:ascii="Arial" w:hAnsi="Arial" w:cs="Arial"/>
                <w:sz w:val="20"/>
                <w:szCs w:val="20"/>
                <w:lang w:eastAsia="es-CO"/>
              </w:rPr>
            </w:pPr>
          </w:p>
        </w:tc>
      </w:tr>
      <w:tr w:rsidR="000A6A70" w:rsidRPr="00251FDC" w14:paraId="43171472"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66727A1C"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0C36AE6"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Pueblo viejo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E8D48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6.386</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2DB96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14.388</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2F4C9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89AD77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7498F94"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3C16114F"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35A2D6CC" w14:textId="77777777" w:rsidR="0081304C" w:rsidRPr="002D0395" w:rsidRDefault="0081304C" w:rsidP="008613D8">
            <w:pPr>
              <w:rPr>
                <w:rFonts w:ascii="Arial" w:hAnsi="Arial" w:cs="Arial"/>
                <w:sz w:val="20"/>
                <w:szCs w:val="20"/>
                <w:lang w:eastAsia="es-CO"/>
              </w:rPr>
            </w:pPr>
          </w:p>
        </w:tc>
      </w:tr>
      <w:tr w:rsidR="000A6A70" w:rsidRPr="00251FDC" w14:paraId="7B8EA605" w14:textId="77777777" w:rsidTr="000A6A70">
        <w:trPr>
          <w:trHeight w:hRule="exact" w:val="454"/>
          <w:jc w:val="center"/>
        </w:trPr>
        <w:tc>
          <w:tcPr>
            <w:tcW w:w="66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7782610"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lastRenderedPageBreak/>
              <w:t>Meta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592D0D"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Vista Hermosa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321FB2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8.743</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9ACE02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825</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8213CD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E273BA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22836B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ejecución</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BC78AB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8.743</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1210A2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825</w:t>
            </w:r>
          </w:p>
        </w:tc>
      </w:tr>
      <w:tr w:rsidR="000A6A70" w:rsidRPr="00251FDC" w14:paraId="59E9A599" w14:textId="77777777" w:rsidTr="000A6A70">
        <w:trPr>
          <w:trHeight w:hRule="exact" w:val="284"/>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2A840EB2"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Nariño</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7348653"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Imues</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511F8D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2.859</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833B8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1.310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E8F561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BE6F5C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6703833"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0A28D30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4.428</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5B334BA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1.813</w:t>
            </w:r>
          </w:p>
        </w:tc>
      </w:tr>
      <w:tr w:rsidR="000A6A70" w:rsidRPr="00251FDC" w14:paraId="17E1B8E8" w14:textId="77777777" w:rsidTr="000A6A70">
        <w:trPr>
          <w:trHeight w:hRule="exact" w:val="458"/>
          <w:jc w:val="center"/>
        </w:trPr>
        <w:tc>
          <w:tcPr>
            <w:tcW w:w="667" w:type="pct"/>
            <w:vMerge/>
            <w:tcBorders>
              <w:top w:val="nil"/>
              <w:left w:val="single" w:sz="8" w:space="0" w:color="auto"/>
              <w:bottom w:val="single" w:sz="8" w:space="0" w:color="000000"/>
              <w:right w:val="single" w:sz="8" w:space="0" w:color="auto"/>
            </w:tcBorders>
            <w:vAlign w:val="center"/>
            <w:hideMark/>
          </w:tcPr>
          <w:p w14:paraId="7382C24F"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A6547D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Colón de Génova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81AF6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1.569</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C32504A"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500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13F133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BD18B1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0D19DDE"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54A1FD14"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6576C147" w14:textId="77777777" w:rsidR="0081304C" w:rsidRPr="002D0395" w:rsidRDefault="0081304C" w:rsidP="008613D8">
            <w:pPr>
              <w:rPr>
                <w:rFonts w:ascii="Arial" w:hAnsi="Arial" w:cs="Arial"/>
                <w:sz w:val="20"/>
                <w:szCs w:val="20"/>
                <w:lang w:eastAsia="es-CO"/>
              </w:rPr>
            </w:pPr>
          </w:p>
        </w:tc>
      </w:tr>
      <w:tr w:rsidR="000A6A70" w:rsidRPr="00251FDC" w14:paraId="492BF3C3" w14:textId="77777777" w:rsidTr="000A6A70">
        <w:trPr>
          <w:trHeight w:hRule="exact" w:val="555"/>
          <w:jc w:val="center"/>
        </w:trPr>
        <w:tc>
          <w:tcPr>
            <w:tcW w:w="66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97F5647"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Norte de Santander</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51DABE6"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Tibú</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5862A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7.602</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FCE9C0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1.432</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444AB2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968007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5E6BFA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Suspendido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0525AA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7.602</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26BB5D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1.432</w:t>
            </w:r>
          </w:p>
        </w:tc>
      </w:tr>
      <w:tr w:rsidR="000A6A70" w:rsidRPr="00251FDC" w14:paraId="41D89F4C" w14:textId="77777777" w:rsidTr="000A6A70">
        <w:trPr>
          <w:trHeight w:hRule="exact" w:val="589"/>
          <w:jc w:val="center"/>
        </w:trPr>
        <w:tc>
          <w:tcPr>
            <w:tcW w:w="667" w:type="pc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63366F1"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Putumayo</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D0102FD"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Puerto Leguizamo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ADCA32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5.362</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D6B600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4.350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B502FC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46D95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0BA60F"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CEE58A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5.362</w:t>
            </w:r>
          </w:p>
        </w:tc>
        <w:tc>
          <w:tcPr>
            <w:tcW w:w="556" w:type="pc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ECCCCC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4.350</w:t>
            </w:r>
          </w:p>
        </w:tc>
      </w:tr>
      <w:tr w:rsidR="000A6A70" w:rsidRPr="00251FDC" w14:paraId="1A1CC363" w14:textId="77777777" w:rsidTr="000A6A70">
        <w:trPr>
          <w:trHeight w:hRule="exact" w:val="284"/>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2E63F8A8"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Risaralda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C471AE6"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Pueblo Rico</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EDFC98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547</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4380C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160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AF733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7E3A53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3457369"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A6973D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1.128</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A8DB9C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1.437</w:t>
            </w:r>
          </w:p>
        </w:tc>
      </w:tr>
      <w:tr w:rsidR="000A6A70" w:rsidRPr="00251FDC" w14:paraId="3C8A6628"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5C807A5D"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7E333FA"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Quinchía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4DD0C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582</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4ECBF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1.277</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FF397C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F1266F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005CC81"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59834D79"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1D400848" w14:textId="77777777" w:rsidR="0081304C" w:rsidRPr="002D0395" w:rsidRDefault="0081304C" w:rsidP="008613D8">
            <w:pPr>
              <w:rPr>
                <w:rFonts w:ascii="Arial" w:hAnsi="Arial" w:cs="Arial"/>
                <w:sz w:val="20"/>
                <w:szCs w:val="20"/>
                <w:lang w:eastAsia="es-CO"/>
              </w:rPr>
            </w:pPr>
          </w:p>
        </w:tc>
      </w:tr>
      <w:tr w:rsidR="000A6A70" w:rsidRPr="00251FDC" w14:paraId="48772F53" w14:textId="77777777" w:rsidTr="000A6A70">
        <w:trPr>
          <w:trHeight w:hRule="exact" w:val="449"/>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247DE89F"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Santander</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D51D84F"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San Vicente De Chucurí</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7E3F93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2.610</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FDB598A"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1.900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06D85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A5D62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7153C28" w14:textId="77777777" w:rsidR="0081304C" w:rsidRPr="002D0395" w:rsidRDefault="0081304C" w:rsidP="008613D8">
            <w:pPr>
              <w:jc w:val="center"/>
              <w:rPr>
                <w:rFonts w:ascii="Arial" w:hAnsi="Arial" w:cs="Arial"/>
                <w:sz w:val="20"/>
                <w:szCs w:val="20"/>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4B1A7E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13.128</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0E82BC1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8.222</w:t>
            </w:r>
          </w:p>
        </w:tc>
      </w:tr>
      <w:tr w:rsidR="000A6A70" w:rsidRPr="00251FDC" w14:paraId="1EFF72CF"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1F5F62FD"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65439A"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Puerto Wilches</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CDF2D8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1.777</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8E38CC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2.425</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9CB99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887CA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23896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7C5B3A16"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52D05FFE" w14:textId="77777777" w:rsidR="0081304C" w:rsidRPr="002D0395" w:rsidRDefault="0081304C" w:rsidP="008613D8">
            <w:pPr>
              <w:rPr>
                <w:rFonts w:ascii="Arial" w:hAnsi="Arial" w:cs="Arial"/>
                <w:sz w:val="20"/>
                <w:szCs w:val="20"/>
                <w:lang w:eastAsia="es-CO"/>
              </w:rPr>
            </w:pPr>
          </w:p>
        </w:tc>
      </w:tr>
      <w:tr w:rsidR="000A6A70" w:rsidRPr="00251FDC" w14:paraId="2F6FFF33"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48E43961"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67A115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 xml:space="preserve">Málaga </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F7D49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1.060</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5A2FE6C"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492</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0721B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1A64BD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3B769F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1E68144D"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19DF87F8" w14:textId="77777777" w:rsidR="0081304C" w:rsidRPr="002D0395" w:rsidRDefault="0081304C" w:rsidP="008613D8">
            <w:pPr>
              <w:rPr>
                <w:rFonts w:ascii="Arial" w:hAnsi="Arial" w:cs="Arial"/>
                <w:sz w:val="20"/>
                <w:szCs w:val="20"/>
                <w:lang w:eastAsia="es-CO"/>
              </w:rPr>
            </w:pPr>
          </w:p>
        </w:tc>
      </w:tr>
      <w:tr w:rsidR="000A6A70" w:rsidRPr="00251FDC" w14:paraId="099EF180"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769E13A7"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64DC7D"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 xml:space="preserve">Aratoca      </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D6B73C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1.081</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E44DD3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421</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E6D3C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585D5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502258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3E669219"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7FFF8BB1" w14:textId="77777777" w:rsidR="0081304C" w:rsidRPr="002D0395" w:rsidRDefault="0081304C" w:rsidP="008613D8">
            <w:pPr>
              <w:rPr>
                <w:rFonts w:ascii="Arial" w:hAnsi="Arial" w:cs="Arial"/>
                <w:sz w:val="20"/>
                <w:szCs w:val="20"/>
                <w:lang w:eastAsia="es-CO"/>
              </w:rPr>
            </w:pPr>
          </w:p>
        </w:tc>
      </w:tr>
      <w:tr w:rsidR="000A6A70" w:rsidRPr="00251FDC" w14:paraId="5A202B1B" w14:textId="77777777" w:rsidTr="000A6A70">
        <w:trPr>
          <w:trHeight w:hRule="exact" w:val="284"/>
          <w:jc w:val="center"/>
        </w:trPr>
        <w:tc>
          <w:tcPr>
            <w:tcW w:w="667" w:type="pct"/>
            <w:vMerge/>
            <w:tcBorders>
              <w:top w:val="nil"/>
              <w:left w:val="single" w:sz="8" w:space="0" w:color="auto"/>
              <w:bottom w:val="single" w:sz="8" w:space="0" w:color="000000"/>
              <w:right w:val="single" w:sz="8" w:space="0" w:color="auto"/>
            </w:tcBorders>
            <w:vAlign w:val="center"/>
            <w:hideMark/>
          </w:tcPr>
          <w:p w14:paraId="31A37A11"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78EAB5A"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Curití</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75078F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2.984</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53E147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1.350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9A5016A"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A33F89B"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6D51585"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47A76688"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7C1559BA" w14:textId="77777777" w:rsidR="0081304C" w:rsidRPr="002D0395" w:rsidRDefault="0081304C" w:rsidP="008613D8">
            <w:pPr>
              <w:rPr>
                <w:rFonts w:ascii="Arial" w:hAnsi="Arial" w:cs="Arial"/>
                <w:sz w:val="20"/>
                <w:szCs w:val="20"/>
                <w:lang w:eastAsia="es-CO"/>
              </w:rPr>
            </w:pPr>
          </w:p>
        </w:tc>
      </w:tr>
      <w:tr w:rsidR="000A6A70" w:rsidRPr="00251FDC" w14:paraId="4C58A148" w14:textId="77777777" w:rsidTr="000A6A70">
        <w:trPr>
          <w:trHeight w:val="480"/>
          <w:jc w:val="center"/>
        </w:trPr>
        <w:tc>
          <w:tcPr>
            <w:tcW w:w="667" w:type="pct"/>
            <w:vMerge/>
            <w:tcBorders>
              <w:top w:val="nil"/>
              <w:left w:val="single" w:sz="8" w:space="0" w:color="auto"/>
              <w:bottom w:val="single" w:sz="8" w:space="0" w:color="000000"/>
              <w:right w:val="single" w:sz="8" w:space="0" w:color="auto"/>
            </w:tcBorders>
            <w:vAlign w:val="center"/>
            <w:hideMark/>
          </w:tcPr>
          <w:p w14:paraId="1F229270"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C588E2F"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Sabana de Torres</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535D1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3.617</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527282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1.634</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A3C301E"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20EC178"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B20F8E0"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 proyectos terminados</w:t>
            </w:r>
          </w:p>
        </w:tc>
        <w:tc>
          <w:tcPr>
            <w:tcW w:w="453" w:type="pct"/>
            <w:vMerge/>
            <w:tcBorders>
              <w:top w:val="nil"/>
              <w:left w:val="nil"/>
              <w:bottom w:val="single" w:sz="8" w:space="0" w:color="000000"/>
              <w:right w:val="single" w:sz="8" w:space="0" w:color="auto"/>
            </w:tcBorders>
            <w:vAlign w:val="center"/>
            <w:hideMark/>
          </w:tcPr>
          <w:p w14:paraId="6AF892DF"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5D276B9F" w14:textId="77777777" w:rsidR="0081304C" w:rsidRPr="002D0395" w:rsidRDefault="0081304C" w:rsidP="008613D8">
            <w:pPr>
              <w:rPr>
                <w:rFonts w:ascii="Arial" w:hAnsi="Arial" w:cs="Arial"/>
                <w:sz w:val="20"/>
                <w:szCs w:val="20"/>
                <w:lang w:eastAsia="es-CO"/>
              </w:rPr>
            </w:pPr>
          </w:p>
        </w:tc>
      </w:tr>
      <w:tr w:rsidR="000A6A70" w:rsidRPr="00251FDC" w14:paraId="31E85A8E" w14:textId="77777777" w:rsidTr="000A6A70">
        <w:trPr>
          <w:trHeight w:val="300"/>
          <w:jc w:val="center"/>
        </w:trPr>
        <w:tc>
          <w:tcPr>
            <w:tcW w:w="667"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7F301DEB"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Tolima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F8CD9C"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Suárez</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AF4C2A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1.934</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ADC203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3.517</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CCA38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AA9C801"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E6AD26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315FBE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3.401</w:t>
            </w:r>
          </w:p>
        </w:tc>
        <w:tc>
          <w:tcPr>
            <w:tcW w:w="556"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3D6DA1E3"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4.967</w:t>
            </w:r>
          </w:p>
        </w:tc>
      </w:tr>
      <w:tr w:rsidR="000A6A70" w:rsidRPr="00251FDC" w14:paraId="53EA4DC4"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39E6D24D"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71EB035"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Carmen de Apicala</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F5AD21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689</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A3AD1AF"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750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8B2727"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69D15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C8FFB9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1AB30681"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610D3D02" w14:textId="77777777" w:rsidR="0081304C" w:rsidRPr="002D0395" w:rsidRDefault="0081304C" w:rsidP="008613D8">
            <w:pPr>
              <w:rPr>
                <w:rFonts w:ascii="Arial" w:hAnsi="Arial" w:cs="Arial"/>
                <w:sz w:val="20"/>
                <w:szCs w:val="20"/>
                <w:lang w:eastAsia="es-CO"/>
              </w:rPr>
            </w:pPr>
          </w:p>
        </w:tc>
      </w:tr>
      <w:tr w:rsidR="000A6A70" w:rsidRPr="00251FDC" w14:paraId="698C4F2A" w14:textId="77777777" w:rsidTr="000A6A70">
        <w:trPr>
          <w:trHeight w:val="300"/>
          <w:jc w:val="center"/>
        </w:trPr>
        <w:tc>
          <w:tcPr>
            <w:tcW w:w="667" w:type="pct"/>
            <w:vMerge/>
            <w:tcBorders>
              <w:top w:val="nil"/>
              <w:left w:val="single" w:sz="8" w:space="0" w:color="auto"/>
              <w:bottom w:val="single" w:sz="8" w:space="0" w:color="000000"/>
              <w:right w:val="single" w:sz="8" w:space="0" w:color="auto"/>
            </w:tcBorders>
            <w:vAlign w:val="center"/>
            <w:hideMark/>
          </w:tcPr>
          <w:p w14:paraId="5EB64273" w14:textId="77777777" w:rsidR="0081304C" w:rsidRPr="002D0395" w:rsidRDefault="0081304C" w:rsidP="008613D8">
            <w:pPr>
              <w:rPr>
                <w:rFonts w:ascii="Arial" w:hAnsi="Arial" w:cs="Arial"/>
                <w:sz w:val="20"/>
                <w:szCs w:val="20"/>
                <w:lang w:eastAsia="es-CO"/>
              </w:rPr>
            </w:pP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1202559" w14:textId="77777777" w:rsidR="0081304C" w:rsidRPr="002D0395" w:rsidRDefault="0081304C" w:rsidP="008613D8">
            <w:pPr>
              <w:spacing w:line="252" w:lineRule="auto"/>
              <w:rPr>
                <w:rFonts w:ascii="Arial" w:hAnsi="Arial" w:cs="Arial"/>
                <w:sz w:val="20"/>
                <w:szCs w:val="20"/>
                <w:lang w:eastAsia="es-CO"/>
              </w:rPr>
            </w:pPr>
            <w:r w:rsidRPr="002D0395">
              <w:rPr>
                <w:rFonts w:ascii="Arial" w:hAnsi="Arial" w:cs="Arial"/>
                <w:sz w:val="20"/>
                <w:szCs w:val="20"/>
                <w:lang w:eastAsia="es-CO"/>
              </w:rPr>
              <w:t>Melgar</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9458C92"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778</w:t>
            </w:r>
          </w:p>
        </w:tc>
        <w:tc>
          <w:tcPr>
            <w:tcW w:w="60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2E6A39"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700</w:t>
            </w:r>
          </w:p>
        </w:tc>
        <w:tc>
          <w:tcPr>
            <w:tcW w:w="44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BADD47D"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100</w:t>
            </w:r>
          </w:p>
        </w:tc>
        <w:tc>
          <w:tcPr>
            <w:tcW w:w="537"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6BD99B4"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 </w:t>
            </w:r>
          </w:p>
        </w:tc>
        <w:tc>
          <w:tcPr>
            <w:tcW w:w="64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2BE3D26" w14:textId="77777777" w:rsidR="0081304C" w:rsidRPr="002D0395" w:rsidRDefault="0081304C" w:rsidP="008613D8">
            <w:pPr>
              <w:spacing w:line="252" w:lineRule="auto"/>
              <w:jc w:val="center"/>
              <w:rPr>
                <w:rFonts w:ascii="Arial" w:hAnsi="Arial" w:cs="Arial"/>
                <w:sz w:val="20"/>
                <w:szCs w:val="20"/>
                <w:lang w:eastAsia="es-CO"/>
              </w:rPr>
            </w:pPr>
            <w:r w:rsidRPr="002D0395">
              <w:rPr>
                <w:rFonts w:ascii="Arial" w:hAnsi="Arial" w:cs="Arial"/>
                <w:sz w:val="20"/>
                <w:szCs w:val="20"/>
                <w:lang w:eastAsia="es-CO"/>
              </w:rPr>
              <w:t>Terminado</w:t>
            </w:r>
          </w:p>
        </w:tc>
        <w:tc>
          <w:tcPr>
            <w:tcW w:w="453" w:type="pct"/>
            <w:vMerge/>
            <w:tcBorders>
              <w:top w:val="nil"/>
              <w:left w:val="nil"/>
              <w:bottom w:val="single" w:sz="8" w:space="0" w:color="000000"/>
              <w:right w:val="single" w:sz="8" w:space="0" w:color="auto"/>
            </w:tcBorders>
            <w:vAlign w:val="center"/>
            <w:hideMark/>
          </w:tcPr>
          <w:p w14:paraId="573C9B77" w14:textId="77777777" w:rsidR="0081304C" w:rsidRPr="002D0395" w:rsidRDefault="0081304C" w:rsidP="008613D8">
            <w:pPr>
              <w:rPr>
                <w:rFonts w:ascii="Arial" w:hAnsi="Arial" w:cs="Arial"/>
                <w:sz w:val="20"/>
                <w:szCs w:val="20"/>
                <w:lang w:eastAsia="es-CO"/>
              </w:rPr>
            </w:pPr>
          </w:p>
        </w:tc>
        <w:tc>
          <w:tcPr>
            <w:tcW w:w="556" w:type="pct"/>
            <w:vMerge/>
            <w:tcBorders>
              <w:top w:val="nil"/>
              <w:left w:val="nil"/>
              <w:bottom w:val="single" w:sz="8" w:space="0" w:color="000000"/>
              <w:right w:val="single" w:sz="8" w:space="0" w:color="auto"/>
            </w:tcBorders>
            <w:vAlign w:val="center"/>
            <w:hideMark/>
          </w:tcPr>
          <w:p w14:paraId="4B251B12" w14:textId="77777777" w:rsidR="0081304C" w:rsidRPr="002D0395" w:rsidRDefault="0081304C" w:rsidP="008613D8">
            <w:pPr>
              <w:rPr>
                <w:rFonts w:ascii="Arial" w:hAnsi="Arial" w:cs="Arial"/>
                <w:sz w:val="20"/>
                <w:szCs w:val="20"/>
                <w:lang w:eastAsia="es-CO"/>
              </w:rPr>
            </w:pPr>
          </w:p>
        </w:tc>
      </w:tr>
      <w:tr w:rsidR="000A6A70" w:rsidRPr="00251FDC" w14:paraId="7780F4DB" w14:textId="77777777" w:rsidTr="000A6A70">
        <w:trPr>
          <w:trHeight w:val="300"/>
          <w:jc w:val="center"/>
        </w:trPr>
        <w:tc>
          <w:tcPr>
            <w:tcW w:w="667" w:type="pct"/>
            <w:tcMar>
              <w:top w:w="0" w:type="dxa"/>
              <w:left w:w="70" w:type="dxa"/>
              <w:bottom w:w="0" w:type="dxa"/>
              <w:right w:w="70" w:type="dxa"/>
            </w:tcMar>
            <w:vAlign w:val="center"/>
            <w:hideMark/>
          </w:tcPr>
          <w:p w14:paraId="46C5DEFD" w14:textId="77777777" w:rsidR="0081304C" w:rsidRPr="002D0395" w:rsidRDefault="0081304C" w:rsidP="008613D8">
            <w:pPr>
              <w:rPr>
                <w:rFonts w:ascii="Arial" w:hAnsi="Arial" w:cs="Arial"/>
                <w:sz w:val="20"/>
                <w:szCs w:val="20"/>
                <w:lang w:eastAsia="es-CO"/>
              </w:rPr>
            </w:pPr>
          </w:p>
        </w:tc>
        <w:tc>
          <w:tcPr>
            <w:tcW w:w="639" w:type="pct"/>
            <w:tcMar>
              <w:top w:w="0" w:type="dxa"/>
              <w:left w:w="70" w:type="dxa"/>
              <w:bottom w:w="0" w:type="dxa"/>
              <w:right w:w="70" w:type="dxa"/>
            </w:tcMar>
            <w:vAlign w:val="center"/>
            <w:hideMark/>
          </w:tcPr>
          <w:p w14:paraId="30087CDB" w14:textId="77777777" w:rsidR="0081304C" w:rsidRPr="002D0395" w:rsidRDefault="0081304C" w:rsidP="008613D8">
            <w:pPr>
              <w:rPr>
                <w:rFonts w:ascii="Arial" w:hAnsi="Arial" w:cs="Arial"/>
                <w:sz w:val="20"/>
                <w:szCs w:val="20"/>
                <w:lang w:eastAsia="es-CO"/>
              </w:rPr>
            </w:pPr>
          </w:p>
        </w:tc>
        <w:tc>
          <w:tcPr>
            <w:tcW w:w="453" w:type="pct"/>
            <w:tcMar>
              <w:top w:w="0" w:type="dxa"/>
              <w:left w:w="70" w:type="dxa"/>
              <w:bottom w:w="0" w:type="dxa"/>
              <w:right w:w="70" w:type="dxa"/>
            </w:tcMar>
            <w:vAlign w:val="center"/>
            <w:hideMark/>
          </w:tcPr>
          <w:p w14:paraId="50AABB71" w14:textId="77777777" w:rsidR="0081304C" w:rsidRPr="002D0395" w:rsidRDefault="0081304C" w:rsidP="008613D8">
            <w:pPr>
              <w:rPr>
                <w:rFonts w:ascii="Arial" w:hAnsi="Arial" w:cs="Arial"/>
                <w:sz w:val="20"/>
                <w:szCs w:val="20"/>
                <w:lang w:eastAsia="es-CO"/>
              </w:rPr>
            </w:pPr>
          </w:p>
        </w:tc>
        <w:tc>
          <w:tcPr>
            <w:tcW w:w="602" w:type="pct"/>
            <w:tcMar>
              <w:top w:w="0" w:type="dxa"/>
              <w:left w:w="70" w:type="dxa"/>
              <w:bottom w:w="0" w:type="dxa"/>
              <w:right w:w="70" w:type="dxa"/>
            </w:tcMar>
            <w:vAlign w:val="center"/>
            <w:hideMark/>
          </w:tcPr>
          <w:p w14:paraId="40E5CEBE" w14:textId="77777777" w:rsidR="0081304C" w:rsidRPr="002D0395" w:rsidRDefault="0081304C" w:rsidP="008613D8">
            <w:pPr>
              <w:rPr>
                <w:rFonts w:ascii="Arial" w:hAnsi="Arial" w:cs="Arial"/>
                <w:sz w:val="20"/>
                <w:szCs w:val="20"/>
                <w:lang w:eastAsia="es-CO"/>
              </w:rPr>
            </w:pPr>
          </w:p>
        </w:tc>
        <w:tc>
          <w:tcPr>
            <w:tcW w:w="444" w:type="pct"/>
            <w:tcMar>
              <w:top w:w="0" w:type="dxa"/>
              <w:left w:w="70" w:type="dxa"/>
              <w:bottom w:w="0" w:type="dxa"/>
              <w:right w:w="70" w:type="dxa"/>
            </w:tcMar>
            <w:vAlign w:val="center"/>
            <w:hideMark/>
          </w:tcPr>
          <w:p w14:paraId="4B39300E" w14:textId="77777777" w:rsidR="0081304C" w:rsidRPr="002D0395" w:rsidRDefault="0081304C" w:rsidP="008613D8">
            <w:pPr>
              <w:rPr>
                <w:rFonts w:ascii="Arial" w:hAnsi="Arial" w:cs="Arial"/>
                <w:sz w:val="20"/>
                <w:szCs w:val="20"/>
                <w:lang w:eastAsia="es-CO"/>
              </w:rPr>
            </w:pPr>
          </w:p>
        </w:tc>
        <w:tc>
          <w:tcPr>
            <w:tcW w:w="537" w:type="pct"/>
            <w:tcMar>
              <w:top w:w="0" w:type="dxa"/>
              <w:left w:w="70" w:type="dxa"/>
              <w:bottom w:w="0" w:type="dxa"/>
              <w:right w:w="70" w:type="dxa"/>
            </w:tcMar>
            <w:vAlign w:val="center"/>
            <w:hideMark/>
          </w:tcPr>
          <w:p w14:paraId="6BF56B8A" w14:textId="77777777" w:rsidR="0081304C" w:rsidRPr="002D0395" w:rsidRDefault="0081304C" w:rsidP="008613D8">
            <w:pPr>
              <w:rPr>
                <w:rFonts w:ascii="Arial" w:hAnsi="Arial" w:cs="Arial"/>
                <w:sz w:val="20"/>
                <w:szCs w:val="20"/>
                <w:lang w:eastAsia="es-CO"/>
              </w:rPr>
            </w:pPr>
          </w:p>
        </w:tc>
        <w:tc>
          <w:tcPr>
            <w:tcW w:w="648"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12B80E6"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TOTAL</w:t>
            </w:r>
          </w:p>
        </w:tc>
        <w:tc>
          <w:tcPr>
            <w:tcW w:w="45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FCC375" w14:textId="77777777" w:rsidR="0081304C" w:rsidRPr="002D0395" w:rsidRDefault="0081304C" w:rsidP="008613D8">
            <w:pPr>
              <w:spacing w:line="252" w:lineRule="auto"/>
              <w:jc w:val="center"/>
              <w:rPr>
                <w:rFonts w:ascii="Arial" w:hAnsi="Arial" w:cs="Arial"/>
                <w:b/>
                <w:bCs/>
                <w:sz w:val="20"/>
                <w:szCs w:val="20"/>
                <w:lang w:eastAsia="es-CO"/>
              </w:rPr>
            </w:pPr>
          </w:p>
          <w:p w14:paraId="47E3396B"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102.147</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31E9682" w14:textId="77777777" w:rsidR="0081304C" w:rsidRPr="002D0395" w:rsidRDefault="0081304C" w:rsidP="008613D8">
            <w:pPr>
              <w:spacing w:line="252" w:lineRule="auto"/>
              <w:jc w:val="center"/>
              <w:rPr>
                <w:rFonts w:ascii="Arial" w:hAnsi="Arial" w:cs="Arial"/>
                <w:b/>
                <w:bCs/>
                <w:sz w:val="20"/>
                <w:szCs w:val="20"/>
                <w:lang w:eastAsia="es-CO"/>
              </w:rPr>
            </w:pPr>
            <w:r w:rsidRPr="002D0395">
              <w:rPr>
                <w:rFonts w:ascii="Arial" w:hAnsi="Arial" w:cs="Arial"/>
                <w:b/>
                <w:bCs/>
                <w:sz w:val="20"/>
                <w:szCs w:val="20"/>
                <w:lang w:eastAsia="es-CO"/>
              </w:rPr>
              <w:t>93.845</w:t>
            </w:r>
          </w:p>
        </w:tc>
      </w:tr>
    </w:tbl>
    <w:p w14:paraId="293E6AAC" w14:textId="77777777" w:rsidR="0081304C" w:rsidRPr="00251FDC" w:rsidRDefault="0081304C" w:rsidP="0081304C">
      <w:pPr>
        <w:jc w:val="both"/>
        <w:rPr>
          <w:rFonts w:ascii="Arial" w:hAnsi="Arial" w:cs="Arial"/>
        </w:rPr>
      </w:pPr>
    </w:p>
    <w:p w14:paraId="3F9AA208" w14:textId="5D4C1B8A" w:rsidR="0081304C" w:rsidRPr="00251FDC" w:rsidRDefault="00CF7128" w:rsidP="00CF7128">
      <w:pPr>
        <w:pStyle w:val="Prrafodelista"/>
        <w:numPr>
          <w:ilvl w:val="0"/>
          <w:numId w:val="32"/>
        </w:numPr>
        <w:spacing w:after="0" w:line="240" w:lineRule="auto"/>
        <w:jc w:val="both"/>
        <w:rPr>
          <w:rFonts w:ascii="Arial" w:hAnsi="Arial" w:cs="Arial"/>
          <w:b/>
          <w:sz w:val="24"/>
          <w:szCs w:val="24"/>
          <w:lang w:val="es-MX"/>
        </w:rPr>
      </w:pPr>
      <w:r w:rsidRPr="00251FDC">
        <w:rPr>
          <w:rFonts w:ascii="Arial" w:hAnsi="Arial" w:cs="Arial"/>
          <w:b/>
          <w:sz w:val="24"/>
          <w:szCs w:val="24"/>
          <w:lang w:val="es-MX"/>
        </w:rPr>
        <w:t>Programa abastecimiento de agua y manejo de aguas residuales en zonas rurales</w:t>
      </w:r>
    </w:p>
    <w:p w14:paraId="2A46EC4B" w14:textId="77777777" w:rsidR="0081304C" w:rsidRPr="00251FDC" w:rsidRDefault="0081304C" w:rsidP="0081304C">
      <w:pPr>
        <w:spacing w:line="276" w:lineRule="auto"/>
        <w:jc w:val="both"/>
        <w:rPr>
          <w:rFonts w:ascii="Arial" w:hAnsi="Arial" w:cs="Arial"/>
          <w:lang w:val="es-ES"/>
        </w:rPr>
      </w:pPr>
      <w:r w:rsidRPr="00251FDC">
        <w:rPr>
          <w:rFonts w:ascii="Arial" w:hAnsi="Arial" w:cs="Arial"/>
          <w:b/>
        </w:rPr>
        <w:tab/>
      </w:r>
    </w:p>
    <w:p w14:paraId="7DE3B57C" w14:textId="77777777" w:rsidR="0081304C" w:rsidRPr="00251FDC" w:rsidRDefault="0081304C" w:rsidP="0081304C">
      <w:pPr>
        <w:jc w:val="both"/>
        <w:rPr>
          <w:rFonts w:ascii="Arial" w:hAnsi="Arial" w:cs="Arial"/>
          <w:lang w:val="es-ES"/>
        </w:rPr>
      </w:pPr>
      <w:r w:rsidRPr="00251FDC">
        <w:rPr>
          <w:rFonts w:ascii="Arial" w:hAnsi="Arial" w:cs="Arial"/>
          <w:lang w:val="es-ES"/>
        </w:rPr>
        <w:lastRenderedPageBreak/>
        <w:t xml:space="preserve">El 31 de octubre de 2012, se celebró el Contrato de Préstamo BID 2732 / OC-CO entre la República de Colombia y el Banco Interamericano de Desarrollo – BID, para la financiación parcial del Programa de </w:t>
      </w:r>
      <w:r w:rsidRPr="00251FDC">
        <w:rPr>
          <w:rFonts w:ascii="Arial" w:hAnsi="Arial" w:cs="Arial"/>
          <w:i/>
          <w:lang w:val="es-ES"/>
        </w:rPr>
        <w:t>“Abastecimiento de Agua y Manejo de Aguas Residuales en Zonas Rurales”</w:t>
      </w:r>
      <w:r w:rsidRPr="00251FDC">
        <w:rPr>
          <w:rFonts w:ascii="Arial" w:hAnsi="Arial" w:cs="Arial"/>
          <w:lang w:val="es-ES"/>
        </w:rPr>
        <w:t>, por un monto de hasta US$60.000.000, con plazo de ejecución inicial de 5 años, prorrogado actualmente y en proceso de renegociación del empréstito hasta el 30 de diciembre de 2020, lo cual impacta los indicadores de manera significativa.</w:t>
      </w:r>
    </w:p>
    <w:p w14:paraId="23B657C0" w14:textId="77777777" w:rsidR="0081304C" w:rsidRPr="00251FDC" w:rsidRDefault="0081304C" w:rsidP="0081304C">
      <w:pPr>
        <w:jc w:val="both"/>
        <w:rPr>
          <w:rFonts w:ascii="Arial" w:hAnsi="Arial" w:cs="Arial"/>
          <w:lang w:val="es-ES"/>
        </w:rPr>
      </w:pPr>
    </w:p>
    <w:p w14:paraId="2551246A" w14:textId="77777777" w:rsidR="0081304C" w:rsidRPr="00251FDC" w:rsidRDefault="0081304C" w:rsidP="0081304C">
      <w:pPr>
        <w:jc w:val="both"/>
        <w:rPr>
          <w:rFonts w:ascii="Arial" w:hAnsi="Arial" w:cs="Arial"/>
          <w:lang w:val="es-ES"/>
        </w:rPr>
      </w:pPr>
      <w:r w:rsidRPr="00251FDC">
        <w:rPr>
          <w:rFonts w:ascii="Arial" w:hAnsi="Arial" w:cs="Arial"/>
        </w:rPr>
        <w:t xml:space="preserve">El Programa busca incrementar la cobertura de abastecimiento de agua y manejo de aguas residuales en comunidades rurales, bajo criterios de sostenibilidad operativa y financiera. Los proyectos que hacen parte del Programa están dirigidos a municipios de categoría 4, 5 y 6. </w:t>
      </w:r>
      <w:r w:rsidRPr="00251FDC">
        <w:rPr>
          <w:rFonts w:ascii="Arial" w:hAnsi="Arial" w:cs="Arial"/>
          <w:lang w:val="es-ES"/>
        </w:rPr>
        <w:t xml:space="preserve">También, este Programa cuenta con todos los criterios de sostenibilidad que hacen sustentables los ecosistemas y mejoran la calidad de vida de los colombianos asentados en el campo, ejemplo de ello son las seis pilas públicas construidas y en operación en el municipio de Manaure - departamento de La Guajira beneficiando a cerca de 13.000 miembros de la comunidad Wayuu. </w:t>
      </w:r>
    </w:p>
    <w:p w14:paraId="34EEAACF" w14:textId="77777777" w:rsidR="0081304C" w:rsidRPr="00251FDC" w:rsidRDefault="0081304C" w:rsidP="0081304C">
      <w:pPr>
        <w:jc w:val="both"/>
        <w:rPr>
          <w:rFonts w:ascii="Arial" w:hAnsi="Arial" w:cs="Arial"/>
          <w:lang w:val="es-ES"/>
        </w:rPr>
      </w:pPr>
    </w:p>
    <w:p w14:paraId="14C19C89" w14:textId="4AD280D7" w:rsidR="0081304C" w:rsidRPr="00251FDC" w:rsidRDefault="0081304C" w:rsidP="00083A00">
      <w:pPr>
        <w:pStyle w:val="Sinespaciado"/>
        <w:jc w:val="both"/>
        <w:rPr>
          <w:rFonts w:ascii="Arial" w:hAnsi="Arial" w:cs="Arial"/>
          <w:sz w:val="24"/>
          <w:szCs w:val="24"/>
          <w:lang w:val="es-ES"/>
        </w:rPr>
      </w:pPr>
      <w:r w:rsidRPr="00251FDC">
        <w:rPr>
          <w:rFonts w:ascii="Arial" w:hAnsi="Arial" w:cs="Arial"/>
          <w:sz w:val="24"/>
          <w:szCs w:val="24"/>
          <w:lang w:val="es-ES"/>
        </w:rPr>
        <w:t xml:space="preserve">El Programa en mención se adelanta a través del Viceministerio de Agua y Saneamiento Básico, contando con la ejecución de los proyectos por intermedio de los Planes Departamentales de Agua – PDA de cada departamento acorde con la ubicación geográfica del proyecto; así mismo se cuenta con Aguas Nacionales S.A -ESP (ANEPM) como Gerencia Integral, según contrato Interadministrativo No. 710 de 2016, de algunos proyectos específicos y con asistencia técnica del </w:t>
      </w:r>
      <w:r w:rsidR="00E53FFC" w:rsidRPr="00251FDC">
        <w:rPr>
          <w:rFonts w:ascii="Arial" w:hAnsi="Arial" w:cs="Arial"/>
          <w:sz w:val="24"/>
          <w:szCs w:val="24"/>
          <w:lang w:val="es-ES"/>
        </w:rPr>
        <w:t>MVCT</w:t>
      </w:r>
      <w:r w:rsidRPr="00251FDC">
        <w:rPr>
          <w:rFonts w:ascii="Arial" w:hAnsi="Arial" w:cs="Arial"/>
          <w:sz w:val="24"/>
          <w:szCs w:val="24"/>
          <w:lang w:val="es-ES"/>
        </w:rPr>
        <w:t xml:space="preserve">. </w:t>
      </w:r>
    </w:p>
    <w:p w14:paraId="03FABA7F" w14:textId="70B76CD4" w:rsidR="0081304C" w:rsidRPr="00251FDC" w:rsidRDefault="0081304C" w:rsidP="0081304C">
      <w:pPr>
        <w:pStyle w:val="Sinespaciado"/>
        <w:rPr>
          <w:rFonts w:ascii="Arial" w:hAnsi="Arial" w:cs="Arial"/>
          <w:sz w:val="24"/>
          <w:szCs w:val="24"/>
          <w:lang w:val="es-ES"/>
        </w:rPr>
      </w:pPr>
      <w:r w:rsidRPr="00251FDC">
        <w:rPr>
          <w:rFonts w:ascii="Arial" w:hAnsi="Arial" w:cs="Arial"/>
          <w:sz w:val="24"/>
          <w:szCs w:val="24"/>
          <w:lang w:val="es-ES"/>
        </w:rPr>
        <w:t xml:space="preserve">En la siguiente </w:t>
      </w:r>
      <w:r w:rsidRPr="00251FDC">
        <w:rPr>
          <w:rFonts w:ascii="Arial" w:hAnsi="Arial" w:cs="Arial"/>
          <w:sz w:val="24"/>
          <w:szCs w:val="24"/>
          <w:lang w:val="es-ES"/>
        </w:rPr>
        <w:fldChar w:fldCharType="begin"/>
      </w:r>
      <w:r w:rsidRPr="00251FDC">
        <w:rPr>
          <w:rFonts w:ascii="Arial" w:hAnsi="Arial" w:cs="Arial"/>
          <w:sz w:val="24"/>
          <w:szCs w:val="24"/>
          <w:lang w:val="es-ES"/>
        </w:rPr>
        <w:instrText xml:space="preserve"> REF _Ref12875363 \h  \* MERGEFORMAT </w:instrText>
      </w:r>
      <w:r w:rsidRPr="00251FDC">
        <w:rPr>
          <w:rFonts w:ascii="Arial" w:hAnsi="Arial" w:cs="Arial"/>
          <w:sz w:val="24"/>
          <w:szCs w:val="24"/>
          <w:lang w:val="es-ES"/>
        </w:rPr>
      </w:r>
      <w:r w:rsidRPr="00251FDC">
        <w:rPr>
          <w:rFonts w:ascii="Arial" w:hAnsi="Arial" w:cs="Arial"/>
          <w:sz w:val="24"/>
          <w:szCs w:val="24"/>
          <w:lang w:val="es-ES"/>
        </w:rPr>
        <w:fldChar w:fldCharType="separate"/>
      </w:r>
      <w:r w:rsidRPr="00251FDC">
        <w:rPr>
          <w:rFonts w:ascii="Arial" w:hAnsi="Arial" w:cs="Arial"/>
          <w:sz w:val="24"/>
          <w:szCs w:val="24"/>
          <w:lang w:val="es-ES"/>
        </w:rPr>
        <w:t>Tabla</w:t>
      </w:r>
      <w:r w:rsidRPr="00251FDC">
        <w:rPr>
          <w:rFonts w:ascii="Arial" w:hAnsi="Arial" w:cs="Arial"/>
          <w:sz w:val="24"/>
          <w:szCs w:val="24"/>
          <w:lang w:val="es-ES"/>
        </w:rPr>
        <w:fldChar w:fldCharType="end"/>
      </w:r>
      <w:r w:rsidRPr="00251FDC">
        <w:rPr>
          <w:rFonts w:ascii="Arial" w:hAnsi="Arial" w:cs="Arial"/>
          <w:sz w:val="24"/>
          <w:szCs w:val="24"/>
          <w:lang w:val="es-ES"/>
        </w:rPr>
        <w:t xml:space="preserve"> se evidencia la ubicación, valor, población beneficiada, estado y ejecutor de los proyectos de infraestructura.</w:t>
      </w:r>
    </w:p>
    <w:p w14:paraId="54488CEA" w14:textId="77777777" w:rsidR="00083A00" w:rsidRPr="002D0395" w:rsidRDefault="00083A00" w:rsidP="0081304C">
      <w:pPr>
        <w:pStyle w:val="Descripcin"/>
        <w:rPr>
          <w:rFonts w:cs="Arial"/>
          <w:szCs w:val="20"/>
        </w:rPr>
      </w:pPr>
      <w:bookmarkStart w:id="13" w:name="_Ref12875363"/>
    </w:p>
    <w:p w14:paraId="44D14346" w14:textId="0F5BEABA" w:rsidR="0081304C" w:rsidRPr="002D0395" w:rsidRDefault="0081304C" w:rsidP="00375C42">
      <w:pPr>
        <w:pStyle w:val="Descripcin"/>
        <w:rPr>
          <w:rFonts w:cs="Arial"/>
          <w:szCs w:val="20"/>
        </w:rPr>
      </w:pPr>
      <w:r w:rsidRPr="002D0395">
        <w:rPr>
          <w:rFonts w:cs="Arial"/>
          <w:szCs w:val="20"/>
        </w:rPr>
        <w:t>Tabla</w:t>
      </w:r>
      <w:bookmarkEnd w:id="13"/>
      <w:r w:rsidRPr="002D0395">
        <w:rPr>
          <w:rFonts w:cs="Arial"/>
          <w:szCs w:val="20"/>
        </w:rPr>
        <w:t xml:space="preserve"> 1. Proyectos de infraestructura financiados a través del crédito BID 2732/OC-CO.</w:t>
      </w:r>
    </w:p>
    <w:tbl>
      <w:tblPr>
        <w:tblW w:w="5255" w:type="pct"/>
        <w:tblInd w:w="-214" w:type="dxa"/>
        <w:tblLayout w:type="fixed"/>
        <w:tblCellMar>
          <w:left w:w="70" w:type="dxa"/>
          <w:right w:w="70" w:type="dxa"/>
        </w:tblCellMar>
        <w:tblLook w:val="04A0" w:firstRow="1" w:lastRow="0" w:firstColumn="1" w:lastColumn="0" w:noHBand="0" w:noVBand="1"/>
      </w:tblPr>
      <w:tblGrid>
        <w:gridCol w:w="555"/>
        <w:gridCol w:w="1158"/>
        <w:gridCol w:w="1134"/>
        <w:gridCol w:w="3849"/>
        <w:gridCol w:w="2207"/>
        <w:gridCol w:w="1797"/>
        <w:gridCol w:w="1133"/>
        <w:gridCol w:w="1559"/>
      </w:tblGrid>
      <w:tr w:rsidR="0081304C" w:rsidRPr="002D0395" w14:paraId="4B35BE8B" w14:textId="77777777" w:rsidTr="002D0395">
        <w:trPr>
          <w:trHeight w:val="680"/>
          <w:tblHeader/>
        </w:trPr>
        <w:tc>
          <w:tcPr>
            <w:tcW w:w="207"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2B0EA38E"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No</w:t>
            </w:r>
          </w:p>
        </w:tc>
        <w:tc>
          <w:tcPr>
            <w:tcW w:w="432" w:type="pct"/>
            <w:tcBorders>
              <w:top w:val="single" w:sz="4" w:space="0" w:color="auto"/>
              <w:left w:val="nil"/>
              <w:bottom w:val="single" w:sz="4" w:space="0" w:color="auto"/>
              <w:right w:val="single" w:sz="4" w:space="0" w:color="auto"/>
            </w:tcBorders>
            <w:shd w:val="clear" w:color="000000" w:fill="8DB4E2"/>
            <w:vAlign w:val="center"/>
            <w:hideMark/>
          </w:tcPr>
          <w:p w14:paraId="6BA5513B"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DPTO</w:t>
            </w:r>
          </w:p>
        </w:tc>
        <w:tc>
          <w:tcPr>
            <w:tcW w:w="423" w:type="pct"/>
            <w:tcBorders>
              <w:top w:val="single" w:sz="4" w:space="0" w:color="auto"/>
              <w:left w:val="nil"/>
              <w:bottom w:val="single" w:sz="4" w:space="0" w:color="auto"/>
              <w:right w:val="single" w:sz="4" w:space="0" w:color="auto"/>
            </w:tcBorders>
            <w:shd w:val="clear" w:color="000000" w:fill="8DB4E2"/>
            <w:vAlign w:val="center"/>
            <w:hideMark/>
          </w:tcPr>
          <w:p w14:paraId="402A2BAF"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MUNIC.</w:t>
            </w:r>
          </w:p>
        </w:tc>
        <w:tc>
          <w:tcPr>
            <w:tcW w:w="1436" w:type="pct"/>
            <w:tcBorders>
              <w:top w:val="single" w:sz="4" w:space="0" w:color="auto"/>
              <w:left w:val="nil"/>
              <w:bottom w:val="single" w:sz="4" w:space="0" w:color="auto"/>
              <w:right w:val="single" w:sz="4" w:space="0" w:color="auto"/>
            </w:tcBorders>
            <w:shd w:val="clear" w:color="000000" w:fill="8DB4E2"/>
            <w:vAlign w:val="center"/>
            <w:hideMark/>
          </w:tcPr>
          <w:p w14:paraId="2CDABE1B"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PROYECTO</w:t>
            </w:r>
          </w:p>
        </w:tc>
        <w:tc>
          <w:tcPr>
            <w:tcW w:w="824" w:type="pct"/>
            <w:tcBorders>
              <w:top w:val="single" w:sz="4" w:space="0" w:color="auto"/>
              <w:left w:val="nil"/>
              <w:bottom w:val="single" w:sz="4" w:space="0" w:color="auto"/>
              <w:right w:val="single" w:sz="4" w:space="0" w:color="auto"/>
            </w:tcBorders>
            <w:shd w:val="clear" w:color="000000" w:fill="8DB4E2"/>
            <w:vAlign w:val="center"/>
            <w:hideMark/>
          </w:tcPr>
          <w:p w14:paraId="5EBBCA01"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VALOR TOTAL PROYECTO (COP)</w:t>
            </w:r>
          </w:p>
        </w:tc>
        <w:tc>
          <w:tcPr>
            <w:tcW w:w="671" w:type="pct"/>
            <w:tcBorders>
              <w:top w:val="single" w:sz="4" w:space="0" w:color="auto"/>
              <w:left w:val="nil"/>
              <w:bottom w:val="single" w:sz="4" w:space="0" w:color="auto"/>
              <w:right w:val="single" w:sz="4" w:space="0" w:color="auto"/>
            </w:tcBorders>
            <w:shd w:val="clear" w:color="000000" w:fill="8DB4E2"/>
            <w:vAlign w:val="center"/>
            <w:hideMark/>
          </w:tcPr>
          <w:p w14:paraId="65416B0B"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POBL. BENEFICIADA (Hab)</w:t>
            </w:r>
          </w:p>
        </w:tc>
        <w:tc>
          <w:tcPr>
            <w:tcW w:w="423" w:type="pct"/>
            <w:tcBorders>
              <w:top w:val="single" w:sz="4" w:space="0" w:color="auto"/>
              <w:left w:val="nil"/>
              <w:bottom w:val="single" w:sz="4" w:space="0" w:color="auto"/>
              <w:right w:val="single" w:sz="4" w:space="0" w:color="auto"/>
            </w:tcBorders>
            <w:shd w:val="clear" w:color="000000" w:fill="8DB4E2"/>
            <w:vAlign w:val="center"/>
            <w:hideMark/>
          </w:tcPr>
          <w:p w14:paraId="19B4674E"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ESTADO</w:t>
            </w:r>
          </w:p>
        </w:tc>
        <w:tc>
          <w:tcPr>
            <w:tcW w:w="582" w:type="pct"/>
            <w:tcBorders>
              <w:top w:val="single" w:sz="4" w:space="0" w:color="auto"/>
              <w:left w:val="nil"/>
              <w:bottom w:val="single" w:sz="4" w:space="0" w:color="auto"/>
              <w:right w:val="single" w:sz="4" w:space="0" w:color="auto"/>
            </w:tcBorders>
            <w:shd w:val="clear" w:color="000000" w:fill="8DB4E2"/>
            <w:vAlign w:val="center"/>
            <w:hideMark/>
          </w:tcPr>
          <w:p w14:paraId="38EBDACD" w14:textId="77777777" w:rsidR="0081304C" w:rsidRPr="002D0395" w:rsidRDefault="0081304C" w:rsidP="00375C42">
            <w:pPr>
              <w:jc w:val="center"/>
              <w:rPr>
                <w:rFonts w:ascii="Arial" w:hAnsi="Arial" w:cs="Arial"/>
                <w:b/>
                <w:bCs/>
                <w:sz w:val="20"/>
                <w:szCs w:val="20"/>
                <w:lang w:eastAsia="es-CO"/>
              </w:rPr>
            </w:pPr>
            <w:r w:rsidRPr="002D0395">
              <w:rPr>
                <w:rFonts w:ascii="Arial" w:hAnsi="Arial" w:cs="Arial"/>
                <w:b/>
                <w:bCs/>
                <w:sz w:val="20"/>
                <w:szCs w:val="20"/>
                <w:lang w:eastAsia="es-CO"/>
              </w:rPr>
              <w:t>EJECUTOR</w:t>
            </w:r>
          </w:p>
        </w:tc>
      </w:tr>
      <w:tr w:rsidR="0081304C" w:rsidRPr="002D0395" w14:paraId="3CEEDBEE"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67DBACB1"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w:t>
            </w:r>
          </w:p>
        </w:tc>
        <w:tc>
          <w:tcPr>
            <w:tcW w:w="432" w:type="pct"/>
            <w:tcBorders>
              <w:top w:val="nil"/>
              <w:left w:val="nil"/>
              <w:bottom w:val="single" w:sz="4" w:space="0" w:color="auto"/>
              <w:right w:val="single" w:sz="4" w:space="0" w:color="auto"/>
            </w:tcBorders>
            <w:shd w:val="clear" w:color="000000" w:fill="FFFFFF"/>
            <w:noWrap/>
            <w:vAlign w:val="center"/>
            <w:hideMark/>
          </w:tcPr>
          <w:p w14:paraId="717CE61A"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Huila</w:t>
            </w:r>
          </w:p>
        </w:tc>
        <w:tc>
          <w:tcPr>
            <w:tcW w:w="423" w:type="pct"/>
            <w:tcBorders>
              <w:top w:val="nil"/>
              <w:left w:val="nil"/>
              <w:bottom w:val="single" w:sz="4" w:space="0" w:color="auto"/>
              <w:right w:val="single" w:sz="4" w:space="0" w:color="auto"/>
            </w:tcBorders>
            <w:shd w:val="clear" w:color="000000" w:fill="FFFFFF"/>
            <w:noWrap/>
            <w:vAlign w:val="center"/>
            <w:hideMark/>
          </w:tcPr>
          <w:p w14:paraId="5F94718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Villavieja</w:t>
            </w:r>
          </w:p>
        </w:tc>
        <w:tc>
          <w:tcPr>
            <w:tcW w:w="1436" w:type="pct"/>
            <w:tcBorders>
              <w:top w:val="nil"/>
              <w:left w:val="nil"/>
              <w:bottom w:val="single" w:sz="4" w:space="0" w:color="auto"/>
              <w:right w:val="single" w:sz="4" w:space="0" w:color="auto"/>
            </w:tcBorders>
            <w:shd w:val="clear" w:color="000000" w:fill="FFFFFF"/>
            <w:noWrap/>
            <w:vAlign w:val="center"/>
            <w:hideMark/>
          </w:tcPr>
          <w:p w14:paraId="5CD4FCAC" w14:textId="6F430764"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Construcción Primera Etapa Plan Maestro de Acueducto y Alcantarillado</w:t>
            </w:r>
            <w:r w:rsidR="00083A00" w:rsidRPr="002D0395">
              <w:rPr>
                <w:rFonts w:ascii="Arial" w:hAnsi="Arial" w:cs="Arial"/>
                <w:sz w:val="20"/>
                <w:szCs w:val="20"/>
                <w:lang w:eastAsia="es-CO"/>
              </w:rPr>
              <w:t xml:space="preserve"> </w:t>
            </w:r>
            <w:r w:rsidRPr="002D0395">
              <w:rPr>
                <w:rFonts w:ascii="Arial" w:hAnsi="Arial" w:cs="Arial"/>
                <w:sz w:val="20"/>
                <w:szCs w:val="20"/>
                <w:lang w:eastAsia="es-CO"/>
              </w:rPr>
              <w:t>del Centro Poblado La Victoria del Municipio De Villavieja.</w:t>
            </w:r>
          </w:p>
        </w:tc>
        <w:tc>
          <w:tcPr>
            <w:tcW w:w="824" w:type="pct"/>
            <w:tcBorders>
              <w:top w:val="nil"/>
              <w:left w:val="nil"/>
              <w:bottom w:val="single" w:sz="4" w:space="0" w:color="auto"/>
              <w:right w:val="single" w:sz="4" w:space="0" w:color="auto"/>
            </w:tcBorders>
            <w:shd w:val="clear" w:color="000000" w:fill="FFFFFF"/>
            <w:noWrap/>
            <w:vAlign w:val="center"/>
            <w:hideMark/>
          </w:tcPr>
          <w:p w14:paraId="71EE3324"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$4.037.255.745</w:t>
            </w:r>
          </w:p>
        </w:tc>
        <w:tc>
          <w:tcPr>
            <w:tcW w:w="671" w:type="pct"/>
            <w:tcBorders>
              <w:top w:val="nil"/>
              <w:left w:val="nil"/>
              <w:bottom w:val="single" w:sz="4" w:space="0" w:color="auto"/>
              <w:right w:val="single" w:sz="4" w:space="0" w:color="auto"/>
            </w:tcBorders>
            <w:shd w:val="clear" w:color="000000" w:fill="FFFFFF"/>
            <w:noWrap/>
            <w:vAlign w:val="center"/>
            <w:hideMark/>
          </w:tcPr>
          <w:p w14:paraId="5A2CD20E"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1.624</w:t>
            </w:r>
          </w:p>
        </w:tc>
        <w:tc>
          <w:tcPr>
            <w:tcW w:w="423" w:type="pct"/>
            <w:tcBorders>
              <w:top w:val="nil"/>
              <w:left w:val="nil"/>
              <w:bottom w:val="single" w:sz="4" w:space="0" w:color="auto"/>
              <w:right w:val="single" w:sz="4" w:space="0" w:color="auto"/>
            </w:tcBorders>
            <w:shd w:val="clear" w:color="000000" w:fill="FFFFFF"/>
            <w:noWrap/>
            <w:vAlign w:val="center"/>
            <w:hideMark/>
          </w:tcPr>
          <w:p w14:paraId="0483452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Ejecutado 100%</w:t>
            </w:r>
          </w:p>
        </w:tc>
        <w:tc>
          <w:tcPr>
            <w:tcW w:w="582" w:type="pct"/>
            <w:tcBorders>
              <w:top w:val="nil"/>
              <w:left w:val="nil"/>
              <w:bottom w:val="single" w:sz="4" w:space="0" w:color="auto"/>
              <w:right w:val="single" w:sz="4" w:space="0" w:color="auto"/>
            </w:tcBorders>
            <w:shd w:val="clear" w:color="000000" w:fill="FFFFFF"/>
            <w:noWrap/>
            <w:vAlign w:val="center"/>
            <w:hideMark/>
          </w:tcPr>
          <w:p w14:paraId="3B01538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PDA Huila</w:t>
            </w:r>
          </w:p>
        </w:tc>
      </w:tr>
      <w:tr w:rsidR="0081304C" w:rsidRPr="002D0395" w14:paraId="6227D981" w14:textId="77777777" w:rsidTr="002D0395">
        <w:trPr>
          <w:trHeight w:val="68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14:paraId="32780A89"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2</w:t>
            </w:r>
          </w:p>
        </w:tc>
        <w:tc>
          <w:tcPr>
            <w:tcW w:w="432" w:type="pct"/>
            <w:tcBorders>
              <w:top w:val="nil"/>
              <w:left w:val="nil"/>
              <w:bottom w:val="single" w:sz="4" w:space="0" w:color="auto"/>
              <w:right w:val="single" w:sz="4" w:space="0" w:color="auto"/>
            </w:tcBorders>
            <w:shd w:val="clear" w:color="auto" w:fill="auto"/>
            <w:noWrap/>
            <w:vAlign w:val="center"/>
            <w:hideMark/>
          </w:tcPr>
          <w:p w14:paraId="4238F1C7"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Antioquia</w:t>
            </w:r>
          </w:p>
        </w:tc>
        <w:tc>
          <w:tcPr>
            <w:tcW w:w="423" w:type="pct"/>
            <w:tcBorders>
              <w:top w:val="nil"/>
              <w:left w:val="nil"/>
              <w:bottom w:val="single" w:sz="4" w:space="0" w:color="auto"/>
              <w:right w:val="single" w:sz="4" w:space="0" w:color="auto"/>
            </w:tcBorders>
            <w:shd w:val="clear" w:color="auto" w:fill="auto"/>
            <w:noWrap/>
            <w:vAlign w:val="center"/>
            <w:hideMark/>
          </w:tcPr>
          <w:p w14:paraId="1DA02820"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Cáceres</w:t>
            </w:r>
          </w:p>
        </w:tc>
        <w:tc>
          <w:tcPr>
            <w:tcW w:w="1436" w:type="pct"/>
            <w:tcBorders>
              <w:top w:val="nil"/>
              <w:left w:val="nil"/>
              <w:bottom w:val="single" w:sz="4" w:space="0" w:color="auto"/>
              <w:right w:val="single" w:sz="4" w:space="0" w:color="auto"/>
            </w:tcBorders>
            <w:shd w:val="clear" w:color="auto" w:fill="auto"/>
            <w:noWrap/>
            <w:vAlign w:val="center"/>
            <w:hideMark/>
          </w:tcPr>
          <w:p w14:paraId="24301C62" w14:textId="797F7193"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 xml:space="preserve">Optimización del Sistema de Alcantarillado Y Extensión de Redes De </w:t>
            </w:r>
            <w:r w:rsidR="000A6A70" w:rsidRPr="002D0395">
              <w:rPr>
                <w:rFonts w:ascii="Arial" w:hAnsi="Arial" w:cs="Arial"/>
                <w:sz w:val="20"/>
                <w:szCs w:val="20"/>
                <w:lang w:eastAsia="es-CO"/>
              </w:rPr>
              <w:t>Recolección de</w:t>
            </w:r>
            <w:r w:rsidRPr="002D0395">
              <w:rPr>
                <w:rFonts w:ascii="Arial" w:hAnsi="Arial" w:cs="Arial"/>
                <w:sz w:val="20"/>
                <w:szCs w:val="20"/>
                <w:lang w:eastAsia="es-CO"/>
              </w:rPr>
              <w:t xml:space="preserve"> Aguas </w:t>
            </w:r>
            <w:r w:rsidR="000A6A70" w:rsidRPr="002D0395">
              <w:rPr>
                <w:rFonts w:ascii="Arial" w:hAnsi="Arial" w:cs="Arial"/>
                <w:sz w:val="20"/>
                <w:szCs w:val="20"/>
                <w:lang w:eastAsia="es-CO"/>
              </w:rPr>
              <w:t>Residuales del</w:t>
            </w:r>
            <w:r w:rsidRPr="002D0395">
              <w:rPr>
                <w:rFonts w:ascii="Arial" w:hAnsi="Arial" w:cs="Arial"/>
                <w:sz w:val="20"/>
                <w:szCs w:val="20"/>
                <w:lang w:eastAsia="es-CO"/>
              </w:rPr>
              <w:t xml:space="preserve"> </w:t>
            </w:r>
            <w:r w:rsidR="000A6A70" w:rsidRPr="002D0395">
              <w:rPr>
                <w:rFonts w:ascii="Arial" w:hAnsi="Arial" w:cs="Arial"/>
                <w:sz w:val="20"/>
                <w:szCs w:val="20"/>
                <w:lang w:eastAsia="es-CO"/>
              </w:rPr>
              <w:t>Corregimiento de</w:t>
            </w:r>
            <w:r w:rsidRPr="002D0395">
              <w:rPr>
                <w:rFonts w:ascii="Arial" w:hAnsi="Arial" w:cs="Arial"/>
                <w:sz w:val="20"/>
                <w:szCs w:val="20"/>
                <w:lang w:eastAsia="es-CO"/>
              </w:rPr>
              <w:t xml:space="preserve"> Jardín, Municipio de Cáceres, Antioquia.</w:t>
            </w:r>
          </w:p>
        </w:tc>
        <w:tc>
          <w:tcPr>
            <w:tcW w:w="824" w:type="pct"/>
            <w:tcBorders>
              <w:top w:val="nil"/>
              <w:left w:val="nil"/>
              <w:bottom w:val="single" w:sz="4" w:space="0" w:color="auto"/>
              <w:right w:val="single" w:sz="4" w:space="0" w:color="auto"/>
            </w:tcBorders>
            <w:shd w:val="clear" w:color="auto" w:fill="auto"/>
            <w:noWrap/>
            <w:vAlign w:val="center"/>
            <w:hideMark/>
          </w:tcPr>
          <w:p w14:paraId="64BD9D63"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$3.903.555.404</w:t>
            </w:r>
          </w:p>
        </w:tc>
        <w:tc>
          <w:tcPr>
            <w:tcW w:w="671" w:type="pct"/>
            <w:tcBorders>
              <w:top w:val="nil"/>
              <w:left w:val="nil"/>
              <w:bottom w:val="single" w:sz="4" w:space="0" w:color="auto"/>
              <w:right w:val="single" w:sz="4" w:space="0" w:color="auto"/>
            </w:tcBorders>
            <w:shd w:val="clear" w:color="auto" w:fill="auto"/>
            <w:noWrap/>
            <w:vAlign w:val="center"/>
            <w:hideMark/>
          </w:tcPr>
          <w:p w14:paraId="594BCB3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2.400</w:t>
            </w:r>
          </w:p>
        </w:tc>
        <w:tc>
          <w:tcPr>
            <w:tcW w:w="423" w:type="pct"/>
            <w:tcBorders>
              <w:top w:val="nil"/>
              <w:left w:val="nil"/>
              <w:bottom w:val="single" w:sz="4" w:space="0" w:color="auto"/>
              <w:right w:val="single" w:sz="4" w:space="0" w:color="auto"/>
            </w:tcBorders>
            <w:shd w:val="clear" w:color="auto" w:fill="auto"/>
            <w:noWrap/>
            <w:vAlign w:val="center"/>
            <w:hideMark/>
          </w:tcPr>
          <w:p w14:paraId="4BC0A8B1"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Ejecutado 100%</w:t>
            </w:r>
          </w:p>
        </w:tc>
        <w:tc>
          <w:tcPr>
            <w:tcW w:w="582" w:type="pct"/>
            <w:tcBorders>
              <w:top w:val="nil"/>
              <w:left w:val="nil"/>
              <w:bottom w:val="single" w:sz="4" w:space="0" w:color="auto"/>
              <w:right w:val="single" w:sz="4" w:space="0" w:color="auto"/>
            </w:tcBorders>
            <w:shd w:val="clear" w:color="auto" w:fill="auto"/>
            <w:noWrap/>
            <w:vAlign w:val="center"/>
            <w:hideMark/>
          </w:tcPr>
          <w:p w14:paraId="39147DB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PDA Antioquia</w:t>
            </w:r>
          </w:p>
        </w:tc>
      </w:tr>
      <w:tr w:rsidR="0081304C" w:rsidRPr="002D0395" w14:paraId="50004F5F"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2DD005A7"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lastRenderedPageBreak/>
              <w:t>3</w:t>
            </w:r>
          </w:p>
        </w:tc>
        <w:tc>
          <w:tcPr>
            <w:tcW w:w="432" w:type="pct"/>
            <w:tcBorders>
              <w:top w:val="nil"/>
              <w:left w:val="nil"/>
              <w:bottom w:val="single" w:sz="4" w:space="0" w:color="auto"/>
              <w:right w:val="single" w:sz="4" w:space="0" w:color="auto"/>
            </w:tcBorders>
            <w:shd w:val="clear" w:color="000000" w:fill="FFFFFF"/>
            <w:noWrap/>
            <w:vAlign w:val="center"/>
            <w:hideMark/>
          </w:tcPr>
          <w:p w14:paraId="20759EB4"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Tolima</w:t>
            </w:r>
          </w:p>
        </w:tc>
        <w:tc>
          <w:tcPr>
            <w:tcW w:w="423" w:type="pct"/>
            <w:tcBorders>
              <w:top w:val="nil"/>
              <w:left w:val="nil"/>
              <w:bottom w:val="single" w:sz="4" w:space="0" w:color="auto"/>
              <w:right w:val="single" w:sz="4" w:space="0" w:color="auto"/>
            </w:tcBorders>
            <w:shd w:val="clear" w:color="000000" w:fill="FFFFFF"/>
            <w:noWrap/>
            <w:vAlign w:val="center"/>
            <w:hideMark/>
          </w:tcPr>
          <w:p w14:paraId="5B561A5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Ortega</w:t>
            </w:r>
          </w:p>
        </w:tc>
        <w:tc>
          <w:tcPr>
            <w:tcW w:w="1436" w:type="pct"/>
            <w:tcBorders>
              <w:top w:val="nil"/>
              <w:left w:val="nil"/>
              <w:bottom w:val="single" w:sz="4" w:space="0" w:color="auto"/>
              <w:right w:val="single" w:sz="4" w:space="0" w:color="auto"/>
            </w:tcBorders>
            <w:shd w:val="clear" w:color="000000" w:fill="FFFFFF"/>
            <w:noWrap/>
            <w:vAlign w:val="center"/>
            <w:hideMark/>
          </w:tcPr>
          <w:p w14:paraId="113E1364" w14:textId="2935041F"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 xml:space="preserve">Construcción </w:t>
            </w:r>
            <w:r w:rsidR="000A6A70" w:rsidRPr="002D0395">
              <w:rPr>
                <w:rFonts w:ascii="Arial" w:hAnsi="Arial" w:cs="Arial"/>
                <w:sz w:val="20"/>
                <w:szCs w:val="20"/>
                <w:lang w:eastAsia="es-CO"/>
              </w:rPr>
              <w:t>Redes de</w:t>
            </w:r>
            <w:r w:rsidRPr="002D0395">
              <w:rPr>
                <w:rFonts w:ascii="Arial" w:hAnsi="Arial" w:cs="Arial"/>
                <w:sz w:val="20"/>
                <w:szCs w:val="20"/>
                <w:lang w:eastAsia="es-CO"/>
              </w:rPr>
              <w:t xml:space="preserve"> Distribución Sistema Acueducto Veredas Aceituno, San Antonio y </w:t>
            </w:r>
            <w:r w:rsidR="000A6A70" w:rsidRPr="002D0395">
              <w:rPr>
                <w:rFonts w:ascii="Arial" w:hAnsi="Arial" w:cs="Arial"/>
                <w:sz w:val="20"/>
                <w:szCs w:val="20"/>
                <w:lang w:eastAsia="es-CO"/>
              </w:rPr>
              <w:t>Bocas de</w:t>
            </w:r>
            <w:r w:rsidRPr="002D0395">
              <w:rPr>
                <w:rFonts w:ascii="Arial" w:hAnsi="Arial" w:cs="Arial"/>
                <w:sz w:val="20"/>
                <w:szCs w:val="20"/>
                <w:lang w:eastAsia="es-CO"/>
              </w:rPr>
              <w:t xml:space="preserve"> Ortega, Guatavita Tua Municipio de Ortega</w:t>
            </w:r>
          </w:p>
        </w:tc>
        <w:tc>
          <w:tcPr>
            <w:tcW w:w="824" w:type="pct"/>
            <w:tcBorders>
              <w:top w:val="nil"/>
              <w:left w:val="nil"/>
              <w:bottom w:val="single" w:sz="4" w:space="0" w:color="auto"/>
              <w:right w:val="single" w:sz="4" w:space="0" w:color="auto"/>
            </w:tcBorders>
            <w:shd w:val="clear" w:color="000000" w:fill="FFFFFF"/>
            <w:noWrap/>
            <w:vAlign w:val="center"/>
            <w:hideMark/>
          </w:tcPr>
          <w:p w14:paraId="157AA03F"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$4.481.931.621</w:t>
            </w:r>
          </w:p>
        </w:tc>
        <w:tc>
          <w:tcPr>
            <w:tcW w:w="671" w:type="pct"/>
            <w:tcBorders>
              <w:top w:val="nil"/>
              <w:left w:val="nil"/>
              <w:bottom w:val="single" w:sz="4" w:space="0" w:color="auto"/>
              <w:right w:val="single" w:sz="4" w:space="0" w:color="auto"/>
            </w:tcBorders>
            <w:shd w:val="clear" w:color="000000" w:fill="FFFFFF"/>
            <w:noWrap/>
            <w:vAlign w:val="center"/>
            <w:hideMark/>
          </w:tcPr>
          <w:p w14:paraId="1C625E37"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2.598</w:t>
            </w:r>
          </w:p>
        </w:tc>
        <w:tc>
          <w:tcPr>
            <w:tcW w:w="423" w:type="pct"/>
            <w:tcBorders>
              <w:top w:val="nil"/>
              <w:left w:val="nil"/>
              <w:bottom w:val="single" w:sz="4" w:space="0" w:color="auto"/>
              <w:right w:val="single" w:sz="4" w:space="0" w:color="auto"/>
            </w:tcBorders>
            <w:shd w:val="clear" w:color="000000" w:fill="FFFFFF"/>
            <w:noWrap/>
            <w:vAlign w:val="center"/>
            <w:hideMark/>
          </w:tcPr>
          <w:p w14:paraId="04C528D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Ejecutado 100%</w:t>
            </w:r>
          </w:p>
        </w:tc>
        <w:tc>
          <w:tcPr>
            <w:tcW w:w="582" w:type="pct"/>
            <w:tcBorders>
              <w:top w:val="nil"/>
              <w:left w:val="nil"/>
              <w:bottom w:val="single" w:sz="4" w:space="0" w:color="auto"/>
              <w:right w:val="single" w:sz="4" w:space="0" w:color="auto"/>
            </w:tcBorders>
            <w:shd w:val="clear" w:color="000000" w:fill="FFFFFF"/>
            <w:noWrap/>
            <w:vAlign w:val="center"/>
            <w:hideMark/>
          </w:tcPr>
          <w:p w14:paraId="1ABC972D"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PDA Tolima</w:t>
            </w:r>
          </w:p>
        </w:tc>
      </w:tr>
      <w:tr w:rsidR="0081304C" w:rsidRPr="002D0395" w14:paraId="12F268E6"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36F1C7EE"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4</w:t>
            </w:r>
          </w:p>
        </w:tc>
        <w:tc>
          <w:tcPr>
            <w:tcW w:w="432" w:type="pct"/>
            <w:tcBorders>
              <w:top w:val="nil"/>
              <w:left w:val="nil"/>
              <w:bottom w:val="single" w:sz="4" w:space="0" w:color="auto"/>
              <w:right w:val="single" w:sz="4" w:space="0" w:color="auto"/>
            </w:tcBorders>
            <w:shd w:val="clear" w:color="000000" w:fill="FFFFFF"/>
            <w:noWrap/>
            <w:vAlign w:val="center"/>
            <w:hideMark/>
          </w:tcPr>
          <w:p w14:paraId="748FB5D2"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Magdalena</w:t>
            </w:r>
          </w:p>
        </w:tc>
        <w:tc>
          <w:tcPr>
            <w:tcW w:w="423" w:type="pct"/>
            <w:tcBorders>
              <w:top w:val="nil"/>
              <w:left w:val="nil"/>
              <w:bottom w:val="single" w:sz="4" w:space="0" w:color="auto"/>
              <w:right w:val="single" w:sz="4" w:space="0" w:color="auto"/>
            </w:tcBorders>
            <w:shd w:val="clear" w:color="000000" w:fill="FFFFFF"/>
            <w:noWrap/>
            <w:vAlign w:val="center"/>
            <w:hideMark/>
          </w:tcPr>
          <w:p w14:paraId="483F3A9D"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Aracataca</w:t>
            </w:r>
          </w:p>
        </w:tc>
        <w:tc>
          <w:tcPr>
            <w:tcW w:w="1436" w:type="pct"/>
            <w:tcBorders>
              <w:top w:val="nil"/>
              <w:left w:val="nil"/>
              <w:bottom w:val="single" w:sz="4" w:space="0" w:color="auto"/>
              <w:right w:val="single" w:sz="4" w:space="0" w:color="auto"/>
            </w:tcBorders>
            <w:shd w:val="clear" w:color="000000" w:fill="FFFFFF"/>
            <w:noWrap/>
            <w:vAlign w:val="center"/>
            <w:hideMark/>
          </w:tcPr>
          <w:p w14:paraId="3CB886A8" w14:textId="7489B791"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Construcción del Sistema de Alcantarillado Sanitario de Los Corregimientos de Buenos Aires y Sampués del Municipio de Aracataca, departamento del Magdalena</w:t>
            </w:r>
          </w:p>
        </w:tc>
        <w:tc>
          <w:tcPr>
            <w:tcW w:w="824" w:type="pct"/>
            <w:tcBorders>
              <w:top w:val="nil"/>
              <w:left w:val="nil"/>
              <w:bottom w:val="single" w:sz="4" w:space="0" w:color="auto"/>
              <w:right w:val="single" w:sz="4" w:space="0" w:color="auto"/>
            </w:tcBorders>
            <w:shd w:val="clear" w:color="000000" w:fill="FFFFFF"/>
            <w:noWrap/>
            <w:vAlign w:val="center"/>
            <w:hideMark/>
          </w:tcPr>
          <w:p w14:paraId="0E12AAE8" w14:textId="77777777" w:rsidR="0081304C" w:rsidRPr="002D0395" w:rsidRDefault="0081304C" w:rsidP="00375C42">
            <w:pPr>
              <w:spacing w:line="360" w:lineRule="auto"/>
              <w:jc w:val="center"/>
              <w:rPr>
                <w:rFonts w:ascii="Arial" w:hAnsi="Arial" w:cs="Arial"/>
                <w:sz w:val="20"/>
                <w:szCs w:val="20"/>
                <w:lang w:eastAsia="es-CO"/>
              </w:rPr>
            </w:pPr>
            <w:r w:rsidRPr="002D0395">
              <w:rPr>
                <w:rFonts w:ascii="Arial" w:hAnsi="Arial" w:cs="Arial"/>
                <w:sz w:val="20"/>
                <w:szCs w:val="20"/>
                <w:lang w:eastAsia="es-CO"/>
              </w:rPr>
              <w:t>$ 9.305.793.088</w:t>
            </w:r>
          </w:p>
          <w:p w14:paraId="7D3351E1" w14:textId="77777777" w:rsidR="0081304C" w:rsidRPr="002D0395" w:rsidRDefault="0081304C" w:rsidP="00375C42">
            <w:pPr>
              <w:jc w:val="center"/>
              <w:rPr>
                <w:rFonts w:ascii="Arial" w:hAnsi="Arial" w:cs="Arial"/>
                <w:sz w:val="20"/>
                <w:szCs w:val="20"/>
                <w:lang w:eastAsia="es-CO"/>
              </w:rPr>
            </w:pPr>
          </w:p>
        </w:tc>
        <w:tc>
          <w:tcPr>
            <w:tcW w:w="671" w:type="pct"/>
            <w:tcBorders>
              <w:top w:val="nil"/>
              <w:left w:val="nil"/>
              <w:bottom w:val="single" w:sz="4" w:space="0" w:color="auto"/>
              <w:right w:val="single" w:sz="4" w:space="0" w:color="auto"/>
            </w:tcBorders>
            <w:shd w:val="clear" w:color="000000" w:fill="FFFFFF"/>
            <w:noWrap/>
            <w:vAlign w:val="center"/>
            <w:hideMark/>
          </w:tcPr>
          <w:p w14:paraId="34D92F82"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9.468</w:t>
            </w:r>
          </w:p>
        </w:tc>
        <w:tc>
          <w:tcPr>
            <w:tcW w:w="423" w:type="pct"/>
            <w:tcBorders>
              <w:top w:val="nil"/>
              <w:left w:val="nil"/>
              <w:bottom w:val="single" w:sz="4" w:space="0" w:color="auto"/>
              <w:right w:val="single" w:sz="4" w:space="0" w:color="auto"/>
            </w:tcBorders>
            <w:shd w:val="clear" w:color="000000" w:fill="FFFFFF"/>
            <w:noWrap/>
            <w:vAlign w:val="center"/>
            <w:hideMark/>
          </w:tcPr>
          <w:p w14:paraId="0B0050FE"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En ejecución con avance físico del 37%.</w:t>
            </w:r>
          </w:p>
        </w:tc>
        <w:tc>
          <w:tcPr>
            <w:tcW w:w="582" w:type="pct"/>
            <w:tcBorders>
              <w:top w:val="nil"/>
              <w:left w:val="nil"/>
              <w:bottom w:val="single" w:sz="4" w:space="0" w:color="auto"/>
              <w:right w:val="single" w:sz="4" w:space="0" w:color="auto"/>
            </w:tcBorders>
            <w:shd w:val="clear" w:color="000000" w:fill="FFFFFF"/>
            <w:noWrap/>
            <w:vAlign w:val="center"/>
            <w:hideMark/>
          </w:tcPr>
          <w:p w14:paraId="262FCDAF"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Aguas Nacionales S.A ESP - EPM</w:t>
            </w:r>
          </w:p>
        </w:tc>
      </w:tr>
      <w:tr w:rsidR="0081304C" w:rsidRPr="002D0395" w14:paraId="427C3E3A"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78AF0D7A"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5</w:t>
            </w:r>
          </w:p>
        </w:tc>
        <w:tc>
          <w:tcPr>
            <w:tcW w:w="432" w:type="pct"/>
            <w:tcBorders>
              <w:top w:val="nil"/>
              <w:left w:val="nil"/>
              <w:bottom w:val="single" w:sz="4" w:space="0" w:color="auto"/>
              <w:right w:val="single" w:sz="4" w:space="0" w:color="auto"/>
            </w:tcBorders>
            <w:shd w:val="clear" w:color="000000" w:fill="FFFFFF"/>
            <w:noWrap/>
            <w:vAlign w:val="center"/>
            <w:hideMark/>
          </w:tcPr>
          <w:p w14:paraId="6EA4FDE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Atlántico</w:t>
            </w:r>
          </w:p>
        </w:tc>
        <w:tc>
          <w:tcPr>
            <w:tcW w:w="423" w:type="pct"/>
            <w:tcBorders>
              <w:top w:val="nil"/>
              <w:left w:val="nil"/>
              <w:bottom w:val="single" w:sz="4" w:space="0" w:color="auto"/>
              <w:right w:val="single" w:sz="4" w:space="0" w:color="auto"/>
            </w:tcBorders>
            <w:shd w:val="clear" w:color="000000" w:fill="FFFFFF"/>
            <w:noWrap/>
            <w:vAlign w:val="center"/>
            <w:hideMark/>
          </w:tcPr>
          <w:p w14:paraId="4AAE49A2"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Sabanalarga</w:t>
            </w:r>
          </w:p>
        </w:tc>
        <w:tc>
          <w:tcPr>
            <w:tcW w:w="1436" w:type="pct"/>
            <w:tcBorders>
              <w:top w:val="nil"/>
              <w:left w:val="nil"/>
              <w:bottom w:val="single" w:sz="4" w:space="0" w:color="auto"/>
              <w:right w:val="single" w:sz="4" w:space="0" w:color="auto"/>
            </w:tcBorders>
            <w:shd w:val="clear" w:color="000000" w:fill="FFFFFF"/>
            <w:noWrap/>
            <w:vAlign w:val="center"/>
            <w:hideMark/>
          </w:tcPr>
          <w:p w14:paraId="1B4BB248" w14:textId="3DCAFFC1"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Construcción de Alcantarillado Sanitario del Corregimiento de La Peña Municipio de Sabanalarga.</w:t>
            </w:r>
          </w:p>
        </w:tc>
        <w:tc>
          <w:tcPr>
            <w:tcW w:w="824" w:type="pct"/>
            <w:tcBorders>
              <w:top w:val="nil"/>
              <w:left w:val="nil"/>
              <w:bottom w:val="single" w:sz="4" w:space="0" w:color="auto"/>
              <w:right w:val="single" w:sz="4" w:space="0" w:color="auto"/>
            </w:tcBorders>
            <w:shd w:val="clear" w:color="000000" w:fill="FFFFFF"/>
            <w:noWrap/>
            <w:vAlign w:val="center"/>
            <w:hideMark/>
          </w:tcPr>
          <w:p w14:paraId="4203333F"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$4.846.862.317</w:t>
            </w:r>
          </w:p>
        </w:tc>
        <w:tc>
          <w:tcPr>
            <w:tcW w:w="671" w:type="pct"/>
            <w:tcBorders>
              <w:top w:val="nil"/>
              <w:left w:val="nil"/>
              <w:bottom w:val="single" w:sz="4" w:space="0" w:color="auto"/>
              <w:right w:val="single" w:sz="4" w:space="0" w:color="auto"/>
            </w:tcBorders>
            <w:shd w:val="clear" w:color="000000" w:fill="FFFFFF"/>
            <w:noWrap/>
            <w:vAlign w:val="center"/>
            <w:hideMark/>
          </w:tcPr>
          <w:p w14:paraId="0FD1CF7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5.123</w:t>
            </w:r>
          </w:p>
        </w:tc>
        <w:tc>
          <w:tcPr>
            <w:tcW w:w="423" w:type="pct"/>
            <w:tcBorders>
              <w:top w:val="nil"/>
              <w:left w:val="nil"/>
              <w:bottom w:val="single" w:sz="4" w:space="0" w:color="auto"/>
              <w:right w:val="single" w:sz="4" w:space="0" w:color="auto"/>
            </w:tcBorders>
            <w:shd w:val="clear" w:color="000000" w:fill="FFFFFF"/>
            <w:noWrap/>
            <w:vAlign w:val="center"/>
            <w:hideMark/>
          </w:tcPr>
          <w:p w14:paraId="7F11621E"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En ejecución con avance físico del 100%.</w:t>
            </w:r>
          </w:p>
        </w:tc>
        <w:tc>
          <w:tcPr>
            <w:tcW w:w="582" w:type="pct"/>
            <w:tcBorders>
              <w:top w:val="nil"/>
              <w:left w:val="nil"/>
              <w:bottom w:val="single" w:sz="4" w:space="0" w:color="auto"/>
              <w:right w:val="single" w:sz="4" w:space="0" w:color="auto"/>
            </w:tcBorders>
            <w:shd w:val="clear" w:color="000000" w:fill="FFFFFF"/>
            <w:noWrap/>
            <w:vAlign w:val="center"/>
            <w:hideMark/>
          </w:tcPr>
          <w:p w14:paraId="58EE2131"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Aguas Nacionales S.A ESP - EPM</w:t>
            </w:r>
          </w:p>
        </w:tc>
      </w:tr>
      <w:tr w:rsidR="0081304C" w:rsidRPr="002D0395" w14:paraId="09B854E2"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336C005A"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6</w:t>
            </w:r>
          </w:p>
        </w:tc>
        <w:tc>
          <w:tcPr>
            <w:tcW w:w="432" w:type="pct"/>
            <w:tcBorders>
              <w:top w:val="nil"/>
              <w:left w:val="nil"/>
              <w:bottom w:val="single" w:sz="4" w:space="0" w:color="auto"/>
              <w:right w:val="single" w:sz="4" w:space="0" w:color="auto"/>
            </w:tcBorders>
            <w:shd w:val="clear" w:color="000000" w:fill="FFFFFF"/>
            <w:noWrap/>
            <w:vAlign w:val="center"/>
            <w:hideMark/>
          </w:tcPr>
          <w:p w14:paraId="515648E6"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Cauca</w:t>
            </w:r>
          </w:p>
        </w:tc>
        <w:tc>
          <w:tcPr>
            <w:tcW w:w="423" w:type="pct"/>
            <w:tcBorders>
              <w:top w:val="nil"/>
              <w:left w:val="nil"/>
              <w:bottom w:val="single" w:sz="4" w:space="0" w:color="auto"/>
              <w:right w:val="single" w:sz="4" w:space="0" w:color="auto"/>
            </w:tcBorders>
            <w:shd w:val="clear" w:color="000000" w:fill="FFFFFF"/>
            <w:noWrap/>
            <w:vAlign w:val="center"/>
            <w:hideMark/>
          </w:tcPr>
          <w:p w14:paraId="76376EFA"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Caloto</w:t>
            </w:r>
          </w:p>
        </w:tc>
        <w:tc>
          <w:tcPr>
            <w:tcW w:w="1436" w:type="pct"/>
            <w:tcBorders>
              <w:top w:val="nil"/>
              <w:left w:val="nil"/>
              <w:bottom w:val="single" w:sz="4" w:space="0" w:color="auto"/>
              <w:right w:val="single" w:sz="4" w:space="0" w:color="auto"/>
            </w:tcBorders>
            <w:shd w:val="clear" w:color="000000" w:fill="FFFFFF"/>
            <w:noWrap/>
            <w:vAlign w:val="center"/>
            <w:hideMark/>
          </w:tcPr>
          <w:p w14:paraId="47A95B57" w14:textId="3890C5A5"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Construcción del Sistema de Tratamiento de Agua Potable, Optimización de Las Redes de Abastecimiento y Construcción de Soluciones Individuales de Saneamiento para El Sistema Interveredal Asoalma del Municipio de Caloto</w:t>
            </w:r>
          </w:p>
        </w:tc>
        <w:tc>
          <w:tcPr>
            <w:tcW w:w="824" w:type="pct"/>
            <w:tcBorders>
              <w:top w:val="nil"/>
              <w:left w:val="nil"/>
              <w:bottom w:val="single" w:sz="4" w:space="0" w:color="auto"/>
              <w:right w:val="single" w:sz="4" w:space="0" w:color="auto"/>
            </w:tcBorders>
            <w:shd w:val="clear" w:color="000000" w:fill="FFFFFF"/>
            <w:noWrap/>
            <w:vAlign w:val="center"/>
            <w:hideMark/>
          </w:tcPr>
          <w:p w14:paraId="4721EF72"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rPr>
              <w:t>$3.337.032.041</w:t>
            </w:r>
          </w:p>
        </w:tc>
        <w:tc>
          <w:tcPr>
            <w:tcW w:w="671" w:type="pct"/>
            <w:tcBorders>
              <w:top w:val="nil"/>
              <w:left w:val="nil"/>
              <w:bottom w:val="single" w:sz="4" w:space="0" w:color="auto"/>
              <w:right w:val="single" w:sz="4" w:space="0" w:color="auto"/>
            </w:tcBorders>
            <w:shd w:val="clear" w:color="000000" w:fill="FFFFFF"/>
            <w:noWrap/>
            <w:vAlign w:val="center"/>
            <w:hideMark/>
          </w:tcPr>
          <w:p w14:paraId="7BEBD641"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3.320</w:t>
            </w:r>
          </w:p>
        </w:tc>
        <w:tc>
          <w:tcPr>
            <w:tcW w:w="423" w:type="pct"/>
            <w:tcBorders>
              <w:top w:val="nil"/>
              <w:left w:val="nil"/>
              <w:bottom w:val="single" w:sz="4" w:space="0" w:color="auto"/>
              <w:right w:val="single" w:sz="4" w:space="0" w:color="auto"/>
            </w:tcBorders>
            <w:shd w:val="clear" w:color="000000" w:fill="FFFFFF"/>
            <w:noWrap/>
            <w:vAlign w:val="center"/>
            <w:hideMark/>
          </w:tcPr>
          <w:p w14:paraId="218786C2"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En ejecución con avance físico del 49%.</w:t>
            </w:r>
          </w:p>
        </w:tc>
        <w:tc>
          <w:tcPr>
            <w:tcW w:w="582" w:type="pct"/>
            <w:tcBorders>
              <w:top w:val="nil"/>
              <w:left w:val="nil"/>
              <w:bottom w:val="single" w:sz="4" w:space="0" w:color="auto"/>
              <w:right w:val="single" w:sz="4" w:space="0" w:color="auto"/>
            </w:tcBorders>
            <w:shd w:val="clear" w:color="000000" w:fill="FFFFFF"/>
            <w:noWrap/>
            <w:vAlign w:val="center"/>
            <w:hideMark/>
          </w:tcPr>
          <w:p w14:paraId="67497FCA"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Aguas Nacionales S.A ESP - EPM</w:t>
            </w:r>
          </w:p>
        </w:tc>
      </w:tr>
      <w:tr w:rsidR="0081304C" w:rsidRPr="002D0395" w14:paraId="495D67B7"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7F9D162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7</w:t>
            </w:r>
          </w:p>
        </w:tc>
        <w:tc>
          <w:tcPr>
            <w:tcW w:w="432" w:type="pct"/>
            <w:tcBorders>
              <w:top w:val="nil"/>
              <w:left w:val="nil"/>
              <w:bottom w:val="single" w:sz="4" w:space="0" w:color="auto"/>
              <w:right w:val="single" w:sz="4" w:space="0" w:color="auto"/>
            </w:tcBorders>
            <w:shd w:val="clear" w:color="000000" w:fill="FFFFFF"/>
            <w:noWrap/>
            <w:vAlign w:val="center"/>
            <w:hideMark/>
          </w:tcPr>
          <w:p w14:paraId="48689F67"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Valle del Cauca</w:t>
            </w:r>
          </w:p>
        </w:tc>
        <w:tc>
          <w:tcPr>
            <w:tcW w:w="423" w:type="pct"/>
            <w:tcBorders>
              <w:top w:val="nil"/>
              <w:left w:val="nil"/>
              <w:bottom w:val="single" w:sz="4" w:space="0" w:color="auto"/>
              <w:right w:val="single" w:sz="4" w:space="0" w:color="auto"/>
            </w:tcBorders>
            <w:shd w:val="clear" w:color="000000" w:fill="FFFFFF"/>
            <w:noWrap/>
            <w:vAlign w:val="center"/>
            <w:hideMark/>
          </w:tcPr>
          <w:p w14:paraId="70B81159"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Trujillo</w:t>
            </w:r>
          </w:p>
        </w:tc>
        <w:tc>
          <w:tcPr>
            <w:tcW w:w="1436" w:type="pct"/>
            <w:tcBorders>
              <w:top w:val="nil"/>
              <w:left w:val="nil"/>
              <w:bottom w:val="single" w:sz="4" w:space="0" w:color="auto"/>
              <w:right w:val="single" w:sz="4" w:space="0" w:color="auto"/>
            </w:tcBorders>
            <w:shd w:val="clear" w:color="000000" w:fill="FFFFFF"/>
            <w:noWrap/>
            <w:vAlign w:val="center"/>
            <w:hideMark/>
          </w:tcPr>
          <w:p w14:paraId="607E88DA" w14:textId="646B6AF3"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Construcción del Sistema de Tratamiento de Agua Potable, Redes de Abastecimiento Y Soluciones Individuales de Saneamiento para La Vereda Culebras del Municipio de Trujillo</w:t>
            </w:r>
          </w:p>
        </w:tc>
        <w:tc>
          <w:tcPr>
            <w:tcW w:w="824" w:type="pct"/>
            <w:tcBorders>
              <w:top w:val="nil"/>
              <w:left w:val="nil"/>
              <w:bottom w:val="single" w:sz="4" w:space="0" w:color="auto"/>
              <w:right w:val="single" w:sz="4" w:space="0" w:color="auto"/>
            </w:tcBorders>
            <w:shd w:val="clear" w:color="000000" w:fill="FFFFFF"/>
            <w:noWrap/>
            <w:vAlign w:val="center"/>
            <w:hideMark/>
          </w:tcPr>
          <w:p w14:paraId="7155076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rPr>
              <w:t>$3.412.818.321</w:t>
            </w:r>
          </w:p>
        </w:tc>
        <w:tc>
          <w:tcPr>
            <w:tcW w:w="671" w:type="pct"/>
            <w:tcBorders>
              <w:top w:val="nil"/>
              <w:left w:val="nil"/>
              <w:bottom w:val="single" w:sz="4" w:space="0" w:color="auto"/>
              <w:right w:val="single" w:sz="4" w:space="0" w:color="auto"/>
            </w:tcBorders>
            <w:shd w:val="clear" w:color="000000" w:fill="FFFFFF"/>
            <w:noWrap/>
            <w:vAlign w:val="center"/>
            <w:hideMark/>
          </w:tcPr>
          <w:p w14:paraId="660A166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1.617</w:t>
            </w:r>
          </w:p>
        </w:tc>
        <w:tc>
          <w:tcPr>
            <w:tcW w:w="423" w:type="pct"/>
            <w:tcBorders>
              <w:top w:val="nil"/>
              <w:left w:val="nil"/>
              <w:bottom w:val="single" w:sz="4" w:space="0" w:color="auto"/>
              <w:right w:val="single" w:sz="4" w:space="0" w:color="auto"/>
            </w:tcBorders>
            <w:shd w:val="clear" w:color="000000" w:fill="FFFFFF"/>
            <w:noWrap/>
            <w:vAlign w:val="center"/>
            <w:hideMark/>
          </w:tcPr>
          <w:p w14:paraId="2C0AE79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En ejecución con avance físico del 39%</w:t>
            </w:r>
          </w:p>
        </w:tc>
        <w:tc>
          <w:tcPr>
            <w:tcW w:w="582" w:type="pct"/>
            <w:tcBorders>
              <w:top w:val="nil"/>
              <w:left w:val="nil"/>
              <w:bottom w:val="single" w:sz="4" w:space="0" w:color="auto"/>
              <w:right w:val="single" w:sz="4" w:space="0" w:color="auto"/>
            </w:tcBorders>
            <w:shd w:val="clear" w:color="000000" w:fill="FFFFFF"/>
            <w:noWrap/>
            <w:vAlign w:val="center"/>
            <w:hideMark/>
          </w:tcPr>
          <w:p w14:paraId="3963EBE4"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Aguas Nacionales S.A ESP - EPM</w:t>
            </w:r>
          </w:p>
        </w:tc>
      </w:tr>
      <w:tr w:rsidR="0081304C" w:rsidRPr="002D0395" w14:paraId="1FDBA8D9"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1F60A1D0"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8</w:t>
            </w:r>
          </w:p>
        </w:tc>
        <w:tc>
          <w:tcPr>
            <w:tcW w:w="432" w:type="pct"/>
            <w:tcBorders>
              <w:top w:val="nil"/>
              <w:left w:val="nil"/>
              <w:bottom w:val="single" w:sz="4" w:space="0" w:color="auto"/>
              <w:right w:val="single" w:sz="4" w:space="0" w:color="auto"/>
            </w:tcBorders>
            <w:shd w:val="clear" w:color="000000" w:fill="FFFFFF"/>
            <w:noWrap/>
            <w:vAlign w:val="center"/>
            <w:hideMark/>
          </w:tcPr>
          <w:p w14:paraId="592C633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La Guajira</w:t>
            </w:r>
          </w:p>
        </w:tc>
        <w:tc>
          <w:tcPr>
            <w:tcW w:w="423" w:type="pct"/>
            <w:tcBorders>
              <w:top w:val="nil"/>
              <w:left w:val="nil"/>
              <w:bottom w:val="single" w:sz="4" w:space="0" w:color="auto"/>
              <w:right w:val="single" w:sz="4" w:space="0" w:color="auto"/>
            </w:tcBorders>
            <w:shd w:val="clear" w:color="000000" w:fill="FFFFFF"/>
            <w:noWrap/>
            <w:vAlign w:val="center"/>
            <w:hideMark/>
          </w:tcPr>
          <w:p w14:paraId="16E7B0E4"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Manaure</w:t>
            </w:r>
          </w:p>
        </w:tc>
        <w:tc>
          <w:tcPr>
            <w:tcW w:w="1436" w:type="pct"/>
            <w:tcBorders>
              <w:top w:val="nil"/>
              <w:left w:val="nil"/>
              <w:bottom w:val="single" w:sz="4" w:space="0" w:color="auto"/>
              <w:right w:val="single" w:sz="4" w:space="0" w:color="auto"/>
            </w:tcBorders>
            <w:shd w:val="clear" w:color="000000" w:fill="FFFFFF"/>
            <w:noWrap/>
            <w:vAlign w:val="center"/>
            <w:hideMark/>
          </w:tcPr>
          <w:p w14:paraId="5179E83A" w14:textId="5BB650C4"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Proyecto Piloto” Modelo de Distribución de Agua Potable Para Las Comunidades Indígenas Wayuu de La Zona Rural Dispersa Municipio de Manaure – La Guajira”</w:t>
            </w:r>
          </w:p>
        </w:tc>
        <w:tc>
          <w:tcPr>
            <w:tcW w:w="824" w:type="pct"/>
            <w:tcBorders>
              <w:top w:val="nil"/>
              <w:left w:val="nil"/>
              <w:bottom w:val="single" w:sz="4" w:space="0" w:color="auto"/>
              <w:right w:val="single" w:sz="4" w:space="0" w:color="auto"/>
            </w:tcBorders>
            <w:shd w:val="clear" w:color="000000" w:fill="FFFFFF"/>
            <w:noWrap/>
            <w:vAlign w:val="center"/>
            <w:hideMark/>
          </w:tcPr>
          <w:p w14:paraId="4CCEEB43"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$ 4.931.908.154</w:t>
            </w:r>
          </w:p>
        </w:tc>
        <w:tc>
          <w:tcPr>
            <w:tcW w:w="671" w:type="pct"/>
            <w:tcBorders>
              <w:top w:val="nil"/>
              <w:left w:val="nil"/>
              <w:bottom w:val="single" w:sz="4" w:space="0" w:color="auto"/>
              <w:right w:val="single" w:sz="4" w:space="0" w:color="auto"/>
            </w:tcBorders>
            <w:shd w:val="clear" w:color="000000" w:fill="FFFFFF"/>
            <w:noWrap/>
            <w:vAlign w:val="center"/>
            <w:hideMark/>
          </w:tcPr>
          <w:p w14:paraId="39243C49"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12.935</w:t>
            </w:r>
          </w:p>
        </w:tc>
        <w:tc>
          <w:tcPr>
            <w:tcW w:w="423" w:type="pct"/>
            <w:tcBorders>
              <w:top w:val="nil"/>
              <w:left w:val="nil"/>
              <w:bottom w:val="single" w:sz="4" w:space="0" w:color="auto"/>
              <w:right w:val="single" w:sz="4" w:space="0" w:color="auto"/>
            </w:tcBorders>
            <w:shd w:val="clear" w:color="000000" w:fill="FFFFFF"/>
            <w:noWrap/>
            <w:vAlign w:val="center"/>
            <w:hideMark/>
          </w:tcPr>
          <w:p w14:paraId="3E29994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 xml:space="preserve">Ejecutado a 20 de diciembre de 2019 con un </w:t>
            </w:r>
            <w:r w:rsidRPr="002D0395">
              <w:rPr>
                <w:rFonts w:ascii="Arial" w:hAnsi="Arial" w:cs="Arial"/>
                <w:sz w:val="20"/>
                <w:szCs w:val="20"/>
                <w:lang w:eastAsia="es-CO"/>
              </w:rPr>
              <w:lastRenderedPageBreak/>
              <w:t>avance físico del 100%.</w:t>
            </w:r>
          </w:p>
        </w:tc>
        <w:tc>
          <w:tcPr>
            <w:tcW w:w="582" w:type="pct"/>
            <w:tcBorders>
              <w:top w:val="nil"/>
              <w:left w:val="nil"/>
              <w:bottom w:val="single" w:sz="4" w:space="0" w:color="auto"/>
              <w:right w:val="single" w:sz="4" w:space="0" w:color="auto"/>
            </w:tcBorders>
            <w:shd w:val="clear" w:color="000000" w:fill="FFFFFF"/>
            <w:noWrap/>
            <w:vAlign w:val="center"/>
            <w:hideMark/>
          </w:tcPr>
          <w:p w14:paraId="5CEA340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lastRenderedPageBreak/>
              <w:t>Aguas Nacionales S.A ESP - EPM</w:t>
            </w:r>
          </w:p>
        </w:tc>
      </w:tr>
      <w:tr w:rsidR="0081304C" w:rsidRPr="002D0395" w14:paraId="51F9C605"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48E9434E"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9</w:t>
            </w:r>
          </w:p>
        </w:tc>
        <w:tc>
          <w:tcPr>
            <w:tcW w:w="432" w:type="pct"/>
            <w:tcBorders>
              <w:top w:val="nil"/>
              <w:left w:val="nil"/>
              <w:bottom w:val="single" w:sz="4" w:space="0" w:color="auto"/>
              <w:right w:val="single" w:sz="4" w:space="0" w:color="auto"/>
            </w:tcBorders>
            <w:shd w:val="clear" w:color="000000" w:fill="FFFFFF"/>
            <w:noWrap/>
            <w:vAlign w:val="center"/>
            <w:hideMark/>
          </w:tcPr>
          <w:p w14:paraId="37C7E333"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Valle del Cauca</w:t>
            </w:r>
          </w:p>
        </w:tc>
        <w:tc>
          <w:tcPr>
            <w:tcW w:w="423" w:type="pct"/>
            <w:tcBorders>
              <w:top w:val="nil"/>
              <w:left w:val="nil"/>
              <w:bottom w:val="single" w:sz="4" w:space="0" w:color="auto"/>
              <w:right w:val="single" w:sz="4" w:space="0" w:color="auto"/>
            </w:tcBorders>
            <w:shd w:val="clear" w:color="000000" w:fill="FFFFFF"/>
            <w:noWrap/>
            <w:vAlign w:val="center"/>
            <w:hideMark/>
          </w:tcPr>
          <w:p w14:paraId="0A63E98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Riofrío</w:t>
            </w:r>
          </w:p>
        </w:tc>
        <w:tc>
          <w:tcPr>
            <w:tcW w:w="1436" w:type="pct"/>
            <w:tcBorders>
              <w:top w:val="nil"/>
              <w:left w:val="nil"/>
              <w:bottom w:val="single" w:sz="4" w:space="0" w:color="auto"/>
              <w:right w:val="single" w:sz="4" w:space="0" w:color="auto"/>
            </w:tcBorders>
            <w:shd w:val="clear" w:color="000000" w:fill="FFFFFF"/>
            <w:noWrap/>
            <w:vAlign w:val="center"/>
            <w:hideMark/>
          </w:tcPr>
          <w:p w14:paraId="3602BD41" w14:textId="7C25FDE6"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Obra -Mejoramiento Y Ampliación del Sistema de Alcantarillado Y Construcción de La PTAR del Corregimiento de Salónica - Municipio Riofrío</w:t>
            </w:r>
          </w:p>
        </w:tc>
        <w:tc>
          <w:tcPr>
            <w:tcW w:w="824" w:type="pct"/>
            <w:tcBorders>
              <w:top w:val="nil"/>
              <w:left w:val="nil"/>
              <w:bottom w:val="single" w:sz="4" w:space="0" w:color="auto"/>
              <w:right w:val="single" w:sz="4" w:space="0" w:color="auto"/>
            </w:tcBorders>
            <w:shd w:val="clear" w:color="000000" w:fill="FFFFFF"/>
            <w:noWrap/>
            <w:vAlign w:val="center"/>
            <w:hideMark/>
          </w:tcPr>
          <w:p w14:paraId="22233EF5"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$4.690.545.686</w:t>
            </w:r>
          </w:p>
        </w:tc>
        <w:tc>
          <w:tcPr>
            <w:tcW w:w="671" w:type="pct"/>
            <w:tcBorders>
              <w:top w:val="nil"/>
              <w:left w:val="nil"/>
              <w:bottom w:val="single" w:sz="4" w:space="0" w:color="auto"/>
              <w:right w:val="single" w:sz="4" w:space="0" w:color="auto"/>
            </w:tcBorders>
            <w:shd w:val="clear" w:color="000000" w:fill="FFFFFF"/>
            <w:noWrap/>
            <w:vAlign w:val="center"/>
            <w:hideMark/>
          </w:tcPr>
          <w:p w14:paraId="3D32F666"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3.148</w:t>
            </w:r>
          </w:p>
        </w:tc>
        <w:tc>
          <w:tcPr>
            <w:tcW w:w="423" w:type="pct"/>
            <w:tcBorders>
              <w:top w:val="nil"/>
              <w:left w:val="nil"/>
              <w:bottom w:val="single" w:sz="4" w:space="0" w:color="auto"/>
              <w:right w:val="single" w:sz="4" w:space="0" w:color="auto"/>
            </w:tcBorders>
            <w:shd w:val="clear" w:color="000000" w:fill="FFFFFF"/>
            <w:noWrap/>
            <w:vAlign w:val="center"/>
            <w:hideMark/>
          </w:tcPr>
          <w:p w14:paraId="67238623"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Contratado. Proyecto sin avance físico.</w:t>
            </w:r>
          </w:p>
        </w:tc>
        <w:tc>
          <w:tcPr>
            <w:tcW w:w="582" w:type="pct"/>
            <w:tcBorders>
              <w:top w:val="nil"/>
              <w:left w:val="nil"/>
              <w:bottom w:val="single" w:sz="4" w:space="0" w:color="auto"/>
              <w:right w:val="single" w:sz="4" w:space="0" w:color="auto"/>
            </w:tcBorders>
            <w:shd w:val="clear" w:color="000000" w:fill="FFFFFF"/>
            <w:noWrap/>
            <w:vAlign w:val="center"/>
            <w:hideMark/>
          </w:tcPr>
          <w:p w14:paraId="58DDD9CF"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Aguas Nacionales S.A ESP - EPM</w:t>
            </w:r>
          </w:p>
        </w:tc>
      </w:tr>
      <w:tr w:rsidR="0081304C" w:rsidRPr="002D0395" w14:paraId="5E0ABA16"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762E9643"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10</w:t>
            </w:r>
          </w:p>
        </w:tc>
        <w:tc>
          <w:tcPr>
            <w:tcW w:w="432" w:type="pct"/>
            <w:tcBorders>
              <w:top w:val="nil"/>
              <w:left w:val="nil"/>
              <w:bottom w:val="single" w:sz="4" w:space="0" w:color="auto"/>
              <w:right w:val="single" w:sz="4" w:space="0" w:color="auto"/>
            </w:tcBorders>
            <w:shd w:val="clear" w:color="000000" w:fill="FFFFFF"/>
            <w:noWrap/>
            <w:vAlign w:val="center"/>
            <w:hideMark/>
          </w:tcPr>
          <w:p w14:paraId="7447907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Putumayo</w:t>
            </w:r>
          </w:p>
        </w:tc>
        <w:tc>
          <w:tcPr>
            <w:tcW w:w="423" w:type="pct"/>
            <w:tcBorders>
              <w:top w:val="nil"/>
              <w:left w:val="nil"/>
              <w:bottom w:val="single" w:sz="4" w:space="0" w:color="auto"/>
              <w:right w:val="single" w:sz="4" w:space="0" w:color="auto"/>
            </w:tcBorders>
            <w:shd w:val="clear" w:color="000000" w:fill="FFFFFF"/>
            <w:noWrap/>
            <w:vAlign w:val="center"/>
            <w:hideMark/>
          </w:tcPr>
          <w:p w14:paraId="787EC08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Puerto Caicedo</w:t>
            </w:r>
          </w:p>
        </w:tc>
        <w:tc>
          <w:tcPr>
            <w:tcW w:w="1436" w:type="pct"/>
            <w:tcBorders>
              <w:top w:val="nil"/>
              <w:left w:val="nil"/>
              <w:bottom w:val="single" w:sz="4" w:space="0" w:color="auto"/>
              <w:right w:val="single" w:sz="4" w:space="0" w:color="auto"/>
            </w:tcBorders>
            <w:shd w:val="clear" w:color="000000" w:fill="FFFFFF"/>
            <w:noWrap/>
            <w:vAlign w:val="center"/>
            <w:hideMark/>
          </w:tcPr>
          <w:p w14:paraId="31AD195E" w14:textId="4EFDDEF5"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Obra- Construcción de Unidades Sanitarias en el Municipio de Puerto Caicedo, Departamento del Putumayo (600 Unidades Etapa 1)</w:t>
            </w:r>
          </w:p>
        </w:tc>
        <w:tc>
          <w:tcPr>
            <w:tcW w:w="824" w:type="pct"/>
            <w:tcBorders>
              <w:top w:val="nil"/>
              <w:left w:val="nil"/>
              <w:bottom w:val="single" w:sz="4" w:space="0" w:color="auto"/>
              <w:right w:val="single" w:sz="4" w:space="0" w:color="auto"/>
            </w:tcBorders>
            <w:shd w:val="clear" w:color="000000" w:fill="FFFFFF"/>
            <w:noWrap/>
            <w:vAlign w:val="center"/>
            <w:hideMark/>
          </w:tcPr>
          <w:p w14:paraId="58B2FDA5"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$ 7.860.961.676</w:t>
            </w:r>
          </w:p>
        </w:tc>
        <w:tc>
          <w:tcPr>
            <w:tcW w:w="671" w:type="pct"/>
            <w:tcBorders>
              <w:top w:val="nil"/>
              <w:left w:val="nil"/>
              <w:bottom w:val="single" w:sz="4" w:space="0" w:color="auto"/>
              <w:right w:val="single" w:sz="4" w:space="0" w:color="auto"/>
            </w:tcBorders>
            <w:shd w:val="clear" w:color="000000" w:fill="FFFFFF"/>
            <w:noWrap/>
            <w:vAlign w:val="center"/>
            <w:hideMark/>
          </w:tcPr>
          <w:p w14:paraId="65B97C41"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2.297</w:t>
            </w:r>
          </w:p>
        </w:tc>
        <w:tc>
          <w:tcPr>
            <w:tcW w:w="423" w:type="pct"/>
            <w:tcBorders>
              <w:top w:val="nil"/>
              <w:left w:val="nil"/>
              <w:bottom w:val="single" w:sz="4" w:space="0" w:color="auto"/>
              <w:right w:val="single" w:sz="4" w:space="0" w:color="auto"/>
            </w:tcBorders>
            <w:shd w:val="clear" w:color="000000" w:fill="FFFFFF"/>
            <w:noWrap/>
            <w:vAlign w:val="center"/>
            <w:hideMark/>
          </w:tcPr>
          <w:p w14:paraId="17E0B73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Ejecutado 100%</w:t>
            </w:r>
          </w:p>
        </w:tc>
        <w:tc>
          <w:tcPr>
            <w:tcW w:w="582" w:type="pct"/>
            <w:tcBorders>
              <w:top w:val="nil"/>
              <w:left w:val="nil"/>
              <w:bottom w:val="single" w:sz="4" w:space="0" w:color="auto"/>
              <w:right w:val="single" w:sz="4" w:space="0" w:color="auto"/>
            </w:tcBorders>
            <w:shd w:val="clear" w:color="000000" w:fill="FFFFFF"/>
            <w:noWrap/>
            <w:vAlign w:val="center"/>
            <w:hideMark/>
          </w:tcPr>
          <w:p w14:paraId="22E248A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Aguas Nacionales S.A ESP - EPM</w:t>
            </w:r>
          </w:p>
        </w:tc>
      </w:tr>
      <w:tr w:rsidR="0081304C" w:rsidRPr="002D0395" w14:paraId="38086A9E"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5C91C265"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11</w:t>
            </w:r>
          </w:p>
        </w:tc>
        <w:tc>
          <w:tcPr>
            <w:tcW w:w="432" w:type="pct"/>
            <w:tcBorders>
              <w:top w:val="nil"/>
              <w:left w:val="nil"/>
              <w:bottom w:val="single" w:sz="4" w:space="0" w:color="auto"/>
              <w:right w:val="single" w:sz="4" w:space="0" w:color="auto"/>
            </w:tcBorders>
            <w:shd w:val="clear" w:color="000000" w:fill="FFFFFF"/>
            <w:noWrap/>
            <w:vAlign w:val="center"/>
            <w:hideMark/>
          </w:tcPr>
          <w:p w14:paraId="5EDB85D0"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Atlántico</w:t>
            </w:r>
          </w:p>
        </w:tc>
        <w:tc>
          <w:tcPr>
            <w:tcW w:w="423" w:type="pct"/>
            <w:tcBorders>
              <w:top w:val="nil"/>
              <w:left w:val="nil"/>
              <w:bottom w:val="single" w:sz="4" w:space="0" w:color="auto"/>
              <w:right w:val="single" w:sz="4" w:space="0" w:color="auto"/>
            </w:tcBorders>
            <w:shd w:val="clear" w:color="000000" w:fill="FFFFFF"/>
            <w:noWrap/>
            <w:vAlign w:val="center"/>
            <w:hideMark/>
          </w:tcPr>
          <w:p w14:paraId="26A976B3"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Sabanalarga</w:t>
            </w:r>
          </w:p>
        </w:tc>
        <w:tc>
          <w:tcPr>
            <w:tcW w:w="1436" w:type="pct"/>
            <w:tcBorders>
              <w:top w:val="nil"/>
              <w:left w:val="nil"/>
              <w:bottom w:val="single" w:sz="4" w:space="0" w:color="auto"/>
              <w:right w:val="single" w:sz="4" w:space="0" w:color="auto"/>
            </w:tcBorders>
            <w:shd w:val="clear" w:color="000000" w:fill="FFFFFF"/>
            <w:noWrap/>
            <w:vAlign w:val="center"/>
            <w:hideMark/>
          </w:tcPr>
          <w:p w14:paraId="4E3B675A" w14:textId="74F48544"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Construcción de Planta de Tratamiento de Aguas Residuales La Peña, Municipio de Sabanalarga - Fase I.</w:t>
            </w:r>
          </w:p>
        </w:tc>
        <w:tc>
          <w:tcPr>
            <w:tcW w:w="824" w:type="pct"/>
            <w:tcBorders>
              <w:top w:val="nil"/>
              <w:left w:val="nil"/>
              <w:bottom w:val="single" w:sz="4" w:space="0" w:color="auto"/>
              <w:right w:val="single" w:sz="4" w:space="0" w:color="auto"/>
            </w:tcBorders>
            <w:shd w:val="clear" w:color="000000" w:fill="FFFFFF"/>
            <w:noWrap/>
            <w:vAlign w:val="center"/>
            <w:hideMark/>
          </w:tcPr>
          <w:p w14:paraId="57F8B59F"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$7.132.108.851</w:t>
            </w:r>
          </w:p>
        </w:tc>
        <w:tc>
          <w:tcPr>
            <w:tcW w:w="671" w:type="pct"/>
            <w:tcBorders>
              <w:top w:val="nil"/>
              <w:left w:val="nil"/>
              <w:bottom w:val="single" w:sz="4" w:space="0" w:color="auto"/>
              <w:right w:val="single" w:sz="4" w:space="0" w:color="auto"/>
            </w:tcBorders>
            <w:shd w:val="clear" w:color="000000" w:fill="FFFFFF"/>
            <w:noWrap/>
            <w:vAlign w:val="center"/>
            <w:hideMark/>
          </w:tcPr>
          <w:p w14:paraId="7B5C6B00"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5.123</w:t>
            </w:r>
          </w:p>
        </w:tc>
        <w:tc>
          <w:tcPr>
            <w:tcW w:w="423" w:type="pct"/>
            <w:tcBorders>
              <w:top w:val="nil"/>
              <w:left w:val="nil"/>
              <w:bottom w:val="single" w:sz="4" w:space="0" w:color="auto"/>
              <w:right w:val="single" w:sz="4" w:space="0" w:color="auto"/>
            </w:tcBorders>
            <w:shd w:val="clear" w:color="000000" w:fill="FFFFFF"/>
            <w:noWrap/>
            <w:vAlign w:val="center"/>
            <w:hideMark/>
          </w:tcPr>
          <w:p w14:paraId="2381E1D4"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Proyecto sin avance físico. En fase precontractual.</w:t>
            </w:r>
          </w:p>
        </w:tc>
        <w:tc>
          <w:tcPr>
            <w:tcW w:w="582" w:type="pct"/>
            <w:tcBorders>
              <w:top w:val="nil"/>
              <w:left w:val="nil"/>
              <w:bottom w:val="single" w:sz="4" w:space="0" w:color="auto"/>
              <w:right w:val="single" w:sz="4" w:space="0" w:color="auto"/>
            </w:tcBorders>
            <w:shd w:val="clear" w:color="000000" w:fill="FFFFFF"/>
            <w:noWrap/>
            <w:vAlign w:val="center"/>
            <w:hideMark/>
          </w:tcPr>
          <w:p w14:paraId="48C13B30"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PDA Atlántico</w:t>
            </w:r>
          </w:p>
        </w:tc>
      </w:tr>
      <w:tr w:rsidR="0081304C" w:rsidRPr="002D0395" w14:paraId="108BAAD1"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35EF027F"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12</w:t>
            </w:r>
          </w:p>
        </w:tc>
        <w:tc>
          <w:tcPr>
            <w:tcW w:w="432" w:type="pct"/>
            <w:tcBorders>
              <w:top w:val="nil"/>
              <w:left w:val="nil"/>
              <w:bottom w:val="single" w:sz="4" w:space="0" w:color="auto"/>
              <w:right w:val="single" w:sz="4" w:space="0" w:color="auto"/>
            </w:tcBorders>
            <w:shd w:val="clear" w:color="000000" w:fill="FFFFFF"/>
            <w:noWrap/>
            <w:vAlign w:val="center"/>
            <w:hideMark/>
          </w:tcPr>
          <w:p w14:paraId="2D3F8679"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Tolima</w:t>
            </w:r>
          </w:p>
        </w:tc>
        <w:tc>
          <w:tcPr>
            <w:tcW w:w="423" w:type="pct"/>
            <w:tcBorders>
              <w:top w:val="nil"/>
              <w:left w:val="nil"/>
              <w:bottom w:val="single" w:sz="4" w:space="0" w:color="auto"/>
              <w:right w:val="single" w:sz="4" w:space="0" w:color="auto"/>
            </w:tcBorders>
            <w:shd w:val="clear" w:color="000000" w:fill="FFFFFF"/>
            <w:noWrap/>
            <w:vAlign w:val="center"/>
            <w:hideMark/>
          </w:tcPr>
          <w:p w14:paraId="79169C9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Coyaima</w:t>
            </w:r>
          </w:p>
        </w:tc>
        <w:tc>
          <w:tcPr>
            <w:tcW w:w="1436" w:type="pct"/>
            <w:tcBorders>
              <w:top w:val="nil"/>
              <w:left w:val="nil"/>
              <w:bottom w:val="single" w:sz="4" w:space="0" w:color="auto"/>
              <w:right w:val="single" w:sz="4" w:space="0" w:color="auto"/>
            </w:tcBorders>
            <w:shd w:val="clear" w:color="000000" w:fill="FFFFFF"/>
            <w:noWrap/>
            <w:vAlign w:val="center"/>
            <w:hideMark/>
          </w:tcPr>
          <w:p w14:paraId="7382DF8A" w14:textId="7884417C"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Construcción del Acueducto de La Vereda Santa Marta Inspección del Municipio de Coyaima</w:t>
            </w:r>
          </w:p>
        </w:tc>
        <w:tc>
          <w:tcPr>
            <w:tcW w:w="824" w:type="pct"/>
            <w:tcBorders>
              <w:top w:val="nil"/>
              <w:left w:val="nil"/>
              <w:bottom w:val="single" w:sz="4" w:space="0" w:color="auto"/>
              <w:right w:val="single" w:sz="4" w:space="0" w:color="auto"/>
            </w:tcBorders>
            <w:shd w:val="clear" w:color="000000" w:fill="FFFFFF"/>
            <w:noWrap/>
            <w:vAlign w:val="center"/>
            <w:hideMark/>
          </w:tcPr>
          <w:p w14:paraId="7EC6AD6F"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$2.744.739.139</w:t>
            </w:r>
          </w:p>
        </w:tc>
        <w:tc>
          <w:tcPr>
            <w:tcW w:w="671" w:type="pct"/>
            <w:tcBorders>
              <w:top w:val="nil"/>
              <w:left w:val="nil"/>
              <w:bottom w:val="single" w:sz="4" w:space="0" w:color="auto"/>
              <w:right w:val="single" w:sz="4" w:space="0" w:color="auto"/>
            </w:tcBorders>
            <w:shd w:val="clear" w:color="000000" w:fill="FFFFFF"/>
            <w:noWrap/>
            <w:vAlign w:val="center"/>
            <w:hideMark/>
          </w:tcPr>
          <w:p w14:paraId="26F888B7"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1.119</w:t>
            </w:r>
          </w:p>
        </w:tc>
        <w:tc>
          <w:tcPr>
            <w:tcW w:w="423" w:type="pct"/>
            <w:tcBorders>
              <w:top w:val="nil"/>
              <w:left w:val="nil"/>
              <w:bottom w:val="single" w:sz="4" w:space="0" w:color="auto"/>
              <w:right w:val="single" w:sz="4" w:space="0" w:color="auto"/>
            </w:tcBorders>
            <w:shd w:val="clear" w:color="000000" w:fill="FFFFFF"/>
            <w:noWrap/>
            <w:vAlign w:val="center"/>
            <w:hideMark/>
          </w:tcPr>
          <w:p w14:paraId="27A1A50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Proyecto con avance físico 3%, en fase contractual.</w:t>
            </w:r>
          </w:p>
        </w:tc>
        <w:tc>
          <w:tcPr>
            <w:tcW w:w="582" w:type="pct"/>
            <w:tcBorders>
              <w:top w:val="nil"/>
              <w:left w:val="nil"/>
              <w:bottom w:val="single" w:sz="4" w:space="0" w:color="auto"/>
              <w:right w:val="single" w:sz="4" w:space="0" w:color="auto"/>
            </w:tcBorders>
            <w:shd w:val="clear" w:color="000000" w:fill="FFFFFF"/>
            <w:noWrap/>
            <w:vAlign w:val="center"/>
            <w:hideMark/>
          </w:tcPr>
          <w:p w14:paraId="7F44E17E"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PDA Tolima</w:t>
            </w:r>
          </w:p>
        </w:tc>
      </w:tr>
      <w:tr w:rsidR="0081304C" w:rsidRPr="002D0395" w14:paraId="48866BB7"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5924DA22"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13</w:t>
            </w:r>
          </w:p>
        </w:tc>
        <w:tc>
          <w:tcPr>
            <w:tcW w:w="432" w:type="pct"/>
            <w:tcBorders>
              <w:top w:val="nil"/>
              <w:left w:val="nil"/>
              <w:bottom w:val="single" w:sz="4" w:space="0" w:color="auto"/>
              <w:right w:val="single" w:sz="4" w:space="0" w:color="auto"/>
            </w:tcBorders>
            <w:shd w:val="clear" w:color="000000" w:fill="FFFFFF"/>
            <w:noWrap/>
            <w:vAlign w:val="center"/>
            <w:hideMark/>
          </w:tcPr>
          <w:p w14:paraId="75D12BC1"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Tolima</w:t>
            </w:r>
          </w:p>
        </w:tc>
        <w:tc>
          <w:tcPr>
            <w:tcW w:w="423" w:type="pct"/>
            <w:tcBorders>
              <w:top w:val="nil"/>
              <w:left w:val="nil"/>
              <w:bottom w:val="single" w:sz="4" w:space="0" w:color="auto"/>
              <w:right w:val="single" w:sz="4" w:space="0" w:color="auto"/>
            </w:tcBorders>
            <w:shd w:val="clear" w:color="000000" w:fill="FFFFFF"/>
            <w:noWrap/>
            <w:vAlign w:val="center"/>
            <w:hideMark/>
          </w:tcPr>
          <w:p w14:paraId="74889068"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Alpujarra</w:t>
            </w:r>
          </w:p>
        </w:tc>
        <w:tc>
          <w:tcPr>
            <w:tcW w:w="1436" w:type="pct"/>
            <w:tcBorders>
              <w:top w:val="nil"/>
              <w:left w:val="nil"/>
              <w:bottom w:val="single" w:sz="4" w:space="0" w:color="auto"/>
              <w:right w:val="single" w:sz="4" w:space="0" w:color="auto"/>
            </w:tcBorders>
            <w:shd w:val="clear" w:color="000000" w:fill="FFFFFF"/>
            <w:noWrap/>
            <w:vAlign w:val="center"/>
            <w:hideMark/>
          </w:tcPr>
          <w:p w14:paraId="3618EB61" w14:textId="5148FE69"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Estructuración Y Formulación del Proyecto Construcción Acueducto Veredal Vega de Gramal Y Los Medios del Municipio de Alpujarra - Tolima</w:t>
            </w:r>
          </w:p>
        </w:tc>
        <w:tc>
          <w:tcPr>
            <w:tcW w:w="824" w:type="pct"/>
            <w:tcBorders>
              <w:top w:val="nil"/>
              <w:left w:val="nil"/>
              <w:bottom w:val="single" w:sz="4" w:space="0" w:color="auto"/>
              <w:right w:val="single" w:sz="4" w:space="0" w:color="auto"/>
            </w:tcBorders>
            <w:shd w:val="clear" w:color="000000" w:fill="FFFFFF"/>
            <w:noWrap/>
            <w:vAlign w:val="center"/>
            <w:hideMark/>
          </w:tcPr>
          <w:p w14:paraId="750ABCFB"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$5.789.059.510</w:t>
            </w:r>
          </w:p>
        </w:tc>
        <w:tc>
          <w:tcPr>
            <w:tcW w:w="671" w:type="pct"/>
            <w:tcBorders>
              <w:top w:val="nil"/>
              <w:left w:val="nil"/>
              <w:bottom w:val="single" w:sz="4" w:space="0" w:color="auto"/>
              <w:right w:val="single" w:sz="4" w:space="0" w:color="auto"/>
            </w:tcBorders>
            <w:shd w:val="clear" w:color="000000" w:fill="FFFFFF"/>
            <w:noWrap/>
            <w:vAlign w:val="center"/>
            <w:hideMark/>
          </w:tcPr>
          <w:p w14:paraId="3800D3B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720</w:t>
            </w:r>
          </w:p>
        </w:tc>
        <w:tc>
          <w:tcPr>
            <w:tcW w:w="423" w:type="pct"/>
            <w:tcBorders>
              <w:top w:val="nil"/>
              <w:left w:val="nil"/>
              <w:bottom w:val="single" w:sz="4" w:space="0" w:color="auto"/>
              <w:right w:val="single" w:sz="4" w:space="0" w:color="auto"/>
            </w:tcBorders>
            <w:shd w:val="clear" w:color="000000" w:fill="FFFFFF"/>
            <w:noWrap/>
            <w:vAlign w:val="center"/>
            <w:hideMark/>
          </w:tcPr>
          <w:p w14:paraId="12C7922A"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Proyecto sin avance físico, en fase contractual.</w:t>
            </w:r>
          </w:p>
        </w:tc>
        <w:tc>
          <w:tcPr>
            <w:tcW w:w="582" w:type="pct"/>
            <w:tcBorders>
              <w:top w:val="nil"/>
              <w:left w:val="nil"/>
              <w:bottom w:val="single" w:sz="4" w:space="0" w:color="auto"/>
              <w:right w:val="single" w:sz="4" w:space="0" w:color="auto"/>
            </w:tcBorders>
            <w:shd w:val="clear" w:color="000000" w:fill="FFFFFF"/>
            <w:noWrap/>
            <w:vAlign w:val="center"/>
            <w:hideMark/>
          </w:tcPr>
          <w:p w14:paraId="0D3F17F3"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PDA Tolima</w:t>
            </w:r>
          </w:p>
        </w:tc>
      </w:tr>
      <w:tr w:rsidR="0081304C" w:rsidRPr="002D0395" w14:paraId="1D8889E4" w14:textId="77777777" w:rsidTr="002D0395">
        <w:trPr>
          <w:trHeight w:val="680"/>
        </w:trPr>
        <w:tc>
          <w:tcPr>
            <w:tcW w:w="207" w:type="pct"/>
            <w:tcBorders>
              <w:top w:val="nil"/>
              <w:left w:val="single" w:sz="4" w:space="0" w:color="auto"/>
              <w:bottom w:val="single" w:sz="4" w:space="0" w:color="auto"/>
              <w:right w:val="single" w:sz="4" w:space="0" w:color="auto"/>
            </w:tcBorders>
            <w:shd w:val="clear" w:color="000000" w:fill="FFFFFF"/>
            <w:noWrap/>
            <w:vAlign w:val="center"/>
            <w:hideMark/>
          </w:tcPr>
          <w:p w14:paraId="67DF2C49"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14</w:t>
            </w:r>
          </w:p>
        </w:tc>
        <w:tc>
          <w:tcPr>
            <w:tcW w:w="432" w:type="pct"/>
            <w:tcBorders>
              <w:top w:val="nil"/>
              <w:left w:val="nil"/>
              <w:bottom w:val="single" w:sz="4" w:space="0" w:color="auto"/>
              <w:right w:val="single" w:sz="4" w:space="0" w:color="auto"/>
            </w:tcBorders>
            <w:shd w:val="clear" w:color="000000" w:fill="FFFFFF"/>
            <w:noWrap/>
            <w:vAlign w:val="center"/>
            <w:hideMark/>
          </w:tcPr>
          <w:p w14:paraId="77B2E06E"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Boyacá</w:t>
            </w:r>
          </w:p>
        </w:tc>
        <w:tc>
          <w:tcPr>
            <w:tcW w:w="423" w:type="pct"/>
            <w:tcBorders>
              <w:top w:val="nil"/>
              <w:left w:val="nil"/>
              <w:bottom w:val="single" w:sz="4" w:space="0" w:color="auto"/>
              <w:right w:val="single" w:sz="4" w:space="0" w:color="auto"/>
            </w:tcBorders>
            <w:shd w:val="clear" w:color="000000" w:fill="FFFFFF"/>
            <w:noWrap/>
            <w:vAlign w:val="center"/>
            <w:hideMark/>
          </w:tcPr>
          <w:p w14:paraId="2458DC17"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Zetaquira</w:t>
            </w:r>
          </w:p>
        </w:tc>
        <w:tc>
          <w:tcPr>
            <w:tcW w:w="1436" w:type="pct"/>
            <w:tcBorders>
              <w:top w:val="nil"/>
              <w:left w:val="nil"/>
              <w:bottom w:val="single" w:sz="4" w:space="0" w:color="auto"/>
              <w:right w:val="single" w:sz="4" w:space="0" w:color="auto"/>
            </w:tcBorders>
            <w:shd w:val="clear" w:color="000000" w:fill="FFFFFF"/>
            <w:noWrap/>
            <w:vAlign w:val="center"/>
            <w:hideMark/>
          </w:tcPr>
          <w:p w14:paraId="00002937" w14:textId="6A0C89C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Interventoría Y Construcción Cuarenta (40) Unidades Sanitarias Con Saneamiento Básico Para Vivienda Rural Dispersa del Municipio de Zetaquira</w:t>
            </w:r>
          </w:p>
        </w:tc>
        <w:tc>
          <w:tcPr>
            <w:tcW w:w="824" w:type="pct"/>
            <w:tcBorders>
              <w:top w:val="nil"/>
              <w:left w:val="nil"/>
              <w:bottom w:val="single" w:sz="4" w:space="0" w:color="auto"/>
              <w:right w:val="single" w:sz="4" w:space="0" w:color="auto"/>
            </w:tcBorders>
            <w:shd w:val="clear" w:color="000000" w:fill="FFFFFF"/>
            <w:noWrap/>
            <w:vAlign w:val="center"/>
            <w:hideMark/>
          </w:tcPr>
          <w:p w14:paraId="2139C1B4"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$454.513.123</w:t>
            </w:r>
          </w:p>
        </w:tc>
        <w:tc>
          <w:tcPr>
            <w:tcW w:w="671" w:type="pct"/>
            <w:tcBorders>
              <w:top w:val="nil"/>
              <w:left w:val="nil"/>
              <w:bottom w:val="single" w:sz="4" w:space="0" w:color="auto"/>
              <w:right w:val="single" w:sz="4" w:space="0" w:color="auto"/>
            </w:tcBorders>
            <w:shd w:val="clear" w:color="000000" w:fill="FFFFFF"/>
            <w:noWrap/>
            <w:vAlign w:val="center"/>
            <w:hideMark/>
          </w:tcPr>
          <w:p w14:paraId="3FC8DC00"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t>200</w:t>
            </w:r>
          </w:p>
        </w:tc>
        <w:tc>
          <w:tcPr>
            <w:tcW w:w="423" w:type="pct"/>
            <w:tcBorders>
              <w:top w:val="nil"/>
              <w:left w:val="nil"/>
              <w:bottom w:val="single" w:sz="4" w:space="0" w:color="auto"/>
              <w:right w:val="single" w:sz="4" w:space="0" w:color="auto"/>
            </w:tcBorders>
            <w:shd w:val="clear" w:color="000000" w:fill="FFFFFF"/>
            <w:noWrap/>
            <w:vAlign w:val="center"/>
            <w:hideMark/>
          </w:tcPr>
          <w:p w14:paraId="6F17C36A" w14:textId="77777777" w:rsidR="00375C42" w:rsidRDefault="0081304C" w:rsidP="00375C42">
            <w:pPr>
              <w:jc w:val="center"/>
              <w:rPr>
                <w:rFonts w:ascii="Arial" w:hAnsi="Arial" w:cs="Arial"/>
                <w:sz w:val="20"/>
                <w:szCs w:val="20"/>
                <w:lang w:eastAsia="es-CO"/>
              </w:rPr>
            </w:pPr>
            <w:r w:rsidRPr="002D0395">
              <w:rPr>
                <w:rFonts w:ascii="Arial" w:hAnsi="Arial" w:cs="Arial"/>
                <w:sz w:val="20"/>
                <w:szCs w:val="20"/>
                <w:lang w:eastAsia="es-CO"/>
              </w:rPr>
              <w:t xml:space="preserve">Proyecto con avance físico del </w:t>
            </w:r>
            <w:r w:rsidRPr="002D0395">
              <w:rPr>
                <w:rFonts w:ascii="Arial" w:hAnsi="Arial" w:cs="Arial"/>
                <w:sz w:val="20"/>
                <w:szCs w:val="20"/>
                <w:lang w:eastAsia="es-CO"/>
              </w:rPr>
              <w:lastRenderedPageBreak/>
              <w:t xml:space="preserve">100%. En fase </w:t>
            </w:r>
            <w:r w:rsidR="00375C42" w:rsidRPr="002D0395">
              <w:rPr>
                <w:rFonts w:ascii="Arial" w:hAnsi="Arial" w:cs="Arial"/>
                <w:sz w:val="20"/>
                <w:szCs w:val="20"/>
                <w:lang w:eastAsia="es-CO"/>
              </w:rPr>
              <w:t>pre</w:t>
            </w:r>
          </w:p>
          <w:p w14:paraId="17ACC9D0" w14:textId="7DB0B73C" w:rsidR="0081304C" w:rsidRPr="002D0395" w:rsidRDefault="00375C42" w:rsidP="00375C42">
            <w:pPr>
              <w:jc w:val="center"/>
              <w:rPr>
                <w:rFonts w:ascii="Arial" w:hAnsi="Arial" w:cs="Arial"/>
                <w:sz w:val="20"/>
                <w:szCs w:val="20"/>
                <w:lang w:eastAsia="es-CO"/>
              </w:rPr>
            </w:pPr>
            <w:r>
              <w:rPr>
                <w:rFonts w:ascii="Arial" w:hAnsi="Arial" w:cs="Arial"/>
                <w:sz w:val="20"/>
                <w:szCs w:val="20"/>
                <w:lang w:eastAsia="es-CO"/>
              </w:rPr>
              <w:t>c</w:t>
            </w:r>
            <w:r w:rsidRPr="002D0395">
              <w:rPr>
                <w:rFonts w:ascii="Arial" w:hAnsi="Arial" w:cs="Arial"/>
                <w:sz w:val="20"/>
                <w:szCs w:val="20"/>
                <w:lang w:eastAsia="es-CO"/>
              </w:rPr>
              <w:t>ontractual</w:t>
            </w:r>
          </w:p>
        </w:tc>
        <w:tc>
          <w:tcPr>
            <w:tcW w:w="582" w:type="pct"/>
            <w:tcBorders>
              <w:top w:val="nil"/>
              <w:left w:val="nil"/>
              <w:bottom w:val="single" w:sz="4" w:space="0" w:color="auto"/>
              <w:right w:val="single" w:sz="4" w:space="0" w:color="auto"/>
            </w:tcBorders>
            <w:shd w:val="clear" w:color="000000" w:fill="FFFFFF"/>
            <w:noWrap/>
            <w:vAlign w:val="center"/>
            <w:hideMark/>
          </w:tcPr>
          <w:p w14:paraId="5AC6F3EC" w14:textId="77777777" w:rsidR="0081304C" w:rsidRPr="002D0395" w:rsidRDefault="0081304C" w:rsidP="00375C42">
            <w:pPr>
              <w:jc w:val="center"/>
              <w:rPr>
                <w:rFonts w:ascii="Arial" w:hAnsi="Arial" w:cs="Arial"/>
                <w:sz w:val="20"/>
                <w:szCs w:val="20"/>
                <w:lang w:eastAsia="es-CO"/>
              </w:rPr>
            </w:pPr>
            <w:r w:rsidRPr="002D0395">
              <w:rPr>
                <w:rFonts w:ascii="Arial" w:hAnsi="Arial" w:cs="Arial"/>
                <w:sz w:val="20"/>
                <w:szCs w:val="20"/>
                <w:lang w:eastAsia="es-CO"/>
              </w:rPr>
              <w:lastRenderedPageBreak/>
              <w:t>Aguas Nacionales S.A ESP - EPM</w:t>
            </w:r>
          </w:p>
        </w:tc>
      </w:tr>
    </w:tbl>
    <w:p w14:paraId="1A1EAB8C" w14:textId="77777777" w:rsidR="0081304C" w:rsidRPr="00251FDC" w:rsidRDefault="0081304C" w:rsidP="000A6A70">
      <w:pPr>
        <w:pStyle w:val="Sinespaciado"/>
        <w:jc w:val="center"/>
        <w:rPr>
          <w:rFonts w:ascii="Arial" w:hAnsi="Arial" w:cs="Arial"/>
          <w:sz w:val="24"/>
          <w:szCs w:val="24"/>
          <w:lang w:val="es-ES"/>
        </w:rPr>
      </w:pPr>
      <w:r w:rsidRPr="00251FDC">
        <w:rPr>
          <w:rFonts w:ascii="Arial" w:hAnsi="Arial" w:cs="Arial"/>
          <w:sz w:val="24"/>
          <w:szCs w:val="24"/>
          <w:lang w:val="es-ES"/>
        </w:rPr>
        <w:t>Fuente: Equipo de Implementación del Programa- EIP crédito BID 2732/OC-CO.</w:t>
      </w:r>
    </w:p>
    <w:p w14:paraId="25A7EAC9" w14:textId="77777777" w:rsidR="0081304C" w:rsidRPr="00251FDC" w:rsidRDefault="0081304C" w:rsidP="0081304C">
      <w:pPr>
        <w:pStyle w:val="Descripcin"/>
        <w:rPr>
          <w:rFonts w:cs="Arial"/>
          <w:sz w:val="24"/>
          <w:szCs w:val="24"/>
        </w:rPr>
      </w:pPr>
      <w:bookmarkStart w:id="14" w:name="_Ref12875348"/>
    </w:p>
    <w:p w14:paraId="6B2C7A86" w14:textId="77777777" w:rsidR="0081304C" w:rsidRPr="00251FDC" w:rsidRDefault="0081304C" w:rsidP="00083A00">
      <w:pPr>
        <w:pStyle w:val="Descripcin"/>
        <w:rPr>
          <w:rFonts w:cs="Arial"/>
          <w:sz w:val="24"/>
          <w:szCs w:val="24"/>
        </w:rPr>
      </w:pPr>
      <w:r w:rsidRPr="00251FDC">
        <w:rPr>
          <w:rFonts w:cs="Arial"/>
          <w:sz w:val="24"/>
          <w:szCs w:val="24"/>
        </w:rPr>
        <w:t>Ilustración</w:t>
      </w:r>
      <w:bookmarkEnd w:id="14"/>
      <w:r w:rsidRPr="00251FDC">
        <w:rPr>
          <w:rFonts w:cs="Arial"/>
          <w:sz w:val="24"/>
          <w:szCs w:val="24"/>
        </w:rPr>
        <w:t xml:space="preserve"> 1. Ubicación proyectos de infraestructura financiados a través del crédito BID 2732/OC-CO.</w:t>
      </w:r>
    </w:p>
    <w:p w14:paraId="246567B5" w14:textId="77777777" w:rsidR="0081304C" w:rsidRPr="00251FDC" w:rsidRDefault="0081304C" w:rsidP="0081304C">
      <w:pPr>
        <w:rPr>
          <w:rFonts w:ascii="Arial" w:hAnsi="Arial" w:cs="Arial"/>
          <w:lang w:eastAsia="en-US"/>
        </w:rPr>
      </w:pPr>
    </w:p>
    <w:tbl>
      <w:tblPr>
        <w:tblStyle w:val="Tablaconcuadrcula"/>
        <w:tblW w:w="8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040"/>
      </w:tblGrid>
      <w:tr w:rsidR="0081304C" w:rsidRPr="00251FDC" w14:paraId="73DA2A47" w14:textId="77777777" w:rsidTr="008613D8">
        <w:trPr>
          <w:trHeight w:val="70"/>
          <w:jc w:val="center"/>
        </w:trPr>
        <w:tc>
          <w:tcPr>
            <w:tcW w:w="4785" w:type="dxa"/>
          </w:tcPr>
          <w:p w14:paraId="61485C80" w14:textId="77777777" w:rsidR="0081304C" w:rsidRPr="00251FDC" w:rsidRDefault="0081304C" w:rsidP="008613D8">
            <w:pPr>
              <w:spacing w:line="360" w:lineRule="auto"/>
              <w:jc w:val="center"/>
              <w:rPr>
                <w:rFonts w:ascii="Arial" w:hAnsi="Arial" w:cs="Arial"/>
              </w:rPr>
            </w:pPr>
            <w:r w:rsidRPr="00251FDC">
              <w:rPr>
                <w:rFonts w:ascii="Arial" w:hAnsi="Arial" w:cs="Arial"/>
                <w:noProof/>
                <w:lang w:eastAsia="es-CO"/>
              </w:rPr>
              <w:drawing>
                <wp:inline distT="0" distB="0" distL="0" distR="0" wp14:anchorId="7DAC0B54" wp14:editId="4C3B986A">
                  <wp:extent cx="1876149" cy="222311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7944" cy="2248939"/>
                          </a:xfrm>
                          <a:prstGeom prst="rect">
                            <a:avLst/>
                          </a:prstGeom>
                          <a:noFill/>
                          <a:ln>
                            <a:noFill/>
                          </a:ln>
                        </pic:spPr>
                      </pic:pic>
                    </a:graphicData>
                  </a:graphic>
                </wp:inline>
              </w:drawing>
            </w:r>
          </w:p>
        </w:tc>
        <w:tc>
          <w:tcPr>
            <w:tcW w:w="4040" w:type="dxa"/>
          </w:tcPr>
          <w:p w14:paraId="30117ADC" w14:textId="77777777" w:rsidR="0081304C" w:rsidRPr="00251FDC" w:rsidRDefault="0081304C" w:rsidP="008613D8">
            <w:pPr>
              <w:spacing w:line="360" w:lineRule="auto"/>
              <w:jc w:val="center"/>
              <w:rPr>
                <w:rFonts w:ascii="Arial" w:hAnsi="Arial" w:cs="Arial"/>
                <w:b/>
              </w:rPr>
            </w:pPr>
            <w:r w:rsidRPr="00251FDC">
              <w:rPr>
                <w:rFonts w:ascii="Arial" w:hAnsi="Arial" w:cs="Arial"/>
                <w:b/>
              </w:rPr>
              <w:t>14 PROYECTOS DE INFRAESTRUCTURA</w:t>
            </w:r>
          </w:p>
          <w:p w14:paraId="29A31407" w14:textId="77777777" w:rsidR="0081304C" w:rsidRPr="00251FDC" w:rsidRDefault="0081304C" w:rsidP="008613D8">
            <w:pPr>
              <w:spacing w:line="360" w:lineRule="auto"/>
              <w:jc w:val="center"/>
              <w:rPr>
                <w:rFonts w:ascii="Arial" w:hAnsi="Arial" w:cs="Arial"/>
                <w:b/>
              </w:rPr>
            </w:pPr>
          </w:p>
          <w:p w14:paraId="70441CAB" w14:textId="77777777" w:rsidR="0081304C" w:rsidRPr="00251FDC" w:rsidRDefault="0081304C" w:rsidP="008613D8">
            <w:pPr>
              <w:spacing w:line="360" w:lineRule="auto"/>
              <w:jc w:val="center"/>
              <w:rPr>
                <w:rFonts w:ascii="Arial" w:hAnsi="Arial" w:cs="Arial"/>
                <w:b/>
              </w:rPr>
            </w:pPr>
            <w:r w:rsidRPr="00251FDC">
              <w:rPr>
                <w:rFonts w:ascii="Arial" w:hAnsi="Arial" w:cs="Arial"/>
                <w:b/>
              </w:rPr>
              <w:t>$67.000 MILLONES DE INVERSIÓN TOTAL</w:t>
            </w:r>
          </w:p>
          <w:p w14:paraId="000CBAF2" w14:textId="77777777" w:rsidR="0081304C" w:rsidRPr="00251FDC" w:rsidRDefault="0081304C" w:rsidP="008613D8">
            <w:pPr>
              <w:spacing w:line="360" w:lineRule="auto"/>
              <w:jc w:val="center"/>
              <w:rPr>
                <w:rFonts w:ascii="Arial" w:hAnsi="Arial" w:cs="Arial"/>
                <w:b/>
              </w:rPr>
            </w:pPr>
            <w:r w:rsidRPr="00251FDC">
              <w:rPr>
                <w:rFonts w:ascii="Arial" w:hAnsi="Arial" w:cs="Arial"/>
                <w:b/>
              </w:rPr>
              <w:t>51.700 HABITANTES DE</w:t>
            </w:r>
          </w:p>
          <w:p w14:paraId="036C7BE8" w14:textId="77777777" w:rsidR="0081304C" w:rsidRPr="00251FDC" w:rsidRDefault="0081304C" w:rsidP="008613D8">
            <w:pPr>
              <w:spacing w:line="360" w:lineRule="auto"/>
              <w:jc w:val="center"/>
              <w:rPr>
                <w:rFonts w:ascii="Arial" w:hAnsi="Arial" w:cs="Arial"/>
              </w:rPr>
            </w:pPr>
            <w:r w:rsidRPr="00251FDC">
              <w:rPr>
                <w:rFonts w:ascii="Arial" w:hAnsi="Arial" w:cs="Arial"/>
                <w:b/>
              </w:rPr>
              <w:t>POBLACIÓN BENEFICIADA</w:t>
            </w:r>
          </w:p>
        </w:tc>
      </w:tr>
    </w:tbl>
    <w:p w14:paraId="1394D9BB" w14:textId="77777777" w:rsidR="0081304C" w:rsidRPr="00251FDC" w:rsidRDefault="0081304C" w:rsidP="0081304C">
      <w:pPr>
        <w:pStyle w:val="Sinespaciado"/>
        <w:jc w:val="center"/>
        <w:rPr>
          <w:rFonts w:ascii="Arial" w:hAnsi="Arial" w:cs="Arial"/>
          <w:sz w:val="24"/>
          <w:szCs w:val="24"/>
          <w:lang w:val="es-ES"/>
        </w:rPr>
      </w:pPr>
      <w:r w:rsidRPr="00251FDC">
        <w:rPr>
          <w:rFonts w:ascii="Arial" w:hAnsi="Arial" w:cs="Arial"/>
          <w:sz w:val="24"/>
          <w:szCs w:val="24"/>
          <w:lang w:val="es-ES"/>
        </w:rPr>
        <w:t>Fuente: Equipo de Implementación del Programa- EIP crédito BID 2732/OC-CO.</w:t>
      </w:r>
    </w:p>
    <w:p w14:paraId="15317691" w14:textId="77777777" w:rsidR="0081304C" w:rsidRPr="00251FDC" w:rsidRDefault="0081304C" w:rsidP="0081304C">
      <w:pPr>
        <w:jc w:val="both"/>
        <w:rPr>
          <w:rFonts w:ascii="Arial" w:hAnsi="Arial" w:cs="Arial"/>
          <w:lang w:val="es-ES"/>
        </w:rPr>
      </w:pPr>
    </w:p>
    <w:p w14:paraId="259E530C" w14:textId="2BB814FB" w:rsidR="0081304C" w:rsidRPr="00251FDC" w:rsidRDefault="00CF7128" w:rsidP="00CF7128">
      <w:pPr>
        <w:pStyle w:val="Prrafodelista"/>
        <w:numPr>
          <w:ilvl w:val="0"/>
          <w:numId w:val="32"/>
        </w:numPr>
        <w:spacing w:after="0" w:line="240" w:lineRule="auto"/>
        <w:jc w:val="both"/>
        <w:rPr>
          <w:rFonts w:ascii="Arial" w:hAnsi="Arial" w:cs="Arial"/>
          <w:iCs/>
          <w:sz w:val="24"/>
          <w:szCs w:val="24"/>
          <w:lang w:val="es-ES"/>
        </w:rPr>
      </w:pPr>
      <w:r w:rsidRPr="00251FDC">
        <w:rPr>
          <w:rFonts w:ascii="Arial" w:hAnsi="Arial" w:cs="Arial"/>
          <w:b/>
          <w:iCs/>
          <w:sz w:val="24"/>
          <w:szCs w:val="24"/>
        </w:rPr>
        <w:t xml:space="preserve">Programa de abastecimiento de agua y manejo de aguas residuales en zonas rurales </w:t>
      </w:r>
    </w:p>
    <w:p w14:paraId="45E4B9F1" w14:textId="77777777" w:rsidR="0081304C" w:rsidRPr="00251FDC" w:rsidRDefault="0081304C" w:rsidP="0081304C">
      <w:pPr>
        <w:jc w:val="both"/>
        <w:rPr>
          <w:rFonts w:ascii="Arial" w:eastAsia="Calibri" w:hAnsi="Arial" w:cs="Arial"/>
          <w:lang w:val="es-ES" w:eastAsia="en-US"/>
        </w:rPr>
      </w:pPr>
    </w:p>
    <w:p w14:paraId="72BE306F" w14:textId="5B05A8B8" w:rsidR="0081304C" w:rsidRPr="00251FDC" w:rsidRDefault="0081304C" w:rsidP="0081304C">
      <w:pPr>
        <w:jc w:val="both"/>
        <w:rPr>
          <w:rFonts w:ascii="Arial" w:eastAsia="Calibri" w:hAnsi="Arial" w:cs="Arial"/>
          <w:lang w:val="es-ES" w:eastAsia="en-US"/>
        </w:rPr>
      </w:pPr>
      <w:r w:rsidRPr="00251FDC">
        <w:rPr>
          <w:rFonts w:ascii="Arial" w:eastAsia="Calibri" w:hAnsi="Arial" w:cs="Arial"/>
          <w:lang w:val="es-ES" w:eastAsia="en-US"/>
        </w:rPr>
        <w:t xml:space="preserve">Este Programa como iniciativa del Gobierno Colombiano se cofinancia con recursos de la Nación de los PDA, y se tiene previsto presentar proyectos ante OCAD/Paz </w:t>
      </w:r>
      <w:r w:rsidR="00164829" w:rsidRPr="00251FDC">
        <w:rPr>
          <w:rFonts w:ascii="Arial" w:eastAsia="Calibri" w:hAnsi="Arial" w:cs="Arial"/>
          <w:lang w:val="es-ES" w:eastAsia="en-US"/>
        </w:rPr>
        <w:t>del departamento</w:t>
      </w:r>
      <w:r w:rsidRPr="00251FDC">
        <w:rPr>
          <w:rFonts w:ascii="Arial" w:eastAsia="Calibri" w:hAnsi="Arial" w:cs="Arial"/>
          <w:lang w:val="es-ES" w:eastAsia="en-US"/>
        </w:rPr>
        <w:t xml:space="preserve"> del Cauca y una subvención de estado del Gobierno Español.  Inició su ejecución en el mes de diciembre de 2015. </w:t>
      </w:r>
    </w:p>
    <w:p w14:paraId="05550305" w14:textId="77777777" w:rsidR="0081304C" w:rsidRPr="00251FDC" w:rsidRDefault="0081304C" w:rsidP="0081304C">
      <w:pPr>
        <w:jc w:val="both"/>
        <w:rPr>
          <w:rFonts w:ascii="Arial" w:eastAsia="Calibri" w:hAnsi="Arial" w:cs="Arial"/>
          <w:lang w:val="es-ES" w:eastAsia="en-US"/>
        </w:rPr>
      </w:pPr>
    </w:p>
    <w:p w14:paraId="2961917D" w14:textId="77777777" w:rsidR="0081304C" w:rsidRPr="00251FDC" w:rsidRDefault="0081304C" w:rsidP="0081304C">
      <w:pPr>
        <w:jc w:val="both"/>
        <w:rPr>
          <w:rFonts w:ascii="Arial" w:eastAsia="Calibri" w:hAnsi="Arial" w:cs="Arial"/>
          <w:lang w:val="es-ES" w:eastAsia="en-US"/>
        </w:rPr>
      </w:pPr>
      <w:r w:rsidRPr="00251FDC">
        <w:rPr>
          <w:rFonts w:ascii="Arial" w:eastAsia="Calibri" w:hAnsi="Arial" w:cs="Arial"/>
          <w:lang w:val="es-ES" w:eastAsia="en-US"/>
        </w:rPr>
        <w:lastRenderedPageBreak/>
        <w:t>Con recursos del proyecto se construirán los sistemas de acueducto y saneamiento básico en zonas rurales de Totoró (Cauca), San Onofre (Sucre) y Fonseca (La Guajira), buscando con estas intervenciones disminuir las brechas urbano/rurales y mejorar la calidad de vida de las poblaciones beneficiarias del proyecto. A la fecha se ha previsto una inversión de 50.000 millones para el desarrollo de estos tres proyectos.</w:t>
      </w:r>
    </w:p>
    <w:p w14:paraId="1F172481" w14:textId="77777777" w:rsidR="0081304C" w:rsidRPr="00251FDC" w:rsidRDefault="0081304C" w:rsidP="0081304C">
      <w:pPr>
        <w:jc w:val="both"/>
        <w:rPr>
          <w:rFonts w:ascii="Arial" w:eastAsia="Calibri" w:hAnsi="Arial" w:cs="Arial"/>
          <w:lang w:val="es-ES" w:eastAsia="en-US"/>
        </w:rPr>
      </w:pPr>
    </w:p>
    <w:p w14:paraId="55E03643" w14:textId="77777777" w:rsidR="0081304C" w:rsidRPr="00251FDC" w:rsidRDefault="0081304C" w:rsidP="0081304C">
      <w:pPr>
        <w:jc w:val="both"/>
        <w:rPr>
          <w:rFonts w:ascii="Arial" w:eastAsia="Calibri" w:hAnsi="Arial" w:cs="Arial"/>
          <w:lang w:val="es-ES" w:eastAsia="en-US"/>
        </w:rPr>
      </w:pPr>
      <w:r w:rsidRPr="00251FDC">
        <w:rPr>
          <w:rFonts w:ascii="Arial" w:eastAsia="Calibri" w:hAnsi="Arial" w:cs="Arial"/>
          <w:lang w:val="es-ES" w:eastAsia="en-US"/>
        </w:rPr>
        <w:t>De manera complementaria al desarrollo de las obras, se vienen ejecutando actividades sociales y de gestión empresarial para garantizar la prestación sostenible de los servicios públicos, así como el cuidado y protección de las infraestructuras construidas.</w:t>
      </w:r>
    </w:p>
    <w:p w14:paraId="158E9A89" w14:textId="77777777" w:rsidR="0081304C" w:rsidRPr="00251FDC" w:rsidRDefault="0081304C" w:rsidP="0081304C">
      <w:pPr>
        <w:jc w:val="both"/>
        <w:rPr>
          <w:rFonts w:ascii="Arial" w:eastAsia="Calibri" w:hAnsi="Arial" w:cs="Arial"/>
          <w:lang w:val="es-ES" w:eastAsia="en-US"/>
        </w:rPr>
      </w:pPr>
    </w:p>
    <w:p w14:paraId="1ACB265B" w14:textId="77777777" w:rsidR="0081304C" w:rsidRPr="00251FDC" w:rsidRDefault="0081304C" w:rsidP="0081304C">
      <w:pPr>
        <w:jc w:val="both"/>
        <w:rPr>
          <w:rFonts w:ascii="Arial" w:eastAsia="Calibri" w:hAnsi="Arial" w:cs="Arial"/>
          <w:lang w:val="es-ES" w:eastAsia="en-US"/>
        </w:rPr>
      </w:pPr>
      <w:r w:rsidRPr="00251FDC">
        <w:rPr>
          <w:rFonts w:ascii="Arial" w:eastAsia="Calibri" w:hAnsi="Arial" w:cs="Arial"/>
          <w:lang w:val="es-ES" w:eastAsia="en-US"/>
        </w:rPr>
        <w:t xml:space="preserve">A la fecha se cuenta con los estudios y diseños de los sistemas a construir, los cuales se encuentran en etapa de ajustes finales, antes de ser presentados al </w:t>
      </w:r>
      <w:r w:rsidRPr="00251FDC">
        <w:rPr>
          <w:rFonts w:ascii="Arial" w:hAnsi="Arial" w:cs="Arial"/>
          <w:noProof/>
          <w:lang w:eastAsia="es-CO"/>
        </w:rPr>
        <w:t xml:space="preserve">Mecanismo de Viabilización de proyectos. </w:t>
      </w:r>
      <w:r w:rsidRPr="00251FDC">
        <w:rPr>
          <w:rFonts w:ascii="Arial" w:eastAsia="Calibri" w:hAnsi="Arial" w:cs="Arial"/>
          <w:lang w:val="es-ES" w:eastAsia="en-US"/>
        </w:rPr>
        <w:t>Para el desarrollo de las inversiones previstas, se solicitó a la Cooperación Española la extensión en el plazo de vigencia la subvención, contando así con el tiempo suficiente para la etapa constructiva y el desarrollo de las gestiones sociales e institucionales que garanticen la sostenibilidad de las inversiones.</w:t>
      </w:r>
    </w:p>
    <w:p w14:paraId="7E8B2774" w14:textId="77777777" w:rsidR="0081304C" w:rsidRPr="00251FDC" w:rsidRDefault="0081304C" w:rsidP="0081304C">
      <w:pPr>
        <w:jc w:val="both"/>
        <w:rPr>
          <w:rFonts w:ascii="Arial" w:eastAsia="Calibri" w:hAnsi="Arial" w:cs="Arial"/>
          <w:lang w:val="es-ES" w:eastAsia="en-US"/>
        </w:rPr>
      </w:pPr>
    </w:p>
    <w:p w14:paraId="26FE8341" w14:textId="4B509019" w:rsidR="0081304C" w:rsidRPr="00251FDC" w:rsidRDefault="0081304C" w:rsidP="00C01EA0">
      <w:pPr>
        <w:jc w:val="both"/>
        <w:rPr>
          <w:rFonts w:ascii="Arial" w:eastAsia="Calibri" w:hAnsi="Arial" w:cs="Arial"/>
          <w:lang w:val="es-ES" w:eastAsia="en-US"/>
        </w:rPr>
      </w:pPr>
      <w:r w:rsidRPr="00251FDC">
        <w:rPr>
          <w:rFonts w:ascii="Arial" w:eastAsia="Calibri" w:hAnsi="Arial" w:cs="Arial"/>
          <w:lang w:val="es-ES" w:eastAsia="en-US"/>
        </w:rPr>
        <w:t xml:space="preserve">Para la asignación de recursos en el marco de este programa, el Ministerio priorizó unos departamentos específicos sobre los cuales se identificaron proyectos de agua y/o saneamiento básico en zona rural, que fueran integrales y que contaran con diseños definitivos o en estado avanzado de maduración para ser presentados ante </w:t>
      </w:r>
      <w:r w:rsidRPr="00251FDC">
        <w:rPr>
          <w:rFonts w:ascii="Arial" w:hAnsi="Arial" w:cs="Arial"/>
          <w:noProof/>
          <w:lang w:eastAsia="es-CO"/>
        </w:rPr>
        <w:t>el Mecanismo de  Viabilización de Proyectos de Agua Potable y Saneamiento Básico de acuerdo con los requisitos establecidos en la Resolución 1063 de 2016 y teniendo en cuenta los</w:t>
      </w:r>
      <w:r w:rsidRPr="00251FDC">
        <w:rPr>
          <w:rFonts w:ascii="Arial" w:eastAsia="Calibri" w:hAnsi="Arial" w:cs="Arial"/>
          <w:lang w:val="es-ES" w:eastAsia="en-US"/>
        </w:rPr>
        <w:t xml:space="preserve"> criterios técnicos expuestos en el reglamento del sector de agua potable y saneamiento básico – RAS-Resolución 330 de 2017.</w:t>
      </w:r>
    </w:p>
    <w:p w14:paraId="6CB4E0FA" w14:textId="77777777" w:rsidR="00CF7128" w:rsidRPr="00251FDC" w:rsidRDefault="00CF7128" w:rsidP="00C01EA0">
      <w:pPr>
        <w:jc w:val="both"/>
        <w:rPr>
          <w:rFonts w:ascii="Arial" w:eastAsia="Calibri" w:hAnsi="Arial" w:cs="Arial"/>
          <w:lang w:val="es-ES" w:eastAsia="en-US"/>
        </w:rPr>
      </w:pPr>
    </w:p>
    <w:p w14:paraId="008C770A" w14:textId="0B38D2A7" w:rsidR="000914C7" w:rsidRPr="00251FDC" w:rsidRDefault="00CF7128" w:rsidP="00CF7128">
      <w:pPr>
        <w:pStyle w:val="Prrafodelista"/>
        <w:numPr>
          <w:ilvl w:val="0"/>
          <w:numId w:val="32"/>
        </w:numPr>
        <w:jc w:val="both"/>
        <w:rPr>
          <w:rFonts w:ascii="Arial" w:hAnsi="Arial" w:cs="Arial"/>
          <w:b/>
          <w:bCs/>
          <w:sz w:val="24"/>
          <w:szCs w:val="24"/>
        </w:rPr>
      </w:pPr>
      <w:r w:rsidRPr="00251FDC">
        <w:rPr>
          <w:rFonts w:ascii="Arial" w:hAnsi="Arial" w:cs="Arial"/>
          <w:b/>
          <w:bCs/>
          <w:sz w:val="24"/>
          <w:szCs w:val="24"/>
        </w:rPr>
        <w:t>Programa “Guajira azul”</w:t>
      </w:r>
    </w:p>
    <w:p w14:paraId="75ADDCD1" w14:textId="77777777" w:rsidR="000914C7" w:rsidRPr="00251FDC" w:rsidRDefault="000914C7" w:rsidP="0001647C">
      <w:pPr>
        <w:jc w:val="both"/>
        <w:rPr>
          <w:rFonts w:ascii="Arial" w:hAnsi="Arial" w:cs="Arial"/>
        </w:rPr>
      </w:pPr>
    </w:p>
    <w:p w14:paraId="49917074" w14:textId="40A5D9F4" w:rsidR="0001647C" w:rsidRPr="00251FDC" w:rsidRDefault="00C01EA0" w:rsidP="0001647C">
      <w:pPr>
        <w:jc w:val="both"/>
        <w:rPr>
          <w:rFonts w:ascii="Arial" w:hAnsi="Arial" w:cs="Arial"/>
          <w:color w:val="000000"/>
          <w:shd w:val="clear" w:color="auto" w:fill="FFFFFF"/>
        </w:rPr>
      </w:pPr>
      <w:r w:rsidRPr="00251FDC">
        <w:rPr>
          <w:rFonts w:ascii="Arial" w:hAnsi="Arial" w:cs="Arial"/>
        </w:rPr>
        <w:t>Bajo</w:t>
      </w:r>
      <w:r w:rsidR="0001647C" w:rsidRPr="00251FDC">
        <w:rPr>
          <w:rFonts w:ascii="Arial" w:hAnsi="Arial" w:cs="Arial"/>
        </w:rPr>
        <w:t xml:space="preserve"> la coordinación de la Dirección de Desarrollo Sectorial del Viceministerio de Agua y Saneamiento Básico,</w:t>
      </w:r>
      <w:r w:rsidR="0001647C" w:rsidRPr="00251FDC">
        <w:rPr>
          <w:rFonts w:ascii="Arial" w:hAnsi="Arial" w:cs="Arial"/>
          <w:color w:val="000000"/>
          <w:shd w:val="clear" w:color="auto" w:fill="FFFFFF"/>
        </w:rPr>
        <w:t xml:space="preserve"> el </w:t>
      </w:r>
      <w:r w:rsidR="00E53FFC" w:rsidRPr="00251FDC">
        <w:rPr>
          <w:rFonts w:ascii="Arial" w:hAnsi="Arial" w:cs="Arial"/>
          <w:color w:val="000000"/>
          <w:shd w:val="clear" w:color="auto" w:fill="FFFFFF"/>
        </w:rPr>
        <w:t>MVCT</w:t>
      </w:r>
      <w:r w:rsidR="0001647C" w:rsidRPr="00251FDC">
        <w:rPr>
          <w:rFonts w:ascii="Arial" w:hAnsi="Arial" w:cs="Arial"/>
          <w:color w:val="000000"/>
          <w:shd w:val="clear" w:color="auto" w:fill="FFFFFF"/>
        </w:rPr>
        <w:t xml:space="preserve"> asumió la Administración Temporal de Competencias de Agua Potable y Saneamiento Básico en La Guajira (ATAPSB). En este marco, s</w:t>
      </w:r>
      <w:r w:rsidR="0001647C" w:rsidRPr="00251FDC">
        <w:rPr>
          <w:rFonts w:ascii="Arial" w:hAnsi="Arial" w:cs="Arial"/>
          <w:bCs/>
          <w:color w:val="000000"/>
        </w:rPr>
        <w:t xml:space="preserve">e está ejecutando el Programa de Guajira Azul: </w:t>
      </w:r>
      <w:r w:rsidR="0001647C" w:rsidRPr="00251FDC">
        <w:rPr>
          <w:rFonts w:ascii="Arial" w:hAnsi="Arial" w:cs="Arial"/>
          <w:i/>
        </w:rPr>
        <w:t>Agua limpia, siempre y para todos</w:t>
      </w:r>
      <w:r w:rsidR="0001647C" w:rsidRPr="00251FDC">
        <w:rPr>
          <w:rFonts w:ascii="Arial" w:hAnsi="Arial" w:cs="Arial"/>
        </w:rPr>
        <w:t>, siguiendo los lineamientos para el cumplimiento del Objetivo de Desarrollo Sostenible 6.</w:t>
      </w:r>
    </w:p>
    <w:p w14:paraId="6B93E36F" w14:textId="77777777" w:rsidR="0001647C" w:rsidRPr="00251FDC" w:rsidRDefault="0001647C" w:rsidP="0001647C">
      <w:pPr>
        <w:tabs>
          <w:tab w:val="left" w:pos="4536"/>
        </w:tabs>
        <w:jc w:val="both"/>
        <w:rPr>
          <w:rFonts w:ascii="Arial" w:hAnsi="Arial" w:cs="Arial"/>
        </w:rPr>
      </w:pPr>
    </w:p>
    <w:p w14:paraId="23891C9A" w14:textId="77777777" w:rsidR="0001647C" w:rsidRPr="00251FDC" w:rsidRDefault="0001647C" w:rsidP="0001647C">
      <w:pPr>
        <w:tabs>
          <w:tab w:val="left" w:pos="4536"/>
        </w:tabs>
        <w:jc w:val="both"/>
        <w:rPr>
          <w:rFonts w:ascii="Arial" w:hAnsi="Arial" w:cs="Arial"/>
        </w:rPr>
      </w:pPr>
      <w:r w:rsidRPr="00251FDC">
        <w:rPr>
          <w:rFonts w:ascii="Arial" w:hAnsi="Arial" w:cs="Arial"/>
        </w:rPr>
        <w:t xml:space="preserve">A partir de este programa se han establecido diferentes relaciones  interinstitucionales  con  todos los niveles del Estado, la academia, la sociedad civil, las empresas, donantes, cooperantes y banca multilateral, mediante las cuales se garantiza </w:t>
      </w:r>
      <w:r w:rsidRPr="00251FDC">
        <w:rPr>
          <w:rFonts w:ascii="Arial" w:hAnsi="Arial" w:cs="Arial"/>
        </w:rPr>
        <w:lastRenderedPageBreak/>
        <w:t>la implementación de soluciones sostenibles de agua potable, el fortalecimiento institucional sectorial en la región, mecanismos de asistencia técnica permanente que permitan procesos de empoderamiento de las comunidades rurales para la administración y operación de infraestructura, educación sanitaria y coordinación para el logro de los objetivos propuestos.</w:t>
      </w:r>
    </w:p>
    <w:p w14:paraId="5E1AFC69" w14:textId="77777777" w:rsidR="0001647C" w:rsidRPr="00251FDC" w:rsidRDefault="0001647C" w:rsidP="0001647C">
      <w:pPr>
        <w:tabs>
          <w:tab w:val="left" w:pos="4536"/>
        </w:tabs>
        <w:jc w:val="both"/>
        <w:rPr>
          <w:rFonts w:ascii="Arial" w:hAnsi="Arial" w:cs="Arial"/>
          <w:bCs/>
          <w:color w:val="000000"/>
        </w:rPr>
      </w:pPr>
    </w:p>
    <w:p w14:paraId="4C523863" w14:textId="77777777" w:rsidR="0001647C" w:rsidRPr="00251FDC" w:rsidRDefault="0001647C" w:rsidP="0001647C">
      <w:pPr>
        <w:tabs>
          <w:tab w:val="left" w:pos="4536"/>
        </w:tabs>
        <w:jc w:val="both"/>
        <w:rPr>
          <w:rFonts w:ascii="Arial" w:hAnsi="Arial" w:cs="Arial"/>
          <w:bCs/>
          <w:color w:val="000000"/>
        </w:rPr>
      </w:pPr>
      <w:r w:rsidRPr="00251FDC">
        <w:rPr>
          <w:rFonts w:ascii="Arial" w:hAnsi="Arial" w:cs="Arial"/>
          <w:bCs/>
          <w:color w:val="000000"/>
        </w:rPr>
        <w:t>Guajira Azul es un programa de transformación social, que busca asegurar la continuidad, cobertura y calidad en los servicios de agua potable y saneamiento básico, priorizando la atención de la población indígena y la sostenibilidad social, ambiental, financiera y técnica, mediante el desarrollo de proyectos en zonas urbanas y rurales dispersas, a través de esquemas que procuren la regionalización de los servicios.</w:t>
      </w:r>
    </w:p>
    <w:p w14:paraId="094A0B8E" w14:textId="77777777" w:rsidR="0001647C" w:rsidRPr="00251FDC" w:rsidRDefault="0001647C" w:rsidP="0001647C">
      <w:pPr>
        <w:tabs>
          <w:tab w:val="left" w:pos="4536"/>
        </w:tabs>
        <w:jc w:val="both"/>
        <w:rPr>
          <w:rFonts w:ascii="Arial" w:hAnsi="Arial" w:cs="Arial"/>
          <w:bCs/>
          <w:color w:val="000000"/>
        </w:rPr>
      </w:pPr>
    </w:p>
    <w:p w14:paraId="78A9F50A" w14:textId="77777777" w:rsidR="0001647C" w:rsidRPr="00251FDC" w:rsidRDefault="0001647C" w:rsidP="0001647C">
      <w:pPr>
        <w:tabs>
          <w:tab w:val="left" w:pos="4536"/>
        </w:tabs>
        <w:jc w:val="both"/>
        <w:rPr>
          <w:rFonts w:ascii="Arial" w:hAnsi="Arial" w:cs="Arial"/>
          <w:bCs/>
          <w:color w:val="000000"/>
        </w:rPr>
      </w:pPr>
      <w:r w:rsidRPr="00251FDC">
        <w:rPr>
          <w:rFonts w:ascii="Arial" w:hAnsi="Arial" w:cs="Arial"/>
          <w:bCs/>
          <w:color w:val="000000"/>
        </w:rPr>
        <w:t>El programa tiene tres objetivos principales: i) aumentar las coberturas rurales, principalmente en los municipios de mayor concentración de población indígena; ii) incrementar la cobertura, continuidad y calidad del agua suministrada a la población urbana; y iii) elevar la cobertura en el tratamiento de aguas residuales domésticas en las cabeceras municipales.</w:t>
      </w:r>
    </w:p>
    <w:p w14:paraId="2B2A7227" w14:textId="77777777" w:rsidR="0001647C" w:rsidRPr="00251FDC" w:rsidRDefault="0001647C" w:rsidP="0001647C">
      <w:pPr>
        <w:tabs>
          <w:tab w:val="left" w:pos="4536"/>
        </w:tabs>
        <w:jc w:val="both"/>
        <w:rPr>
          <w:rFonts w:ascii="Arial" w:hAnsi="Arial" w:cs="Arial"/>
          <w:color w:val="000000"/>
        </w:rPr>
      </w:pPr>
    </w:p>
    <w:p w14:paraId="1669FCD7" w14:textId="77777777" w:rsidR="0001647C" w:rsidRPr="00251FDC" w:rsidRDefault="0001647C" w:rsidP="0001647C">
      <w:pPr>
        <w:pStyle w:val="Prrafodelista"/>
        <w:jc w:val="both"/>
        <w:rPr>
          <w:rFonts w:ascii="Arial" w:hAnsi="Arial" w:cs="Arial"/>
          <w:color w:val="000000"/>
          <w:sz w:val="24"/>
          <w:szCs w:val="24"/>
        </w:rPr>
      </w:pPr>
      <w:r w:rsidRPr="00251FDC">
        <w:rPr>
          <w:rFonts w:ascii="Arial" w:hAnsi="Arial" w:cs="Arial"/>
          <w:color w:val="000000"/>
          <w:sz w:val="24"/>
          <w:szCs w:val="24"/>
        </w:rPr>
        <w:t>Durante el cuatrienio (2018-2022), la cobertura de agua potable y saneamiento básico deberá incrementarse del 4% al 70% en zonas rurales; aumentar la continuidad del servicio de 9 a 16 horas al día; pasar del 20% al 86% de municipios con agua apta para el consumo humano; y elevar el tratamiento de aguas residuales urbanas del 4</w:t>
      </w:r>
      <w:r w:rsidRPr="00251FDC">
        <w:rPr>
          <w:rFonts w:ascii="Arial" w:hAnsi="Arial" w:cs="Arial"/>
          <w:color w:val="000000"/>
          <w:sz w:val="24"/>
          <w:szCs w:val="24"/>
        </w:rPr>
        <w:tab/>
        <w:t xml:space="preserve">4% al 68%. Cuenta con metas definidas y compartidas con las autoridades locales.  </w:t>
      </w:r>
    </w:p>
    <w:p w14:paraId="7B158032" w14:textId="77777777" w:rsidR="0001647C" w:rsidRPr="00251FDC" w:rsidRDefault="0001647C" w:rsidP="0001647C">
      <w:pPr>
        <w:pStyle w:val="Prrafodelista"/>
        <w:spacing w:after="0" w:line="240" w:lineRule="auto"/>
        <w:ind w:left="0"/>
        <w:jc w:val="both"/>
        <w:rPr>
          <w:rFonts w:ascii="Arial" w:hAnsi="Arial" w:cs="Arial"/>
          <w:color w:val="000000"/>
          <w:sz w:val="24"/>
          <w:szCs w:val="24"/>
        </w:rPr>
      </w:pPr>
    </w:p>
    <w:p w14:paraId="02E3F1EF" w14:textId="77777777" w:rsidR="0001647C" w:rsidRPr="00251FDC" w:rsidRDefault="0001647C" w:rsidP="0001647C">
      <w:pPr>
        <w:jc w:val="both"/>
        <w:rPr>
          <w:rFonts w:ascii="Arial" w:hAnsi="Arial" w:cs="Arial"/>
        </w:rPr>
      </w:pPr>
      <w:r w:rsidRPr="00251FDC">
        <w:rPr>
          <w:rFonts w:ascii="Arial" w:hAnsi="Arial" w:cs="Arial"/>
        </w:rPr>
        <w:t>Durante este gobierno, se invertirán más de $400.000 millones de diferentes fuentes de financiación: Presupuesto General de la Nación, créditos provenientes de la banca multilateral, el sector privado mediante el instrumento de obras por impuestos y donaciones provenientes de la cooperación internacional.</w:t>
      </w:r>
    </w:p>
    <w:p w14:paraId="7DC5035C" w14:textId="77777777" w:rsidR="0001647C" w:rsidRPr="00251FDC" w:rsidRDefault="0001647C" w:rsidP="0001647C">
      <w:pPr>
        <w:jc w:val="both"/>
        <w:rPr>
          <w:rFonts w:ascii="Arial" w:hAnsi="Arial" w:cs="Arial"/>
        </w:rPr>
      </w:pPr>
    </w:p>
    <w:p w14:paraId="0A1EE0B4" w14:textId="77777777" w:rsidR="0001647C" w:rsidRPr="00251FDC" w:rsidRDefault="0001647C" w:rsidP="0001647C">
      <w:pPr>
        <w:jc w:val="both"/>
        <w:rPr>
          <w:rFonts w:ascii="Arial" w:hAnsi="Arial" w:cs="Arial"/>
        </w:rPr>
      </w:pPr>
      <w:r w:rsidRPr="00251FDC">
        <w:rPr>
          <w:rFonts w:ascii="Arial" w:hAnsi="Arial" w:cs="Arial"/>
        </w:rPr>
        <w:t>Para alcanzar estas metas se identificaron ciento veintiocho (128) intervenciones, entre consultorías para diseño de detalle y construcción de obras, las cuales serán adelantadas bajo un enfoque diferenciado por regiones como: el sur de La Guajira, Riohacha y la Alta y Media Guajira.</w:t>
      </w:r>
    </w:p>
    <w:p w14:paraId="5D9F22BE" w14:textId="77777777" w:rsidR="0001647C" w:rsidRPr="00251FDC" w:rsidRDefault="0001647C" w:rsidP="0001647C">
      <w:pPr>
        <w:jc w:val="both"/>
        <w:rPr>
          <w:rFonts w:ascii="Arial" w:hAnsi="Arial" w:cs="Arial"/>
        </w:rPr>
      </w:pPr>
    </w:p>
    <w:p w14:paraId="3D04CC8F" w14:textId="77777777" w:rsidR="0001647C" w:rsidRPr="00251FDC" w:rsidRDefault="0001647C" w:rsidP="0001647C">
      <w:pPr>
        <w:jc w:val="both"/>
        <w:rPr>
          <w:rFonts w:ascii="Arial" w:hAnsi="Arial" w:cs="Arial"/>
        </w:rPr>
      </w:pPr>
      <w:r w:rsidRPr="00251FDC">
        <w:rPr>
          <w:rFonts w:ascii="Arial" w:hAnsi="Arial" w:cs="Arial"/>
        </w:rPr>
        <w:t xml:space="preserve">El componente urbano del programa tiene previstas intervenciones en los 15 municipios del departamento y están relacionadas, entre otras, con la dotación de Sistemas de Tratamiento de Aguas Residuales (STAR), ampliaciones de las Plantas de Tratamiento de Agua Potable, optimización hidráulica de los sistemas de acueducto, planes maestros y </w:t>
      </w:r>
      <w:r w:rsidRPr="00251FDC">
        <w:rPr>
          <w:rFonts w:ascii="Arial" w:hAnsi="Arial" w:cs="Arial"/>
        </w:rPr>
        <w:lastRenderedPageBreak/>
        <w:t xml:space="preserve">plan de aseguramiento, de gestión social y gestión de riesgos, obras de optimización de redes de acueducto y gestión de pérdidas de agua. </w:t>
      </w:r>
    </w:p>
    <w:p w14:paraId="7C285540" w14:textId="77777777" w:rsidR="0001647C" w:rsidRPr="00251FDC" w:rsidRDefault="0001647C" w:rsidP="0001647C">
      <w:pPr>
        <w:jc w:val="both"/>
        <w:rPr>
          <w:rFonts w:ascii="Arial" w:hAnsi="Arial" w:cs="Arial"/>
        </w:rPr>
      </w:pPr>
    </w:p>
    <w:p w14:paraId="325B6725" w14:textId="77777777" w:rsidR="0001647C" w:rsidRPr="00251FDC" w:rsidRDefault="0001647C" w:rsidP="0001647C">
      <w:pPr>
        <w:jc w:val="both"/>
        <w:rPr>
          <w:rFonts w:ascii="Arial" w:hAnsi="Arial" w:cs="Arial"/>
        </w:rPr>
      </w:pPr>
      <w:r w:rsidRPr="00251FDC">
        <w:rPr>
          <w:rFonts w:ascii="Arial" w:hAnsi="Arial" w:cs="Arial"/>
        </w:rPr>
        <w:t xml:space="preserve">El componente rural del programa involucra la implementación del </w:t>
      </w:r>
      <w:r w:rsidRPr="00251FDC">
        <w:rPr>
          <w:rFonts w:ascii="Arial" w:hAnsi="Arial" w:cs="Arial"/>
          <w:i/>
        </w:rPr>
        <w:t>“Modelo de Distribución de Agua para la Población Rural Dispersa</w:t>
      </w:r>
      <w:r w:rsidRPr="00251FDC">
        <w:rPr>
          <w:rFonts w:ascii="Arial" w:hAnsi="Arial" w:cs="Arial"/>
        </w:rPr>
        <w:t>” que para la Alta y Media Guajira implica la implementación de 19 módulos de pilas públicas que constan de un componente de infraestructura (fuente de agua y captación – planta de tratamiento de agua y pilas públicas), un componente de aseguramiento de la prestación y un componente de Gestión social, para el fortalecimiento comunitario para la operación y puesta en marcha de la infraestructura y para la educación sanitaria de las comunidades.</w:t>
      </w:r>
    </w:p>
    <w:p w14:paraId="7790C9AF" w14:textId="77777777" w:rsidR="0001647C" w:rsidRPr="00251FDC" w:rsidRDefault="0001647C" w:rsidP="0001647C">
      <w:pPr>
        <w:jc w:val="both"/>
        <w:rPr>
          <w:rFonts w:ascii="Arial" w:hAnsi="Arial" w:cs="Arial"/>
        </w:rPr>
      </w:pPr>
      <w:r w:rsidRPr="00251FDC">
        <w:rPr>
          <w:rFonts w:ascii="Arial" w:hAnsi="Arial" w:cs="Arial"/>
        </w:rPr>
        <w:t xml:space="preserve"> </w:t>
      </w:r>
    </w:p>
    <w:p w14:paraId="08963736" w14:textId="77777777" w:rsidR="0001647C" w:rsidRPr="00251FDC" w:rsidRDefault="0001647C" w:rsidP="0001647C">
      <w:pPr>
        <w:jc w:val="both"/>
        <w:rPr>
          <w:rFonts w:ascii="Arial" w:hAnsi="Arial" w:cs="Arial"/>
        </w:rPr>
      </w:pPr>
      <w:r w:rsidRPr="00251FDC">
        <w:rPr>
          <w:rFonts w:ascii="Arial" w:hAnsi="Arial" w:cs="Arial"/>
        </w:rPr>
        <w:t>El primer módulo que se construyó en la implementación del Programa, fue el denominado CASA AZUL, en febrero de 2019, conformado por 6 pilas públicas (Atapu, Arroyo Limón, Casa Azul, Santa Rosa, La Tuna y Porky) e incluyó la optimización de una planta de tratamiento localizada en el municipio de Manaure, con una inversión de $4.932 millones. Las 6 pilas de Casa Azul, permiten el acceso a agua apta para el consumo humano a más de 9.000 indígenas wayuu pertenecientes aproximadamente a 1.770 familias de más de 100 comunidades y tiene un potencial de abastecer hasta 12.500 personas.</w:t>
      </w:r>
    </w:p>
    <w:p w14:paraId="05D0D72E" w14:textId="77777777" w:rsidR="0001647C" w:rsidRPr="00251FDC" w:rsidRDefault="0001647C" w:rsidP="0001647C">
      <w:pPr>
        <w:jc w:val="both"/>
        <w:rPr>
          <w:rFonts w:ascii="Arial" w:hAnsi="Arial" w:cs="Arial"/>
        </w:rPr>
      </w:pPr>
    </w:p>
    <w:p w14:paraId="37DBBAE8" w14:textId="77777777" w:rsidR="0001647C" w:rsidRPr="00251FDC" w:rsidRDefault="0001647C" w:rsidP="0001647C">
      <w:pPr>
        <w:jc w:val="both"/>
        <w:rPr>
          <w:rFonts w:ascii="Arial" w:hAnsi="Arial" w:cs="Arial"/>
        </w:rPr>
      </w:pPr>
      <w:r w:rsidRPr="00251FDC">
        <w:rPr>
          <w:rFonts w:ascii="Arial" w:hAnsi="Arial" w:cs="Arial"/>
        </w:rPr>
        <w:t>La localización de las pilas públicas permite disminuir la distancia que emplean las comunidades para abastecerse de agua apta para el consumo humano, por estar estratégicamente diseñada de tal manera que la distancia para la recolección pasa de 7 km, en promedio a 2,5 km, en promedio. Adicionalmente, la población se verá beneficiada en aspectos como la nutrición infantil y la productividad salud, ya no se abastecerá de reservorios contaminados por animales y tendrá acceso a agua apta para el consumo humano.</w:t>
      </w:r>
    </w:p>
    <w:p w14:paraId="039E1CCB" w14:textId="77777777" w:rsidR="0001647C" w:rsidRPr="00251FDC" w:rsidRDefault="0001647C" w:rsidP="0001647C">
      <w:pPr>
        <w:jc w:val="both"/>
        <w:rPr>
          <w:rFonts w:ascii="Arial" w:hAnsi="Arial" w:cs="Arial"/>
        </w:rPr>
      </w:pPr>
    </w:p>
    <w:p w14:paraId="63C3484C" w14:textId="77777777" w:rsidR="0001647C" w:rsidRPr="00251FDC" w:rsidRDefault="0001647C" w:rsidP="0001647C">
      <w:pPr>
        <w:jc w:val="both"/>
        <w:rPr>
          <w:rFonts w:ascii="Arial" w:hAnsi="Arial" w:cs="Arial"/>
        </w:rPr>
      </w:pPr>
      <w:r w:rsidRPr="00251FDC">
        <w:rPr>
          <w:rFonts w:ascii="Arial" w:hAnsi="Arial" w:cs="Arial"/>
        </w:rPr>
        <w:t xml:space="preserve">Este esquema se ha replicado en la ejecución de 2 de los módulos de pilas públicas, financiados bajo la modalidad de obras por impuestos (Sararo y Wimpeshi). Adicionalmente, los 8 módulos de pilas públicas que fueron diseñados con recursos de cooperación del Gobierno Suizo (COSUDE), UNICEF y la Cancillería se encuentran en fase de viabilización y contratación. </w:t>
      </w:r>
    </w:p>
    <w:p w14:paraId="55B9806C" w14:textId="77777777" w:rsidR="0001647C" w:rsidRPr="00251FDC" w:rsidRDefault="0001647C" w:rsidP="0001647C">
      <w:pPr>
        <w:jc w:val="both"/>
        <w:rPr>
          <w:rFonts w:ascii="Arial" w:hAnsi="Arial" w:cs="Arial"/>
        </w:rPr>
      </w:pPr>
    </w:p>
    <w:p w14:paraId="48808FE4" w14:textId="77777777" w:rsidR="0001647C" w:rsidRPr="00251FDC" w:rsidRDefault="0001647C" w:rsidP="0001647C">
      <w:pPr>
        <w:jc w:val="both"/>
        <w:rPr>
          <w:rFonts w:ascii="Arial" w:hAnsi="Arial" w:cs="Arial"/>
        </w:rPr>
      </w:pPr>
      <w:r w:rsidRPr="00251FDC">
        <w:rPr>
          <w:rFonts w:ascii="Arial" w:hAnsi="Arial" w:cs="Arial"/>
        </w:rPr>
        <w:t xml:space="preserve">En alianza estratégica con El Cerrejón, se vienen adelantando los diseños de los sistemas de abastecimiento de acueductos rurales para las comunidades de Trupiogacho, Provincial, San Francisco y Cerrodeo, en el municipio de Barrancas, las cuales se construirán durante el 2020.  </w:t>
      </w:r>
    </w:p>
    <w:p w14:paraId="071D03CF" w14:textId="77777777" w:rsidR="0001647C" w:rsidRPr="00251FDC" w:rsidRDefault="0001647C" w:rsidP="0001647C">
      <w:pPr>
        <w:jc w:val="both"/>
        <w:rPr>
          <w:rFonts w:ascii="Arial" w:hAnsi="Arial" w:cs="Arial"/>
        </w:rPr>
      </w:pPr>
    </w:p>
    <w:p w14:paraId="7F27D7D7" w14:textId="173F20C7" w:rsidR="0001647C" w:rsidRPr="00251FDC" w:rsidRDefault="0001647C" w:rsidP="0001647C">
      <w:pPr>
        <w:jc w:val="both"/>
        <w:rPr>
          <w:rFonts w:ascii="Arial" w:hAnsi="Arial" w:cs="Arial"/>
        </w:rPr>
      </w:pPr>
      <w:r w:rsidRPr="00251FDC">
        <w:rPr>
          <w:rFonts w:ascii="Arial" w:hAnsi="Arial" w:cs="Arial"/>
        </w:rPr>
        <w:lastRenderedPageBreak/>
        <w:t>En este contexto, se busca convertir el Programa Guajira Azul en una causa nacional, para lo cual avanzamos en la articulación interinstitucional para llevar soluciones al sector rural del departamento, mediante convenios con DPS, ADR, C</w:t>
      </w:r>
      <w:r w:rsidR="00863A40" w:rsidRPr="00251FDC">
        <w:rPr>
          <w:rFonts w:ascii="Arial" w:hAnsi="Arial" w:cs="Arial"/>
        </w:rPr>
        <w:t>OSUDE</w:t>
      </w:r>
      <w:r w:rsidRPr="00251FDC">
        <w:rPr>
          <w:rFonts w:ascii="Arial" w:hAnsi="Arial" w:cs="Arial"/>
        </w:rPr>
        <w:t>, Ejército Nacional, entre otros. Como resultado de la gestión, en el marco del Programa Guajira Azul se han finalizado los siguientes proyectos con inversiones del orden de $82.000 millones: </w:t>
      </w:r>
    </w:p>
    <w:p w14:paraId="3690436D" w14:textId="77777777" w:rsidR="0001647C" w:rsidRPr="00251FDC" w:rsidRDefault="0001647C" w:rsidP="0001647C">
      <w:pPr>
        <w:jc w:val="both"/>
        <w:rPr>
          <w:rFonts w:ascii="Arial" w:hAnsi="Arial" w:cs="Arial"/>
        </w:rPr>
      </w:pPr>
    </w:p>
    <w:p w14:paraId="57776ADD"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Optimización hidráulica en Villanueva (diciembre de 2018).</w:t>
      </w:r>
    </w:p>
    <w:p w14:paraId="1B4B77F4"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Expansión de alcantarillado en Maicao (enero de 2019). </w:t>
      </w:r>
    </w:p>
    <w:p w14:paraId="3945930C" w14:textId="12EE7E8D"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 xml:space="preserve">Optimización PTAP Metesusto </w:t>
      </w:r>
      <w:r w:rsidR="00CF7128" w:rsidRPr="00251FDC">
        <w:rPr>
          <w:rFonts w:ascii="Arial" w:hAnsi="Arial" w:cs="Arial"/>
          <w:sz w:val="24"/>
          <w:szCs w:val="24"/>
        </w:rPr>
        <w:t>–</w:t>
      </w:r>
      <w:r w:rsidRPr="00251FDC">
        <w:rPr>
          <w:rFonts w:ascii="Arial" w:hAnsi="Arial" w:cs="Arial"/>
          <w:sz w:val="24"/>
          <w:szCs w:val="24"/>
        </w:rPr>
        <w:t xml:space="preserve"> Beneficia a Distracción, Fonseca, Barrancas y Hatonuevo (febrero de 2019).</w:t>
      </w:r>
    </w:p>
    <w:p w14:paraId="3D27112C"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Módulo de pilas públicas “Casa Azul” en Manaure (febrero de 2019).</w:t>
      </w:r>
    </w:p>
    <w:p w14:paraId="1ECA8859"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Optimización Hidráulica Fase III en Maicao (febrero de 2019).</w:t>
      </w:r>
    </w:p>
    <w:p w14:paraId="5ADD7D1F"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Optimización Hidráulica en San Juan del Cesar (febrero de 2019). </w:t>
      </w:r>
    </w:p>
    <w:p w14:paraId="7E15F057"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Optimización Hidráulica Fase IV en Maicao (marzo de 2019). </w:t>
      </w:r>
    </w:p>
    <w:p w14:paraId="2AB230E5"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Optimización hidráulica en Albania (junio de 2019).</w:t>
      </w:r>
    </w:p>
    <w:p w14:paraId="110A7B44"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Ampliación 100 lps de la PTAP de Riohacha (agosto 2019)</w:t>
      </w:r>
    </w:p>
    <w:p w14:paraId="5A278A69" w14:textId="77777777" w:rsidR="0001647C" w:rsidRPr="00251FDC" w:rsidRDefault="0001647C" w:rsidP="0001647C">
      <w:pPr>
        <w:pStyle w:val="Prrafodelista"/>
        <w:numPr>
          <w:ilvl w:val="0"/>
          <w:numId w:val="28"/>
        </w:numPr>
        <w:spacing w:after="0" w:line="240" w:lineRule="auto"/>
        <w:jc w:val="both"/>
        <w:rPr>
          <w:rFonts w:ascii="Arial" w:hAnsi="Arial" w:cs="Arial"/>
          <w:sz w:val="24"/>
          <w:szCs w:val="24"/>
        </w:rPr>
      </w:pPr>
      <w:r w:rsidRPr="00251FDC">
        <w:rPr>
          <w:rFonts w:ascii="Arial" w:hAnsi="Arial" w:cs="Arial"/>
          <w:sz w:val="24"/>
          <w:szCs w:val="24"/>
        </w:rPr>
        <w:t>Sistema de respaldo para el abastecimiento del acueducto municipio de Riohacha, fase I Sena-Batallón (septiembre de 2019).</w:t>
      </w:r>
    </w:p>
    <w:p w14:paraId="39F5CC84" w14:textId="77777777" w:rsidR="0001647C" w:rsidRPr="00251FDC" w:rsidRDefault="0001647C" w:rsidP="0001647C">
      <w:pPr>
        <w:jc w:val="both"/>
        <w:rPr>
          <w:rFonts w:ascii="Arial" w:hAnsi="Arial" w:cs="Arial"/>
        </w:rPr>
      </w:pPr>
    </w:p>
    <w:p w14:paraId="25B3ACC9" w14:textId="77777777" w:rsidR="0001647C" w:rsidRPr="00251FDC" w:rsidRDefault="0001647C" w:rsidP="0001647C">
      <w:pPr>
        <w:jc w:val="both"/>
        <w:rPr>
          <w:rFonts w:ascii="Arial" w:hAnsi="Arial" w:cs="Arial"/>
        </w:rPr>
      </w:pPr>
      <w:r w:rsidRPr="00251FDC">
        <w:rPr>
          <w:rFonts w:ascii="Arial" w:hAnsi="Arial" w:cs="Arial"/>
        </w:rPr>
        <w:t>El programa ha avanzado en cobertura de agua potable y saneamiento básico en zonas rurales, el indicador pasó de 4% al 9% y la continuidad del servicio en zonas urbanas pasó de 9 a 11 horas al día.</w:t>
      </w:r>
    </w:p>
    <w:p w14:paraId="78F863C6" w14:textId="77777777" w:rsidR="0001647C" w:rsidRPr="00251FDC" w:rsidRDefault="0001647C" w:rsidP="0001647C">
      <w:pPr>
        <w:jc w:val="both"/>
        <w:rPr>
          <w:rFonts w:ascii="Arial" w:hAnsi="Arial" w:cs="Arial"/>
        </w:rPr>
      </w:pPr>
    </w:p>
    <w:p w14:paraId="6C188B14" w14:textId="43B9248A" w:rsidR="0001647C" w:rsidRPr="00251FDC" w:rsidRDefault="00C01EA0" w:rsidP="0001647C">
      <w:pPr>
        <w:jc w:val="both"/>
        <w:rPr>
          <w:rFonts w:ascii="Arial" w:hAnsi="Arial" w:cs="Arial"/>
        </w:rPr>
      </w:pPr>
      <w:r w:rsidRPr="00251FDC">
        <w:rPr>
          <w:rFonts w:ascii="Arial" w:hAnsi="Arial" w:cs="Arial"/>
        </w:rPr>
        <w:t>De igual manera</w:t>
      </w:r>
      <w:r w:rsidR="0001647C" w:rsidRPr="00251FDC">
        <w:rPr>
          <w:rFonts w:ascii="Arial" w:hAnsi="Arial" w:cs="Arial"/>
        </w:rPr>
        <w:t xml:space="preserve">, como parte de la estrategia del gobierno para lograr mayor eficiencia en la administración y gestión de los recursos, aglomerar mercados, fortalecer la capacidad financiera de las empresas prestadoras y lograr cerrar brechas existentes entre las condiciones de prestación, se acompañó la constitución de la empresa Sur Azul E.S.P. que a través del consenso de 7 municipios del sur de La Guajira (El Molino, Distracción, Fonseca, Hatonuevo, Barrancas, San Juan del Cesar y Villanueva), que reunirá la operación de los servicios públicos de acueducto y alcantarillado de los municipios a través de un esquema regional. </w:t>
      </w:r>
    </w:p>
    <w:p w14:paraId="049C6AB1" w14:textId="77777777" w:rsidR="0001647C" w:rsidRPr="00251FDC" w:rsidRDefault="0001647C" w:rsidP="0001647C">
      <w:pPr>
        <w:jc w:val="both"/>
        <w:rPr>
          <w:rFonts w:ascii="Arial" w:hAnsi="Arial" w:cs="Arial"/>
        </w:rPr>
      </w:pPr>
    </w:p>
    <w:p w14:paraId="5717A2F2" w14:textId="746BEE97" w:rsidR="00C01EA0" w:rsidRPr="00251FDC" w:rsidRDefault="0001647C" w:rsidP="0001647C">
      <w:pPr>
        <w:jc w:val="both"/>
        <w:rPr>
          <w:rFonts w:ascii="Arial" w:hAnsi="Arial" w:cs="Arial"/>
        </w:rPr>
      </w:pPr>
      <w:r w:rsidRPr="00251FDC">
        <w:rPr>
          <w:rFonts w:ascii="Arial" w:hAnsi="Arial" w:cs="Arial"/>
        </w:rPr>
        <w:t xml:space="preserve">Adicionalmente, </w:t>
      </w:r>
      <w:r w:rsidR="00C01EA0" w:rsidRPr="00251FDC">
        <w:rPr>
          <w:rFonts w:ascii="Arial" w:hAnsi="Arial" w:cs="Arial"/>
        </w:rPr>
        <w:t>e</w:t>
      </w:r>
      <w:r w:rsidRPr="00251FDC">
        <w:rPr>
          <w:rFonts w:ascii="Arial" w:hAnsi="Arial" w:cs="Arial"/>
        </w:rPr>
        <w:t xml:space="preserve">n el marco del acompañamiento y asistencia técnica que brinda el Ministerio, con apoyo de la Gobernación de La Guajira y los municipios del departamento, en el segundo semestre de 2020, se estima contar con la constitución de la empresa de servicios públicos domiciliarios del orden departamental, la cual tendrá como objetivo </w:t>
      </w:r>
      <w:r w:rsidRPr="00251FDC">
        <w:rPr>
          <w:rFonts w:ascii="Arial" w:hAnsi="Arial" w:cs="Arial"/>
        </w:rPr>
        <w:lastRenderedPageBreak/>
        <w:t>apoyar a las entidades territoriales en la gestión integral de proyectos, programas y transferencia de conocimiento del sector de agua potable y saneamiento básico en el departamento</w:t>
      </w:r>
      <w:r w:rsidR="00C01EA0" w:rsidRPr="00251FDC">
        <w:rPr>
          <w:rFonts w:ascii="Arial" w:hAnsi="Arial" w:cs="Arial"/>
        </w:rPr>
        <w:t>.</w:t>
      </w:r>
    </w:p>
    <w:p w14:paraId="6BAD055F" w14:textId="77777777" w:rsidR="00C01EA0" w:rsidRPr="00251FDC" w:rsidRDefault="00C01EA0" w:rsidP="0001647C">
      <w:pPr>
        <w:jc w:val="both"/>
        <w:rPr>
          <w:rFonts w:ascii="Arial" w:hAnsi="Arial" w:cs="Arial"/>
        </w:rPr>
      </w:pPr>
    </w:p>
    <w:p w14:paraId="268EEE93" w14:textId="67B40AB7" w:rsidR="0081304C" w:rsidRPr="00251FDC" w:rsidRDefault="0001647C" w:rsidP="007F5702">
      <w:pPr>
        <w:jc w:val="both"/>
        <w:rPr>
          <w:rFonts w:ascii="Arial" w:hAnsi="Arial" w:cs="Arial"/>
        </w:rPr>
      </w:pPr>
      <w:r w:rsidRPr="00251FDC">
        <w:rPr>
          <w:rFonts w:ascii="Arial" w:hAnsi="Arial" w:cs="Arial"/>
        </w:rPr>
        <w:t>Finalmente, se reitera la importancia de este programa estratégico y prioritario para el gobierno del Presidente Iván Duque, que busca impactar directamente en el desarrollo inclusivo y competitivo de las familias de la región y en la reducción de la pobreza, teniendo en cuenta que el acceso al agua potable y saneamiento básico logra disminuir la incidencia de enfermedades gastrointestinales, mejorar los índices de nutrición infantil, disminuir la inasistencia y deserción escolar, incrementar la capacidad productiva de la población, entre otros impactos positivos en la población. </w:t>
      </w:r>
    </w:p>
    <w:p w14:paraId="7062D701" w14:textId="6BD93919" w:rsidR="00C01EA0" w:rsidRPr="00251FDC" w:rsidRDefault="00C01EA0" w:rsidP="007F5702">
      <w:pPr>
        <w:jc w:val="both"/>
        <w:rPr>
          <w:rFonts w:ascii="Arial" w:hAnsi="Arial" w:cs="Arial"/>
          <w:b/>
          <w:bCs/>
          <w:u w:val="single"/>
        </w:rPr>
      </w:pPr>
    </w:p>
    <w:p w14:paraId="3AFA0C10" w14:textId="446448F8" w:rsidR="002677D7" w:rsidRPr="00251FDC" w:rsidRDefault="00CF7128" w:rsidP="00CF7128">
      <w:pPr>
        <w:pStyle w:val="Prrafodelista"/>
        <w:numPr>
          <w:ilvl w:val="0"/>
          <w:numId w:val="32"/>
        </w:numPr>
        <w:jc w:val="both"/>
        <w:rPr>
          <w:rFonts w:ascii="Arial" w:hAnsi="Arial" w:cs="Arial"/>
          <w:b/>
          <w:bCs/>
          <w:sz w:val="24"/>
          <w:szCs w:val="24"/>
        </w:rPr>
      </w:pPr>
      <w:r w:rsidRPr="00251FDC">
        <w:rPr>
          <w:rFonts w:ascii="Arial" w:hAnsi="Arial" w:cs="Arial"/>
          <w:b/>
          <w:bCs/>
          <w:sz w:val="24"/>
          <w:szCs w:val="24"/>
        </w:rPr>
        <w:t>Programa “todos por el pacífico”</w:t>
      </w:r>
    </w:p>
    <w:p w14:paraId="6CA26BCE" w14:textId="28FE7A55" w:rsidR="000914C7" w:rsidRPr="00251FDC" w:rsidRDefault="000914C7" w:rsidP="007F5702">
      <w:pPr>
        <w:jc w:val="both"/>
        <w:rPr>
          <w:rFonts w:ascii="Arial" w:hAnsi="Arial" w:cs="Arial"/>
        </w:rPr>
      </w:pPr>
    </w:p>
    <w:p w14:paraId="367E20A9" w14:textId="373877BE" w:rsidR="000914C7" w:rsidRPr="00251FDC" w:rsidRDefault="00CF7128" w:rsidP="007F5702">
      <w:pPr>
        <w:jc w:val="both"/>
        <w:rPr>
          <w:rFonts w:ascii="Arial" w:hAnsi="Arial" w:cs="Arial"/>
        </w:rPr>
      </w:pPr>
      <w:r w:rsidRPr="00251FDC">
        <w:rPr>
          <w:rFonts w:ascii="Arial" w:hAnsi="Arial" w:cs="Arial"/>
        </w:rPr>
        <w:t>El objetivo del programa es c</w:t>
      </w:r>
      <w:r w:rsidR="000914C7" w:rsidRPr="00251FDC">
        <w:rPr>
          <w:rFonts w:ascii="Arial" w:hAnsi="Arial" w:cs="Arial"/>
        </w:rPr>
        <w:t>onstruir sistemas de acueducto y alcantarillado en los municipios vinculados al programa y aseguramiento en la prestación de los servicios que garanticen la sostenibilidad de la inversión.</w:t>
      </w:r>
    </w:p>
    <w:p w14:paraId="0721916F" w14:textId="2869CDA6" w:rsidR="000914C7" w:rsidRPr="00251FDC" w:rsidRDefault="000914C7" w:rsidP="007F5702">
      <w:pPr>
        <w:jc w:val="both"/>
        <w:rPr>
          <w:rFonts w:ascii="Arial" w:hAnsi="Arial" w:cs="Arial"/>
        </w:rPr>
      </w:pPr>
    </w:p>
    <w:p w14:paraId="64771DAB" w14:textId="00C1ECE5" w:rsidR="000914C7" w:rsidRPr="00251FDC" w:rsidRDefault="000914C7" w:rsidP="000914C7">
      <w:pPr>
        <w:jc w:val="both"/>
        <w:rPr>
          <w:rFonts w:ascii="Arial" w:hAnsi="Arial" w:cs="Arial"/>
        </w:rPr>
      </w:pPr>
      <w:r w:rsidRPr="00251FDC">
        <w:rPr>
          <w:rFonts w:ascii="Arial" w:hAnsi="Arial" w:cs="Arial"/>
        </w:rPr>
        <w:t>Datos del programa</w:t>
      </w:r>
      <w:r w:rsidR="0034758C" w:rsidRPr="00251FDC">
        <w:rPr>
          <w:rFonts w:ascii="Arial" w:hAnsi="Arial" w:cs="Arial"/>
        </w:rPr>
        <w:t>:</w:t>
      </w:r>
    </w:p>
    <w:p w14:paraId="48BA1325" w14:textId="77777777" w:rsidR="000914C7" w:rsidRPr="00251FDC" w:rsidRDefault="000914C7" w:rsidP="000914C7">
      <w:pPr>
        <w:jc w:val="both"/>
        <w:rPr>
          <w:rFonts w:ascii="Arial" w:hAnsi="Arial" w:cs="Arial"/>
        </w:rPr>
      </w:pPr>
      <w:r w:rsidRPr="00251FDC">
        <w:rPr>
          <w:rFonts w:ascii="Arial" w:hAnsi="Arial" w:cs="Arial"/>
        </w:rPr>
        <w:t xml:space="preserve">            </w:t>
      </w:r>
    </w:p>
    <w:p w14:paraId="257D4D1B" w14:textId="16B6625B" w:rsidR="000914C7" w:rsidRPr="00251FDC" w:rsidRDefault="000914C7" w:rsidP="0034758C">
      <w:pPr>
        <w:spacing w:line="276" w:lineRule="auto"/>
        <w:jc w:val="both"/>
        <w:rPr>
          <w:rFonts w:ascii="Arial" w:hAnsi="Arial" w:cs="Arial"/>
        </w:rPr>
      </w:pPr>
      <w:r w:rsidRPr="00251FDC">
        <w:rPr>
          <w:rFonts w:ascii="Arial" w:hAnsi="Arial" w:cs="Arial"/>
        </w:rPr>
        <w:t xml:space="preserve">Fecha de Inicio del Proyecto: </w:t>
      </w:r>
      <w:r w:rsidR="0034758C" w:rsidRPr="00251FDC">
        <w:rPr>
          <w:rFonts w:ascii="Arial" w:hAnsi="Arial" w:cs="Arial"/>
        </w:rPr>
        <w:t>Marzo</w:t>
      </w:r>
      <w:r w:rsidRPr="00251FDC">
        <w:rPr>
          <w:rFonts w:ascii="Arial" w:hAnsi="Arial" w:cs="Arial"/>
        </w:rPr>
        <w:t xml:space="preserve"> 1 de 2011. </w:t>
      </w:r>
    </w:p>
    <w:p w14:paraId="5303D668" w14:textId="0CFBB2B0" w:rsidR="000914C7" w:rsidRPr="00251FDC" w:rsidRDefault="000914C7" w:rsidP="0034758C">
      <w:pPr>
        <w:spacing w:line="276" w:lineRule="auto"/>
        <w:jc w:val="both"/>
        <w:rPr>
          <w:rFonts w:ascii="Arial" w:hAnsi="Arial" w:cs="Arial"/>
        </w:rPr>
      </w:pPr>
      <w:r w:rsidRPr="00251FDC">
        <w:rPr>
          <w:rFonts w:ascii="Arial" w:hAnsi="Arial" w:cs="Arial"/>
        </w:rPr>
        <w:t xml:space="preserve">Fecha de Finalización del Proyecto: </w:t>
      </w:r>
      <w:r w:rsidR="0034758C" w:rsidRPr="00251FDC">
        <w:rPr>
          <w:rFonts w:ascii="Arial" w:hAnsi="Arial" w:cs="Arial"/>
        </w:rPr>
        <w:t>J</w:t>
      </w:r>
      <w:r w:rsidRPr="00251FDC">
        <w:rPr>
          <w:rFonts w:ascii="Arial" w:hAnsi="Arial" w:cs="Arial"/>
        </w:rPr>
        <w:t>ulio 28 de 2017.</w:t>
      </w:r>
    </w:p>
    <w:p w14:paraId="55452634" w14:textId="77777777" w:rsidR="000914C7" w:rsidRPr="00251FDC" w:rsidRDefault="000914C7" w:rsidP="0034758C">
      <w:pPr>
        <w:spacing w:line="276" w:lineRule="auto"/>
        <w:jc w:val="both"/>
        <w:rPr>
          <w:rFonts w:ascii="Arial" w:hAnsi="Arial" w:cs="Arial"/>
        </w:rPr>
      </w:pPr>
      <w:r w:rsidRPr="00251FDC">
        <w:rPr>
          <w:rFonts w:ascii="Arial" w:hAnsi="Arial" w:cs="Arial"/>
        </w:rPr>
        <w:t>Beneficiarios: 13 municipios del departamento de Chocó (Acandí, Atrato, Bahía Solano, Cantón de San Pablo, Istmina, Medio San Juan, Medio Baudó, Nóvita, Nuquí, Río Quito, San José del Palmar, Tadó y Unión Panamericana).</w:t>
      </w:r>
    </w:p>
    <w:p w14:paraId="58D76B3C" w14:textId="77777777" w:rsidR="000914C7" w:rsidRPr="00251FDC" w:rsidRDefault="000914C7" w:rsidP="0034758C">
      <w:pPr>
        <w:spacing w:line="276" w:lineRule="auto"/>
        <w:jc w:val="both"/>
        <w:rPr>
          <w:rFonts w:ascii="Arial" w:hAnsi="Arial" w:cs="Arial"/>
        </w:rPr>
      </w:pPr>
      <w:r w:rsidRPr="00251FDC">
        <w:rPr>
          <w:rFonts w:ascii="Arial" w:hAnsi="Arial" w:cs="Arial"/>
        </w:rPr>
        <w:t>Población Beneficiaria: 5.846 habitantes de las zonas urbanas de los municipios beneficiarios.</w:t>
      </w:r>
    </w:p>
    <w:p w14:paraId="6E563CF9" w14:textId="77777777" w:rsidR="000914C7" w:rsidRPr="00251FDC" w:rsidRDefault="000914C7" w:rsidP="000914C7">
      <w:pPr>
        <w:jc w:val="both"/>
        <w:rPr>
          <w:rFonts w:ascii="Arial" w:hAnsi="Arial" w:cs="Arial"/>
        </w:rPr>
      </w:pPr>
      <w:r w:rsidRPr="00251FDC">
        <w:rPr>
          <w:rFonts w:ascii="Arial" w:hAnsi="Arial" w:cs="Arial"/>
        </w:rPr>
        <w:t xml:space="preserve">Recursos del Proyecto: $103.109.422.283 </w:t>
      </w:r>
    </w:p>
    <w:p w14:paraId="7D6E1576" w14:textId="6BA7B5D5" w:rsidR="000914C7" w:rsidRPr="00251FDC" w:rsidRDefault="000914C7" w:rsidP="000914C7">
      <w:pPr>
        <w:jc w:val="both"/>
        <w:rPr>
          <w:rFonts w:ascii="Arial" w:hAnsi="Arial" w:cs="Arial"/>
        </w:rPr>
      </w:pPr>
      <w:r w:rsidRPr="00251FDC">
        <w:rPr>
          <w:rFonts w:ascii="Arial" w:hAnsi="Arial" w:cs="Arial"/>
        </w:rPr>
        <w:t xml:space="preserve"> </w:t>
      </w:r>
    </w:p>
    <w:p w14:paraId="1BF79056" w14:textId="77562D96" w:rsidR="00CF7128" w:rsidRPr="00251FDC" w:rsidRDefault="00CF7128" w:rsidP="00CF7128">
      <w:pPr>
        <w:pStyle w:val="Prrafodelista"/>
        <w:numPr>
          <w:ilvl w:val="0"/>
          <w:numId w:val="31"/>
        </w:numPr>
        <w:shd w:val="clear" w:color="auto" w:fill="D5DCE4" w:themeFill="text2" w:themeFillTint="33"/>
        <w:jc w:val="both"/>
        <w:rPr>
          <w:rFonts w:ascii="Arial" w:hAnsi="Arial" w:cs="Arial"/>
          <w:b/>
          <w:bCs/>
          <w:sz w:val="24"/>
          <w:szCs w:val="24"/>
        </w:rPr>
      </w:pPr>
      <w:r w:rsidRPr="00251FDC">
        <w:rPr>
          <w:rFonts w:ascii="Arial" w:hAnsi="Arial" w:cs="Arial"/>
          <w:b/>
          <w:bCs/>
          <w:sz w:val="24"/>
          <w:szCs w:val="24"/>
        </w:rPr>
        <w:t>Realización Progresiva</w:t>
      </w:r>
      <w:r w:rsidR="00251FDC" w:rsidRPr="00251FDC">
        <w:rPr>
          <w:rFonts w:ascii="Arial" w:hAnsi="Arial" w:cs="Arial"/>
          <w:b/>
          <w:bCs/>
          <w:sz w:val="24"/>
          <w:szCs w:val="24"/>
        </w:rPr>
        <w:t xml:space="preserve"> y disminución de brechas</w:t>
      </w:r>
    </w:p>
    <w:p w14:paraId="43B7A878" w14:textId="5CEB4954" w:rsidR="0096650C" w:rsidRPr="00251FDC" w:rsidRDefault="0096650C" w:rsidP="007F5702">
      <w:pPr>
        <w:jc w:val="both"/>
        <w:rPr>
          <w:rFonts w:ascii="Arial" w:hAnsi="Arial" w:cs="Arial"/>
        </w:rPr>
      </w:pPr>
    </w:p>
    <w:p w14:paraId="5D8D2E98" w14:textId="4377BE7D" w:rsidR="00534004" w:rsidRPr="00251FDC" w:rsidRDefault="00534004" w:rsidP="00534004">
      <w:pPr>
        <w:jc w:val="both"/>
        <w:rPr>
          <w:rFonts w:ascii="Arial" w:hAnsi="Arial" w:cs="Arial"/>
        </w:rPr>
      </w:pPr>
      <w:r w:rsidRPr="00251FDC">
        <w:rPr>
          <w:rFonts w:ascii="Arial" w:hAnsi="Arial" w:cs="Arial"/>
        </w:rPr>
        <w:t xml:space="preserve">Desde el año 2000, 189 países se comprometieron al cumplimiento de los Objetivos de Desarrollo del Milenio (ODM), en un plazo de 15 años, en el marco de la Declaración del Milenio de la Asamblea General de las Naciones Unidas. No obstante, en la Conferencia de las Naciones Unidas sobre el Desarrollo Sostenible, de junio de 2012, se reconoció el avance de los diferentes países para cumplir las metas propuestas, identificando la necesidad de ampliar el plazo, así </w:t>
      </w:r>
      <w:r w:rsidRPr="00251FDC">
        <w:rPr>
          <w:rFonts w:ascii="Arial" w:hAnsi="Arial" w:cs="Arial"/>
        </w:rPr>
        <w:lastRenderedPageBreak/>
        <w:t>como establecer metas más ambiciosas para mejorar la calidad de vida de la población, adoptando la Agenda 2030 para el Desarrollo Sostenible con 17 Objetivos de Desarrollo Sostenible-ODS (septiembre de 2015), suscrito por 193 países miembros de la Organización de Naciones Unidas (ONU), entre los cuales, se encuentra Colombia.</w:t>
      </w:r>
    </w:p>
    <w:p w14:paraId="0C4166F2" w14:textId="77777777" w:rsidR="00534004" w:rsidRPr="00251FDC" w:rsidRDefault="00534004" w:rsidP="00534004">
      <w:pPr>
        <w:jc w:val="both"/>
        <w:rPr>
          <w:rFonts w:ascii="Arial" w:hAnsi="Arial" w:cs="Arial"/>
        </w:rPr>
      </w:pPr>
    </w:p>
    <w:p w14:paraId="441710B4" w14:textId="77777777" w:rsidR="00534004" w:rsidRPr="00251FDC" w:rsidRDefault="00534004" w:rsidP="00534004">
      <w:pPr>
        <w:jc w:val="both"/>
        <w:rPr>
          <w:rFonts w:ascii="Arial" w:hAnsi="Arial" w:cs="Arial"/>
        </w:rPr>
      </w:pPr>
      <w:r w:rsidRPr="00251FDC">
        <w:rPr>
          <w:rFonts w:ascii="Arial" w:hAnsi="Arial" w:cs="Arial"/>
        </w:rPr>
        <w:t>Colombia expidió el documento CONPES 3918 “</w:t>
      </w:r>
      <w:r w:rsidRPr="00251FDC">
        <w:rPr>
          <w:rFonts w:ascii="Arial" w:hAnsi="Arial" w:cs="Arial"/>
          <w:i/>
        </w:rPr>
        <w:t>Estrategia para la implementación de los objetivos de desarrollo sostenible (ODS) en Colombia</w:t>
      </w:r>
      <w:r w:rsidRPr="00251FDC">
        <w:rPr>
          <w:rFonts w:ascii="Arial" w:hAnsi="Arial" w:cs="Arial"/>
        </w:rPr>
        <w:t>”, determinando las metas y estrategias para el cumplimiento de la Agenda 2030 y sus ODS en el país, incluyendo indicadores, entidades responsables y recursos requeridos para llevar a cabo su compromiso.</w:t>
      </w:r>
    </w:p>
    <w:p w14:paraId="43E8AB79" w14:textId="77777777" w:rsidR="00534004" w:rsidRPr="00251FDC" w:rsidRDefault="00534004" w:rsidP="00534004">
      <w:pPr>
        <w:jc w:val="both"/>
        <w:rPr>
          <w:rFonts w:ascii="Arial" w:hAnsi="Arial" w:cs="Arial"/>
        </w:rPr>
      </w:pPr>
    </w:p>
    <w:p w14:paraId="21A9FA0F" w14:textId="5F0AE589" w:rsidR="00534004" w:rsidRPr="00251FDC" w:rsidRDefault="00534004" w:rsidP="00534004">
      <w:pPr>
        <w:jc w:val="both"/>
        <w:rPr>
          <w:rFonts w:ascii="Arial" w:hAnsi="Arial" w:cs="Arial"/>
        </w:rPr>
      </w:pPr>
      <w:r w:rsidRPr="00251FDC">
        <w:rPr>
          <w:rFonts w:ascii="Arial" w:hAnsi="Arial" w:cs="Arial"/>
        </w:rPr>
        <w:t>En este sentido, en las Bases del Plan Nacional de Desarrollo 2018-2022 “</w:t>
      </w:r>
      <w:r w:rsidRPr="00251FDC">
        <w:rPr>
          <w:rFonts w:ascii="Arial" w:hAnsi="Arial" w:cs="Arial"/>
          <w:i/>
        </w:rPr>
        <w:t>Pacto por Colombia, pacto por la equidad”,</w:t>
      </w:r>
      <w:r w:rsidRPr="00251FDC">
        <w:rPr>
          <w:rFonts w:ascii="Arial" w:hAnsi="Arial" w:cs="Arial"/>
        </w:rPr>
        <w:t xml:space="preserve"> se fijaron las metas relacionadas con los ODS incorporados para el país. Puntualmente, respecto al cumplimiento del ODS 6 “AGUA LIMPIA Y SANEAMIENTO” se incluyeron las siguientes en los Pactos estructurales y transversales:</w:t>
      </w:r>
    </w:p>
    <w:p w14:paraId="10EAD975" w14:textId="77777777" w:rsidR="00534004" w:rsidRPr="00251FDC" w:rsidRDefault="00534004" w:rsidP="00534004">
      <w:pPr>
        <w:jc w:val="center"/>
        <w:rPr>
          <w:rFonts w:ascii="Arial" w:hAnsi="Arial" w:cs="Arial"/>
        </w:rPr>
      </w:pPr>
      <w:r w:rsidRPr="00251FDC">
        <w:rPr>
          <w:rFonts w:ascii="Arial" w:hAnsi="Arial" w:cs="Arial"/>
          <w:noProof/>
          <w:lang w:eastAsia="es-CO"/>
        </w:rPr>
        <w:drawing>
          <wp:inline distT="0" distB="0" distL="0" distR="0" wp14:anchorId="1520961A" wp14:editId="09CB4092">
            <wp:extent cx="5413929" cy="3364301"/>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598" t="19349" r="18534" b="18162"/>
                    <a:stretch/>
                  </pic:blipFill>
                  <pic:spPr bwMode="auto">
                    <a:xfrm>
                      <a:off x="0" y="0"/>
                      <a:ext cx="5425442" cy="3371455"/>
                    </a:xfrm>
                    <a:prstGeom prst="rect">
                      <a:avLst/>
                    </a:prstGeom>
                    <a:ln>
                      <a:noFill/>
                    </a:ln>
                    <a:extLst>
                      <a:ext uri="{53640926-AAD7-44D8-BBD7-CCE9431645EC}">
                        <a14:shadowObscured xmlns:a14="http://schemas.microsoft.com/office/drawing/2010/main"/>
                      </a:ext>
                    </a:extLst>
                  </pic:spPr>
                </pic:pic>
              </a:graphicData>
            </a:graphic>
          </wp:inline>
        </w:drawing>
      </w:r>
    </w:p>
    <w:p w14:paraId="1CA52656" w14:textId="77777777" w:rsidR="00534004" w:rsidRPr="00251FDC" w:rsidRDefault="00534004" w:rsidP="00534004">
      <w:pPr>
        <w:jc w:val="both"/>
        <w:rPr>
          <w:rFonts w:ascii="Arial" w:hAnsi="Arial" w:cs="Arial"/>
        </w:rPr>
      </w:pPr>
    </w:p>
    <w:p w14:paraId="06BC7A00" w14:textId="77777777" w:rsidR="00534004" w:rsidRPr="00251FDC" w:rsidRDefault="00534004" w:rsidP="00534004">
      <w:pPr>
        <w:jc w:val="both"/>
        <w:rPr>
          <w:rFonts w:ascii="Arial" w:hAnsi="Arial" w:cs="Arial"/>
        </w:rPr>
      </w:pPr>
      <w:r w:rsidRPr="00251FDC">
        <w:rPr>
          <w:rFonts w:ascii="Arial" w:hAnsi="Arial" w:cs="Arial"/>
          <w:noProof/>
          <w:lang w:eastAsia="es-CO"/>
        </w:rPr>
        <w:lastRenderedPageBreak/>
        <w:drawing>
          <wp:inline distT="0" distB="0" distL="0" distR="0" wp14:anchorId="781236C5" wp14:editId="6DCC2B09">
            <wp:extent cx="5347030" cy="358193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500" t="17597" r="19861" b="15615"/>
                    <a:stretch/>
                  </pic:blipFill>
                  <pic:spPr bwMode="auto">
                    <a:xfrm>
                      <a:off x="0" y="0"/>
                      <a:ext cx="5356921" cy="3588556"/>
                    </a:xfrm>
                    <a:prstGeom prst="rect">
                      <a:avLst/>
                    </a:prstGeom>
                    <a:ln>
                      <a:noFill/>
                    </a:ln>
                    <a:extLst>
                      <a:ext uri="{53640926-AAD7-44D8-BBD7-CCE9431645EC}">
                        <a14:shadowObscured xmlns:a14="http://schemas.microsoft.com/office/drawing/2010/main"/>
                      </a:ext>
                    </a:extLst>
                  </pic:spPr>
                </pic:pic>
              </a:graphicData>
            </a:graphic>
          </wp:inline>
        </w:drawing>
      </w:r>
    </w:p>
    <w:p w14:paraId="07A113CA" w14:textId="77777777" w:rsidR="00534004" w:rsidRPr="00251FDC" w:rsidRDefault="00534004" w:rsidP="00375C42">
      <w:pPr>
        <w:rPr>
          <w:rFonts w:ascii="Arial" w:hAnsi="Arial" w:cs="Arial"/>
        </w:rPr>
      </w:pPr>
      <w:r w:rsidRPr="00251FDC">
        <w:rPr>
          <w:rFonts w:ascii="Arial" w:hAnsi="Arial" w:cs="Arial"/>
        </w:rPr>
        <w:t>Fuente. Bases Plan Nacional de Desarrollo 2018-2022, página 1356.</w:t>
      </w:r>
    </w:p>
    <w:p w14:paraId="4980F24A" w14:textId="77777777" w:rsidR="00534004" w:rsidRPr="00251FDC" w:rsidRDefault="00534004" w:rsidP="00534004">
      <w:pPr>
        <w:jc w:val="both"/>
        <w:rPr>
          <w:rFonts w:ascii="Arial" w:hAnsi="Arial" w:cs="Arial"/>
        </w:rPr>
      </w:pPr>
    </w:p>
    <w:p w14:paraId="72DBECC7" w14:textId="77777777" w:rsidR="00534004" w:rsidRPr="00251FDC" w:rsidRDefault="00534004" w:rsidP="00534004">
      <w:pPr>
        <w:jc w:val="both"/>
        <w:rPr>
          <w:rFonts w:ascii="Arial" w:hAnsi="Arial" w:cs="Arial"/>
        </w:rPr>
      </w:pPr>
      <w:r w:rsidRPr="00251FDC">
        <w:rPr>
          <w:rFonts w:ascii="Arial" w:hAnsi="Arial" w:cs="Arial"/>
          <w:noProof/>
          <w:lang w:eastAsia="es-CO"/>
        </w:rPr>
        <w:lastRenderedPageBreak/>
        <w:drawing>
          <wp:inline distT="0" distB="0" distL="0" distR="0" wp14:anchorId="4C9BE1B1" wp14:editId="132E3306">
            <wp:extent cx="5544079" cy="183899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24" t="19081" r="19382" b="42199"/>
                    <a:stretch/>
                  </pic:blipFill>
                  <pic:spPr bwMode="auto">
                    <a:xfrm>
                      <a:off x="0" y="0"/>
                      <a:ext cx="5555708" cy="1842854"/>
                    </a:xfrm>
                    <a:prstGeom prst="rect">
                      <a:avLst/>
                    </a:prstGeom>
                    <a:ln>
                      <a:noFill/>
                    </a:ln>
                    <a:extLst>
                      <a:ext uri="{53640926-AAD7-44D8-BBD7-CCE9431645EC}">
                        <a14:shadowObscured xmlns:a14="http://schemas.microsoft.com/office/drawing/2010/main"/>
                      </a:ext>
                    </a:extLst>
                  </pic:spPr>
                </pic:pic>
              </a:graphicData>
            </a:graphic>
          </wp:inline>
        </w:drawing>
      </w:r>
    </w:p>
    <w:p w14:paraId="7A177DB5" w14:textId="77777777" w:rsidR="00534004" w:rsidRPr="00251FDC" w:rsidRDefault="00534004" w:rsidP="00534004">
      <w:pPr>
        <w:jc w:val="both"/>
        <w:rPr>
          <w:rFonts w:ascii="Arial" w:hAnsi="Arial" w:cs="Arial"/>
        </w:rPr>
      </w:pPr>
      <w:r w:rsidRPr="00251FDC">
        <w:rPr>
          <w:rFonts w:ascii="Arial" w:hAnsi="Arial" w:cs="Arial"/>
        </w:rPr>
        <w:t>Fuente. Bases Plan Nacional de Desarrollo 2018-2022, página 1357.</w:t>
      </w:r>
    </w:p>
    <w:p w14:paraId="723E8CDA" w14:textId="77777777" w:rsidR="00534004" w:rsidRPr="00251FDC" w:rsidRDefault="00534004" w:rsidP="00534004">
      <w:pPr>
        <w:jc w:val="both"/>
        <w:rPr>
          <w:rFonts w:ascii="Arial" w:hAnsi="Arial" w:cs="Arial"/>
        </w:rPr>
      </w:pPr>
    </w:p>
    <w:p w14:paraId="64AE6A06" w14:textId="77777777" w:rsidR="00534004" w:rsidRPr="00251FDC" w:rsidRDefault="00534004" w:rsidP="00534004">
      <w:pPr>
        <w:jc w:val="both"/>
        <w:rPr>
          <w:rFonts w:ascii="Arial" w:hAnsi="Arial" w:cs="Arial"/>
        </w:rPr>
      </w:pPr>
    </w:p>
    <w:p w14:paraId="12265880" w14:textId="77777777" w:rsidR="00534004" w:rsidRPr="00251FDC" w:rsidRDefault="00534004" w:rsidP="00534004">
      <w:pPr>
        <w:jc w:val="both"/>
        <w:rPr>
          <w:rFonts w:ascii="Arial" w:hAnsi="Arial" w:cs="Arial"/>
        </w:rPr>
      </w:pPr>
      <w:r w:rsidRPr="00251FDC">
        <w:rPr>
          <w:rFonts w:ascii="Arial" w:hAnsi="Arial" w:cs="Arial"/>
          <w:noProof/>
          <w:lang w:eastAsia="es-CO"/>
        </w:rPr>
        <w:drawing>
          <wp:inline distT="0" distB="0" distL="0" distR="0" wp14:anchorId="6E6819FC" wp14:editId="2AB9CA37">
            <wp:extent cx="5486656" cy="52688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655" t="50515" r="22822" b="39670"/>
                    <a:stretch/>
                  </pic:blipFill>
                  <pic:spPr bwMode="auto">
                    <a:xfrm>
                      <a:off x="0" y="0"/>
                      <a:ext cx="5524344" cy="530504"/>
                    </a:xfrm>
                    <a:prstGeom prst="rect">
                      <a:avLst/>
                    </a:prstGeom>
                    <a:ln>
                      <a:noFill/>
                    </a:ln>
                    <a:extLst>
                      <a:ext uri="{53640926-AAD7-44D8-BBD7-CCE9431645EC}">
                        <a14:shadowObscured xmlns:a14="http://schemas.microsoft.com/office/drawing/2010/main"/>
                      </a:ext>
                    </a:extLst>
                  </pic:spPr>
                </pic:pic>
              </a:graphicData>
            </a:graphic>
          </wp:inline>
        </w:drawing>
      </w:r>
    </w:p>
    <w:p w14:paraId="641DE4B0" w14:textId="77777777" w:rsidR="00534004" w:rsidRPr="00251FDC" w:rsidRDefault="00534004" w:rsidP="00375C42">
      <w:pPr>
        <w:rPr>
          <w:rFonts w:ascii="Arial" w:hAnsi="Arial" w:cs="Arial"/>
        </w:rPr>
      </w:pPr>
      <w:r w:rsidRPr="00251FDC">
        <w:rPr>
          <w:rFonts w:ascii="Arial" w:hAnsi="Arial" w:cs="Arial"/>
        </w:rPr>
        <w:t>Fuente. Bases Plan Nacional de Desarrollo 2018-2022, página 1370.</w:t>
      </w:r>
    </w:p>
    <w:p w14:paraId="69DB2AFF" w14:textId="77777777" w:rsidR="00534004" w:rsidRPr="00251FDC" w:rsidRDefault="00534004" w:rsidP="00534004">
      <w:pPr>
        <w:jc w:val="both"/>
        <w:rPr>
          <w:rFonts w:ascii="Arial" w:hAnsi="Arial" w:cs="Arial"/>
        </w:rPr>
      </w:pPr>
    </w:p>
    <w:p w14:paraId="180D6A88" w14:textId="77777777" w:rsidR="00534004" w:rsidRPr="00251FDC" w:rsidRDefault="00534004" w:rsidP="00534004">
      <w:pPr>
        <w:jc w:val="both"/>
        <w:rPr>
          <w:rFonts w:ascii="Arial" w:hAnsi="Arial" w:cs="Arial"/>
        </w:rPr>
      </w:pPr>
      <w:r w:rsidRPr="00251FDC">
        <w:rPr>
          <w:rFonts w:ascii="Arial" w:hAnsi="Arial" w:cs="Arial"/>
          <w:noProof/>
          <w:lang w:eastAsia="es-CO"/>
        </w:rPr>
        <w:lastRenderedPageBreak/>
        <w:drawing>
          <wp:inline distT="0" distB="0" distL="0" distR="0" wp14:anchorId="348F6896" wp14:editId="7CAC1CB4">
            <wp:extent cx="5481320" cy="4405436"/>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805" t="16809" r="28952" b="9599"/>
                    <a:stretch/>
                  </pic:blipFill>
                  <pic:spPr bwMode="auto">
                    <a:xfrm>
                      <a:off x="0" y="0"/>
                      <a:ext cx="5497319" cy="4418294"/>
                    </a:xfrm>
                    <a:prstGeom prst="rect">
                      <a:avLst/>
                    </a:prstGeom>
                    <a:ln>
                      <a:noFill/>
                    </a:ln>
                    <a:extLst>
                      <a:ext uri="{53640926-AAD7-44D8-BBD7-CCE9431645EC}">
                        <a14:shadowObscured xmlns:a14="http://schemas.microsoft.com/office/drawing/2010/main"/>
                      </a:ext>
                    </a:extLst>
                  </pic:spPr>
                </pic:pic>
              </a:graphicData>
            </a:graphic>
          </wp:inline>
        </w:drawing>
      </w:r>
    </w:p>
    <w:p w14:paraId="55BC9A7A" w14:textId="3CB77F36" w:rsidR="00534004" w:rsidRPr="00251FDC" w:rsidRDefault="009B7B5E" w:rsidP="00375C42">
      <w:pPr>
        <w:rPr>
          <w:rFonts w:ascii="Arial" w:hAnsi="Arial" w:cs="Arial"/>
        </w:rPr>
      </w:pPr>
      <w:r w:rsidRPr="00251FDC">
        <w:rPr>
          <w:rFonts w:ascii="Arial" w:hAnsi="Arial" w:cs="Arial"/>
        </w:rPr>
        <w:t xml:space="preserve">Fuente: </w:t>
      </w:r>
      <w:r w:rsidR="00534004" w:rsidRPr="00251FDC">
        <w:rPr>
          <w:rFonts w:ascii="Arial" w:hAnsi="Arial" w:cs="Arial"/>
        </w:rPr>
        <w:t>Bases Plan Nacional de Desarrollo 2018-2022, página 1385.</w:t>
      </w:r>
    </w:p>
    <w:p w14:paraId="3F7F2791" w14:textId="77777777" w:rsidR="00534004" w:rsidRPr="00251FDC" w:rsidRDefault="00534004" w:rsidP="00534004">
      <w:pPr>
        <w:jc w:val="both"/>
        <w:rPr>
          <w:rFonts w:ascii="Arial" w:hAnsi="Arial" w:cs="Arial"/>
        </w:rPr>
      </w:pPr>
      <w:r w:rsidRPr="00251FDC">
        <w:rPr>
          <w:rFonts w:ascii="Arial" w:hAnsi="Arial" w:cs="Arial"/>
          <w:noProof/>
          <w:lang w:eastAsia="es-CO"/>
        </w:rPr>
        <w:lastRenderedPageBreak/>
        <w:drawing>
          <wp:inline distT="0" distB="0" distL="0" distR="0" wp14:anchorId="71D619E7" wp14:editId="1F5A810C">
            <wp:extent cx="5578195" cy="2993366"/>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9017" t="22445" r="26044" b="9236"/>
                    <a:stretch/>
                  </pic:blipFill>
                  <pic:spPr bwMode="auto">
                    <a:xfrm>
                      <a:off x="0" y="0"/>
                      <a:ext cx="5612068" cy="3011543"/>
                    </a:xfrm>
                    <a:prstGeom prst="rect">
                      <a:avLst/>
                    </a:prstGeom>
                    <a:ln>
                      <a:noFill/>
                    </a:ln>
                    <a:extLst>
                      <a:ext uri="{53640926-AAD7-44D8-BBD7-CCE9431645EC}">
                        <a14:shadowObscured xmlns:a14="http://schemas.microsoft.com/office/drawing/2010/main"/>
                      </a:ext>
                    </a:extLst>
                  </pic:spPr>
                </pic:pic>
              </a:graphicData>
            </a:graphic>
          </wp:inline>
        </w:drawing>
      </w:r>
    </w:p>
    <w:p w14:paraId="0C1DB913" w14:textId="6E9A227F" w:rsidR="00534004" w:rsidRPr="00251FDC" w:rsidRDefault="009B7B5E" w:rsidP="00375C42">
      <w:pPr>
        <w:rPr>
          <w:rFonts w:ascii="Arial" w:hAnsi="Arial" w:cs="Arial"/>
        </w:rPr>
      </w:pPr>
      <w:r w:rsidRPr="00251FDC">
        <w:rPr>
          <w:rFonts w:ascii="Arial" w:hAnsi="Arial" w:cs="Arial"/>
        </w:rPr>
        <w:t xml:space="preserve">Fuente: </w:t>
      </w:r>
      <w:r w:rsidR="00534004" w:rsidRPr="00251FDC">
        <w:rPr>
          <w:rFonts w:ascii="Arial" w:hAnsi="Arial" w:cs="Arial"/>
        </w:rPr>
        <w:t>Bases Plan Nacional de Desarrollo 2018-2022, página 1385.</w:t>
      </w:r>
    </w:p>
    <w:p w14:paraId="6B51C7BF" w14:textId="77777777" w:rsidR="00534004" w:rsidRPr="00251FDC" w:rsidRDefault="00534004" w:rsidP="00534004">
      <w:pPr>
        <w:jc w:val="both"/>
        <w:rPr>
          <w:rFonts w:ascii="Arial" w:hAnsi="Arial" w:cs="Arial"/>
        </w:rPr>
      </w:pPr>
    </w:p>
    <w:p w14:paraId="3B68CCEB" w14:textId="77777777" w:rsidR="00534004" w:rsidRPr="00251FDC" w:rsidRDefault="00534004" w:rsidP="00534004">
      <w:pPr>
        <w:jc w:val="both"/>
        <w:rPr>
          <w:rFonts w:ascii="Arial" w:hAnsi="Arial" w:cs="Arial"/>
        </w:rPr>
      </w:pPr>
      <w:r w:rsidRPr="00251FDC">
        <w:rPr>
          <w:rFonts w:ascii="Arial" w:hAnsi="Arial" w:cs="Arial"/>
          <w:noProof/>
          <w:lang w:eastAsia="es-CO"/>
        </w:rPr>
        <w:drawing>
          <wp:inline distT="0" distB="0" distL="0" distR="0" wp14:anchorId="223BA239" wp14:editId="64CB21B2">
            <wp:extent cx="5523230" cy="1465079"/>
            <wp:effectExtent l="0" t="0" r="127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9253" t="15357" r="26226" b="53918"/>
                    <a:stretch/>
                  </pic:blipFill>
                  <pic:spPr bwMode="auto">
                    <a:xfrm>
                      <a:off x="0" y="0"/>
                      <a:ext cx="5548185" cy="1471699"/>
                    </a:xfrm>
                    <a:prstGeom prst="rect">
                      <a:avLst/>
                    </a:prstGeom>
                    <a:ln>
                      <a:noFill/>
                    </a:ln>
                    <a:extLst>
                      <a:ext uri="{53640926-AAD7-44D8-BBD7-CCE9431645EC}">
                        <a14:shadowObscured xmlns:a14="http://schemas.microsoft.com/office/drawing/2010/main"/>
                      </a:ext>
                    </a:extLst>
                  </pic:spPr>
                </pic:pic>
              </a:graphicData>
            </a:graphic>
          </wp:inline>
        </w:drawing>
      </w:r>
    </w:p>
    <w:p w14:paraId="3E8A27D1" w14:textId="77777777" w:rsidR="00534004" w:rsidRPr="00251FDC" w:rsidRDefault="00534004" w:rsidP="00534004">
      <w:pPr>
        <w:jc w:val="both"/>
        <w:rPr>
          <w:rFonts w:ascii="Arial" w:hAnsi="Arial" w:cs="Arial"/>
        </w:rPr>
      </w:pPr>
      <w:r w:rsidRPr="00251FDC">
        <w:rPr>
          <w:rFonts w:ascii="Arial" w:hAnsi="Arial" w:cs="Arial"/>
          <w:noProof/>
          <w:lang w:eastAsia="es-CO"/>
        </w:rPr>
        <w:lastRenderedPageBreak/>
        <w:drawing>
          <wp:inline distT="0" distB="0" distL="0" distR="0" wp14:anchorId="5FD8A452" wp14:editId="1524C4E5">
            <wp:extent cx="5511296" cy="9959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096" t="79254" r="29370" b="4876"/>
                    <a:stretch/>
                  </pic:blipFill>
                  <pic:spPr bwMode="auto">
                    <a:xfrm>
                      <a:off x="0" y="0"/>
                      <a:ext cx="5690194" cy="1028312"/>
                    </a:xfrm>
                    <a:prstGeom prst="rect">
                      <a:avLst/>
                    </a:prstGeom>
                    <a:ln>
                      <a:noFill/>
                    </a:ln>
                    <a:extLst>
                      <a:ext uri="{53640926-AAD7-44D8-BBD7-CCE9431645EC}">
                        <a14:shadowObscured xmlns:a14="http://schemas.microsoft.com/office/drawing/2010/main"/>
                      </a:ext>
                    </a:extLst>
                  </pic:spPr>
                </pic:pic>
              </a:graphicData>
            </a:graphic>
          </wp:inline>
        </w:drawing>
      </w:r>
    </w:p>
    <w:p w14:paraId="55264B99" w14:textId="719EC434" w:rsidR="00534004" w:rsidRPr="00251FDC" w:rsidRDefault="009B7B5E" w:rsidP="00375C42">
      <w:pPr>
        <w:rPr>
          <w:rFonts w:ascii="Arial" w:hAnsi="Arial" w:cs="Arial"/>
        </w:rPr>
      </w:pPr>
      <w:r w:rsidRPr="00251FDC">
        <w:rPr>
          <w:rFonts w:ascii="Arial" w:hAnsi="Arial" w:cs="Arial"/>
        </w:rPr>
        <w:t xml:space="preserve">Fuente: </w:t>
      </w:r>
      <w:r w:rsidR="00534004" w:rsidRPr="00251FDC">
        <w:rPr>
          <w:rFonts w:ascii="Arial" w:hAnsi="Arial" w:cs="Arial"/>
        </w:rPr>
        <w:t>Bases Plan Nacional de Desarrollo 2018-2022, página 1386.</w:t>
      </w:r>
    </w:p>
    <w:p w14:paraId="603DBF0E" w14:textId="77777777" w:rsidR="00534004" w:rsidRPr="00251FDC" w:rsidRDefault="00534004" w:rsidP="00534004">
      <w:pPr>
        <w:jc w:val="both"/>
        <w:rPr>
          <w:rFonts w:ascii="Arial" w:hAnsi="Arial" w:cs="Arial"/>
        </w:rPr>
      </w:pPr>
    </w:p>
    <w:p w14:paraId="3BD75F37" w14:textId="77777777" w:rsidR="00534004" w:rsidRPr="00251FDC" w:rsidRDefault="00534004" w:rsidP="00534004">
      <w:pPr>
        <w:jc w:val="both"/>
        <w:rPr>
          <w:rFonts w:ascii="Arial" w:hAnsi="Arial" w:cs="Arial"/>
        </w:rPr>
      </w:pPr>
      <w:r w:rsidRPr="00251FDC">
        <w:rPr>
          <w:rFonts w:ascii="Arial" w:hAnsi="Arial" w:cs="Arial"/>
          <w:noProof/>
          <w:lang w:eastAsia="es-CO"/>
        </w:rPr>
        <w:drawing>
          <wp:inline distT="0" distB="0" distL="0" distR="0" wp14:anchorId="3EA23645" wp14:editId="7008CDEE">
            <wp:extent cx="5532120" cy="383776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743" t="18535" r="28770" b="9145"/>
                    <a:stretch/>
                  </pic:blipFill>
                  <pic:spPr bwMode="auto">
                    <a:xfrm>
                      <a:off x="0" y="0"/>
                      <a:ext cx="5550073" cy="3850214"/>
                    </a:xfrm>
                    <a:prstGeom prst="rect">
                      <a:avLst/>
                    </a:prstGeom>
                    <a:ln>
                      <a:noFill/>
                    </a:ln>
                    <a:extLst>
                      <a:ext uri="{53640926-AAD7-44D8-BBD7-CCE9431645EC}">
                        <a14:shadowObscured xmlns:a14="http://schemas.microsoft.com/office/drawing/2010/main"/>
                      </a:ext>
                    </a:extLst>
                  </pic:spPr>
                </pic:pic>
              </a:graphicData>
            </a:graphic>
          </wp:inline>
        </w:drawing>
      </w:r>
    </w:p>
    <w:p w14:paraId="506CA6BB" w14:textId="590F82F7" w:rsidR="00534004" w:rsidRPr="00251FDC" w:rsidRDefault="009B7B5E" w:rsidP="00375C42">
      <w:pPr>
        <w:rPr>
          <w:rFonts w:ascii="Arial" w:hAnsi="Arial" w:cs="Arial"/>
        </w:rPr>
      </w:pPr>
      <w:r w:rsidRPr="00251FDC">
        <w:rPr>
          <w:rFonts w:ascii="Arial" w:hAnsi="Arial" w:cs="Arial"/>
        </w:rPr>
        <w:t xml:space="preserve">Fuente: </w:t>
      </w:r>
      <w:r w:rsidR="00534004" w:rsidRPr="00251FDC">
        <w:rPr>
          <w:rFonts w:ascii="Arial" w:hAnsi="Arial" w:cs="Arial"/>
        </w:rPr>
        <w:t>Bases Plan Nacional de Desarrollo 2018-2022, página 1394.</w:t>
      </w:r>
    </w:p>
    <w:p w14:paraId="40BC21F1" w14:textId="77777777" w:rsidR="00534004" w:rsidRPr="00251FDC" w:rsidRDefault="00534004" w:rsidP="00534004">
      <w:pPr>
        <w:jc w:val="both"/>
        <w:rPr>
          <w:rFonts w:ascii="Arial" w:hAnsi="Arial" w:cs="Arial"/>
        </w:rPr>
      </w:pPr>
    </w:p>
    <w:p w14:paraId="0C6EF5D1" w14:textId="285F49AF" w:rsidR="00534004" w:rsidRPr="00251FDC" w:rsidRDefault="00534004" w:rsidP="00534004">
      <w:pPr>
        <w:pStyle w:val="Encabezado"/>
        <w:jc w:val="both"/>
        <w:rPr>
          <w:rFonts w:ascii="Arial" w:hAnsi="Arial" w:cs="Arial"/>
          <w:sz w:val="24"/>
          <w:szCs w:val="24"/>
          <w:lang w:val="es-ES"/>
        </w:rPr>
      </w:pPr>
      <w:r w:rsidRPr="00251FDC">
        <w:rPr>
          <w:rFonts w:ascii="Arial" w:hAnsi="Arial" w:cs="Arial"/>
          <w:sz w:val="24"/>
          <w:szCs w:val="24"/>
          <w:lang w:val="es-ES"/>
        </w:rPr>
        <w:lastRenderedPageBreak/>
        <w:t>Para Colombia superar las brechas en acceso de agua potable y saneamiento básico, se requiere un estimado de 12 billones de pesos y aunque el sector agrupa todas las posibles fuentes de financiación disponibles, no se logra cubrir la cifra, por lo que, reducir las brechas significa actuar en diferentes etapas y momentos en el tiempo, razón por la cual se establecen metas para cada período de gobierno, garantizando así la realización progresiva de los derechos humanos al agua y al saneamiento básico.</w:t>
      </w:r>
    </w:p>
    <w:p w14:paraId="17D90F8C" w14:textId="77777777" w:rsidR="00534004" w:rsidRPr="00251FDC" w:rsidRDefault="00534004" w:rsidP="00534004">
      <w:pPr>
        <w:jc w:val="both"/>
        <w:rPr>
          <w:rFonts w:ascii="Arial" w:hAnsi="Arial" w:cs="Arial"/>
        </w:rPr>
      </w:pPr>
    </w:p>
    <w:p w14:paraId="7D361F4F" w14:textId="4D4AA3CA" w:rsidR="00534004" w:rsidRPr="00251FDC" w:rsidRDefault="00534004" w:rsidP="00534004">
      <w:pPr>
        <w:jc w:val="both"/>
        <w:rPr>
          <w:rFonts w:ascii="Arial" w:hAnsi="Arial" w:cs="Arial"/>
        </w:rPr>
      </w:pPr>
      <w:r w:rsidRPr="00251FDC">
        <w:rPr>
          <w:rFonts w:ascii="Arial" w:hAnsi="Arial" w:cs="Arial"/>
        </w:rPr>
        <w:t xml:space="preserve">Las inversiones en el sector de agua potable y saneamiento básico dependen de los proyectos que los municipios y departamentos desarrollen en sus territorios. El </w:t>
      </w:r>
      <w:r w:rsidR="00E53FFC" w:rsidRPr="00251FDC">
        <w:rPr>
          <w:rFonts w:ascii="Arial" w:hAnsi="Arial" w:cs="Arial"/>
        </w:rPr>
        <w:t>MVCT</w:t>
      </w:r>
      <w:r w:rsidRPr="00251FDC">
        <w:rPr>
          <w:rFonts w:ascii="Arial" w:hAnsi="Arial" w:cs="Arial"/>
        </w:rPr>
        <w:t xml:space="preserve"> brinda apoyo financiero a algunos proyectos que lo requieren; para obtenerlo, los entes territoriales deben presentar los proyectos al mecanismo de evaluación en el Viceministerio de Agua y Saneamiento Básico con la solicitud de cierre financiero, proceso en el cual el M</w:t>
      </w:r>
      <w:r w:rsidR="009B7B5E" w:rsidRPr="00251FDC">
        <w:rPr>
          <w:rFonts w:ascii="Arial" w:hAnsi="Arial" w:cs="Arial"/>
        </w:rPr>
        <w:t>inisterio</w:t>
      </w:r>
      <w:r w:rsidRPr="00251FDC">
        <w:rPr>
          <w:rFonts w:ascii="Arial" w:hAnsi="Arial" w:cs="Arial"/>
        </w:rPr>
        <w:t xml:space="preserve"> determinará si cumple con los lineamientos de viabilización establecidos en la reglamentación.</w:t>
      </w:r>
    </w:p>
    <w:p w14:paraId="205C1568" w14:textId="77777777" w:rsidR="00534004" w:rsidRPr="00251FDC" w:rsidRDefault="00534004" w:rsidP="00534004">
      <w:pPr>
        <w:jc w:val="both"/>
        <w:rPr>
          <w:rFonts w:ascii="Arial" w:hAnsi="Arial" w:cs="Arial"/>
        </w:rPr>
      </w:pPr>
    </w:p>
    <w:p w14:paraId="07AE0C6E" w14:textId="77777777" w:rsidR="00534004" w:rsidRPr="00251FDC" w:rsidRDefault="00534004" w:rsidP="00534004">
      <w:pPr>
        <w:jc w:val="both"/>
        <w:rPr>
          <w:rFonts w:ascii="Arial" w:hAnsi="Arial" w:cs="Arial"/>
        </w:rPr>
      </w:pPr>
      <w:r w:rsidRPr="00251FDC">
        <w:rPr>
          <w:rFonts w:ascii="Arial" w:hAnsi="Arial" w:cs="Arial"/>
        </w:rPr>
        <w:t>Para alcanzar el cumplimiento del ODS 6, este Ministerio continuará promoviendo la política de los Planes Departamentales para el Manejo Empresarial de los servicios de Agua y Saneamiento (PDA), así como los programas y proyectos dirigidos a cerrar brechas entre el área urbana y rural, especialmente a través de la implementación de los esquemas diferenciales en zonas de difícil gestión, zonas de difícil acceso y áreas rurales.</w:t>
      </w:r>
    </w:p>
    <w:p w14:paraId="608E67FE" w14:textId="77777777" w:rsidR="00487C7F" w:rsidRPr="00251FDC" w:rsidRDefault="00487C7F" w:rsidP="00534004">
      <w:pPr>
        <w:jc w:val="both"/>
        <w:rPr>
          <w:rFonts w:ascii="Arial" w:hAnsi="Arial" w:cs="Arial"/>
        </w:rPr>
      </w:pPr>
    </w:p>
    <w:p w14:paraId="41FED2D6" w14:textId="77777777" w:rsidR="00534004" w:rsidRPr="00251FDC" w:rsidRDefault="00534004" w:rsidP="00534004">
      <w:pPr>
        <w:jc w:val="both"/>
        <w:rPr>
          <w:rFonts w:ascii="Arial" w:hAnsi="Arial" w:cs="Arial"/>
        </w:rPr>
      </w:pPr>
      <w:r w:rsidRPr="00251FDC">
        <w:rPr>
          <w:rFonts w:ascii="Arial" w:hAnsi="Arial" w:cs="Arial"/>
        </w:rPr>
        <w:t>En la siguiente tabla, se presenta el consolidado del presupuesto 2018 a 2020 del Viceministerio de Agua y Saneamiento Básico. Estos recursos están orientados al cumplimiento de las metas del Plan Nacional de Desarrollo, las cuales a su vez están asociadas al cumplimiento del ODS 6, según lo expuesto en este numeral.</w:t>
      </w:r>
    </w:p>
    <w:p w14:paraId="67EB3B59" w14:textId="77777777" w:rsidR="00534004" w:rsidRPr="00251FDC" w:rsidRDefault="00534004" w:rsidP="00534004">
      <w:pPr>
        <w:jc w:val="both"/>
        <w:rPr>
          <w:rFonts w:ascii="Arial" w:hAnsi="Arial" w:cs="Arial"/>
        </w:rPr>
      </w:pPr>
    </w:p>
    <w:p w14:paraId="4650BCD8" w14:textId="77777777" w:rsidR="00534004" w:rsidRPr="00251FDC" w:rsidRDefault="00534004" w:rsidP="00534004">
      <w:pPr>
        <w:jc w:val="center"/>
        <w:rPr>
          <w:rFonts w:ascii="Arial" w:hAnsi="Arial" w:cs="Arial"/>
          <w:b/>
        </w:rPr>
      </w:pPr>
      <w:r w:rsidRPr="00251FDC">
        <w:rPr>
          <w:rFonts w:ascii="Arial" w:hAnsi="Arial" w:cs="Arial"/>
          <w:b/>
        </w:rPr>
        <w:t>Presupuesto VASB 2018-2020</w:t>
      </w:r>
    </w:p>
    <w:tbl>
      <w:tblPr>
        <w:tblW w:w="7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840"/>
        <w:gridCol w:w="2020"/>
        <w:gridCol w:w="2340"/>
      </w:tblGrid>
      <w:tr w:rsidR="00534004" w:rsidRPr="00251FDC" w14:paraId="547E1BBE" w14:textId="77777777" w:rsidTr="002277A8">
        <w:trPr>
          <w:trHeight w:val="20"/>
          <w:tblHeader/>
          <w:jc w:val="center"/>
        </w:trPr>
        <w:tc>
          <w:tcPr>
            <w:tcW w:w="1200" w:type="dxa"/>
            <w:vMerge w:val="restart"/>
            <w:shd w:val="clear" w:color="auto" w:fill="D9E2F3" w:themeFill="accent1" w:themeFillTint="33"/>
            <w:noWrap/>
            <w:vAlign w:val="center"/>
            <w:hideMark/>
          </w:tcPr>
          <w:p w14:paraId="22697972" w14:textId="77777777" w:rsidR="00534004" w:rsidRPr="00251FDC" w:rsidRDefault="00534004" w:rsidP="002277A8">
            <w:pPr>
              <w:jc w:val="center"/>
              <w:rPr>
                <w:rFonts w:ascii="Arial" w:hAnsi="Arial" w:cs="Arial"/>
                <w:lang w:eastAsia="es-CO"/>
              </w:rPr>
            </w:pPr>
            <w:r w:rsidRPr="00251FDC">
              <w:rPr>
                <w:rFonts w:ascii="Arial" w:hAnsi="Arial" w:cs="Arial"/>
                <w:b/>
                <w:bCs/>
                <w:lang w:eastAsia="es-CO"/>
              </w:rPr>
              <w:t>AÑO</w:t>
            </w:r>
          </w:p>
        </w:tc>
        <w:tc>
          <w:tcPr>
            <w:tcW w:w="3860" w:type="dxa"/>
            <w:gridSpan w:val="2"/>
            <w:shd w:val="clear" w:color="auto" w:fill="D9E2F3" w:themeFill="accent1" w:themeFillTint="33"/>
            <w:vAlign w:val="center"/>
            <w:hideMark/>
          </w:tcPr>
          <w:p w14:paraId="4364CF20" w14:textId="77777777" w:rsidR="00534004" w:rsidRPr="00251FDC" w:rsidRDefault="00534004" w:rsidP="002277A8">
            <w:pPr>
              <w:jc w:val="center"/>
              <w:rPr>
                <w:rFonts w:ascii="Arial" w:hAnsi="Arial" w:cs="Arial"/>
                <w:b/>
                <w:lang w:eastAsia="es-CO"/>
              </w:rPr>
            </w:pPr>
            <w:r w:rsidRPr="00251FDC">
              <w:rPr>
                <w:rFonts w:ascii="Arial" w:hAnsi="Arial" w:cs="Arial"/>
                <w:b/>
                <w:lang w:eastAsia="es-CO"/>
              </w:rPr>
              <w:t>PRESUPUESTO MVCT INVERSIÓN</w:t>
            </w:r>
            <w:r w:rsidRPr="00251FDC">
              <w:rPr>
                <w:rFonts w:ascii="Arial" w:hAnsi="Arial" w:cs="Arial"/>
                <w:b/>
                <w:lang w:eastAsia="es-CO"/>
              </w:rPr>
              <w:br/>
              <w:t>Millones de $</w:t>
            </w:r>
          </w:p>
        </w:tc>
        <w:tc>
          <w:tcPr>
            <w:tcW w:w="2157" w:type="dxa"/>
            <w:shd w:val="clear" w:color="auto" w:fill="D9E2F3" w:themeFill="accent1" w:themeFillTint="33"/>
            <w:noWrap/>
            <w:vAlign w:val="center"/>
            <w:hideMark/>
          </w:tcPr>
          <w:p w14:paraId="0D6AC7C2" w14:textId="77777777" w:rsidR="00534004" w:rsidRPr="00251FDC" w:rsidRDefault="00534004" w:rsidP="002277A8">
            <w:pPr>
              <w:jc w:val="center"/>
              <w:rPr>
                <w:rFonts w:ascii="Arial" w:hAnsi="Arial" w:cs="Arial"/>
                <w:b/>
                <w:lang w:eastAsia="es-CO"/>
              </w:rPr>
            </w:pPr>
            <w:r w:rsidRPr="00251FDC">
              <w:rPr>
                <w:rFonts w:ascii="Arial" w:hAnsi="Arial" w:cs="Arial"/>
                <w:b/>
                <w:lang w:eastAsia="es-CO"/>
              </w:rPr>
              <w:t>FUNCIONAMIENTO</w:t>
            </w:r>
          </w:p>
        </w:tc>
      </w:tr>
      <w:tr w:rsidR="00534004" w:rsidRPr="00251FDC" w14:paraId="5DE2796C" w14:textId="77777777" w:rsidTr="002277A8">
        <w:trPr>
          <w:trHeight w:val="20"/>
          <w:tblHeader/>
          <w:jc w:val="center"/>
        </w:trPr>
        <w:tc>
          <w:tcPr>
            <w:tcW w:w="1200" w:type="dxa"/>
            <w:vMerge/>
            <w:shd w:val="clear" w:color="auto" w:fill="D9E2F3" w:themeFill="accent1" w:themeFillTint="33"/>
            <w:noWrap/>
            <w:vAlign w:val="center"/>
            <w:hideMark/>
          </w:tcPr>
          <w:p w14:paraId="04FB1FB2" w14:textId="77777777" w:rsidR="00534004" w:rsidRPr="00251FDC" w:rsidRDefault="00534004" w:rsidP="002277A8">
            <w:pPr>
              <w:jc w:val="center"/>
              <w:rPr>
                <w:rFonts w:ascii="Arial" w:hAnsi="Arial" w:cs="Arial"/>
                <w:b/>
                <w:bCs/>
                <w:lang w:eastAsia="es-CO"/>
              </w:rPr>
            </w:pPr>
          </w:p>
        </w:tc>
        <w:tc>
          <w:tcPr>
            <w:tcW w:w="1840" w:type="dxa"/>
            <w:shd w:val="clear" w:color="auto" w:fill="D9E2F3" w:themeFill="accent1" w:themeFillTint="33"/>
            <w:noWrap/>
            <w:vAlign w:val="center"/>
            <w:hideMark/>
          </w:tcPr>
          <w:p w14:paraId="30FB90B5" w14:textId="77777777" w:rsidR="00534004" w:rsidRPr="00251FDC" w:rsidRDefault="00534004" w:rsidP="002277A8">
            <w:pPr>
              <w:jc w:val="center"/>
              <w:rPr>
                <w:rFonts w:ascii="Arial" w:hAnsi="Arial" w:cs="Arial"/>
                <w:b/>
                <w:bCs/>
                <w:lang w:eastAsia="es-CO"/>
              </w:rPr>
            </w:pPr>
            <w:r w:rsidRPr="00251FDC">
              <w:rPr>
                <w:rFonts w:ascii="Arial" w:hAnsi="Arial" w:cs="Arial"/>
                <w:b/>
                <w:bCs/>
                <w:lang w:eastAsia="es-CO"/>
              </w:rPr>
              <w:t xml:space="preserve">ASIGNADO </w:t>
            </w:r>
          </w:p>
        </w:tc>
        <w:tc>
          <w:tcPr>
            <w:tcW w:w="2020" w:type="dxa"/>
            <w:shd w:val="clear" w:color="auto" w:fill="D9E2F3" w:themeFill="accent1" w:themeFillTint="33"/>
            <w:noWrap/>
            <w:vAlign w:val="center"/>
            <w:hideMark/>
          </w:tcPr>
          <w:p w14:paraId="3DEB4D91" w14:textId="77777777" w:rsidR="00534004" w:rsidRPr="00251FDC" w:rsidRDefault="00534004" w:rsidP="002277A8">
            <w:pPr>
              <w:jc w:val="center"/>
              <w:rPr>
                <w:rFonts w:ascii="Arial" w:hAnsi="Arial" w:cs="Arial"/>
                <w:b/>
                <w:bCs/>
                <w:lang w:eastAsia="es-CO"/>
              </w:rPr>
            </w:pPr>
            <w:r w:rsidRPr="00251FDC">
              <w:rPr>
                <w:rFonts w:ascii="Arial" w:hAnsi="Arial" w:cs="Arial"/>
                <w:b/>
                <w:bCs/>
                <w:lang w:eastAsia="es-CO"/>
              </w:rPr>
              <w:t>EJECUTADO</w:t>
            </w:r>
          </w:p>
        </w:tc>
        <w:tc>
          <w:tcPr>
            <w:tcW w:w="2157" w:type="dxa"/>
            <w:shd w:val="clear" w:color="auto" w:fill="D9E2F3" w:themeFill="accent1" w:themeFillTint="33"/>
            <w:noWrap/>
            <w:vAlign w:val="center"/>
            <w:hideMark/>
          </w:tcPr>
          <w:p w14:paraId="070B770A" w14:textId="77777777" w:rsidR="00534004" w:rsidRPr="00251FDC" w:rsidRDefault="00534004" w:rsidP="002277A8">
            <w:pPr>
              <w:jc w:val="center"/>
              <w:rPr>
                <w:rFonts w:ascii="Arial" w:hAnsi="Arial" w:cs="Arial"/>
                <w:b/>
                <w:bCs/>
                <w:lang w:eastAsia="es-CO"/>
              </w:rPr>
            </w:pPr>
            <w:r w:rsidRPr="00251FDC">
              <w:rPr>
                <w:rFonts w:ascii="Arial" w:hAnsi="Arial" w:cs="Arial"/>
                <w:b/>
                <w:bCs/>
                <w:lang w:eastAsia="es-CO"/>
              </w:rPr>
              <w:t>SGP</w:t>
            </w:r>
          </w:p>
        </w:tc>
      </w:tr>
      <w:tr w:rsidR="00534004" w:rsidRPr="00251FDC" w14:paraId="3834CBAC" w14:textId="77777777" w:rsidTr="002277A8">
        <w:trPr>
          <w:trHeight w:val="20"/>
          <w:jc w:val="center"/>
        </w:trPr>
        <w:tc>
          <w:tcPr>
            <w:tcW w:w="1200" w:type="dxa"/>
            <w:shd w:val="clear" w:color="auto" w:fill="auto"/>
            <w:noWrap/>
            <w:vAlign w:val="center"/>
            <w:hideMark/>
          </w:tcPr>
          <w:p w14:paraId="54590651" w14:textId="77777777" w:rsidR="00534004" w:rsidRPr="00251FDC" w:rsidRDefault="00534004" w:rsidP="002277A8">
            <w:pPr>
              <w:jc w:val="center"/>
              <w:rPr>
                <w:rFonts w:ascii="Arial" w:hAnsi="Arial" w:cs="Arial"/>
                <w:lang w:eastAsia="es-CO"/>
              </w:rPr>
            </w:pPr>
            <w:r w:rsidRPr="00251FDC">
              <w:rPr>
                <w:rFonts w:ascii="Arial" w:hAnsi="Arial" w:cs="Arial"/>
                <w:lang w:eastAsia="es-CO"/>
              </w:rPr>
              <w:t>2018</w:t>
            </w:r>
          </w:p>
        </w:tc>
        <w:tc>
          <w:tcPr>
            <w:tcW w:w="1840" w:type="dxa"/>
            <w:shd w:val="clear" w:color="auto" w:fill="auto"/>
            <w:noWrap/>
            <w:vAlign w:val="center"/>
            <w:hideMark/>
          </w:tcPr>
          <w:p w14:paraId="76542258" w14:textId="77777777" w:rsidR="00534004" w:rsidRPr="00251FDC" w:rsidRDefault="00534004" w:rsidP="002277A8">
            <w:pPr>
              <w:jc w:val="right"/>
              <w:rPr>
                <w:rFonts w:ascii="Arial" w:hAnsi="Arial" w:cs="Arial"/>
                <w:lang w:eastAsia="es-CO"/>
              </w:rPr>
            </w:pPr>
            <w:r w:rsidRPr="00251FDC">
              <w:rPr>
                <w:rFonts w:ascii="Arial" w:hAnsi="Arial" w:cs="Arial"/>
                <w:lang w:eastAsia="es-CO"/>
              </w:rPr>
              <w:t>$414.725,43</w:t>
            </w:r>
          </w:p>
        </w:tc>
        <w:tc>
          <w:tcPr>
            <w:tcW w:w="2020" w:type="dxa"/>
            <w:shd w:val="clear" w:color="auto" w:fill="auto"/>
            <w:noWrap/>
            <w:vAlign w:val="center"/>
            <w:hideMark/>
          </w:tcPr>
          <w:p w14:paraId="14B690C5" w14:textId="77777777" w:rsidR="00534004" w:rsidRPr="00251FDC" w:rsidRDefault="00534004" w:rsidP="002277A8">
            <w:pPr>
              <w:jc w:val="right"/>
              <w:rPr>
                <w:rFonts w:ascii="Arial" w:hAnsi="Arial" w:cs="Arial"/>
                <w:lang w:eastAsia="es-CO"/>
              </w:rPr>
            </w:pPr>
            <w:r w:rsidRPr="00251FDC">
              <w:rPr>
                <w:rFonts w:ascii="Arial" w:hAnsi="Arial" w:cs="Arial"/>
                <w:lang w:eastAsia="es-CO"/>
              </w:rPr>
              <w:t>$413.899,63</w:t>
            </w:r>
          </w:p>
        </w:tc>
        <w:tc>
          <w:tcPr>
            <w:tcW w:w="2157" w:type="dxa"/>
            <w:shd w:val="clear" w:color="auto" w:fill="auto"/>
            <w:noWrap/>
            <w:vAlign w:val="center"/>
            <w:hideMark/>
          </w:tcPr>
          <w:p w14:paraId="3ADC805A" w14:textId="77777777" w:rsidR="00534004" w:rsidRPr="00251FDC" w:rsidRDefault="00534004" w:rsidP="002277A8">
            <w:pPr>
              <w:jc w:val="right"/>
              <w:rPr>
                <w:rFonts w:ascii="Arial" w:hAnsi="Arial" w:cs="Arial"/>
                <w:lang w:eastAsia="es-CO"/>
              </w:rPr>
            </w:pPr>
            <w:r w:rsidRPr="00251FDC">
              <w:rPr>
                <w:rFonts w:ascii="Arial" w:hAnsi="Arial" w:cs="Arial"/>
                <w:lang w:eastAsia="es-CO"/>
              </w:rPr>
              <w:t>$1.900.560,15</w:t>
            </w:r>
          </w:p>
        </w:tc>
      </w:tr>
      <w:tr w:rsidR="00534004" w:rsidRPr="00251FDC" w14:paraId="4C054867" w14:textId="77777777" w:rsidTr="002277A8">
        <w:trPr>
          <w:trHeight w:val="20"/>
          <w:jc w:val="center"/>
        </w:trPr>
        <w:tc>
          <w:tcPr>
            <w:tcW w:w="1200" w:type="dxa"/>
            <w:shd w:val="clear" w:color="auto" w:fill="auto"/>
            <w:noWrap/>
            <w:vAlign w:val="center"/>
            <w:hideMark/>
          </w:tcPr>
          <w:p w14:paraId="5C764A31" w14:textId="77777777" w:rsidR="00534004" w:rsidRPr="00251FDC" w:rsidRDefault="00534004" w:rsidP="002277A8">
            <w:pPr>
              <w:jc w:val="center"/>
              <w:rPr>
                <w:rFonts w:ascii="Arial" w:hAnsi="Arial" w:cs="Arial"/>
                <w:lang w:eastAsia="es-CO"/>
              </w:rPr>
            </w:pPr>
            <w:r w:rsidRPr="00251FDC">
              <w:rPr>
                <w:rFonts w:ascii="Arial" w:hAnsi="Arial" w:cs="Arial"/>
                <w:lang w:eastAsia="es-CO"/>
              </w:rPr>
              <w:t>2019</w:t>
            </w:r>
          </w:p>
        </w:tc>
        <w:tc>
          <w:tcPr>
            <w:tcW w:w="1840" w:type="dxa"/>
            <w:shd w:val="clear" w:color="auto" w:fill="auto"/>
            <w:noWrap/>
            <w:vAlign w:val="center"/>
            <w:hideMark/>
          </w:tcPr>
          <w:p w14:paraId="4109294B" w14:textId="77777777" w:rsidR="00534004" w:rsidRPr="00251FDC" w:rsidRDefault="00534004" w:rsidP="002277A8">
            <w:pPr>
              <w:jc w:val="right"/>
              <w:rPr>
                <w:rFonts w:ascii="Arial" w:hAnsi="Arial" w:cs="Arial"/>
                <w:lang w:eastAsia="es-CO"/>
              </w:rPr>
            </w:pPr>
            <w:r w:rsidRPr="00251FDC">
              <w:rPr>
                <w:rFonts w:ascii="Arial" w:hAnsi="Arial" w:cs="Arial"/>
                <w:lang w:eastAsia="es-CO"/>
              </w:rPr>
              <w:t>$241.250,18</w:t>
            </w:r>
          </w:p>
        </w:tc>
        <w:tc>
          <w:tcPr>
            <w:tcW w:w="2020" w:type="dxa"/>
            <w:shd w:val="clear" w:color="auto" w:fill="auto"/>
            <w:noWrap/>
            <w:vAlign w:val="center"/>
            <w:hideMark/>
          </w:tcPr>
          <w:p w14:paraId="178206E1" w14:textId="77777777" w:rsidR="00534004" w:rsidRPr="00251FDC" w:rsidRDefault="00534004" w:rsidP="002277A8">
            <w:pPr>
              <w:jc w:val="right"/>
              <w:rPr>
                <w:rFonts w:ascii="Arial" w:hAnsi="Arial" w:cs="Arial"/>
                <w:lang w:eastAsia="es-CO"/>
              </w:rPr>
            </w:pPr>
            <w:r w:rsidRPr="00251FDC">
              <w:rPr>
                <w:rFonts w:ascii="Arial" w:hAnsi="Arial" w:cs="Arial"/>
                <w:lang w:eastAsia="es-CO"/>
              </w:rPr>
              <w:t>$240.073,21</w:t>
            </w:r>
          </w:p>
        </w:tc>
        <w:tc>
          <w:tcPr>
            <w:tcW w:w="2157" w:type="dxa"/>
            <w:shd w:val="clear" w:color="auto" w:fill="auto"/>
            <w:noWrap/>
            <w:vAlign w:val="center"/>
            <w:hideMark/>
          </w:tcPr>
          <w:p w14:paraId="724E970A" w14:textId="77777777" w:rsidR="00534004" w:rsidRPr="00251FDC" w:rsidRDefault="00534004" w:rsidP="002277A8">
            <w:pPr>
              <w:jc w:val="right"/>
              <w:rPr>
                <w:rFonts w:ascii="Arial" w:hAnsi="Arial" w:cs="Arial"/>
                <w:lang w:eastAsia="es-CO"/>
              </w:rPr>
            </w:pPr>
            <w:r w:rsidRPr="00251FDC">
              <w:rPr>
                <w:rFonts w:ascii="Arial" w:hAnsi="Arial" w:cs="Arial"/>
                <w:lang w:eastAsia="es-CO"/>
              </w:rPr>
              <w:t>$2.129.417,14</w:t>
            </w:r>
          </w:p>
        </w:tc>
      </w:tr>
      <w:tr w:rsidR="00534004" w:rsidRPr="00251FDC" w14:paraId="384939CE" w14:textId="77777777" w:rsidTr="002277A8">
        <w:trPr>
          <w:trHeight w:val="20"/>
          <w:jc w:val="center"/>
        </w:trPr>
        <w:tc>
          <w:tcPr>
            <w:tcW w:w="1200" w:type="dxa"/>
            <w:shd w:val="clear" w:color="auto" w:fill="auto"/>
            <w:noWrap/>
            <w:vAlign w:val="center"/>
            <w:hideMark/>
          </w:tcPr>
          <w:p w14:paraId="01B7754F" w14:textId="77777777" w:rsidR="00534004" w:rsidRPr="00251FDC" w:rsidRDefault="00534004" w:rsidP="002277A8">
            <w:pPr>
              <w:jc w:val="center"/>
              <w:rPr>
                <w:rFonts w:ascii="Arial" w:hAnsi="Arial" w:cs="Arial"/>
                <w:lang w:eastAsia="es-CO"/>
              </w:rPr>
            </w:pPr>
            <w:r w:rsidRPr="00251FDC">
              <w:rPr>
                <w:rFonts w:ascii="Arial" w:hAnsi="Arial" w:cs="Arial"/>
                <w:lang w:eastAsia="es-CO"/>
              </w:rPr>
              <w:t>2020</w:t>
            </w:r>
          </w:p>
        </w:tc>
        <w:tc>
          <w:tcPr>
            <w:tcW w:w="1840" w:type="dxa"/>
            <w:shd w:val="clear" w:color="auto" w:fill="auto"/>
            <w:noWrap/>
            <w:vAlign w:val="center"/>
            <w:hideMark/>
          </w:tcPr>
          <w:p w14:paraId="761BFBA9" w14:textId="77777777" w:rsidR="00534004" w:rsidRPr="00251FDC" w:rsidRDefault="00534004" w:rsidP="002277A8">
            <w:pPr>
              <w:jc w:val="right"/>
              <w:rPr>
                <w:rFonts w:ascii="Arial" w:hAnsi="Arial" w:cs="Arial"/>
                <w:lang w:eastAsia="es-CO"/>
              </w:rPr>
            </w:pPr>
            <w:r w:rsidRPr="00251FDC">
              <w:rPr>
                <w:rFonts w:ascii="Arial" w:hAnsi="Arial" w:cs="Arial"/>
                <w:lang w:eastAsia="es-CO"/>
              </w:rPr>
              <w:t>$324.003,64</w:t>
            </w:r>
          </w:p>
        </w:tc>
        <w:tc>
          <w:tcPr>
            <w:tcW w:w="2020" w:type="dxa"/>
            <w:shd w:val="clear" w:color="auto" w:fill="auto"/>
            <w:noWrap/>
            <w:vAlign w:val="center"/>
            <w:hideMark/>
          </w:tcPr>
          <w:p w14:paraId="2A9289CB" w14:textId="77777777" w:rsidR="00534004" w:rsidRPr="00251FDC" w:rsidRDefault="00534004" w:rsidP="002277A8">
            <w:pPr>
              <w:rPr>
                <w:rFonts w:ascii="Arial" w:hAnsi="Arial" w:cs="Arial"/>
                <w:lang w:eastAsia="es-CO"/>
              </w:rPr>
            </w:pPr>
            <w:r w:rsidRPr="00251FDC">
              <w:rPr>
                <w:rFonts w:ascii="Arial" w:hAnsi="Arial" w:cs="Arial"/>
                <w:lang w:eastAsia="es-CO"/>
              </w:rPr>
              <w:t> </w:t>
            </w:r>
          </w:p>
        </w:tc>
        <w:tc>
          <w:tcPr>
            <w:tcW w:w="2157" w:type="dxa"/>
            <w:shd w:val="clear" w:color="auto" w:fill="auto"/>
            <w:noWrap/>
            <w:vAlign w:val="center"/>
            <w:hideMark/>
          </w:tcPr>
          <w:p w14:paraId="52BD03D7" w14:textId="77777777" w:rsidR="00534004" w:rsidRPr="00251FDC" w:rsidRDefault="00534004" w:rsidP="002277A8">
            <w:pPr>
              <w:rPr>
                <w:rFonts w:ascii="Arial" w:hAnsi="Arial" w:cs="Arial"/>
                <w:lang w:eastAsia="es-CO"/>
              </w:rPr>
            </w:pPr>
            <w:r w:rsidRPr="00251FDC">
              <w:rPr>
                <w:rFonts w:ascii="Arial" w:hAnsi="Arial" w:cs="Arial"/>
                <w:lang w:eastAsia="es-CO"/>
              </w:rPr>
              <w:t> </w:t>
            </w:r>
          </w:p>
        </w:tc>
      </w:tr>
    </w:tbl>
    <w:p w14:paraId="3CF16E48" w14:textId="28342400" w:rsidR="00534004" w:rsidRPr="00251FDC" w:rsidRDefault="00534004" w:rsidP="00375C42">
      <w:pPr>
        <w:ind w:firstLine="708"/>
        <w:jc w:val="center"/>
        <w:rPr>
          <w:rFonts w:ascii="Arial" w:hAnsi="Arial" w:cs="Arial"/>
        </w:rPr>
      </w:pPr>
      <w:r w:rsidRPr="00251FDC">
        <w:rPr>
          <w:rFonts w:ascii="Arial" w:hAnsi="Arial" w:cs="Arial"/>
        </w:rPr>
        <w:t>Fuente: Dirección de Desarrollo Sectorial, 2020</w:t>
      </w:r>
    </w:p>
    <w:p w14:paraId="74B5D80E" w14:textId="77777777" w:rsidR="003C56CA" w:rsidRPr="00251FDC" w:rsidRDefault="003C56CA" w:rsidP="00534004">
      <w:pPr>
        <w:jc w:val="both"/>
        <w:rPr>
          <w:rFonts w:ascii="Arial" w:hAnsi="Arial" w:cs="Arial"/>
        </w:rPr>
      </w:pPr>
    </w:p>
    <w:p w14:paraId="1E834E44" w14:textId="54AEAE1C" w:rsidR="00534004" w:rsidRPr="00251FDC" w:rsidRDefault="00534004" w:rsidP="007F5702">
      <w:pPr>
        <w:jc w:val="both"/>
        <w:rPr>
          <w:rFonts w:ascii="Arial" w:hAnsi="Arial" w:cs="Arial"/>
          <w:b/>
          <w:bCs/>
          <w:iCs/>
        </w:rPr>
      </w:pPr>
      <w:r w:rsidRPr="00251FDC">
        <w:rPr>
          <w:rFonts w:ascii="Arial" w:hAnsi="Arial" w:cs="Arial"/>
          <w:b/>
          <w:bCs/>
          <w:iCs/>
        </w:rPr>
        <w:lastRenderedPageBreak/>
        <w:t>Programas y proyectos</w:t>
      </w:r>
    </w:p>
    <w:p w14:paraId="6DD880E2" w14:textId="77777777" w:rsidR="00534004" w:rsidRPr="00251FDC" w:rsidRDefault="00534004" w:rsidP="007F5702">
      <w:pPr>
        <w:jc w:val="both"/>
        <w:rPr>
          <w:rFonts w:ascii="Arial" w:hAnsi="Arial" w:cs="Arial"/>
        </w:rPr>
      </w:pPr>
    </w:p>
    <w:p w14:paraId="15113C89" w14:textId="46284771" w:rsidR="00534004" w:rsidRPr="00251FDC" w:rsidRDefault="003C56CA" w:rsidP="00534004">
      <w:pPr>
        <w:jc w:val="both"/>
        <w:rPr>
          <w:rFonts w:ascii="Arial" w:hAnsi="Arial" w:cs="Arial"/>
        </w:rPr>
      </w:pPr>
      <w:r w:rsidRPr="00251FDC">
        <w:rPr>
          <w:rFonts w:ascii="Arial" w:hAnsi="Arial" w:cs="Arial"/>
        </w:rPr>
        <w:t>Según lo expuesto</w:t>
      </w:r>
      <w:r w:rsidR="00534004" w:rsidRPr="00251FDC">
        <w:rPr>
          <w:rFonts w:ascii="Arial" w:hAnsi="Arial" w:cs="Arial"/>
        </w:rPr>
        <w:t xml:space="preserve">, el Gobierno Nacional a través del </w:t>
      </w:r>
      <w:r w:rsidR="00E53FFC" w:rsidRPr="00251FDC">
        <w:rPr>
          <w:rFonts w:ascii="Arial" w:hAnsi="Arial" w:cs="Arial"/>
        </w:rPr>
        <w:t>MVCT</w:t>
      </w:r>
      <w:r w:rsidR="00534004" w:rsidRPr="00251FDC">
        <w:rPr>
          <w:rFonts w:ascii="Arial" w:hAnsi="Arial" w:cs="Arial"/>
        </w:rPr>
        <w:t>, realiza permanente esfuerzos en pro de garantizar la realización progresiva de los derechos humanos al Agua y Saneamiento Básico.</w:t>
      </w:r>
    </w:p>
    <w:p w14:paraId="10B4C1C8" w14:textId="77777777" w:rsidR="002677D7" w:rsidRPr="00251FDC" w:rsidRDefault="002677D7" w:rsidP="00EC150F">
      <w:pPr>
        <w:jc w:val="both"/>
        <w:rPr>
          <w:rFonts w:ascii="Arial" w:hAnsi="Arial" w:cs="Arial"/>
        </w:rPr>
      </w:pPr>
    </w:p>
    <w:p w14:paraId="015A7F1C" w14:textId="4406D45A" w:rsidR="00EC150F" w:rsidRPr="00251FDC" w:rsidRDefault="00EC150F" w:rsidP="00EC150F">
      <w:pPr>
        <w:jc w:val="both"/>
        <w:rPr>
          <w:rFonts w:ascii="Arial" w:hAnsi="Arial" w:cs="Arial"/>
        </w:rPr>
      </w:pPr>
      <w:r w:rsidRPr="00251FDC">
        <w:rPr>
          <w:rFonts w:ascii="Arial" w:hAnsi="Arial" w:cs="Arial"/>
        </w:rPr>
        <w:t xml:space="preserve">En ese sentido, en el periodo comprendido entre el 07 de agosto de 2018 al 13 de marzo de 2020, el </w:t>
      </w:r>
      <w:r w:rsidR="00E53FFC" w:rsidRPr="00251FDC">
        <w:rPr>
          <w:rFonts w:ascii="Arial" w:hAnsi="Arial" w:cs="Arial"/>
        </w:rPr>
        <w:t>MVCT</w:t>
      </w:r>
      <w:r w:rsidRPr="00251FDC">
        <w:rPr>
          <w:rFonts w:ascii="Arial" w:hAnsi="Arial" w:cs="Arial"/>
        </w:rPr>
        <w:t xml:space="preserve"> gestiona la ejecución de 358 proyectos, a través de los programas de inversión implementados a nivel nacional para garantizar la mejora de las condiciones de acceso a Agua Potable y Saneamiento Básico - APSB de la población colombiana. Estos 358 proyectos activos ascienden a $3,6 billones, de los cuales la Nación aporta $1,8 billones y entidades territoriales y cofina</w:t>
      </w:r>
      <w:r w:rsidR="00863A40" w:rsidRPr="00251FDC">
        <w:rPr>
          <w:rFonts w:ascii="Arial" w:hAnsi="Arial" w:cs="Arial"/>
        </w:rPr>
        <w:t>n</w:t>
      </w:r>
      <w:r w:rsidRPr="00251FDC">
        <w:rPr>
          <w:rFonts w:ascii="Arial" w:hAnsi="Arial" w:cs="Arial"/>
        </w:rPr>
        <w:t xml:space="preserve">ciadoras apalancan recursos de </w:t>
      </w:r>
      <w:r w:rsidR="002677D7" w:rsidRPr="00251FDC">
        <w:rPr>
          <w:rFonts w:ascii="Arial" w:hAnsi="Arial" w:cs="Arial"/>
        </w:rPr>
        <w:t>c</w:t>
      </w:r>
      <w:r w:rsidRPr="00251FDC">
        <w:rPr>
          <w:rFonts w:ascii="Arial" w:hAnsi="Arial" w:cs="Arial"/>
        </w:rPr>
        <w:t xml:space="preserve">ontrapartida por $1,8 Billones. </w:t>
      </w:r>
    </w:p>
    <w:p w14:paraId="60A23694" w14:textId="77777777" w:rsidR="002677D7" w:rsidRPr="00251FDC" w:rsidRDefault="002677D7" w:rsidP="00EC150F">
      <w:pPr>
        <w:jc w:val="both"/>
        <w:rPr>
          <w:rFonts w:ascii="Arial" w:hAnsi="Arial" w:cs="Arial"/>
        </w:rPr>
      </w:pPr>
    </w:p>
    <w:p w14:paraId="07CAFDDD" w14:textId="77777777" w:rsidR="00EC150F" w:rsidRPr="00251FDC" w:rsidRDefault="00EC150F" w:rsidP="00EC150F">
      <w:pPr>
        <w:spacing w:after="120"/>
        <w:jc w:val="both"/>
        <w:rPr>
          <w:rFonts w:ascii="Arial" w:hAnsi="Arial" w:cs="Arial"/>
        </w:rPr>
      </w:pPr>
      <w:r w:rsidRPr="00251FDC">
        <w:rPr>
          <w:rFonts w:ascii="Arial" w:hAnsi="Arial" w:cs="Arial"/>
        </w:rPr>
        <w:t xml:space="preserve">De igual forma, en este Gobierno se han viabilizado 121 proyectos en materia de Agua Potable y Saneamiento Básico – APSB, por un valor de $751.701 millones, los cuales son apalancados con $301.714 millones de recursos de la Nación. </w:t>
      </w:r>
    </w:p>
    <w:p w14:paraId="1179AC9B" w14:textId="77777777" w:rsidR="00EC150F" w:rsidRPr="00251FDC" w:rsidRDefault="00EC150F" w:rsidP="00EC150F">
      <w:pPr>
        <w:spacing w:after="120"/>
        <w:jc w:val="both"/>
        <w:rPr>
          <w:rFonts w:ascii="Arial" w:hAnsi="Arial" w:cs="Arial"/>
        </w:rPr>
      </w:pPr>
      <w:r w:rsidRPr="00251FDC">
        <w:rPr>
          <w:rFonts w:ascii="Arial" w:hAnsi="Arial" w:cs="Arial"/>
        </w:rPr>
        <w:t xml:space="preserve">Adicionalmente, en materia de finalización de proyectos que impactan de forma directa la calidad de vida de los habitantes que propenden por el acceso a los servicios de acueducto y alcantarillados, es importante resaltar que, en lo corrido de este Gobierno, se han terminado 163 proyectos de Agua Potable y Saneamiento Básico – APSB, por un valor de $1 Billón de pesos, de los cuales la Nación aportó $491.790 millones. </w:t>
      </w:r>
    </w:p>
    <w:p w14:paraId="3AE3A2C7" w14:textId="53C2D164" w:rsidR="00EC150F" w:rsidRPr="00251FDC" w:rsidRDefault="00EC150F" w:rsidP="00534004">
      <w:pPr>
        <w:spacing w:after="120"/>
        <w:jc w:val="both"/>
        <w:rPr>
          <w:rFonts w:ascii="Arial" w:hAnsi="Arial" w:cs="Arial"/>
        </w:rPr>
      </w:pPr>
      <w:r w:rsidRPr="00251FDC">
        <w:rPr>
          <w:rFonts w:ascii="Arial" w:hAnsi="Arial" w:cs="Arial"/>
        </w:rPr>
        <w:t>De esa manera, en este Gobierno, hemos brindado el servicio de agua potable por primera vez a más de 642 mil personas en todo el territorio nacional, aportando en la mejora de la calidad de vida, especialmente en las zonas con condiciones más vulnerables</w:t>
      </w:r>
      <w:r w:rsidR="001B77DA" w:rsidRPr="00251FDC">
        <w:rPr>
          <w:rFonts w:ascii="Arial" w:hAnsi="Arial" w:cs="Arial"/>
        </w:rPr>
        <w:t>.</w:t>
      </w:r>
      <w:r w:rsidRPr="00251FDC">
        <w:rPr>
          <w:rFonts w:ascii="Arial" w:hAnsi="Arial" w:cs="Arial"/>
        </w:rPr>
        <w:t xml:space="preserve"> </w:t>
      </w:r>
      <w:r w:rsidR="001B77DA" w:rsidRPr="00251FDC">
        <w:rPr>
          <w:rFonts w:ascii="Arial" w:hAnsi="Arial" w:cs="Arial"/>
        </w:rPr>
        <w:t xml:space="preserve">Así </w:t>
      </w:r>
      <w:r w:rsidRPr="00251FDC">
        <w:rPr>
          <w:rFonts w:ascii="Arial" w:hAnsi="Arial" w:cs="Arial"/>
        </w:rPr>
        <w:t>mismo, en lo que ha transcurrido del Gobierno, a través del desarrollo de los programas y proyectos, más de 758 mil personas han accedido a soluciones de saneamiento básico por primera vez, reduciendo así a los índices de pobreza en el país, impactando positivamente la calidad de miles de personas.</w:t>
      </w:r>
    </w:p>
    <w:p w14:paraId="2F52CE51" w14:textId="30553E3A" w:rsidR="00EC150F" w:rsidRPr="00251FDC" w:rsidRDefault="00EC150F" w:rsidP="00EC150F">
      <w:pPr>
        <w:spacing w:after="120"/>
        <w:jc w:val="both"/>
        <w:rPr>
          <w:rFonts w:ascii="Arial" w:eastAsia="Arial" w:hAnsi="Arial" w:cs="Arial"/>
        </w:rPr>
      </w:pPr>
      <w:r w:rsidRPr="00251FDC">
        <w:rPr>
          <w:rFonts w:ascii="Arial" w:eastAsia="Arial" w:hAnsi="Arial" w:cs="Arial"/>
        </w:rPr>
        <w:t xml:space="preserve">El </w:t>
      </w:r>
      <w:r w:rsidR="00E53FFC" w:rsidRPr="00251FDC">
        <w:rPr>
          <w:rFonts w:ascii="Arial" w:eastAsia="Arial" w:hAnsi="Arial" w:cs="Arial"/>
        </w:rPr>
        <w:t>MVCT</w:t>
      </w:r>
      <w:r w:rsidRPr="00251FDC">
        <w:rPr>
          <w:rFonts w:ascii="Arial" w:eastAsia="Arial" w:hAnsi="Arial" w:cs="Arial"/>
        </w:rPr>
        <w:t xml:space="preserve"> cuenta con un proceso que permite la priorización de asignación de recursos; específicamente, se tiene el Mecanismo de Viabilización de Proyectos, por medio del cual se otorga viabilidad técnica y financiera a proyectos estructurados por las entidades territoriales que cumplan con los requisitos normativos establecidos. </w:t>
      </w:r>
    </w:p>
    <w:p w14:paraId="16C1D178" w14:textId="77777777" w:rsidR="00EC150F" w:rsidRPr="00251FDC" w:rsidRDefault="00EC150F" w:rsidP="00EC150F">
      <w:pPr>
        <w:spacing w:after="120"/>
        <w:jc w:val="both"/>
        <w:rPr>
          <w:rFonts w:ascii="Arial" w:eastAsia="Arial" w:hAnsi="Arial" w:cs="Arial"/>
        </w:rPr>
      </w:pPr>
      <w:r w:rsidRPr="00251FDC">
        <w:rPr>
          <w:rFonts w:ascii="Arial" w:eastAsia="Arial" w:hAnsi="Arial" w:cs="Arial"/>
        </w:rPr>
        <w:t>Lo anterior, en el marco de las competencias del Ministerio, en la cual también se presta asistencia técnica a las entidades territoriales, a las autoridades ambientales y a los prestadores de servicios públicos domiciliarios, para la estructuración y formulación de programas y proyectos de acueductos, alcantarillados y aseo.</w:t>
      </w:r>
    </w:p>
    <w:p w14:paraId="76692F4D" w14:textId="77777777" w:rsidR="00EC150F" w:rsidRPr="00251FDC" w:rsidRDefault="00EC150F" w:rsidP="007F5702">
      <w:pPr>
        <w:jc w:val="both"/>
        <w:rPr>
          <w:rFonts w:ascii="Arial" w:hAnsi="Arial" w:cs="Arial"/>
        </w:rPr>
      </w:pPr>
    </w:p>
    <w:p w14:paraId="688CEB21" w14:textId="71005867" w:rsidR="009220F0" w:rsidRPr="00251FDC" w:rsidRDefault="00AC4A1D" w:rsidP="009220F0">
      <w:pPr>
        <w:pStyle w:val="epgrafe"/>
        <w:spacing w:before="0" w:beforeAutospacing="0" w:after="0" w:afterAutospacing="0"/>
        <w:jc w:val="both"/>
        <w:rPr>
          <w:rFonts w:ascii="Arial" w:hAnsi="Arial" w:cs="Arial"/>
          <w:lang w:val="es-MX"/>
        </w:rPr>
      </w:pPr>
      <w:r w:rsidRPr="00251FDC">
        <w:rPr>
          <w:rFonts w:ascii="Arial" w:hAnsi="Arial" w:cs="Arial"/>
          <w:lang w:val="es-MX"/>
        </w:rPr>
        <w:lastRenderedPageBreak/>
        <w:t>E</w:t>
      </w:r>
      <w:r w:rsidR="009220F0" w:rsidRPr="00251FDC">
        <w:rPr>
          <w:rFonts w:ascii="Arial" w:hAnsi="Arial" w:cs="Arial"/>
          <w:lang w:val="es-MX"/>
        </w:rPr>
        <w:t>n Colombia se ha progresado en cuanto a la prestación de los servicios de agua potable y saneamiento básico, así como</w:t>
      </w:r>
      <w:r w:rsidRPr="00251FDC">
        <w:rPr>
          <w:rFonts w:ascii="Arial" w:hAnsi="Arial" w:cs="Arial"/>
          <w:lang w:val="es-MX"/>
        </w:rPr>
        <w:t xml:space="preserve"> en la ejecución de</w:t>
      </w:r>
      <w:r w:rsidR="009220F0" w:rsidRPr="00251FDC">
        <w:rPr>
          <w:rFonts w:ascii="Arial" w:hAnsi="Arial" w:cs="Arial"/>
          <w:lang w:val="es-MX"/>
        </w:rPr>
        <w:t xml:space="preserve"> los planes, programas y proyectos para asegurar el acceso </w:t>
      </w:r>
      <w:r w:rsidR="00B42919" w:rsidRPr="00251FDC">
        <w:rPr>
          <w:rFonts w:ascii="Arial" w:hAnsi="Arial" w:cs="Arial"/>
          <w:lang w:val="es-MX"/>
        </w:rPr>
        <w:t>a los derechos humanos al agua y al saneamiento</w:t>
      </w:r>
      <w:r w:rsidR="009220F0" w:rsidRPr="00251FDC">
        <w:rPr>
          <w:rFonts w:ascii="Arial" w:hAnsi="Arial" w:cs="Arial"/>
          <w:lang w:val="es-MX"/>
        </w:rPr>
        <w:t>.</w:t>
      </w:r>
    </w:p>
    <w:p w14:paraId="0DABCD5E" w14:textId="77777777" w:rsidR="009220F0" w:rsidRPr="00251FDC" w:rsidRDefault="009220F0" w:rsidP="009220F0">
      <w:pPr>
        <w:pStyle w:val="epgrafe"/>
        <w:spacing w:before="0" w:beforeAutospacing="0" w:after="0" w:afterAutospacing="0"/>
        <w:jc w:val="both"/>
        <w:rPr>
          <w:rFonts w:ascii="Arial" w:hAnsi="Arial" w:cs="Arial"/>
          <w:lang w:val="es-MX"/>
        </w:rPr>
      </w:pPr>
    </w:p>
    <w:p w14:paraId="08D78E17" w14:textId="3DB85AA6" w:rsidR="009220F0" w:rsidRPr="00251FDC" w:rsidRDefault="009220F0" w:rsidP="009220F0">
      <w:pPr>
        <w:pStyle w:val="epgrafe"/>
        <w:spacing w:before="0" w:beforeAutospacing="0" w:after="0" w:afterAutospacing="0"/>
        <w:jc w:val="both"/>
        <w:rPr>
          <w:rFonts w:ascii="Arial" w:hAnsi="Arial" w:cs="Arial"/>
          <w:lang w:val="es-MX"/>
        </w:rPr>
      </w:pPr>
      <w:r w:rsidRPr="00251FDC">
        <w:rPr>
          <w:rFonts w:ascii="Arial" w:hAnsi="Arial" w:cs="Arial"/>
          <w:lang w:val="es-MX"/>
        </w:rPr>
        <w:t xml:space="preserve">El MVCT en el marco de estas competencias, promueve el mejoramiento de las condiciones de habitabilidad de las familias urbanas y el aseguramiento del acceso a los servicios públicos en zonas urbanas y al agua para consumo humano y doméstico y al saneamiento básico en zonas rurales. </w:t>
      </w:r>
    </w:p>
    <w:p w14:paraId="1B271951" w14:textId="4603077A" w:rsidR="002E37A9" w:rsidRPr="00251FDC" w:rsidRDefault="009220F0" w:rsidP="009220F0">
      <w:pPr>
        <w:pStyle w:val="epgrafe"/>
        <w:jc w:val="both"/>
        <w:rPr>
          <w:rFonts w:ascii="Arial" w:hAnsi="Arial" w:cs="Arial"/>
          <w:lang w:val="es-MX"/>
        </w:rPr>
      </w:pPr>
      <w:r w:rsidRPr="00251FDC">
        <w:rPr>
          <w:rFonts w:ascii="Arial" w:hAnsi="Arial" w:cs="Arial"/>
          <w:lang w:val="es-MX"/>
        </w:rPr>
        <w:t xml:space="preserve">Ahora bien, según el documento CONPES 3932 de 2017, los indicadores del sector de agua potable y saneamiento </w:t>
      </w:r>
      <w:r w:rsidR="00697192" w:rsidRPr="00251FDC">
        <w:rPr>
          <w:rFonts w:ascii="Arial" w:hAnsi="Arial" w:cs="Arial"/>
          <w:lang w:val="es-MX"/>
        </w:rPr>
        <w:t>básico</w:t>
      </w:r>
      <w:r w:rsidRPr="00251FDC">
        <w:rPr>
          <w:rFonts w:ascii="Arial" w:hAnsi="Arial" w:cs="Arial"/>
          <w:lang w:val="es-MX"/>
        </w:rPr>
        <w:t xml:space="preserve"> están definidos en número de personas atendidas, diferenciado para zonas urbanas y rurales, sin incluir detalles sobre grupos poblacionales específicos. A los indicadores de cobertura de los servicios de acueducto, alcantarillado y aseo, se suman los indicadores sobre métodos de acceso a agua apta para consumo humano y saneamiento con gestión segura mediante soluciones alternativas individuales o colectivas, dado que las soluciones alternativas permiten contar con atención de necesidades básicas en aquellas zonas en las que no es posible la prestación de servicios públicos con redes físicas hasta los domicilios. </w:t>
      </w:r>
    </w:p>
    <w:p w14:paraId="3E3B4E75" w14:textId="6434949B" w:rsidR="002E37A9" w:rsidRPr="00251FDC" w:rsidRDefault="002E37A9" w:rsidP="003016FC">
      <w:pPr>
        <w:pStyle w:val="epgrafe"/>
        <w:jc w:val="both"/>
        <w:rPr>
          <w:rFonts w:ascii="Arial" w:hAnsi="Arial" w:cs="Arial"/>
          <w:lang w:val="es-MX"/>
        </w:rPr>
      </w:pPr>
      <w:r w:rsidRPr="00251FDC">
        <w:rPr>
          <w:rFonts w:ascii="Arial" w:hAnsi="Arial" w:cs="Arial"/>
          <w:lang w:val="es-MX"/>
        </w:rPr>
        <w:t>L</w:t>
      </w:r>
      <w:r w:rsidR="009220F0" w:rsidRPr="00251FDC">
        <w:rPr>
          <w:rFonts w:ascii="Arial" w:hAnsi="Arial" w:cs="Arial"/>
          <w:lang w:val="es-MX"/>
        </w:rPr>
        <w:t xml:space="preserve">a </w:t>
      </w:r>
      <w:r w:rsidR="009220F0" w:rsidRPr="00251FDC">
        <w:rPr>
          <w:rFonts w:ascii="Arial" w:hAnsi="Arial" w:cs="Arial"/>
          <w:bdr w:val="none" w:sz="0" w:space="0" w:color="auto" w:frame="1"/>
          <w:shd w:val="clear" w:color="auto" w:fill="FFFFFF"/>
        </w:rPr>
        <w:t>planificación en el sector del agua y saneamiento se guía por el principio de realización progresiva</w:t>
      </w:r>
      <w:r w:rsidR="009220F0" w:rsidRPr="00251FDC">
        <w:rPr>
          <w:rFonts w:ascii="Arial" w:hAnsi="Arial" w:cs="Arial"/>
          <w:lang w:val="es-MX"/>
        </w:rPr>
        <w:t xml:space="preserve"> de estas necesidades, con enfoque territorial y con acciones puntales sobre la vivienda, </w:t>
      </w:r>
      <w:r w:rsidR="00697192" w:rsidRPr="00251FDC">
        <w:rPr>
          <w:rFonts w:ascii="Arial" w:hAnsi="Arial" w:cs="Arial"/>
          <w:lang w:val="es-MX"/>
        </w:rPr>
        <w:t>lo cual tiene incidencia directa sobre todos los grupos de población</w:t>
      </w:r>
      <w:r w:rsidRPr="00251FDC">
        <w:rPr>
          <w:rFonts w:ascii="Arial" w:hAnsi="Arial" w:cs="Arial"/>
          <w:lang w:val="es-MX"/>
        </w:rPr>
        <w:t>, incluyendo los más vulnerables.</w:t>
      </w:r>
    </w:p>
    <w:p w14:paraId="25273762" w14:textId="175C2572" w:rsidR="002E37A9" w:rsidRPr="00251FDC" w:rsidRDefault="002E37A9" w:rsidP="003016FC">
      <w:pPr>
        <w:pStyle w:val="epgrafe"/>
        <w:jc w:val="both"/>
        <w:rPr>
          <w:rFonts w:ascii="Arial" w:hAnsi="Arial" w:cs="Arial"/>
          <w:lang w:val="es-MX"/>
        </w:rPr>
      </w:pPr>
      <w:r w:rsidRPr="00251FDC">
        <w:rPr>
          <w:rFonts w:ascii="Arial" w:hAnsi="Arial" w:cs="Arial"/>
          <w:lang w:val="es-MX"/>
        </w:rPr>
        <w:t xml:space="preserve">No obstante, la ejecución de proyectos se focaliza atendiendo </w:t>
      </w:r>
      <w:r w:rsidR="005755AE" w:rsidRPr="00251FDC">
        <w:rPr>
          <w:rFonts w:ascii="Arial" w:hAnsi="Arial" w:cs="Arial"/>
          <w:lang w:val="es-MX"/>
        </w:rPr>
        <w:t xml:space="preserve">aquellas zonas del país en las cuales los indicadores son deficientes, como se puede observar en </w:t>
      </w:r>
      <w:r w:rsidR="00A2729C" w:rsidRPr="00251FDC">
        <w:rPr>
          <w:rFonts w:ascii="Arial" w:hAnsi="Arial" w:cs="Arial"/>
          <w:lang w:val="es-MX"/>
        </w:rPr>
        <w:t>el detalle</w:t>
      </w:r>
      <w:r w:rsidR="005755AE" w:rsidRPr="00251FDC">
        <w:rPr>
          <w:rFonts w:ascii="Arial" w:hAnsi="Arial" w:cs="Arial"/>
          <w:lang w:val="es-MX"/>
        </w:rPr>
        <w:t xml:space="preserve"> de programas y proyectos</w:t>
      </w:r>
      <w:r w:rsidR="00A2729C" w:rsidRPr="00251FDC">
        <w:rPr>
          <w:rFonts w:ascii="Arial" w:hAnsi="Arial" w:cs="Arial"/>
          <w:lang w:val="es-MX"/>
        </w:rPr>
        <w:t xml:space="preserve"> (pregunta 2)</w:t>
      </w:r>
      <w:r w:rsidR="005755AE" w:rsidRPr="00251FDC">
        <w:rPr>
          <w:rFonts w:ascii="Arial" w:hAnsi="Arial" w:cs="Arial"/>
          <w:lang w:val="es-MX"/>
        </w:rPr>
        <w:t xml:space="preserve">, se han priorizado </w:t>
      </w:r>
      <w:r w:rsidR="00A2729C" w:rsidRPr="00251FDC">
        <w:rPr>
          <w:rFonts w:ascii="Arial" w:hAnsi="Arial" w:cs="Arial"/>
          <w:lang w:val="es-MX"/>
        </w:rPr>
        <w:t>zonas de población vulnerable como el Pacífico, el Departamento de La Guajira y zonas rurales.</w:t>
      </w:r>
    </w:p>
    <w:p w14:paraId="7F665E40" w14:textId="1CAACC36" w:rsidR="009B7B5E" w:rsidRPr="00251FDC" w:rsidRDefault="00A2729C" w:rsidP="00251FDC">
      <w:pPr>
        <w:pStyle w:val="epgrafe"/>
        <w:jc w:val="both"/>
        <w:rPr>
          <w:rFonts w:ascii="Arial" w:hAnsi="Arial" w:cs="Arial"/>
        </w:rPr>
      </w:pPr>
      <w:r w:rsidRPr="00251FDC">
        <w:rPr>
          <w:rFonts w:ascii="Arial" w:hAnsi="Arial" w:cs="Arial"/>
          <w:lang w:val="es-MX"/>
        </w:rPr>
        <w:t>Actualmente, en el marco de la reforma rural integral, definida en el punto 1 del Acuerdo Final para una Paz Estable y Duradera (ratificado por el Gobierno de Colombia y las Fuerzas Armadas Revolucionarias de Colombia- FARC el 24 de noviembre de 2016), se han priorizado</w:t>
      </w:r>
      <w:r w:rsidR="002E37A9" w:rsidRPr="00251FDC">
        <w:rPr>
          <w:rFonts w:ascii="Arial" w:hAnsi="Arial" w:cs="Arial"/>
          <w:lang w:val="es-MX"/>
        </w:rPr>
        <w:t xml:space="preserve"> los denominados municipios PDET (Programas de Desarrollo con Enfoque Territorial)</w:t>
      </w:r>
      <w:r w:rsidRPr="00251FDC">
        <w:rPr>
          <w:rFonts w:ascii="Arial" w:hAnsi="Arial" w:cs="Arial"/>
          <w:lang w:val="es-MX"/>
        </w:rPr>
        <w:t>, que cuentan con fuentes de recursos especiales para lograr el acceso al agua potable y saneamiento básico, tales como OCAD PAZ y Obras por Impuestos.</w:t>
      </w:r>
    </w:p>
    <w:p w14:paraId="5712639B" w14:textId="2E879A7E" w:rsidR="00B6306F" w:rsidRPr="00251FDC" w:rsidRDefault="00B36940" w:rsidP="00B6306F">
      <w:pPr>
        <w:spacing w:after="120"/>
        <w:jc w:val="both"/>
        <w:rPr>
          <w:rFonts w:ascii="Arial" w:eastAsia="Arial" w:hAnsi="Arial" w:cs="Arial"/>
        </w:rPr>
      </w:pPr>
      <w:r w:rsidRPr="00251FDC">
        <w:rPr>
          <w:rFonts w:ascii="Arial" w:eastAsia="Arial" w:hAnsi="Arial" w:cs="Arial"/>
        </w:rPr>
        <w:lastRenderedPageBreak/>
        <w:t>El</w:t>
      </w:r>
      <w:r w:rsidR="00B6306F" w:rsidRPr="00251FDC">
        <w:rPr>
          <w:rFonts w:ascii="Arial" w:eastAsia="Arial" w:hAnsi="Arial" w:cs="Arial"/>
        </w:rPr>
        <w:t xml:space="preserve"> </w:t>
      </w:r>
      <w:r w:rsidR="00E53FFC" w:rsidRPr="00251FDC">
        <w:rPr>
          <w:rFonts w:ascii="Arial" w:eastAsia="Arial" w:hAnsi="Arial" w:cs="Arial"/>
        </w:rPr>
        <w:t>MVCT</w:t>
      </w:r>
      <w:r w:rsidR="00B6306F" w:rsidRPr="00251FDC">
        <w:rPr>
          <w:rFonts w:ascii="Arial" w:eastAsia="Arial" w:hAnsi="Arial" w:cs="Arial"/>
        </w:rPr>
        <w:t xml:space="preserve"> </w:t>
      </w:r>
      <w:r w:rsidRPr="00251FDC">
        <w:rPr>
          <w:rFonts w:ascii="Arial" w:eastAsia="Arial" w:hAnsi="Arial" w:cs="Arial"/>
        </w:rPr>
        <w:t>tiene</w:t>
      </w:r>
      <w:r w:rsidR="00B6306F" w:rsidRPr="00251FDC">
        <w:rPr>
          <w:rFonts w:ascii="Arial" w:eastAsia="Arial" w:hAnsi="Arial" w:cs="Arial"/>
        </w:rPr>
        <w:t xml:space="preserve"> caracterizado el procedimiento denominado </w:t>
      </w:r>
      <w:r w:rsidR="00B6306F" w:rsidRPr="00251FDC">
        <w:rPr>
          <w:rFonts w:ascii="Arial" w:eastAsia="Arial" w:hAnsi="Arial" w:cs="Arial"/>
          <w:i/>
        </w:rPr>
        <w:t>programación presupuestal</w:t>
      </w:r>
      <w:r w:rsidR="00B6306F" w:rsidRPr="00251FDC">
        <w:rPr>
          <w:rFonts w:ascii="Arial" w:eastAsia="Arial" w:hAnsi="Arial" w:cs="Arial"/>
        </w:rPr>
        <w:t xml:space="preserve"> (anualidad) y </w:t>
      </w:r>
      <w:r w:rsidR="00B6306F" w:rsidRPr="00251FDC">
        <w:rPr>
          <w:rFonts w:ascii="Arial" w:eastAsia="Arial" w:hAnsi="Arial" w:cs="Arial"/>
          <w:i/>
        </w:rPr>
        <w:t>Marco de Gasto de Mediano Plazo</w:t>
      </w:r>
      <w:r w:rsidR="00B6306F" w:rsidRPr="00251FDC">
        <w:rPr>
          <w:rFonts w:ascii="Arial" w:eastAsia="Arial" w:hAnsi="Arial" w:cs="Arial"/>
        </w:rPr>
        <w:t xml:space="preserve">, el cual hace parte del proceso planeación estratégica y gestión de recursos financieros, cuya orientación depende de la Oficina Asesora de Planeación del </w:t>
      </w:r>
      <w:r w:rsidR="00E53FFC" w:rsidRPr="00251FDC">
        <w:rPr>
          <w:rFonts w:ascii="Arial" w:eastAsia="Arial" w:hAnsi="Arial" w:cs="Arial"/>
        </w:rPr>
        <w:t>MVCT</w:t>
      </w:r>
      <w:r w:rsidR="00B6306F" w:rsidRPr="00251FDC">
        <w:rPr>
          <w:rFonts w:ascii="Arial" w:eastAsia="Arial" w:hAnsi="Arial" w:cs="Arial"/>
        </w:rPr>
        <w:t xml:space="preserve">. </w:t>
      </w:r>
      <w:r w:rsidR="00833044" w:rsidRPr="00251FDC">
        <w:rPr>
          <w:rFonts w:ascii="Arial" w:eastAsia="Arial" w:hAnsi="Arial" w:cs="Arial"/>
        </w:rPr>
        <w:t>Se a</w:t>
      </w:r>
      <w:r w:rsidR="00B6306F" w:rsidRPr="00251FDC">
        <w:rPr>
          <w:rFonts w:ascii="Arial" w:eastAsia="Arial" w:hAnsi="Arial" w:cs="Arial"/>
        </w:rPr>
        <w:t>djunt</w:t>
      </w:r>
      <w:r w:rsidR="00833044" w:rsidRPr="00251FDC">
        <w:rPr>
          <w:rFonts w:ascii="Arial" w:eastAsia="Arial" w:hAnsi="Arial" w:cs="Arial"/>
        </w:rPr>
        <w:t>a</w:t>
      </w:r>
      <w:r w:rsidR="00B6306F" w:rsidRPr="00251FDC">
        <w:rPr>
          <w:rFonts w:ascii="Arial" w:eastAsia="Arial" w:hAnsi="Arial" w:cs="Arial"/>
        </w:rPr>
        <w:t xml:space="preserve"> caracterización del procedimiento</w:t>
      </w:r>
      <w:r w:rsidR="00833044" w:rsidRPr="00251FDC">
        <w:rPr>
          <w:rFonts w:ascii="Arial" w:eastAsia="Arial" w:hAnsi="Arial" w:cs="Arial"/>
        </w:rPr>
        <w:t xml:space="preserve"> (Formato PEF-P-08).</w:t>
      </w:r>
    </w:p>
    <w:p w14:paraId="29358C50" w14:textId="550D5AC2" w:rsidR="00B36940" w:rsidRDefault="00B6306F" w:rsidP="00B6306F">
      <w:pPr>
        <w:spacing w:after="120"/>
        <w:jc w:val="both"/>
        <w:rPr>
          <w:rFonts w:ascii="Arial" w:eastAsia="Arial" w:hAnsi="Arial" w:cs="Arial"/>
        </w:rPr>
      </w:pPr>
      <w:r w:rsidRPr="00251FDC">
        <w:rPr>
          <w:rFonts w:ascii="Arial" w:eastAsia="Arial" w:hAnsi="Arial" w:cs="Arial"/>
        </w:rPr>
        <w:t xml:space="preserve">Mediante la aplicación de dicho procedimiento </w:t>
      </w:r>
      <w:r w:rsidR="00833044" w:rsidRPr="00251FDC">
        <w:rPr>
          <w:rFonts w:ascii="Arial" w:eastAsia="Arial" w:hAnsi="Arial" w:cs="Arial"/>
        </w:rPr>
        <w:t>el Viceministerio de Agua y Saneamiento Básico</w:t>
      </w:r>
      <w:r w:rsidRPr="00251FDC">
        <w:rPr>
          <w:rFonts w:ascii="Arial" w:eastAsia="Arial" w:hAnsi="Arial" w:cs="Arial"/>
        </w:rPr>
        <w:t xml:space="preserve"> efectúa </w:t>
      </w:r>
      <w:r w:rsidR="00BB621C" w:rsidRPr="00251FDC">
        <w:rPr>
          <w:rFonts w:ascii="Arial" w:eastAsia="Arial" w:hAnsi="Arial" w:cs="Arial"/>
        </w:rPr>
        <w:t>la planeación presupuestal</w:t>
      </w:r>
      <w:r w:rsidR="00792C14" w:rsidRPr="00251FDC">
        <w:rPr>
          <w:rFonts w:ascii="Arial" w:eastAsia="Arial" w:hAnsi="Arial" w:cs="Arial"/>
        </w:rPr>
        <w:t xml:space="preserve">, </w:t>
      </w:r>
      <w:r w:rsidRPr="00251FDC">
        <w:rPr>
          <w:rFonts w:ascii="Arial" w:eastAsia="Arial" w:hAnsi="Arial" w:cs="Arial"/>
        </w:rPr>
        <w:t>de</w:t>
      </w:r>
      <w:r w:rsidR="00792C14" w:rsidRPr="00251FDC">
        <w:rPr>
          <w:rFonts w:ascii="Arial" w:eastAsia="Arial" w:hAnsi="Arial" w:cs="Arial"/>
        </w:rPr>
        <w:t xml:space="preserve"> acuerdo con</w:t>
      </w:r>
      <w:r w:rsidRPr="00251FDC">
        <w:rPr>
          <w:rFonts w:ascii="Arial" w:eastAsia="Arial" w:hAnsi="Arial" w:cs="Arial"/>
        </w:rPr>
        <w:t xml:space="preserve"> sus competencias</w:t>
      </w:r>
      <w:r w:rsidR="00792C14" w:rsidRPr="00251FDC">
        <w:rPr>
          <w:rFonts w:ascii="Arial" w:eastAsia="Arial" w:hAnsi="Arial" w:cs="Arial"/>
        </w:rPr>
        <w:t>,</w:t>
      </w:r>
      <w:r w:rsidRPr="00251FDC">
        <w:rPr>
          <w:rFonts w:ascii="Arial" w:eastAsia="Arial" w:hAnsi="Arial" w:cs="Arial"/>
        </w:rPr>
        <w:t xml:space="preserve"> efectuando el análisis detallado de las necesidades de inversión del sector</w:t>
      </w:r>
      <w:r w:rsidR="00792C14" w:rsidRPr="00251FDC">
        <w:rPr>
          <w:rFonts w:ascii="Arial" w:eastAsia="Arial" w:hAnsi="Arial" w:cs="Arial"/>
        </w:rPr>
        <w:t>,</w:t>
      </w:r>
      <w:r w:rsidRPr="00251FDC">
        <w:rPr>
          <w:rFonts w:ascii="Arial" w:eastAsia="Arial" w:hAnsi="Arial" w:cs="Arial"/>
        </w:rPr>
        <w:t xml:space="preserve"> </w:t>
      </w:r>
      <w:r w:rsidR="00792C14" w:rsidRPr="00251FDC">
        <w:rPr>
          <w:rFonts w:ascii="Arial" w:eastAsia="Arial" w:hAnsi="Arial" w:cs="Arial"/>
        </w:rPr>
        <w:t xml:space="preserve">así como las metas y objetivos </w:t>
      </w:r>
      <w:r w:rsidRPr="00251FDC">
        <w:rPr>
          <w:rFonts w:ascii="Arial" w:eastAsia="Arial" w:hAnsi="Arial" w:cs="Arial"/>
        </w:rPr>
        <w:t>establecidos en el Plan Nacional de Desarrollo</w:t>
      </w:r>
      <w:r w:rsidR="00792C14" w:rsidRPr="00251FDC">
        <w:rPr>
          <w:rFonts w:ascii="Arial" w:eastAsia="Arial" w:hAnsi="Arial" w:cs="Arial"/>
        </w:rPr>
        <w:t>.</w:t>
      </w:r>
      <w:r w:rsidRPr="00251FDC">
        <w:rPr>
          <w:rFonts w:ascii="Arial" w:eastAsia="Arial" w:hAnsi="Arial" w:cs="Arial"/>
        </w:rPr>
        <w:t xml:space="preserve"> </w:t>
      </w:r>
      <w:r w:rsidR="00332418" w:rsidRPr="00251FDC">
        <w:rPr>
          <w:rFonts w:ascii="Arial" w:eastAsia="Arial" w:hAnsi="Arial" w:cs="Arial"/>
        </w:rPr>
        <w:t>Este</w:t>
      </w:r>
      <w:r w:rsidRPr="00251FDC">
        <w:rPr>
          <w:rFonts w:ascii="Arial" w:eastAsia="Arial" w:hAnsi="Arial" w:cs="Arial"/>
        </w:rPr>
        <w:t xml:space="preserve"> estudio contempla las restricciones presupuestales que cada vigencia </w:t>
      </w:r>
      <w:r w:rsidR="00332418" w:rsidRPr="00251FDC">
        <w:rPr>
          <w:rFonts w:ascii="Arial" w:eastAsia="Arial" w:hAnsi="Arial" w:cs="Arial"/>
        </w:rPr>
        <w:t>presenta</w:t>
      </w:r>
      <w:r w:rsidRPr="00251FDC">
        <w:rPr>
          <w:rFonts w:ascii="Arial" w:eastAsia="Arial" w:hAnsi="Arial" w:cs="Arial"/>
        </w:rPr>
        <w:t xml:space="preserve"> dentro del marco de gasto de mediano plazo.   </w:t>
      </w:r>
    </w:p>
    <w:p w14:paraId="7C5FAB0D" w14:textId="77777777" w:rsidR="00375C42" w:rsidRPr="00251FDC" w:rsidRDefault="00375C42" w:rsidP="00B6306F">
      <w:pPr>
        <w:spacing w:after="120"/>
        <w:jc w:val="both"/>
        <w:rPr>
          <w:rFonts w:ascii="Arial" w:eastAsia="Arial" w:hAnsi="Arial" w:cs="Arial"/>
        </w:rPr>
      </w:pPr>
    </w:p>
    <w:p w14:paraId="7AB6A1FA" w14:textId="34C952D0" w:rsidR="00CF7128" w:rsidRPr="00251FDC" w:rsidRDefault="00251FDC" w:rsidP="00251FDC">
      <w:pPr>
        <w:pStyle w:val="Prrafodelista"/>
        <w:numPr>
          <w:ilvl w:val="0"/>
          <w:numId w:val="31"/>
        </w:numPr>
        <w:shd w:val="clear" w:color="auto" w:fill="D5DCE4" w:themeFill="text2" w:themeFillTint="33"/>
        <w:spacing w:after="120"/>
        <w:jc w:val="both"/>
        <w:rPr>
          <w:rFonts w:ascii="Arial" w:eastAsia="Arial" w:hAnsi="Arial" w:cs="Arial"/>
          <w:b/>
          <w:bCs/>
          <w:sz w:val="24"/>
          <w:szCs w:val="24"/>
        </w:rPr>
      </w:pPr>
      <w:r w:rsidRPr="00251FDC">
        <w:rPr>
          <w:rFonts w:ascii="Arial" w:eastAsia="Arial" w:hAnsi="Arial" w:cs="Arial"/>
          <w:b/>
          <w:bCs/>
          <w:sz w:val="24"/>
          <w:szCs w:val="24"/>
        </w:rPr>
        <w:t>Mejora regulatoria, cooperación y gestión</w:t>
      </w:r>
    </w:p>
    <w:p w14:paraId="7CBCB908" w14:textId="77777777" w:rsidR="00251FDC" w:rsidRPr="00251FDC" w:rsidRDefault="00251FDC" w:rsidP="005F3D36">
      <w:pPr>
        <w:jc w:val="both"/>
        <w:rPr>
          <w:rFonts w:ascii="Arial" w:hAnsi="Arial" w:cs="Arial"/>
        </w:rPr>
      </w:pPr>
    </w:p>
    <w:p w14:paraId="5D9E44DC" w14:textId="15BC8811" w:rsidR="005F3D36" w:rsidRPr="00251FDC" w:rsidRDefault="002277A8" w:rsidP="005F3D36">
      <w:pPr>
        <w:jc w:val="both"/>
        <w:rPr>
          <w:rFonts w:ascii="Arial" w:hAnsi="Arial" w:cs="Arial"/>
        </w:rPr>
      </w:pPr>
      <w:r w:rsidRPr="00251FDC">
        <w:rPr>
          <w:rFonts w:ascii="Arial" w:hAnsi="Arial" w:cs="Arial"/>
        </w:rPr>
        <w:t xml:space="preserve">El Gobierno nacional adelanta procesos de mejora regulatoria, cooperación y gestión de información, para garantizar la disponibilidad de agua y su gestión segura y el saneamiento para todos, que hacen parte de las funciones de las entidades públicas del orden nacional, pero que no han sido cuantificados por separado en la ejecución presupuestal. </w:t>
      </w:r>
      <w:r w:rsidR="005F3D36" w:rsidRPr="00251FDC">
        <w:rPr>
          <w:rFonts w:ascii="Arial" w:hAnsi="Arial" w:cs="Arial"/>
        </w:rPr>
        <w:t>Estos procesos son:</w:t>
      </w:r>
    </w:p>
    <w:p w14:paraId="30967723" w14:textId="77777777" w:rsidR="00251FDC" w:rsidRPr="00251FDC" w:rsidRDefault="00251FDC" w:rsidP="00251FDC">
      <w:pPr>
        <w:jc w:val="both"/>
        <w:rPr>
          <w:rFonts w:ascii="Arial" w:hAnsi="Arial" w:cs="Arial"/>
        </w:rPr>
      </w:pPr>
    </w:p>
    <w:p w14:paraId="29E55791" w14:textId="4D17DB1B" w:rsidR="005F3D36" w:rsidRPr="00251FDC" w:rsidRDefault="002277A8" w:rsidP="00251FDC">
      <w:pPr>
        <w:pStyle w:val="Prrafodelista"/>
        <w:numPr>
          <w:ilvl w:val="1"/>
          <w:numId w:val="27"/>
        </w:numPr>
        <w:ind w:left="709"/>
        <w:jc w:val="both"/>
        <w:rPr>
          <w:rFonts w:ascii="Arial" w:hAnsi="Arial" w:cs="Arial"/>
          <w:b/>
          <w:bCs/>
          <w:sz w:val="24"/>
          <w:szCs w:val="24"/>
        </w:rPr>
      </w:pPr>
      <w:r w:rsidRPr="00251FDC">
        <w:rPr>
          <w:rFonts w:ascii="Arial" w:hAnsi="Arial" w:cs="Arial"/>
          <w:b/>
          <w:bCs/>
          <w:sz w:val="24"/>
          <w:szCs w:val="24"/>
        </w:rPr>
        <w:t xml:space="preserve">Mejora regulatoria: </w:t>
      </w:r>
    </w:p>
    <w:p w14:paraId="48204992" w14:textId="35639F8C" w:rsidR="002277A8" w:rsidRPr="00251FDC" w:rsidRDefault="002277A8" w:rsidP="00251FDC">
      <w:pPr>
        <w:jc w:val="both"/>
        <w:rPr>
          <w:rFonts w:ascii="Arial" w:hAnsi="Arial" w:cs="Arial"/>
        </w:rPr>
      </w:pPr>
      <w:r w:rsidRPr="00251FDC">
        <w:rPr>
          <w:rFonts w:ascii="Arial" w:hAnsi="Arial" w:cs="Arial"/>
        </w:rPr>
        <w:t xml:space="preserve">Los procesos de instrumentación normativa para el acceso al agua potable y a métodos de saneamiento adecuados, se lideran desde el </w:t>
      </w:r>
      <w:r w:rsidR="00E53FFC" w:rsidRPr="00251FDC">
        <w:rPr>
          <w:rFonts w:ascii="Arial" w:hAnsi="Arial" w:cs="Arial"/>
        </w:rPr>
        <w:t>MVCT</w:t>
      </w:r>
      <w:r w:rsidRPr="00251FDC">
        <w:rPr>
          <w:rFonts w:ascii="Arial" w:hAnsi="Arial" w:cs="Arial"/>
        </w:rPr>
        <w:t>, con el apoyo técnico del personal de esta entidad, desde los estudios de impacto normativo, hasta la entrada en vigencia de las normas.  El proceso para la adopción de cada norma en Colombia incluye actividades de promoción de la participación ciudadana antes de su expedición, y la continua divulgación de los avances normativos y de política. En particular, esta mejora regulatoria orientada al cierre de brechas se concreta en lo siguiente:</w:t>
      </w:r>
    </w:p>
    <w:p w14:paraId="19B33D42" w14:textId="77777777" w:rsidR="002277A8" w:rsidRPr="00251FDC" w:rsidRDefault="002277A8" w:rsidP="005F3D36">
      <w:pPr>
        <w:pStyle w:val="Prrafodelista"/>
        <w:jc w:val="both"/>
        <w:rPr>
          <w:rFonts w:ascii="Arial" w:hAnsi="Arial" w:cs="Arial"/>
          <w:sz w:val="24"/>
          <w:szCs w:val="24"/>
        </w:rPr>
      </w:pPr>
    </w:p>
    <w:p w14:paraId="0C41D0F1" w14:textId="3EF9213C" w:rsidR="002277A8" w:rsidRPr="00251FDC" w:rsidRDefault="002277A8" w:rsidP="005F3D36">
      <w:pPr>
        <w:pStyle w:val="Prrafodelista"/>
        <w:numPr>
          <w:ilvl w:val="0"/>
          <w:numId w:val="18"/>
        </w:numPr>
        <w:jc w:val="both"/>
        <w:rPr>
          <w:rFonts w:ascii="Arial" w:hAnsi="Arial" w:cs="Arial"/>
          <w:sz w:val="24"/>
          <w:szCs w:val="24"/>
        </w:rPr>
      </w:pPr>
      <w:r w:rsidRPr="00251FDC">
        <w:rPr>
          <w:rFonts w:ascii="Arial" w:hAnsi="Arial" w:cs="Arial"/>
          <w:sz w:val="24"/>
          <w:szCs w:val="24"/>
        </w:rPr>
        <w:t>Decreto 1898 de 2016: Esquemas diferenciales para los servicios de agua y saneamiento básico, en zonas urbanas y rurales, en armonía con los niveles de servicio y las recomendaciones para alcanzar las metas de cierre de brechas en agua y saneamiento, según las publicaciones de OMS / UNICEF</w:t>
      </w:r>
      <w:r w:rsidR="0017096E" w:rsidRPr="00251FDC">
        <w:rPr>
          <w:rFonts w:ascii="Arial" w:hAnsi="Arial" w:cs="Arial"/>
          <w:sz w:val="24"/>
          <w:szCs w:val="24"/>
        </w:rPr>
        <w:t>.</w:t>
      </w:r>
      <w:r w:rsidRPr="00251FDC">
        <w:rPr>
          <w:rFonts w:ascii="Arial" w:hAnsi="Arial" w:cs="Arial"/>
          <w:sz w:val="24"/>
          <w:szCs w:val="24"/>
        </w:rPr>
        <w:t xml:space="preserve"> Así, hoy en Colombia se procura la atención de necesidades básicas de agua y saneamiento bajo dos esquemas: i) aprovisionamiento con soluciones alternativas, en viviendas rurales dispersas y en algunas localidades rurales, lo que corresponde al </w:t>
      </w:r>
      <w:r w:rsidRPr="00251FDC">
        <w:rPr>
          <w:rFonts w:ascii="Arial" w:hAnsi="Arial" w:cs="Arial"/>
          <w:sz w:val="24"/>
          <w:szCs w:val="24"/>
        </w:rPr>
        <w:lastRenderedPageBreak/>
        <w:t>nivel limitado o básico de suministro de agua para consumo humano y acceso a métodos adecuados de saneamiento</w:t>
      </w:r>
      <w:r w:rsidR="0017096E" w:rsidRPr="00251FDC">
        <w:rPr>
          <w:rFonts w:ascii="Arial" w:hAnsi="Arial" w:cs="Arial"/>
          <w:sz w:val="24"/>
          <w:szCs w:val="24"/>
        </w:rPr>
        <w:t xml:space="preserve"> y</w:t>
      </w:r>
      <w:r w:rsidRPr="00251FDC">
        <w:rPr>
          <w:rFonts w:ascii="Arial" w:hAnsi="Arial" w:cs="Arial"/>
          <w:sz w:val="24"/>
          <w:szCs w:val="24"/>
        </w:rPr>
        <w:t xml:space="preserve"> ii) prestación de los servicios públicos domiciliarios de acueducto, alcantarillado y aseo, en zonas urbanas y centros poblados rurales, con soluciones definitivas o provisionales en los barrios en tránsito de legalización, lo que corresponde al nivel de gestión segura de los servicios.   </w:t>
      </w:r>
    </w:p>
    <w:p w14:paraId="53F9575C" w14:textId="77777777" w:rsidR="002277A8" w:rsidRPr="00251FDC" w:rsidRDefault="002277A8" w:rsidP="005F3D36">
      <w:pPr>
        <w:pStyle w:val="Prrafodelista"/>
        <w:jc w:val="both"/>
        <w:rPr>
          <w:rFonts w:ascii="Arial" w:hAnsi="Arial" w:cs="Arial"/>
          <w:sz w:val="24"/>
          <w:szCs w:val="24"/>
        </w:rPr>
      </w:pPr>
    </w:p>
    <w:p w14:paraId="1F994BE6" w14:textId="238486E8" w:rsidR="002277A8" w:rsidRPr="00251FDC" w:rsidRDefault="002277A8" w:rsidP="005F3D36">
      <w:pPr>
        <w:pStyle w:val="Prrafodelista"/>
        <w:numPr>
          <w:ilvl w:val="0"/>
          <w:numId w:val="18"/>
        </w:numPr>
        <w:jc w:val="both"/>
        <w:rPr>
          <w:rFonts w:ascii="Arial" w:hAnsi="Arial" w:cs="Arial"/>
          <w:sz w:val="24"/>
          <w:szCs w:val="24"/>
        </w:rPr>
      </w:pPr>
      <w:r w:rsidRPr="00251FDC">
        <w:rPr>
          <w:rFonts w:ascii="Arial" w:hAnsi="Arial" w:cs="Arial"/>
          <w:sz w:val="24"/>
          <w:szCs w:val="24"/>
        </w:rPr>
        <w:t>Resolución M</w:t>
      </w:r>
      <w:r w:rsidR="00863A40" w:rsidRPr="00251FDC">
        <w:rPr>
          <w:rFonts w:ascii="Arial" w:hAnsi="Arial" w:cs="Arial"/>
          <w:sz w:val="24"/>
          <w:szCs w:val="24"/>
        </w:rPr>
        <w:t xml:space="preserve">inisterio de </w:t>
      </w:r>
      <w:r w:rsidRPr="00251FDC">
        <w:rPr>
          <w:rFonts w:ascii="Arial" w:hAnsi="Arial" w:cs="Arial"/>
          <w:sz w:val="24"/>
          <w:szCs w:val="24"/>
        </w:rPr>
        <w:t>V</w:t>
      </w:r>
      <w:r w:rsidR="00863A40" w:rsidRPr="00251FDC">
        <w:rPr>
          <w:rFonts w:ascii="Arial" w:hAnsi="Arial" w:cs="Arial"/>
          <w:sz w:val="24"/>
          <w:szCs w:val="24"/>
        </w:rPr>
        <w:t xml:space="preserve">ivienda, </w:t>
      </w:r>
      <w:r w:rsidRPr="00251FDC">
        <w:rPr>
          <w:rFonts w:ascii="Arial" w:hAnsi="Arial" w:cs="Arial"/>
          <w:sz w:val="24"/>
          <w:szCs w:val="24"/>
        </w:rPr>
        <w:t>C</w:t>
      </w:r>
      <w:r w:rsidR="00863A40" w:rsidRPr="00251FDC">
        <w:rPr>
          <w:rFonts w:ascii="Arial" w:hAnsi="Arial" w:cs="Arial"/>
          <w:sz w:val="24"/>
          <w:szCs w:val="24"/>
        </w:rPr>
        <w:t xml:space="preserve">iudad y </w:t>
      </w:r>
      <w:r w:rsidRPr="00251FDC">
        <w:rPr>
          <w:rFonts w:ascii="Arial" w:hAnsi="Arial" w:cs="Arial"/>
          <w:sz w:val="24"/>
          <w:szCs w:val="24"/>
        </w:rPr>
        <w:t>T</w:t>
      </w:r>
      <w:r w:rsidR="00863A40" w:rsidRPr="00251FDC">
        <w:rPr>
          <w:rFonts w:ascii="Arial" w:hAnsi="Arial" w:cs="Arial"/>
          <w:sz w:val="24"/>
          <w:szCs w:val="24"/>
        </w:rPr>
        <w:t>erritorio</w:t>
      </w:r>
      <w:r w:rsidRPr="00251FDC">
        <w:rPr>
          <w:rFonts w:ascii="Arial" w:hAnsi="Arial" w:cs="Arial"/>
          <w:sz w:val="24"/>
          <w:szCs w:val="24"/>
        </w:rPr>
        <w:t xml:space="preserve"> 844 de 2018. Requisitos técnicos para los esquemas diferenciales en zonas rurales: Flexibilización y criterios técnicos para soluciones adecuadas de acceso a agua apta para consumo humano, manejo de aguas residuales domésticas y manejo de residuos sólidos, de acuerdo con las condiciones particulares de las zonas rurales.  </w:t>
      </w:r>
    </w:p>
    <w:p w14:paraId="57018A79" w14:textId="77777777" w:rsidR="002277A8" w:rsidRPr="00251FDC" w:rsidRDefault="002277A8" w:rsidP="005F3D36">
      <w:pPr>
        <w:pStyle w:val="Prrafodelista"/>
        <w:jc w:val="both"/>
        <w:rPr>
          <w:rFonts w:ascii="Arial" w:hAnsi="Arial" w:cs="Arial"/>
          <w:sz w:val="24"/>
          <w:szCs w:val="24"/>
        </w:rPr>
      </w:pPr>
    </w:p>
    <w:p w14:paraId="712A2E94" w14:textId="77777777" w:rsidR="002277A8" w:rsidRPr="00251FDC" w:rsidRDefault="002277A8" w:rsidP="005F3D36">
      <w:pPr>
        <w:pStyle w:val="Prrafodelista"/>
        <w:numPr>
          <w:ilvl w:val="0"/>
          <w:numId w:val="18"/>
        </w:numPr>
        <w:jc w:val="both"/>
        <w:rPr>
          <w:rFonts w:ascii="Arial" w:hAnsi="Arial" w:cs="Arial"/>
          <w:sz w:val="24"/>
          <w:szCs w:val="24"/>
        </w:rPr>
      </w:pPr>
      <w:r w:rsidRPr="00251FDC">
        <w:rPr>
          <w:rFonts w:ascii="Arial" w:hAnsi="Arial" w:cs="Arial"/>
          <w:sz w:val="24"/>
          <w:szCs w:val="24"/>
        </w:rPr>
        <w:t>(Resolución en construcción) Protocolo diferencial de la calidad del agua – en construcción: Inspección, vigilancia y control diferencial de la calidad de agua suministrada por prestadores del servicio de acueducto en zonas rurales, teniendo en cuenta las condiciones particulares de estas zonas.</w:t>
      </w:r>
    </w:p>
    <w:p w14:paraId="7A49CFCF" w14:textId="77777777" w:rsidR="002277A8" w:rsidRPr="00251FDC" w:rsidRDefault="002277A8" w:rsidP="005F3D36">
      <w:pPr>
        <w:pStyle w:val="Prrafodelista"/>
        <w:jc w:val="both"/>
        <w:rPr>
          <w:rFonts w:ascii="Arial" w:hAnsi="Arial" w:cs="Arial"/>
          <w:sz w:val="24"/>
          <w:szCs w:val="24"/>
        </w:rPr>
      </w:pPr>
    </w:p>
    <w:p w14:paraId="7CB635B3" w14:textId="2B94DE4E" w:rsidR="002277A8" w:rsidRPr="00251FDC" w:rsidRDefault="0017096E" w:rsidP="005F3D36">
      <w:pPr>
        <w:pStyle w:val="Prrafodelista"/>
        <w:numPr>
          <w:ilvl w:val="0"/>
          <w:numId w:val="18"/>
        </w:numPr>
        <w:jc w:val="both"/>
        <w:rPr>
          <w:rFonts w:ascii="Arial" w:hAnsi="Arial" w:cs="Arial"/>
          <w:sz w:val="24"/>
          <w:szCs w:val="24"/>
        </w:rPr>
      </w:pPr>
      <w:r w:rsidRPr="00251FDC">
        <w:rPr>
          <w:rFonts w:ascii="Arial" w:hAnsi="Arial" w:cs="Arial"/>
          <w:sz w:val="24"/>
          <w:szCs w:val="24"/>
        </w:rPr>
        <w:t>CONPES</w:t>
      </w:r>
      <w:r w:rsidR="002277A8" w:rsidRPr="00251FDC">
        <w:rPr>
          <w:rFonts w:ascii="Arial" w:hAnsi="Arial" w:cs="Arial"/>
          <w:sz w:val="24"/>
          <w:szCs w:val="24"/>
        </w:rPr>
        <w:t xml:space="preserve"> 3932 de 2018. Indicadores del sector de agua y saneamiento: Participación del sector de agua y saneamiento en la construcción de la política pública para el cumplimiento de los Objetivos de Desarrollo Sostenible. A partir de 2018 se definieron los indicadores de: i) acceso a agua potable, ii) acceso a métodos adecuados de saneamiento, como trazadores de los planes de desarrollo nacional, departamental y municipal, permitiendo así la inclusión de las soluciones alternativas de servicio básico o limitado, que benefician principalmente a la población rural. </w:t>
      </w:r>
    </w:p>
    <w:p w14:paraId="75371DD1" w14:textId="77777777" w:rsidR="002277A8" w:rsidRPr="00251FDC" w:rsidRDefault="002277A8" w:rsidP="005F3D36">
      <w:pPr>
        <w:pStyle w:val="Prrafodelista"/>
        <w:jc w:val="both"/>
        <w:rPr>
          <w:rFonts w:ascii="Arial" w:hAnsi="Arial" w:cs="Arial"/>
          <w:sz w:val="24"/>
          <w:szCs w:val="24"/>
        </w:rPr>
      </w:pPr>
    </w:p>
    <w:p w14:paraId="5E7FDCA0" w14:textId="77777777" w:rsidR="002277A8" w:rsidRPr="00251FDC" w:rsidRDefault="002277A8" w:rsidP="005F3D36">
      <w:pPr>
        <w:pStyle w:val="Prrafodelista"/>
        <w:numPr>
          <w:ilvl w:val="0"/>
          <w:numId w:val="18"/>
        </w:numPr>
        <w:jc w:val="both"/>
        <w:rPr>
          <w:rFonts w:ascii="Arial" w:hAnsi="Arial" w:cs="Arial"/>
          <w:sz w:val="24"/>
          <w:szCs w:val="24"/>
        </w:rPr>
      </w:pPr>
      <w:r w:rsidRPr="00251FDC">
        <w:rPr>
          <w:rFonts w:ascii="Arial" w:hAnsi="Arial" w:cs="Arial"/>
          <w:sz w:val="24"/>
          <w:szCs w:val="24"/>
        </w:rPr>
        <w:t xml:space="preserve">Plan Nacional de Desarrollo 2018- 2022: Inclusión de los indicadores de acceso a agua potable y acceso a métodos de saneamiento adecuado, con metas generales y presupuesto en el plan de gobierno para el cuatrienio. </w:t>
      </w:r>
    </w:p>
    <w:p w14:paraId="6A3FD025" w14:textId="77777777" w:rsidR="002277A8" w:rsidRPr="00251FDC" w:rsidRDefault="002277A8" w:rsidP="005F3D36">
      <w:pPr>
        <w:pStyle w:val="Prrafodelista"/>
        <w:jc w:val="both"/>
        <w:rPr>
          <w:rFonts w:ascii="Arial" w:hAnsi="Arial" w:cs="Arial"/>
          <w:sz w:val="24"/>
          <w:szCs w:val="24"/>
        </w:rPr>
      </w:pPr>
    </w:p>
    <w:p w14:paraId="2D211C78" w14:textId="1FEB920D" w:rsidR="002277A8" w:rsidRPr="00251FDC" w:rsidRDefault="002277A8" w:rsidP="00251FDC">
      <w:pPr>
        <w:pStyle w:val="Prrafodelista"/>
        <w:numPr>
          <w:ilvl w:val="1"/>
          <w:numId w:val="27"/>
        </w:numPr>
        <w:jc w:val="both"/>
        <w:rPr>
          <w:rFonts w:ascii="Arial" w:hAnsi="Arial" w:cs="Arial"/>
          <w:b/>
          <w:bCs/>
          <w:sz w:val="24"/>
          <w:szCs w:val="24"/>
        </w:rPr>
      </w:pPr>
      <w:r w:rsidRPr="00251FDC">
        <w:rPr>
          <w:rFonts w:ascii="Arial" w:hAnsi="Arial" w:cs="Arial"/>
          <w:b/>
          <w:bCs/>
          <w:sz w:val="24"/>
          <w:szCs w:val="24"/>
        </w:rPr>
        <w:t>Cooperación Internacional</w:t>
      </w:r>
    </w:p>
    <w:p w14:paraId="6A4DF930" w14:textId="77777777" w:rsidR="002277A8" w:rsidRPr="00251FDC" w:rsidRDefault="002277A8" w:rsidP="005F3D36">
      <w:pPr>
        <w:pStyle w:val="Prrafodelista"/>
        <w:jc w:val="both"/>
        <w:rPr>
          <w:rFonts w:ascii="Arial" w:hAnsi="Arial" w:cs="Arial"/>
          <w:sz w:val="24"/>
          <w:szCs w:val="24"/>
        </w:rPr>
      </w:pPr>
    </w:p>
    <w:p w14:paraId="4C5D9F39" w14:textId="5498B2CF" w:rsidR="002277A8" w:rsidRPr="00251FDC" w:rsidRDefault="002277A8" w:rsidP="00251FDC">
      <w:pPr>
        <w:jc w:val="both"/>
        <w:rPr>
          <w:rFonts w:ascii="Arial" w:hAnsi="Arial" w:cs="Arial"/>
        </w:rPr>
      </w:pPr>
      <w:r w:rsidRPr="00251FDC">
        <w:rPr>
          <w:rFonts w:ascii="Arial" w:hAnsi="Arial" w:cs="Arial"/>
        </w:rPr>
        <w:t xml:space="preserve">El Gobierno nacional está en permanente contacto con las agencias de Naciones Unidas, agencias de cooperación y otras organizaciones no gubernamentales de alcance internacional para desarrollar iniciativas de cooperación orientadas </w:t>
      </w:r>
      <w:r w:rsidRPr="00251FDC">
        <w:rPr>
          <w:rFonts w:ascii="Arial" w:hAnsi="Arial" w:cs="Arial"/>
        </w:rPr>
        <w:lastRenderedPageBreak/>
        <w:t>al desarrollo de capacidades para el acceso a servicios de agua y saneamiento, con enfoque diferencial. Entre estas acciones se cuentan</w:t>
      </w:r>
      <w:r w:rsidR="000F58AA" w:rsidRPr="00251FDC">
        <w:rPr>
          <w:rFonts w:ascii="Arial" w:hAnsi="Arial" w:cs="Arial"/>
        </w:rPr>
        <w:t>:</w:t>
      </w:r>
    </w:p>
    <w:p w14:paraId="3EB2200E" w14:textId="77777777" w:rsidR="002277A8" w:rsidRPr="00251FDC" w:rsidRDefault="002277A8" w:rsidP="005F3D36">
      <w:pPr>
        <w:pStyle w:val="Prrafodelista"/>
        <w:jc w:val="both"/>
        <w:rPr>
          <w:rFonts w:ascii="Arial" w:hAnsi="Arial" w:cs="Arial"/>
          <w:sz w:val="24"/>
          <w:szCs w:val="24"/>
        </w:rPr>
      </w:pPr>
    </w:p>
    <w:p w14:paraId="52848477" w14:textId="68A02ABE" w:rsidR="002277A8" w:rsidRPr="00251FDC" w:rsidRDefault="002277A8" w:rsidP="005F3D36">
      <w:pPr>
        <w:pStyle w:val="Prrafodelista"/>
        <w:numPr>
          <w:ilvl w:val="0"/>
          <w:numId w:val="20"/>
        </w:numPr>
        <w:jc w:val="both"/>
        <w:rPr>
          <w:rFonts w:ascii="Arial" w:hAnsi="Arial" w:cs="Arial"/>
          <w:sz w:val="24"/>
          <w:szCs w:val="24"/>
        </w:rPr>
      </w:pPr>
      <w:r w:rsidRPr="00251FDC">
        <w:rPr>
          <w:rFonts w:ascii="Arial" w:hAnsi="Arial" w:cs="Arial"/>
          <w:sz w:val="24"/>
          <w:szCs w:val="24"/>
        </w:rPr>
        <w:t>Cooperación con UNICEF: en el marco del Convenio suscrito con la Cancillería de Colombia</w:t>
      </w:r>
      <w:r w:rsidR="000F58AA" w:rsidRPr="00251FDC">
        <w:rPr>
          <w:rFonts w:ascii="Arial" w:hAnsi="Arial" w:cs="Arial"/>
          <w:sz w:val="24"/>
          <w:szCs w:val="24"/>
        </w:rPr>
        <w:t>, se plantea el d</w:t>
      </w:r>
      <w:r w:rsidRPr="00251FDC">
        <w:rPr>
          <w:rFonts w:ascii="Arial" w:hAnsi="Arial" w:cs="Arial"/>
          <w:sz w:val="24"/>
          <w:szCs w:val="24"/>
        </w:rPr>
        <w:t xml:space="preserve">esarrollo conjunto de estrategias comunicativas para promover el lavado de manos, disminuir la defecación a campo abierto, mejorar la atención en agua y saneamiento básico en situaciones de emergencia, entre otras actividades definidas en un plan conjunto de acción que se revisa anualmente. </w:t>
      </w:r>
    </w:p>
    <w:p w14:paraId="40DA98BB" w14:textId="77777777" w:rsidR="002277A8" w:rsidRPr="00251FDC" w:rsidRDefault="002277A8" w:rsidP="005F3D36">
      <w:pPr>
        <w:pStyle w:val="Prrafodelista"/>
        <w:jc w:val="both"/>
        <w:rPr>
          <w:rFonts w:ascii="Arial" w:hAnsi="Arial" w:cs="Arial"/>
          <w:sz w:val="24"/>
          <w:szCs w:val="24"/>
        </w:rPr>
      </w:pPr>
    </w:p>
    <w:p w14:paraId="1D220D0F" w14:textId="118AC1F9" w:rsidR="002277A8" w:rsidRPr="00251FDC" w:rsidRDefault="002277A8" w:rsidP="005F3D36">
      <w:pPr>
        <w:pStyle w:val="Prrafodelista"/>
        <w:numPr>
          <w:ilvl w:val="0"/>
          <w:numId w:val="20"/>
        </w:numPr>
        <w:jc w:val="both"/>
        <w:rPr>
          <w:rFonts w:ascii="Arial" w:hAnsi="Arial" w:cs="Arial"/>
          <w:sz w:val="24"/>
          <w:szCs w:val="24"/>
        </w:rPr>
      </w:pPr>
      <w:r w:rsidRPr="00251FDC">
        <w:rPr>
          <w:rFonts w:ascii="Arial" w:hAnsi="Arial" w:cs="Arial"/>
          <w:sz w:val="24"/>
          <w:szCs w:val="24"/>
        </w:rPr>
        <w:t xml:space="preserve">Cooperación con la Embajada Suiza: en el marco de un Convenio de cooperación con el </w:t>
      </w:r>
      <w:r w:rsidR="00E53FFC" w:rsidRPr="00251FDC">
        <w:rPr>
          <w:rFonts w:ascii="Arial" w:hAnsi="Arial" w:cs="Arial"/>
          <w:sz w:val="24"/>
          <w:szCs w:val="24"/>
        </w:rPr>
        <w:t>MVCT</w:t>
      </w:r>
      <w:r w:rsidRPr="00251FDC">
        <w:rPr>
          <w:rFonts w:ascii="Arial" w:hAnsi="Arial" w:cs="Arial"/>
          <w:sz w:val="24"/>
          <w:szCs w:val="24"/>
        </w:rPr>
        <w:t>, para desarrollar actividades de asistencia técnica en agua y saneamiento en zonas rurales focalizadas en conjunto, ha permitido fortalecer la entrega de estos servicios en 28 municipios de Colombia. Las inversiones en territorio están a cargo de la Embajada Suiza y el Gobierno de Colombia solo presta asistencia técnica y facilitación:</w:t>
      </w:r>
    </w:p>
    <w:p w14:paraId="3E5BCB18" w14:textId="77777777" w:rsidR="002277A8" w:rsidRPr="00251FDC" w:rsidRDefault="002277A8" w:rsidP="005F3D36">
      <w:pPr>
        <w:pStyle w:val="Prrafodelista"/>
        <w:jc w:val="both"/>
        <w:rPr>
          <w:rFonts w:ascii="Arial" w:hAnsi="Arial" w:cs="Arial"/>
          <w:sz w:val="24"/>
          <w:szCs w:val="24"/>
        </w:rPr>
      </w:pPr>
    </w:p>
    <w:p w14:paraId="628B3EF8" w14:textId="20DA045E" w:rsidR="002277A8" w:rsidRPr="00251FDC" w:rsidRDefault="002277A8" w:rsidP="005F3D36">
      <w:pPr>
        <w:pStyle w:val="Prrafodelista"/>
        <w:numPr>
          <w:ilvl w:val="0"/>
          <w:numId w:val="20"/>
        </w:numPr>
        <w:jc w:val="both"/>
        <w:rPr>
          <w:rFonts w:ascii="Arial" w:hAnsi="Arial" w:cs="Arial"/>
          <w:sz w:val="24"/>
          <w:szCs w:val="24"/>
        </w:rPr>
      </w:pPr>
      <w:r w:rsidRPr="00251FDC">
        <w:rPr>
          <w:rFonts w:ascii="Arial" w:hAnsi="Arial" w:cs="Arial"/>
          <w:sz w:val="24"/>
          <w:szCs w:val="24"/>
        </w:rPr>
        <w:t xml:space="preserve">Colaboración con CAWST: En desarrollo de una alianza con CAWST y con el apoyo de otras organizaciones no gubernamentales, el </w:t>
      </w:r>
      <w:r w:rsidR="00E53FFC" w:rsidRPr="00251FDC">
        <w:rPr>
          <w:rFonts w:ascii="Arial" w:hAnsi="Arial" w:cs="Arial"/>
          <w:sz w:val="24"/>
          <w:szCs w:val="24"/>
        </w:rPr>
        <w:t>MVCT</w:t>
      </w:r>
      <w:r w:rsidRPr="00251FDC">
        <w:rPr>
          <w:rFonts w:ascii="Arial" w:hAnsi="Arial" w:cs="Arial"/>
          <w:sz w:val="24"/>
          <w:szCs w:val="24"/>
        </w:rPr>
        <w:t xml:space="preserve"> y el Ministerio de Salud están participando en esta iniciativa de gestión de conocimiento sobre el tratamiento y almacenamiento de agua al interior de la vivienda, que es especialmente útil en la vivienda rural dispersa. </w:t>
      </w:r>
    </w:p>
    <w:p w14:paraId="12FB957A" w14:textId="77777777" w:rsidR="002277A8" w:rsidRPr="00251FDC" w:rsidRDefault="002277A8" w:rsidP="005F3D36">
      <w:pPr>
        <w:pStyle w:val="Prrafodelista"/>
        <w:jc w:val="both"/>
        <w:rPr>
          <w:rFonts w:ascii="Arial" w:hAnsi="Arial" w:cs="Arial"/>
          <w:sz w:val="24"/>
          <w:szCs w:val="24"/>
        </w:rPr>
      </w:pPr>
    </w:p>
    <w:p w14:paraId="58A21394" w14:textId="299A9784" w:rsidR="002277A8" w:rsidRPr="00251FDC" w:rsidRDefault="002277A8" w:rsidP="005F3D36">
      <w:pPr>
        <w:pStyle w:val="Prrafodelista"/>
        <w:numPr>
          <w:ilvl w:val="0"/>
          <w:numId w:val="20"/>
        </w:numPr>
        <w:jc w:val="both"/>
        <w:rPr>
          <w:rFonts w:ascii="Arial" w:hAnsi="Arial" w:cs="Arial"/>
          <w:sz w:val="24"/>
          <w:szCs w:val="24"/>
        </w:rPr>
      </w:pPr>
      <w:r w:rsidRPr="00251FDC">
        <w:rPr>
          <w:rFonts w:ascii="Arial" w:hAnsi="Arial" w:cs="Arial"/>
          <w:sz w:val="24"/>
          <w:szCs w:val="24"/>
        </w:rPr>
        <w:t xml:space="preserve">Mesas territoriales de agua y saneamiento: es una estrategia del </w:t>
      </w:r>
      <w:r w:rsidR="00E53FFC" w:rsidRPr="00251FDC">
        <w:rPr>
          <w:rFonts w:ascii="Arial" w:hAnsi="Arial" w:cs="Arial"/>
          <w:sz w:val="24"/>
          <w:szCs w:val="24"/>
        </w:rPr>
        <w:t>MVCT</w:t>
      </w:r>
      <w:r w:rsidRPr="00251FDC">
        <w:rPr>
          <w:rFonts w:ascii="Arial" w:hAnsi="Arial" w:cs="Arial"/>
          <w:sz w:val="24"/>
          <w:szCs w:val="24"/>
        </w:rPr>
        <w:t>, para organizar la colaboración multi-actor en ciertos territorios que requieren respuestas inmediatas y coordinadas para el cierre de brechas en acceso a agua potable y métodos de saneamiento adecuado. A marzo de 2020 esta estrategia se implementa en los municipios de</w:t>
      </w:r>
      <w:r w:rsidR="000F58AA" w:rsidRPr="00251FDC">
        <w:rPr>
          <w:rFonts w:ascii="Arial" w:hAnsi="Arial" w:cs="Arial"/>
          <w:sz w:val="24"/>
          <w:szCs w:val="24"/>
        </w:rPr>
        <w:t xml:space="preserve"> La Guajira, en</w:t>
      </w:r>
      <w:r w:rsidRPr="00251FDC">
        <w:rPr>
          <w:rFonts w:ascii="Arial" w:hAnsi="Arial" w:cs="Arial"/>
          <w:sz w:val="24"/>
          <w:szCs w:val="24"/>
        </w:rPr>
        <w:t xml:space="preserve"> Tumaco</w:t>
      </w:r>
      <w:r w:rsidR="000F58AA" w:rsidRPr="00251FDC">
        <w:rPr>
          <w:rFonts w:ascii="Arial" w:hAnsi="Arial" w:cs="Arial"/>
          <w:sz w:val="24"/>
          <w:szCs w:val="24"/>
        </w:rPr>
        <w:t xml:space="preserve"> y </w:t>
      </w:r>
      <w:r w:rsidRPr="00251FDC">
        <w:rPr>
          <w:rFonts w:ascii="Arial" w:hAnsi="Arial" w:cs="Arial"/>
          <w:sz w:val="24"/>
          <w:szCs w:val="24"/>
        </w:rPr>
        <w:t xml:space="preserve">en Buenaventura, con diferentes grados de avance.  </w:t>
      </w:r>
    </w:p>
    <w:p w14:paraId="5CD5FFB0" w14:textId="77777777" w:rsidR="002277A8" w:rsidRPr="00251FDC" w:rsidRDefault="002277A8" w:rsidP="005F3D36">
      <w:pPr>
        <w:pStyle w:val="Prrafodelista"/>
        <w:jc w:val="both"/>
        <w:rPr>
          <w:rFonts w:ascii="Arial" w:hAnsi="Arial" w:cs="Arial"/>
          <w:sz w:val="24"/>
          <w:szCs w:val="24"/>
        </w:rPr>
      </w:pPr>
    </w:p>
    <w:p w14:paraId="3FE86CD6" w14:textId="601ECDA3" w:rsidR="000F58AA" w:rsidRPr="00251FDC" w:rsidRDefault="002277A8" w:rsidP="00251FDC">
      <w:pPr>
        <w:pStyle w:val="Prrafodelista"/>
        <w:numPr>
          <w:ilvl w:val="1"/>
          <w:numId w:val="27"/>
        </w:numPr>
        <w:jc w:val="both"/>
        <w:rPr>
          <w:rFonts w:ascii="Arial" w:hAnsi="Arial" w:cs="Arial"/>
          <w:b/>
          <w:bCs/>
          <w:sz w:val="24"/>
          <w:szCs w:val="24"/>
        </w:rPr>
      </w:pPr>
      <w:r w:rsidRPr="00251FDC">
        <w:rPr>
          <w:rFonts w:ascii="Arial" w:hAnsi="Arial" w:cs="Arial"/>
          <w:b/>
          <w:bCs/>
          <w:sz w:val="24"/>
          <w:szCs w:val="24"/>
        </w:rPr>
        <w:t xml:space="preserve">Gestión de información: </w:t>
      </w:r>
    </w:p>
    <w:p w14:paraId="18BEE47F" w14:textId="3E6EDB78" w:rsidR="002277A8" w:rsidRPr="00251FDC" w:rsidRDefault="002277A8" w:rsidP="00251FDC">
      <w:pPr>
        <w:jc w:val="both"/>
        <w:rPr>
          <w:rFonts w:ascii="Arial" w:hAnsi="Arial" w:cs="Arial"/>
        </w:rPr>
      </w:pPr>
      <w:r w:rsidRPr="00251FDC">
        <w:rPr>
          <w:rFonts w:ascii="Arial" w:hAnsi="Arial" w:cs="Arial"/>
        </w:rPr>
        <w:t xml:space="preserve">El </w:t>
      </w:r>
      <w:r w:rsidR="00E53FFC" w:rsidRPr="00251FDC">
        <w:rPr>
          <w:rFonts w:ascii="Arial" w:hAnsi="Arial" w:cs="Arial"/>
        </w:rPr>
        <w:t>MVCT</w:t>
      </w:r>
      <w:r w:rsidRPr="00251FDC">
        <w:rPr>
          <w:rFonts w:ascii="Arial" w:hAnsi="Arial" w:cs="Arial"/>
        </w:rPr>
        <w:t xml:space="preserve"> ha desarrollado mecanismos para identificar las brechas de agua y saneamiento en el territorio, y para mejorar la visibilidad y el seguimiento al suministro de estos servicios en zonas rurales. </w:t>
      </w:r>
      <w:r w:rsidR="00911F78" w:rsidRPr="00251FDC">
        <w:rPr>
          <w:rFonts w:ascii="Arial" w:hAnsi="Arial" w:cs="Arial"/>
        </w:rPr>
        <w:t>Así</w:t>
      </w:r>
      <w:r w:rsidRPr="00251FDC">
        <w:rPr>
          <w:rFonts w:ascii="Arial" w:hAnsi="Arial" w:cs="Arial"/>
        </w:rPr>
        <w:t>, hoy la información sectorial para zonas rurales se gestiona a través de:</w:t>
      </w:r>
    </w:p>
    <w:p w14:paraId="6E50A2A4" w14:textId="77777777" w:rsidR="002277A8" w:rsidRPr="00251FDC" w:rsidRDefault="002277A8" w:rsidP="005F3D36">
      <w:pPr>
        <w:pStyle w:val="Prrafodelista"/>
        <w:jc w:val="both"/>
        <w:rPr>
          <w:rFonts w:ascii="Arial" w:hAnsi="Arial" w:cs="Arial"/>
          <w:sz w:val="24"/>
          <w:szCs w:val="24"/>
        </w:rPr>
      </w:pPr>
    </w:p>
    <w:p w14:paraId="267C6ADC" w14:textId="77777777" w:rsidR="002277A8" w:rsidRPr="00251FDC" w:rsidRDefault="002277A8" w:rsidP="005F3D36">
      <w:pPr>
        <w:pStyle w:val="Prrafodelista"/>
        <w:numPr>
          <w:ilvl w:val="0"/>
          <w:numId w:val="21"/>
        </w:numPr>
        <w:jc w:val="both"/>
        <w:rPr>
          <w:rFonts w:ascii="Arial" w:hAnsi="Arial" w:cs="Arial"/>
          <w:sz w:val="24"/>
          <w:szCs w:val="24"/>
        </w:rPr>
      </w:pPr>
      <w:r w:rsidRPr="00251FDC">
        <w:rPr>
          <w:rFonts w:ascii="Arial" w:hAnsi="Arial" w:cs="Arial"/>
          <w:sz w:val="24"/>
          <w:szCs w:val="24"/>
        </w:rPr>
        <w:lastRenderedPageBreak/>
        <w:t xml:space="preserve">SINAS: Sistema Nacional de Inversiones en Agua y Saneamiento Básico, que desde 2017 permite el reporte y seguimiento a la ejecución de los recursos financieros del sector de agua y saneamiento básico, en especial de los que se transfieren desde la Nación a los territorios. Tiene un aplicativo de Inventario de Comunidades y Sistemas Rurales, especialmente diseñado conforme a las condiciones particulares de la zona rural. A marzo de 2020, ha permitido identificar el estado de acceso a agua de más de 25.000 comunidades en zona rural, para más de 4 millones de personas.   La información es de acceso abierto e interactiva. </w:t>
      </w:r>
    </w:p>
    <w:p w14:paraId="6E11452B" w14:textId="77777777" w:rsidR="002277A8" w:rsidRPr="00251FDC" w:rsidRDefault="002277A8" w:rsidP="00911F78">
      <w:pPr>
        <w:pStyle w:val="Prrafodelista"/>
        <w:jc w:val="center"/>
        <w:rPr>
          <w:rFonts w:ascii="Arial" w:hAnsi="Arial" w:cs="Arial"/>
          <w:sz w:val="24"/>
          <w:szCs w:val="24"/>
        </w:rPr>
      </w:pPr>
      <w:r w:rsidRPr="00251FDC">
        <w:rPr>
          <w:rFonts w:ascii="Arial" w:hAnsi="Arial" w:cs="Arial"/>
          <w:noProof/>
          <w:sz w:val="24"/>
          <w:szCs w:val="24"/>
        </w:rPr>
        <w:drawing>
          <wp:inline distT="0" distB="0" distL="0" distR="0" wp14:anchorId="42F2D542" wp14:editId="78EC1872">
            <wp:extent cx="4339243" cy="2881822"/>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699" t="9132" r="18607" b="14450"/>
                    <a:stretch/>
                  </pic:blipFill>
                  <pic:spPr bwMode="auto">
                    <a:xfrm>
                      <a:off x="0" y="0"/>
                      <a:ext cx="4351534" cy="2889985"/>
                    </a:xfrm>
                    <a:prstGeom prst="rect">
                      <a:avLst/>
                    </a:prstGeom>
                    <a:ln>
                      <a:noFill/>
                    </a:ln>
                    <a:extLst>
                      <a:ext uri="{53640926-AAD7-44D8-BBD7-CCE9431645EC}">
                        <a14:shadowObscured xmlns:a14="http://schemas.microsoft.com/office/drawing/2010/main"/>
                      </a:ext>
                    </a:extLst>
                  </pic:spPr>
                </pic:pic>
              </a:graphicData>
            </a:graphic>
          </wp:inline>
        </w:drawing>
      </w:r>
    </w:p>
    <w:p w14:paraId="769497A9" w14:textId="77777777" w:rsidR="002277A8" w:rsidRPr="00375C42" w:rsidRDefault="002277A8" w:rsidP="00911F78">
      <w:pPr>
        <w:pStyle w:val="Prrafodelista"/>
        <w:jc w:val="center"/>
        <w:rPr>
          <w:rFonts w:ascii="Arial" w:hAnsi="Arial" w:cs="Arial"/>
          <w:sz w:val="20"/>
          <w:szCs w:val="20"/>
        </w:rPr>
      </w:pPr>
      <w:r w:rsidRPr="00375C42">
        <w:rPr>
          <w:rFonts w:ascii="Arial" w:hAnsi="Arial" w:cs="Arial"/>
          <w:sz w:val="20"/>
          <w:szCs w:val="20"/>
        </w:rPr>
        <w:t xml:space="preserve">Fuente: </w:t>
      </w:r>
      <w:hyperlink r:id="rId48" w:history="1">
        <w:r w:rsidRPr="00375C42">
          <w:rPr>
            <w:rStyle w:val="Hipervnculo"/>
            <w:rFonts w:ascii="Arial" w:hAnsi="Arial" w:cs="Arial"/>
            <w:color w:val="auto"/>
            <w:sz w:val="20"/>
            <w:szCs w:val="20"/>
          </w:rPr>
          <w:t>http://www.minvivienda.gov.co/viceministerios/viceministerio-de-agua/gestioninstitucional/sistemas-de-informaci%C3%B3n/sinas Consultado el 26/03/2020</w:t>
        </w:r>
      </w:hyperlink>
    </w:p>
    <w:p w14:paraId="3D8B25AE" w14:textId="77777777" w:rsidR="002277A8" w:rsidRPr="00251FDC" w:rsidRDefault="002277A8" w:rsidP="005F3D36">
      <w:pPr>
        <w:pStyle w:val="Prrafodelista"/>
        <w:jc w:val="both"/>
        <w:rPr>
          <w:rFonts w:ascii="Arial" w:hAnsi="Arial" w:cs="Arial"/>
          <w:sz w:val="24"/>
          <w:szCs w:val="24"/>
        </w:rPr>
      </w:pPr>
    </w:p>
    <w:p w14:paraId="67EEDF03" w14:textId="1B764E53" w:rsidR="002277A8" w:rsidRPr="00251FDC" w:rsidRDefault="002277A8" w:rsidP="00911F78">
      <w:pPr>
        <w:pStyle w:val="Prrafodelista"/>
        <w:numPr>
          <w:ilvl w:val="0"/>
          <w:numId w:val="21"/>
        </w:numPr>
        <w:jc w:val="both"/>
        <w:rPr>
          <w:rFonts w:ascii="Arial" w:hAnsi="Arial" w:cs="Arial"/>
          <w:sz w:val="24"/>
          <w:szCs w:val="24"/>
        </w:rPr>
      </w:pPr>
      <w:r w:rsidRPr="00251FDC">
        <w:rPr>
          <w:rFonts w:ascii="Arial" w:hAnsi="Arial" w:cs="Arial"/>
          <w:sz w:val="24"/>
          <w:szCs w:val="24"/>
        </w:rPr>
        <w:t>SIASAR: Sistema de Información en Agua y Saneamiento Rural – SIASAR, que desde 2017 permite conocer mediante visita de campo, las condiciones y el estado de entrega de los servicios de agua y saneamiento básico en comunidades específicas. A marzo de 2020, ha permitido registrar la visita de campo a más de 5000 comunidades, con impacto en más de 1.600.000 personas</w:t>
      </w:r>
    </w:p>
    <w:p w14:paraId="51EE6475" w14:textId="77777777" w:rsidR="002277A8" w:rsidRPr="00251FDC" w:rsidRDefault="002277A8" w:rsidP="005F3D36">
      <w:pPr>
        <w:pStyle w:val="Prrafodelista"/>
        <w:jc w:val="both"/>
        <w:rPr>
          <w:rFonts w:ascii="Arial" w:hAnsi="Arial" w:cs="Arial"/>
          <w:sz w:val="24"/>
          <w:szCs w:val="24"/>
        </w:rPr>
      </w:pPr>
    </w:p>
    <w:p w14:paraId="6AE35AC8" w14:textId="2814B22D" w:rsidR="002277A8" w:rsidRPr="00251FDC" w:rsidRDefault="002277A8" w:rsidP="00911F78">
      <w:pPr>
        <w:pStyle w:val="Prrafodelista"/>
        <w:jc w:val="center"/>
        <w:rPr>
          <w:rFonts w:ascii="Arial" w:hAnsi="Arial" w:cs="Arial"/>
          <w:sz w:val="24"/>
          <w:szCs w:val="24"/>
        </w:rPr>
      </w:pPr>
      <w:r w:rsidRPr="00251FDC">
        <w:rPr>
          <w:rFonts w:ascii="Arial" w:hAnsi="Arial" w:cs="Arial"/>
          <w:noProof/>
          <w:sz w:val="24"/>
          <w:szCs w:val="24"/>
        </w:rPr>
        <w:lastRenderedPageBreak/>
        <w:drawing>
          <wp:inline distT="0" distB="0" distL="0" distR="0" wp14:anchorId="1472B498" wp14:editId="0F86E358">
            <wp:extent cx="4256116" cy="249848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7928" cy="2499544"/>
                    </a:xfrm>
                    <a:prstGeom prst="rect">
                      <a:avLst/>
                    </a:prstGeom>
                    <a:noFill/>
                    <a:ln>
                      <a:noFill/>
                    </a:ln>
                  </pic:spPr>
                </pic:pic>
              </a:graphicData>
            </a:graphic>
          </wp:inline>
        </w:drawing>
      </w:r>
    </w:p>
    <w:p w14:paraId="2F1E92CF" w14:textId="77777777" w:rsidR="002277A8" w:rsidRPr="00251FDC" w:rsidRDefault="002277A8" w:rsidP="00911F78">
      <w:pPr>
        <w:pStyle w:val="Prrafodelista"/>
        <w:jc w:val="center"/>
        <w:rPr>
          <w:rFonts w:ascii="Arial" w:hAnsi="Arial" w:cs="Arial"/>
          <w:sz w:val="24"/>
          <w:szCs w:val="24"/>
        </w:rPr>
      </w:pPr>
      <w:r w:rsidRPr="00251FDC">
        <w:rPr>
          <w:rFonts w:ascii="Arial" w:hAnsi="Arial" w:cs="Arial"/>
          <w:sz w:val="24"/>
          <w:szCs w:val="24"/>
        </w:rPr>
        <w:t xml:space="preserve">Fuente: </w:t>
      </w:r>
      <w:hyperlink r:id="rId50" w:history="1">
        <w:r w:rsidRPr="00251FDC">
          <w:rPr>
            <w:rStyle w:val="Hipervnculo"/>
            <w:rFonts w:ascii="Arial" w:hAnsi="Arial" w:cs="Arial"/>
            <w:color w:val="auto"/>
            <w:sz w:val="24"/>
            <w:szCs w:val="24"/>
          </w:rPr>
          <w:t>http://www.siasar.org/es/paises/colombia</w:t>
        </w:r>
      </w:hyperlink>
      <w:r w:rsidRPr="00251FDC">
        <w:rPr>
          <w:rFonts w:ascii="Arial" w:hAnsi="Arial" w:cs="Arial"/>
          <w:sz w:val="24"/>
          <w:szCs w:val="24"/>
        </w:rPr>
        <w:t xml:space="preserve"> Consultado el 26/03/2020</w:t>
      </w:r>
    </w:p>
    <w:p w14:paraId="4AFC352D" w14:textId="3D041DFF" w:rsidR="005B0F6F" w:rsidRPr="00251FDC" w:rsidRDefault="005B0F6F" w:rsidP="007F5702">
      <w:pPr>
        <w:jc w:val="both"/>
        <w:rPr>
          <w:rFonts w:ascii="Arial" w:hAnsi="Arial" w:cs="Arial"/>
        </w:rPr>
      </w:pPr>
    </w:p>
    <w:p w14:paraId="61FF9B92" w14:textId="2FC7F6D7" w:rsidR="00911F78" w:rsidRPr="00251FDC" w:rsidRDefault="00911F78" w:rsidP="007F5702">
      <w:pPr>
        <w:jc w:val="both"/>
        <w:rPr>
          <w:rFonts w:ascii="Arial" w:hAnsi="Arial" w:cs="Arial"/>
        </w:rPr>
      </w:pPr>
    </w:p>
    <w:p w14:paraId="25555C2A" w14:textId="525F6E68" w:rsidR="00B76E8C" w:rsidRPr="00251FDC" w:rsidRDefault="00CF7128" w:rsidP="00251FDC">
      <w:pPr>
        <w:pStyle w:val="Prrafodelista"/>
        <w:numPr>
          <w:ilvl w:val="1"/>
          <w:numId w:val="27"/>
        </w:numPr>
        <w:jc w:val="both"/>
        <w:rPr>
          <w:rFonts w:ascii="Arial" w:hAnsi="Arial" w:cs="Arial"/>
          <w:b/>
          <w:bCs/>
          <w:sz w:val="24"/>
          <w:szCs w:val="24"/>
        </w:rPr>
      </w:pPr>
      <w:r w:rsidRPr="00251FDC">
        <w:rPr>
          <w:rFonts w:ascii="Arial" w:hAnsi="Arial" w:cs="Arial"/>
          <w:b/>
          <w:bCs/>
          <w:sz w:val="24"/>
          <w:szCs w:val="24"/>
        </w:rPr>
        <w:t xml:space="preserve">Plan Nacional de Desarrollo </w:t>
      </w:r>
    </w:p>
    <w:p w14:paraId="6CAE37B3" w14:textId="4890EF24" w:rsidR="00347537" w:rsidRPr="00251FDC" w:rsidRDefault="00347537" w:rsidP="007F5702">
      <w:pPr>
        <w:jc w:val="both"/>
        <w:rPr>
          <w:rFonts w:ascii="Arial" w:hAnsi="Arial" w:cs="Arial"/>
        </w:rPr>
      </w:pPr>
    </w:p>
    <w:p w14:paraId="6A265311" w14:textId="4ECA3AF1" w:rsidR="002277A8" w:rsidRPr="00251FDC" w:rsidRDefault="002277A8" w:rsidP="00212BE6">
      <w:pPr>
        <w:jc w:val="both"/>
        <w:rPr>
          <w:rFonts w:ascii="Arial" w:hAnsi="Arial" w:cs="Arial"/>
        </w:rPr>
      </w:pPr>
      <w:r w:rsidRPr="00251FDC">
        <w:rPr>
          <w:rFonts w:ascii="Arial" w:hAnsi="Arial" w:cs="Arial"/>
        </w:rPr>
        <w:t xml:space="preserve">El Plan Nacional de Desarrollo 2018 – 2022, adoptado por Ley 1955 de </w:t>
      </w:r>
      <w:r w:rsidR="004F3B13" w:rsidRPr="00251FDC">
        <w:rPr>
          <w:rFonts w:ascii="Arial" w:hAnsi="Arial" w:cs="Arial"/>
        </w:rPr>
        <w:t>2019, organizó</w:t>
      </w:r>
      <w:r w:rsidRPr="00251FDC">
        <w:rPr>
          <w:rFonts w:ascii="Arial" w:hAnsi="Arial" w:cs="Arial"/>
        </w:rPr>
        <w:t xml:space="preserve"> los indicadores, metas y la ejecución de los recursos financieros a partir de objetivos de política pública denominados pactos.  El pacto que incluye al sector de agua y saneamiento incluye I) metas de orden nacional con su respectiva distribución de recursos, y ii) metas de impacto territorial que hacen parte del plan plurianual para la paz. </w:t>
      </w:r>
    </w:p>
    <w:p w14:paraId="4C80F7DA" w14:textId="77777777" w:rsidR="00B76E8C" w:rsidRPr="00251FDC" w:rsidRDefault="00B76E8C" w:rsidP="00212BE6">
      <w:pPr>
        <w:jc w:val="both"/>
        <w:rPr>
          <w:rFonts w:ascii="Arial" w:hAnsi="Arial" w:cs="Arial"/>
        </w:rPr>
      </w:pPr>
    </w:p>
    <w:p w14:paraId="5B4DA717" w14:textId="3273789E" w:rsidR="002277A8" w:rsidRPr="00251FDC" w:rsidRDefault="002277A8" w:rsidP="004F3B13">
      <w:pPr>
        <w:jc w:val="center"/>
        <w:rPr>
          <w:rFonts w:ascii="Arial" w:hAnsi="Arial" w:cs="Arial"/>
        </w:rPr>
      </w:pPr>
      <w:r w:rsidRPr="00251FDC">
        <w:rPr>
          <w:rFonts w:ascii="Arial" w:hAnsi="Arial" w:cs="Arial"/>
        </w:rPr>
        <w:t>Distribución por Pactos del PND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88"/>
        <w:gridCol w:w="2448"/>
      </w:tblGrid>
      <w:tr w:rsidR="002277A8" w:rsidRPr="00375C42" w14:paraId="1AE5233E" w14:textId="77777777" w:rsidTr="002277A8">
        <w:trPr>
          <w:tblCellSpacing w:w="15" w:type="dxa"/>
        </w:trPr>
        <w:tc>
          <w:tcPr>
            <w:tcW w:w="4050" w:type="pct"/>
            <w:tcBorders>
              <w:top w:val="single" w:sz="6" w:space="0" w:color="auto"/>
              <w:left w:val="single" w:sz="6" w:space="0" w:color="auto"/>
              <w:bottom w:val="single" w:sz="6" w:space="0" w:color="auto"/>
              <w:right w:val="single" w:sz="6" w:space="0" w:color="auto"/>
            </w:tcBorders>
            <w:hideMark/>
          </w:tcPr>
          <w:p w14:paraId="4D0FF71E"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b/>
                <w:bCs/>
                <w:sz w:val="20"/>
                <w:szCs w:val="20"/>
                <w:lang w:eastAsia="es-CO"/>
              </w:rPr>
              <w:t>VIII. Pacto por la calidad y eficiencia de servicios públicos: agua y energía para promover la competitividad y el bienestar de todos.</w:t>
            </w:r>
          </w:p>
        </w:tc>
        <w:tc>
          <w:tcPr>
            <w:tcW w:w="950" w:type="pct"/>
            <w:tcBorders>
              <w:top w:val="single" w:sz="6" w:space="0" w:color="auto"/>
              <w:left w:val="single" w:sz="6" w:space="0" w:color="auto"/>
              <w:bottom w:val="single" w:sz="6" w:space="0" w:color="auto"/>
              <w:right w:val="single" w:sz="6" w:space="0" w:color="auto"/>
            </w:tcBorders>
            <w:hideMark/>
          </w:tcPr>
          <w:p w14:paraId="78882AF6"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b/>
                <w:bCs/>
                <w:sz w:val="20"/>
                <w:szCs w:val="20"/>
                <w:lang w:eastAsia="es-CO"/>
              </w:rPr>
              <w:t>45.383</w:t>
            </w:r>
          </w:p>
        </w:tc>
      </w:tr>
      <w:tr w:rsidR="002277A8" w:rsidRPr="00375C42" w14:paraId="5C424363" w14:textId="77777777" w:rsidTr="002277A8">
        <w:trPr>
          <w:tblCellSpacing w:w="15" w:type="dxa"/>
        </w:trPr>
        <w:tc>
          <w:tcPr>
            <w:tcW w:w="4050" w:type="pct"/>
            <w:tcBorders>
              <w:top w:val="single" w:sz="6" w:space="0" w:color="auto"/>
              <w:left w:val="single" w:sz="6" w:space="0" w:color="auto"/>
              <w:bottom w:val="single" w:sz="6" w:space="0" w:color="auto"/>
              <w:right w:val="single" w:sz="6" w:space="0" w:color="auto"/>
            </w:tcBorders>
            <w:hideMark/>
          </w:tcPr>
          <w:p w14:paraId="6385CF5F"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Energía que transforma: hacia un sector energético más innovador, competitivo, limpio y equitativo.</w:t>
            </w:r>
          </w:p>
        </w:tc>
        <w:tc>
          <w:tcPr>
            <w:tcW w:w="950" w:type="pct"/>
            <w:tcBorders>
              <w:top w:val="single" w:sz="6" w:space="0" w:color="auto"/>
              <w:left w:val="single" w:sz="6" w:space="0" w:color="auto"/>
              <w:bottom w:val="single" w:sz="6" w:space="0" w:color="auto"/>
              <w:right w:val="single" w:sz="6" w:space="0" w:color="auto"/>
            </w:tcBorders>
            <w:hideMark/>
          </w:tcPr>
          <w:p w14:paraId="1F716527"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24.673</w:t>
            </w:r>
          </w:p>
        </w:tc>
      </w:tr>
      <w:tr w:rsidR="002277A8" w:rsidRPr="00375C42" w14:paraId="43AC8526" w14:textId="77777777" w:rsidTr="002277A8">
        <w:trPr>
          <w:tblCellSpacing w:w="15" w:type="dxa"/>
        </w:trPr>
        <w:tc>
          <w:tcPr>
            <w:tcW w:w="4050" w:type="pct"/>
            <w:tcBorders>
              <w:top w:val="single" w:sz="6" w:space="0" w:color="auto"/>
              <w:left w:val="single" w:sz="6" w:space="0" w:color="auto"/>
              <w:bottom w:val="single" w:sz="6" w:space="0" w:color="auto"/>
              <w:right w:val="single" w:sz="6" w:space="0" w:color="auto"/>
            </w:tcBorders>
            <w:hideMark/>
          </w:tcPr>
          <w:p w14:paraId="75200BF9"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Agua limpia y saneamiento básico adecuado: hacia una gestión responsable, sostenible y equitativa.</w:t>
            </w:r>
          </w:p>
        </w:tc>
        <w:tc>
          <w:tcPr>
            <w:tcW w:w="950" w:type="pct"/>
            <w:tcBorders>
              <w:top w:val="single" w:sz="6" w:space="0" w:color="auto"/>
              <w:left w:val="single" w:sz="6" w:space="0" w:color="auto"/>
              <w:bottom w:val="single" w:sz="6" w:space="0" w:color="auto"/>
              <w:right w:val="single" w:sz="6" w:space="0" w:color="auto"/>
            </w:tcBorders>
            <w:hideMark/>
          </w:tcPr>
          <w:p w14:paraId="69783595"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20.687</w:t>
            </w:r>
          </w:p>
        </w:tc>
      </w:tr>
      <w:tr w:rsidR="002277A8" w:rsidRPr="00375C42" w14:paraId="45E1E276" w14:textId="77777777" w:rsidTr="002277A8">
        <w:trPr>
          <w:tblCellSpacing w:w="15" w:type="dxa"/>
        </w:trPr>
        <w:tc>
          <w:tcPr>
            <w:tcW w:w="4050" w:type="pct"/>
            <w:tcBorders>
              <w:top w:val="single" w:sz="6" w:space="0" w:color="auto"/>
              <w:left w:val="single" w:sz="6" w:space="0" w:color="auto"/>
              <w:bottom w:val="single" w:sz="6" w:space="0" w:color="auto"/>
              <w:right w:val="single" w:sz="6" w:space="0" w:color="auto"/>
            </w:tcBorders>
            <w:hideMark/>
          </w:tcPr>
          <w:p w14:paraId="4C7CCB7C"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lastRenderedPageBreak/>
              <w:t>Otros.</w:t>
            </w:r>
          </w:p>
        </w:tc>
        <w:tc>
          <w:tcPr>
            <w:tcW w:w="950" w:type="pct"/>
            <w:tcBorders>
              <w:top w:val="single" w:sz="6" w:space="0" w:color="auto"/>
              <w:left w:val="single" w:sz="6" w:space="0" w:color="auto"/>
              <w:bottom w:val="single" w:sz="6" w:space="0" w:color="auto"/>
              <w:right w:val="single" w:sz="6" w:space="0" w:color="auto"/>
            </w:tcBorders>
            <w:hideMark/>
          </w:tcPr>
          <w:p w14:paraId="6A97353A"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23</w:t>
            </w:r>
          </w:p>
        </w:tc>
      </w:tr>
    </w:tbl>
    <w:p w14:paraId="05B9B465" w14:textId="77777777" w:rsidR="002277A8" w:rsidRPr="00375C42" w:rsidRDefault="002277A8" w:rsidP="00375C42">
      <w:pPr>
        <w:jc w:val="center"/>
        <w:rPr>
          <w:rFonts w:ascii="Arial" w:hAnsi="Arial" w:cs="Arial"/>
          <w:sz w:val="20"/>
          <w:szCs w:val="20"/>
        </w:rPr>
      </w:pPr>
    </w:p>
    <w:p w14:paraId="404A2CE8" w14:textId="77777777" w:rsidR="002277A8" w:rsidRPr="00375C42" w:rsidRDefault="002277A8" w:rsidP="00375C42">
      <w:pPr>
        <w:jc w:val="center"/>
        <w:rPr>
          <w:rFonts w:ascii="Arial" w:hAnsi="Arial" w:cs="Arial"/>
          <w:sz w:val="20"/>
          <w:szCs w:val="20"/>
        </w:rPr>
      </w:pPr>
      <w:r w:rsidRPr="00375C42">
        <w:rPr>
          <w:rFonts w:ascii="Arial" w:hAnsi="Arial" w:cs="Arial"/>
          <w:sz w:val="20"/>
          <w:szCs w:val="20"/>
        </w:rPr>
        <w:t>Plan plurianual de inversiones para la paz</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88"/>
        <w:gridCol w:w="2448"/>
      </w:tblGrid>
      <w:tr w:rsidR="002277A8" w:rsidRPr="00375C42" w14:paraId="42BF828D" w14:textId="77777777" w:rsidTr="002277A8">
        <w:trPr>
          <w:tblCellSpacing w:w="15" w:type="dxa"/>
        </w:trPr>
        <w:tc>
          <w:tcPr>
            <w:tcW w:w="4009" w:type="pct"/>
            <w:tcBorders>
              <w:top w:val="single" w:sz="6" w:space="0" w:color="auto"/>
              <w:left w:val="single" w:sz="6" w:space="0" w:color="auto"/>
              <w:bottom w:val="single" w:sz="6" w:space="0" w:color="auto"/>
              <w:right w:val="single" w:sz="6" w:space="0" w:color="auto"/>
            </w:tcBorders>
            <w:hideMark/>
          </w:tcPr>
          <w:p w14:paraId="78A98C2E"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b/>
                <w:bCs/>
                <w:sz w:val="20"/>
                <w:szCs w:val="20"/>
                <w:lang w:eastAsia="es-CO"/>
              </w:rPr>
              <w:t>VIII. Pacto por la Calidad y Eficiencia de Servicios Públicos: agua y energía para promover la competitividad y el bienestar de todos.</w:t>
            </w:r>
          </w:p>
        </w:tc>
        <w:tc>
          <w:tcPr>
            <w:tcW w:w="940" w:type="pct"/>
            <w:tcBorders>
              <w:top w:val="single" w:sz="6" w:space="0" w:color="auto"/>
              <w:left w:val="single" w:sz="6" w:space="0" w:color="auto"/>
              <w:bottom w:val="single" w:sz="6" w:space="0" w:color="auto"/>
              <w:right w:val="single" w:sz="6" w:space="0" w:color="auto"/>
            </w:tcBorders>
            <w:hideMark/>
          </w:tcPr>
          <w:p w14:paraId="1B73C0FE"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b/>
                <w:bCs/>
                <w:sz w:val="20"/>
                <w:szCs w:val="20"/>
                <w:lang w:eastAsia="es-CO"/>
              </w:rPr>
              <w:t>2.335,2</w:t>
            </w:r>
          </w:p>
        </w:tc>
      </w:tr>
      <w:tr w:rsidR="002277A8" w:rsidRPr="00375C42" w14:paraId="2553CB1C" w14:textId="77777777" w:rsidTr="002277A8">
        <w:trPr>
          <w:tblCellSpacing w:w="15" w:type="dxa"/>
        </w:trPr>
        <w:tc>
          <w:tcPr>
            <w:tcW w:w="4009" w:type="pct"/>
            <w:tcBorders>
              <w:top w:val="single" w:sz="6" w:space="0" w:color="auto"/>
              <w:left w:val="single" w:sz="6" w:space="0" w:color="auto"/>
              <w:bottom w:val="single" w:sz="6" w:space="0" w:color="auto"/>
              <w:right w:val="single" w:sz="6" w:space="0" w:color="auto"/>
            </w:tcBorders>
            <w:hideMark/>
          </w:tcPr>
          <w:p w14:paraId="4800307E"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Inversiones con recursos de cooperación Internacional para la Paz (por demanda).</w:t>
            </w:r>
          </w:p>
        </w:tc>
        <w:tc>
          <w:tcPr>
            <w:tcW w:w="940" w:type="pct"/>
            <w:tcBorders>
              <w:top w:val="single" w:sz="6" w:space="0" w:color="auto"/>
              <w:left w:val="single" w:sz="6" w:space="0" w:color="auto"/>
              <w:bottom w:val="single" w:sz="6" w:space="0" w:color="auto"/>
              <w:right w:val="single" w:sz="6" w:space="0" w:color="auto"/>
            </w:tcBorders>
            <w:hideMark/>
          </w:tcPr>
          <w:p w14:paraId="4A51205F"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22,7</w:t>
            </w:r>
          </w:p>
        </w:tc>
      </w:tr>
      <w:tr w:rsidR="002277A8" w:rsidRPr="00375C42" w14:paraId="0D06E387" w14:textId="77777777" w:rsidTr="002277A8">
        <w:trPr>
          <w:tblCellSpacing w:w="15" w:type="dxa"/>
        </w:trPr>
        <w:tc>
          <w:tcPr>
            <w:tcW w:w="4009" w:type="pct"/>
            <w:tcBorders>
              <w:top w:val="single" w:sz="6" w:space="0" w:color="auto"/>
              <w:left w:val="single" w:sz="6" w:space="0" w:color="auto"/>
              <w:bottom w:val="single" w:sz="6" w:space="0" w:color="auto"/>
              <w:right w:val="single" w:sz="6" w:space="0" w:color="auto"/>
            </w:tcBorders>
            <w:hideMark/>
          </w:tcPr>
          <w:p w14:paraId="1AA3A88C"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Energía que transforma: hacia un sector energético más innovador, competitivo, limpio y equitativo.</w:t>
            </w:r>
          </w:p>
        </w:tc>
        <w:tc>
          <w:tcPr>
            <w:tcW w:w="940" w:type="pct"/>
            <w:tcBorders>
              <w:top w:val="single" w:sz="6" w:space="0" w:color="auto"/>
              <w:left w:val="single" w:sz="6" w:space="0" w:color="auto"/>
              <w:bottom w:val="single" w:sz="6" w:space="0" w:color="auto"/>
              <w:right w:val="single" w:sz="6" w:space="0" w:color="auto"/>
            </w:tcBorders>
            <w:hideMark/>
          </w:tcPr>
          <w:p w14:paraId="1385BF41"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991,7</w:t>
            </w:r>
          </w:p>
        </w:tc>
      </w:tr>
      <w:tr w:rsidR="002277A8" w:rsidRPr="00375C42" w14:paraId="775EE1D1" w14:textId="77777777" w:rsidTr="002277A8">
        <w:trPr>
          <w:tblCellSpacing w:w="15" w:type="dxa"/>
        </w:trPr>
        <w:tc>
          <w:tcPr>
            <w:tcW w:w="4009" w:type="pct"/>
            <w:tcBorders>
              <w:top w:val="single" w:sz="6" w:space="0" w:color="auto"/>
              <w:left w:val="single" w:sz="6" w:space="0" w:color="auto"/>
              <w:bottom w:val="single" w:sz="6" w:space="0" w:color="auto"/>
              <w:right w:val="single" w:sz="6" w:space="0" w:color="auto"/>
            </w:tcBorders>
            <w:hideMark/>
          </w:tcPr>
          <w:p w14:paraId="5C536D63"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Agua limpia y saneamiento básico adecuado: hacia una gestión responsable, sostenible y equitativa.</w:t>
            </w:r>
          </w:p>
        </w:tc>
        <w:tc>
          <w:tcPr>
            <w:tcW w:w="940" w:type="pct"/>
            <w:tcBorders>
              <w:top w:val="single" w:sz="6" w:space="0" w:color="auto"/>
              <w:left w:val="single" w:sz="6" w:space="0" w:color="auto"/>
              <w:bottom w:val="single" w:sz="6" w:space="0" w:color="auto"/>
              <w:right w:val="single" w:sz="6" w:space="0" w:color="auto"/>
            </w:tcBorders>
            <w:hideMark/>
          </w:tcPr>
          <w:p w14:paraId="0798436A" w14:textId="77777777" w:rsidR="002277A8" w:rsidRPr="00375C42" w:rsidRDefault="002277A8" w:rsidP="00375C42">
            <w:pPr>
              <w:spacing w:line="245" w:lineRule="atLeast"/>
              <w:jc w:val="center"/>
              <w:rPr>
                <w:rFonts w:ascii="Arial" w:hAnsi="Arial" w:cs="Arial"/>
                <w:sz w:val="20"/>
                <w:szCs w:val="20"/>
                <w:lang w:eastAsia="es-CO"/>
              </w:rPr>
            </w:pPr>
            <w:r w:rsidRPr="00375C42">
              <w:rPr>
                <w:rFonts w:ascii="Arial" w:hAnsi="Arial" w:cs="Arial"/>
                <w:sz w:val="20"/>
                <w:szCs w:val="20"/>
                <w:lang w:eastAsia="es-CO"/>
              </w:rPr>
              <w:t>1.320,7</w:t>
            </w:r>
          </w:p>
        </w:tc>
      </w:tr>
    </w:tbl>
    <w:p w14:paraId="0E0A047E" w14:textId="77777777" w:rsidR="002277A8" w:rsidRPr="00251FDC" w:rsidRDefault="002277A8" w:rsidP="00212BE6">
      <w:pPr>
        <w:jc w:val="both"/>
        <w:rPr>
          <w:rFonts w:ascii="Arial" w:hAnsi="Arial" w:cs="Arial"/>
        </w:rPr>
      </w:pPr>
    </w:p>
    <w:p w14:paraId="46EB431D" w14:textId="77777777" w:rsidR="002D3128" w:rsidRPr="00251FDC" w:rsidRDefault="002277A8" w:rsidP="00212BE6">
      <w:pPr>
        <w:jc w:val="both"/>
        <w:rPr>
          <w:rFonts w:ascii="Arial" w:hAnsi="Arial" w:cs="Arial"/>
        </w:rPr>
      </w:pPr>
      <w:r w:rsidRPr="00251FDC">
        <w:rPr>
          <w:rFonts w:ascii="Arial" w:hAnsi="Arial" w:cs="Arial"/>
        </w:rPr>
        <w:t xml:space="preserve">El sector de agua y saneamiento básico en </w:t>
      </w:r>
      <w:r w:rsidR="002D3128" w:rsidRPr="00251FDC">
        <w:rPr>
          <w:rFonts w:ascii="Arial" w:hAnsi="Arial" w:cs="Arial"/>
        </w:rPr>
        <w:t>Colombia</w:t>
      </w:r>
      <w:r w:rsidRPr="00251FDC">
        <w:rPr>
          <w:rFonts w:ascii="Arial" w:hAnsi="Arial" w:cs="Arial"/>
        </w:rPr>
        <w:t xml:space="preserve"> se financia con los recursos del Sistema General de Participaciones, del Presupuesto General de la Nación, y con los recursos de las entidades territoriales, recursos que ya están comprometidos en las metas de orden nacional para asegurar la calidad y continuidad en la prestación de los servicios de acueducto, alcantarillado y aseo, y para financiar algunas inversiones de infraestructura. </w:t>
      </w:r>
    </w:p>
    <w:p w14:paraId="5C64BD7B" w14:textId="77777777" w:rsidR="002D3128" w:rsidRPr="00251FDC" w:rsidRDefault="002D3128" w:rsidP="00212BE6">
      <w:pPr>
        <w:jc w:val="both"/>
        <w:rPr>
          <w:rFonts w:ascii="Arial" w:hAnsi="Arial" w:cs="Arial"/>
        </w:rPr>
      </w:pPr>
    </w:p>
    <w:p w14:paraId="315B091A" w14:textId="34CC7DDC" w:rsidR="002277A8" w:rsidRPr="00251FDC" w:rsidRDefault="002277A8" w:rsidP="00212BE6">
      <w:pPr>
        <w:jc w:val="both"/>
        <w:rPr>
          <w:rFonts w:ascii="Arial" w:hAnsi="Arial" w:cs="Arial"/>
        </w:rPr>
      </w:pPr>
      <w:r w:rsidRPr="00251FDC">
        <w:rPr>
          <w:rFonts w:ascii="Arial" w:hAnsi="Arial" w:cs="Arial"/>
        </w:rPr>
        <w:t xml:space="preserve">Por excepción el sector cuenta con algunas inversiones financiadas por el Sistema General de Regalías o con recursos de cooperación internacional. La operación y mantenimiento de los sistemas </w:t>
      </w:r>
      <w:r w:rsidR="002D3128" w:rsidRPr="00251FDC">
        <w:rPr>
          <w:rFonts w:ascii="Arial" w:hAnsi="Arial" w:cs="Arial"/>
        </w:rPr>
        <w:t xml:space="preserve">en el marco de la prestación de los servicios de acueducto, alcantarillado y aseo, </w:t>
      </w:r>
      <w:r w:rsidRPr="00251FDC">
        <w:rPr>
          <w:rFonts w:ascii="Arial" w:hAnsi="Arial" w:cs="Arial"/>
        </w:rPr>
        <w:t>se financia con las tarifas, parte de las cuales se subsidian con los recursos del Sistema General de Participaciones</w:t>
      </w:r>
      <w:r w:rsidR="002D3128" w:rsidRPr="00251FDC">
        <w:rPr>
          <w:rFonts w:ascii="Arial" w:hAnsi="Arial" w:cs="Arial"/>
        </w:rPr>
        <w:t>.</w:t>
      </w:r>
    </w:p>
    <w:p w14:paraId="0C78EE2F" w14:textId="77777777" w:rsidR="002277A8" w:rsidRPr="00251FDC" w:rsidRDefault="002277A8" w:rsidP="00212BE6">
      <w:pPr>
        <w:jc w:val="both"/>
        <w:rPr>
          <w:rFonts w:ascii="Arial" w:hAnsi="Arial" w:cs="Arial"/>
        </w:rPr>
      </w:pPr>
    </w:p>
    <w:p w14:paraId="16563C58" w14:textId="43EB1077" w:rsidR="002277A8" w:rsidRPr="00251FDC" w:rsidRDefault="002277A8" w:rsidP="00212BE6">
      <w:pPr>
        <w:jc w:val="both"/>
        <w:rPr>
          <w:rFonts w:ascii="Arial" w:hAnsi="Arial" w:cs="Arial"/>
        </w:rPr>
      </w:pPr>
      <w:r w:rsidRPr="00251FDC">
        <w:rPr>
          <w:rFonts w:ascii="Arial" w:hAnsi="Arial" w:cs="Arial"/>
        </w:rPr>
        <w:t xml:space="preserve">Sin </w:t>
      </w:r>
      <w:r w:rsidR="002D3128" w:rsidRPr="00251FDC">
        <w:rPr>
          <w:rFonts w:ascii="Arial" w:hAnsi="Arial" w:cs="Arial"/>
        </w:rPr>
        <w:t>embargo, dado</w:t>
      </w:r>
      <w:r w:rsidRPr="00251FDC">
        <w:rPr>
          <w:rFonts w:ascii="Arial" w:hAnsi="Arial" w:cs="Arial"/>
        </w:rPr>
        <w:t xml:space="preserve"> el ambicioso presupuesto considerado en la meta de agua limpia y saneamiento básico adecuado, dentro del plan plurianual para la Paz, esto por la necesidad de cerrar brechas de acceso a estos servicios principalmente en zonas rurales, se hizo necesario asegurar recursos adicionales de inversión para el sector, provenientes del Órgano Colegiado de Administración y Decisión PAZ – OCAD PAZ que administra recursos del Sistema General de </w:t>
      </w:r>
      <w:r w:rsidR="00D91435" w:rsidRPr="00251FDC">
        <w:rPr>
          <w:rFonts w:ascii="Arial" w:hAnsi="Arial" w:cs="Arial"/>
        </w:rPr>
        <w:t>Regalías</w:t>
      </w:r>
      <w:r w:rsidRPr="00251FDC">
        <w:rPr>
          <w:rFonts w:ascii="Arial" w:hAnsi="Arial" w:cs="Arial"/>
        </w:rPr>
        <w:t xml:space="preserve">. Para ello, la Ley 1955 de 2019 incluyo la siguiente disposición: </w:t>
      </w:r>
    </w:p>
    <w:p w14:paraId="2BE37FE5" w14:textId="77777777" w:rsidR="00D91435" w:rsidRPr="00251FDC" w:rsidRDefault="00D91435" w:rsidP="00212BE6">
      <w:pPr>
        <w:jc w:val="both"/>
        <w:rPr>
          <w:rFonts w:ascii="Arial" w:hAnsi="Arial" w:cs="Arial"/>
        </w:rPr>
      </w:pPr>
    </w:p>
    <w:p w14:paraId="0555C973" w14:textId="51AE45CA" w:rsidR="002277A8" w:rsidRPr="00251FDC" w:rsidRDefault="002277A8" w:rsidP="00212BE6">
      <w:pPr>
        <w:pStyle w:val="NormalWeb"/>
        <w:spacing w:line="270" w:lineRule="atLeast"/>
        <w:ind w:left="708"/>
        <w:jc w:val="both"/>
        <w:rPr>
          <w:rFonts w:ascii="Arial" w:hAnsi="Arial" w:cs="Arial"/>
          <w:i/>
          <w:iCs/>
          <w:sz w:val="24"/>
          <w:szCs w:val="24"/>
        </w:rPr>
      </w:pPr>
      <w:bookmarkStart w:id="15" w:name="119"/>
      <w:r w:rsidRPr="00251FDC">
        <w:rPr>
          <w:rFonts w:ascii="Arial" w:hAnsi="Arial" w:cs="Arial"/>
          <w:b/>
          <w:bCs/>
          <w:i/>
          <w:iCs/>
          <w:sz w:val="24"/>
          <w:szCs w:val="24"/>
        </w:rPr>
        <w:t>“ARTÍCULO 119. PRIORIZACIÓN PARA PROYECTOS DE INVERSIÓN EN AGUA POTABLE, SANEAMIENTO BÁSICO, VÍAS TERCIARIAS Y ENERGÍA ELÉCTRICA.</w:t>
      </w:r>
      <w:bookmarkEnd w:id="15"/>
      <w:r w:rsidRPr="00251FDC">
        <w:rPr>
          <w:rFonts w:ascii="Arial" w:hAnsi="Arial" w:cs="Arial"/>
          <w:i/>
          <w:iCs/>
          <w:sz w:val="24"/>
          <w:szCs w:val="24"/>
        </w:rPr>
        <w:t xml:space="preserve"> A partir de la expedición de la presente ley y durante su vigencia, el Órgano Colegiado de Administración y Decisión PAZ (Ocad Paz) garantizará la priorización de proyectos para mejorar los índices de cobertura de agua potable, saneamiento básico, desarrollo de vías terciarias y generación y ampliación de cobertura del servicio público de energía eléctrica hasta por la suma de uno punto cinco billones de pesos discriminados así: quinientos mil millones de pesos para agua y saneamiento básico, </w:t>
      </w:r>
      <w:r w:rsidRPr="00251FDC">
        <w:rPr>
          <w:rFonts w:ascii="Arial" w:hAnsi="Arial" w:cs="Arial"/>
          <w:i/>
          <w:iCs/>
          <w:sz w:val="24"/>
          <w:szCs w:val="24"/>
        </w:rPr>
        <w:lastRenderedPageBreak/>
        <w:t>quinientos mil millones de pesos para vías terciarias y quinientos mil millones de pesos para generación y ampliación y cobertura del servicio público de energía eléctrica. La presente partida corresponde al bienio 2019-2020 del Presupuesto del Sistema General de Regalías y se mantendrá en similar proporción para el bienio 2021-2022.”</w:t>
      </w:r>
    </w:p>
    <w:p w14:paraId="25B828CE" w14:textId="77777777" w:rsidR="00D91435" w:rsidRPr="00251FDC" w:rsidRDefault="00D91435" w:rsidP="00212BE6">
      <w:pPr>
        <w:pStyle w:val="NormalWeb"/>
        <w:spacing w:line="270" w:lineRule="atLeast"/>
        <w:ind w:left="708"/>
        <w:jc w:val="both"/>
        <w:rPr>
          <w:rFonts w:ascii="Arial" w:hAnsi="Arial" w:cs="Arial"/>
          <w:sz w:val="24"/>
          <w:szCs w:val="24"/>
        </w:rPr>
      </w:pPr>
    </w:p>
    <w:p w14:paraId="471DED36" w14:textId="277FAC20" w:rsidR="002277A8" w:rsidRPr="00251FDC" w:rsidRDefault="002277A8" w:rsidP="00212BE6">
      <w:pPr>
        <w:jc w:val="both"/>
        <w:rPr>
          <w:rFonts w:ascii="Arial" w:hAnsi="Arial" w:cs="Arial"/>
        </w:rPr>
      </w:pPr>
      <w:r w:rsidRPr="00251FDC">
        <w:rPr>
          <w:rFonts w:ascii="Arial" w:hAnsi="Arial" w:cs="Arial"/>
        </w:rPr>
        <w:t xml:space="preserve">Con esta priorización de recursos para inversiones en agua potable y saneamiento básico, el </w:t>
      </w:r>
      <w:r w:rsidR="00863A40" w:rsidRPr="00251FDC">
        <w:rPr>
          <w:rFonts w:ascii="Arial" w:hAnsi="Arial" w:cs="Arial"/>
        </w:rPr>
        <w:t>MVCT</w:t>
      </w:r>
      <w:r w:rsidRPr="00251FDC">
        <w:rPr>
          <w:rFonts w:ascii="Arial" w:hAnsi="Arial" w:cs="Arial"/>
        </w:rPr>
        <w:t xml:space="preserve"> se encuentra implementando el Programa “Agua al Campo” que vincula los componentes de i) gestión de información (SINAS /SIASAR); ii) fortalecimiento comunitario; iii) estudios y diseños de soluciones tecnológicas apropiadas; </w:t>
      </w:r>
      <w:r w:rsidR="00D91435" w:rsidRPr="00251FDC">
        <w:rPr>
          <w:rFonts w:ascii="Arial" w:hAnsi="Arial" w:cs="Arial"/>
        </w:rPr>
        <w:t>e</w:t>
      </w:r>
      <w:r w:rsidRPr="00251FDC">
        <w:rPr>
          <w:rFonts w:ascii="Arial" w:hAnsi="Arial" w:cs="Arial"/>
        </w:rPr>
        <w:t xml:space="preserve"> iv) inversiones, para promover la identificación, pre</w:t>
      </w:r>
      <w:r w:rsidR="00863A40" w:rsidRPr="00251FDC">
        <w:rPr>
          <w:rFonts w:ascii="Arial" w:hAnsi="Arial" w:cs="Arial"/>
        </w:rPr>
        <w:t>-</w:t>
      </w:r>
      <w:r w:rsidRPr="00251FDC">
        <w:rPr>
          <w:rFonts w:ascii="Arial" w:hAnsi="Arial" w:cs="Arial"/>
        </w:rPr>
        <w:t xml:space="preserve">inversión y construcción de obras de infraestructura en zonas rurales, que sean sostenibles y adecuadas a las necesidades y expectativas de la población.  Aun no se cuenta con el seguimiento a la ejecución de estos recursos dado que el Programa empezó a implementarse en 2019. </w:t>
      </w:r>
    </w:p>
    <w:sectPr w:rsidR="002277A8" w:rsidRPr="00251FDC" w:rsidSect="00384948">
      <w:headerReference w:type="default" r:id="rId51"/>
      <w:footerReference w:type="default" r:id="rId52"/>
      <w:pgSz w:w="15840" w:h="12240" w:orient="landscape"/>
      <w:pgMar w:top="1701" w:right="1671" w:bottom="1701" w:left="1417" w:header="510" w:footer="6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E7578" w14:textId="77777777" w:rsidR="00B34993" w:rsidRDefault="00B34993" w:rsidP="007F5702">
      <w:r>
        <w:separator/>
      </w:r>
    </w:p>
  </w:endnote>
  <w:endnote w:type="continuationSeparator" w:id="0">
    <w:p w14:paraId="67C52B7A" w14:textId="77777777" w:rsidR="00B34993" w:rsidRDefault="00B34993" w:rsidP="007F5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2C715" w14:textId="77777777" w:rsidR="00384948" w:rsidRPr="00251FDC" w:rsidRDefault="00384948" w:rsidP="00251FDC">
    <w:pPr>
      <w:pStyle w:val="Piedepgina"/>
      <w:jc w:val="center"/>
      <w:rPr>
        <w:rFonts w:ascii="Arial Nova Light" w:hAnsi="Arial Nova Light"/>
      </w:rPr>
    </w:pPr>
    <w:r w:rsidRPr="00251FDC">
      <w:rPr>
        <w:rFonts w:ascii="Arial Nova Light" w:hAnsi="Arial Nova Light"/>
        <w:lang w:val="es-ES"/>
      </w:rPr>
      <w:t xml:space="preserve">Página </w:t>
    </w:r>
    <w:r w:rsidRPr="00251FDC">
      <w:rPr>
        <w:rFonts w:ascii="Arial Nova Light" w:hAnsi="Arial Nova Light"/>
      </w:rPr>
      <w:fldChar w:fldCharType="begin"/>
    </w:r>
    <w:r w:rsidRPr="00251FDC">
      <w:rPr>
        <w:rFonts w:ascii="Arial Nova Light" w:hAnsi="Arial Nova Light"/>
      </w:rPr>
      <w:instrText>PAGE  \* Arabic  \* MERGEFORMAT</w:instrText>
    </w:r>
    <w:r w:rsidRPr="00251FDC">
      <w:rPr>
        <w:rFonts w:ascii="Arial Nova Light" w:hAnsi="Arial Nova Light"/>
      </w:rPr>
      <w:fldChar w:fldCharType="separate"/>
    </w:r>
    <w:r w:rsidRPr="00251FDC">
      <w:rPr>
        <w:rFonts w:ascii="Arial Nova Light" w:hAnsi="Arial Nova Light"/>
        <w:lang w:val="es-ES"/>
      </w:rPr>
      <w:t>2</w:t>
    </w:r>
    <w:r w:rsidRPr="00251FDC">
      <w:rPr>
        <w:rFonts w:ascii="Arial Nova Light" w:hAnsi="Arial Nova Light"/>
      </w:rPr>
      <w:fldChar w:fldCharType="end"/>
    </w:r>
    <w:r w:rsidRPr="00251FDC">
      <w:rPr>
        <w:rFonts w:ascii="Arial Nova Light" w:hAnsi="Arial Nova Light"/>
        <w:lang w:val="es-ES"/>
      </w:rPr>
      <w:t xml:space="preserve"> de </w:t>
    </w:r>
    <w:r w:rsidRPr="00251FDC">
      <w:rPr>
        <w:rFonts w:ascii="Arial Nova Light" w:hAnsi="Arial Nova Light"/>
      </w:rPr>
      <w:fldChar w:fldCharType="begin"/>
    </w:r>
    <w:r w:rsidRPr="00251FDC">
      <w:rPr>
        <w:rFonts w:ascii="Arial Nova Light" w:hAnsi="Arial Nova Light"/>
      </w:rPr>
      <w:instrText>NUMPAGES  \* Arabic  \* MERGEFORMAT</w:instrText>
    </w:r>
    <w:r w:rsidRPr="00251FDC">
      <w:rPr>
        <w:rFonts w:ascii="Arial Nova Light" w:hAnsi="Arial Nova Light"/>
      </w:rPr>
      <w:fldChar w:fldCharType="separate"/>
    </w:r>
    <w:r w:rsidRPr="00251FDC">
      <w:rPr>
        <w:rFonts w:ascii="Arial Nova Light" w:hAnsi="Arial Nova Light"/>
        <w:lang w:val="es-ES"/>
      </w:rPr>
      <w:t>2</w:t>
    </w:r>
    <w:r w:rsidRPr="00251FDC">
      <w:rPr>
        <w:rFonts w:ascii="Arial Nova Light" w:hAnsi="Arial Nova Light"/>
      </w:rPr>
      <w:fldChar w:fldCharType="end"/>
    </w:r>
  </w:p>
  <w:p w14:paraId="7FB02027" w14:textId="3BD83555" w:rsidR="00384948" w:rsidRDefault="003849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9E375" w14:textId="77777777" w:rsidR="00B34993" w:rsidRDefault="00B34993" w:rsidP="007F5702">
      <w:r>
        <w:separator/>
      </w:r>
    </w:p>
  </w:footnote>
  <w:footnote w:type="continuationSeparator" w:id="0">
    <w:p w14:paraId="1C87EF88" w14:textId="77777777" w:rsidR="00B34993" w:rsidRDefault="00B34993" w:rsidP="007F5702">
      <w:r>
        <w:continuationSeparator/>
      </w:r>
    </w:p>
  </w:footnote>
  <w:footnote w:id="1">
    <w:p w14:paraId="33AA609D" w14:textId="77777777" w:rsidR="00384948" w:rsidRPr="002D0395" w:rsidRDefault="00384948" w:rsidP="00352583">
      <w:pPr>
        <w:pStyle w:val="Textonotapie"/>
        <w:jc w:val="both"/>
        <w:rPr>
          <w:rFonts w:ascii="Arial" w:hAnsi="Arial" w:cs="Arial"/>
          <w:color w:val="4B4949"/>
          <w:sz w:val="18"/>
          <w:szCs w:val="18"/>
        </w:rPr>
      </w:pPr>
      <w:r w:rsidRPr="002D0395">
        <w:rPr>
          <w:rStyle w:val="Refdenotaalpie"/>
          <w:rFonts w:ascii="Arial" w:hAnsi="Arial" w:cs="Arial"/>
          <w:sz w:val="18"/>
          <w:szCs w:val="18"/>
        </w:rPr>
        <w:footnoteRef/>
      </w:r>
      <w:r w:rsidRPr="002D0395">
        <w:rPr>
          <w:rFonts w:ascii="Arial" w:hAnsi="Arial" w:cs="Arial"/>
          <w:sz w:val="18"/>
          <w:szCs w:val="18"/>
        </w:rPr>
        <w:t xml:space="preserve"> </w:t>
      </w:r>
      <w:r w:rsidRPr="002D0395">
        <w:rPr>
          <w:rStyle w:val="baj"/>
          <w:rFonts w:ascii="Arial" w:hAnsi="Arial" w:cs="Arial"/>
          <w:b/>
          <w:bCs/>
          <w:sz w:val="18"/>
          <w:szCs w:val="18"/>
        </w:rPr>
        <w:t>14.22. SERVICIO PÚBLICO DOMICILIARIO DE ACUEDUCTO.</w:t>
      </w:r>
      <w:r w:rsidRPr="002D0395">
        <w:rPr>
          <w:rFonts w:ascii="Arial" w:hAnsi="Arial" w:cs="Arial"/>
          <w:sz w:val="18"/>
          <w:szCs w:val="18"/>
        </w:rPr>
        <w:t> Llamado también servicio público domiciliario de agua potable. Es la distribución municipal de agua apta para el consumo humano, incluida su conexión y medición. También se aplicará esta Ley a las actividades complementarias tales como captación de agua y su procesamiento, tratamiento, almacenamiento, conducción y transporte.</w:t>
      </w:r>
    </w:p>
  </w:footnote>
  <w:footnote w:id="2">
    <w:p w14:paraId="7906AAAB" w14:textId="1E5EE8BB" w:rsidR="00384948" w:rsidRPr="002D0395" w:rsidRDefault="00384948" w:rsidP="00FD352B">
      <w:pPr>
        <w:pStyle w:val="NormalWeb"/>
        <w:jc w:val="both"/>
        <w:rPr>
          <w:rFonts w:ascii="Arial" w:hAnsi="Arial" w:cs="Arial"/>
          <w:color w:val="000000"/>
          <w:sz w:val="18"/>
          <w:szCs w:val="18"/>
        </w:rPr>
      </w:pPr>
      <w:r w:rsidRPr="002D0395">
        <w:rPr>
          <w:rStyle w:val="Refdenotaalpie"/>
          <w:rFonts w:ascii="Arial" w:hAnsi="Arial" w:cs="Arial"/>
          <w:sz w:val="18"/>
          <w:szCs w:val="18"/>
        </w:rPr>
        <w:footnoteRef/>
      </w:r>
      <w:r w:rsidRPr="002D0395">
        <w:rPr>
          <w:rFonts w:ascii="Arial" w:hAnsi="Arial" w:cs="Arial"/>
          <w:sz w:val="18"/>
          <w:szCs w:val="18"/>
        </w:rPr>
        <w:t xml:space="preserve"> </w:t>
      </w:r>
      <w:r w:rsidRPr="002D0395">
        <w:rPr>
          <w:rFonts w:ascii="Arial" w:hAnsi="Arial" w:cs="Arial"/>
          <w:color w:val="000000"/>
          <w:sz w:val="18"/>
          <w:szCs w:val="18"/>
        </w:rPr>
        <w:t xml:space="preserve">El Consejo de Estado, a través de la Sección Primera de la Sala de lo Contencioso Administrativo en Sentencia con radicación 76001-23-31-000-2005-01234-01(AP) del 3 de marzo de 2011 y con ponencia del Dr. MARCO ANTONIO VELILLA MORENO, fue enfático en señalar que  </w:t>
      </w:r>
      <w:r w:rsidRPr="002D0395">
        <w:rPr>
          <w:rFonts w:ascii="Arial" w:hAnsi="Arial" w:cs="Arial"/>
          <w:i/>
          <w:iCs/>
          <w:color w:val="000000"/>
          <w:sz w:val="18"/>
          <w:szCs w:val="18"/>
        </w:rPr>
        <w:t xml:space="preserve">“En este contexto y contrario a lo afirmado por el recurrente, para la Sala es claro que todas las entidades a que se refiere el artículo 368 de la CP </w:t>
      </w:r>
      <w:r w:rsidRPr="002D0395">
        <w:rPr>
          <w:rFonts w:ascii="Arial" w:hAnsi="Arial" w:cs="Arial"/>
          <w:b/>
          <w:bCs/>
          <w:i/>
          <w:iCs/>
          <w:color w:val="000000"/>
          <w:sz w:val="18"/>
          <w:szCs w:val="18"/>
        </w:rPr>
        <w:t>tienen la obligación de aportar recursos para subsidiar todos los servicios Públicos domiciliaros</w:t>
      </w:r>
      <w:r w:rsidRPr="002D0395">
        <w:rPr>
          <w:rFonts w:ascii="Arial" w:hAnsi="Arial" w:cs="Arial"/>
          <w:i/>
          <w:iCs/>
          <w:color w:val="000000"/>
          <w:sz w:val="18"/>
          <w:szCs w:val="18"/>
        </w:rPr>
        <w:t>”</w:t>
      </w:r>
    </w:p>
  </w:footnote>
  <w:footnote w:id="3">
    <w:p w14:paraId="7750D146" w14:textId="3A1309A7" w:rsidR="00384948" w:rsidRPr="002D0395" w:rsidRDefault="00384948" w:rsidP="00FD352B">
      <w:pPr>
        <w:pStyle w:val="NormalWeb"/>
        <w:jc w:val="both"/>
        <w:rPr>
          <w:rFonts w:ascii="Arial" w:hAnsi="Arial" w:cs="Arial"/>
          <w:color w:val="000000"/>
          <w:sz w:val="18"/>
          <w:szCs w:val="18"/>
        </w:rPr>
      </w:pPr>
      <w:r w:rsidRPr="002D0395">
        <w:rPr>
          <w:rStyle w:val="Refdenotaalpie"/>
          <w:rFonts w:ascii="Arial" w:hAnsi="Arial" w:cs="Arial"/>
          <w:sz w:val="18"/>
          <w:szCs w:val="18"/>
        </w:rPr>
        <w:footnoteRef/>
      </w:r>
      <w:r w:rsidRPr="002D0395">
        <w:rPr>
          <w:rFonts w:ascii="Arial" w:hAnsi="Arial" w:cs="Arial"/>
          <w:sz w:val="18"/>
          <w:szCs w:val="18"/>
        </w:rPr>
        <w:t xml:space="preserve"> </w:t>
      </w:r>
      <w:r w:rsidRPr="002D0395">
        <w:rPr>
          <w:rFonts w:ascii="Arial" w:hAnsi="Arial" w:cs="Arial"/>
          <w:color w:val="000000"/>
          <w:sz w:val="18"/>
          <w:szCs w:val="18"/>
        </w:rPr>
        <w:t>Ley 142 de 1994. Art. 14.29</w:t>
      </w:r>
    </w:p>
  </w:footnote>
  <w:footnote w:id="4">
    <w:p w14:paraId="5D1110EE" w14:textId="3848C4B6" w:rsidR="00384948" w:rsidRPr="002D0395" w:rsidRDefault="00384948" w:rsidP="00FD352B">
      <w:pPr>
        <w:pStyle w:val="Textonotapie"/>
        <w:rPr>
          <w:rFonts w:ascii="Arial" w:hAnsi="Arial" w:cs="Arial"/>
          <w:sz w:val="18"/>
          <w:szCs w:val="18"/>
        </w:rPr>
      </w:pPr>
      <w:r w:rsidRPr="002D0395">
        <w:rPr>
          <w:rStyle w:val="Refdenotaalpie"/>
          <w:rFonts w:ascii="Arial" w:hAnsi="Arial" w:cs="Arial"/>
          <w:sz w:val="18"/>
          <w:szCs w:val="18"/>
        </w:rPr>
        <w:footnoteRef/>
      </w:r>
      <w:r w:rsidRPr="002D0395">
        <w:rPr>
          <w:rFonts w:ascii="Arial" w:hAnsi="Arial" w:cs="Arial"/>
          <w:sz w:val="18"/>
          <w:szCs w:val="18"/>
        </w:rPr>
        <w:t xml:space="preserve"> </w:t>
      </w:r>
      <w:r w:rsidRPr="002D0395">
        <w:rPr>
          <w:rFonts w:ascii="Arial" w:hAnsi="Arial" w:cs="Arial"/>
          <w:color w:val="000000"/>
          <w:sz w:val="18"/>
          <w:szCs w:val="18"/>
        </w:rPr>
        <w:t>Ley 142 de 1994. Art. 3.7</w:t>
      </w:r>
    </w:p>
  </w:footnote>
  <w:footnote w:id="5">
    <w:p w14:paraId="47C39FF7" w14:textId="632C6C37" w:rsidR="00384948" w:rsidRPr="002D0395" w:rsidRDefault="00384948" w:rsidP="00FD352B">
      <w:pPr>
        <w:pStyle w:val="NormalWeb"/>
        <w:jc w:val="both"/>
        <w:rPr>
          <w:rFonts w:ascii="Arial" w:hAnsi="Arial" w:cs="Arial"/>
          <w:color w:val="000000"/>
          <w:sz w:val="18"/>
          <w:szCs w:val="18"/>
        </w:rPr>
      </w:pPr>
      <w:r w:rsidRPr="002D0395">
        <w:rPr>
          <w:rStyle w:val="Refdenotaalpie"/>
          <w:rFonts w:ascii="Arial" w:hAnsi="Arial" w:cs="Arial"/>
          <w:sz w:val="18"/>
          <w:szCs w:val="18"/>
        </w:rPr>
        <w:footnoteRef/>
      </w:r>
      <w:r w:rsidRPr="002D0395">
        <w:rPr>
          <w:rFonts w:ascii="Arial" w:hAnsi="Arial" w:cs="Arial"/>
          <w:sz w:val="18"/>
          <w:szCs w:val="18"/>
        </w:rPr>
        <w:t xml:space="preserve"> </w:t>
      </w:r>
      <w:r w:rsidRPr="002D0395">
        <w:rPr>
          <w:rFonts w:ascii="Arial" w:hAnsi="Arial" w:cs="Arial"/>
          <w:color w:val="000000"/>
          <w:sz w:val="18"/>
          <w:szCs w:val="18"/>
        </w:rPr>
        <w:t>Ley 142 de 1994. Art. 5.3</w:t>
      </w:r>
    </w:p>
  </w:footnote>
  <w:footnote w:id="6">
    <w:p w14:paraId="0D1ED890" w14:textId="6BB03D4C" w:rsidR="00384948" w:rsidRDefault="00384948">
      <w:pPr>
        <w:pStyle w:val="Textonotapie"/>
      </w:pPr>
      <w:r w:rsidRPr="002D0395">
        <w:rPr>
          <w:rStyle w:val="Refdenotaalpie"/>
          <w:rFonts w:ascii="Arial" w:hAnsi="Arial" w:cs="Arial"/>
          <w:sz w:val="18"/>
          <w:szCs w:val="18"/>
        </w:rPr>
        <w:footnoteRef/>
      </w:r>
      <w:r w:rsidRPr="002D0395">
        <w:rPr>
          <w:rFonts w:ascii="Arial" w:hAnsi="Arial" w:cs="Arial"/>
          <w:sz w:val="18"/>
          <w:szCs w:val="18"/>
        </w:rPr>
        <w:t xml:space="preserve"> </w:t>
      </w:r>
      <w:r w:rsidRPr="002D0395">
        <w:rPr>
          <w:rFonts w:ascii="Arial" w:hAnsi="Arial" w:cs="Arial"/>
          <w:color w:val="000000"/>
          <w:sz w:val="18"/>
          <w:szCs w:val="18"/>
        </w:rPr>
        <w:t>Ley 142 de 1994. Art. 100</w:t>
      </w:r>
    </w:p>
  </w:footnote>
  <w:footnote w:id="7">
    <w:p w14:paraId="323F3A1E" w14:textId="77777777" w:rsidR="00384948" w:rsidRPr="002D0395" w:rsidRDefault="00384948" w:rsidP="00511AB8">
      <w:pPr>
        <w:pStyle w:val="Textonotapie"/>
        <w:jc w:val="both"/>
        <w:rPr>
          <w:rFonts w:ascii="Arial" w:hAnsi="Arial" w:cs="Arial"/>
          <w:sz w:val="18"/>
          <w:szCs w:val="18"/>
        </w:rPr>
      </w:pPr>
      <w:r w:rsidRPr="002D0395">
        <w:rPr>
          <w:rStyle w:val="Refdenotaalpie"/>
          <w:rFonts w:ascii="Arial" w:hAnsi="Arial" w:cs="Arial"/>
          <w:sz w:val="18"/>
          <w:szCs w:val="18"/>
        </w:rPr>
        <w:footnoteRef/>
      </w:r>
      <w:r w:rsidRPr="002D0395">
        <w:rPr>
          <w:rFonts w:ascii="Arial" w:hAnsi="Arial" w:cs="Arial"/>
          <w:sz w:val="18"/>
          <w:szCs w:val="18"/>
        </w:rPr>
        <w:t xml:space="preserve"> Numeral 1 del artículo 2 del Decreto 3571 de 2011 “</w:t>
      </w:r>
      <w:r w:rsidRPr="002D0395">
        <w:rPr>
          <w:rFonts w:ascii="Arial" w:hAnsi="Arial" w:cs="Arial"/>
          <w:i/>
          <w:sz w:val="18"/>
          <w:szCs w:val="18"/>
        </w:rPr>
        <w:t>Por el cual se establecen los objetivos, estructura, funciones del Ministerio de Vivienda, Ciudad y Territorio y se integra el Sector Administrativo de Vivienda, Ciudad y Territorio</w:t>
      </w:r>
      <w:r w:rsidRPr="002D0395">
        <w:rPr>
          <w:rFonts w:ascii="Arial" w:hAnsi="Arial" w:cs="Arial"/>
          <w:sz w:val="18"/>
          <w:szCs w:val="18"/>
        </w:rPr>
        <w:t>”.</w:t>
      </w:r>
    </w:p>
    <w:p w14:paraId="3EA56F3C" w14:textId="77777777" w:rsidR="00384948" w:rsidRDefault="00384948" w:rsidP="00511AB8">
      <w:pPr>
        <w:pStyle w:val="Textonotapie"/>
        <w:jc w:val="both"/>
        <w:rPr>
          <w:rFonts w:ascii="Arial" w:hAnsi="Arial" w:cs="Arial"/>
          <w:sz w:val="16"/>
          <w:szCs w:val="16"/>
        </w:rPr>
      </w:pPr>
    </w:p>
  </w:footnote>
  <w:footnote w:id="8">
    <w:p w14:paraId="0A761028" w14:textId="77777777" w:rsidR="00384948" w:rsidRPr="002D0395" w:rsidRDefault="00384948" w:rsidP="00444237">
      <w:pPr>
        <w:pStyle w:val="Textonotapie"/>
        <w:rPr>
          <w:rFonts w:ascii="Arial Narrow" w:hAnsi="Arial Narrow" w:cs="Arial"/>
          <w:sz w:val="18"/>
          <w:szCs w:val="18"/>
        </w:rPr>
      </w:pPr>
      <w:r w:rsidRPr="002D0395">
        <w:rPr>
          <w:rStyle w:val="Refdenotaalpie"/>
          <w:rFonts w:ascii="Arial Narrow" w:hAnsi="Arial Narrow" w:cs="Arial"/>
          <w:sz w:val="18"/>
          <w:szCs w:val="18"/>
        </w:rPr>
        <w:footnoteRef/>
      </w:r>
      <w:r w:rsidRPr="002D0395">
        <w:rPr>
          <w:rFonts w:ascii="Arial Narrow" w:hAnsi="Arial Narrow" w:cs="Arial"/>
          <w:sz w:val="18"/>
          <w:szCs w:val="18"/>
        </w:rPr>
        <w:t xml:space="preserve"> Numeral 7 del artículo 2.3.7.1.1.3. del Decreto 1077 de 2015</w:t>
      </w:r>
    </w:p>
  </w:footnote>
  <w:footnote w:id="9">
    <w:p w14:paraId="01F36451" w14:textId="77777777" w:rsidR="00384948" w:rsidRPr="002D0395" w:rsidRDefault="00384948" w:rsidP="009F0C76">
      <w:pPr>
        <w:pStyle w:val="Textonotapie"/>
        <w:rPr>
          <w:rFonts w:ascii="Arial" w:hAnsi="Arial" w:cs="Arial"/>
          <w:sz w:val="18"/>
          <w:szCs w:val="18"/>
          <w:lang w:val="es-MX"/>
        </w:rPr>
      </w:pPr>
      <w:r w:rsidRPr="002D0395">
        <w:rPr>
          <w:rStyle w:val="Refdenotaalpie"/>
          <w:rFonts w:ascii="Arial" w:eastAsia="Calibri" w:hAnsi="Arial" w:cs="Arial"/>
          <w:sz w:val="18"/>
          <w:szCs w:val="18"/>
        </w:rPr>
        <w:footnoteRef/>
      </w:r>
      <w:r w:rsidRPr="002D0395">
        <w:rPr>
          <w:rFonts w:ascii="Arial" w:hAnsi="Arial" w:cs="Arial"/>
          <w:sz w:val="18"/>
          <w:szCs w:val="18"/>
        </w:rPr>
        <w:t xml:space="preserve"> Resolución No. 494 del 19 de julio de 2012.</w:t>
      </w:r>
    </w:p>
  </w:footnote>
  <w:footnote w:id="10">
    <w:p w14:paraId="715C32B1" w14:textId="77777777" w:rsidR="00384948" w:rsidRPr="00DA3C68" w:rsidRDefault="00384948" w:rsidP="009F0C76">
      <w:pPr>
        <w:pStyle w:val="Textonotapie"/>
        <w:rPr>
          <w:lang w:val="es-MX"/>
        </w:rPr>
      </w:pPr>
      <w:r w:rsidRPr="002D0395">
        <w:rPr>
          <w:rStyle w:val="Refdenotaalpie"/>
          <w:rFonts w:ascii="Arial" w:eastAsia="Calibri" w:hAnsi="Arial" w:cs="Arial"/>
          <w:sz w:val="18"/>
          <w:szCs w:val="18"/>
        </w:rPr>
        <w:footnoteRef/>
      </w:r>
      <w:r w:rsidRPr="002D0395">
        <w:rPr>
          <w:rFonts w:ascii="Arial" w:hAnsi="Arial" w:cs="Arial"/>
          <w:sz w:val="18"/>
          <w:szCs w:val="18"/>
        </w:rPr>
        <w:t xml:space="preserve"> Comunicado del Banco Mundial, de fecha 22 de enero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DEF95" w14:textId="1428048E" w:rsidR="00384948" w:rsidRDefault="00384948" w:rsidP="00211F50">
    <w:pPr>
      <w:pStyle w:val="Encabezado"/>
      <w:rPr>
        <w:u w:val="single"/>
      </w:rPr>
    </w:pPr>
    <w:r>
      <w:rPr>
        <w:noProof/>
      </w:rPr>
      <w:drawing>
        <wp:inline distT="0" distB="0" distL="0" distR="0" wp14:anchorId="39AC7A59" wp14:editId="6AB27FAF">
          <wp:extent cx="3029099" cy="609600"/>
          <wp:effectExtent l="0" t="0" r="0" b="0"/>
          <wp:docPr id="62" name="Imagen 62"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8488" cy="627589"/>
                  </a:xfrm>
                  <a:prstGeom prst="rect">
                    <a:avLst/>
                  </a:prstGeom>
                  <a:noFill/>
                  <a:ln>
                    <a:noFill/>
                  </a:ln>
                </pic:spPr>
              </pic:pic>
            </a:graphicData>
          </a:graphic>
        </wp:inline>
      </w:drawing>
    </w:r>
  </w:p>
  <w:p w14:paraId="342D00D2" w14:textId="77777777" w:rsidR="00384948" w:rsidRDefault="00384948" w:rsidP="008613D8">
    <w:pPr>
      <w:pStyle w:val="Encabezado"/>
      <w:jc w:val="right"/>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045D"/>
    <w:multiLevelType w:val="multilevel"/>
    <w:tmpl w:val="296C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7480E"/>
    <w:multiLevelType w:val="hybridMultilevel"/>
    <w:tmpl w:val="12464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032288"/>
    <w:multiLevelType w:val="hybridMultilevel"/>
    <w:tmpl w:val="3DD0B9D0"/>
    <w:lvl w:ilvl="0" w:tplc="FB4C2618">
      <w:start w:val="1"/>
      <w:numFmt w:val="lowerLetter"/>
      <w:lvlText w:val="%1."/>
      <w:lvlJc w:val="left"/>
      <w:pPr>
        <w:ind w:left="720" w:hanging="360"/>
      </w:pPr>
      <w:rPr>
        <w:rFonts w:ascii="Arial Narrow" w:hAnsi="Arial Narrow" w:cs="Calibri" w:hint="default"/>
        <w:i/>
        <w:color w:val="323130"/>
        <w:sz w:val="22"/>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C0536A"/>
    <w:multiLevelType w:val="multilevel"/>
    <w:tmpl w:val="977A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65777"/>
    <w:multiLevelType w:val="multilevel"/>
    <w:tmpl w:val="5A40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449F2"/>
    <w:multiLevelType w:val="hybridMultilevel"/>
    <w:tmpl w:val="C4E65650"/>
    <w:lvl w:ilvl="0" w:tplc="D22C943E">
      <w:start w:val="1"/>
      <w:numFmt w:val="lowerLetter"/>
      <w:lvlText w:val="%1."/>
      <w:lvlJc w:val="left"/>
      <w:pPr>
        <w:ind w:left="720" w:hanging="360"/>
      </w:pPr>
      <w:rPr>
        <w:rFonts w:ascii="Arial Narrow" w:hAnsi="Arial Narrow" w:cs="Calibri" w:hint="default"/>
        <w:i/>
        <w:color w:val="32313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3932FD"/>
    <w:multiLevelType w:val="hybridMultilevel"/>
    <w:tmpl w:val="034828A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D56E8D"/>
    <w:multiLevelType w:val="hybridMultilevel"/>
    <w:tmpl w:val="B09278B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FC428A"/>
    <w:multiLevelType w:val="hybridMultilevel"/>
    <w:tmpl w:val="DE24AC4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627B30"/>
    <w:multiLevelType w:val="multilevel"/>
    <w:tmpl w:val="D7183BC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F04EC"/>
    <w:multiLevelType w:val="hybridMultilevel"/>
    <w:tmpl w:val="0B7CF8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C756D9"/>
    <w:multiLevelType w:val="hybridMultilevel"/>
    <w:tmpl w:val="F9E2107C"/>
    <w:lvl w:ilvl="0" w:tplc="080A0013">
      <w:start w:val="1"/>
      <w:numFmt w:val="upperRoman"/>
      <w:lvlText w:val="%1."/>
      <w:lvlJc w:val="right"/>
      <w:pPr>
        <w:ind w:left="720" w:hanging="360"/>
      </w:pPr>
      <w:rPr>
        <w:rFonts w:hint="default"/>
        <w:i/>
        <w:color w:val="323130"/>
        <w:sz w:val="22"/>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E314DDE"/>
    <w:multiLevelType w:val="hybridMultilevel"/>
    <w:tmpl w:val="08363F90"/>
    <w:lvl w:ilvl="0" w:tplc="4DC25E50">
      <w:start w:val="1"/>
      <w:numFmt w:val="bullet"/>
      <w:lvlText w:val="•"/>
      <w:lvlJc w:val="left"/>
      <w:pPr>
        <w:ind w:left="644" w:hanging="360"/>
      </w:pPr>
      <w:rPr>
        <w:rFonts w:ascii="Times New Roman" w:hAnsi="Times New Roman"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2E4F5200"/>
    <w:multiLevelType w:val="multilevel"/>
    <w:tmpl w:val="4D0C1C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sz w:val="24"/>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C1C6C"/>
    <w:multiLevelType w:val="hybridMultilevel"/>
    <w:tmpl w:val="3362B83E"/>
    <w:lvl w:ilvl="0" w:tplc="17D229A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FF4431"/>
    <w:multiLevelType w:val="multilevel"/>
    <w:tmpl w:val="B50E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C54F0"/>
    <w:multiLevelType w:val="hybridMultilevel"/>
    <w:tmpl w:val="435A685A"/>
    <w:lvl w:ilvl="0" w:tplc="9D58B160">
      <w:start w:val="1"/>
      <w:numFmt w:val="lowerLetter"/>
      <w:lvlText w:val="%1."/>
      <w:lvlJc w:val="left"/>
      <w:pPr>
        <w:ind w:left="720" w:hanging="360"/>
      </w:pPr>
      <w:rPr>
        <w:rFonts w:ascii="Arial Narrow" w:hAnsi="Arial Narrow" w:cs="Calibri" w:hint="default"/>
        <w:i/>
        <w:color w:val="32313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D313CF"/>
    <w:multiLevelType w:val="multilevel"/>
    <w:tmpl w:val="2EDE44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CF4C32"/>
    <w:multiLevelType w:val="hybridMultilevel"/>
    <w:tmpl w:val="CCC07D7E"/>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AA3AF4"/>
    <w:multiLevelType w:val="multilevel"/>
    <w:tmpl w:val="348A218C"/>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800" w:hanging="1080"/>
      </w:pPr>
      <w:rPr>
        <w:rFonts w:hint="default"/>
      </w:rPr>
    </w:lvl>
    <w:lvl w:ilvl="3">
      <w:start w:val="1"/>
      <w:numFmt w:val="decimal"/>
      <w:pStyle w:val="Ttulo4"/>
      <w:isLgl/>
      <w:lvlText w:val="%1.%2.%3.%4."/>
      <w:lvlJc w:val="left"/>
      <w:pPr>
        <w:ind w:left="2520" w:hanging="1440"/>
      </w:pPr>
      <w:rPr>
        <w:rFonts w:hint="default"/>
        <w:b w:val="0"/>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20" w15:restartNumberingAfterBreak="0">
    <w:nsid w:val="4BDB55CB"/>
    <w:multiLevelType w:val="hybridMultilevel"/>
    <w:tmpl w:val="1082BE1A"/>
    <w:lvl w:ilvl="0" w:tplc="71625FF8">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0ED51C0"/>
    <w:multiLevelType w:val="hybridMultilevel"/>
    <w:tmpl w:val="FD02C38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5B30394"/>
    <w:multiLevelType w:val="hybridMultilevel"/>
    <w:tmpl w:val="F60E345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5D92025A"/>
    <w:multiLevelType w:val="hybridMultilevel"/>
    <w:tmpl w:val="2E721F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E0244F4"/>
    <w:multiLevelType w:val="hybridMultilevel"/>
    <w:tmpl w:val="157A28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164A0D"/>
    <w:multiLevelType w:val="hybridMultilevel"/>
    <w:tmpl w:val="5772453E"/>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611F306B"/>
    <w:multiLevelType w:val="hybridMultilevel"/>
    <w:tmpl w:val="82A22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5553EB2"/>
    <w:multiLevelType w:val="hybridMultilevel"/>
    <w:tmpl w:val="D1A891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7B4B93"/>
    <w:multiLevelType w:val="hybridMultilevel"/>
    <w:tmpl w:val="1BF61536"/>
    <w:lvl w:ilvl="0" w:tplc="DE587DC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C0B3B0B"/>
    <w:multiLevelType w:val="hybridMultilevel"/>
    <w:tmpl w:val="B30EC8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833116"/>
    <w:multiLevelType w:val="hybridMultilevel"/>
    <w:tmpl w:val="30A0CB40"/>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71423F73"/>
    <w:multiLevelType w:val="hybridMultilevel"/>
    <w:tmpl w:val="69D2FCC6"/>
    <w:lvl w:ilvl="0" w:tplc="240A0017">
      <w:start w:val="1"/>
      <w:numFmt w:val="lowerLetter"/>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E751F08"/>
    <w:multiLevelType w:val="hybridMultilevel"/>
    <w:tmpl w:val="E7181F44"/>
    <w:lvl w:ilvl="0" w:tplc="7D0217C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1"/>
  </w:num>
  <w:num w:numId="3">
    <w:abstractNumId w:val="5"/>
  </w:num>
  <w:num w:numId="4">
    <w:abstractNumId w:val="16"/>
  </w:num>
  <w:num w:numId="5">
    <w:abstractNumId w:val="17"/>
    <w:lvlOverride w:ilvl="0"/>
    <w:lvlOverride w:ilvl="1">
      <w:startOverride w:val="1"/>
    </w:lvlOverride>
    <w:lvlOverride w:ilvl="2"/>
    <w:lvlOverride w:ilvl="3"/>
    <w:lvlOverride w:ilvl="4"/>
    <w:lvlOverride w:ilvl="5"/>
    <w:lvlOverride w:ilvl="6"/>
    <w:lvlOverride w:ilvl="7"/>
    <w:lvlOverride w:ilvl="8"/>
  </w:num>
  <w:num w:numId="6">
    <w:abstractNumId w:val="12"/>
  </w:num>
  <w:num w:numId="7">
    <w:abstractNumId w:val="7"/>
  </w:num>
  <w:num w:numId="8">
    <w:abstractNumId w:val="22"/>
  </w:num>
  <w:num w:numId="9">
    <w:abstractNumId w:val="19"/>
  </w:num>
  <w:num w:numId="10">
    <w:abstractNumId w:val="26"/>
  </w:num>
  <w:num w:numId="11">
    <w:abstractNumId w:val="31"/>
  </w:num>
  <w:num w:numId="12">
    <w:abstractNumId w:val="18"/>
  </w:num>
  <w:num w:numId="13">
    <w:abstractNumId w:val="29"/>
  </w:num>
  <w:num w:numId="14">
    <w:abstractNumId w:val="28"/>
  </w:num>
  <w:num w:numId="15">
    <w:abstractNumId w:val="23"/>
  </w:num>
  <w:num w:numId="16">
    <w:abstractNumId w:val="14"/>
  </w:num>
  <w:num w:numId="17">
    <w:abstractNumId w:val="24"/>
  </w:num>
  <w:num w:numId="18">
    <w:abstractNumId w:val="8"/>
  </w:num>
  <w:num w:numId="19">
    <w:abstractNumId w:val="6"/>
  </w:num>
  <w:num w:numId="20">
    <w:abstractNumId w:val="25"/>
  </w:num>
  <w:num w:numId="21">
    <w:abstractNumId w:val="30"/>
  </w:num>
  <w:num w:numId="22">
    <w:abstractNumId w:val="0"/>
  </w:num>
  <w:num w:numId="23">
    <w:abstractNumId w:val="3"/>
  </w:num>
  <w:num w:numId="24">
    <w:abstractNumId w:val="15"/>
  </w:num>
  <w:num w:numId="25">
    <w:abstractNumId w:val="4"/>
  </w:num>
  <w:num w:numId="26">
    <w:abstractNumId w:val="13"/>
  </w:num>
  <w:num w:numId="27">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1"/>
  </w:num>
  <w:num w:numId="29">
    <w:abstractNumId w:val="27"/>
  </w:num>
  <w:num w:numId="30">
    <w:abstractNumId w:val="10"/>
  </w:num>
  <w:num w:numId="31">
    <w:abstractNumId w:val="32"/>
  </w:num>
  <w:num w:numId="32">
    <w:abstractNumId w:val="2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702"/>
    <w:rsid w:val="00000CB7"/>
    <w:rsid w:val="0001545C"/>
    <w:rsid w:val="0001647C"/>
    <w:rsid w:val="00083A00"/>
    <w:rsid w:val="000914C7"/>
    <w:rsid w:val="000A6A70"/>
    <w:rsid w:val="000E72FB"/>
    <w:rsid w:val="000F58AA"/>
    <w:rsid w:val="00164829"/>
    <w:rsid w:val="0017096E"/>
    <w:rsid w:val="0017745A"/>
    <w:rsid w:val="001B77DA"/>
    <w:rsid w:val="001C01BB"/>
    <w:rsid w:val="001E1967"/>
    <w:rsid w:val="00211F50"/>
    <w:rsid w:val="00212BE6"/>
    <w:rsid w:val="002277A8"/>
    <w:rsid w:val="00251FDC"/>
    <w:rsid w:val="00261FD1"/>
    <w:rsid w:val="002677D7"/>
    <w:rsid w:val="002D0395"/>
    <w:rsid w:val="002D3128"/>
    <w:rsid w:val="002E0BCB"/>
    <w:rsid w:val="002E0F49"/>
    <w:rsid w:val="002E37A9"/>
    <w:rsid w:val="003016FC"/>
    <w:rsid w:val="00315033"/>
    <w:rsid w:val="00321ACC"/>
    <w:rsid w:val="00324A76"/>
    <w:rsid w:val="00332418"/>
    <w:rsid w:val="0033307A"/>
    <w:rsid w:val="00344ACC"/>
    <w:rsid w:val="00347537"/>
    <w:rsid w:val="0034758C"/>
    <w:rsid w:val="00352583"/>
    <w:rsid w:val="003575D3"/>
    <w:rsid w:val="00375C42"/>
    <w:rsid w:val="00384948"/>
    <w:rsid w:val="003C56CA"/>
    <w:rsid w:val="003D3CA9"/>
    <w:rsid w:val="003E4FC4"/>
    <w:rsid w:val="003E58E7"/>
    <w:rsid w:val="004106E2"/>
    <w:rsid w:val="00444237"/>
    <w:rsid w:val="00455F4A"/>
    <w:rsid w:val="00487B77"/>
    <w:rsid w:val="00487C7F"/>
    <w:rsid w:val="004D02CB"/>
    <w:rsid w:val="004F3B13"/>
    <w:rsid w:val="00511AB8"/>
    <w:rsid w:val="00525C32"/>
    <w:rsid w:val="00530B02"/>
    <w:rsid w:val="00534004"/>
    <w:rsid w:val="00552C0C"/>
    <w:rsid w:val="0056508A"/>
    <w:rsid w:val="005755AE"/>
    <w:rsid w:val="005B0F6F"/>
    <w:rsid w:val="005B30DA"/>
    <w:rsid w:val="005B67B8"/>
    <w:rsid w:val="005F3D36"/>
    <w:rsid w:val="00601865"/>
    <w:rsid w:val="00617FB2"/>
    <w:rsid w:val="0066179A"/>
    <w:rsid w:val="00694830"/>
    <w:rsid w:val="0069573F"/>
    <w:rsid w:val="00697192"/>
    <w:rsid w:val="00723599"/>
    <w:rsid w:val="0075094C"/>
    <w:rsid w:val="00755DEE"/>
    <w:rsid w:val="007871E8"/>
    <w:rsid w:val="00792C14"/>
    <w:rsid w:val="007A47F0"/>
    <w:rsid w:val="007C2955"/>
    <w:rsid w:val="007F5702"/>
    <w:rsid w:val="0081304C"/>
    <w:rsid w:val="008206E1"/>
    <w:rsid w:val="0082264A"/>
    <w:rsid w:val="00823BDC"/>
    <w:rsid w:val="00833044"/>
    <w:rsid w:val="008519B6"/>
    <w:rsid w:val="008613D8"/>
    <w:rsid w:val="00862704"/>
    <w:rsid w:val="00863A40"/>
    <w:rsid w:val="008641A5"/>
    <w:rsid w:val="00891FB4"/>
    <w:rsid w:val="00911F78"/>
    <w:rsid w:val="00917110"/>
    <w:rsid w:val="009220F0"/>
    <w:rsid w:val="00923165"/>
    <w:rsid w:val="0096650C"/>
    <w:rsid w:val="00985F47"/>
    <w:rsid w:val="00992843"/>
    <w:rsid w:val="009B7B5E"/>
    <w:rsid w:val="009D4E95"/>
    <w:rsid w:val="009E7A5B"/>
    <w:rsid w:val="009F0C76"/>
    <w:rsid w:val="00A2729C"/>
    <w:rsid w:val="00A36619"/>
    <w:rsid w:val="00AA011B"/>
    <w:rsid w:val="00AC4A1D"/>
    <w:rsid w:val="00AC5945"/>
    <w:rsid w:val="00B0663B"/>
    <w:rsid w:val="00B12E96"/>
    <w:rsid w:val="00B34993"/>
    <w:rsid w:val="00B36940"/>
    <w:rsid w:val="00B42919"/>
    <w:rsid w:val="00B42B64"/>
    <w:rsid w:val="00B6306F"/>
    <w:rsid w:val="00B76E8C"/>
    <w:rsid w:val="00BB621C"/>
    <w:rsid w:val="00BD163B"/>
    <w:rsid w:val="00BD4F6C"/>
    <w:rsid w:val="00BE502D"/>
    <w:rsid w:val="00C01EA0"/>
    <w:rsid w:val="00C16DB3"/>
    <w:rsid w:val="00C23EC8"/>
    <w:rsid w:val="00C268E2"/>
    <w:rsid w:val="00C26B54"/>
    <w:rsid w:val="00C71492"/>
    <w:rsid w:val="00C94142"/>
    <w:rsid w:val="00CB70E2"/>
    <w:rsid w:val="00CC02A9"/>
    <w:rsid w:val="00CE575E"/>
    <w:rsid w:val="00CF2C2F"/>
    <w:rsid w:val="00CF7128"/>
    <w:rsid w:val="00D62AFB"/>
    <w:rsid w:val="00D644DD"/>
    <w:rsid w:val="00D72E80"/>
    <w:rsid w:val="00D73235"/>
    <w:rsid w:val="00D91435"/>
    <w:rsid w:val="00DB03AB"/>
    <w:rsid w:val="00DD48AD"/>
    <w:rsid w:val="00DD59B5"/>
    <w:rsid w:val="00E26DE6"/>
    <w:rsid w:val="00E32AB9"/>
    <w:rsid w:val="00E539E2"/>
    <w:rsid w:val="00E53FFC"/>
    <w:rsid w:val="00E5635B"/>
    <w:rsid w:val="00E959EB"/>
    <w:rsid w:val="00EC150F"/>
    <w:rsid w:val="00ED7A70"/>
    <w:rsid w:val="00EE6E14"/>
    <w:rsid w:val="00EF68D8"/>
    <w:rsid w:val="00F00552"/>
    <w:rsid w:val="00F03A94"/>
    <w:rsid w:val="00F559B9"/>
    <w:rsid w:val="00F66454"/>
    <w:rsid w:val="00FD352B"/>
    <w:rsid w:val="00FF51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90D9E"/>
  <w15:chartTrackingRefBased/>
  <w15:docId w15:val="{4C1EBD11-6168-4024-854B-0AF54982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70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1304C"/>
    <w:pPr>
      <w:keepNext/>
      <w:keepLines/>
      <w:numPr>
        <w:numId w:val="9"/>
      </w:numPr>
      <w:spacing w:before="240" w:line="276" w:lineRule="auto"/>
      <w:outlineLvl w:val="0"/>
    </w:pPr>
    <w:rPr>
      <w:rFonts w:ascii="Verdana" w:hAnsi="Verdana" w:cs="Courier New"/>
      <w:b/>
      <w:sz w:val="28"/>
      <w:szCs w:val="28"/>
      <w:lang w:eastAsia="en-US"/>
    </w:rPr>
  </w:style>
  <w:style w:type="paragraph" w:styleId="Ttulo2">
    <w:name w:val="heading 2"/>
    <w:basedOn w:val="Prrafodelista"/>
    <w:next w:val="Normal"/>
    <w:link w:val="Ttulo2Car"/>
    <w:uiPriority w:val="9"/>
    <w:unhideWhenUsed/>
    <w:qFormat/>
    <w:rsid w:val="0081304C"/>
    <w:pPr>
      <w:numPr>
        <w:ilvl w:val="1"/>
        <w:numId w:val="9"/>
      </w:numPr>
      <w:tabs>
        <w:tab w:val="num" w:pos="360"/>
      </w:tabs>
      <w:spacing w:after="0" w:line="240" w:lineRule="auto"/>
      <w:ind w:left="720" w:firstLine="0"/>
      <w:jc w:val="both"/>
      <w:outlineLvl w:val="1"/>
    </w:pPr>
    <w:rPr>
      <w:rFonts w:ascii="Verdana" w:eastAsia="Calibri" w:hAnsi="Verdana" w:cs="Courier New"/>
      <w:b/>
      <w:caps/>
      <w:sz w:val="24"/>
      <w:szCs w:val="24"/>
    </w:rPr>
  </w:style>
  <w:style w:type="paragraph" w:styleId="Ttulo3">
    <w:name w:val="heading 3"/>
    <w:basedOn w:val="Prrafodelista"/>
    <w:next w:val="Normal"/>
    <w:link w:val="Ttulo3Car"/>
    <w:uiPriority w:val="9"/>
    <w:unhideWhenUsed/>
    <w:qFormat/>
    <w:rsid w:val="0081304C"/>
    <w:pPr>
      <w:numPr>
        <w:ilvl w:val="2"/>
        <w:numId w:val="9"/>
      </w:numPr>
      <w:tabs>
        <w:tab w:val="num" w:pos="360"/>
      </w:tabs>
      <w:spacing w:after="0" w:line="240" w:lineRule="auto"/>
      <w:ind w:left="720" w:firstLine="0"/>
      <w:jc w:val="both"/>
      <w:outlineLvl w:val="2"/>
    </w:pPr>
    <w:rPr>
      <w:rFonts w:ascii="Verdana" w:eastAsia="Calibri" w:hAnsi="Verdana" w:cs="Courier New"/>
      <w:b/>
      <w:sz w:val="24"/>
      <w:szCs w:val="24"/>
    </w:rPr>
  </w:style>
  <w:style w:type="paragraph" w:styleId="Ttulo4">
    <w:name w:val="heading 4"/>
    <w:basedOn w:val="Prrafodelista"/>
    <w:next w:val="Normal"/>
    <w:link w:val="Ttulo4Car"/>
    <w:uiPriority w:val="9"/>
    <w:unhideWhenUsed/>
    <w:qFormat/>
    <w:rsid w:val="0081304C"/>
    <w:pPr>
      <w:numPr>
        <w:ilvl w:val="3"/>
        <w:numId w:val="9"/>
      </w:numPr>
      <w:tabs>
        <w:tab w:val="num" w:pos="360"/>
      </w:tabs>
      <w:spacing w:after="0" w:line="240" w:lineRule="auto"/>
      <w:ind w:left="708" w:firstLine="0"/>
      <w:jc w:val="both"/>
      <w:outlineLvl w:val="3"/>
    </w:pPr>
    <w:rPr>
      <w:rFonts w:ascii="Verdana" w:eastAsia="Calibri" w:hAnsi="Verdana" w:cs="Courier New"/>
      <w:sz w:val="24"/>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5702"/>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7F5702"/>
    <w:rPr>
      <w:rFonts w:ascii="Calibri" w:eastAsia="Calibri" w:hAnsi="Calibri" w:cs="Times New Roman"/>
    </w:rPr>
  </w:style>
  <w:style w:type="paragraph" w:styleId="Piedepgina">
    <w:name w:val="footer"/>
    <w:basedOn w:val="Normal"/>
    <w:link w:val="PiedepginaCar"/>
    <w:uiPriority w:val="99"/>
    <w:unhideWhenUsed/>
    <w:rsid w:val="007F5702"/>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7F5702"/>
    <w:rPr>
      <w:rFonts w:ascii="Calibri" w:eastAsia="Calibri" w:hAnsi="Calibri" w:cs="Times New Roman"/>
    </w:rPr>
  </w:style>
  <w:style w:type="paragraph" w:customStyle="1" w:styleId="epgrafe">
    <w:name w:val="epgrafe"/>
    <w:basedOn w:val="Normal"/>
    <w:rsid w:val="007F5702"/>
    <w:pPr>
      <w:spacing w:before="100" w:beforeAutospacing="1" w:after="100" w:afterAutospacing="1"/>
    </w:pPr>
    <w:rPr>
      <w:rFonts w:eastAsia="Calibri"/>
      <w:lang w:val="es-ES"/>
    </w:rPr>
  </w:style>
  <w:style w:type="paragraph" w:styleId="Sinespaciado">
    <w:name w:val="No Spacing"/>
    <w:link w:val="SinespaciadoCar"/>
    <w:uiPriority w:val="1"/>
    <w:qFormat/>
    <w:rsid w:val="007F5702"/>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F5702"/>
    <w:rPr>
      <w:rFonts w:ascii="Calibri" w:eastAsia="Calibri" w:hAnsi="Calibri" w:cs="Times New Roman"/>
    </w:rPr>
  </w:style>
  <w:style w:type="character" w:styleId="Hipervnculo">
    <w:name w:val="Hyperlink"/>
    <w:uiPriority w:val="99"/>
    <w:unhideWhenUsed/>
    <w:rsid w:val="007F5702"/>
    <w:rPr>
      <w:strike w:val="0"/>
      <w:dstrike w:val="0"/>
      <w:color w:val="337AB7"/>
      <w:u w:val="none"/>
      <w:effect w:val="none"/>
      <w:shd w:val="clear" w:color="auto" w:fill="auto"/>
    </w:rPr>
  </w:style>
  <w:style w:type="table" w:styleId="Tablaconcuadrcula">
    <w:name w:val="Table Grid"/>
    <w:basedOn w:val="Tablanormal"/>
    <w:uiPriority w:val="39"/>
    <w:rsid w:val="00C7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Párrafo de lista1,HOJA,Bolita,Párrafo de lista3,Guión,Párrafo de lista31,BOLA,Párrafo de lista21,BOLADEF,Párrafo de lista2,Titulo 8,Párrafo de lista5,Colorful List - Accent 11,Colorful List - Accent 12,Párrafo de lista4"/>
    <w:basedOn w:val="Normal"/>
    <w:link w:val="PrrafodelistaCar"/>
    <w:uiPriority w:val="34"/>
    <w:qFormat/>
    <w:rsid w:val="00C71492"/>
    <w:pPr>
      <w:spacing w:after="160" w:line="259"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35258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2583"/>
    <w:rPr>
      <w:rFonts w:ascii="Segoe UI" w:eastAsia="Times New Roman" w:hAnsi="Segoe UI" w:cs="Segoe UI"/>
      <w:sz w:val="18"/>
      <w:szCs w:val="18"/>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fn"/>
    <w:basedOn w:val="Normal"/>
    <w:link w:val="TextonotapieCar"/>
    <w:uiPriority w:val="99"/>
    <w:unhideWhenUsed/>
    <w:qFormat/>
    <w:rsid w:val="00352583"/>
    <w:rPr>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352583"/>
    <w:rPr>
      <w:rFonts w:ascii="Times New Roman" w:eastAsia="Times New Roman" w:hAnsi="Times New Roman" w:cs="Times New Roman"/>
      <w:sz w:val="20"/>
      <w:szCs w:val="20"/>
      <w:lang w:val="es-ES" w:eastAsia="es-ES"/>
    </w:rPr>
  </w:style>
  <w:style w:type="character" w:styleId="Refdenotaalpie">
    <w:name w:val="footnote reference"/>
    <w:aliases w:val="referencia nota al pie,Nota de pie,Texto de nota al pie,Footnote symbol,Footnote,FC,BVI fnr,Ref. de nota al pie2,Ref,de nota al pie,Pie de pagina,Texto nota al pie,Appel note de bas de p,Ref. de nota al pie 2,Pie de Página,f,4_G,Re,F"/>
    <w:basedOn w:val="Fuentedeprrafopredeter"/>
    <w:uiPriority w:val="99"/>
    <w:unhideWhenUsed/>
    <w:qFormat/>
    <w:rsid w:val="00352583"/>
    <w:rPr>
      <w:vertAlign w:val="superscript"/>
    </w:rPr>
  </w:style>
  <w:style w:type="character" w:customStyle="1" w:styleId="baj">
    <w:name w:val="b_aj"/>
    <w:basedOn w:val="Fuentedeprrafopredeter"/>
    <w:rsid w:val="00352583"/>
  </w:style>
  <w:style w:type="paragraph" w:styleId="NormalWeb">
    <w:name w:val="Normal (Web)"/>
    <w:basedOn w:val="Normal"/>
    <w:uiPriority w:val="99"/>
    <w:unhideWhenUsed/>
    <w:rsid w:val="00AC5945"/>
    <w:rPr>
      <w:rFonts w:ascii="Calibri" w:eastAsiaTheme="minorHAnsi" w:hAnsi="Calibri" w:cs="Calibri"/>
      <w:sz w:val="22"/>
      <w:szCs w:val="22"/>
      <w:lang w:eastAsia="es-CO"/>
    </w:rPr>
  </w:style>
  <w:style w:type="character" w:customStyle="1" w:styleId="Ttulo1Car">
    <w:name w:val="Título 1 Car"/>
    <w:basedOn w:val="Fuentedeprrafopredeter"/>
    <w:link w:val="Ttulo1"/>
    <w:uiPriority w:val="9"/>
    <w:rsid w:val="0081304C"/>
    <w:rPr>
      <w:rFonts w:ascii="Verdana" w:eastAsia="Times New Roman" w:hAnsi="Verdana" w:cs="Courier New"/>
      <w:b/>
      <w:sz w:val="28"/>
      <w:szCs w:val="28"/>
    </w:rPr>
  </w:style>
  <w:style w:type="character" w:customStyle="1" w:styleId="Ttulo2Car">
    <w:name w:val="Título 2 Car"/>
    <w:basedOn w:val="Fuentedeprrafopredeter"/>
    <w:link w:val="Ttulo2"/>
    <w:uiPriority w:val="9"/>
    <w:rsid w:val="0081304C"/>
    <w:rPr>
      <w:rFonts w:ascii="Verdana" w:eastAsia="Calibri" w:hAnsi="Verdana" w:cs="Courier New"/>
      <w:b/>
      <w:caps/>
      <w:sz w:val="24"/>
      <w:szCs w:val="24"/>
    </w:rPr>
  </w:style>
  <w:style w:type="character" w:customStyle="1" w:styleId="Ttulo3Car">
    <w:name w:val="Título 3 Car"/>
    <w:basedOn w:val="Fuentedeprrafopredeter"/>
    <w:link w:val="Ttulo3"/>
    <w:uiPriority w:val="9"/>
    <w:rsid w:val="0081304C"/>
    <w:rPr>
      <w:rFonts w:ascii="Verdana" w:eastAsia="Calibri" w:hAnsi="Verdana" w:cs="Courier New"/>
      <w:b/>
      <w:sz w:val="24"/>
      <w:szCs w:val="24"/>
    </w:rPr>
  </w:style>
  <w:style w:type="character" w:customStyle="1" w:styleId="Ttulo4Car">
    <w:name w:val="Título 4 Car"/>
    <w:basedOn w:val="Fuentedeprrafopredeter"/>
    <w:link w:val="Ttulo4"/>
    <w:uiPriority w:val="9"/>
    <w:rsid w:val="0081304C"/>
    <w:rPr>
      <w:rFonts w:ascii="Verdana" w:eastAsia="Calibri" w:hAnsi="Verdana" w:cs="Courier New"/>
      <w:sz w:val="24"/>
      <w:szCs w:val="24"/>
      <w:u w:val="single"/>
    </w:rPr>
  </w:style>
  <w:style w:type="character" w:customStyle="1" w:styleId="PrrafodelistaCar">
    <w:name w:val="Párrafo de lista Car"/>
    <w:aliases w:val="Bullets Car,titulo 3 Car,Párrafo de lista1 Car,HOJA Car,Bolita Car,Párrafo de lista3 Car,Guión Car,Párrafo de lista31 Car,BOLA Car,Párrafo de lista21 Car,BOLADEF Car,Párrafo de lista2 Car,Titulo 8 Car,Párrafo de lista5 Car"/>
    <w:link w:val="Prrafodelista"/>
    <w:uiPriority w:val="34"/>
    <w:qFormat/>
    <w:rsid w:val="0081304C"/>
  </w:style>
  <w:style w:type="paragraph" w:styleId="Descripcin">
    <w:name w:val="caption"/>
    <w:basedOn w:val="Normal"/>
    <w:next w:val="Normal"/>
    <w:uiPriority w:val="35"/>
    <w:unhideWhenUsed/>
    <w:qFormat/>
    <w:rsid w:val="0081304C"/>
    <w:pPr>
      <w:jc w:val="center"/>
    </w:pPr>
    <w:rPr>
      <w:rFonts w:ascii="Arial" w:eastAsiaTheme="minorHAnsi" w:hAnsi="Arial" w:cstheme="minorBidi"/>
      <w:b/>
      <w:bCs/>
      <w:sz w:val="20"/>
      <w:szCs w:val="18"/>
      <w:lang w:eastAsia="en-US"/>
    </w:rPr>
  </w:style>
  <w:style w:type="paragraph" w:customStyle="1" w:styleId="Default">
    <w:name w:val="Default"/>
    <w:rsid w:val="00BD4F6C"/>
    <w:pPr>
      <w:autoSpaceDE w:val="0"/>
      <w:autoSpaceDN w:val="0"/>
      <w:adjustRightInd w:val="0"/>
      <w:spacing w:after="0" w:line="240" w:lineRule="auto"/>
    </w:pPr>
    <w:rPr>
      <w:rFonts w:ascii="Calibri" w:eastAsia="Calibri" w:hAnsi="Calibri" w:cs="Calibri"/>
      <w:color w:val="000000"/>
      <w:sz w:val="24"/>
      <w:szCs w:val="24"/>
      <w:lang w:eastAsia="es-CO"/>
    </w:rPr>
  </w:style>
  <w:style w:type="character" w:styleId="Mencinsinresolver">
    <w:name w:val="Unresolved Mention"/>
    <w:basedOn w:val="Fuentedeprrafopredeter"/>
    <w:uiPriority w:val="99"/>
    <w:semiHidden/>
    <w:unhideWhenUsed/>
    <w:rsid w:val="00723599"/>
    <w:rPr>
      <w:color w:val="605E5C"/>
      <w:shd w:val="clear" w:color="auto" w:fill="E1DFDD"/>
    </w:rPr>
  </w:style>
  <w:style w:type="character" w:styleId="Textoennegrita">
    <w:name w:val="Strong"/>
    <w:basedOn w:val="Fuentedeprrafopredeter"/>
    <w:uiPriority w:val="22"/>
    <w:qFormat/>
    <w:rsid w:val="007235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1987">
      <w:bodyDiv w:val="1"/>
      <w:marLeft w:val="0"/>
      <w:marRight w:val="0"/>
      <w:marTop w:val="0"/>
      <w:marBottom w:val="0"/>
      <w:divBdr>
        <w:top w:val="none" w:sz="0" w:space="0" w:color="auto"/>
        <w:left w:val="none" w:sz="0" w:space="0" w:color="auto"/>
        <w:bottom w:val="none" w:sz="0" w:space="0" w:color="auto"/>
        <w:right w:val="none" w:sz="0" w:space="0" w:color="auto"/>
      </w:divBdr>
    </w:div>
    <w:div w:id="256603483">
      <w:bodyDiv w:val="1"/>
      <w:marLeft w:val="0"/>
      <w:marRight w:val="0"/>
      <w:marTop w:val="0"/>
      <w:marBottom w:val="0"/>
      <w:divBdr>
        <w:top w:val="none" w:sz="0" w:space="0" w:color="auto"/>
        <w:left w:val="none" w:sz="0" w:space="0" w:color="auto"/>
        <w:bottom w:val="none" w:sz="0" w:space="0" w:color="auto"/>
        <w:right w:val="none" w:sz="0" w:space="0" w:color="auto"/>
      </w:divBdr>
    </w:div>
    <w:div w:id="453600798">
      <w:bodyDiv w:val="1"/>
      <w:marLeft w:val="0"/>
      <w:marRight w:val="0"/>
      <w:marTop w:val="0"/>
      <w:marBottom w:val="0"/>
      <w:divBdr>
        <w:top w:val="none" w:sz="0" w:space="0" w:color="auto"/>
        <w:left w:val="none" w:sz="0" w:space="0" w:color="auto"/>
        <w:bottom w:val="none" w:sz="0" w:space="0" w:color="auto"/>
        <w:right w:val="none" w:sz="0" w:space="0" w:color="auto"/>
      </w:divBdr>
    </w:div>
    <w:div w:id="804276652">
      <w:bodyDiv w:val="1"/>
      <w:marLeft w:val="0"/>
      <w:marRight w:val="0"/>
      <w:marTop w:val="0"/>
      <w:marBottom w:val="0"/>
      <w:divBdr>
        <w:top w:val="none" w:sz="0" w:space="0" w:color="auto"/>
        <w:left w:val="none" w:sz="0" w:space="0" w:color="auto"/>
        <w:bottom w:val="none" w:sz="0" w:space="0" w:color="auto"/>
        <w:right w:val="none" w:sz="0" w:space="0" w:color="auto"/>
      </w:divBdr>
    </w:div>
    <w:div w:id="986906848">
      <w:bodyDiv w:val="1"/>
      <w:marLeft w:val="0"/>
      <w:marRight w:val="0"/>
      <w:marTop w:val="0"/>
      <w:marBottom w:val="0"/>
      <w:divBdr>
        <w:top w:val="none" w:sz="0" w:space="0" w:color="auto"/>
        <w:left w:val="none" w:sz="0" w:space="0" w:color="auto"/>
        <w:bottom w:val="none" w:sz="0" w:space="0" w:color="auto"/>
        <w:right w:val="none" w:sz="0" w:space="0" w:color="auto"/>
      </w:divBdr>
    </w:div>
    <w:div w:id="1244561241">
      <w:bodyDiv w:val="1"/>
      <w:marLeft w:val="0"/>
      <w:marRight w:val="0"/>
      <w:marTop w:val="0"/>
      <w:marBottom w:val="0"/>
      <w:divBdr>
        <w:top w:val="none" w:sz="0" w:space="0" w:color="auto"/>
        <w:left w:val="none" w:sz="0" w:space="0" w:color="auto"/>
        <w:bottom w:val="none" w:sz="0" w:space="0" w:color="auto"/>
        <w:right w:val="none" w:sz="0" w:space="0" w:color="auto"/>
      </w:divBdr>
    </w:div>
    <w:div w:id="1418019438">
      <w:bodyDiv w:val="1"/>
      <w:marLeft w:val="0"/>
      <w:marRight w:val="0"/>
      <w:marTop w:val="0"/>
      <w:marBottom w:val="0"/>
      <w:divBdr>
        <w:top w:val="none" w:sz="0" w:space="0" w:color="auto"/>
        <w:left w:val="none" w:sz="0" w:space="0" w:color="auto"/>
        <w:bottom w:val="none" w:sz="0" w:space="0" w:color="auto"/>
        <w:right w:val="none" w:sz="0" w:space="0" w:color="auto"/>
      </w:divBdr>
    </w:div>
    <w:div w:id="171620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www.siasar.org/es/paises/colombi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11.png"/><Relationship Id="rId11" Type="http://schemas.openxmlformats.org/officeDocument/2006/relationships/hyperlink" Target="http://www.secretariasenado.gov.co/senado/basedoc/decreto_2811_1974_pr002.htm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minvivienda.gov.co/ImagenesContenido/ViceministerioAgua/EsquemaOperativo.png"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www.minvivienda.gov.co/viceministerios/viceministerio-de-agua/gestioninstitucional/sistemas-de-informaci%C3%B3n/sinas%20Consultado%20el%2026/03/2020"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secretariasenado.gov.co/senado/basedoc/ley_0812_2003.html" TargetMode="External"/><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76575F-FFD6-4C79-A156-14CE6C7316AB}"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ES"/>
        </a:p>
      </dgm:t>
    </dgm:pt>
    <dgm:pt modelId="{CB4146A4-E28C-4A74-97FF-98A10404C0A0}">
      <dgm:prSet phldrT="[Texto]" custT="1"/>
      <dgm:spPr/>
      <dgm:t>
        <a:bodyPr/>
        <a:lstStyle/>
        <a:p>
          <a:r>
            <a:rPr lang="es-ES" sz="1000" dirty="0">
              <a:latin typeface="Arial" panose="020B0604020202020204" pitchFamily="34" charset="0"/>
              <a:cs typeface="Arial" panose="020B0604020202020204" pitchFamily="34" charset="0"/>
            </a:rPr>
            <a:t>Prestación Diferencial</a:t>
          </a:r>
        </a:p>
      </dgm:t>
    </dgm:pt>
    <dgm:pt modelId="{2C346CB9-CFA0-4DFD-9540-3E9DEC37D19D}" type="parTrans" cxnId="{5ED497E6-7864-465B-B80B-C1915AD971BE}">
      <dgm:prSet/>
      <dgm:spPr/>
      <dgm:t>
        <a:bodyPr/>
        <a:lstStyle/>
        <a:p>
          <a:endParaRPr lang="es-ES" sz="1000">
            <a:latin typeface="Arial" panose="020B0604020202020204" pitchFamily="34" charset="0"/>
            <a:cs typeface="Arial" panose="020B0604020202020204" pitchFamily="34" charset="0"/>
          </a:endParaRPr>
        </a:p>
      </dgm:t>
    </dgm:pt>
    <dgm:pt modelId="{6FB62F51-4F04-4B3C-A965-5EC4CF3845B2}" type="sibTrans" cxnId="{5ED497E6-7864-465B-B80B-C1915AD971BE}">
      <dgm:prSet/>
      <dgm:spPr/>
      <dgm:t>
        <a:bodyPr/>
        <a:lstStyle/>
        <a:p>
          <a:endParaRPr lang="es-ES" sz="1000">
            <a:latin typeface="Arial" panose="020B0604020202020204" pitchFamily="34" charset="0"/>
            <a:cs typeface="Arial" panose="020B0604020202020204" pitchFamily="34" charset="0"/>
          </a:endParaRPr>
        </a:p>
      </dgm:t>
    </dgm:pt>
    <dgm:pt modelId="{62048B49-C367-4DAE-A235-6BE5F4AA01E5}">
      <dgm:prSet phldrT="[Texto]" custT="1"/>
      <dgm:spPr/>
      <dgm:t>
        <a:bodyPr/>
        <a:lstStyle/>
        <a:p>
          <a:r>
            <a:rPr lang="es-ES" sz="1000" dirty="0">
              <a:latin typeface="Arial" panose="020B0604020202020204" pitchFamily="34" charset="0"/>
              <a:cs typeface="Arial" panose="020B0604020202020204" pitchFamily="34" charset="0"/>
            </a:rPr>
            <a:t>Sistema Convencional y Pilas Públicas</a:t>
          </a:r>
        </a:p>
      </dgm:t>
    </dgm:pt>
    <dgm:pt modelId="{E0922ADA-63D9-4881-9973-1005C244B7F0}" type="parTrans" cxnId="{1DEC8F3D-2C95-4800-8997-6D72DD38EC3C}">
      <dgm:prSet/>
      <dgm:spPr/>
      <dgm:t>
        <a:bodyPr/>
        <a:lstStyle/>
        <a:p>
          <a:endParaRPr lang="es-ES" sz="1000">
            <a:latin typeface="Arial" panose="020B0604020202020204" pitchFamily="34" charset="0"/>
            <a:cs typeface="Arial" panose="020B0604020202020204" pitchFamily="34" charset="0"/>
          </a:endParaRPr>
        </a:p>
      </dgm:t>
    </dgm:pt>
    <dgm:pt modelId="{9A0EAC8A-C824-453E-BD3B-9DF6FAEC2810}" type="sibTrans" cxnId="{1DEC8F3D-2C95-4800-8997-6D72DD38EC3C}">
      <dgm:prSet/>
      <dgm:spPr/>
      <dgm:t>
        <a:bodyPr/>
        <a:lstStyle/>
        <a:p>
          <a:endParaRPr lang="es-ES" sz="1000">
            <a:latin typeface="Arial" panose="020B0604020202020204" pitchFamily="34" charset="0"/>
            <a:cs typeface="Arial" panose="020B0604020202020204" pitchFamily="34" charset="0"/>
          </a:endParaRPr>
        </a:p>
      </dgm:t>
    </dgm:pt>
    <dgm:pt modelId="{BFAB89CA-1515-470D-8EA2-7CB1B67F2903}">
      <dgm:prSet phldrT="[Texto]" custT="1"/>
      <dgm:spPr/>
      <dgm:t>
        <a:bodyPr/>
        <a:lstStyle/>
        <a:p>
          <a:r>
            <a:rPr lang="es-ES" sz="1000" dirty="0">
              <a:latin typeface="Arial" panose="020B0604020202020204" pitchFamily="34" charset="0"/>
              <a:cs typeface="Arial" panose="020B0604020202020204" pitchFamily="34" charset="0"/>
            </a:rPr>
            <a:t>Cumplimiento gradual de indicadores</a:t>
          </a:r>
        </a:p>
      </dgm:t>
    </dgm:pt>
    <dgm:pt modelId="{48356BFB-AF33-40F0-A5EC-AF67DC7D6B60}" type="parTrans" cxnId="{0A05540A-C92B-481B-BB5B-5CB7996CF06B}">
      <dgm:prSet/>
      <dgm:spPr/>
      <dgm:t>
        <a:bodyPr/>
        <a:lstStyle/>
        <a:p>
          <a:endParaRPr lang="es-ES" sz="1000">
            <a:latin typeface="Arial" panose="020B0604020202020204" pitchFamily="34" charset="0"/>
            <a:cs typeface="Arial" panose="020B0604020202020204" pitchFamily="34" charset="0"/>
          </a:endParaRPr>
        </a:p>
      </dgm:t>
    </dgm:pt>
    <dgm:pt modelId="{7B6193BA-75A5-4644-BC8C-34E7F062142F}" type="sibTrans" cxnId="{0A05540A-C92B-481B-BB5B-5CB7996CF06B}">
      <dgm:prSet/>
      <dgm:spPr/>
      <dgm:t>
        <a:bodyPr/>
        <a:lstStyle/>
        <a:p>
          <a:endParaRPr lang="es-ES" sz="1000">
            <a:latin typeface="Arial" panose="020B0604020202020204" pitchFamily="34" charset="0"/>
            <a:cs typeface="Arial" panose="020B0604020202020204" pitchFamily="34" charset="0"/>
          </a:endParaRPr>
        </a:p>
      </dgm:t>
    </dgm:pt>
    <dgm:pt modelId="{B08B3DDB-8614-4347-BB57-C1CA60D9D123}">
      <dgm:prSet phldrT="[Texto]" custT="1"/>
      <dgm:spPr/>
      <dgm:t>
        <a:bodyPr/>
        <a:lstStyle/>
        <a:p>
          <a:r>
            <a:rPr lang="es-ES" sz="1000" dirty="0">
              <a:latin typeface="Arial" panose="020B0604020202020204" pitchFamily="34" charset="0"/>
              <a:cs typeface="Arial" panose="020B0604020202020204" pitchFamily="34" charset="0"/>
            </a:rPr>
            <a:t>Aprovisionamiento de Agua  </a:t>
          </a:r>
        </a:p>
      </dgm:t>
    </dgm:pt>
    <dgm:pt modelId="{03236F1F-7B67-471B-A1AE-82B7E6971556}" type="parTrans" cxnId="{36D29F6C-90CB-4B76-8A8E-E5A73F441A66}">
      <dgm:prSet/>
      <dgm:spPr/>
      <dgm:t>
        <a:bodyPr/>
        <a:lstStyle/>
        <a:p>
          <a:endParaRPr lang="es-ES" sz="1000">
            <a:latin typeface="Arial" panose="020B0604020202020204" pitchFamily="34" charset="0"/>
            <a:cs typeface="Arial" panose="020B0604020202020204" pitchFamily="34" charset="0"/>
          </a:endParaRPr>
        </a:p>
      </dgm:t>
    </dgm:pt>
    <dgm:pt modelId="{B3B5063E-9FC8-4021-9152-D88B10430D9C}" type="sibTrans" cxnId="{36D29F6C-90CB-4B76-8A8E-E5A73F441A66}">
      <dgm:prSet/>
      <dgm:spPr/>
      <dgm:t>
        <a:bodyPr/>
        <a:lstStyle/>
        <a:p>
          <a:endParaRPr lang="es-ES" sz="1000">
            <a:latin typeface="Arial" panose="020B0604020202020204" pitchFamily="34" charset="0"/>
            <a:cs typeface="Arial" panose="020B0604020202020204" pitchFamily="34" charset="0"/>
          </a:endParaRPr>
        </a:p>
      </dgm:t>
    </dgm:pt>
    <dgm:pt modelId="{98291226-EDF9-4F3D-9CDB-B4D899CF1016}">
      <dgm:prSet phldrT="[Texto]" custT="1"/>
      <dgm:spPr/>
      <dgm:t>
        <a:bodyPr/>
        <a:lstStyle/>
        <a:p>
          <a:r>
            <a:rPr lang="es-ES" sz="1000" dirty="0">
              <a:latin typeface="Arial" panose="020B0604020202020204" pitchFamily="34" charset="0"/>
              <a:cs typeface="Arial" panose="020B0604020202020204" pitchFamily="34" charset="0"/>
            </a:rPr>
            <a:t>Soluciones Alternativas</a:t>
          </a:r>
        </a:p>
      </dgm:t>
    </dgm:pt>
    <dgm:pt modelId="{F7C55B92-6506-4BDF-AD7C-B44BFB71483F}" type="parTrans" cxnId="{75E7C388-CEE4-4987-90E1-534E99E0DBA8}">
      <dgm:prSet/>
      <dgm:spPr/>
      <dgm:t>
        <a:bodyPr/>
        <a:lstStyle/>
        <a:p>
          <a:endParaRPr lang="es-ES" sz="1000">
            <a:latin typeface="Arial" panose="020B0604020202020204" pitchFamily="34" charset="0"/>
            <a:cs typeface="Arial" panose="020B0604020202020204" pitchFamily="34" charset="0"/>
          </a:endParaRPr>
        </a:p>
      </dgm:t>
    </dgm:pt>
    <dgm:pt modelId="{436899A2-D6DE-490E-9AB0-9038F6F3E50E}" type="sibTrans" cxnId="{75E7C388-CEE4-4987-90E1-534E99E0DBA8}">
      <dgm:prSet/>
      <dgm:spPr/>
      <dgm:t>
        <a:bodyPr/>
        <a:lstStyle/>
        <a:p>
          <a:endParaRPr lang="es-ES" sz="1000">
            <a:latin typeface="Arial" panose="020B0604020202020204" pitchFamily="34" charset="0"/>
            <a:cs typeface="Arial" panose="020B0604020202020204" pitchFamily="34" charset="0"/>
          </a:endParaRPr>
        </a:p>
      </dgm:t>
    </dgm:pt>
    <dgm:pt modelId="{79BCB6D8-3EAA-49A2-9A9E-3BF3A2F96E03}">
      <dgm:prSet phldrT="[Texto]" custT="1"/>
      <dgm:spPr/>
      <dgm:t>
        <a:bodyPr/>
        <a:lstStyle/>
        <a:p>
          <a:r>
            <a:rPr lang="es-ES" sz="1000" dirty="0">
              <a:latin typeface="Arial" panose="020B0604020202020204" pitchFamily="34" charset="0"/>
              <a:cs typeface="Arial" panose="020B0604020202020204" pitchFamily="34" charset="0"/>
            </a:rPr>
            <a:t>Fortalecimiento de la gestión comunitaria</a:t>
          </a:r>
        </a:p>
      </dgm:t>
    </dgm:pt>
    <dgm:pt modelId="{BBC2D1BB-E266-499F-9B5B-805B302F3714}" type="parTrans" cxnId="{812BD2AB-32DC-4E64-B153-0ED20577DD1C}">
      <dgm:prSet/>
      <dgm:spPr/>
      <dgm:t>
        <a:bodyPr/>
        <a:lstStyle/>
        <a:p>
          <a:endParaRPr lang="es-ES" sz="1000">
            <a:latin typeface="Arial" panose="020B0604020202020204" pitchFamily="34" charset="0"/>
            <a:cs typeface="Arial" panose="020B0604020202020204" pitchFamily="34" charset="0"/>
          </a:endParaRPr>
        </a:p>
      </dgm:t>
    </dgm:pt>
    <dgm:pt modelId="{C6BC1BD0-6905-43DF-B897-C1075D0CC681}" type="sibTrans" cxnId="{812BD2AB-32DC-4E64-B153-0ED20577DD1C}">
      <dgm:prSet/>
      <dgm:spPr/>
      <dgm:t>
        <a:bodyPr/>
        <a:lstStyle/>
        <a:p>
          <a:endParaRPr lang="es-ES" sz="1000">
            <a:latin typeface="Arial" panose="020B0604020202020204" pitchFamily="34" charset="0"/>
            <a:cs typeface="Arial" panose="020B0604020202020204" pitchFamily="34" charset="0"/>
          </a:endParaRPr>
        </a:p>
      </dgm:t>
    </dgm:pt>
    <dgm:pt modelId="{B801BA47-C978-435C-BD0B-4B0DAECF4706}">
      <dgm:prSet custT="1"/>
      <dgm:spPr/>
      <dgm:t>
        <a:bodyPr/>
        <a:lstStyle/>
        <a:p>
          <a:r>
            <a:rPr lang="es-ES" sz="1000" dirty="0">
              <a:latin typeface="Arial" panose="020B0604020202020204" pitchFamily="34" charset="0"/>
              <a:cs typeface="Arial" panose="020B0604020202020204" pitchFamily="34" charset="0"/>
            </a:rPr>
            <a:t>Ley 142 de 1994</a:t>
          </a:r>
        </a:p>
      </dgm:t>
    </dgm:pt>
    <dgm:pt modelId="{19386455-504D-4659-B68D-1C63654A014F}" type="parTrans" cxnId="{83C1ACC7-F3CC-4C9A-B846-3C611B6C1B83}">
      <dgm:prSet/>
      <dgm:spPr/>
      <dgm:t>
        <a:bodyPr/>
        <a:lstStyle/>
        <a:p>
          <a:endParaRPr lang="es-ES" sz="1000">
            <a:latin typeface="Arial" panose="020B0604020202020204" pitchFamily="34" charset="0"/>
            <a:cs typeface="Arial" panose="020B0604020202020204" pitchFamily="34" charset="0"/>
          </a:endParaRPr>
        </a:p>
      </dgm:t>
    </dgm:pt>
    <dgm:pt modelId="{53F2D662-6DA8-46D7-8073-3A11528C0127}" type="sibTrans" cxnId="{83C1ACC7-F3CC-4C9A-B846-3C611B6C1B83}">
      <dgm:prSet/>
      <dgm:spPr/>
      <dgm:t>
        <a:bodyPr/>
        <a:lstStyle/>
        <a:p>
          <a:endParaRPr lang="es-ES" sz="1000">
            <a:latin typeface="Arial" panose="020B0604020202020204" pitchFamily="34" charset="0"/>
            <a:cs typeface="Arial" panose="020B0604020202020204" pitchFamily="34" charset="0"/>
          </a:endParaRPr>
        </a:p>
      </dgm:t>
    </dgm:pt>
    <dgm:pt modelId="{703860AF-57DF-4824-9F7F-D61E2FF294BF}">
      <dgm:prSet custT="1"/>
      <dgm:spPr/>
      <dgm:t>
        <a:bodyPr/>
        <a:lstStyle/>
        <a:p>
          <a:r>
            <a:rPr lang="es-ES" sz="1000" dirty="0">
              <a:latin typeface="Arial" panose="020B0604020202020204" pitchFamily="34" charset="0"/>
              <a:cs typeface="Arial" panose="020B0604020202020204" pitchFamily="34" charset="0"/>
            </a:rPr>
            <a:t>Por fuera de la Ley 142 de 1994</a:t>
          </a:r>
        </a:p>
      </dgm:t>
    </dgm:pt>
    <dgm:pt modelId="{7C75C289-D100-4662-8CEB-72C38A11D0BA}" type="parTrans" cxnId="{5B3C3ACA-34A4-4EBA-AF8D-EE60A78D0E18}">
      <dgm:prSet/>
      <dgm:spPr/>
      <dgm:t>
        <a:bodyPr/>
        <a:lstStyle/>
        <a:p>
          <a:endParaRPr lang="es-ES" sz="1000">
            <a:latin typeface="Arial" panose="020B0604020202020204" pitchFamily="34" charset="0"/>
            <a:cs typeface="Arial" panose="020B0604020202020204" pitchFamily="34" charset="0"/>
          </a:endParaRPr>
        </a:p>
      </dgm:t>
    </dgm:pt>
    <dgm:pt modelId="{2856B333-90A6-4ACC-872A-1D0FAD477A2E}" type="sibTrans" cxnId="{5B3C3ACA-34A4-4EBA-AF8D-EE60A78D0E18}">
      <dgm:prSet/>
      <dgm:spPr/>
      <dgm:t>
        <a:bodyPr/>
        <a:lstStyle/>
        <a:p>
          <a:endParaRPr lang="es-ES" sz="1000">
            <a:latin typeface="Arial" panose="020B0604020202020204" pitchFamily="34" charset="0"/>
            <a:cs typeface="Arial" panose="020B0604020202020204" pitchFamily="34" charset="0"/>
          </a:endParaRPr>
        </a:p>
      </dgm:t>
    </dgm:pt>
    <dgm:pt modelId="{D47F3A86-4540-42F4-A285-6BA88BC6E9FA}" type="pres">
      <dgm:prSet presAssocID="{4976575F-FFD6-4C79-A156-14CE6C7316AB}" presName="diagram" presStyleCnt="0">
        <dgm:presLayoutVars>
          <dgm:chPref val="1"/>
          <dgm:dir/>
          <dgm:animOne val="branch"/>
          <dgm:animLvl val="lvl"/>
          <dgm:resizeHandles/>
        </dgm:presLayoutVars>
      </dgm:prSet>
      <dgm:spPr/>
    </dgm:pt>
    <dgm:pt modelId="{26090B83-1004-466E-834A-6270D79BEBB7}" type="pres">
      <dgm:prSet presAssocID="{CB4146A4-E28C-4A74-97FF-98A10404C0A0}" presName="root" presStyleCnt="0"/>
      <dgm:spPr/>
    </dgm:pt>
    <dgm:pt modelId="{5F107EAC-306E-4CFE-8986-38F8B92F41D4}" type="pres">
      <dgm:prSet presAssocID="{CB4146A4-E28C-4A74-97FF-98A10404C0A0}" presName="rootComposite" presStyleCnt="0"/>
      <dgm:spPr/>
    </dgm:pt>
    <dgm:pt modelId="{52C6CC60-AEAB-47FE-948D-176239EC827D}" type="pres">
      <dgm:prSet presAssocID="{CB4146A4-E28C-4A74-97FF-98A10404C0A0}" presName="rootText" presStyleLbl="node1" presStyleIdx="0" presStyleCnt="2"/>
      <dgm:spPr/>
    </dgm:pt>
    <dgm:pt modelId="{7C146D88-9FE3-4A8C-AF3A-2A99A11F0ABF}" type="pres">
      <dgm:prSet presAssocID="{CB4146A4-E28C-4A74-97FF-98A10404C0A0}" presName="rootConnector" presStyleLbl="node1" presStyleIdx="0" presStyleCnt="2"/>
      <dgm:spPr/>
    </dgm:pt>
    <dgm:pt modelId="{36EAE187-3053-4971-9222-80C0F0DA7EAB}" type="pres">
      <dgm:prSet presAssocID="{CB4146A4-E28C-4A74-97FF-98A10404C0A0}" presName="childShape" presStyleCnt="0"/>
      <dgm:spPr/>
    </dgm:pt>
    <dgm:pt modelId="{7DD3C0EA-2C95-48F4-A645-3681CF0579A3}" type="pres">
      <dgm:prSet presAssocID="{E0922ADA-63D9-4881-9973-1005C244B7F0}" presName="Name13" presStyleLbl="parChTrans1D2" presStyleIdx="0" presStyleCnt="6"/>
      <dgm:spPr/>
    </dgm:pt>
    <dgm:pt modelId="{356C884F-34DC-4624-80A5-BF9A4A2E802C}" type="pres">
      <dgm:prSet presAssocID="{62048B49-C367-4DAE-A235-6BE5F4AA01E5}" presName="childText" presStyleLbl="bgAcc1" presStyleIdx="0" presStyleCnt="6">
        <dgm:presLayoutVars>
          <dgm:bulletEnabled val="1"/>
        </dgm:presLayoutVars>
      </dgm:prSet>
      <dgm:spPr/>
    </dgm:pt>
    <dgm:pt modelId="{F513604A-9F2E-4E47-A88A-A60A7864CA3B}" type="pres">
      <dgm:prSet presAssocID="{48356BFB-AF33-40F0-A5EC-AF67DC7D6B60}" presName="Name13" presStyleLbl="parChTrans1D2" presStyleIdx="1" presStyleCnt="6"/>
      <dgm:spPr/>
    </dgm:pt>
    <dgm:pt modelId="{2F231B57-5B4C-4BAE-944B-6C0FBC55C385}" type="pres">
      <dgm:prSet presAssocID="{BFAB89CA-1515-470D-8EA2-7CB1B67F2903}" presName="childText" presStyleLbl="bgAcc1" presStyleIdx="1" presStyleCnt="6">
        <dgm:presLayoutVars>
          <dgm:bulletEnabled val="1"/>
        </dgm:presLayoutVars>
      </dgm:prSet>
      <dgm:spPr/>
    </dgm:pt>
    <dgm:pt modelId="{412F21E7-C089-4E45-936B-8E346BA4547D}" type="pres">
      <dgm:prSet presAssocID="{19386455-504D-4659-B68D-1C63654A014F}" presName="Name13" presStyleLbl="parChTrans1D2" presStyleIdx="2" presStyleCnt="6"/>
      <dgm:spPr/>
    </dgm:pt>
    <dgm:pt modelId="{AC0043E3-2818-4891-8F10-0F0BD434C1D9}" type="pres">
      <dgm:prSet presAssocID="{B801BA47-C978-435C-BD0B-4B0DAECF4706}" presName="childText" presStyleLbl="bgAcc1" presStyleIdx="2" presStyleCnt="6">
        <dgm:presLayoutVars>
          <dgm:bulletEnabled val="1"/>
        </dgm:presLayoutVars>
      </dgm:prSet>
      <dgm:spPr/>
    </dgm:pt>
    <dgm:pt modelId="{E995D584-3652-4D99-B3E1-594CBDCE9D79}" type="pres">
      <dgm:prSet presAssocID="{B08B3DDB-8614-4347-BB57-C1CA60D9D123}" presName="root" presStyleCnt="0"/>
      <dgm:spPr/>
    </dgm:pt>
    <dgm:pt modelId="{E082635F-8A9B-48B9-A3A2-6387384F7AA8}" type="pres">
      <dgm:prSet presAssocID="{B08B3DDB-8614-4347-BB57-C1CA60D9D123}" presName="rootComposite" presStyleCnt="0"/>
      <dgm:spPr/>
    </dgm:pt>
    <dgm:pt modelId="{F65842C7-0E93-4605-9463-E9C6C96437E9}" type="pres">
      <dgm:prSet presAssocID="{B08B3DDB-8614-4347-BB57-C1CA60D9D123}" presName="rootText" presStyleLbl="node1" presStyleIdx="1" presStyleCnt="2"/>
      <dgm:spPr/>
    </dgm:pt>
    <dgm:pt modelId="{0BE64839-81E1-459B-BC87-82EB4C1C3825}" type="pres">
      <dgm:prSet presAssocID="{B08B3DDB-8614-4347-BB57-C1CA60D9D123}" presName="rootConnector" presStyleLbl="node1" presStyleIdx="1" presStyleCnt="2"/>
      <dgm:spPr/>
    </dgm:pt>
    <dgm:pt modelId="{5335EA85-3A13-4CBD-A731-35E3DAC5F8A8}" type="pres">
      <dgm:prSet presAssocID="{B08B3DDB-8614-4347-BB57-C1CA60D9D123}" presName="childShape" presStyleCnt="0"/>
      <dgm:spPr/>
    </dgm:pt>
    <dgm:pt modelId="{35828A59-6A41-4B2A-B9D4-957601977FE1}" type="pres">
      <dgm:prSet presAssocID="{F7C55B92-6506-4BDF-AD7C-B44BFB71483F}" presName="Name13" presStyleLbl="parChTrans1D2" presStyleIdx="3" presStyleCnt="6"/>
      <dgm:spPr/>
    </dgm:pt>
    <dgm:pt modelId="{AD9B8BD3-F236-47EE-B639-8EB8868582B1}" type="pres">
      <dgm:prSet presAssocID="{98291226-EDF9-4F3D-9CDB-B4D899CF1016}" presName="childText" presStyleLbl="bgAcc1" presStyleIdx="3" presStyleCnt="6">
        <dgm:presLayoutVars>
          <dgm:bulletEnabled val="1"/>
        </dgm:presLayoutVars>
      </dgm:prSet>
      <dgm:spPr/>
    </dgm:pt>
    <dgm:pt modelId="{390D5DE4-0D6B-45CC-BC52-C92F50FE4C95}" type="pres">
      <dgm:prSet presAssocID="{BBC2D1BB-E266-499F-9B5B-805B302F3714}" presName="Name13" presStyleLbl="parChTrans1D2" presStyleIdx="4" presStyleCnt="6"/>
      <dgm:spPr/>
    </dgm:pt>
    <dgm:pt modelId="{950C45FA-0E06-45EE-8CF0-76AF27FB0D02}" type="pres">
      <dgm:prSet presAssocID="{79BCB6D8-3EAA-49A2-9A9E-3BF3A2F96E03}" presName="childText" presStyleLbl="bgAcc1" presStyleIdx="4" presStyleCnt="6">
        <dgm:presLayoutVars>
          <dgm:bulletEnabled val="1"/>
        </dgm:presLayoutVars>
      </dgm:prSet>
      <dgm:spPr/>
    </dgm:pt>
    <dgm:pt modelId="{082972A5-1B47-4EC4-8F9D-9EF16969EF10}" type="pres">
      <dgm:prSet presAssocID="{7C75C289-D100-4662-8CEB-72C38A11D0BA}" presName="Name13" presStyleLbl="parChTrans1D2" presStyleIdx="5" presStyleCnt="6"/>
      <dgm:spPr/>
    </dgm:pt>
    <dgm:pt modelId="{354C572D-3C6A-48F9-A745-098095FAA7FC}" type="pres">
      <dgm:prSet presAssocID="{703860AF-57DF-4824-9F7F-D61E2FF294BF}" presName="childText" presStyleLbl="bgAcc1" presStyleIdx="5" presStyleCnt="6">
        <dgm:presLayoutVars>
          <dgm:bulletEnabled val="1"/>
        </dgm:presLayoutVars>
      </dgm:prSet>
      <dgm:spPr/>
    </dgm:pt>
  </dgm:ptLst>
  <dgm:cxnLst>
    <dgm:cxn modelId="{0A05540A-C92B-481B-BB5B-5CB7996CF06B}" srcId="{CB4146A4-E28C-4A74-97FF-98A10404C0A0}" destId="{BFAB89CA-1515-470D-8EA2-7CB1B67F2903}" srcOrd="1" destOrd="0" parTransId="{48356BFB-AF33-40F0-A5EC-AF67DC7D6B60}" sibTransId="{7B6193BA-75A5-4644-BC8C-34E7F062142F}"/>
    <dgm:cxn modelId="{A339F91E-05DC-4F5E-AF05-0BF4EC66FE27}" type="presOf" srcId="{B08B3DDB-8614-4347-BB57-C1CA60D9D123}" destId="{F65842C7-0E93-4605-9463-E9C6C96437E9}" srcOrd="0" destOrd="0" presId="urn:microsoft.com/office/officeart/2005/8/layout/hierarchy3"/>
    <dgm:cxn modelId="{1DEC8F3D-2C95-4800-8997-6D72DD38EC3C}" srcId="{CB4146A4-E28C-4A74-97FF-98A10404C0A0}" destId="{62048B49-C367-4DAE-A235-6BE5F4AA01E5}" srcOrd="0" destOrd="0" parTransId="{E0922ADA-63D9-4881-9973-1005C244B7F0}" sibTransId="{9A0EAC8A-C824-453E-BD3B-9DF6FAEC2810}"/>
    <dgm:cxn modelId="{5FAFAD3F-6BD2-4280-89BE-799F282AAC4C}" type="presOf" srcId="{7C75C289-D100-4662-8CEB-72C38A11D0BA}" destId="{082972A5-1B47-4EC4-8F9D-9EF16969EF10}" srcOrd="0" destOrd="0" presId="urn:microsoft.com/office/officeart/2005/8/layout/hierarchy3"/>
    <dgm:cxn modelId="{04CACD6A-7D9C-483E-AA3B-4F4D7688E94A}" type="presOf" srcId="{E0922ADA-63D9-4881-9973-1005C244B7F0}" destId="{7DD3C0EA-2C95-48F4-A645-3681CF0579A3}" srcOrd="0" destOrd="0" presId="urn:microsoft.com/office/officeart/2005/8/layout/hierarchy3"/>
    <dgm:cxn modelId="{36D29F6C-90CB-4B76-8A8E-E5A73F441A66}" srcId="{4976575F-FFD6-4C79-A156-14CE6C7316AB}" destId="{B08B3DDB-8614-4347-BB57-C1CA60D9D123}" srcOrd="1" destOrd="0" parTransId="{03236F1F-7B67-471B-A1AE-82B7E6971556}" sibTransId="{B3B5063E-9FC8-4021-9152-D88B10430D9C}"/>
    <dgm:cxn modelId="{8E8CD76F-C949-47BF-9C65-1E5FB7316D31}" type="presOf" srcId="{62048B49-C367-4DAE-A235-6BE5F4AA01E5}" destId="{356C884F-34DC-4624-80A5-BF9A4A2E802C}" srcOrd="0" destOrd="0" presId="urn:microsoft.com/office/officeart/2005/8/layout/hierarchy3"/>
    <dgm:cxn modelId="{C33D0E51-ABBB-48A1-8C0B-C8134A0DE987}" type="presOf" srcId="{4976575F-FFD6-4C79-A156-14CE6C7316AB}" destId="{D47F3A86-4540-42F4-A285-6BA88BC6E9FA}" srcOrd="0" destOrd="0" presId="urn:microsoft.com/office/officeart/2005/8/layout/hierarchy3"/>
    <dgm:cxn modelId="{64DFFB76-5FB2-4177-9E9A-22F9C4F809DF}" type="presOf" srcId="{BFAB89CA-1515-470D-8EA2-7CB1B67F2903}" destId="{2F231B57-5B4C-4BAE-944B-6C0FBC55C385}" srcOrd="0" destOrd="0" presId="urn:microsoft.com/office/officeart/2005/8/layout/hierarchy3"/>
    <dgm:cxn modelId="{3F994D59-B65C-49B2-8C71-EE74C80FD9D4}" type="presOf" srcId="{F7C55B92-6506-4BDF-AD7C-B44BFB71483F}" destId="{35828A59-6A41-4B2A-B9D4-957601977FE1}" srcOrd="0" destOrd="0" presId="urn:microsoft.com/office/officeart/2005/8/layout/hierarchy3"/>
    <dgm:cxn modelId="{8FF0A279-03EA-4209-9419-F64761D75D77}" type="presOf" srcId="{98291226-EDF9-4F3D-9CDB-B4D899CF1016}" destId="{AD9B8BD3-F236-47EE-B639-8EB8868582B1}" srcOrd="0" destOrd="0" presId="urn:microsoft.com/office/officeart/2005/8/layout/hierarchy3"/>
    <dgm:cxn modelId="{75E7C388-CEE4-4987-90E1-534E99E0DBA8}" srcId="{B08B3DDB-8614-4347-BB57-C1CA60D9D123}" destId="{98291226-EDF9-4F3D-9CDB-B4D899CF1016}" srcOrd="0" destOrd="0" parTransId="{F7C55B92-6506-4BDF-AD7C-B44BFB71483F}" sibTransId="{436899A2-D6DE-490E-9AB0-9038F6F3E50E}"/>
    <dgm:cxn modelId="{88764A91-08D7-4481-8B1F-1FF8BD767E4B}" type="presOf" srcId="{B801BA47-C978-435C-BD0B-4B0DAECF4706}" destId="{AC0043E3-2818-4891-8F10-0F0BD434C1D9}" srcOrd="0" destOrd="0" presId="urn:microsoft.com/office/officeart/2005/8/layout/hierarchy3"/>
    <dgm:cxn modelId="{7AE9239F-C90B-468E-9296-0B21BB8A7019}" type="presOf" srcId="{48356BFB-AF33-40F0-A5EC-AF67DC7D6B60}" destId="{F513604A-9F2E-4E47-A88A-A60A7864CA3B}" srcOrd="0" destOrd="0" presId="urn:microsoft.com/office/officeart/2005/8/layout/hierarchy3"/>
    <dgm:cxn modelId="{AF3768A2-8565-408D-8AED-F479E7D34CF4}" type="presOf" srcId="{79BCB6D8-3EAA-49A2-9A9E-3BF3A2F96E03}" destId="{950C45FA-0E06-45EE-8CF0-76AF27FB0D02}" srcOrd="0" destOrd="0" presId="urn:microsoft.com/office/officeart/2005/8/layout/hierarchy3"/>
    <dgm:cxn modelId="{56AA74A3-5BFA-44D7-95DB-C55B0912E18D}" type="presOf" srcId="{CB4146A4-E28C-4A74-97FF-98A10404C0A0}" destId="{7C146D88-9FE3-4A8C-AF3A-2A99A11F0ABF}" srcOrd="1" destOrd="0" presId="urn:microsoft.com/office/officeart/2005/8/layout/hierarchy3"/>
    <dgm:cxn modelId="{CF6596AA-D2BB-4D97-AD51-17A9DA08F3E7}" type="presOf" srcId="{19386455-504D-4659-B68D-1C63654A014F}" destId="{412F21E7-C089-4E45-936B-8E346BA4547D}" srcOrd="0" destOrd="0" presId="urn:microsoft.com/office/officeart/2005/8/layout/hierarchy3"/>
    <dgm:cxn modelId="{812BD2AB-32DC-4E64-B153-0ED20577DD1C}" srcId="{B08B3DDB-8614-4347-BB57-C1CA60D9D123}" destId="{79BCB6D8-3EAA-49A2-9A9E-3BF3A2F96E03}" srcOrd="1" destOrd="0" parTransId="{BBC2D1BB-E266-499F-9B5B-805B302F3714}" sibTransId="{C6BC1BD0-6905-43DF-B897-C1075D0CC681}"/>
    <dgm:cxn modelId="{83C1ACC7-F3CC-4C9A-B846-3C611B6C1B83}" srcId="{CB4146A4-E28C-4A74-97FF-98A10404C0A0}" destId="{B801BA47-C978-435C-BD0B-4B0DAECF4706}" srcOrd="2" destOrd="0" parTransId="{19386455-504D-4659-B68D-1C63654A014F}" sibTransId="{53F2D662-6DA8-46D7-8073-3A11528C0127}"/>
    <dgm:cxn modelId="{CF70F3C7-E215-4D27-883C-506BC2ED3AFF}" type="presOf" srcId="{BBC2D1BB-E266-499F-9B5B-805B302F3714}" destId="{390D5DE4-0D6B-45CC-BC52-C92F50FE4C95}" srcOrd="0" destOrd="0" presId="urn:microsoft.com/office/officeart/2005/8/layout/hierarchy3"/>
    <dgm:cxn modelId="{5B3C3ACA-34A4-4EBA-AF8D-EE60A78D0E18}" srcId="{B08B3DDB-8614-4347-BB57-C1CA60D9D123}" destId="{703860AF-57DF-4824-9F7F-D61E2FF294BF}" srcOrd="2" destOrd="0" parTransId="{7C75C289-D100-4662-8CEB-72C38A11D0BA}" sibTransId="{2856B333-90A6-4ACC-872A-1D0FAD477A2E}"/>
    <dgm:cxn modelId="{EC79BAD1-370B-4570-9883-BAFB51467651}" type="presOf" srcId="{B08B3DDB-8614-4347-BB57-C1CA60D9D123}" destId="{0BE64839-81E1-459B-BC87-82EB4C1C3825}" srcOrd="1" destOrd="0" presId="urn:microsoft.com/office/officeart/2005/8/layout/hierarchy3"/>
    <dgm:cxn modelId="{E01855DB-71E7-4419-B4B0-E0BE939A6ECA}" type="presOf" srcId="{703860AF-57DF-4824-9F7F-D61E2FF294BF}" destId="{354C572D-3C6A-48F9-A745-098095FAA7FC}" srcOrd="0" destOrd="0" presId="urn:microsoft.com/office/officeart/2005/8/layout/hierarchy3"/>
    <dgm:cxn modelId="{5ED497E6-7864-465B-B80B-C1915AD971BE}" srcId="{4976575F-FFD6-4C79-A156-14CE6C7316AB}" destId="{CB4146A4-E28C-4A74-97FF-98A10404C0A0}" srcOrd="0" destOrd="0" parTransId="{2C346CB9-CFA0-4DFD-9540-3E9DEC37D19D}" sibTransId="{6FB62F51-4F04-4B3C-A965-5EC4CF3845B2}"/>
    <dgm:cxn modelId="{A0CC8EF5-514C-465E-A0B2-067CE5D22C48}" type="presOf" srcId="{CB4146A4-E28C-4A74-97FF-98A10404C0A0}" destId="{52C6CC60-AEAB-47FE-948D-176239EC827D}" srcOrd="0" destOrd="0" presId="urn:microsoft.com/office/officeart/2005/8/layout/hierarchy3"/>
    <dgm:cxn modelId="{0E3C1DB0-D891-4B81-90C7-A6D6E05989F5}" type="presParOf" srcId="{D47F3A86-4540-42F4-A285-6BA88BC6E9FA}" destId="{26090B83-1004-466E-834A-6270D79BEBB7}" srcOrd="0" destOrd="0" presId="urn:microsoft.com/office/officeart/2005/8/layout/hierarchy3"/>
    <dgm:cxn modelId="{D6381814-8A91-47F9-8340-2AFA91C8A7ED}" type="presParOf" srcId="{26090B83-1004-466E-834A-6270D79BEBB7}" destId="{5F107EAC-306E-4CFE-8986-38F8B92F41D4}" srcOrd="0" destOrd="0" presId="urn:microsoft.com/office/officeart/2005/8/layout/hierarchy3"/>
    <dgm:cxn modelId="{F7013649-993C-4BC4-8BE7-3CF556ED395C}" type="presParOf" srcId="{5F107EAC-306E-4CFE-8986-38F8B92F41D4}" destId="{52C6CC60-AEAB-47FE-948D-176239EC827D}" srcOrd="0" destOrd="0" presId="urn:microsoft.com/office/officeart/2005/8/layout/hierarchy3"/>
    <dgm:cxn modelId="{303E0C9C-94B3-4760-A736-87698F6E8011}" type="presParOf" srcId="{5F107EAC-306E-4CFE-8986-38F8B92F41D4}" destId="{7C146D88-9FE3-4A8C-AF3A-2A99A11F0ABF}" srcOrd="1" destOrd="0" presId="urn:microsoft.com/office/officeart/2005/8/layout/hierarchy3"/>
    <dgm:cxn modelId="{9C59CBAB-CFC5-4363-970F-54352436F278}" type="presParOf" srcId="{26090B83-1004-466E-834A-6270D79BEBB7}" destId="{36EAE187-3053-4971-9222-80C0F0DA7EAB}" srcOrd="1" destOrd="0" presId="urn:microsoft.com/office/officeart/2005/8/layout/hierarchy3"/>
    <dgm:cxn modelId="{C3FC169F-6A04-4855-9993-B40E3333D8EC}" type="presParOf" srcId="{36EAE187-3053-4971-9222-80C0F0DA7EAB}" destId="{7DD3C0EA-2C95-48F4-A645-3681CF0579A3}" srcOrd="0" destOrd="0" presId="urn:microsoft.com/office/officeart/2005/8/layout/hierarchy3"/>
    <dgm:cxn modelId="{E4CC7594-E6C3-4925-9290-87B870CF2A62}" type="presParOf" srcId="{36EAE187-3053-4971-9222-80C0F0DA7EAB}" destId="{356C884F-34DC-4624-80A5-BF9A4A2E802C}" srcOrd="1" destOrd="0" presId="urn:microsoft.com/office/officeart/2005/8/layout/hierarchy3"/>
    <dgm:cxn modelId="{99260465-0E69-4A1B-9CEA-0D1D5AAFD2C6}" type="presParOf" srcId="{36EAE187-3053-4971-9222-80C0F0DA7EAB}" destId="{F513604A-9F2E-4E47-A88A-A60A7864CA3B}" srcOrd="2" destOrd="0" presId="urn:microsoft.com/office/officeart/2005/8/layout/hierarchy3"/>
    <dgm:cxn modelId="{E79E6C71-9BD6-4FDB-A371-63EF7B442F06}" type="presParOf" srcId="{36EAE187-3053-4971-9222-80C0F0DA7EAB}" destId="{2F231B57-5B4C-4BAE-944B-6C0FBC55C385}" srcOrd="3" destOrd="0" presId="urn:microsoft.com/office/officeart/2005/8/layout/hierarchy3"/>
    <dgm:cxn modelId="{1AFCE0EF-6286-4D99-9D83-2A6D72FF0F19}" type="presParOf" srcId="{36EAE187-3053-4971-9222-80C0F0DA7EAB}" destId="{412F21E7-C089-4E45-936B-8E346BA4547D}" srcOrd="4" destOrd="0" presId="urn:microsoft.com/office/officeart/2005/8/layout/hierarchy3"/>
    <dgm:cxn modelId="{ACD8E27A-D9B1-4902-B50B-561CB0278AA9}" type="presParOf" srcId="{36EAE187-3053-4971-9222-80C0F0DA7EAB}" destId="{AC0043E3-2818-4891-8F10-0F0BD434C1D9}" srcOrd="5" destOrd="0" presId="urn:microsoft.com/office/officeart/2005/8/layout/hierarchy3"/>
    <dgm:cxn modelId="{4B358731-38C8-4FA6-B4F5-F27B3CE0BB38}" type="presParOf" srcId="{D47F3A86-4540-42F4-A285-6BA88BC6E9FA}" destId="{E995D584-3652-4D99-B3E1-594CBDCE9D79}" srcOrd="1" destOrd="0" presId="urn:microsoft.com/office/officeart/2005/8/layout/hierarchy3"/>
    <dgm:cxn modelId="{ECC2A107-129E-46C2-876C-B595D4874649}" type="presParOf" srcId="{E995D584-3652-4D99-B3E1-594CBDCE9D79}" destId="{E082635F-8A9B-48B9-A3A2-6387384F7AA8}" srcOrd="0" destOrd="0" presId="urn:microsoft.com/office/officeart/2005/8/layout/hierarchy3"/>
    <dgm:cxn modelId="{D6055DA2-6EEE-4C2D-92FB-2416635A15DE}" type="presParOf" srcId="{E082635F-8A9B-48B9-A3A2-6387384F7AA8}" destId="{F65842C7-0E93-4605-9463-E9C6C96437E9}" srcOrd="0" destOrd="0" presId="urn:microsoft.com/office/officeart/2005/8/layout/hierarchy3"/>
    <dgm:cxn modelId="{B1FEDBEB-00EB-4779-8B1D-1703CCC17439}" type="presParOf" srcId="{E082635F-8A9B-48B9-A3A2-6387384F7AA8}" destId="{0BE64839-81E1-459B-BC87-82EB4C1C3825}" srcOrd="1" destOrd="0" presId="urn:microsoft.com/office/officeart/2005/8/layout/hierarchy3"/>
    <dgm:cxn modelId="{35EB89DA-86A1-4EDB-91CD-21E7F3E3588B}" type="presParOf" srcId="{E995D584-3652-4D99-B3E1-594CBDCE9D79}" destId="{5335EA85-3A13-4CBD-A731-35E3DAC5F8A8}" srcOrd="1" destOrd="0" presId="urn:microsoft.com/office/officeart/2005/8/layout/hierarchy3"/>
    <dgm:cxn modelId="{D2B1EC6A-4673-47DF-B5E1-66535E675219}" type="presParOf" srcId="{5335EA85-3A13-4CBD-A731-35E3DAC5F8A8}" destId="{35828A59-6A41-4B2A-B9D4-957601977FE1}" srcOrd="0" destOrd="0" presId="urn:microsoft.com/office/officeart/2005/8/layout/hierarchy3"/>
    <dgm:cxn modelId="{EA400D91-02B4-4110-B430-BAB2990EEA9C}" type="presParOf" srcId="{5335EA85-3A13-4CBD-A731-35E3DAC5F8A8}" destId="{AD9B8BD3-F236-47EE-B639-8EB8868582B1}" srcOrd="1" destOrd="0" presId="urn:microsoft.com/office/officeart/2005/8/layout/hierarchy3"/>
    <dgm:cxn modelId="{AEACEE10-EEE2-4258-B948-10ED9550B244}" type="presParOf" srcId="{5335EA85-3A13-4CBD-A731-35E3DAC5F8A8}" destId="{390D5DE4-0D6B-45CC-BC52-C92F50FE4C95}" srcOrd="2" destOrd="0" presId="urn:microsoft.com/office/officeart/2005/8/layout/hierarchy3"/>
    <dgm:cxn modelId="{6285D601-AC3A-404F-B6CD-DFDE04092AB8}" type="presParOf" srcId="{5335EA85-3A13-4CBD-A731-35E3DAC5F8A8}" destId="{950C45FA-0E06-45EE-8CF0-76AF27FB0D02}" srcOrd="3" destOrd="0" presId="urn:microsoft.com/office/officeart/2005/8/layout/hierarchy3"/>
    <dgm:cxn modelId="{04DE95FF-3668-44BD-8504-DC6E394DDC4A}" type="presParOf" srcId="{5335EA85-3A13-4CBD-A731-35E3DAC5F8A8}" destId="{082972A5-1B47-4EC4-8F9D-9EF16969EF10}" srcOrd="4" destOrd="0" presId="urn:microsoft.com/office/officeart/2005/8/layout/hierarchy3"/>
    <dgm:cxn modelId="{A26CB3EB-F1B2-4890-9049-0138A6D93AED}" type="presParOf" srcId="{5335EA85-3A13-4CBD-A731-35E3DAC5F8A8}" destId="{354C572D-3C6A-48F9-A745-098095FAA7FC}" srcOrd="5"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6CC60-AEAB-47FE-948D-176239EC827D}">
      <dsp:nvSpPr>
        <dsp:cNvPr id="0" name=""/>
        <dsp:cNvSpPr/>
      </dsp:nvSpPr>
      <dsp:spPr>
        <a:xfrm>
          <a:off x="1344801" y="604"/>
          <a:ext cx="1298901" cy="649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Prestación Diferencial</a:t>
          </a:r>
        </a:p>
      </dsp:txBody>
      <dsp:txXfrm>
        <a:off x="1363823" y="19626"/>
        <a:ext cx="1260857" cy="611406"/>
      </dsp:txXfrm>
    </dsp:sp>
    <dsp:sp modelId="{7DD3C0EA-2C95-48F4-A645-3681CF0579A3}">
      <dsp:nvSpPr>
        <dsp:cNvPr id="0" name=""/>
        <dsp:cNvSpPr/>
      </dsp:nvSpPr>
      <dsp:spPr>
        <a:xfrm>
          <a:off x="1474691" y="650055"/>
          <a:ext cx="129890" cy="487087"/>
        </a:xfrm>
        <a:custGeom>
          <a:avLst/>
          <a:gdLst/>
          <a:ahLst/>
          <a:cxnLst/>
          <a:rect l="0" t="0" r="0" b="0"/>
          <a:pathLst>
            <a:path>
              <a:moveTo>
                <a:pt x="0" y="0"/>
              </a:moveTo>
              <a:lnTo>
                <a:pt x="0" y="487087"/>
              </a:lnTo>
              <a:lnTo>
                <a:pt x="129890" y="4870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6C884F-34DC-4624-80A5-BF9A4A2E802C}">
      <dsp:nvSpPr>
        <dsp:cNvPr id="0" name=""/>
        <dsp:cNvSpPr/>
      </dsp:nvSpPr>
      <dsp:spPr>
        <a:xfrm>
          <a:off x="1604581" y="812418"/>
          <a:ext cx="1039120" cy="6494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Sistema Convencional y Pilas Públicas</a:t>
          </a:r>
        </a:p>
      </dsp:txBody>
      <dsp:txXfrm>
        <a:off x="1623603" y="831440"/>
        <a:ext cx="1001076" cy="611406"/>
      </dsp:txXfrm>
    </dsp:sp>
    <dsp:sp modelId="{F513604A-9F2E-4E47-A88A-A60A7864CA3B}">
      <dsp:nvSpPr>
        <dsp:cNvPr id="0" name=""/>
        <dsp:cNvSpPr/>
      </dsp:nvSpPr>
      <dsp:spPr>
        <a:xfrm>
          <a:off x="1474691" y="650055"/>
          <a:ext cx="129890" cy="1298901"/>
        </a:xfrm>
        <a:custGeom>
          <a:avLst/>
          <a:gdLst/>
          <a:ahLst/>
          <a:cxnLst/>
          <a:rect l="0" t="0" r="0" b="0"/>
          <a:pathLst>
            <a:path>
              <a:moveTo>
                <a:pt x="0" y="0"/>
              </a:moveTo>
              <a:lnTo>
                <a:pt x="0" y="1298901"/>
              </a:lnTo>
              <a:lnTo>
                <a:pt x="129890" y="1298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31B57-5B4C-4BAE-944B-6C0FBC55C385}">
      <dsp:nvSpPr>
        <dsp:cNvPr id="0" name=""/>
        <dsp:cNvSpPr/>
      </dsp:nvSpPr>
      <dsp:spPr>
        <a:xfrm>
          <a:off x="1604581" y="1624231"/>
          <a:ext cx="1039120" cy="6494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Cumplimiento gradual de indicadores</a:t>
          </a:r>
        </a:p>
      </dsp:txBody>
      <dsp:txXfrm>
        <a:off x="1623603" y="1643253"/>
        <a:ext cx="1001076" cy="611406"/>
      </dsp:txXfrm>
    </dsp:sp>
    <dsp:sp modelId="{412F21E7-C089-4E45-936B-8E346BA4547D}">
      <dsp:nvSpPr>
        <dsp:cNvPr id="0" name=""/>
        <dsp:cNvSpPr/>
      </dsp:nvSpPr>
      <dsp:spPr>
        <a:xfrm>
          <a:off x="1474691" y="650055"/>
          <a:ext cx="129890" cy="2110714"/>
        </a:xfrm>
        <a:custGeom>
          <a:avLst/>
          <a:gdLst/>
          <a:ahLst/>
          <a:cxnLst/>
          <a:rect l="0" t="0" r="0" b="0"/>
          <a:pathLst>
            <a:path>
              <a:moveTo>
                <a:pt x="0" y="0"/>
              </a:moveTo>
              <a:lnTo>
                <a:pt x="0" y="2110714"/>
              </a:lnTo>
              <a:lnTo>
                <a:pt x="129890" y="2110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043E3-2818-4891-8F10-0F0BD434C1D9}">
      <dsp:nvSpPr>
        <dsp:cNvPr id="0" name=""/>
        <dsp:cNvSpPr/>
      </dsp:nvSpPr>
      <dsp:spPr>
        <a:xfrm>
          <a:off x="1604581" y="2436044"/>
          <a:ext cx="1039120" cy="6494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Ley 142 de 1994</a:t>
          </a:r>
        </a:p>
      </dsp:txBody>
      <dsp:txXfrm>
        <a:off x="1623603" y="2455066"/>
        <a:ext cx="1001076" cy="611406"/>
      </dsp:txXfrm>
    </dsp:sp>
    <dsp:sp modelId="{F65842C7-0E93-4605-9463-E9C6C96437E9}">
      <dsp:nvSpPr>
        <dsp:cNvPr id="0" name=""/>
        <dsp:cNvSpPr/>
      </dsp:nvSpPr>
      <dsp:spPr>
        <a:xfrm>
          <a:off x="2968427" y="604"/>
          <a:ext cx="1298901" cy="649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Aprovisionamiento de Agua  </a:t>
          </a:r>
        </a:p>
      </dsp:txBody>
      <dsp:txXfrm>
        <a:off x="2987449" y="19626"/>
        <a:ext cx="1260857" cy="611406"/>
      </dsp:txXfrm>
    </dsp:sp>
    <dsp:sp modelId="{35828A59-6A41-4B2A-B9D4-957601977FE1}">
      <dsp:nvSpPr>
        <dsp:cNvPr id="0" name=""/>
        <dsp:cNvSpPr/>
      </dsp:nvSpPr>
      <dsp:spPr>
        <a:xfrm>
          <a:off x="3098317" y="650055"/>
          <a:ext cx="129890" cy="487087"/>
        </a:xfrm>
        <a:custGeom>
          <a:avLst/>
          <a:gdLst/>
          <a:ahLst/>
          <a:cxnLst/>
          <a:rect l="0" t="0" r="0" b="0"/>
          <a:pathLst>
            <a:path>
              <a:moveTo>
                <a:pt x="0" y="0"/>
              </a:moveTo>
              <a:lnTo>
                <a:pt x="0" y="487087"/>
              </a:lnTo>
              <a:lnTo>
                <a:pt x="129890" y="4870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9B8BD3-F236-47EE-B639-8EB8868582B1}">
      <dsp:nvSpPr>
        <dsp:cNvPr id="0" name=""/>
        <dsp:cNvSpPr/>
      </dsp:nvSpPr>
      <dsp:spPr>
        <a:xfrm>
          <a:off x="3228207" y="812418"/>
          <a:ext cx="1039120" cy="6494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Soluciones Alternativas</a:t>
          </a:r>
        </a:p>
      </dsp:txBody>
      <dsp:txXfrm>
        <a:off x="3247229" y="831440"/>
        <a:ext cx="1001076" cy="611406"/>
      </dsp:txXfrm>
    </dsp:sp>
    <dsp:sp modelId="{390D5DE4-0D6B-45CC-BC52-C92F50FE4C95}">
      <dsp:nvSpPr>
        <dsp:cNvPr id="0" name=""/>
        <dsp:cNvSpPr/>
      </dsp:nvSpPr>
      <dsp:spPr>
        <a:xfrm>
          <a:off x="3098317" y="650055"/>
          <a:ext cx="129890" cy="1298901"/>
        </a:xfrm>
        <a:custGeom>
          <a:avLst/>
          <a:gdLst/>
          <a:ahLst/>
          <a:cxnLst/>
          <a:rect l="0" t="0" r="0" b="0"/>
          <a:pathLst>
            <a:path>
              <a:moveTo>
                <a:pt x="0" y="0"/>
              </a:moveTo>
              <a:lnTo>
                <a:pt x="0" y="1298901"/>
              </a:lnTo>
              <a:lnTo>
                <a:pt x="129890" y="1298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0C45FA-0E06-45EE-8CF0-76AF27FB0D02}">
      <dsp:nvSpPr>
        <dsp:cNvPr id="0" name=""/>
        <dsp:cNvSpPr/>
      </dsp:nvSpPr>
      <dsp:spPr>
        <a:xfrm>
          <a:off x="3228207" y="1624231"/>
          <a:ext cx="1039120" cy="6494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Fortalecimiento de la gestión comunitaria</a:t>
          </a:r>
        </a:p>
      </dsp:txBody>
      <dsp:txXfrm>
        <a:off x="3247229" y="1643253"/>
        <a:ext cx="1001076" cy="611406"/>
      </dsp:txXfrm>
    </dsp:sp>
    <dsp:sp modelId="{082972A5-1B47-4EC4-8F9D-9EF16969EF10}">
      <dsp:nvSpPr>
        <dsp:cNvPr id="0" name=""/>
        <dsp:cNvSpPr/>
      </dsp:nvSpPr>
      <dsp:spPr>
        <a:xfrm>
          <a:off x="3098317" y="650055"/>
          <a:ext cx="129890" cy="2110714"/>
        </a:xfrm>
        <a:custGeom>
          <a:avLst/>
          <a:gdLst/>
          <a:ahLst/>
          <a:cxnLst/>
          <a:rect l="0" t="0" r="0" b="0"/>
          <a:pathLst>
            <a:path>
              <a:moveTo>
                <a:pt x="0" y="0"/>
              </a:moveTo>
              <a:lnTo>
                <a:pt x="0" y="2110714"/>
              </a:lnTo>
              <a:lnTo>
                <a:pt x="129890" y="2110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4C572D-3C6A-48F9-A745-098095FAA7FC}">
      <dsp:nvSpPr>
        <dsp:cNvPr id="0" name=""/>
        <dsp:cNvSpPr/>
      </dsp:nvSpPr>
      <dsp:spPr>
        <a:xfrm>
          <a:off x="3228207" y="2436044"/>
          <a:ext cx="1039120" cy="6494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dirty="0">
              <a:latin typeface="Arial" panose="020B0604020202020204" pitchFamily="34" charset="0"/>
              <a:cs typeface="Arial" panose="020B0604020202020204" pitchFamily="34" charset="0"/>
            </a:rPr>
            <a:t>Por fuera de la Ley 142 de 1994</a:t>
          </a:r>
        </a:p>
      </dsp:txBody>
      <dsp:txXfrm>
        <a:off x="3247229" y="2455066"/>
        <a:ext cx="1001076" cy="6114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D9E3D-365D-49B8-898D-F0AF6EDE8560}">
  <ds:schemaRefs>
    <ds:schemaRef ds:uri="http://schemas.microsoft.com/sharepoint/v3/contenttype/forms"/>
  </ds:schemaRefs>
</ds:datastoreItem>
</file>

<file path=customXml/itemProps2.xml><?xml version="1.0" encoding="utf-8"?>
<ds:datastoreItem xmlns:ds="http://schemas.openxmlformats.org/officeDocument/2006/customXml" ds:itemID="{FE9758E5-206A-406C-9D3C-F05D8C9006CD}"/>
</file>

<file path=customXml/itemProps3.xml><?xml version="1.0" encoding="utf-8"?>
<ds:datastoreItem xmlns:ds="http://schemas.openxmlformats.org/officeDocument/2006/customXml" ds:itemID="{69B8BB7A-B115-457E-8B50-36E3AE0563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7B5476-ED58-40B9-8363-E31F20A2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15433</Words>
  <Characters>84886</Characters>
  <Application>Microsoft Office Word</Application>
  <DocSecurity>4</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Juliana Gonzalez Patino</dc:creator>
  <cp:keywords/>
  <dc:description/>
  <cp:lastModifiedBy>ANGELICA MARIA PATIÑO REPIZO</cp:lastModifiedBy>
  <cp:revision>2</cp:revision>
  <dcterms:created xsi:type="dcterms:W3CDTF">2020-05-08T19:24:00Z</dcterms:created>
  <dcterms:modified xsi:type="dcterms:W3CDTF">2020-05-08T19:24:00Z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