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69F967" w14:textId="77777777" w:rsidR="006F142F" w:rsidRPr="003D6889" w:rsidRDefault="006F142F" w:rsidP="006F142F">
      <w:pPr>
        <w:jc w:val="center"/>
        <w:rPr>
          <w:b/>
          <w:bCs/>
          <w:noProof/>
        </w:rPr>
      </w:pPr>
      <w:r w:rsidRPr="003D6889">
        <w:rPr>
          <w:b/>
          <w:bCs/>
          <w:noProof/>
        </w:rPr>
        <w:t>Mandate of the Special Rapporteur on the human rights to safe drinking water and sanitation</w:t>
      </w:r>
    </w:p>
    <w:p w14:paraId="5891AEF8" w14:textId="77777777" w:rsidR="006F142F" w:rsidRPr="00D50EB9" w:rsidRDefault="006F142F" w:rsidP="006F142F">
      <w:pPr>
        <w:rPr>
          <w:sz w:val="24"/>
          <w:szCs w:val="24"/>
        </w:rPr>
      </w:pPr>
    </w:p>
    <w:p w14:paraId="67F25607" w14:textId="15D052A7" w:rsidR="006F142F" w:rsidRDefault="006F142F" w:rsidP="006F142F">
      <w:pPr>
        <w:jc w:val="center"/>
        <w:rPr>
          <w:b/>
          <w:sz w:val="36"/>
        </w:rPr>
      </w:pPr>
      <w:r w:rsidRPr="003D6889">
        <w:rPr>
          <w:b/>
          <w:sz w:val="36"/>
        </w:rPr>
        <w:t>Questionnaire</w:t>
      </w:r>
    </w:p>
    <w:p w14:paraId="73FF8C3C" w14:textId="2DB3C326" w:rsidR="00B455D8" w:rsidRDefault="00B455D8" w:rsidP="006F142F">
      <w:pPr>
        <w:jc w:val="center"/>
        <w:rPr>
          <w:b/>
          <w:sz w:val="36"/>
        </w:rPr>
      </w:pPr>
    </w:p>
    <w:p w14:paraId="64524B44" w14:textId="09559D7A" w:rsidR="00B455D8" w:rsidRPr="00B455D8" w:rsidRDefault="00B455D8" w:rsidP="006F142F">
      <w:pPr>
        <w:jc w:val="center"/>
        <w:rPr>
          <w:rFonts w:ascii="Noto Sans" w:hAnsi="Noto Sans"/>
          <w:b/>
          <w:sz w:val="36"/>
        </w:rPr>
      </w:pPr>
      <w:r w:rsidRPr="00B455D8">
        <w:rPr>
          <w:rFonts w:ascii="Noto Sans" w:hAnsi="Noto Sans"/>
          <w:b/>
          <w:sz w:val="36"/>
        </w:rPr>
        <w:t>Response from WaterAid</w:t>
      </w:r>
    </w:p>
    <w:p w14:paraId="56DB46FF" w14:textId="77777777" w:rsidR="006F142F" w:rsidRPr="003D6889" w:rsidRDefault="006F142F" w:rsidP="006F142F">
      <w:bookmarkStart w:id="0" w:name="_GoBack"/>
      <w:bookmarkEnd w:id="0"/>
    </w:p>
    <w:p w14:paraId="353F9987" w14:textId="77777777" w:rsidR="006F142F" w:rsidRPr="005D56DD" w:rsidRDefault="006F142F" w:rsidP="006F142F">
      <w:pPr>
        <w:pStyle w:val="Heading1"/>
        <w:rPr>
          <w:rStyle w:val="Hyperlink"/>
          <w:b w:val="0"/>
          <w:sz w:val="24"/>
          <w:szCs w:val="24"/>
        </w:rPr>
      </w:pPr>
      <w:bookmarkStart w:id="1" w:name="_Toc32480854"/>
      <w:r w:rsidRPr="005D56DD">
        <w:rPr>
          <w:sz w:val="24"/>
          <w:szCs w:val="24"/>
        </w:rPr>
        <w:t xml:space="preserve">Different levels and types of services (2015) </w:t>
      </w:r>
      <w:hyperlink r:id="rId11" w:history="1">
        <w:r w:rsidRPr="005D56DD">
          <w:rPr>
            <w:rStyle w:val="Hyperlink"/>
            <w:b w:val="0"/>
            <w:sz w:val="24"/>
            <w:szCs w:val="24"/>
          </w:rPr>
          <w:t>(A/70/203)</w:t>
        </w:r>
      </w:hyperlink>
    </w:p>
    <w:p w14:paraId="63F1914E" w14:textId="77777777" w:rsidR="006F142F" w:rsidRPr="00F927C9" w:rsidRDefault="006F142F" w:rsidP="00F927C9">
      <w:pPr>
        <w:ind w:firstLine="720"/>
        <w:jc w:val="right"/>
        <w:rPr>
          <w:sz w:val="24"/>
          <w:szCs w:val="24"/>
        </w:rPr>
      </w:pPr>
    </w:p>
    <w:p w14:paraId="45603F31" w14:textId="77777777" w:rsidR="006F142F" w:rsidRDefault="006F142F" w:rsidP="006F142F">
      <w:pPr>
        <w:ind w:firstLine="720"/>
        <w:jc w:val="both"/>
        <w:rPr>
          <w:sz w:val="24"/>
          <w:szCs w:val="24"/>
          <w:lang w:val="en-US"/>
        </w:rPr>
      </w:pPr>
      <w:r w:rsidRPr="003F0442">
        <w:rPr>
          <w:sz w:val="24"/>
          <w:szCs w:val="24"/>
          <w:lang w:val="en-US"/>
        </w:rPr>
        <w:t xml:space="preserve">There exists different types of water, sanitation and hygiene services, ranging from connection to a piped network, shared facilities to individual on-site solutions. These types in conjunction with different management models - utilities, small scale providers, self-supply - result in several combinations. Each combination needs to be assessed </w:t>
      </w:r>
      <w:r>
        <w:rPr>
          <w:sz w:val="24"/>
          <w:szCs w:val="24"/>
          <w:lang w:val="en-US"/>
        </w:rPr>
        <w:t>depending on its</w:t>
      </w:r>
      <w:r w:rsidRPr="003F0442">
        <w:rPr>
          <w:sz w:val="24"/>
          <w:szCs w:val="24"/>
          <w:lang w:val="en-US"/>
        </w:rPr>
        <w:t xml:space="preserve"> context</w:t>
      </w:r>
      <w:r>
        <w:rPr>
          <w:sz w:val="24"/>
          <w:szCs w:val="24"/>
          <w:lang w:val="en-US"/>
        </w:rPr>
        <w:t xml:space="preserve">, and on </w:t>
      </w:r>
      <w:r w:rsidRPr="003F0442">
        <w:rPr>
          <w:sz w:val="24"/>
          <w:szCs w:val="24"/>
          <w:lang w:val="en-US"/>
        </w:rPr>
        <w:t>how and to what extent it complies with the human rights to water and sanitation. The realization of the human rights to water and sanitation is influenced by the way in which these different types of services are delivered and the extent to which the State oversees the service provided. This discussion cannot be isolated from the contexts in which service types and management options are applied. Every measure that aims to ensure access to water, sanitation, and appropriate hygiene practices is implemented in a variety of contexts that strongly influence how human rights can be realized, including geophysical, political and economic contexts, and socio-cultural preferences.</w:t>
      </w:r>
    </w:p>
    <w:p w14:paraId="18651D2F" w14:textId="77777777" w:rsidR="006F142F" w:rsidRDefault="006F142F" w:rsidP="006F142F">
      <w:pPr>
        <w:jc w:val="both"/>
        <w:rPr>
          <w:sz w:val="24"/>
          <w:szCs w:val="24"/>
          <w:lang w:val="en-US"/>
        </w:rPr>
      </w:pPr>
    </w:p>
    <w:p w14:paraId="7A1D5A81" w14:textId="77777777" w:rsidR="006F142F" w:rsidRDefault="006F142F" w:rsidP="006F142F">
      <w:pPr>
        <w:jc w:val="both"/>
        <w:rPr>
          <w:sz w:val="24"/>
          <w:szCs w:val="24"/>
          <w:lang w:val="en-US"/>
        </w:rPr>
      </w:pPr>
      <w:r w:rsidRPr="003F0442">
        <w:rPr>
          <w:sz w:val="24"/>
          <w:szCs w:val="24"/>
          <w:lang w:val="en-US"/>
        </w:rPr>
        <w:t>Question(s):</w:t>
      </w:r>
    </w:p>
    <w:p w14:paraId="5325FD2D" w14:textId="77777777" w:rsidR="006F142F" w:rsidRPr="003F0442" w:rsidRDefault="006F142F" w:rsidP="006F142F">
      <w:pPr>
        <w:jc w:val="both"/>
        <w:rPr>
          <w:sz w:val="24"/>
          <w:szCs w:val="24"/>
          <w:lang w:val="en-US"/>
        </w:rPr>
      </w:pPr>
    </w:p>
    <w:p w14:paraId="736E79FE" w14:textId="77777777" w:rsidR="006F142F" w:rsidRPr="003F0442" w:rsidRDefault="006F142F" w:rsidP="0081205D">
      <w:pPr>
        <w:pStyle w:val="NoSpacing"/>
        <w:numPr>
          <w:ilvl w:val="0"/>
          <w:numId w:val="4"/>
        </w:numPr>
        <w:spacing w:before="0" w:after="0"/>
        <w:jc w:val="both"/>
        <w:rPr>
          <w:rFonts w:ascii="Times New Roman" w:hAnsi="Times New Roman" w:cs="Times New Roman"/>
          <w:sz w:val="24"/>
          <w:szCs w:val="24"/>
          <w:lang w:val="en-US"/>
        </w:rPr>
      </w:pPr>
      <w:r w:rsidRPr="003F0442">
        <w:rPr>
          <w:rFonts w:ascii="Times New Roman" w:hAnsi="Times New Roman" w:cs="Times New Roman"/>
          <w:sz w:val="24"/>
          <w:szCs w:val="24"/>
          <w:lang w:val="en-US"/>
        </w:rPr>
        <w:t xml:space="preserve">During the last decade (2010-2020), in what ways has the human rights framework for water*, sanitation and hygiene been used to identify and assess appropriate types of services** and management models*** </w:t>
      </w:r>
      <w:proofErr w:type="gramStart"/>
      <w:r w:rsidRPr="003F0442">
        <w:rPr>
          <w:rFonts w:ascii="Times New Roman" w:hAnsi="Times New Roman" w:cs="Times New Roman"/>
          <w:sz w:val="24"/>
          <w:szCs w:val="24"/>
          <w:lang w:val="en-US"/>
        </w:rPr>
        <w:t>taken into account</w:t>
      </w:r>
      <w:proofErr w:type="gramEnd"/>
      <w:r w:rsidRPr="003F0442">
        <w:rPr>
          <w:rFonts w:ascii="Times New Roman" w:hAnsi="Times New Roman" w:cs="Times New Roman"/>
          <w:sz w:val="24"/>
          <w:szCs w:val="24"/>
          <w:lang w:val="en-US"/>
        </w:rPr>
        <w:t xml:space="preserve"> the specific contexts? </w:t>
      </w:r>
    </w:p>
    <w:p w14:paraId="704AEC86" w14:textId="77777777" w:rsidR="006F142F" w:rsidRPr="003F0442" w:rsidRDefault="006F142F" w:rsidP="006F142F">
      <w:pPr>
        <w:pStyle w:val="NoSpacing"/>
        <w:numPr>
          <w:ilvl w:val="0"/>
          <w:numId w:val="0"/>
        </w:numPr>
        <w:spacing w:before="0" w:after="0"/>
        <w:ind w:left="360"/>
        <w:jc w:val="both"/>
        <w:rPr>
          <w:rFonts w:ascii="Times New Roman" w:hAnsi="Times New Roman" w:cs="Times New Roman"/>
          <w:sz w:val="24"/>
          <w:szCs w:val="24"/>
          <w:lang w:val="en-US"/>
        </w:rPr>
      </w:pPr>
      <w:r w:rsidRPr="003F0442">
        <w:rPr>
          <w:rFonts w:ascii="Times New Roman" w:hAnsi="Times New Roman" w:cs="Times New Roman"/>
          <w:sz w:val="24"/>
          <w:szCs w:val="24"/>
          <w:lang w:val="en-US"/>
        </w:rPr>
        <w:t>* The human rights standards (available safe, acceptable, accessible and affordable to all) and principles (non-discrimination and substantive equality, participation, access to information, accountability, sustainability)?</w:t>
      </w:r>
    </w:p>
    <w:p w14:paraId="0560B636" w14:textId="77777777" w:rsidR="006F142F" w:rsidRPr="003F0442" w:rsidRDefault="006F142F" w:rsidP="006F142F">
      <w:pPr>
        <w:pStyle w:val="NoSpacing"/>
        <w:numPr>
          <w:ilvl w:val="0"/>
          <w:numId w:val="0"/>
        </w:numPr>
        <w:spacing w:before="0" w:after="0"/>
        <w:ind w:left="360"/>
        <w:jc w:val="both"/>
        <w:rPr>
          <w:rFonts w:ascii="Times New Roman" w:hAnsi="Times New Roman" w:cs="Times New Roman"/>
          <w:sz w:val="24"/>
          <w:szCs w:val="24"/>
          <w:lang w:val="en-US"/>
        </w:rPr>
      </w:pPr>
      <w:r w:rsidRPr="003F0442">
        <w:rPr>
          <w:rFonts w:ascii="Times New Roman" w:hAnsi="Times New Roman" w:cs="Times New Roman"/>
          <w:sz w:val="24"/>
          <w:szCs w:val="24"/>
          <w:lang w:val="en-US"/>
        </w:rPr>
        <w:t>**Type of services: connection to a piped network; shared or communal facilities; and individual on-site solutions</w:t>
      </w:r>
    </w:p>
    <w:p w14:paraId="6A3AEDE3" w14:textId="77777777" w:rsidR="006F142F" w:rsidRDefault="006F142F" w:rsidP="006F142F">
      <w:pPr>
        <w:pStyle w:val="NoSpacing"/>
        <w:numPr>
          <w:ilvl w:val="0"/>
          <w:numId w:val="0"/>
        </w:numPr>
        <w:spacing w:before="0" w:after="0"/>
        <w:ind w:left="360"/>
        <w:jc w:val="both"/>
        <w:rPr>
          <w:rFonts w:ascii="Times New Roman" w:hAnsi="Times New Roman" w:cs="Times New Roman"/>
          <w:sz w:val="24"/>
          <w:szCs w:val="24"/>
          <w:lang w:val="en-US"/>
        </w:rPr>
      </w:pPr>
      <w:r w:rsidRPr="003F0442">
        <w:rPr>
          <w:rFonts w:ascii="Times New Roman" w:hAnsi="Times New Roman" w:cs="Times New Roman"/>
          <w:sz w:val="24"/>
          <w:szCs w:val="24"/>
          <w:lang w:val="en-US"/>
        </w:rPr>
        <w:t>*** Categories of management models: utilities (large scale, formal entities); small-scale, NGO or community-run service providers recognized or mandated by State; small-scale, NGO or community-run service providers not regulated by State; and self-supply.</w:t>
      </w:r>
    </w:p>
    <w:p w14:paraId="71C5071C" w14:textId="77777777" w:rsidR="006F142F" w:rsidRPr="003F0442" w:rsidRDefault="006F142F" w:rsidP="006F142F">
      <w:pPr>
        <w:pStyle w:val="NoSpacing"/>
        <w:numPr>
          <w:ilvl w:val="0"/>
          <w:numId w:val="0"/>
        </w:numPr>
        <w:spacing w:before="0" w:after="0"/>
        <w:ind w:left="360" w:hanging="360"/>
        <w:jc w:val="both"/>
        <w:rPr>
          <w:rFonts w:ascii="Times New Roman" w:hAnsi="Times New Roman" w:cs="Times New Roman"/>
          <w:sz w:val="24"/>
          <w:szCs w:val="24"/>
          <w:lang w:val="en-US"/>
        </w:rPr>
      </w:pPr>
    </w:p>
    <w:p w14:paraId="0F0A77A8" w14:textId="5B21FF2F" w:rsidR="00464B4A" w:rsidRPr="001632E2" w:rsidRDefault="00D8088D" w:rsidP="0081205D">
      <w:pPr>
        <w:pStyle w:val="NoSpacing"/>
        <w:numPr>
          <w:ilvl w:val="1"/>
          <w:numId w:val="2"/>
        </w:numPr>
        <w:rPr>
          <w:rFonts w:ascii="Noto Sans" w:eastAsia="Times New Roman" w:hAnsi="Noto Sans" w:cs="Times New Roman"/>
          <w:sz w:val="24"/>
          <w:szCs w:val="24"/>
          <w:lang w:val="en-US"/>
        </w:rPr>
      </w:pPr>
      <w:r w:rsidRPr="001632E2">
        <w:rPr>
          <w:rFonts w:ascii="Noto Sans" w:eastAsia="Times New Roman" w:hAnsi="Noto Sans" w:cs="Times New Roman"/>
          <w:b/>
          <w:sz w:val="24"/>
          <w:szCs w:val="24"/>
          <w:lang w:val="en-US"/>
        </w:rPr>
        <w:t>Systems strengthening</w:t>
      </w:r>
      <w:r w:rsidRPr="001632E2">
        <w:rPr>
          <w:rFonts w:ascii="Noto Sans" w:eastAsia="Times New Roman" w:hAnsi="Noto Sans" w:cs="Times New Roman"/>
          <w:sz w:val="24"/>
          <w:szCs w:val="24"/>
          <w:lang w:val="en-US"/>
        </w:rPr>
        <w:t xml:space="preserve">: </w:t>
      </w:r>
      <w:r w:rsidR="00464B4A" w:rsidRPr="001632E2">
        <w:rPr>
          <w:rFonts w:ascii="Noto Sans" w:eastAsia="Times New Roman" w:hAnsi="Noto Sans" w:cs="Times New Roman"/>
          <w:sz w:val="24"/>
          <w:szCs w:val="24"/>
          <w:lang w:val="en-US"/>
        </w:rPr>
        <w:t>WaterAid</w:t>
      </w:r>
      <w:r w:rsidR="00E32B52" w:rsidRPr="001632E2">
        <w:rPr>
          <w:rFonts w:ascii="Noto Sans" w:eastAsia="Times New Roman" w:hAnsi="Noto Sans" w:cs="Times New Roman"/>
          <w:sz w:val="24"/>
          <w:szCs w:val="24"/>
          <w:lang w:val="en-US"/>
        </w:rPr>
        <w:t>,</w:t>
      </w:r>
      <w:r w:rsidR="00D9599A" w:rsidRPr="001632E2">
        <w:rPr>
          <w:rFonts w:ascii="Noto Sans" w:eastAsia="Times New Roman" w:hAnsi="Noto Sans" w:cs="Times New Roman"/>
          <w:sz w:val="24"/>
          <w:szCs w:val="24"/>
          <w:lang w:val="en-US"/>
        </w:rPr>
        <w:t xml:space="preserve"> as a member of </w:t>
      </w:r>
      <w:hyperlink r:id="rId12" w:history="1">
        <w:r w:rsidR="00403537" w:rsidRPr="001632E2">
          <w:rPr>
            <w:rStyle w:val="Hyperlink"/>
            <w:rFonts w:ascii="Noto Sans" w:eastAsia="Times New Roman" w:hAnsi="Noto Sans" w:cs="Times New Roman"/>
            <w:sz w:val="24"/>
            <w:szCs w:val="24"/>
            <w:lang w:val="en-US"/>
          </w:rPr>
          <w:t>the agenda for change</w:t>
        </w:r>
        <w:r w:rsidR="00296F2E" w:rsidRPr="001632E2">
          <w:rPr>
            <w:rStyle w:val="Hyperlink"/>
            <w:rFonts w:ascii="Noto Sans" w:eastAsia="Times New Roman" w:hAnsi="Noto Sans" w:cs="Times New Roman"/>
            <w:sz w:val="24"/>
            <w:szCs w:val="24"/>
            <w:lang w:val="en-US"/>
          </w:rPr>
          <w:t xml:space="preserve"> coalition</w:t>
        </w:r>
      </w:hyperlink>
      <w:r w:rsidR="00E32B52" w:rsidRPr="001632E2">
        <w:rPr>
          <w:rFonts w:ascii="Noto Sans" w:eastAsia="Times New Roman" w:hAnsi="Noto Sans" w:cs="Times New Roman"/>
          <w:sz w:val="24"/>
          <w:szCs w:val="24"/>
          <w:lang w:val="en-US"/>
        </w:rPr>
        <w:t xml:space="preserve">, has </w:t>
      </w:r>
      <w:r w:rsidR="003C3458" w:rsidRPr="001632E2">
        <w:rPr>
          <w:rFonts w:ascii="Noto Sans" w:eastAsia="Times New Roman" w:hAnsi="Noto Sans" w:cs="Times New Roman"/>
          <w:sz w:val="24"/>
          <w:szCs w:val="24"/>
          <w:lang w:val="en-US"/>
        </w:rPr>
        <w:t xml:space="preserve">adopted </w:t>
      </w:r>
      <w:r w:rsidR="00E32B52" w:rsidRPr="001632E2">
        <w:rPr>
          <w:rFonts w:ascii="Noto Sans" w:eastAsia="Times New Roman" w:hAnsi="Noto Sans" w:cs="Times New Roman"/>
          <w:sz w:val="24"/>
          <w:szCs w:val="24"/>
          <w:lang w:val="en-US"/>
        </w:rPr>
        <w:t>a</w:t>
      </w:r>
      <w:r w:rsidR="00327937" w:rsidRPr="001632E2">
        <w:rPr>
          <w:rFonts w:ascii="Noto Sans" w:eastAsia="Times New Roman" w:hAnsi="Noto Sans" w:cs="Times New Roman"/>
          <w:sz w:val="24"/>
          <w:szCs w:val="24"/>
          <w:lang w:val="en-US"/>
        </w:rPr>
        <w:t xml:space="preserve"> </w:t>
      </w:r>
      <w:hyperlink r:id="rId13" w:history="1">
        <w:r w:rsidR="00327937" w:rsidRPr="001632E2">
          <w:rPr>
            <w:rStyle w:val="Hyperlink"/>
            <w:rFonts w:ascii="Noto Sans" w:eastAsia="Times New Roman" w:hAnsi="Noto Sans" w:cs="Times New Roman"/>
            <w:sz w:val="24"/>
            <w:szCs w:val="24"/>
            <w:lang w:val="en-US"/>
          </w:rPr>
          <w:t>“systems strengthening and empower</w:t>
        </w:r>
        <w:r w:rsidR="00622603" w:rsidRPr="001632E2">
          <w:rPr>
            <w:rStyle w:val="Hyperlink"/>
            <w:rFonts w:ascii="Noto Sans" w:eastAsia="Times New Roman" w:hAnsi="Noto Sans" w:cs="Times New Roman"/>
            <w:sz w:val="24"/>
            <w:szCs w:val="24"/>
            <w:lang w:val="en-US"/>
          </w:rPr>
          <w:t>ment</w:t>
        </w:r>
        <w:r w:rsidR="00327937" w:rsidRPr="001632E2">
          <w:rPr>
            <w:rStyle w:val="Hyperlink"/>
            <w:rFonts w:ascii="Noto Sans" w:eastAsia="Times New Roman" w:hAnsi="Noto Sans" w:cs="Times New Roman"/>
            <w:sz w:val="24"/>
            <w:szCs w:val="24"/>
            <w:lang w:val="en-US"/>
          </w:rPr>
          <w:t xml:space="preserve"> approach</w:t>
        </w:r>
      </w:hyperlink>
      <w:r w:rsidR="00327937" w:rsidRPr="001632E2">
        <w:rPr>
          <w:rFonts w:ascii="Noto Sans" w:eastAsia="Times New Roman" w:hAnsi="Noto Sans" w:cs="Times New Roman"/>
          <w:sz w:val="24"/>
          <w:szCs w:val="24"/>
          <w:lang w:val="en-US"/>
        </w:rPr>
        <w:t>”</w:t>
      </w:r>
      <w:r w:rsidR="003C3458" w:rsidRPr="001632E2">
        <w:rPr>
          <w:rFonts w:ascii="Noto Sans" w:eastAsia="Times New Roman" w:hAnsi="Noto Sans" w:cs="Times New Roman"/>
          <w:sz w:val="24"/>
          <w:szCs w:val="24"/>
          <w:lang w:val="en-US"/>
        </w:rPr>
        <w:t xml:space="preserve"> to its programmatic work</w:t>
      </w:r>
      <w:r w:rsidR="00622603" w:rsidRPr="001632E2">
        <w:rPr>
          <w:rFonts w:ascii="Noto Sans" w:eastAsia="Times New Roman" w:hAnsi="Noto Sans" w:cs="Times New Roman"/>
          <w:sz w:val="24"/>
          <w:szCs w:val="24"/>
          <w:lang w:val="en-US"/>
        </w:rPr>
        <w:t>.</w:t>
      </w:r>
      <w:r w:rsidR="00327937" w:rsidRPr="001632E2">
        <w:rPr>
          <w:rFonts w:ascii="Noto Sans" w:eastAsia="Times New Roman" w:hAnsi="Noto Sans" w:cs="Times New Roman"/>
          <w:sz w:val="24"/>
          <w:szCs w:val="24"/>
          <w:lang w:val="en-US"/>
        </w:rPr>
        <w:t xml:space="preserve"> </w:t>
      </w:r>
      <w:r w:rsidR="00622603" w:rsidRPr="001632E2">
        <w:rPr>
          <w:rFonts w:ascii="Noto Sans" w:eastAsia="Times New Roman" w:hAnsi="Noto Sans" w:cs="Times New Roman"/>
          <w:sz w:val="24"/>
          <w:szCs w:val="24"/>
          <w:lang w:val="en-US"/>
        </w:rPr>
        <w:t>T</w:t>
      </w:r>
      <w:r w:rsidR="00327937" w:rsidRPr="001632E2">
        <w:rPr>
          <w:rFonts w:ascii="Noto Sans" w:eastAsia="Times New Roman" w:hAnsi="Noto Sans" w:cs="Times New Roman"/>
          <w:sz w:val="24"/>
          <w:szCs w:val="24"/>
          <w:lang w:val="en-US"/>
        </w:rPr>
        <w:t xml:space="preserve">his starts </w:t>
      </w:r>
      <w:r w:rsidR="00582C91" w:rsidRPr="001632E2">
        <w:rPr>
          <w:rFonts w:ascii="Noto Sans" w:eastAsia="Times New Roman" w:hAnsi="Noto Sans" w:cs="Times New Roman"/>
          <w:sz w:val="24"/>
          <w:szCs w:val="24"/>
          <w:lang w:val="en-US"/>
        </w:rPr>
        <w:t xml:space="preserve">with analysis of the </w:t>
      </w:r>
      <w:r w:rsidR="0081534A" w:rsidRPr="001632E2">
        <w:rPr>
          <w:rFonts w:ascii="Noto Sans" w:eastAsia="Times New Roman" w:hAnsi="Noto Sans" w:cs="Times New Roman"/>
          <w:sz w:val="24"/>
          <w:szCs w:val="24"/>
          <w:lang w:val="en-US"/>
        </w:rPr>
        <w:t>current s</w:t>
      </w:r>
      <w:r w:rsidR="00D845C9" w:rsidRPr="001632E2">
        <w:rPr>
          <w:rFonts w:ascii="Noto Sans" w:eastAsia="Times New Roman" w:hAnsi="Noto Sans" w:cs="Times New Roman"/>
          <w:sz w:val="24"/>
          <w:szCs w:val="24"/>
          <w:lang w:val="en-US"/>
        </w:rPr>
        <w:t xml:space="preserve">tate of </w:t>
      </w:r>
      <w:r w:rsidR="0081534A" w:rsidRPr="001632E2">
        <w:rPr>
          <w:rFonts w:ascii="Noto Sans" w:eastAsia="Times New Roman" w:hAnsi="Noto Sans" w:cs="Times New Roman"/>
          <w:sz w:val="24"/>
          <w:szCs w:val="24"/>
          <w:lang w:val="en-US"/>
        </w:rPr>
        <w:t>WASH access</w:t>
      </w:r>
      <w:r w:rsidR="00D845C9" w:rsidRPr="001632E2">
        <w:rPr>
          <w:rFonts w:ascii="Noto Sans" w:eastAsia="Times New Roman" w:hAnsi="Noto Sans" w:cs="Times New Roman"/>
          <w:sz w:val="24"/>
          <w:szCs w:val="24"/>
          <w:lang w:val="en-US"/>
        </w:rPr>
        <w:t xml:space="preserve"> in a country or district</w:t>
      </w:r>
      <w:r w:rsidR="00B931FF" w:rsidRPr="001632E2">
        <w:rPr>
          <w:rFonts w:ascii="Noto Sans" w:eastAsia="Times New Roman" w:hAnsi="Noto Sans" w:cs="Times New Roman"/>
          <w:sz w:val="24"/>
          <w:szCs w:val="24"/>
          <w:lang w:val="en-US"/>
        </w:rPr>
        <w:t xml:space="preserve">, and a participatory analysis of the strengths and </w:t>
      </w:r>
      <w:r w:rsidR="009675A8" w:rsidRPr="001632E2">
        <w:rPr>
          <w:rFonts w:ascii="Noto Sans" w:eastAsia="Times New Roman" w:hAnsi="Noto Sans" w:cs="Times New Roman"/>
          <w:sz w:val="24"/>
          <w:szCs w:val="24"/>
          <w:lang w:val="en-US"/>
        </w:rPr>
        <w:lastRenderedPageBreak/>
        <w:t>weaknesses in government</w:t>
      </w:r>
      <w:r w:rsidR="0081534A" w:rsidRPr="001632E2">
        <w:rPr>
          <w:rFonts w:ascii="Noto Sans" w:eastAsia="Times New Roman" w:hAnsi="Noto Sans" w:cs="Times New Roman"/>
          <w:sz w:val="24"/>
          <w:szCs w:val="24"/>
          <w:lang w:val="en-US"/>
        </w:rPr>
        <w:t xml:space="preserve"> </w:t>
      </w:r>
      <w:r w:rsidR="00582C91" w:rsidRPr="001632E2">
        <w:rPr>
          <w:rFonts w:ascii="Noto Sans" w:eastAsia="Times New Roman" w:hAnsi="Noto Sans" w:cs="Times New Roman"/>
          <w:sz w:val="24"/>
          <w:szCs w:val="24"/>
          <w:lang w:val="en-US"/>
        </w:rPr>
        <w:t xml:space="preserve">systems </w:t>
      </w:r>
      <w:r w:rsidR="00D845C9" w:rsidRPr="001632E2">
        <w:rPr>
          <w:rFonts w:ascii="Noto Sans" w:eastAsia="Times New Roman" w:hAnsi="Noto Sans" w:cs="Times New Roman"/>
          <w:sz w:val="24"/>
          <w:szCs w:val="24"/>
          <w:lang w:val="en-US"/>
        </w:rPr>
        <w:t xml:space="preserve">needed to ensure universal </w:t>
      </w:r>
      <w:r w:rsidR="0081534A" w:rsidRPr="001632E2">
        <w:rPr>
          <w:rFonts w:ascii="Noto Sans" w:eastAsia="Times New Roman" w:hAnsi="Noto Sans" w:cs="Times New Roman"/>
          <w:sz w:val="24"/>
          <w:szCs w:val="24"/>
          <w:lang w:val="en-US"/>
        </w:rPr>
        <w:t>access to sustainable WASH services.</w:t>
      </w:r>
      <w:r w:rsidR="000C2F62" w:rsidRPr="001632E2">
        <w:rPr>
          <w:rFonts w:ascii="Noto Sans" w:eastAsia="Times New Roman" w:hAnsi="Noto Sans" w:cs="Times New Roman"/>
          <w:sz w:val="24"/>
          <w:szCs w:val="24"/>
          <w:lang w:val="en-US"/>
        </w:rPr>
        <w:t xml:space="preserve"> The approach strengthens human right</w:t>
      </w:r>
      <w:r w:rsidR="008F36C9" w:rsidRPr="001632E2">
        <w:rPr>
          <w:rFonts w:ascii="Noto Sans" w:eastAsia="Times New Roman" w:hAnsi="Noto Sans" w:cs="Times New Roman"/>
          <w:sz w:val="24"/>
          <w:szCs w:val="24"/>
          <w:lang w:val="en-US"/>
        </w:rPr>
        <w:t xml:space="preserve">s principles </w:t>
      </w:r>
      <w:r w:rsidR="00170A4D" w:rsidRPr="001632E2">
        <w:rPr>
          <w:rFonts w:ascii="Noto Sans" w:eastAsia="Times New Roman" w:hAnsi="Noto Sans" w:cs="Times New Roman"/>
          <w:sz w:val="24"/>
          <w:szCs w:val="24"/>
          <w:lang w:val="en-US"/>
        </w:rPr>
        <w:t xml:space="preserve">by </w:t>
      </w:r>
      <w:r w:rsidR="005B4CA2" w:rsidRPr="001632E2">
        <w:rPr>
          <w:rFonts w:ascii="Noto Sans" w:eastAsia="Times New Roman" w:hAnsi="Noto Sans" w:cs="Times New Roman"/>
          <w:sz w:val="24"/>
          <w:szCs w:val="24"/>
          <w:lang w:val="en-US"/>
        </w:rPr>
        <w:t>promot</w:t>
      </w:r>
      <w:r w:rsidR="00170A4D" w:rsidRPr="001632E2">
        <w:rPr>
          <w:rFonts w:ascii="Noto Sans" w:eastAsia="Times New Roman" w:hAnsi="Noto Sans" w:cs="Times New Roman"/>
          <w:sz w:val="24"/>
          <w:szCs w:val="24"/>
          <w:lang w:val="en-US"/>
        </w:rPr>
        <w:t>ing</w:t>
      </w:r>
      <w:r w:rsidR="005B4CA2" w:rsidRPr="001632E2">
        <w:rPr>
          <w:rFonts w:ascii="Noto Sans" w:eastAsia="Times New Roman" w:hAnsi="Noto Sans" w:cs="Times New Roman"/>
          <w:sz w:val="24"/>
          <w:szCs w:val="24"/>
          <w:lang w:val="en-US"/>
        </w:rPr>
        <w:t xml:space="preserve"> government leadership and responsibility for ensuring universal access to WASH, </w:t>
      </w:r>
      <w:r w:rsidR="008C6202" w:rsidRPr="001632E2">
        <w:rPr>
          <w:rFonts w:ascii="Noto Sans" w:eastAsia="Times New Roman" w:hAnsi="Noto Sans" w:cs="Times New Roman"/>
          <w:sz w:val="24"/>
          <w:szCs w:val="24"/>
          <w:lang w:val="en-US"/>
        </w:rPr>
        <w:t>aim</w:t>
      </w:r>
      <w:r w:rsidR="00641243" w:rsidRPr="001632E2">
        <w:rPr>
          <w:rFonts w:ascii="Noto Sans" w:eastAsia="Times New Roman" w:hAnsi="Noto Sans" w:cs="Times New Roman"/>
          <w:sz w:val="24"/>
          <w:szCs w:val="24"/>
          <w:lang w:val="en-US"/>
        </w:rPr>
        <w:t>ing</w:t>
      </w:r>
      <w:r w:rsidR="008C6202" w:rsidRPr="001632E2">
        <w:rPr>
          <w:rFonts w:ascii="Noto Sans" w:eastAsia="Times New Roman" w:hAnsi="Noto Sans" w:cs="Times New Roman"/>
          <w:sz w:val="24"/>
          <w:szCs w:val="24"/>
          <w:lang w:val="en-US"/>
        </w:rPr>
        <w:t xml:space="preserve"> to </w:t>
      </w:r>
      <w:r w:rsidR="00641243" w:rsidRPr="001632E2">
        <w:rPr>
          <w:rFonts w:ascii="Noto Sans" w:eastAsia="Times New Roman" w:hAnsi="Noto Sans" w:cs="Times New Roman"/>
          <w:sz w:val="24"/>
          <w:szCs w:val="24"/>
          <w:lang w:val="en-US"/>
        </w:rPr>
        <w:t xml:space="preserve">ensure </w:t>
      </w:r>
      <w:r w:rsidR="0019034A" w:rsidRPr="001632E2">
        <w:rPr>
          <w:rFonts w:ascii="Noto Sans" w:eastAsia="Times New Roman" w:hAnsi="Noto Sans" w:cs="Times New Roman"/>
          <w:sz w:val="24"/>
          <w:szCs w:val="24"/>
          <w:lang w:val="en-US"/>
        </w:rPr>
        <w:t xml:space="preserve">services </w:t>
      </w:r>
      <w:r w:rsidR="00641243" w:rsidRPr="001632E2">
        <w:rPr>
          <w:rFonts w:ascii="Noto Sans" w:eastAsia="Times New Roman" w:hAnsi="Noto Sans" w:cs="Times New Roman"/>
          <w:sz w:val="24"/>
          <w:szCs w:val="24"/>
          <w:lang w:val="en-US"/>
        </w:rPr>
        <w:t xml:space="preserve">are </w:t>
      </w:r>
      <w:r w:rsidR="0019034A" w:rsidRPr="001632E2">
        <w:rPr>
          <w:rFonts w:ascii="Noto Sans" w:eastAsia="Times New Roman" w:hAnsi="Noto Sans" w:cs="Times New Roman"/>
          <w:sz w:val="24"/>
          <w:szCs w:val="24"/>
          <w:lang w:val="en-US"/>
        </w:rPr>
        <w:t>sustainable</w:t>
      </w:r>
      <w:r w:rsidR="00641243" w:rsidRPr="001632E2">
        <w:rPr>
          <w:rFonts w:ascii="Noto Sans" w:eastAsia="Times New Roman" w:hAnsi="Noto Sans" w:cs="Times New Roman"/>
          <w:sz w:val="24"/>
          <w:szCs w:val="24"/>
          <w:lang w:val="en-US"/>
        </w:rPr>
        <w:t xml:space="preserve"> for all</w:t>
      </w:r>
      <w:r w:rsidR="00874159" w:rsidRPr="001632E2">
        <w:rPr>
          <w:rFonts w:ascii="Noto Sans" w:eastAsia="Times New Roman" w:hAnsi="Noto Sans" w:cs="Times New Roman"/>
          <w:sz w:val="24"/>
          <w:szCs w:val="24"/>
          <w:lang w:val="en-US"/>
        </w:rPr>
        <w:t xml:space="preserve">. This includes a specific focus on </w:t>
      </w:r>
      <w:r w:rsidR="00D23C33" w:rsidRPr="001632E2">
        <w:rPr>
          <w:rFonts w:ascii="Noto Sans" w:eastAsia="Times New Roman" w:hAnsi="Noto Sans" w:cs="Times New Roman"/>
          <w:sz w:val="24"/>
          <w:szCs w:val="24"/>
          <w:lang w:val="en-US"/>
        </w:rPr>
        <w:t>accountability</w:t>
      </w:r>
      <w:r w:rsidR="001A4D71" w:rsidRPr="001632E2">
        <w:rPr>
          <w:rFonts w:ascii="Noto Sans" w:eastAsia="Times New Roman" w:hAnsi="Noto Sans" w:cs="Times New Roman"/>
          <w:sz w:val="24"/>
          <w:szCs w:val="24"/>
          <w:lang w:val="en-US"/>
        </w:rPr>
        <w:t xml:space="preserve">, </w:t>
      </w:r>
      <w:r w:rsidR="00FE75D9" w:rsidRPr="001632E2">
        <w:rPr>
          <w:rFonts w:ascii="Noto Sans" w:eastAsia="Times New Roman" w:hAnsi="Noto Sans" w:cs="Times New Roman"/>
          <w:sz w:val="24"/>
          <w:szCs w:val="24"/>
          <w:lang w:val="en-US"/>
        </w:rPr>
        <w:t>strong financial management, monitoring</w:t>
      </w:r>
      <w:r w:rsidR="00D23C33" w:rsidRPr="001632E2">
        <w:rPr>
          <w:rFonts w:ascii="Noto Sans" w:eastAsia="Times New Roman" w:hAnsi="Noto Sans" w:cs="Times New Roman"/>
          <w:sz w:val="24"/>
          <w:szCs w:val="24"/>
          <w:lang w:val="en-US"/>
        </w:rPr>
        <w:t xml:space="preserve">, </w:t>
      </w:r>
      <w:r w:rsidR="00FE75D9" w:rsidRPr="001632E2">
        <w:rPr>
          <w:rFonts w:ascii="Noto Sans" w:eastAsia="Times New Roman" w:hAnsi="Noto Sans" w:cs="Times New Roman"/>
          <w:sz w:val="24"/>
          <w:szCs w:val="24"/>
          <w:lang w:val="en-US"/>
        </w:rPr>
        <w:t>capacity</w:t>
      </w:r>
      <w:r w:rsidR="00E26BE4" w:rsidRPr="001632E2">
        <w:rPr>
          <w:rFonts w:ascii="Noto Sans" w:eastAsia="Times New Roman" w:hAnsi="Noto Sans" w:cs="Times New Roman"/>
          <w:sz w:val="24"/>
          <w:szCs w:val="24"/>
          <w:lang w:val="en-US"/>
        </w:rPr>
        <w:t xml:space="preserve"> development, and coordination. </w:t>
      </w:r>
      <w:r w:rsidR="006B7A77" w:rsidRPr="001632E2">
        <w:rPr>
          <w:rFonts w:ascii="Noto Sans" w:eastAsia="Times New Roman" w:hAnsi="Noto Sans" w:cs="Times New Roman"/>
          <w:sz w:val="24"/>
          <w:szCs w:val="24"/>
          <w:lang w:val="en-US"/>
        </w:rPr>
        <w:t>The approach also recognizes the need for empowered rights holders to engage with duty bearers and hold them to account</w:t>
      </w:r>
      <w:r w:rsidR="006A0C3D" w:rsidRPr="001632E2">
        <w:rPr>
          <w:rFonts w:ascii="Noto Sans" w:eastAsia="Times New Roman" w:hAnsi="Noto Sans" w:cs="Times New Roman"/>
          <w:sz w:val="24"/>
          <w:szCs w:val="24"/>
          <w:lang w:val="en-US"/>
        </w:rPr>
        <w:t xml:space="preserve"> to ensure equality and non-discrimination</w:t>
      </w:r>
      <w:r w:rsidR="006B7A77" w:rsidRPr="001632E2">
        <w:rPr>
          <w:rFonts w:ascii="Noto Sans" w:eastAsia="Times New Roman" w:hAnsi="Noto Sans" w:cs="Times New Roman"/>
          <w:sz w:val="24"/>
          <w:szCs w:val="24"/>
          <w:lang w:val="en-US"/>
        </w:rPr>
        <w:t xml:space="preserve">. </w:t>
      </w:r>
    </w:p>
    <w:p w14:paraId="3972665E" w14:textId="11F0F10D" w:rsidR="00874159" w:rsidRPr="001632E2" w:rsidRDefault="002F1DFD" w:rsidP="0081205D">
      <w:pPr>
        <w:pStyle w:val="ListParagraph"/>
        <w:numPr>
          <w:ilvl w:val="1"/>
          <w:numId w:val="2"/>
        </w:numPr>
        <w:spacing w:line="257" w:lineRule="auto"/>
        <w:jc w:val="both"/>
        <w:rPr>
          <w:rFonts w:ascii="Noto Sans" w:hAnsi="Noto Sans"/>
          <w:sz w:val="24"/>
          <w:szCs w:val="24"/>
          <w:lang w:val="en-US"/>
        </w:rPr>
      </w:pPr>
      <w:r w:rsidRPr="001632E2">
        <w:rPr>
          <w:rFonts w:ascii="Noto Sans" w:hAnsi="Noto Sans"/>
          <w:b/>
          <w:sz w:val="24"/>
          <w:szCs w:val="24"/>
        </w:rPr>
        <w:t>Rural water supply</w:t>
      </w:r>
      <w:r w:rsidRPr="001632E2">
        <w:rPr>
          <w:rFonts w:ascii="Noto Sans" w:hAnsi="Noto Sans"/>
          <w:sz w:val="24"/>
          <w:szCs w:val="24"/>
        </w:rPr>
        <w:t xml:space="preserve">: </w:t>
      </w:r>
      <w:r w:rsidR="00874159" w:rsidRPr="001632E2">
        <w:rPr>
          <w:rFonts w:ascii="Noto Sans" w:hAnsi="Noto Sans"/>
          <w:sz w:val="24"/>
          <w:szCs w:val="24"/>
        </w:rPr>
        <w:t xml:space="preserve">Sustainability of rural water supply is often compromised because the management </w:t>
      </w:r>
      <w:r w:rsidR="00352D38" w:rsidRPr="001632E2">
        <w:rPr>
          <w:rFonts w:ascii="Noto Sans" w:hAnsi="Noto Sans"/>
          <w:sz w:val="24"/>
          <w:szCs w:val="24"/>
        </w:rPr>
        <w:t xml:space="preserve">models are not </w:t>
      </w:r>
      <w:r w:rsidR="00313BA2" w:rsidRPr="001632E2">
        <w:rPr>
          <w:rFonts w:ascii="Noto Sans" w:hAnsi="Noto Sans"/>
          <w:sz w:val="24"/>
          <w:szCs w:val="24"/>
        </w:rPr>
        <w:t xml:space="preserve">appropriate or sufficient to ensure the </w:t>
      </w:r>
      <w:proofErr w:type="gramStart"/>
      <w:r w:rsidR="00313BA2" w:rsidRPr="001632E2">
        <w:rPr>
          <w:rFonts w:ascii="Noto Sans" w:hAnsi="Noto Sans"/>
          <w:sz w:val="24"/>
          <w:szCs w:val="24"/>
        </w:rPr>
        <w:t>long term</w:t>
      </w:r>
      <w:proofErr w:type="gramEnd"/>
      <w:r w:rsidR="00313BA2" w:rsidRPr="001632E2">
        <w:rPr>
          <w:rFonts w:ascii="Noto Sans" w:hAnsi="Noto Sans"/>
          <w:sz w:val="24"/>
          <w:szCs w:val="24"/>
        </w:rPr>
        <w:t xml:space="preserve"> </w:t>
      </w:r>
      <w:r w:rsidR="00044BB3">
        <w:rPr>
          <w:rFonts w:ascii="Noto Sans" w:hAnsi="Noto Sans"/>
          <w:sz w:val="24"/>
          <w:szCs w:val="24"/>
        </w:rPr>
        <w:t>service levels</w:t>
      </w:r>
      <w:r w:rsidR="00E215E6" w:rsidRPr="001632E2">
        <w:rPr>
          <w:rFonts w:ascii="Noto Sans" w:hAnsi="Noto Sans"/>
          <w:sz w:val="24"/>
          <w:szCs w:val="24"/>
        </w:rPr>
        <w:t xml:space="preserve">. There are different models that </w:t>
      </w:r>
      <w:r w:rsidR="00C46601" w:rsidRPr="001632E2">
        <w:rPr>
          <w:rFonts w:ascii="Noto Sans" w:hAnsi="Noto Sans"/>
          <w:sz w:val="24"/>
          <w:szCs w:val="24"/>
        </w:rPr>
        <w:t xml:space="preserve">can be applied and these need to be carefully matched to the context. This guideline was developed </w:t>
      </w:r>
      <w:r w:rsidR="00B34244" w:rsidRPr="001632E2">
        <w:rPr>
          <w:rFonts w:ascii="Noto Sans" w:hAnsi="Noto Sans"/>
          <w:sz w:val="24"/>
          <w:szCs w:val="24"/>
        </w:rPr>
        <w:t xml:space="preserve">by WaterAid </w:t>
      </w:r>
      <w:r w:rsidR="00C46601" w:rsidRPr="001632E2">
        <w:rPr>
          <w:rFonts w:ascii="Noto Sans" w:hAnsi="Noto Sans"/>
          <w:sz w:val="24"/>
          <w:szCs w:val="24"/>
        </w:rPr>
        <w:t xml:space="preserve">to help </w:t>
      </w:r>
      <w:r w:rsidR="00B34244" w:rsidRPr="001632E2">
        <w:rPr>
          <w:rFonts w:ascii="Noto Sans" w:hAnsi="Noto Sans"/>
          <w:sz w:val="24"/>
          <w:szCs w:val="24"/>
        </w:rPr>
        <w:t>set up the most appropriate management model for different schemes</w:t>
      </w:r>
      <w:r w:rsidR="00896B28" w:rsidRPr="001632E2">
        <w:rPr>
          <w:rFonts w:ascii="Noto Sans" w:hAnsi="Noto Sans"/>
          <w:sz w:val="24"/>
          <w:szCs w:val="24"/>
        </w:rPr>
        <w:t xml:space="preserve">, </w:t>
      </w:r>
      <w:r w:rsidR="00D20456" w:rsidRPr="001632E2">
        <w:rPr>
          <w:rFonts w:ascii="Noto Sans" w:hAnsi="Noto Sans"/>
          <w:sz w:val="24"/>
          <w:szCs w:val="24"/>
        </w:rPr>
        <w:t xml:space="preserve">promoting the overarching responsibility of the state to ensure </w:t>
      </w:r>
      <w:r w:rsidR="00A1040A" w:rsidRPr="001632E2">
        <w:rPr>
          <w:rFonts w:ascii="Noto Sans" w:hAnsi="Noto Sans"/>
          <w:sz w:val="24"/>
          <w:szCs w:val="24"/>
        </w:rPr>
        <w:t>sustainable and equitable access</w:t>
      </w:r>
      <w:r w:rsidR="00B34244" w:rsidRPr="001632E2">
        <w:rPr>
          <w:rFonts w:ascii="Noto Sans" w:hAnsi="Noto Sans"/>
          <w:sz w:val="24"/>
          <w:szCs w:val="24"/>
        </w:rPr>
        <w:t>.</w:t>
      </w:r>
      <w:r w:rsidR="00C46601" w:rsidRPr="001632E2">
        <w:rPr>
          <w:rFonts w:ascii="Noto Sans" w:hAnsi="Noto Sans"/>
          <w:sz w:val="24"/>
          <w:szCs w:val="24"/>
        </w:rPr>
        <w:t xml:space="preserve"> </w:t>
      </w:r>
      <w:r w:rsidR="00957B0D" w:rsidRPr="001632E2">
        <w:rPr>
          <w:rFonts w:ascii="Noto Sans" w:hAnsi="Noto Sans"/>
          <w:sz w:val="24"/>
          <w:szCs w:val="24"/>
        </w:rPr>
        <w:t xml:space="preserve">This </w:t>
      </w:r>
      <w:proofErr w:type="gramStart"/>
      <w:r w:rsidR="00957B0D" w:rsidRPr="001632E2">
        <w:rPr>
          <w:rFonts w:ascii="Noto Sans" w:hAnsi="Noto Sans"/>
          <w:sz w:val="24"/>
          <w:szCs w:val="24"/>
        </w:rPr>
        <w:t>takes into account</w:t>
      </w:r>
      <w:proofErr w:type="gramEnd"/>
      <w:r w:rsidR="00957B0D" w:rsidRPr="001632E2">
        <w:rPr>
          <w:rFonts w:ascii="Noto Sans" w:hAnsi="Noto Sans"/>
          <w:sz w:val="24"/>
          <w:szCs w:val="24"/>
        </w:rPr>
        <w:t xml:space="preserve"> the question of affordability</w:t>
      </w:r>
      <w:r w:rsidR="00FB740C" w:rsidRPr="001632E2">
        <w:rPr>
          <w:rFonts w:ascii="Noto Sans" w:hAnsi="Noto Sans"/>
          <w:sz w:val="24"/>
          <w:szCs w:val="24"/>
        </w:rPr>
        <w:t xml:space="preserve"> for different communities</w:t>
      </w:r>
      <w:r w:rsidR="003A7572" w:rsidRPr="001632E2">
        <w:rPr>
          <w:rFonts w:ascii="Noto Sans" w:hAnsi="Noto Sans"/>
          <w:sz w:val="24"/>
          <w:szCs w:val="24"/>
        </w:rPr>
        <w:t xml:space="preserve">, recognising that any management model must balance affordability with </w:t>
      </w:r>
      <w:r w:rsidR="00886970" w:rsidRPr="001632E2">
        <w:rPr>
          <w:rFonts w:ascii="Noto Sans" w:hAnsi="Noto Sans"/>
          <w:sz w:val="24"/>
          <w:szCs w:val="24"/>
        </w:rPr>
        <w:t xml:space="preserve">the cost recovery necessary for sustainability. </w:t>
      </w:r>
      <w:hyperlink r:id="rId14">
        <w:r w:rsidR="003C40CA" w:rsidRPr="1210B87D">
          <w:rPr>
            <w:rStyle w:val="Hyperlink"/>
            <w:rFonts w:ascii="Noto Sans" w:hAnsi="Noto Sans"/>
            <w:sz w:val="24"/>
            <w:szCs w:val="24"/>
          </w:rPr>
          <w:t>https://washmatters.wateraid.org/publications/management-models-for-piped-water-supply</w:t>
        </w:r>
      </w:hyperlink>
    </w:p>
    <w:p w14:paraId="1A9EC6B1" w14:textId="0566B894" w:rsidR="00464B4A" w:rsidRDefault="002F1DFD" w:rsidP="0081205D">
      <w:pPr>
        <w:pStyle w:val="NoSpacing"/>
        <w:numPr>
          <w:ilvl w:val="1"/>
          <w:numId w:val="2"/>
        </w:numPr>
        <w:rPr>
          <w:rFonts w:ascii="Noto Sans" w:eastAsia="Times New Roman" w:hAnsi="Noto Sans" w:cs="Times New Roman"/>
          <w:sz w:val="24"/>
          <w:szCs w:val="24"/>
          <w:lang w:val="en-US"/>
        </w:rPr>
      </w:pPr>
      <w:r w:rsidRPr="00C24AC9">
        <w:rPr>
          <w:rFonts w:ascii="Noto Sans" w:hAnsi="Noto Sans"/>
          <w:b/>
          <w:color w:val="auto"/>
          <w:sz w:val="24"/>
          <w:szCs w:val="24"/>
          <w:shd w:val="clear" w:color="auto" w:fill="FFFFFF" w:themeFill="background1"/>
        </w:rPr>
        <w:t>Rural sanitation</w:t>
      </w:r>
      <w:r w:rsidRPr="00C24AC9">
        <w:rPr>
          <w:rFonts w:ascii="Noto Sans" w:hAnsi="Noto Sans"/>
          <w:color w:val="auto"/>
          <w:sz w:val="24"/>
          <w:szCs w:val="24"/>
          <w:shd w:val="clear" w:color="auto" w:fill="FFFFFF" w:themeFill="background1"/>
        </w:rPr>
        <w:t xml:space="preserve">: </w:t>
      </w:r>
      <w:r w:rsidR="00851D2B" w:rsidRPr="00C24AC9">
        <w:rPr>
          <w:rFonts w:ascii="Noto Sans" w:hAnsi="Noto Sans"/>
          <w:color w:val="auto"/>
          <w:sz w:val="24"/>
          <w:szCs w:val="24"/>
          <w:shd w:val="clear" w:color="auto" w:fill="FFFFFF" w:themeFill="background1"/>
        </w:rPr>
        <w:t>Over the past four decades, rural sanitation programming has shifted from construction-driven approaches towards social mobilisation and behavioural change approaches, and market-based approaches have gained momentum. Although these innovations have been important steps forward, they have resulted in mixed outcomes, and shown that applying a blueprint of single approaches across large areas</w:t>
      </w:r>
      <w:r w:rsidR="003C40CA" w:rsidRPr="00C24AC9">
        <w:rPr>
          <w:rFonts w:ascii="Noto Sans" w:hAnsi="Noto Sans"/>
          <w:color w:val="auto"/>
          <w:sz w:val="24"/>
          <w:szCs w:val="24"/>
          <w:shd w:val="clear" w:color="auto" w:fill="FFFFFF" w:themeFill="background1"/>
        </w:rPr>
        <w:t xml:space="preserve"> has </w:t>
      </w:r>
      <w:r w:rsidR="00372625" w:rsidRPr="00C24AC9">
        <w:rPr>
          <w:rFonts w:ascii="Noto Sans" w:hAnsi="Noto Sans"/>
          <w:color w:val="auto"/>
          <w:sz w:val="24"/>
          <w:szCs w:val="24"/>
          <w:shd w:val="clear" w:color="auto" w:fill="FFFFFF" w:themeFill="background1"/>
        </w:rPr>
        <w:t xml:space="preserve">in many cases </w:t>
      </w:r>
      <w:r w:rsidR="003C40CA" w:rsidRPr="00C24AC9">
        <w:rPr>
          <w:rFonts w:ascii="Noto Sans" w:hAnsi="Noto Sans"/>
          <w:color w:val="auto"/>
          <w:sz w:val="24"/>
          <w:szCs w:val="24"/>
          <w:shd w:val="clear" w:color="auto" w:fill="FFFFFF" w:themeFill="background1"/>
        </w:rPr>
        <w:t xml:space="preserve">resulted in services that are </w:t>
      </w:r>
      <w:r w:rsidR="00020F19" w:rsidRPr="00C24AC9">
        <w:rPr>
          <w:rFonts w:ascii="Noto Sans" w:hAnsi="Noto Sans"/>
          <w:color w:val="auto"/>
          <w:sz w:val="24"/>
          <w:szCs w:val="24"/>
          <w:shd w:val="clear" w:color="auto" w:fill="FFFFFF" w:themeFill="background1"/>
        </w:rPr>
        <w:t xml:space="preserve">poor quality, not sustainable, not </w:t>
      </w:r>
      <w:r w:rsidR="00D95F10" w:rsidRPr="00C24AC9">
        <w:rPr>
          <w:rFonts w:ascii="Noto Sans" w:hAnsi="Noto Sans"/>
          <w:color w:val="auto"/>
          <w:sz w:val="24"/>
          <w:szCs w:val="24"/>
          <w:shd w:val="clear" w:color="auto" w:fill="FFFFFF" w:themeFill="background1"/>
        </w:rPr>
        <w:t>equitable, accessible or acceptable</w:t>
      </w:r>
      <w:r w:rsidR="00851921" w:rsidRPr="00C24AC9">
        <w:rPr>
          <w:rFonts w:ascii="Noto Sans" w:hAnsi="Noto Sans"/>
          <w:color w:val="auto"/>
          <w:sz w:val="24"/>
          <w:szCs w:val="24"/>
          <w:shd w:val="clear" w:color="auto" w:fill="FFFFFF" w:themeFill="background1"/>
        </w:rPr>
        <w:t xml:space="preserve"> especially for the </w:t>
      </w:r>
      <w:r w:rsidR="00AB36F5" w:rsidRPr="00C24AC9">
        <w:rPr>
          <w:rFonts w:ascii="Noto Sans" w:hAnsi="Noto Sans"/>
          <w:color w:val="auto"/>
          <w:sz w:val="24"/>
          <w:szCs w:val="24"/>
          <w:shd w:val="clear" w:color="auto" w:fill="FFFFFF" w:themeFill="background1"/>
        </w:rPr>
        <w:t xml:space="preserve">poorest. </w:t>
      </w:r>
      <w:r w:rsidR="003B73DD" w:rsidRPr="00C24AC9">
        <w:rPr>
          <w:rFonts w:ascii="Noto Sans" w:hAnsi="Noto Sans"/>
          <w:color w:val="auto"/>
          <w:sz w:val="24"/>
          <w:szCs w:val="24"/>
          <w:shd w:val="clear" w:color="auto" w:fill="FFFFFF" w:themeFill="background1"/>
        </w:rPr>
        <w:t xml:space="preserve">Market based solutions that help households move up the sanitation ladder are not accessible to remote rural communities or the poorest households. </w:t>
      </w:r>
      <w:r w:rsidR="00AB36F5" w:rsidRPr="00C24AC9">
        <w:rPr>
          <w:rFonts w:ascii="Noto Sans" w:hAnsi="Noto Sans"/>
          <w:color w:val="auto"/>
          <w:sz w:val="24"/>
          <w:szCs w:val="24"/>
          <w:shd w:val="clear" w:color="auto" w:fill="FFFFFF" w:themeFill="background1"/>
        </w:rPr>
        <w:t xml:space="preserve">Duty bearers have not invested enough to support households to achieve a safe level of sanitation. </w:t>
      </w:r>
      <w:r w:rsidR="00851D2B" w:rsidRPr="00C24AC9">
        <w:rPr>
          <w:rFonts w:ascii="Noto Sans" w:hAnsi="Noto Sans"/>
          <w:color w:val="auto"/>
          <w:sz w:val="24"/>
          <w:szCs w:val="24"/>
          <w:shd w:val="clear" w:color="auto" w:fill="FFFFFF" w:themeFill="background1"/>
        </w:rPr>
        <w:t>To accelerate progress, a new way of thinking and planning for rural sanitation is needed.</w:t>
      </w:r>
      <w:r w:rsidR="006063E7" w:rsidRPr="00C24AC9">
        <w:rPr>
          <w:rFonts w:ascii="Noto Sans" w:hAnsi="Noto Sans"/>
          <w:color w:val="auto"/>
          <w:sz w:val="24"/>
          <w:szCs w:val="24"/>
          <w:shd w:val="clear" w:color="auto" w:fill="FFFFFF" w:themeFill="background1"/>
        </w:rPr>
        <w:t xml:space="preserve"> </w:t>
      </w:r>
      <w:r w:rsidR="005F49AD" w:rsidRPr="00C24AC9">
        <w:rPr>
          <w:rFonts w:ascii="Noto Sans" w:eastAsia="Times New Roman" w:hAnsi="Noto Sans" w:cs="Times New Roman"/>
          <w:color w:val="auto"/>
          <w:sz w:val="24"/>
          <w:szCs w:val="24"/>
          <w:shd w:val="clear" w:color="auto" w:fill="FFFFFF" w:themeFill="background1"/>
          <w:lang w:val="en-US"/>
        </w:rPr>
        <w:t>WaterAid, UNICEF and Plan International U</w:t>
      </w:r>
      <w:r w:rsidR="00F5310D" w:rsidRPr="00C24AC9">
        <w:rPr>
          <w:rFonts w:ascii="Noto Sans" w:eastAsia="Times New Roman" w:hAnsi="Noto Sans" w:cs="Times New Roman"/>
          <w:color w:val="auto"/>
          <w:sz w:val="24"/>
          <w:szCs w:val="24"/>
          <w:shd w:val="clear" w:color="auto" w:fill="FFFFFF" w:themeFill="background1"/>
          <w:lang w:val="en-US"/>
        </w:rPr>
        <w:t>K carried</w:t>
      </w:r>
      <w:r w:rsidR="00F5310D" w:rsidRPr="00C24AC9">
        <w:rPr>
          <w:rFonts w:ascii="Noto Sans" w:eastAsia="Times New Roman" w:hAnsi="Noto Sans" w:cs="Times New Roman"/>
          <w:color w:val="auto"/>
          <w:sz w:val="24"/>
          <w:szCs w:val="24"/>
          <w:lang w:val="en-US"/>
        </w:rPr>
        <w:t xml:space="preserve"> </w:t>
      </w:r>
      <w:r w:rsidR="00F5310D" w:rsidRPr="00372625">
        <w:rPr>
          <w:rFonts w:ascii="Noto Sans" w:eastAsia="Times New Roman" w:hAnsi="Noto Sans" w:cs="Times New Roman"/>
          <w:sz w:val="24"/>
          <w:szCs w:val="24"/>
          <w:lang w:val="en-US"/>
        </w:rPr>
        <w:t xml:space="preserve">out </w:t>
      </w:r>
      <w:hyperlink r:id="rId15" w:history="1">
        <w:r w:rsidR="00F5310D" w:rsidRPr="00372625">
          <w:rPr>
            <w:rStyle w:val="Hyperlink"/>
            <w:rFonts w:ascii="Noto Sans" w:eastAsia="Times New Roman" w:hAnsi="Noto Sans" w:cs="Times New Roman"/>
            <w:sz w:val="24"/>
            <w:szCs w:val="24"/>
            <w:lang w:val="en-US"/>
          </w:rPr>
          <w:t xml:space="preserve">a </w:t>
        </w:r>
        <w:r w:rsidR="00C62A7B" w:rsidRPr="00372625">
          <w:rPr>
            <w:rStyle w:val="Hyperlink"/>
            <w:rFonts w:ascii="Noto Sans" w:eastAsia="Times New Roman" w:hAnsi="Noto Sans" w:cs="Times New Roman"/>
            <w:sz w:val="24"/>
            <w:szCs w:val="24"/>
            <w:lang w:val="en-US"/>
          </w:rPr>
          <w:t xml:space="preserve">review of rural sanitation </w:t>
        </w:r>
        <w:r w:rsidR="00C62A7B" w:rsidRPr="00372625">
          <w:rPr>
            <w:rStyle w:val="Hyperlink"/>
            <w:rFonts w:ascii="Noto Sans" w:eastAsia="Times New Roman" w:hAnsi="Noto Sans" w:cs="Times New Roman"/>
            <w:sz w:val="24"/>
            <w:szCs w:val="24"/>
            <w:lang w:val="en-US"/>
          </w:rPr>
          <w:lastRenderedPageBreak/>
          <w:t>approaches</w:t>
        </w:r>
      </w:hyperlink>
      <w:r w:rsidR="00D8088D" w:rsidRPr="00372625">
        <w:rPr>
          <w:rFonts w:ascii="Noto Sans" w:eastAsia="Times New Roman" w:hAnsi="Noto Sans" w:cs="Times New Roman"/>
          <w:sz w:val="24"/>
          <w:szCs w:val="24"/>
          <w:lang w:val="en-US"/>
        </w:rPr>
        <w:t>, published in 2017,</w:t>
      </w:r>
      <w:r w:rsidR="00C62A7B" w:rsidRPr="00372625">
        <w:rPr>
          <w:rFonts w:ascii="Noto Sans" w:eastAsia="Times New Roman" w:hAnsi="Noto Sans" w:cs="Times New Roman"/>
          <w:sz w:val="24"/>
          <w:szCs w:val="24"/>
          <w:lang w:val="en-US"/>
        </w:rPr>
        <w:t xml:space="preserve"> </w:t>
      </w:r>
      <w:r w:rsidR="009366B1" w:rsidRPr="00372625">
        <w:rPr>
          <w:rFonts w:ascii="Noto Sans" w:eastAsia="Times New Roman" w:hAnsi="Noto Sans" w:cs="Times New Roman"/>
          <w:sz w:val="24"/>
          <w:szCs w:val="24"/>
          <w:lang w:val="en-US"/>
        </w:rPr>
        <w:t xml:space="preserve"> and </w:t>
      </w:r>
      <w:r w:rsidR="00265221" w:rsidRPr="00372625">
        <w:rPr>
          <w:rFonts w:ascii="Noto Sans" w:eastAsia="Times New Roman" w:hAnsi="Noto Sans" w:cs="Times New Roman"/>
          <w:sz w:val="24"/>
          <w:szCs w:val="24"/>
          <w:lang w:val="en-US"/>
        </w:rPr>
        <w:t>used this to d</w:t>
      </w:r>
      <w:r w:rsidR="00942CB7" w:rsidRPr="00372625">
        <w:rPr>
          <w:rFonts w:ascii="Noto Sans" w:eastAsia="Times New Roman" w:hAnsi="Noto Sans" w:cs="Times New Roman"/>
          <w:sz w:val="24"/>
          <w:szCs w:val="24"/>
          <w:lang w:val="en-US"/>
        </w:rPr>
        <w:t xml:space="preserve">evelop a set of resources on how to </w:t>
      </w:r>
      <w:r w:rsidR="00F72222" w:rsidRPr="00372625">
        <w:rPr>
          <w:rFonts w:ascii="Noto Sans" w:eastAsia="Times New Roman" w:hAnsi="Noto Sans" w:cs="Times New Roman"/>
          <w:sz w:val="24"/>
          <w:szCs w:val="24"/>
          <w:lang w:val="en-US"/>
        </w:rPr>
        <w:t xml:space="preserve">design, cost and implement </w:t>
      </w:r>
      <w:proofErr w:type="spellStart"/>
      <w:r w:rsidR="00F72222" w:rsidRPr="00372625">
        <w:rPr>
          <w:rFonts w:ascii="Noto Sans" w:eastAsia="Times New Roman" w:hAnsi="Noto Sans" w:cs="Times New Roman"/>
          <w:sz w:val="24"/>
          <w:szCs w:val="24"/>
          <w:lang w:val="en-US"/>
        </w:rPr>
        <w:t>programmes</w:t>
      </w:r>
      <w:proofErr w:type="spellEnd"/>
      <w:r w:rsidR="00F72222" w:rsidRPr="00372625">
        <w:rPr>
          <w:rFonts w:ascii="Noto Sans" w:eastAsia="Times New Roman" w:hAnsi="Noto Sans" w:cs="Times New Roman"/>
          <w:sz w:val="24"/>
          <w:szCs w:val="24"/>
          <w:lang w:val="en-US"/>
        </w:rPr>
        <w:t xml:space="preserve"> for rural sanitation</w:t>
      </w:r>
      <w:r w:rsidR="00265221" w:rsidRPr="00372625">
        <w:rPr>
          <w:rFonts w:ascii="Noto Sans" w:eastAsia="Times New Roman" w:hAnsi="Noto Sans" w:cs="Times New Roman"/>
          <w:sz w:val="24"/>
          <w:szCs w:val="24"/>
          <w:lang w:val="en-US"/>
        </w:rPr>
        <w:t xml:space="preserve"> </w:t>
      </w:r>
      <w:r w:rsidR="009366B1" w:rsidRPr="00372625">
        <w:rPr>
          <w:rFonts w:ascii="Noto Sans" w:eastAsia="Times New Roman" w:hAnsi="Noto Sans" w:cs="Times New Roman"/>
          <w:sz w:val="24"/>
          <w:szCs w:val="24"/>
          <w:lang w:val="en-US"/>
        </w:rPr>
        <w:t>in different contexts.</w:t>
      </w:r>
      <w:r w:rsidR="002550E7" w:rsidRPr="00372625">
        <w:rPr>
          <w:rFonts w:ascii="Noto Sans" w:eastAsia="Times New Roman" w:hAnsi="Noto Sans" w:cs="Times New Roman"/>
          <w:sz w:val="24"/>
          <w:szCs w:val="24"/>
          <w:lang w:val="en-US"/>
        </w:rPr>
        <w:t xml:space="preserve"> </w:t>
      </w:r>
      <w:r w:rsidR="00FF410F">
        <w:rPr>
          <w:rFonts w:ascii="Noto Sans" w:eastAsia="Times New Roman" w:hAnsi="Noto Sans" w:cs="Times New Roman"/>
          <w:sz w:val="24"/>
          <w:szCs w:val="24"/>
          <w:lang w:val="en-US"/>
        </w:rPr>
        <w:t xml:space="preserve">The first step is to carry out formative research </w:t>
      </w:r>
      <w:r w:rsidR="00BF4C8B">
        <w:rPr>
          <w:rFonts w:ascii="Noto Sans" w:eastAsia="Times New Roman" w:hAnsi="Noto Sans" w:cs="Times New Roman"/>
          <w:sz w:val="24"/>
          <w:szCs w:val="24"/>
          <w:lang w:val="en-US"/>
        </w:rPr>
        <w:t xml:space="preserve">into the sanitation situation </w:t>
      </w:r>
      <w:r w:rsidR="00A77D40">
        <w:rPr>
          <w:rFonts w:ascii="Noto Sans" w:eastAsia="Times New Roman" w:hAnsi="Noto Sans" w:cs="Times New Roman"/>
          <w:sz w:val="24"/>
          <w:szCs w:val="24"/>
          <w:lang w:val="en-US"/>
        </w:rPr>
        <w:t xml:space="preserve">of </w:t>
      </w:r>
      <w:r w:rsidR="00BF4C8B">
        <w:rPr>
          <w:rFonts w:ascii="Noto Sans" w:eastAsia="Times New Roman" w:hAnsi="Noto Sans" w:cs="Times New Roman"/>
          <w:sz w:val="24"/>
          <w:szCs w:val="24"/>
          <w:lang w:val="en-US"/>
        </w:rPr>
        <w:t xml:space="preserve">people living in rural areas that </w:t>
      </w:r>
      <w:r w:rsidR="00746F8D">
        <w:rPr>
          <w:rFonts w:ascii="Noto Sans" w:eastAsia="Times New Roman" w:hAnsi="Noto Sans" w:cs="Times New Roman"/>
          <w:sz w:val="24"/>
          <w:szCs w:val="24"/>
          <w:lang w:val="en-US"/>
        </w:rPr>
        <w:t xml:space="preserve">are </w:t>
      </w:r>
      <w:r w:rsidR="00BF4C8B">
        <w:rPr>
          <w:rFonts w:ascii="Noto Sans" w:eastAsia="Times New Roman" w:hAnsi="Noto Sans" w:cs="Times New Roman"/>
          <w:sz w:val="24"/>
          <w:szCs w:val="24"/>
          <w:lang w:val="en-US"/>
        </w:rPr>
        <w:t xml:space="preserve">remote, near roads, nearer to urban </w:t>
      </w:r>
      <w:proofErr w:type="spellStart"/>
      <w:r w:rsidR="00BF4C8B">
        <w:rPr>
          <w:rFonts w:ascii="Noto Sans" w:eastAsia="Times New Roman" w:hAnsi="Noto Sans" w:cs="Times New Roman"/>
          <w:sz w:val="24"/>
          <w:szCs w:val="24"/>
          <w:lang w:val="en-US"/>
        </w:rPr>
        <w:t>centres</w:t>
      </w:r>
      <w:proofErr w:type="spellEnd"/>
      <w:r w:rsidR="00A77D40">
        <w:rPr>
          <w:rFonts w:ascii="Noto Sans" w:eastAsia="Times New Roman" w:hAnsi="Noto Sans" w:cs="Times New Roman"/>
          <w:sz w:val="24"/>
          <w:szCs w:val="24"/>
          <w:lang w:val="en-US"/>
        </w:rPr>
        <w:t xml:space="preserve">, </w:t>
      </w:r>
      <w:r w:rsidR="00746F8D">
        <w:rPr>
          <w:rFonts w:ascii="Noto Sans" w:eastAsia="Times New Roman" w:hAnsi="Noto Sans" w:cs="Times New Roman"/>
          <w:sz w:val="24"/>
          <w:szCs w:val="24"/>
          <w:lang w:val="en-US"/>
        </w:rPr>
        <w:t xml:space="preserve">or </w:t>
      </w:r>
      <w:r w:rsidR="00A77D40">
        <w:rPr>
          <w:rFonts w:ascii="Noto Sans" w:eastAsia="Times New Roman" w:hAnsi="Noto Sans" w:cs="Times New Roman"/>
          <w:sz w:val="24"/>
          <w:szCs w:val="24"/>
          <w:lang w:val="en-US"/>
        </w:rPr>
        <w:t>particularly hard to reach</w:t>
      </w:r>
      <w:r w:rsidR="00E90C56">
        <w:rPr>
          <w:rFonts w:ascii="Noto Sans" w:eastAsia="Times New Roman" w:hAnsi="Noto Sans" w:cs="Times New Roman"/>
          <w:sz w:val="24"/>
          <w:szCs w:val="24"/>
          <w:lang w:val="en-US"/>
        </w:rPr>
        <w:t xml:space="preserve"> to find out what sort of sanitation approach is most likely to suit each context. </w:t>
      </w:r>
      <w:r w:rsidR="002550E7" w:rsidRPr="00372625">
        <w:rPr>
          <w:rFonts w:ascii="Noto Sans" w:eastAsia="Times New Roman" w:hAnsi="Noto Sans" w:cs="Times New Roman"/>
          <w:sz w:val="24"/>
          <w:szCs w:val="24"/>
          <w:lang w:val="en-US"/>
        </w:rPr>
        <w:t xml:space="preserve">This approach to </w:t>
      </w:r>
      <w:hyperlink r:id="rId16" w:history="1">
        <w:r w:rsidR="002550E7" w:rsidRPr="00372625">
          <w:rPr>
            <w:rStyle w:val="Hyperlink"/>
            <w:rFonts w:ascii="Noto Sans" w:eastAsia="Times New Roman" w:hAnsi="Noto Sans" w:cs="Times New Roman"/>
            <w:sz w:val="24"/>
            <w:szCs w:val="24"/>
            <w:lang w:val="en-US"/>
          </w:rPr>
          <w:t>rethinking rural sanitation</w:t>
        </w:r>
      </w:hyperlink>
      <w:r w:rsidR="002550E7" w:rsidRPr="00372625">
        <w:rPr>
          <w:rFonts w:ascii="Noto Sans" w:eastAsia="Times New Roman" w:hAnsi="Noto Sans" w:cs="Times New Roman"/>
          <w:sz w:val="24"/>
          <w:szCs w:val="24"/>
          <w:lang w:val="en-US"/>
        </w:rPr>
        <w:t xml:space="preserve"> is now being rolled out in different countries. </w:t>
      </w:r>
    </w:p>
    <w:p w14:paraId="50C3BF89" w14:textId="14D9E898" w:rsidR="00EB05E2" w:rsidRPr="005F7181" w:rsidRDefault="00EB05E2" w:rsidP="0081205D">
      <w:pPr>
        <w:pStyle w:val="NoSpacing"/>
        <w:numPr>
          <w:ilvl w:val="1"/>
          <w:numId w:val="2"/>
        </w:numPr>
        <w:shd w:val="clear" w:color="auto" w:fill="FFFFFF" w:themeFill="background1"/>
        <w:rPr>
          <w:rFonts w:ascii="Noto Sans" w:eastAsia="Times New Roman" w:hAnsi="Noto Sans" w:cs="Times New Roman"/>
          <w:color w:val="auto"/>
          <w:sz w:val="24"/>
          <w:szCs w:val="24"/>
          <w:lang w:val="en-US"/>
        </w:rPr>
      </w:pPr>
      <w:r w:rsidRPr="00C24AC9">
        <w:rPr>
          <w:rFonts w:ascii="Noto Sans" w:hAnsi="Noto Sans"/>
          <w:b/>
          <w:color w:val="auto"/>
          <w:sz w:val="24"/>
          <w:szCs w:val="24"/>
          <w:shd w:val="clear" w:color="auto" w:fill="FFFFFF" w:themeFill="background1"/>
        </w:rPr>
        <w:t>Fa</w:t>
      </w:r>
      <w:r w:rsidR="002851BD" w:rsidRPr="00C24AC9">
        <w:rPr>
          <w:rFonts w:ascii="Noto Sans" w:hAnsi="Noto Sans"/>
          <w:b/>
          <w:color w:val="auto"/>
          <w:sz w:val="24"/>
          <w:szCs w:val="24"/>
          <w:shd w:val="clear" w:color="auto" w:fill="FFFFFF" w:themeFill="background1"/>
        </w:rPr>
        <w:t>e</w:t>
      </w:r>
      <w:r w:rsidRPr="00C24AC9">
        <w:rPr>
          <w:rFonts w:ascii="Noto Sans" w:hAnsi="Noto Sans"/>
          <w:b/>
          <w:color w:val="auto"/>
          <w:sz w:val="24"/>
          <w:szCs w:val="24"/>
          <w:shd w:val="clear" w:color="auto" w:fill="FFFFFF" w:themeFill="background1"/>
        </w:rPr>
        <w:t>cal Sludge Management</w:t>
      </w:r>
      <w:r w:rsidR="00F741B6">
        <w:rPr>
          <w:rFonts w:ascii="Noto Sans" w:hAnsi="Noto Sans"/>
          <w:b/>
          <w:color w:val="auto"/>
          <w:sz w:val="24"/>
          <w:szCs w:val="24"/>
          <w:shd w:val="clear" w:color="auto" w:fill="FFFFFF" w:themeFill="background1"/>
        </w:rPr>
        <w:t xml:space="preserve"> and shit flow diagrams</w:t>
      </w:r>
      <w:r w:rsidR="002851BD" w:rsidRPr="00C24AC9">
        <w:rPr>
          <w:rFonts w:ascii="Noto Sans" w:hAnsi="Noto Sans"/>
          <w:b/>
          <w:color w:val="auto"/>
          <w:sz w:val="24"/>
          <w:szCs w:val="24"/>
          <w:shd w:val="clear" w:color="auto" w:fill="FFFFFF" w:themeFill="background1"/>
        </w:rPr>
        <w:t xml:space="preserve">: </w:t>
      </w:r>
      <w:r w:rsidR="00B155BA" w:rsidRPr="00C24AC9">
        <w:rPr>
          <w:rFonts w:ascii="Noto Sans" w:hAnsi="Noto Sans"/>
          <w:color w:val="auto"/>
          <w:sz w:val="24"/>
          <w:szCs w:val="24"/>
          <w:shd w:val="clear" w:color="auto" w:fill="FFFFFF" w:themeFill="background1"/>
        </w:rPr>
        <w:t xml:space="preserve">Human right to sanitation includes the requirement to safely manage the whole sanitation chain. </w:t>
      </w:r>
      <w:r w:rsidR="00AF0E4E">
        <w:rPr>
          <w:rFonts w:ascii="Noto Sans" w:hAnsi="Noto Sans"/>
          <w:color w:val="auto"/>
          <w:sz w:val="24"/>
          <w:szCs w:val="24"/>
          <w:shd w:val="clear" w:color="auto" w:fill="FFFFFF" w:themeFill="background1"/>
        </w:rPr>
        <w:t>M</w:t>
      </w:r>
      <w:r w:rsidR="00F0668C" w:rsidRPr="00C24AC9">
        <w:rPr>
          <w:rFonts w:ascii="Noto Sans" w:hAnsi="Noto Sans"/>
          <w:color w:val="auto"/>
          <w:sz w:val="24"/>
          <w:szCs w:val="24"/>
          <w:shd w:val="clear" w:color="auto" w:fill="FFFFFF" w:themeFill="background1"/>
        </w:rPr>
        <w:t xml:space="preserve">ost low </w:t>
      </w:r>
      <w:r w:rsidR="00AF0E4E">
        <w:rPr>
          <w:rFonts w:ascii="Noto Sans" w:hAnsi="Noto Sans"/>
          <w:color w:val="auto"/>
          <w:sz w:val="24"/>
          <w:szCs w:val="24"/>
          <w:shd w:val="clear" w:color="auto" w:fill="FFFFFF" w:themeFill="background1"/>
        </w:rPr>
        <w:t>and</w:t>
      </w:r>
      <w:r w:rsidR="00F0668C" w:rsidRPr="00C24AC9">
        <w:rPr>
          <w:rFonts w:ascii="Noto Sans" w:hAnsi="Noto Sans"/>
          <w:color w:val="auto"/>
          <w:sz w:val="24"/>
          <w:szCs w:val="24"/>
          <w:shd w:val="clear" w:color="auto" w:fill="FFFFFF" w:themeFill="background1"/>
        </w:rPr>
        <w:t xml:space="preserve"> </w:t>
      </w:r>
      <w:proofErr w:type="gramStart"/>
      <w:r w:rsidR="00F0668C" w:rsidRPr="00C24AC9">
        <w:rPr>
          <w:rFonts w:ascii="Noto Sans" w:hAnsi="Noto Sans"/>
          <w:color w:val="auto"/>
          <w:sz w:val="24"/>
          <w:szCs w:val="24"/>
          <w:shd w:val="clear" w:color="auto" w:fill="FFFFFF" w:themeFill="background1"/>
        </w:rPr>
        <w:t>middle income</w:t>
      </w:r>
      <w:proofErr w:type="gramEnd"/>
      <w:r w:rsidR="00F0668C" w:rsidRPr="00C24AC9">
        <w:rPr>
          <w:rFonts w:ascii="Noto Sans" w:hAnsi="Noto Sans"/>
          <w:color w:val="auto"/>
          <w:sz w:val="24"/>
          <w:szCs w:val="24"/>
          <w:shd w:val="clear" w:color="auto" w:fill="FFFFFF" w:themeFill="background1"/>
        </w:rPr>
        <w:t xml:space="preserve"> </w:t>
      </w:r>
      <w:r w:rsidR="00D51881" w:rsidRPr="00C24AC9">
        <w:rPr>
          <w:rFonts w:ascii="Noto Sans" w:hAnsi="Noto Sans"/>
          <w:color w:val="auto"/>
          <w:sz w:val="24"/>
          <w:szCs w:val="24"/>
          <w:shd w:val="clear" w:color="auto" w:fill="FFFFFF" w:themeFill="background1"/>
        </w:rPr>
        <w:t>settings</w:t>
      </w:r>
      <w:r w:rsidR="00EF173B" w:rsidRPr="00C24AC9">
        <w:rPr>
          <w:rFonts w:ascii="Noto Sans" w:hAnsi="Noto Sans"/>
          <w:color w:val="auto"/>
          <w:sz w:val="24"/>
          <w:szCs w:val="24"/>
          <w:shd w:val="clear" w:color="auto" w:fill="FFFFFF" w:themeFill="background1"/>
        </w:rPr>
        <w:t xml:space="preserve"> </w:t>
      </w:r>
      <w:r w:rsidR="00A72F32">
        <w:rPr>
          <w:rFonts w:ascii="Noto Sans" w:hAnsi="Noto Sans"/>
          <w:color w:val="auto"/>
          <w:sz w:val="24"/>
          <w:szCs w:val="24"/>
          <w:shd w:val="clear" w:color="auto" w:fill="FFFFFF" w:themeFill="background1"/>
        </w:rPr>
        <w:t xml:space="preserve">have low coverage of sewers and </w:t>
      </w:r>
      <w:r w:rsidR="00AF0E4E">
        <w:rPr>
          <w:rFonts w:ascii="Noto Sans" w:hAnsi="Noto Sans"/>
          <w:color w:val="auto"/>
          <w:sz w:val="24"/>
          <w:szCs w:val="24"/>
          <w:shd w:val="clear" w:color="auto" w:fill="FFFFFF" w:themeFill="background1"/>
        </w:rPr>
        <w:t>rely mainly on on-site sanitation</w:t>
      </w:r>
      <w:r w:rsidR="00A72F32">
        <w:rPr>
          <w:rFonts w:ascii="Noto Sans" w:hAnsi="Noto Sans"/>
          <w:color w:val="auto"/>
          <w:sz w:val="24"/>
          <w:szCs w:val="24"/>
          <w:shd w:val="clear" w:color="auto" w:fill="FFFFFF" w:themeFill="background1"/>
        </w:rPr>
        <w:t xml:space="preserve"> even in urba</w:t>
      </w:r>
      <w:r w:rsidR="004F651C">
        <w:rPr>
          <w:rFonts w:ascii="Noto Sans" w:hAnsi="Noto Sans"/>
          <w:color w:val="auto"/>
          <w:sz w:val="24"/>
          <w:szCs w:val="24"/>
          <w:shd w:val="clear" w:color="auto" w:fill="FFFFFF" w:themeFill="background1"/>
        </w:rPr>
        <w:t>n settings</w:t>
      </w:r>
      <w:r w:rsidR="002E271D">
        <w:rPr>
          <w:rFonts w:ascii="Noto Sans" w:hAnsi="Noto Sans"/>
          <w:color w:val="auto"/>
          <w:sz w:val="24"/>
          <w:szCs w:val="24"/>
          <w:shd w:val="clear" w:color="auto" w:fill="FFFFFF" w:themeFill="background1"/>
        </w:rPr>
        <w:t xml:space="preserve">. So </w:t>
      </w:r>
      <w:r w:rsidR="00EF173B" w:rsidRPr="00C24AC9">
        <w:rPr>
          <w:rFonts w:ascii="Noto Sans" w:hAnsi="Noto Sans"/>
          <w:color w:val="auto"/>
          <w:sz w:val="24"/>
          <w:szCs w:val="24"/>
          <w:shd w:val="clear" w:color="auto" w:fill="FFFFFF" w:themeFill="background1"/>
        </w:rPr>
        <w:t xml:space="preserve">faecal sludge management is a growing problem. </w:t>
      </w:r>
      <w:r w:rsidR="001632E2" w:rsidRPr="00C24AC9">
        <w:rPr>
          <w:rFonts w:ascii="Noto Sans" w:hAnsi="Noto Sans"/>
          <w:color w:val="auto"/>
          <w:sz w:val="24"/>
          <w:szCs w:val="24"/>
          <w:shd w:val="clear" w:color="auto" w:fill="FFFFFF" w:themeFill="background1"/>
        </w:rPr>
        <w:t xml:space="preserve">WaterAid </w:t>
      </w:r>
      <w:r w:rsidR="00FF2F15" w:rsidRPr="00C24AC9">
        <w:rPr>
          <w:rFonts w:ascii="Noto Sans" w:hAnsi="Noto Sans"/>
          <w:color w:val="auto"/>
          <w:sz w:val="24"/>
          <w:szCs w:val="24"/>
          <w:shd w:val="clear" w:color="auto" w:fill="FFFFFF" w:themeFill="background1"/>
        </w:rPr>
        <w:t xml:space="preserve">has worked with other organisations to carry out </w:t>
      </w:r>
      <w:hyperlink r:id="rId17" w:history="1">
        <w:r w:rsidR="00FF2F15" w:rsidRPr="00F741B6">
          <w:rPr>
            <w:rStyle w:val="Hyperlink"/>
            <w:rFonts w:ascii="Noto Sans" w:hAnsi="Noto Sans"/>
            <w:b/>
            <w:color w:val="1F497D" w:themeColor="text2"/>
            <w:sz w:val="24"/>
            <w:szCs w:val="24"/>
            <w:shd w:val="clear" w:color="auto" w:fill="FFFFFF" w:themeFill="background1"/>
          </w:rPr>
          <w:t>shit flow diagrams</w:t>
        </w:r>
      </w:hyperlink>
      <w:r w:rsidR="00FF2F15" w:rsidRPr="00C24AC9">
        <w:rPr>
          <w:rFonts w:ascii="Noto Sans" w:hAnsi="Noto Sans"/>
          <w:color w:val="auto"/>
          <w:sz w:val="24"/>
          <w:szCs w:val="24"/>
          <w:shd w:val="clear" w:color="auto" w:fill="FFFFFF" w:themeFill="background1"/>
        </w:rPr>
        <w:t xml:space="preserve"> in order to analyse how the </w:t>
      </w:r>
      <w:r w:rsidR="00AB038F" w:rsidRPr="00C24AC9">
        <w:rPr>
          <w:rFonts w:ascii="Noto Sans" w:hAnsi="Noto Sans"/>
          <w:color w:val="auto"/>
          <w:sz w:val="24"/>
          <w:szCs w:val="24"/>
          <w:shd w:val="clear" w:color="auto" w:fill="FFFFFF" w:themeFill="background1"/>
        </w:rPr>
        <w:t xml:space="preserve">proportion of excreta in any settlement (usually urban) that is safely managed. The SFDs are developed with government officials responsible for urban </w:t>
      </w:r>
      <w:proofErr w:type="gramStart"/>
      <w:r w:rsidR="00AB038F" w:rsidRPr="00C24AC9">
        <w:rPr>
          <w:rFonts w:ascii="Noto Sans" w:hAnsi="Noto Sans"/>
          <w:color w:val="auto"/>
          <w:sz w:val="24"/>
          <w:szCs w:val="24"/>
          <w:shd w:val="clear" w:color="auto" w:fill="FFFFFF" w:themeFill="background1"/>
        </w:rPr>
        <w:t>sanitation</w:t>
      </w:r>
      <w:r w:rsidR="005339DD" w:rsidRPr="00C24AC9">
        <w:rPr>
          <w:rFonts w:ascii="Noto Sans" w:hAnsi="Noto Sans"/>
          <w:color w:val="auto"/>
          <w:sz w:val="24"/>
          <w:szCs w:val="24"/>
          <w:shd w:val="clear" w:color="auto" w:fill="FFFFFF" w:themeFill="background1"/>
        </w:rPr>
        <w:t xml:space="preserve">, </w:t>
      </w:r>
      <w:r w:rsidR="00C24AC9" w:rsidRPr="00C24AC9">
        <w:rPr>
          <w:rFonts w:ascii="Noto Sans" w:hAnsi="Noto Sans"/>
          <w:color w:val="auto"/>
          <w:sz w:val="24"/>
          <w:szCs w:val="24"/>
          <w:shd w:val="clear" w:color="auto" w:fill="FFFFFF" w:themeFill="background1"/>
        </w:rPr>
        <w:t xml:space="preserve"> </w:t>
      </w:r>
      <w:r w:rsidR="005339DD" w:rsidRPr="00C24AC9">
        <w:rPr>
          <w:rFonts w:ascii="Noto Sans" w:hAnsi="Noto Sans"/>
          <w:color w:val="auto"/>
          <w:sz w:val="24"/>
          <w:szCs w:val="24"/>
          <w:shd w:val="clear" w:color="auto" w:fill="FFFFFF" w:themeFill="background1"/>
        </w:rPr>
        <w:t>and</w:t>
      </w:r>
      <w:proofErr w:type="gramEnd"/>
      <w:r w:rsidR="005339DD" w:rsidRPr="00C24AC9">
        <w:rPr>
          <w:rFonts w:ascii="Noto Sans" w:hAnsi="Noto Sans"/>
          <w:color w:val="auto"/>
          <w:sz w:val="24"/>
          <w:szCs w:val="24"/>
          <w:shd w:val="clear" w:color="auto" w:fill="FFFFFF" w:themeFill="background1"/>
        </w:rPr>
        <w:t xml:space="preserve"> involve participation of other stakeholders including communities</w:t>
      </w:r>
      <w:r w:rsidR="009121E4" w:rsidRPr="00C24AC9">
        <w:rPr>
          <w:rFonts w:ascii="Noto Sans" w:hAnsi="Noto Sans"/>
          <w:color w:val="auto"/>
          <w:sz w:val="24"/>
          <w:szCs w:val="24"/>
          <w:shd w:val="clear" w:color="auto" w:fill="FFFFFF" w:themeFill="background1"/>
        </w:rPr>
        <w:t xml:space="preserve"> </w:t>
      </w:r>
      <w:r w:rsidR="0012236C" w:rsidRPr="00C24AC9">
        <w:rPr>
          <w:rFonts w:ascii="Noto Sans" w:hAnsi="Noto Sans"/>
          <w:color w:val="auto"/>
          <w:sz w:val="24"/>
          <w:szCs w:val="24"/>
          <w:shd w:val="clear" w:color="auto" w:fill="FFFFFF" w:themeFill="background1"/>
        </w:rPr>
        <w:t xml:space="preserve">to understand how the shit from different communities is managed. The resulting diagram can then be used as the basis for </w:t>
      </w:r>
      <w:r w:rsidR="00877DE1" w:rsidRPr="00C24AC9">
        <w:rPr>
          <w:rFonts w:ascii="Noto Sans" w:hAnsi="Noto Sans"/>
          <w:color w:val="auto"/>
          <w:sz w:val="24"/>
          <w:szCs w:val="24"/>
          <w:shd w:val="clear" w:color="auto" w:fill="FFFFFF" w:themeFill="background1"/>
        </w:rPr>
        <w:t xml:space="preserve">more detailed planning </w:t>
      </w:r>
      <w:r w:rsidR="009121E4" w:rsidRPr="00C24AC9">
        <w:rPr>
          <w:rFonts w:ascii="Noto Sans" w:hAnsi="Noto Sans"/>
          <w:color w:val="auto"/>
          <w:sz w:val="24"/>
          <w:szCs w:val="24"/>
          <w:shd w:val="clear" w:color="auto" w:fill="FFFFFF" w:themeFill="background1"/>
        </w:rPr>
        <w:t>about how to improve the sanitation system in a way that is equitable</w:t>
      </w:r>
      <w:r w:rsidR="00F66405">
        <w:rPr>
          <w:rFonts w:ascii="Noto Sans" w:hAnsi="Noto Sans"/>
          <w:color w:val="auto"/>
          <w:sz w:val="24"/>
          <w:szCs w:val="24"/>
          <w:shd w:val="clear" w:color="auto" w:fill="FFFFFF" w:themeFill="background1"/>
        </w:rPr>
        <w:t xml:space="preserve"> and</w:t>
      </w:r>
      <w:r w:rsidR="009121E4" w:rsidRPr="00C24AC9">
        <w:rPr>
          <w:rFonts w:ascii="Noto Sans" w:hAnsi="Noto Sans"/>
          <w:color w:val="auto"/>
          <w:sz w:val="24"/>
          <w:szCs w:val="24"/>
          <w:shd w:val="clear" w:color="auto" w:fill="FFFFFF" w:themeFill="background1"/>
        </w:rPr>
        <w:t xml:space="preserve"> sustainable</w:t>
      </w:r>
      <w:r w:rsidR="00F66405">
        <w:rPr>
          <w:rFonts w:ascii="Noto Sans" w:hAnsi="Noto Sans"/>
          <w:color w:val="auto"/>
          <w:sz w:val="24"/>
          <w:szCs w:val="24"/>
          <w:shd w:val="clear" w:color="auto" w:fill="F3F5F7"/>
        </w:rPr>
        <w:t>.</w:t>
      </w:r>
    </w:p>
    <w:p w14:paraId="4DA2CC44" w14:textId="2F11DE95" w:rsidR="005F7181" w:rsidRPr="00C24AC9" w:rsidRDefault="005F7181" w:rsidP="0081205D">
      <w:pPr>
        <w:pStyle w:val="NoSpacing"/>
        <w:numPr>
          <w:ilvl w:val="1"/>
          <w:numId w:val="2"/>
        </w:numPr>
        <w:shd w:val="clear" w:color="auto" w:fill="FFFFFF" w:themeFill="background1"/>
        <w:rPr>
          <w:rFonts w:ascii="Noto Sans" w:eastAsia="Times New Roman" w:hAnsi="Noto Sans" w:cs="Times New Roman"/>
          <w:color w:val="auto"/>
          <w:sz w:val="24"/>
          <w:szCs w:val="24"/>
          <w:lang w:val="en-US"/>
        </w:rPr>
      </w:pPr>
      <w:r>
        <w:rPr>
          <w:rFonts w:ascii="Noto Sans" w:hAnsi="Noto Sans"/>
          <w:b/>
          <w:color w:val="auto"/>
          <w:sz w:val="24"/>
          <w:szCs w:val="24"/>
          <w:shd w:val="clear" w:color="auto" w:fill="FFFFFF" w:themeFill="background1"/>
        </w:rPr>
        <w:t>Sanitation workers:</w:t>
      </w:r>
      <w:r>
        <w:rPr>
          <w:rFonts w:ascii="Noto Sans" w:eastAsia="Times New Roman" w:hAnsi="Noto Sans" w:cs="Times New Roman"/>
          <w:color w:val="auto"/>
          <w:sz w:val="24"/>
          <w:szCs w:val="24"/>
          <w:lang w:val="en-US"/>
        </w:rPr>
        <w:t xml:space="preserve"> </w:t>
      </w:r>
      <w:r w:rsidR="0033798E">
        <w:rPr>
          <w:rFonts w:ascii="Noto Sans" w:eastAsia="Times New Roman" w:hAnsi="Noto Sans" w:cs="Times New Roman"/>
          <w:color w:val="auto"/>
          <w:sz w:val="24"/>
          <w:szCs w:val="24"/>
          <w:lang w:val="en-US"/>
        </w:rPr>
        <w:t>Sanitation relies on workers who are often discriminated against, marginalized and lack the protection needed t</w:t>
      </w:r>
      <w:r w:rsidR="006F7E3F">
        <w:rPr>
          <w:rFonts w:ascii="Noto Sans" w:eastAsia="Times New Roman" w:hAnsi="Noto Sans" w:cs="Times New Roman"/>
          <w:color w:val="auto"/>
          <w:sz w:val="24"/>
          <w:szCs w:val="24"/>
          <w:lang w:val="en-US"/>
        </w:rPr>
        <w:t xml:space="preserve">o do their work safely and with dignity.  </w:t>
      </w:r>
      <w:hyperlink r:id="rId18" w:history="1">
        <w:r w:rsidR="006F7E3F" w:rsidRPr="00FA450C">
          <w:rPr>
            <w:rStyle w:val="Hyperlink"/>
            <w:rFonts w:ascii="Noto Sans" w:eastAsia="Times New Roman" w:hAnsi="Noto Sans" w:cs="Times New Roman"/>
            <w:sz w:val="24"/>
            <w:szCs w:val="24"/>
            <w:lang w:val="en-US"/>
          </w:rPr>
          <w:t xml:space="preserve">Research and advocacy in collaboration with other </w:t>
        </w:r>
        <w:proofErr w:type="spellStart"/>
        <w:r w:rsidR="006F7E3F" w:rsidRPr="00FA450C">
          <w:rPr>
            <w:rStyle w:val="Hyperlink"/>
            <w:rFonts w:ascii="Noto Sans" w:eastAsia="Times New Roman" w:hAnsi="Noto Sans" w:cs="Times New Roman"/>
            <w:sz w:val="24"/>
            <w:szCs w:val="24"/>
            <w:lang w:val="en-US"/>
          </w:rPr>
          <w:t>organisations</w:t>
        </w:r>
        <w:proofErr w:type="spellEnd"/>
      </w:hyperlink>
      <w:r w:rsidR="00653AE5">
        <w:rPr>
          <w:rFonts w:ascii="Noto Sans" w:eastAsia="Times New Roman" w:hAnsi="Noto Sans" w:cs="Times New Roman"/>
          <w:color w:val="auto"/>
          <w:sz w:val="24"/>
          <w:szCs w:val="24"/>
          <w:lang w:val="en-US"/>
        </w:rPr>
        <w:t xml:space="preserve">, including those that represent sanitation workers themselves, </w:t>
      </w:r>
      <w:r w:rsidR="006F7E3F">
        <w:rPr>
          <w:rFonts w:ascii="Noto Sans" w:eastAsia="Times New Roman" w:hAnsi="Noto Sans" w:cs="Times New Roman"/>
          <w:color w:val="auto"/>
          <w:sz w:val="24"/>
          <w:szCs w:val="24"/>
          <w:lang w:val="en-US"/>
        </w:rPr>
        <w:t>has raised the profile of this issues so that it is now more widely recognized</w:t>
      </w:r>
    </w:p>
    <w:p w14:paraId="704B95F2" w14:textId="6C1E9A3D" w:rsidR="00337A74" w:rsidRPr="00C24AC9" w:rsidRDefault="00996CFD" w:rsidP="0081205D">
      <w:pPr>
        <w:pStyle w:val="NoSpacing"/>
        <w:numPr>
          <w:ilvl w:val="1"/>
          <w:numId w:val="2"/>
        </w:numPr>
        <w:rPr>
          <w:rFonts w:ascii="Noto Sans" w:eastAsia="Arial" w:hAnsi="Noto Sans" w:cs="Arial"/>
          <w:sz w:val="24"/>
          <w:szCs w:val="24"/>
          <w:lang w:val="en-US"/>
        </w:rPr>
      </w:pPr>
      <w:r w:rsidRPr="00C24AC9">
        <w:rPr>
          <w:rFonts w:ascii="Noto Sans" w:hAnsi="Noto Sans"/>
          <w:b/>
          <w:color w:val="auto"/>
          <w:sz w:val="24"/>
          <w:szCs w:val="24"/>
          <w:shd w:val="clear" w:color="auto" w:fill="FFFFFF" w:themeFill="background1"/>
        </w:rPr>
        <w:t>Hygiene behaviour change</w:t>
      </w:r>
      <w:r w:rsidRPr="00337A74">
        <w:rPr>
          <w:rFonts w:ascii="Noto Sans" w:hAnsi="Noto Sans"/>
          <w:b/>
          <w:color w:val="3A4652"/>
          <w:sz w:val="24"/>
          <w:szCs w:val="24"/>
          <w:shd w:val="clear" w:color="auto" w:fill="F3F5F7"/>
        </w:rPr>
        <w:t>:</w:t>
      </w:r>
      <w:r w:rsidRPr="00337A74">
        <w:rPr>
          <w:rFonts w:ascii="Times New Roman" w:eastAsia="Times New Roman" w:hAnsi="Times New Roman" w:cs="Times New Roman"/>
          <w:sz w:val="24"/>
          <w:szCs w:val="24"/>
          <w:lang w:val="en-US"/>
        </w:rPr>
        <w:t xml:space="preserve"> </w:t>
      </w:r>
      <w:r w:rsidR="00C23216" w:rsidRPr="00C24AC9">
        <w:rPr>
          <w:rFonts w:ascii="Noto Sans" w:eastAsia="Times New Roman" w:hAnsi="Noto Sans" w:cs="Times New Roman"/>
          <w:sz w:val="24"/>
          <w:szCs w:val="24"/>
          <w:lang w:val="en-US"/>
        </w:rPr>
        <w:t xml:space="preserve">WaterAid’s </w:t>
      </w:r>
      <w:hyperlink r:id="rId19" w:history="1">
        <w:r w:rsidR="00C23216" w:rsidRPr="00C24AC9">
          <w:rPr>
            <w:rStyle w:val="Hyperlink"/>
            <w:rFonts w:ascii="Noto Sans" w:eastAsia="Times New Roman" w:hAnsi="Noto Sans" w:cs="Times New Roman"/>
            <w:sz w:val="24"/>
            <w:szCs w:val="24"/>
            <w:lang w:val="en-US"/>
          </w:rPr>
          <w:t xml:space="preserve">approach to hygiene </w:t>
        </w:r>
        <w:proofErr w:type="spellStart"/>
        <w:r w:rsidR="00C23216" w:rsidRPr="00C24AC9">
          <w:rPr>
            <w:rStyle w:val="Hyperlink"/>
            <w:rFonts w:ascii="Noto Sans" w:eastAsia="Times New Roman" w:hAnsi="Noto Sans" w:cs="Times New Roman"/>
            <w:sz w:val="24"/>
            <w:szCs w:val="24"/>
            <w:lang w:val="en-US"/>
          </w:rPr>
          <w:t>behaviour</w:t>
        </w:r>
        <w:proofErr w:type="spellEnd"/>
        <w:r w:rsidR="00C23216" w:rsidRPr="00C24AC9">
          <w:rPr>
            <w:rStyle w:val="Hyperlink"/>
            <w:rFonts w:ascii="Noto Sans" w:eastAsia="Times New Roman" w:hAnsi="Noto Sans" w:cs="Times New Roman"/>
            <w:sz w:val="24"/>
            <w:szCs w:val="24"/>
            <w:lang w:val="en-US"/>
          </w:rPr>
          <w:t xml:space="preserve"> change</w:t>
        </w:r>
      </w:hyperlink>
      <w:r w:rsidR="00C23216" w:rsidRPr="00C24AC9">
        <w:rPr>
          <w:rFonts w:ascii="Noto Sans" w:eastAsia="Times New Roman" w:hAnsi="Noto Sans" w:cs="Times New Roman"/>
          <w:sz w:val="24"/>
          <w:szCs w:val="24"/>
          <w:lang w:val="en-US"/>
        </w:rPr>
        <w:t xml:space="preserve"> is based on formative research into the drivers of </w:t>
      </w:r>
      <w:proofErr w:type="spellStart"/>
      <w:r w:rsidR="000530D3" w:rsidRPr="00C24AC9">
        <w:rPr>
          <w:rFonts w:ascii="Noto Sans" w:eastAsia="Times New Roman" w:hAnsi="Noto Sans" w:cs="Times New Roman"/>
          <w:sz w:val="24"/>
          <w:szCs w:val="24"/>
          <w:lang w:val="en-US"/>
        </w:rPr>
        <w:t>behaviour</w:t>
      </w:r>
      <w:proofErr w:type="spellEnd"/>
      <w:r w:rsidR="000530D3" w:rsidRPr="00C24AC9">
        <w:rPr>
          <w:rFonts w:ascii="Noto Sans" w:eastAsia="Times New Roman" w:hAnsi="Noto Sans" w:cs="Times New Roman"/>
          <w:sz w:val="24"/>
          <w:szCs w:val="24"/>
          <w:lang w:val="en-US"/>
        </w:rPr>
        <w:t xml:space="preserve"> in target communities, which is used </w:t>
      </w:r>
      <w:r w:rsidR="00CF7168" w:rsidRPr="00C24AC9">
        <w:rPr>
          <w:rFonts w:ascii="Noto Sans" w:eastAsia="Times New Roman" w:hAnsi="Noto Sans" w:cs="Times New Roman"/>
          <w:sz w:val="24"/>
          <w:szCs w:val="24"/>
          <w:lang w:val="en-US"/>
        </w:rPr>
        <w:t xml:space="preserve">as a basis for creating messages that will motivate sustained </w:t>
      </w:r>
      <w:proofErr w:type="spellStart"/>
      <w:r w:rsidR="00CF7168" w:rsidRPr="00C24AC9">
        <w:rPr>
          <w:rFonts w:ascii="Noto Sans" w:eastAsia="Times New Roman" w:hAnsi="Noto Sans" w:cs="Times New Roman"/>
          <w:sz w:val="24"/>
          <w:szCs w:val="24"/>
          <w:lang w:val="en-US"/>
        </w:rPr>
        <w:t>behaviour</w:t>
      </w:r>
      <w:proofErr w:type="spellEnd"/>
      <w:r w:rsidR="00CF7168" w:rsidRPr="00C24AC9">
        <w:rPr>
          <w:rFonts w:ascii="Noto Sans" w:eastAsia="Times New Roman" w:hAnsi="Noto Sans" w:cs="Times New Roman"/>
          <w:sz w:val="24"/>
          <w:szCs w:val="24"/>
          <w:lang w:val="en-US"/>
        </w:rPr>
        <w:t xml:space="preserve"> change. </w:t>
      </w:r>
      <w:r w:rsidR="00337A74" w:rsidRPr="00C24AC9">
        <w:rPr>
          <w:rFonts w:ascii="Noto Sans" w:eastAsia="Times New Roman" w:hAnsi="Noto Sans" w:cs="Times New Roman"/>
          <w:sz w:val="24"/>
          <w:szCs w:val="24"/>
          <w:lang w:val="en-US"/>
        </w:rPr>
        <w:t xml:space="preserve">WaterAid has taken care to </w:t>
      </w:r>
      <w:r w:rsidR="00931B10" w:rsidRPr="00C24AC9">
        <w:rPr>
          <w:rFonts w:ascii="Noto Sans" w:eastAsia="Times New Roman" w:hAnsi="Noto Sans" w:cs="Times New Roman"/>
          <w:sz w:val="24"/>
          <w:szCs w:val="24"/>
          <w:lang w:val="en-US"/>
        </w:rPr>
        <w:t xml:space="preserve">identify the risks and opportunities in hygiene </w:t>
      </w:r>
      <w:proofErr w:type="spellStart"/>
      <w:r w:rsidR="00931B10" w:rsidRPr="00C24AC9">
        <w:rPr>
          <w:rFonts w:ascii="Noto Sans" w:eastAsia="Times New Roman" w:hAnsi="Noto Sans" w:cs="Times New Roman"/>
          <w:sz w:val="24"/>
          <w:szCs w:val="24"/>
          <w:lang w:val="en-US"/>
        </w:rPr>
        <w:t>behaviour</w:t>
      </w:r>
      <w:proofErr w:type="spellEnd"/>
      <w:r w:rsidR="00931B10" w:rsidRPr="00C24AC9">
        <w:rPr>
          <w:rFonts w:ascii="Noto Sans" w:eastAsia="Times New Roman" w:hAnsi="Noto Sans" w:cs="Times New Roman"/>
          <w:sz w:val="24"/>
          <w:szCs w:val="24"/>
          <w:lang w:val="en-US"/>
        </w:rPr>
        <w:t xml:space="preserve"> change </w:t>
      </w:r>
      <w:r w:rsidR="00544C50" w:rsidRPr="00C24AC9">
        <w:rPr>
          <w:rFonts w:ascii="Noto Sans" w:eastAsia="Times New Roman" w:hAnsi="Noto Sans" w:cs="Times New Roman"/>
          <w:sz w:val="24"/>
          <w:szCs w:val="24"/>
          <w:lang w:val="en-US"/>
        </w:rPr>
        <w:t xml:space="preserve">activities in relation to human rights, equality and non-discrimination. </w:t>
      </w:r>
      <w:r w:rsidR="008F77AE" w:rsidRPr="00C24AC9">
        <w:rPr>
          <w:rFonts w:ascii="Noto Sans" w:eastAsia="Times New Roman" w:hAnsi="Noto Sans" w:cs="Times New Roman"/>
          <w:sz w:val="24"/>
          <w:szCs w:val="24"/>
          <w:lang w:val="en-US"/>
        </w:rPr>
        <w:t>Th</w:t>
      </w:r>
      <w:r w:rsidR="00206860" w:rsidRPr="00C24AC9">
        <w:rPr>
          <w:rFonts w:ascii="Noto Sans" w:eastAsia="Times New Roman" w:hAnsi="Noto Sans" w:cs="Times New Roman"/>
          <w:sz w:val="24"/>
          <w:szCs w:val="24"/>
          <w:lang w:val="en-US"/>
        </w:rPr>
        <w:t xml:space="preserve">is includes the </w:t>
      </w:r>
      <w:r w:rsidR="008F77AE" w:rsidRPr="00C24AC9">
        <w:rPr>
          <w:rFonts w:ascii="Noto Sans" w:eastAsia="Times New Roman" w:hAnsi="Noto Sans" w:cs="Times New Roman"/>
          <w:sz w:val="24"/>
          <w:szCs w:val="24"/>
          <w:lang w:val="en-US"/>
        </w:rPr>
        <w:t xml:space="preserve">risk of excluding people from helpful messages because they can’t access the </w:t>
      </w:r>
      <w:r w:rsidR="00D71ECA" w:rsidRPr="00C24AC9">
        <w:rPr>
          <w:rFonts w:ascii="Noto Sans" w:eastAsia="Times New Roman" w:hAnsi="Noto Sans" w:cs="Times New Roman"/>
          <w:sz w:val="24"/>
          <w:szCs w:val="24"/>
          <w:lang w:val="en-US"/>
        </w:rPr>
        <w:t xml:space="preserve">communication channels, </w:t>
      </w:r>
      <w:r w:rsidR="008F77AE" w:rsidRPr="00C24AC9">
        <w:rPr>
          <w:rFonts w:ascii="Noto Sans" w:eastAsia="Times New Roman" w:hAnsi="Noto Sans" w:cs="Times New Roman"/>
          <w:sz w:val="24"/>
          <w:szCs w:val="24"/>
          <w:lang w:val="en-US"/>
        </w:rPr>
        <w:t>stigmatizing groups who</w:t>
      </w:r>
      <w:r w:rsidR="009D4281" w:rsidRPr="00C24AC9">
        <w:rPr>
          <w:rFonts w:ascii="Noto Sans" w:eastAsia="Times New Roman" w:hAnsi="Noto Sans" w:cs="Times New Roman"/>
          <w:sz w:val="24"/>
          <w:szCs w:val="24"/>
          <w:lang w:val="en-US"/>
        </w:rPr>
        <w:t xml:space="preserve"> do not conform to the </w:t>
      </w:r>
      <w:r w:rsidR="00D71ECA" w:rsidRPr="00C24AC9">
        <w:rPr>
          <w:rFonts w:ascii="Noto Sans" w:eastAsia="Times New Roman" w:hAnsi="Noto Sans" w:cs="Times New Roman"/>
          <w:sz w:val="24"/>
          <w:szCs w:val="24"/>
          <w:lang w:val="en-US"/>
        </w:rPr>
        <w:t xml:space="preserve">images used to promote hygienic </w:t>
      </w:r>
      <w:r w:rsidR="00D71ECA" w:rsidRPr="00C24AC9">
        <w:rPr>
          <w:rFonts w:ascii="Noto Sans" w:eastAsia="Times New Roman" w:hAnsi="Noto Sans" w:cs="Times New Roman"/>
          <w:sz w:val="24"/>
          <w:szCs w:val="24"/>
          <w:lang w:val="en-US"/>
        </w:rPr>
        <w:lastRenderedPageBreak/>
        <w:t xml:space="preserve">practice; and reinforcing </w:t>
      </w:r>
      <w:r w:rsidR="009A1E96" w:rsidRPr="00C24AC9">
        <w:rPr>
          <w:rFonts w:ascii="Noto Sans" w:eastAsia="Times New Roman" w:hAnsi="Noto Sans" w:cs="Times New Roman"/>
          <w:sz w:val="24"/>
          <w:szCs w:val="24"/>
          <w:lang w:val="en-US"/>
        </w:rPr>
        <w:t xml:space="preserve">the </w:t>
      </w:r>
      <w:r w:rsidR="00D71ECA" w:rsidRPr="00C24AC9">
        <w:rPr>
          <w:rFonts w:ascii="Noto Sans" w:eastAsia="Times New Roman" w:hAnsi="Noto Sans" w:cs="Times New Roman"/>
          <w:sz w:val="24"/>
          <w:szCs w:val="24"/>
          <w:lang w:val="en-US"/>
        </w:rPr>
        <w:t>stereotype</w:t>
      </w:r>
      <w:r w:rsidR="004B13E4" w:rsidRPr="00C24AC9">
        <w:rPr>
          <w:rFonts w:ascii="Noto Sans" w:eastAsia="Times New Roman" w:hAnsi="Noto Sans" w:cs="Times New Roman"/>
          <w:sz w:val="24"/>
          <w:szCs w:val="24"/>
          <w:lang w:val="en-US"/>
        </w:rPr>
        <w:t xml:space="preserve"> </w:t>
      </w:r>
      <w:r w:rsidR="002E72FD" w:rsidRPr="00C24AC9">
        <w:rPr>
          <w:rFonts w:ascii="Noto Sans" w:eastAsia="Times New Roman" w:hAnsi="Noto Sans" w:cs="Times New Roman"/>
          <w:sz w:val="24"/>
          <w:szCs w:val="24"/>
          <w:lang w:val="en-US"/>
        </w:rPr>
        <w:t xml:space="preserve">that unpaid </w:t>
      </w:r>
      <w:r w:rsidR="004B13E4" w:rsidRPr="00C24AC9">
        <w:rPr>
          <w:rFonts w:ascii="Noto Sans" w:eastAsia="Times New Roman" w:hAnsi="Noto Sans" w:cs="Times New Roman"/>
          <w:sz w:val="24"/>
          <w:szCs w:val="24"/>
          <w:lang w:val="en-US"/>
        </w:rPr>
        <w:t>WASH</w:t>
      </w:r>
      <w:r w:rsidR="002E72FD" w:rsidRPr="00C24AC9">
        <w:rPr>
          <w:rFonts w:ascii="Noto Sans" w:eastAsia="Times New Roman" w:hAnsi="Noto Sans" w:cs="Times New Roman"/>
          <w:sz w:val="24"/>
          <w:szCs w:val="24"/>
          <w:lang w:val="en-US"/>
        </w:rPr>
        <w:t xml:space="preserve"> work is </w:t>
      </w:r>
      <w:r w:rsidR="004B13E4" w:rsidRPr="00C24AC9">
        <w:rPr>
          <w:rFonts w:ascii="Noto Sans" w:eastAsia="Times New Roman" w:hAnsi="Noto Sans" w:cs="Times New Roman"/>
          <w:sz w:val="24"/>
          <w:szCs w:val="24"/>
          <w:lang w:val="en-US"/>
        </w:rPr>
        <w:t>primarily the responsibility of women.</w:t>
      </w:r>
      <w:r w:rsidR="002E72FD" w:rsidRPr="00C24AC9">
        <w:rPr>
          <w:rFonts w:ascii="Noto Sans" w:eastAsia="Times New Roman" w:hAnsi="Noto Sans" w:cs="Times New Roman"/>
          <w:sz w:val="24"/>
          <w:szCs w:val="24"/>
          <w:lang w:val="en-US"/>
        </w:rPr>
        <w:t xml:space="preserve"> There are also opportunities to use hygiene promotion </w:t>
      </w:r>
      <w:r w:rsidR="00EB7BE5" w:rsidRPr="00C24AC9">
        <w:rPr>
          <w:rFonts w:ascii="Noto Sans" w:eastAsia="Times New Roman" w:hAnsi="Noto Sans" w:cs="Times New Roman"/>
          <w:sz w:val="24"/>
          <w:szCs w:val="24"/>
          <w:lang w:val="en-US"/>
        </w:rPr>
        <w:t xml:space="preserve">in an empowering way, </w:t>
      </w:r>
      <w:r w:rsidR="002E72FD" w:rsidRPr="00C24AC9">
        <w:rPr>
          <w:rFonts w:ascii="Noto Sans" w:eastAsia="Times New Roman" w:hAnsi="Noto Sans" w:cs="Times New Roman"/>
          <w:sz w:val="24"/>
          <w:szCs w:val="24"/>
          <w:lang w:val="en-US"/>
        </w:rPr>
        <w:t xml:space="preserve">making people aware of their rights to water and sanitation </w:t>
      </w:r>
      <w:proofErr w:type="gramStart"/>
      <w:r w:rsidR="002E72FD" w:rsidRPr="00C24AC9">
        <w:rPr>
          <w:rFonts w:ascii="Noto Sans" w:eastAsia="Times New Roman" w:hAnsi="Noto Sans" w:cs="Times New Roman"/>
          <w:sz w:val="24"/>
          <w:szCs w:val="24"/>
          <w:lang w:val="en-US"/>
        </w:rPr>
        <w:t>in order to</w:t>
      </w:r>
      <w:proofErr w:type="gramEnd"/>
      <w:r w:rsidR="002E72FD" w:rsidRPr="00C24AC9">
        <w:rPr>
          <w:rFonts w:ascii="Noto Sans" w:eastAsia="Times New Roman" w:hAnsi="Noto Sans" w:cs="Times New Roman"/>
          <w:sz w:val="24"/>
          <w:szCs w:val="24"/>
          <w:lang w:val="en-US"/>
        </w:rPr>
        <w:t xml:space="preserve"> demand better services. This blog sets out </w:t>
      </w:r>
      <w:r w:rsidR="00582CA4" w:rsidRPr="00C24AC9">
        <w:rPr>
          <w:rFonts w:ascii="Noto Sans" w:eastAsia="Times New Roman" w:hAnsi="Noto Sans" w:cs="Times New Roman"/>
          <w:sz w:val="24"/>
          <w:szCs w:val="24"/>
          <w:lang w:val="en-US"/>
        </w:rPr>
        <w:t xml:space="preserve">considerations for </w:t>
      </w:r>
      <w:hyperlink r:id="rId20" w:history="1">
        <w:r w:rsidR="00582CA4" w:rsidRPr="00C24AC9">
          <w:rPr>
            <w:rStyle w:val="Hyperlink"/>
            <w:rFonts w:ascii="Noto Sans" w:eastAsia="Times New Roman" w:hAnsi="Noto Sans" w:cs="Times New Roman"/>
            <w:sz w:val="24"/>
            <w:szCs w:val="24"/>
            <w:lang w:val="en-US"/>
          </w:rPr>
          <w:t>putting equal</w:t>
        </w:r>
        <w:r w:rsidR="005269CE" w:rsidRPr="00C24AC9">
          <w:rPr>
            <w:rStyle w:val="Hyperlink"/>
            <w:rFonts w:ascii="Noto Sans" w:eastAsia="Times New Roman" w:hAnsi="Noto Sans" w:cs="Times New Roman"/>
            <w:sz w:val="24"/>
            <w:szCs w:val="24"/>
            <w:lang w:val="en-US"/>
          </w:rPr>
          <w:t>i</w:t>
        </w:r>
        <w:r w:rsidR="00582CA4" w:rsidRPr="00C24AC9">
          <w:rPr>
            <w:rStyle w:val="Hyperlink"/>
            <w:rFonts w:ascii="Noto Sans" w:eastAsia="Times New Roman" w:hAnsi="Noto Sans" w:cs="Times New Roman"/>
            <w:sz w:val="24"/>
            <w:szCs w:val="24"/>
            <w:lang w:val="en-US"/>
          </w:rPr>
          <w:t xml:space="preserve">ty inclusion and rights at the </w:t>
        </w:r>
        <w:proofErr w:type="spellStart"/>
        <w:r w:rsidR="00582CA4" w:rsidRPr="00C24AC9">
          <w:rPr>
            <w:rStyle w:val="Hyperlink"/>
            <w:rFonts w:ascii="Noto Sans" w:eastAsia="Times New Roman" w:hAnsi="Noto Sans" w:cs="Times New Roman"/>
            <w:sz w:val="24"/>
            <w:szCs w:val="24"/>
            <w:lang w:val="en-US"/>
          </w:rPr>
          <w:t>centre</w:t>
        </w:r>
        <w:proofErr w:type="spellEnd"/>
        <w:r w:rsidR="00582CA4" w:rsidRPr="00C24AC9">
          <w:rPr>
            <w:rStyle w:val="Hyperlink"/>
            <w:rFonts w:ascii="Noto Sans" w:eastAsia="Times New Roman" w:hAnsi="Noto Sans" w:cs="Times New Roman"/>
            <w:sz w:val="24"/>
            <w:szCs w:val="24"/>
            <w:lang w:val="en-US"/>
          </w:rPr>
          <w:t xml:space="preserve"> of COVID-19 water, sanitation and hygiene response. </w:t>
        </w:r>
      </w:hyperlink>
      <w:r w:rsidR="008F77AE" w:rsidRPr="00C24AC9">
        <w:rPr>
          <w:rFonts w:ascii="Noto Sans" w:eastAsia="Times New Roman" w:hAnsi="Noto Sans" w:cs="Times New Roman"/>
          <w:sz w:val="24"/>
          <w:szCs w:val="24"/>
          <w:lang w:val="en-US"/>
        </w:rPr>
        <w:t xml:space="preserve"> </w:t>
      </w:r>
      <w:r w:rsidR="00EB7BE5" w:rsidRPr="00C24AC9">
        <w:rPr>
          <w:rFonts w:ascii="Noto Sans" w:eastAsia="Times New Roman" w:hAnsi="Noto Sans" w:cs="Times New Roman"/>
          <w:sz w:val="24"/>
          <w:szCs w:val="24"/>
          <w:lang w:val="en-US"/>
        </w:rPr>
        <w:t xml:space="preserve">There are now several examples of hygiene </w:t>
      </w:r>
      <w:proofErr w:type="spellStart"/>
      <w:r w:rsidR="00EB7BE5" w:rsidRPr="00C24AC9">
        <w:rPr>
          <w:rFonts w:ascii="Noto Sans" w:eastAsia="Times New Roman" w:hAnsi="Noto Sans" w:cs="Times New Roman"/>
          <w:sz w:val="24"/>
          <w:szCs w:val="24"/>
          <w:lang w:val="en-US"/>
        </w:rPr>
        <w:t>behaviour</w:t>
      </w:r>
      <w:proofErr w:type="spellEnd"/>
      <w:r w:rsidR="00EB7BE5" w:rsidRPr="00C24AC9">
        <w:rPr>
          <w:rFonts w:ascii="Noto Sans" w:eastAsia="Times New Roman" w:hAnsi="Noto Sans" w:cs="Times New Roman"/>
          <w:sz w:val="24"/>
          <w:szCs w:val="24"/>
          <w:lang w:val="en-US"/>
        </w:rPr>
        <w:t xml:space="preserve"> change campaigns related to COVID-19 that</w:t>
      </w:r>
      <w:r w:rsidR="00FD0A75" w:rsidRPr="00C24AC9">
        <w:rPr>
          <w:rFonts w:ascii="Noto Sans" w:eastAsia="Times New Roman" w:hAnsi="Noto Sans" w:cs="Times New Roman"/>
          <w:sz w:val="24"/>
          <w:szCs w:val="24"/>
          <w:lang w:val="en-US"/>
        </w:rPr>
        <w:t xml:space="preserve"> have applied these principles. </w:t>
      </w:r>
    </w:p>
    <w:p w14:paraId="6AFABB04" w14:textId="51DA7E13" w:rsidR="00E235D7" w:rsidRDefault="00337A74" w:rsidP="0081205D">
      <w:pPr>
        <w:pStyle w:val="NoSpacing"/>
        <w:numPr>
          <w:ilvl w:val="1"/>
          <w:numId w:val="2"/>
        </w:numPr>
        <w:rPr>
          <w:rFonts w:ascii="Arial" w:eastAsia="Arial" w:hAnsi="Arial" w:cs="Arial"/>
          <w:sz w:val="24"/>
          <w:szCs w:val="24"/>
          <w:lang w:val="en-US"/>
        </w:rPr>
      </w:pPr>
      <w:r w:rsidRPr="007D4E26">
        <w:rPr>
          <w:rFonts w:ascii="Noto Sans" w:eastAsia="Times New Roman" w:hAnsi="Noto Sans" w:cs="Times New Roman"/>
          <w:b/>
          <w:sz w:val="24"/>
          <w:szCs w:val="24"/>
          <w:lang w:val="en-US"/>
        </w:rPr>
        <w:t>T</w:t>
      </w:r>
      <w:r w:rsidR="00390603" w:rsidRPr="00337A74">
        <w:rPr>
          <w:rFonts w:ascii="Arial" w:eastAsia="Arial" w:hAnsi="Arial" w:cs="Arial"/>
          <w:b/>
          <w:sz w:val="24"/>
          <w:szCs w:val="24"/>
          <w:lang w:val="en-US"/>
        </w:rPr>
        <w:t xml:space="preserve">oolkit on equality, non-discrimination and inclusion in </w:t>
      </w:r>
      <w:r w:rsidR="0048162C" w:rsidRPr="00337A74">
        <w:rPr>
          <w:rFonts w:ascii="Arial" w:eastAsia="Arial" w:hAnsi="Arial" w:cs="Arial"/>
          <w:b/>
          <w:sz w:val="24"/>
          <w:szCs w:val="24"/>
          <w:lang w:val="en-US"/>
        </w:rPr>
        <w:t xml:space="preserve">WASH </w:t>
      </w:r>
      <w:r w:rsidR="00C44DEC" w:rsidRPr="00337A74">
        <w:rPr>
          <w:rFonts w:ascii="Arial" w:eastAsia="Arial" w:hAnsi="Arial" w:cs="Arial"/>
          <w:b/>
          <w:sz w:val="24"/>
          <w:szCs w:val="24"/>
          <w:lang w:val="en-US"/>
        </w:rPr>
        <w:t>Service</w:t>
      </w:r>
      <w:r w:rsidR="0048162C" w:rsidRPr="00337A74">
        <w:rPr>
          <w:rFonts w:ascii="Arial" w:eastAsia="Arial" w:hAnsi="Arial" w:cs="Arial"/>
          <w:b/>
          <w:sz w:val="24"/>
          <w:szCs w:val="24"/>
          <w:lang w:val="en-US"/>
        </w:rPr>
        <w:t xml:space="preserve">s: </w:t>
      </w:r>
      <w:r w:rsidR="00C44DEC" w:rsidRPr="00337A74">
        <w:rPr>
          <w:rFonts w:ascii="Arial" w:eastAsia="Arial" w:hAnsi="Arial" w:cs="Arial"/>
          <w:b/>
          <w:sz w:val="24"/>
          <w:szCs w:val="24"/>
          <w:lang w:val="en-US"/>
        </w:rPr>
        <w:t xml:space="preserve"> </w:t>
      </w:r>
      <w:r w:rsidR="00607788" w:rsidRPr="00337A74">
        <w:rPr>
          <w:rFonts w:ascii="Arial" w:eastAsia="Arial" w:hAnsi="Arial" w:cs="Arial"/>
          <w:sz w:val="24"/>
          <w:szCs w:val="24"/>
          <w:lang w:val="en-US"/>
        </w:rPr>
        <w:t>Application of t</w:t>
      </w:r>
      <w:r w:rsidR="00C44DEC" w:rsidRPr="00337A74">
        <w:rPr>
          <w:rFonts w:ascii="Arial" w:eastAsia="Arial" w:hAnsi="Arial" w:cs="Arial"/>
          <w:sz w:val="24"/>
          <w:szCs w:val="24"/>
          <w:lang w:val="en-US"/>
        </w:rPr>
        <w:t xml:space="preserve">he human rights principle of equality and </w:t>
      </w:r>
      <w:proofErr w:type="spellStart"/>
      <w:proofErr w:type="gramStart"/>
      <w:r w:rsidR="00C44DEC" w:rsidRPr="00337A74">
        <w:rPr>
          <w:rFonts w:ascii="Arial" w:eastAsia="Arial" w:hAnsi="Arial" w:cs="Arial"/>
          <w:sz w:val="24"/>
          <w:szCs w:val="24"/>
          <w:lang w:val="en-US"/>
        </w:rPr>
        <w:t>non discrimination</w:t>
      </w:r>
      <w:proofErr w:type="spellEnd"/>
      <w:proofErr w:type="gramEnd"/>
      <w:r w:rsidR="00C44DEC" w:rsidRPr="00337A74">
        <w:rPr>
          <w:rFonts w:ascii="Arial" w:eastAsia="Arial" w:hAnsi="Arial" w:cs="Arial"/>
          <w:sz w:val="24"/>
          <w:szCs w:val="24"/>
          <w:lang w:val="en-US"/>
        </w:rPr>
        <w:t xml:space="preserve"> </w:t>
      </w:r>
      <w:r w:rsidR="00CE5C0E" w:rsidRPr="00337A74">
        <w:rPr>
          <w:rFonts w:ascii="Arial" w:eastAsia="Arial" w:hAnsi="Arial" w:cs="Arial"/>
          <w:sz w:val="24"/>
          <w:szCs w:val="24"/>
          <w:lang w:val="en-US"/>
        </w:rPr>
        <w:t xml:space="preserve">is based on an understanding of the barriers to services faced by marginalized groups. </w:t>
      </w:r>
      <w:r w:rsidR="00BD56B4" w:rsidRPr="00337A74">
        <w:rPr>
          <w:rFonts w:ascii="Arial" w:eastAsia="Arial" w:hAnsi="Arial" w:cs="Arial"/>
          <w:sz w:val="24"/>
          <w:szCs w:val="24"/>
          <w:lang w:val="en-US"/>
        </w:rPr>
        <w:t xml:space="preserve">Over the past ten years WaterAid has developed </w:t>
      </w:r>
      <w:r w:rsidR="00044BB3">
        <w:rPr>
          <w:rFonts w:ascii="Arial" w:eastAsia="Arial" w:hAnsi="Arial" w:cs="Arial"/>
          <w:sz w:val="24"/>
          <w:szCs w:val="24"/>
          <w:lang w:val="en-US"/>
        </w:rPr>
        <w:t xml:space="preserve">several </w:t>
      </w:r>
      <w:r w:rsidR="00BD56B4" w:rsidRPr="00337A74">
        <w:rPr>
          <w:rFonts w:ascii="Arial" w:eastAsia="Arial" w:hAnsi="Arial" w:cs="Arial"/>
          <w:sz w:val="24"/>
          <w:szCs w:val="24"/>
          <w:lang w:val="en-US"/>
        </w:rPr>
        <w:t>tools to support WASH actors to understand and address these barriers</w:t>
      </w:r>
      <w:r w:rsidR="00E336C1" w:rsidRPr="00337A74">
        <w:rPr>
          <w:rFonts w:ascii="Arial" w:eastAsia="Arial" w:hAnsi="Arial" w:cs="Arial"/>
          <w:sz w:val="24"/>
          <w:szCs w:val="24"/>
          <w:lang w:val="en-US"/>
        </w:rPr>
        <w:t xml:space="preserve">. </w:t>
      </w:r>
      <w:r w:rsidR="00D3353B" w:rsidRPr="00337A74">
        <w:rPr>
          <w:rFonts w:ascii="Arial" w:eastAsia="Arial" w:hAnsi="Arial" w:cs="Arial"/>
          <w:sz w:val="24"/>
          <w:szCs w:val="24"/>
          <w:lang w:val="en-US"/>
        </w:rPr>
        <w:t xml:space="preserve">Many of these have been published in </w:t>
      </w:r>
      <w:hyperlink r:id="rId21" w:history="1">
        <w:r w:rsidR="00E336C1" w:rsidRPr="00337A74">
          <w:rPr>
            <w:rStyle w:val="Hyperlink"/>
            <w:rFonts w:ascii="Arial" w:eastAsia="Arial" w:hAnsi="Arial" w:cs="Arial"/>
            <w:sz w:val="24"/>
            <w:szCs w:val="24"/>
            <w:lang w:val="en-US"/>
          </w:rPr>
          <w:t>The equality, non-discrimina</w:t>
        </w:r>
        <w:r w:rsidR="00024C81" w:rsidRPr="00337A74">
          <w:rPr>
            <w:rStyle w:val="Hyperlink"/>
            <w:rFonts w:ascii="Arial" w:eastAsia="Arial" w:hAnsi="Arial" w:cs="Arial"/>
            <w:sz w:val="24"/>
            <w:szCs w:val="24"/>
            <w:lang w:val="en-US"/>
          </w:rPr>
          <w:t>tion and inclusion in WASH: a toolkit.</w:t>
        </w:r>
      </w:hyperlink>
      <w:r w:rsidR="00024C81" w:rsidRPr="00337A74">
        <w:rPr>
          <w:rFonts w:ascii="Arial" w:eastAsia="Arial" w:hAnsi="Arial" w:cs="Arial"/>
          <w:sz w:val="24"/>
          <w:szCs w:val="24"/>
          <w:lang w:val="en-US"/>
        </w:rPr>
        <w:t xml:space="preserve"> </w:t>
      </w:r>
      <w:r w:rsidR="009A25FF" w:rsidRPr="00337A74">
        <w:rPr>
          <w:rFonts w:ascii="Arial" w:eastAsia="Arial" w:hAnsi="Arial" w:cs="Arial"/>
          <w:sz w:val="24"/>
          <w:szCs w:val="24"/>
          <w:lang w:val="en-US"/>
        </w:rPr>
        <w:t xml:space="preserve">One of the most important tools is the accessibility and safety audit to ensure facilities are accessible and safe for women and persons with disabilities. </w:t>
      </w:r>
    </w:p>
    <w:p w14:paraId="2B0E5B4B" w14:textId="0F330F38" w:rsidR="006137CF" w:rsidRDefault="003A4426" w:rsidP="0081205D">
      <w:pPr>
        <w:pStyle w:val="NoSpacing"/>
        <w:numPr>
          <w:ilvl w:val="1"/>
          <w:numId w:val="2"/>
        </w:numPr>
        <w:rPr>
          <w:rFonts w:ascii="Arial" w:eastAsia="Arial" w:hAnsi="Arial" w:cs="Arial"/>
          <w:sz w:val="24"/>
          <w:szCs w:val="24"/>
          <w:lang w:val="en-US"/>
        </w:rPr>
      </w:pPr>
      <w:r w:rsidRPr="006D11C3">
        <w:rPr>
          <w:rFonts w:ascii="Arial" w:eastAsia="Arial" w:hAnsi="Arial" w:cs="Arial"/>
          <w:b/>
          <w:sz w:val="24"/>
          <w:szCs w:val="24"/>
          <w:lang w:val="en-US"/>
        </w:rPr>
        <w:t>Accessible WASH for persons with disabilities</w:t>
      </w:r>
      <w:r w:rsidRPr="0031460D">
        <w:rPr>
          <w:rFonts w:ascii="Arial" w:eastAsia="Arial" w:hAnsi="Arial" w:cs="Arial"/>
          <w:sz w:val="24"/>
          <w:szCs w:val="24"/>
          <w:lang w:val="en-US"/>
        </w:rPr>
        <w:t xml:space="preserve">: </w:t>
      </w:r>
      <w:hyperlink r:id="rId22" w:history="1">
        <w:r w:rsidR="008035EA" w:rsidRPr="00FC1997">
          <w:rPr>
            <w:rStyle w:val="Hyperlink"/>
            <w:rFonts w:ascii="Arial" w:eastAsia="Arial" w:hAnsi="Arial" w:cs="Arial"/>
            <w:sz w:val="24"/>
            <w:szCs w:val="24"/>
            <w:lang w:val="en-US"/>
          </w:rPr>
          <w:t>R</w:t>
        </w:r>
        <w:r w:rsidR="0030339F" w:rsidRPr="00FC1997">
          <w:rPr>
            <w:rStyle w:val="Hyperlink"/>
            <w:rFonts w:ascii="Arial" w:eastAsia="Arial" w:hAnsi="Arial" w:cs="Arial"/>
            <w:sz w:val="24"/>
            <w:szCs w:val="24"/>
            <w:lang w:val="en-US"/>
          </w:rPr>
          <w:t xml:space="preserve">esearch carried out </w:t>
        </w:r>
        <w:r w:rsidR="00FE64F6" w:rsidRPr="00FC1997">
          <w:rPr>
            <w:rStyle w:val="Hyperlink"/>
            <w:rFonts w:ascii="Arial" w:eastAsia="Arial" w:hAnsi="Arial" w:cs="Arial"/>
            <w:sz w:val="24"/>
            <w:szCs w:val="24"/>
            <w:lang w:val="en-US"/>
          </w:rPr>
          <w:t xml:space="preserve">in Zambia and Uganda into </w:t>
        </w:r>
        <w:r w:rsidR="0031460D" w:rsidRPr="00FC1997">
          <w:rPr>
            <w:rStyle w:val="Hyperlink"/>
            <w:rFonts w:ascii="Arial" w:eastAsia="Arial" w:hAnsi="Arial" w:cs="Arial"/>
            <w:sz w:val="24"/>
            <w:szCs w:val="24"/>
            <w:lang w:val="en-US"/>
          </w:rPr>
          <w:t xml:space="preserve">WASH </w:t>
        </w:r>
        <w:r w:rsidR="008035EA" w:rsidRPr="00FC1997">
          <w:rPr>
            <w:rStyle w:val="Hyperlink"/>
            <w:rFonts w:ascii="Arial" w:eastAsia="Arial" w:hAnsi="Arial" w:cs="Arial"/>
            <w:sz w:val="24"/>
            <w:szCs w:val="24"/>
            <w:lang w:val="en-US"/>
          </w:rPr>
          <w:t>and disability</w:t>
        </w:r>
      </w:hyperlink>
      <w:r w:rsidR="008035EA" w:rsidRPr="0031460D">
        <w:rPr>
          <w:rFonts w:ascii="Arial" w:eastAsia="Arial" w:hAnsi="Arial" w:cs="Arial"/>
          <w:sz w:val="24"/>
          <w:szCs w:val="24"/>
          <w:lang w:val="en-US"/>
        </w:rPr>
        <w:t xml:space="preserve"> showed </w:t>
      </w:r>
      <w:r w:rsidR="00EF709A">
        <w:rPr>
          <w:rFonts w:ascii="Arial" w:eastAsia="Arial" w:hAnsi="Arial" w:cs="Arial"/>
          <w:sz w:val="24"/>
          <w:szCs w:val="24"/>
          <w:lang w:val="en-US"/>
        </w:rPr>
        <w:t xml:space="preserve">that </w:t>
      </w:r>
      <w:r w:rsidR="008369D4">
        <w:rPr>
          <w:rFonts w:ascii="Arial" w:eastAsia="Arial" w:hAnsi="Arial" w:cs="Arial"/>
          <w:sz w:val="24"/>
          <w:szCs w:val="24"/>
          <w:lang w:val="en-US"/>
        </w:rPr>
        <w:t xml:space="preserve">most </w:t>
      </w:r>
      <w:r w:rsidR="00CF7E9D">
        <w:rPr>
          <w:rFonts w:ascii="Arial" w:eastAsia="Arial" w:hAnsi="Arial" w:cs="Arial"/>
          <w:sz w:val="24"/>
          <w:szCs w:val="24"/>
          <w:lang w:val="en-US"/>
        </w:rPr>
        <w:t xml:space="preserve">rural </w:t>
      </w:r>
      <w:r w:rsidR="008369D4">
        <w:rPr>
          <w:rFonts w:ascii="Arial" w:eastAsia="Arial" w:hAnsi="Arial" w:cs="Arial"/>
          <w:sz w:val="24"/>
          <w:szCs w:val="24"/>
          <w:lang w:val="en-US"/>
        </w:rPr>
        <w:t xml:space="preserve">households with older people and </w:t>
      </w:r>
      <w:r w:rsidR="008035EA" w:rsidRPr="0031460D">
        <w:rPr>
          <w:rFonts w:ascii="Arial" w:eastAsia="Arial" w:hAnsi="Arial" w:cs="Arial"/>
          <w:sz w:val="24"/>
          <w:szCs w:val="24"/>
          <w:lang w:val="en-US"/>
        </w:rPr>
        <w:t>persons with disabilities</w:t>
      </w:r>
      <w:r w:rsidR="00CF7E9D">
        <w:rPr>
          <w:rFonts w:ascii="Arial" w:eastAsia="Arial" w:hAnsi="Arial" w:cs="Arial"/>
          <w:sz w:val="24"/>
          <w:szCs w:val="24"/>
          <w:lang w:val="en-US"/>
        </w:rPr>
        <w:t xml:space="preserve"> did not have accessible WASH facilities. One reason was the lack of </w:t>
      </w:r>
      <w:r w:rsidR="0031460D" w:rsidRPr="0031460D">
        <w:rPr>
          <w:rFonts w:ascii="Arial" w:eastAsia="Arial" w:hAnsi="Arial" w:cs="Arial"/>
          <w:sz w:val="24"/>
          <w:szCs w:val="24"/>
          <w:lang w:val="en-US"/>
        </w:rPr>
        <w:t>information</w:t>
      </w:r>
      <w:r w:rsidR="006D11C3">
        <w:rPr>
          <w:rFonts w:ascii="Arial" w:eastAsia="Arial" w:hAnsi="Arial" w:cs="Arial"/>
          <w:sz w:val="24"/>
          <w:szCs w:val="24"/>
          <w:lang w:val="en-US"/>
        </w:rPr>
        <w:t xml:space="preserve"> about accessible WASH technologies</w:t>
      </w:r>
      <w:r w:rsidR="00267341" w:rsidRPr="00267341">
        <w:rPr>
          <w:rFonts w:ascii="Arial" w:eastAsia="Arial" w:hAnsi="Arial" w:cs="Arial"/>
          <w:sz w:val="24"/>
          <w:szCs w:val="24"/>
          <w:lang w:val="en-US"/>
        </w:rPr>
        <w:t xml:space="preserve"> </w:t>
      </w:r>
      <w:r w:rsidR="00267341">
        <w:rPr>
          <w:rFonts w:ascii="Arial" w:eastAsia="Arial" w:hAnsi="Arial" w:cs="Arial"/>
          <w:sz w:val="24"/>
          <w:szCs w:val="24"/>
          <w:lang w:val="en-US"/>
        </w:rPr>
        <w:t>that they could</w:t>
      </w:r>
      <w:r w:rsidR="00D351D5" w:rsidRPr="00D351D5">
        <w:rPr>
          <w:rFonts w:ascii="Arial" w:eastAsia="Arial" w:hAnsi="Arial" w:cs="Arial"/>
          <w:sz w:val="24"/>
          <w:szCs w:val="24"/>
          <w:lang w:val="en-US"/>
        </w:rPr>
        <w:t xml:space="preserve"> </w:t>
      </w:r>
      <w:r w:rsidR="00D351D5">
        <w:rPr>
          <w:rFonts w:ascii="Arial" w:eastAsia="Arial" w:hAnsi="Arial" w:cs="Arial"/>
          <w:sz w:val="24"/>
          <w:szCs w:val="24"/>
          <w:lang w:val="en-US"/>
        </w:rPr>
        <w:t>afford</w:t>
      </w:r>
      <w:r w:rsidR="006D11C3">
        <w:rPr>
          <w:rFonts w:ascii="Arial" w:eastAsia="Arial" w:hAnsi="Arial" w:cs="Arial"/>
          <w:sz w:val="24"/>
          <w:szCs w:val="24"/>
          <w:lang w:val="en-US"/>
        </w:rPr>
        <w:t xml:space="preserve">. </w:t>
      </w:r>
      <w:r w:rsidR="00E23BAC">
        <w:rPr>
          <w:rFonts w:ascii="Arial" w:eastAsia="Arial" w:hAnsi="Arial" w:cs="Arial"/>
          <w:sz w:val="24"/>
          <w:szCs w:val="24"/>
          <w:lang w:val="en-US"/>
        </w:rPr>
        <w:t xml:space="preserve">To fill this gap </w:t>
      </w:r>
      <w:r w:rsidR="006D11C3">
        <w:rPr>
          <w:rFonts w:ascii="Arial" w:eastAsia="Arial" w:hAnsi="Arial" w:cs="Arial"/>
          <w:sz w:val="24"/>
          <w:szCs w:val="24"/>
          <w:lang w:val="en-US"/>
        </w:rPr>
        <w:t xml:space="preserve">WaterAid and WEDC developed the </w:t>
      </w:r>
      <w:hyperlink r:id="rId23" w:history="1">
        <w:r w:rsidR="006D11C3" w:rsidRPr="006D11C3">
          <w:rPr>
            <w:rStyle w:val="Hyperlink"/>
            <w:rFonts w:ascii="Arial" w:eastAsia="Arial" w:hAnsi="Arial" w:cs="Arial"/>
            <w:sz w:val="24"/>
            <w:szCs w:val="24"/>
            <w:lang w:val="en-US"/>
          </w:rPr>
          <w:t>Compendium of accessible WASH technologies</w:t>
        </w:r>
      </w:hyperlink>
      <w:r w:rsidR="00EF709A">
        <w:rPr>
          <w:rFonts w:ascii="Arial" w:eastAsia="Arial" w:hAnsi="Arial" w:cs="Arial"/>
          <w:sz w:val="24"/>
          <w:szCs w:val="24"/>
          <w:lang w:val="en-US"/>
        </w:rPr>
        <w:t xml:space="preserve"> (2014)</w:t>
      </w:r>
      <w:r w:rsidR="0031460D" w:rsidRPr="0031460D">
        <w:rPr>
          <w:rFonts w:ascii="Arial" w:eastAsia="Arial" w:hAnsi="Arial" w:cs="Arial"/>
          <w:sz w:val="24"/>
          <w:szCs w:val="24"/>
          <w:lang w:val="en-US"/>
        </w:rPr>
        <w:t>.</w:t>
      </w:r>
      <w:r w:rsidR="006765EC">
        <w:rPr>
          <w:rFonts w:ascii="Arial" w:eastAsia="Arial" w:hAnsi="Arial" w:cs="Arial"/>
          <w:sz w:val="24"/>
          <w:szCs w:val="24"/>
          <w:lang w:val="en-US"/>
        </w:rPr>
        <w:t xml:space="preserve"> This is designed for households and technical staff </w:t>
      </w:r>
      <w:r w:rsidR="008630EA">
        <w:rPr>
          <w:rFonts w:ascii="Arial" w:eastAsia="Arial" w:hAnsi="Arial" w:cs="Arial"/>
          <w:sz w:val="24"/>
          <w:szCs w:val="24"/>
          <w:lang w:val="en-US"/>
        </w:rPr>
        <w:t xml:space="preserve">to show how </w:t>
      </w:r>
      <w:r w:rsidR="006765EC">
        <w:rPr>
          <w:rFonts w:ascii="Arial" w:eastAsia="Arial" w:hAnsi="Arial" w:cs="Arial"/>
          <w:sz w:val="24"/>
          <w:szCs w:val="24"/>
          <w:lang w:val="en-US"/>
        </w:rPr>
        <w:t xml:space="preserve">they can </w:t>
      </w:r>
      <w:r w:rsidR="000978D1">
        <w:rPr>
          <w:rFonts w:ascii="Arial" w:eastAsia="Arial" w:hAnsi="Arial" w:cs="Arial"/>
          <w:sz w:val="24"/>
          <w:szCs w:val="24"/>
          <w:lang w:val="en-US"/>
        </w:rPr>
        <w:t xml:space="preserve">adapt WASH facilities at low cost to be accessible. The compendium has been </w:t>
      </w:r>
      <w:r w:rsidR="008F46B2">
        <w:rPr>
          <w:rFonts w:ascii="Arial" w:eastAsia="Arial" w:hAnsi="Arial" w:cs="Arial"/>
          <w:sz w:val="24"/>
          <w:szCs w:val="24"/>
          <w:lang w:val="en-US"/>
        </w:rPr>
        <w:t xml:space="preserve">used </w:t>
      </w:r>
      <w:r w:rsidR="008630EA">
        <w:rPr>
          <w:rFonts w:ascii="Arial" w:eastAsia="Arial" w:hAnsi="Arial" w:cs="Arial"/>
          <w:sz w:val="24"/>
          <w:szCs w:val="24"/>
          <w:lang w:val="en-US"/>
        </w:rPr>
        <w:t xml:space="preserve">widely and </w:t>
      </w:r>
      <w:r w:rsidR="00B51866">
        <w:rPr>
          <w:rFonts w:ascii="Arial" w:eastAsia="Arial" w:hAnsi="Arial" w:cs="Arial"/>
          <w:sz w:val="24"/>
          <w:szCs w:val="24"/>
          <w:lang w:val="en-US"/>
        </w:rPr>
        <w:t xml:space="preserve">has been </w:t>
      </w:r>
      <w:r w:rsidR="00C53711">
        <w:rPr>
          <w:rFonts w:ascii="Arial" w:eastAsia="Arial" w:hAnsi="Arial" w:cs="Arial"/>
          <w:sz w:val="24"/>
          <w:szCs w:val="24"/>
          <w:lang w:val="en-US"/>
        </w:rPr>
        <w:t xml:space="preserve">adapted </w:t>
      </w:r>
      <w:r w:rsidR="008630EA">
        <w:rPr>
          <w:rFonts w:ascii="Arial" w:eastAsia="Arial" w:hAnsi="Arial" w:cs="Arial"/>
          <w:sz w:val="24"/>
          <w:szCs w:val="24"/>
          <w:lang w:val="en-US"/>
        </w:rPr>
        <w:t xml:space="preserve">for </w:t>
      </w:r>
      <w:r w:rsidR="008F46B2">
        <w:rPr>
          <w:rFonts w:ascii="Arial" w:eastAsia="Arial" w:hAnsi="Arial" w:cs="Arial"/>
          <w:sz w:val="24"/>
          <w:szCs w:val="24"/>
          <w:lang w:val="en-US"/>
        </w:rPr>
        <w:t>national guidelines in</w:t>
      </w:r>
      <w:r w:rsidR="00F77AC7">
        <w:rPr>
          <w:rFonts w:ascii="Arial" w:eastAsia="Arial" w:hAnsi="Arial" w:cs="Arial"/>
          <w:sz w:val="24"/>
          <w:szCs w:val="24"/>
          <w:lang w:val="en-US"/>
        </w:rPr>
        <w:t xml:space="preserve"> s</w:t>
      </w:r>
      <w:r w:rsidR="00B51866">
        <w:rPr>
          <w:rFonts w:ascii="Arial" w:eastAsia="Arial" w:hAnsi="Arial" w:cs="Arial"/>
          <w:sz w:val="24"/>
          <w:szCs w:val="24"/>
          <w:lang w:val="en-US"/>
        </w:rPr>
        <w:t>ome</w:t>
      </w:r>
      <w:r w:rsidR="00F77AC7">
        <w:rPr>
          <w:rFonts w:ascii="Arial" w:eastAsia="Arial" w:hAnsi="Arial" w:cs="Arial"/>
          <w:sz w:val="24"/>
          <w:szCs w:val="24"/>
          <w:lang w:val="en-US"/>
        </w:rPr>
        <w:t xml:space="preserve"> countries.</w:t>
      </w:r>
    </w:p>
    <w:p w14:paraId="6D2A7D43" w14:textId="5458DEDA" w:rsidR="0031460D" w:rsidRDefault="007A0074" w:rsidP="0081205D">
      <w:pPr>
        <w:pStyle w:val="NoSpacing"/>
        <w:numPr>
          <w:ilvl w:val="1"/>
          <w:numId w:val="2"/>
        </w:numPr>
        <w:rPr>
          <w:rFonts w:ascii="Arial" w:eastAsia="Arial" w:hAnsi="Arial" w:cs="Arial"/>
          <w:sz w:val="24"/>
          <w:szCs w:val="24"/>
          <w:lang w:val="en-US"/>
        </w:rPr>
      </w:pPr>
      <w:r w:rsidRPr="00A116F8">
        <w:rPr>
          <w:rFonts w:ascii="Arial" w:eastAsia="Arial" w:hAnsi="Arial" w:cs="Arial"/>
          <w:b/>
          <w:sz w:val="24"/>
          <w:szCs w:val="24"/>
          <w:lang w:val="en-US"/>
        </w:rPr>
        <w:t>National Guidelines on WASH for persons with Disabilities and Older People</w:t>
      </w:r>
      <w:r w:rsidR="008F46B2" w:rsidRPr="00A116F8">
        <w:rPr>
          <w:rFonts w:ascii="Arial" w:eastAsia="Arial" w:hAnsi="Arial" w:cs="Arial"/>
          <w:b/>
          <w:sz w:val="24"/>
          <w:szCs w:val="24"/>
          <w:lang w:val="en-US"/>
        </w:rPr>
        <w:t xml:space="preserve"> </w:t>
      </w:r>
      <w:r w:rsidR="0031460D" w:rsidRPr="00A116F8">
        <w:rPr>
          <w:rFonts w:ascii="Arial" w:eastAsia="Arial" w:hAnsi="Arial" w:cs="Arial"/>
          <w:b/>
          <w:sz w:val="24"/>
          <w:szCs w:val="24"/>
          <w:lang w:val="en-US"/>
        </w:rPr>
        <w:t xml:space="preserve"> </w:t>
      </w:r>
      <w:r w:rsidR="00E457F5" w:rsidRPr="00A116F8">
        <w:rPr>
          <w:rFonts w:ascii="Arial" w:eastAsia="Arial" w:hAnsi="Arial" w:cs="Arial"/>
          <w:b/>
          <w:sz w:val="24"/>
          <w:szCs w:val="24"/>
          <w:lang w:val="en-US"/>
        </w:rPr>
        <w:t>in Cambodia</w:t>
      </w:r>
      <w:r w:rsidR="00E457F5">
        <w:rPr>
          <w:rFonts w:ascii="Arial" w:eastAsia="Arial" w:hAnsi="Arial" w:cs="Arial"/>
          <w:sz w:val="24"/>
          <w:szCs w:val="24"/>
          <w:lang w:val="en-US"/>
        </w:rPr>
        <w:t xml:space="preserve">: WaterAid has worked </w:t>
      </w:r>
      <w:r w:rsidR="00804E94">
        <w:rPr>
          <w:rFonts w:ascii="Arial" w:eastAsia="Arial" w:hAnsi="Arial" w:cs="Arial"/>
          <w:sz w:val="24"/>
          <w:szCs w:val="24"/>
          <w:lang w:val="en-US"/>
        </w:rPr>
        <w:t xml:space="preserve">systematically with the </w:t>
      </w:r>
      <w:r w:rsidR="0061032B">
        <w:rPr>
          <w:rFonts w:ascii="Arial" w:eastAsia="Arial" w:hAnsi="Arial" w:cs="Arial"/>
          <w:sz w:val="24"/>
          <w:szCs w:val="24"/>
          <w:lang w:val="en-US"/>
        </w:rPr>
        <w:t>Ministry of Rural Development</w:t>
      </w:r>
      <w:r w:rsidR="00A116F8">
        <w:rPr>
          <w:rFonts w:ascii="Arial" w:eastAsia="Arial" w:hAnsi="Arial" w:cs="Arial"/>
          <w:sz w:val="24"/>
          <w:szCs w:val="24"/>
          <w:lang w:val="en-US"/>
        </w:rPr>
        <w:t xml:space="preserve"> and</w:t>
      </w:r>
      <w:r w:rsidR="0061032B">
        <w:rPr>
          <w:rFonts w:ascii="Arial" w:eastAsia="Arial" w:hAnsi="Arial" w:cs="Arial"/>
          <w:sz w:val="24"/>
          <w:szCs w:val="24"/>
          <w:lang w:val="en-US"/>
        </w:rPr>
        <w:t xml:space="preserve"> The Disabi</w:t>
      </w:r>
      <w:r w:rsidR="00E06F57">
        <w:rPr>
          <w:rFonts w:ascii="Arial" w:eastAsia="Arial" w:hAnsi="Arial" w:cs="Arial"/>
          <w:sz w:val="24"/>
          <w:szCs w:val="24"/>
          <w:lang w:val="en-US"/>
        </w:rPr>
        <w:t>li</w:t>
      </w:r>
      <w:r w:rsidR="0061032B">
        <w:rPr>
          <w:rFonts w:ascii="Arial" w:eastAsia="Arial" w:hAnsi="Arial" w:cs="Arial"/>
          <w:sz w:val="24"/>
          <w:szCs w:val="24"/>
          <w:lang w:val="en-US"/>
        </w:rPr>
        <w:t>ty Action Council in Cambodia to develop</w:t>
      </w:r>
      <w:r w:rsidR="00E06F57">
        <w:rPr>
          <w:rFonts w:ascii="Arial" w:eastAsia="Arial" w:hAnsi="Arial" w:cs="Arial"/>
          <w:sz w:val="24"/>
          <w:szCs w:val="24"/>
          <w:lang w:val="en-US"/>
        </w:rPr>
        <w:t xml:space="preserve"> and disseminate </w:t>
      </w:r>
      <w:hyperlink r:id="rId24" w:history="1">
        <w:r w:rsidR="00E06F57" w:rsidRPr="00A116F8">
          <w:rPr>
            <w:rStyle w:val="Hyperlink"/>
            <w:rFonts w:ascii="Arial" w:eastAsia="Arial" w:hAnsi="Arial" w:cs="Arial"/>
            <w:sz w:val="24"/>
            <w:szCs w:val="24"/>
            <w:lang w:val="en-US"/>
          </w:rPr>
          <w:t>national guidelines on</w:t>
        </w:r>
        <w:r w:rsidR="00577009" w:rsidRPr="00A116F8">
          <w:rPr>
            <w:rStyle w:val="Hyperlink"/>
            <w:rFonts w:ascii="Arial" w:eastAsia="Arial" w:hAnsi="Arial" w:cs="Arial"/>
            <w:sz w:val="24"/>
            <w:szCs w:val="24"/>
            <w:lang w:val="en-US"/>
          </w:rPr>
          <w:t xml:space="preserve"> inclusive WASH</w:t>
        </w:r>
      </w:hyperlink>
      <w:r w:rsidR="00577009">
        <w:rPr>
          <w:rFonts w:ascii="Arial" w:eastAsia="Arial" w:hAnsi="Arial" w:cs="Arial"/>
          <w:sz w:val="24"/>
          <w:szCs w:val="24"/>
          <w:lang w:val="en-US"/>
        </w:rPr>
        <w:t xml:space="preserve">. </w:t>
      </w:r>
      <w:r w:rsidR="0061032B">
        <w:rPr>
          <w:rFonts w:ascii="Arial" w:eastAsia="Arial" w:hAnsi="Arial" w:cs="Arial"/>
          <w:sz w:val="24"/>
          <w:szCs w:val="24"/>
          <w:lang w:val="en-US"/>
        </w:rPr>
        <w:t xml:space="preserve"> </w:t>
      </w:r>
      <w:r w:rsidR="008102A2">
        <w:rPr>
          <w:rFonts w:ascii="Arial" w:eastAsia="Arial" w:hAnsi="Arial" w:cs="Arial"/>
          <w:sz w:val="24"/>
          <w:szCs w:val="24"/>
          <w:lang w:val="en-US"/>
        </w:rPr>
        <w:t>These have been supported by a dissemination process</w:t>
      </w:r>
      <w:r w:rsidR="00044BB3">
        <w:rPr>
          <w:rFonts w:ascii="Arial" w:eastAsia="Arial" w:hAnsi="Arial" w:cs="Arial"/>
          <w:sz w:val="24"/>
          <w:szCs w:val="24"/>
          <w:lang w:val="en-US"/>
        </w:rPr>
        <w:t xml:space="preserve"> because many existing good practice guidelines are not applied or enforced. A </w:t>
      </w:r>
      <w:r w:rsidR="00FF7AA4">
        <w:rPr>
          <w:rFonts w:ascii="Arial" w:eastAsia="Arial" w:hAnsi="Arial" w:cs="Arial"/>
          <w:sz w:val="24"/>
          <w:szCs w:val="24"/>
          <w:lang w:val="en-US"/>
        </w:rPr>
        <w:t xml:space="preserve">series of animated </w:t>
      </w:r>
      <w:r w:rsidR="00044BB3">
        <w:rPr>
          <w:rFonts w:ascii="Arial" w:eastAsia="Arial" w:hAnsi="Arial" w:cs="Arial"/>
          <w:sz w:val="24"/>
          <w:szCs w:val="24"/>
          <w:lang w:val="en-US"/>
        </w:rPr>
        <w:t xml:space="preserve">were </w:t>
      </w:r>
      <w:r w:rsidR="00FF7AA4">
        <w:rPr>
          <w:rFonts w:ascii="Arial" w:eastAsia="Arial" w:hAnsi="Arial" w:cs="Arial"/>
          <w:sz w:val="24"/>
          <w:szCs w:val="24"/>
          <w:lang w:val="en-US"/>
        </w:rPr>
        <w:t>developed with Epic</w:t>
      </w:r>
      <w:r w:rsidR="00044BB3">
        <w:rPr>
          <w:rFonts w:ascii="Arial" w:eastAsia="Arial" w:hAnsi="Arial" w:cs="Arial"/>
          <w:sz w:val="24"/>
          <w:szCs w:val="24"/>
          <w:lang w:val="en-US"/>
        </w:rPr>
        <w:t xml:space="preserve"> </w:t>
      </w:r>
      <w:r w:rsidR="00FF7AA4">
        <w:rPr>
          <w:rFonts w:ascii="Arial" w:eastAsia="Arial" w:hAnsi="Arial" w:cs="Arial"/>
          <w:sz w:val="24"/>
          <w:szCs w:val="24"/>
          <w:lang w:val="en-US"/>
        </w:rPr>
        <w:t>Arts, a</w:t>
      </w:r>
      <w:r w:rsidR="005B1C3D">
        <w:rPr>
          <w:rFonts w:ascii="Arial" w:eastAsia="Arial" w:hAnsi="Arial" w:cs="Arial"/>
          <w:sz w:val="24"/>
          <w:szCs w:val="24"/>
          <w:lang w:val="en-US"/>
        </w:rPr>
        <w:t xml:space="preserve">n inclusive arts </w:t>
      </w:r>
      <w:r w:rsidR="00E03AC9">
        <w:rPr>
          <w:rFonts w:ascii="Arial" w:eastAsia="Arial" w:hAnsi="Arial" w:cs="Arial"/>
          <w:sz w:val="24"/>
          <w:szCs w:val="24"/>
          <w:lang w:val="en-US"/>
        </w:rPr>
        <w:t xml:space="preserve">organization to raise awareness about the guidelines amongst practitioners. The process is described in the blog: </w:t>
      </w:r>
      <w:hyperlink r:id="rId25" w:history="1">
        <w:r w:rsidR="00E03AC9" w:rsidRPr="00E03AC9">
          <w:rPr>
            <w:rStyle w:val="Hyperlink"/>
            <w:rFonts w:ascii="Arial" w:eastAsia="Arial" w:hAnsi="Arial" w:cs="Arial"/>
            <w:sz w:val="24"/>
            <w:szCs w:val="24"/>
            <w:lang w:val="en-US"/>
          </w:rPr>
          <w:t>Count me in: partnering with the arts to get the message out about inclusive WASH</w:t>
        </w:r>
      </w:hyperlink>
      <w:r w:rsidR="00E03AC9">
        <w:rPr>
          <w:rFonts w:ascii="Arial" w:eastAsia="Arial" w:hAnsi="Arial" w:cs="Arial"/>
          <w:sz w:val="24"/>
          <w:szCs w:val="24"/>
          <w:lang w:val="en-US"/>
        </w:rPr>
        <w:t xml:space="preserve">. </w:t>
      </w:r>
    </w:p>
    <w:p w14:paraId="718CA892" w14:textId="77777777" w:rsidR="001A4A65" w:rsidRDefault="003A4D09" w:rsidP="0081205D">
      <w:pPr>
        <w:pStyle w:val="NoSpacing"/>
        <w:numPr>
          <w:ilvl w:val="1"/>
          <w:numId w:val="2"/>
        </w:numPr>
        <w:rPr>
          <w:rFonts w:ascii="Arial" w:eastAsia="Arial" w:hAnsi="Arial" w:cs="Arial"/>
          <w:sz w:val="24"/>
          <w:szCs w:val="24"/>
          <w:lang w:val="en-US"/>
        </w:rPr>
      </w:pPr>
      <w:r w:rsidRPr="0031460D">
        <w:rPr>
          <w:rFonts w:ascii="Arial" w:eastAsia="Arial" w:hAnsi="Arial" w:cs="Arial"/>
          <w:b/>
          <w:sz w:val="24"/>
          <w:szCs w:val="24"/>
          <w:lang w:val="en-US"/>
        </w:rPr>
        <w:t>WASH in public institutions.</w:t>
      </w:r>
      <w:r w:rsidR="00B51866">
        <w:rPr>
          <w:rFonts w:ascii="Arial" w:eastAsia="Arial" w:hAnsi="Arial" w:cs="Arial"/>
          <w:b/>
          <w:sz w:val="24"/>
          <w:szCs w:val="24"/>
          <w:lang w:val="en-US"/>
        </w:rPr>
        <w:t xml:space="preserve"> </w:t>
      </w:r>
      <w:r w:rsidR="00B51866" w:rsidRPr="00B51866">
        <w:rPr>
          <w:rFonts w:ascii="Arial" w:eastAsia="Arial" w:hAnsi="Arial" w:cs="Arial"/>
          <w:sz w:val="24"/>
          <w:szCs w:val="24"/>
          <w:lang w:val="en-US"/>
        </w:rPr>
        <w:t>(see also question on Water and Sanitation outside the home)</w:t>
      </w:r>
      <w:r w:rsidRPr="0031460D">
        <w:rPr>
          <w:rFonts w:ascii="Arial" w:eastAsia="Arial" w:hAnsi="Arial" w:cs="Arial"/>
          <w:b/>
          <w:sz w:val="24"/>
          <w:szCs w:val="24"/>
          <w:lang w:val="en-US"/>
        </w:rPr>
        <w:t xml:space="preserve"> </w:t>
      </w:r>
      <w:r w:rsidR="004C0F19" w:rsidRPr="004C0F19">
        <w:rPr>
          <w:rFonts w:ascii="Arial" w:eastAsia="Arial" w:hAnsi="Arial" w:cs="Arial"/>
          <w:sz w:val="24"/>
          <w:szCs w:val="24"/>
          <w:lang w:val="en-US"/>
        </w:rPr>
        <w:t>WaterAid supports</w:t>
      </w:r>
      <w:r w:rsidR="004C0F19">
        <w:rPr>
          <w:rFonts w:ascii="Arial" w:eastAsia="Arial" w:hAnsi="Arial" w:cs="Arial"/>
          <w:sz w:val="24"/>
          <w:szCs w:val="24"/>
          <w:lang w:val="en-US"/>
        </w:rPr>
        <w:t xml:space="preserve"> the construction of WASH facilities in</w:t>
      </w:r>
      <w:r w:rsidR="00300C66">
        <w:rPr>
          <w:rFonts w:ascii="Arial" w:eastAsia="Arial" w:hAnsi="Arial" w:cs="Arial"/>
          <w:sz w:val="24"/>
          <w:szCs w:val="24"/>
          <w:lang w:val="en-US"/>
        </w:rPr>
        <w:t xml:space="preserve"> public institutions, especially health care </w:t>
      </w:r>
      <w:r w:rsidR="00A701F6">
        <w:rPr>
          <w:rFonts w:ascii="Arial" w:eastAsia="Arial" w:hAnsi="Arial" w:cs="Arial"/>
          <w:sz w:val="24"/>
          <w:szCs w:val="24"/>
          <w:lang w:val="en-US"/>
        </w:rPr>
        <w:t xml:space="preserve">facilities </w:t>
      </w:r>
      <w:r w:rsidR="00300C66">
        <w:rPr>
          <w:rFonts w:ascii="Arial" w:eastAsia="Arial" w:hAnsi="Arial" w:cs="Arial"/>
          <w:sz w:val="24"/>
          <w:szCs w:val="24"/>
          <w:lang w:val="en-US"/>
        </w:rPr>
        <w:lastRenderedPageBreak/>
        <w:t xml:space="preserve">and schools. </w:t>
      </w:r>
      <w:r w:rsidR="004C0F19" w:rsidRPr="004C0F19">
        <w:rPr>
          <w:rFonts w:ascii="Arial" w:eastAsia="Arial" w:hAnsi="Arial" w:cs="Arial"/>
          <w:sz w:val="24"/>
          <w:szCs w:val="24"/>
          <w:lang w:val="en-US"/>
        </w:rPr>
        <w:t xml:space="preserve"> </w:t>
      </w:r>
      <w:r w:rsidR="00E304B1" w:rsidRPr="004C0F19">
        <w:rPr>
          <w:rFonts w:ascii="Arial" w:eastAsia="Arial" w:hAnsi="Arial" w:cs="Arial"/>
          <w:sz w:val="24"/>
          <w:szCs w:val="24"/>
          <w:lang w:val="en-US"/>
        </w:rPr>
        <w:t>Tools</w:t>
      </w:r>
      <w:r w:rsidR="00E304B1" w:rsidRPr="00E304B1">
        <w:rPr>
          <w:rFonts w:ascii="Arial" w:eastAsia="Arial" w:hAnsi="Arial" w:cs="Arial"/>
          <w:sz w:val="24"/>
          <w:szCs w:val="24"/>
          <w:lang w:val="en-US"/>
        </w:rPr>
        <w:t xml:space="preserve"> from </w:t>
      </w:r>
      <w:hyperlink r:id="rId26" w:history="1">
        <w:r w:rsidR="005E5269" w:rsidRPr="00337A74">
          <w:rPr>
            <w:rStyle w:val="Hyperlink"/>
            <w:rFonts w:ascii="Arial" w:eastAsia="Arial" w:hAnsi="Arial" w:cs="Arial"/>
            <w:sz w:val="24"/>
            <w:szCs w:val="24"/>
            <w:lang w:val="en-US"/>
          </w:rPr>
          <w:t>The equality, non-discrimination and inclusion in WASH toolkit.</w:t>
        </w:r>
      </w:hyperlink>
      <w:r w:rsidR="005E5269" w:rsidRPr="00337A74">
        <w:rPr>
          <w:rFonts w:ascii="Arial" w:eastAsia="Arial" w:hAnsi="Arial" w:cs="Arial"/>
          <w:sz w:val="24"/>
          <w:szCs w:val="24"/>
          <w:lang w:val="en-US"/>
        </w:rPr>
        <w:t xml:space="preserve"> </w:t>
      </w:r>
      <w:r w:rsidR="009A503B" w:rsidRPr="0031460D">
        <w:rPr>
          <w:rFonts w:ascii="Arial" w:eastAsia="Arial" w:hAnsi="Arial" w:cs="Arial"/>
          <w:sz w:val="24"/>
          <w:szCs w:val="24"/>
          <w:lang w:val="en-US"/>
        </w:rPr>
        <w:t>ha</w:t>
      </w:r>
      <w:r w:rsidR="00E304B1">
        <w:rPr>
          <w:rFonts w:ascii="Arial" w:eastAsia="Arial" w:hAnsi="Arial" w:cs="Arial"/>
          <w:sz w:val="24"/>
          <w:szCs w:val="24"/>
          <w:lang w:val="en-US"/>
        </w:rPr>
        <w:t>ve</w:t>
      </w:r>
      <w:r w:rsidR="009A503B" w:rsidRPr="0031460D">
        <w:rPr>
          <w:rFonts w:ascii="Arial" w:eastAsia="Arial" w:hAnsi="Arial" w:cs="Arial"/>
          <w:sz w:val="24"/>
          <w:szCs w:val="24"/>
          <w:lang w:val="en-US"/>
        </w:rPr>
        <w:t xml:space="preserve"> been used </w:t>
      </w:r>
      <w:r w:rsidR="00EC3E50" w:rsidRPr="0031460D">
        <w:rPr>
          <w:rFonts w:ascii="Arial" w:eastAsia="Arial" w:hAnsi="Arial" w:cs="Arial"/>
          <w:sz w:val="24"/>
          <w:szCs w:val="24"/>
          <w:lang w:val="en-US"/>
        </w:rPr>
        <w:t xml:space="preserve">to </w:t>
      </w:r>
      <w:r w:rsidRPr="0031460D">
        <w:rPr>
          <w:rFonts w:ascii="Arial" w:eastAsia="Arial" w:hAnsi="Arial" w:cs="Arial"/>
          <w:sz w:val="24"/>
          <w:szCs w:val="24"/>
          <w:lang w:val="en-US"/>
        </w:rPr>
        <w:t xml:space="preserve">develop better </w:t>
      </w:r>
      <w:r w:rsidR="00EC3E50" w:rsidRPr="0031460D">
        <w:rPr>
          <w:rFonts w:ascii="Arial" w:eastAsia="Arial" w:hAnsi="Arial" w:cs="Arial"/>
          <w:sz w:val="24"/>
          <w:szCs w:val="24"/>
          <w:lang w:val="en-US"/>
        </w:rPr>
        <w:t xml:space="preserve">standard </w:t>
      </w:r>
      <w:r w:rsidRPr="0031460D">
        <w:rPr>
          <w:rFonts w:ascii="Arial" w:eastAsia="Arial" w:hAnsi="Arial" w:cs="Arial"/>
          <w:sz w:val="24"/>
          <w:szCs w:val="24"/>
          <w:lang w:val="en-US"/>
        </w:rPr>
        <w:t xml:space="preserve">designs for institutional WASH. For example </w:t>
      </w:r>
      <w:r w:rsidR="009D77EE" w:rsidRPr="0031460D">
        <w:rPr>
          <w:rFonts w:ascii="Arial" w:eastAsia="Arial" w:hAnsi="Arial" w:cs="Arial"/>
          <w:sz w:val="24"/>
          <w:szCs w:val="24"/>
          <w:lang w:val="en-US"/>
        </w:rPr>
        <w:t>in Zambia</w:t>
      </w:r>
      <w:r w:rsidR="00BB2A6A">
        <w:rPr>
          <w:rFonts w:ascii="Arial" w:eastAsia="Arial" w:hAnsi="Arial" w:cs="Arial"/>
          <w:sz w:val="24"/>
          <w:szCs w:val="24"/>
          <w:lang w:val="en-US"/>
        </w:rPr>
        <w:t xml:space="preserve"> accessibility and safety audits were carried out in partnership with the </w:t>
      </w:r>
      <w:r w:rsidR="006215AF">
        <w:rPr>
          <w:rFonts w:ascii="Arial" w:eastAsia="Arial" w:hAnsi="Arial" w:cs="Arial"/>
          <w:sz w:val="24"/>
          <w:szCs w:val="24"/>
          <w:lang w:val="en-US"/>
        </w:rPr>
        <w:t xml:space="preserve">Ministry of Health and </w:t>
      </w:r>
      <w:r w:rsidR="00BB2A6A">
        <w:rPr>
          <w:rFonts w:ascii="Arial" w:eastAsia="Arial" w:hAnsi="Arial" w:cs="Arial"/>
          <w:sz w:val="24"/>
          <w:szCs w:val="24"/>
          <w:lang w:val="en-US"/>
        </w:rPr>
        <w:t>Zambian Association for Persons with Disabilities</w:t>
      </w:r>
      <w:r w:rsidR="00AD2804">
        <w:rPr>
          <w:rFonts w:ascii="Arial" w:eastAsia="Arial" w:hAnsi="Arial" w:cs="Arial"/>
          <w:sz w:val="24"/>
          <w:szCs w:val="24"/>
          <w:lang w:val="en-US"/>
        </w:rPr>
        <w:t xml:space="preserve"> (</w:t>
      </w:r>
      <w:proofErr w:type="gramStart"/>
      <w:r w:rsidR="00AD2804">
        <w:rPr>
          <w:rFonts w:ascii="Arial" w:eastAsia="Arial" w:hAnsi="Arial" w:cs="Arial"/>
          <w:sz w:val="24"/>
          <w:szCs w:val="24"/>
          <w:lang w:val="en-US"/>
        </w:rPr>
        <w:t xml:space="preserve">ZAPD) </w:t>
      </w:r>
      <w:r w:rsidR="00BB2A6A">
        <w:rPr>
          <w:rFonts w:ascii="Arial" w:eastAsia="Arial" w:hAnsi="Arial" w:cs="Arial"/>
          <w:sz w:val="24"/>
          <w:szCs w:val="24"/>
          <w:lang w:val="en-US"/>
        </w:rPr>
        <w:t xml:space="preserve"> to</w:t>
      </w:r>
      <w:proofErr w:type="gramEnd"/>
      <w:r w:rsidR="00BB2A6A">
        <w:rPr>
          <w:rFonts w:ascii="Arial" w:eastAsia="Arial" w:hAnsi="Arial" w:cs="Arial"/>
          <w:sz w:val="24"/>
          <w:szCs w:val="24"/>
          <w:lang w:val="en-US"/>
        </w:rPr>
        <w:t xml:space="preserve"> ensure accessibility</w:t>
      </w:r>
      <w:r w:rsidR="00AD2804" w:rsidRPr="00AD2804">
        <w:rPr>
          <w:rFonts w:ascii="Arial" w:eastAsia="Arial" w:hAnsi="Arial" w:cs="Arial"/>
          <w:sz w:val="24"/>
          <w:szCs w:val="24"/>
          <w:lang w:val="en-US"/>
        </w:rPr>
        <w:t xml:space="preserve"> </w:t>
      </w:r>
      <w:r w:rsidR="00AD2804" w:rsidRPr="0031460D">
        <w:rPr>
          <w:rFonts w:ascii="Arial" w:eastAsia="Arial" w:hAnsi="Arial" w:cs="Arial"/>
          <w:sz w:val="24"/>
          <w:szCs w:val="24"/>
          <w:lang w:val="en-US"/>
        </w:rPr>
        <w:t xml:space="preserve">in the  design of WASH facilities in health care </w:t>
      </w:r>
      <w:proofErr w:type="spellStart"/>
      <w:r w:rsidR="00AD2804" w:rsidRPr="0031460D">
        <w:rPr>
          <w:rFonts w:ascii="Arial" w:eastAsia="Arial" w:hAnsi="Arial" w:cs="Arial"/>
          <w:sz w:val="24"/>
          <w:szCs w:val="24"/>
          <w:lang w:val="en-US"/>
        </w:rPr>
        <w:t>centres</w:t>
      </w:r>
      <w:proofErr w:type="spellEnd"/>
      <w:r w:rsidR="004622AB">
        <w:rPr>
          <w:rFonts w:ascii="Arial" w:eastAsia="Arial" w:hAnsi="Arial" w:cs="Arial"/>
          <w:sz w:val="24"/>
          <w:szCs w:val="24"/>
          <w:lang w:val="en-US"/>
        </w:rPr>
        <w:t>. L</w:t>
      </w:r>
      <w:r w:rsidR="00AC25EC">
        <w:rPr>
          <w:rFonts w:ascii="Arial" w:eastAsia="Arial" w:hAnsi="Arial" w:cs="Arial"/>
          <w:sz w:val="24"/>
          <w:szCs w:val="24"/>
          <w:lang w:val="en-US"/>
        </w:rPr>
        <w:t xml:space="preserve">ife-cycle costing </w:t>
      </w:r>
      <w:r w:rsidR="004622AB">
        <w:rPr>
          <w:rFonts w:ascii="Arial" w:eastAsia="Arial" w:hAnsi="Arial" w:cs="Arial"/>
          <w:sz w:val="24"/>
          <w:szCs w:val="24"/>
          <w:lang w:val="en-US"/>
        </w:rPr>
        <w:t>exercise</w:t>
      </w:r>
      <w:r w:rsidR="00F01FE3">
        <w:rPr>
          <w:rFonts w:ascii="Arial" w:eastAsia="Arial" w:hAnsi="Arial" w:cs="Arial"/>
          <w:sz w:val="24"/>
          <w:szCs w:val="24"/>
          <w:lang w:val="en-US"/>
        </w:rPr>
        <w:t>s</w:t>
      </w:r>
      <w:r w:rsidR="004622AB">
        <w:rPr>
          <w:rFonts w:ascii="Arial" w:eastAsia="Arial" w:hAnsi="Arial" w:cs="Arial"/>
          <w:sz w:val="24"/>
          <w:szCs w:val="24"/>
          <w:lang w:val="en-US"/>
        </w:rPr>
        <w:t xml:space="preserve"> w</w:t>
      </w:r>
      <w:r w:rsidR="00F01FE3">
        <w:rPr>
          <w:rFonts w:ascii="Arial" w:eastAsia="Arial" w:hAnsi="Arial" w:cs="Arial"/>
          <w:sz w:val="24"/>
          <w:szCs w:val="24"/>
          <w:lang w:val="en-US"/>
        </w:rPr>
        <w:t>ere</w:t>
      </w:r>
      <w:r w:rsidR="004622AB">
        <w:rPr>
          <w:rFonts w:ascii="Arial" w:eastAsia="Arial" w:hAnsi="Arial" w:cs="Arial"/>
          <w:sz w:val="24"/>
          <w:szCs w:val="24"/>
          <w:lang w:val="en-US"/>
        </w:rPr>
        <w:t xml:space="preserve"> used </w:t>
      </w:r>
      <w:r w:rsidR="00AC25EC">
        <w:rPr>
          <w:rFonts w:ascii="Arial" w:eastAsia="Arial" w:hAnsi="Arial" w:cs="Arial"/>
          <w:sz w:val="24"/>
          <w:szCs w:val="24"/>
          <w:lang w:val="en-US"/>
        </w:rPr>
        <w:t xml:space="preserve">to </w:t>
      </w:r>
      <w:r w:rsidR="00BB2A6A">
        <w:rPr>
          <w:rFonts w:ascii="Arial" w:eastAsia="Arial" w:hAnsi="Arial" w:cs="Arial"/>
          <w:sz w:val="24"/>
          <w:szCs w:val="24"/>
          <w:lang w:val="en-US"/>
        </w:rPr>
        <w:t xml:space="preserve">provide </w:t>
      </w:r>
      <w:r w:rsidR="00743217">
        <w:rPr>
          <w:rFonts w:ascii="Arial" w:eastAsia="Arial" w:hAnsi="Arial" w:cs="Arial"/>
          <w:sz w:val="24"/>
          <w:szCs w:val="24"/>
          <w:lang w:val="en-US"/>
        </w:rPr>
        <w:t>information about running costs</w:t>
      </w:r>
      <w:r w:rsidR="00F01FE3">
        <w:rPr>
          <w:rFonts w:ascii="Arial" w:eastAsia="Arial" w:hAnsi="Arial" w:cs="Arial"/>
          <w:sz w:val="24"/>
          <w:szCs w:val="24"/>
          <w:lang w:val="en-US"/>
        </w:rPr>
        <w:t xml:space="preserve">, so the facilities can be accessible and sustainable. These designs are now being adopted as national standard designs. </w:t>
      </w:r>
      <w:r w:rsidR="004C0332">
        <w:rPr>
          <w:rFonts w:ascii="Arial" w:eastAsia="Arial" w:hAnsi="Arial" w:cs="Arial"/>
          <w:sz w:val="24"/>
          <w:szCs w:val="24"/>
          <w:lang w:val="en-US"/>
        </w:rPr>
        <w:t xml:space="preserve"> </w:t>
      </w:r>
    </w:p>
    <w:p w14:paraId="2E8F0EAF" w14:textId="6EC227A6" w:rsidR="006D1930" w:rsidRPr="00857F67" w:rsidRDefault="001A4A65" w:rsidP="0081205D">
      <w:pPr>
        <w:pStyle w:val="NoSpacing"/>
        <w:numPr>
          <w:ilvl w:val="1"/>
          <w:numId w:val="2"/>
        </w:numPr>
        <w:rPr>
          <w:rFonts w:ascii="Arial" w:eastAsia="Arial" w:hAnsi="Arial" w:cs="Arial"/>
          <w:sz w:val="24"/>
          <w:szCs w:val="24"/>
          <w:lang w:val="en-US"/>
        </w:rPr>
      </w:pPr>
      <w:r>
        <w:rPr>
          <w:rFonts w:ascii="Arial" w:eastAsia="Arial" w:hAnsi="Arial" w:cs="Arial"/>
          <w:b/>
          <w:sz w:val="24"/>
          <w:szCs w:val="24"/>
          <w:lang w:val="en-US"/>
        </w:rPr>
        <w:t>WASH in health care facilities:</w:t>
      </w:r>
      <w:r>
        <w:rPr>
          <w:rFonts w:ascii="Arial" w:eastAsia="Arial" w:hAnsi="Arial" w:cs="Arial"/>
          <w:sz w:val="24"/>
          <w:szCs w:val="24"/>
          <w:lang w:val="en-US"/>
        </w:rPr>
        <w:t xml:space="preserve"> </w:t>
      </w:r>
      <w:r w:rsidR="004C0332" w:rsidRPr="00857F67">
        <w:rPr>
          <w:rFonts w:ascii="Arial" w:eastAsia="Arial" w:hAnsi="Arial" w:cs="Arial"/>
          <w:sz w:val="24"/>
          <w:szCs w:val="24"/>
          <w:lang w:val="en-US"/>
        </w:rPr>
        <w:t xml:space="preserve">In Cambodia WaterAid has developed a </w:t>
      </w:r>
      <w:hyperlink r:id="rId27" w:history="1">
        <w:r w:rsidR="004C0332" w:rsidRPr="00857F67">
          <w:rPr>
            <w:rStyle w:val="Hyperlink"/>
            <w:rFonts w:ascii="Arial" w:eastAsia="Arial" w:hAnsi="Arial" w:cs="Arial"/>
            <w:sz w:val="24"/>
            <w:szCs w:val="24"/>
            <w:lang w:val="en-US"/>
          </w:rPr>
          <w:t>participatory management tool for user-friendly WASH in health care facilities</w:t>
        </w:r>
      </w:hyperlink>
      <w:r w:rsidR="004C0332" w:rsidRPr="00857F67">
        <w:rPr>
          <w:rFonts w:ascii="Arial" w:eastAsia="Arial" w:hAnsi="Arial" w:cs="Arial"/>
          <w:sz w:val="24"/>
          <w:szCs w:val="24"/>
          <w:lang w:val="en-US"/>
        </w:rPr>
        <w:t>.</w:t>
      </w:r>
      <w:r w:rsidR="006D1930" w:rsidRPr="00857F67">
        <w:rPr>
          <w:rFonts w:ascii="Noto Sans" w:hAnsi="Noto Sans"/>
          <w:color w:val="3A4652"/>
          <w:sz w:val="27"/>
          <w:szCs w:val="27"/>
          <w:shd w:val="clear" w:color="auto" w:fill="F3F5F7"/>
        </w:rPr>
        <w:t xml:space="preserve"> </w:t>
      </w:r>
      <w:r w:rsidR="006D1930" w:rsidRPr="00F66405">
        <w:rPr>
          <w:rFonts w:ascii="Noto Sans" w:hAnsi="Noto Sans"/>
          <w:color w:val="auto"/>
          <w:sz w:val="24"/>
          <w:szCs w:val="24"/>
          <w:shd w:val="clear" w:color="auto" w:fill="FFFFFF" w:themeFill="background1"/>
        </w:rPr>
        <w:t>This participatory management tool, aimed at ensuring inclusive access to WASH in healthcare facilities, was compiled with the help of several Cambodian-based NGOs, Disabled People’s Organizations, healthcare facility users, and government representatives from the health, WASH and disability sectors</w:t>
      </w:r>
      <w:r w:rsidR="00443EAD" w:rsidRPr="00F66405">
        <w:rPr>
          <w:rFonts w:ascii="Noto Sans" w:hAnsi="Noto Sans"/>
          <w:color w:val="auto"/>
          <w:sz w:val="24"/>
          <w:szCs w:val="24"/>
          <w:shd w:val="clear" w:color="auto" w:fill="FFFFFF" w:themeFill="background1"/>
        </w:rPr>
        <w:t xml:space="preserve"> to ensure WASH facilities are fully inclusive</w:t>
      </w:r>
      <w:r w:rsidR="006D1930" w:rsidRPr="00857F67">
        <w:rPr>
          <w:rFonts w:ascii="Noto Sans" w:hAnsi="Noto Sans"/>
          <w:color w:val="3A4652"/>
          <w:sz w:val="27"/>
          <w:szCs w:val="27"/>
          <w:shd w:val="clear" w:color="auto" w:fill="F3F5F7"/>
        </w:rPr>
        <w:t>.</w:t>
      </w:r>
    </w:p>
    <w:p w14:paraId="4DC95972" w14:textId="2F6E115B" w:rsidR="00CB6DC8" w:rsidRPr="0031460D" w:rsidRDefault="00857F67" w:rsidP="0081205D">
      <w:pPr>
        <w:pStyle w:val="NoSpacing"/>
        <w:numPr>
          <w:ilvl w:val="1"/>
          <w:numId w:val="2"/>
        </w:numPr>
        <w:rPr>
          <w:rFonts w:ascii="Arial" w:eastAsia="Arial" w:hAnsi="Arial" w:cs="Arial"/>
          <w:sz w:val="24"/>
          <w:szCs w:val="24"/>
          <w:lang w:val="en-US"/>
        </w:rPr>
      </w:pPr>
      <w:r w:rsidRPr="00857F67">
        <w:rPr>
          <w:rFonts w:ascii="Arial" w:eastAsia="Arial" w:hAnsi="Arial" w:cs="Arial"/>
          <w:b/>
          <w:sz w:val="24"/>
          <w:szCs w:val="24"/>
          <w:lang w:val="en-US"/>
        </w:rPr>
        <w:t>Technical guidelines</w:t>
      </w:r>
      <w:r>
        <w:rPr>
          <w:rFonts w:ascii="Arial" w:eastAsia="Arial" w:hAnsi="Arial" w:cs="Arial"/>
          <w:sz w:val="24"/>
          <w:szCs w:val="24"/>
          <w:lang w:val="en-US"/>
        </w:rPr>
        <w:t>: f</w:t>
      </w:r>
      <w:r w:rsidR="007E51C6">
        <w:rPr>
          <w:rFonts w:ascii="Arial" w:eastAsia="Arial" w:hAnsi="Arial" w:cs="Arial"/>
          <w:sz w:val="24"/>
          <w:szCs w:val="24"/>
          <w:lang w:val="en-US"/>
        </w:rPr>
        <w:t>or</w:t>
      </w:r>
      <w:r w:rsidR="0054107D">
        <w:rPr>
          <w:rFonts w:ascii="Arial" w:eastAsia="Arial" w:hAnsi="Arial" w:cs="Arial"/>
          <w:sz w:val="24"/>
          <w:szCs w:val="24"/>
          <w:lang w:val="en-US"/>
        </w:rPr>
        <w:t xml:space="preserve"> wider use </w:t>
      </w:r>
      <w:r w:rsidR="00743217">
        <w:rPr>
          <w:rFonts w:ascii="Arial" w:eastAsia="Arial" w:hAnsi="Arial" w:cs="Arial"/>
          <w:sz w:val="24"/>
          <w:szCs w:val="24"/>
          <w:lang w:val="en-US"/>
        </w:rPr>
        <w:t>WaterAid ha</w:t>
      </w:r>
      <w:r w:rsidR="0054107D">
        <w:rPr>
          <w:rFonts w:ascii="Arial" w:eastAsia="Arial" w:hAnsi="Arial" w:cs="Arial"/>
          <w:sz w:val="24"/>
          <w:szCs w:val="24"/>
          <w:lang w:val="en-US"/>
        </w:rPr>
        <w:t>s</w:t>
      </w:r>
      <w:r w:rsidR="00743217">
        <w:rPr>
          <w:rFonts w:ascii="Arial" w:eastAsia="Arial" w:hAnsi="Arial" w:cs="Arial"/>
          <w:sz w:val="24"/>
          <w:szCs w:val="24"/>
          <w:lang w:val="en-US"/>
        </w:rPr>
        <w:t xml:space="preserve"> dev</w:t>
      </w:r>
      <w:r w:rsidR="009D77EE" w:rsidRPr="0031460D">
        <w:rPr>
          <w:rFonts w:ascii="Arial" w:eastAsia="Arial" w:hAnsi="Arial" w:cs="Arial"/>
          <w:sz w:val="24"/>
          <w:szCs w:val="24"/>
          <w:lang w:val="en-US"/>
        </w:rPr>
        <w:t>elop</w:t>
      </w:r>
      <w:r w:rsidR="00743217">
        <w:rPr>
          <w:rFonts w:ascii="Arial" w:eastAsia="Arial" w:hAnsi="Arial" w:cs="Arial"/>
          <w:sz w:val="24"/>
          <w:szCs w:val="24"/>
          <w:lang w:val="en-US"/>
        </w:rPr>
        <w:t>ed</w:t>
      </w:r>
      <w:r w:rsidR="009D77EE" w:rsidRPr="0031460D">
        <w:rPr>
          <w:rFonts w:ascii="Arial" w:eastAsia="Arial" w:hAnsi="Arial" w:cs="Arial"/>
          <w:sz w:val="24"/>
          <w:szCs w:val="24"/>
          <w:lang w:val="en-US"/>
        </w:rPr>
        <w:t xml:space="preserve"> </w:t>
      </w:r>
      <w:r w:rsidR="006E1B9D">
        <w:rPr>
          <w:rFonts w:ascii="Arial" w:eastAsia="Arial" w:hAnsi="Arial" w:cs="Arial"/>
          <w:sz w:val="24"/>
          <w:szCs w:val="24"/>
          <w:lang w:val="en-US"/>
        </w:rPr>
        <w:t xml:space="preserve">a set of </w:t>
      </w:r>
      <w:hyperlink r:id="rId28" w:history="1">
        <w:r w:rsidR="000102DA" w:rsidRPr="0031460D">
          <w:rPr>
            <w:rStyle w:val="Hyperlink"/>
            <w:rFonts w:ascii="Arial" w:eastAsia="Arial" w:hAnsi="Arial" w:cs="Arial"/>
            <w:sz w:val="24"/>
            <w:szCs w:val="24"/>
            <w:lang w:val="en-US"/>
          </w:rPr>
          <w:t xml:space="preserve">Guidelines for construction of institutional and public toilets, </w:t>
        </w:r>
        <w:r w:rsidR="009A503B" w:rsidRPr="0031460D">
          <w:rPr>
            <w:rStyle w:val="Hyperlink"/>
            <w:rFonts w:ascii="Arial" w:eastAsia="Arial" w:hAnsi="Arial" w:cs="Arial"/>
            <w:sz w:val="24"/>
            <w:szCs w:val="24"/>
            <w:lang w:val="en-US"/>
          </w:rPr>
          <w:t>:</w:t>
        </w:r>
      </w:hyperlink>
      <w:r w:rsidR="00F93022" w:rsidRPr="0031460D">
        <w:rPr>
          <w:rFonts w:ascii="Arial" w:eastAsia="Arial" w:hAnsi="Arial" w:cs="Arial"/>
          <w:sz w:val="24"/>
          <w:szCs w:val="24"/>
          <w:lang w:val="en-US"/>
        </w:rPr>
        <w:t xml:space="preserve">This translates the good practice recommended </w:t>
      </w:r>
      <w:r w:rsidR="00522D78" w:rsidRPr="0031460D">
        <w:rPr>
          <w:rFonts w:ascii="Arial" w:eastAsia="Arial" w:hAnsi="Arial" w:cs="Arial"/>
          <w:sz w:val="24"/>
          <w:szCs w:val="24"/>
          <w:lang w:val="en-US"/>
        </w:rPr>
        <w:t>by human rights principles into a detailed construction guide</w:t>
      </w:r>
      <w:r w:rsidR="008D074F" w:rsidRPr="0031460D">
        <w:rPr>
          <w:rFonts w:ascii="Arial" w:eastAsia="Arial" w:hAnsi="Arial" w:cs="Arial"/>
          <w:sz w:val="24"/>
          <w:szCs w:val="24"/>
          <w:lang w:val="en-US"/>
        </w:rPr>
        <w:t xml:space="preserve">, including technical drawings. </w:t>
      </w:r>
      <w:r w:rsidR="00522D78" w:rsidRPr="0031460D">
        <w:rPr>
          <w:rFonts w:ascii="Arial" w:eastAsia="Arial" w:hAnsi="Arial" w:cs="Arial"/>
          <w:sz w:val="24"/>
          <w:szCs w:val="24"/>
          <w:lang w:val="en-US"/>
        </w:rPr>
        <w:t xml:space="preserve"> </w:t>
      </w:r>
      <w:r w:rsidR="00BC4ABD">
        <w:rPr>
          <w:rFonts w:ascii="Arial" w:eastAsia="Arial" w:hAnsi="Arial" w:cs="Arial"/>
          <w:sz w:val="24"/>
          <w:szCs w:val="24"/>
          <w:lang w:val="en-US"/>
        </w:rPr>
        <w:t>It is currently being t</w:t>
      </w:r>
      <w:r w:rsidR="00044BB3">
        <w:rPr>
          <w:rFonts w:ascii="Arial" w:eastAsia="Arial" w:hAnsi="Arial" w:cs="Arial"/>
          <w:sz w:val="24"/>
          <w:szCs w:val="24"/>
          <w:lang w:val="en-US"/>
        </w:rPr>
        <w:t xml:space="preserve">ested </w:t>
      </w:r>
      <w:r w:rsidR="00BC4ABD">
        <w:rPr>
          <w:rFonts w:ascii="Arial" w:eastAsia="Arial" w:hAnsi="Arial" w:cs="Arial"/>
          <w:sz w:val="24"/>
          <w:szCs w:val="24"/>
          <w:lang w:val="en-US"/>
        </w:rPr>
        <w:t xml:space="preserve">in WaterAid before being </w:t>
      </w:r>
      <w:r w:rsidR="00044BB3">
        <w:rPr>
          <w:rFonts w:ascii="Arial" w:eastAsia="Arial" w:hAnsi="Arial" w:cs="Arial"/>
          <w:sz w:val="24"/>
          <w:szCs w:val="24"/>
          <w:lang w:val="en-US"/>
        </w:rPr>
        <w:t xml:space="preserve">promoted </w:t>
      </w:r>
      <w:r w:rsidR="00BC4ABD">
        <w:rPr>
          <w:rFonts w:ascii="Arial" w:eastAsia="Arial" w:hAnsi="Arial" w:cs="Arial"/>
          <w:sz w:val="24"/>
          <w:szCs w:val="24"/>
          <w:lang w:val="en-US"/>
        </w:rPr>
        <w:t xml:space="preserve">more widely. </w:t>
      </w:r>
    </w:p>
    <w:p w14:paraId="47D24399" w14:textId="49CC26A4" w:rsidR="009A503B" w:rsidRPr="003A4D09" w:rsidRDefault="0081205D" w:rsidP="0081205D">
      <w:pPr>
        <w:pStyle w:val="NoSpacing"/>
        <w:numPr>
          <w:ilvl w:val="1"/>
          <w:numId w:val="2"/>
        </w:numPr>
        <w:rPr>
          <w:rFonts w:ascii="Arial" w:eastAsia="Arial" w:hAnsi="Arial" w:cs="Arial"/>
          <w:sz w:val="24"/>
          <w:szCs w:val="24"/>
          <w:lang w:val="en-US"/>
        </w:rPr>
      </w:pPr>
      <w:hyperlink r:id="rId29" w:history="1">
        <w:r w:rsidR="009A503B" w:rsidRPr="00F93022">
          <w:rPr>
            <w:rStyle w:val="Hyperlink"/>
            <w:rFonts w:ascii="Arial" w:eastAsia="Arial" w:hAnsi="Arial" w:cs="Arial"/>
            <w:sz w:val="24"/>
            <w:szCs w:val="24"/>
            <w:lang w:val="en-US"/>
          </w:rPr>
          <w:t xml:space="preserve"> </w:t>
        </w:r>
        <w:r w:rsidR="00F93022" w:rsidRPr="00C505DB">
          <w:rPr>
            <w:rStyle w:val="Hyperlink"/>
            <w:rFonts w:ascii="Arial" w:eastAsia="Arial" w:hAnsi="Arial" w:cs="Arial"/>
            <w:b/>
            <w:sz w:val="24"/>
            <w:szCs w:val="24"/>
            <w:lang w:val="en-US"/>
          </w:rPr>
          <w:t>Female friendly public and community toilets</w:t>
        </w:r>
        <w:r w:rsidR="00F93022" w:rsidRPr="00F93022">
          <w:rPr>
            <w:rStyle w:val="Hyperlink"/>
            <w:rFonts w:ascii="Arial" w:eastAsia="Arial" w:hAnsi="Arial" w:cs="Arial"/>
            <w:sz w:val="24"/>
            <w:szCs w:val="24"/>
            <w:lang w:val="en-US"/>
          </w:rPr>
          <w:t>: a guide for planners and decision makers</w:t>
        </w:r>
      </w:hyperlink>
      <w:r w:rsidR="00C505DB">
        <w:rPr>
          <w:rFonts w:ascii="Arial" w:eastAsia="Arial" w:hAnsi="Arial" w:cs="Arial"/>
          <w:sz w:val="24"/>
          <w:szCs w:val="24"/>
          <w:lang w:val="en-US"/>
        </w:rPr>
        <w:t xml:space="preserve"> produced by WaterAid, WSUP and UNICEF</w:t>
      </w:r>
      <w:r w:rsidR="00F93022">
        <w:rPr>
          <w:rFonts w:ascii="Arial" w:eastAsia="Arial" w:hAnsi="Arial" w:cs="Arial"/>
          <w:sz w:val="24"/>
          <w:szCs w:val="24"/>
          <w:lang w:val="en-US"/>
        </w:rPr>
        <w:t xml:space="preserve"> </w:t>
      </w:r>
      <w:r w:rsidR="00784E75">
        <w:rPr>
          <w:rFonts w:ascii="Arial" w:eastAsia="Arial" w:hAnsi="Arial" w:cs="Arial"/>
          <w:sz w:val="24"/>
          <w:szCs w:val="24"/>
          <w:lang w:val="en-US"/>
        </w:rPr>
        <w:t>is also based on human rights requirements for sanitation, paying special attention to the needs of women</w:t>
      </w:r>
      <w:r w:rsidR="00C3297C">
        <w:rPr>
          <w:rFonts w:ascii="Arial" w:eastAsia="Arial" w:hAnsi="Arial" w:cs="Arial"/>
          <w:sz w:val="24"/>
          <w:szCs w:val="24"/>
          <w:lang w:val="en-US"/>
        </w:rPr>
        <w:t xml:space="preserve">. This guide has been widely shared, promoted and adopted </w:t>
      </w:r>
      <w:r w:rsidR="003B03BB">
        <w:rPr>
          <w:rFonts w:ascii="Arial" w:eastAsia="Arial" w:hAnsi="Arial" w:cs="Arial"/>
          <w:sz w:val="24"/>
          <w:szCs w:val="24"/>
          <w:lang w:val="en-US"/>
        </w:rPr>
        <w:t xml:space="preserve">in many countries. </w:t>
      </w:r>
    </w:p>
    <w:p w14:paraId="6F1E2050" w14:textId="1EF2B5A2" w:rsidR="0017742D" w:rsidRPr="00AD68DA" w:rsidRDefault="00B20153" w:rsidP="0081205D">
      <w:pPr>
        <w:pStyle w:val="NoSpacing"/>
        <w:numPr>
          <w:ilvl w:val="1"/>
          <w:numId w:val="2"/>
        </w:numPr>
        <w:shd w:val="clear" w:color="auto" w:fill="FFFFFF" w:themeFill="background1"/>
        <w:rPr>
          <w:rFonts w:ascii="Arial" w:eastAsia="Arial" w:hAnsi="Arial" w:cs="Arial"/>
          <w:color w:val="auto"/>
          <w:sz w:val="24"/>
          <w:szCs w:val="24"/>
          <w:lang w:val="en-US"/>
        </w:rPr>
      </w:pPr>
      <w:r w:rsidRPr="00AD68DA">
        <w:rPr>
          <w:rFonts w:ascii="Noto Sans" w:hAnsi="Noto Sans"/>
          <w:b/>
          <w:color w:val="auto"/>
          <w:sz w:val="24"/>
          <w:szCs w:val="24"/>
          <w:shd w:val="clear" w:color="auto" w:fill="F3F5F7"/>
          <w:lang w:val="en-US"/>
        </w:rPr>
        <w:t xml:space="preserve">Human </w:t>
      </w:r>
      <w:proofErr w:type="gramStart"/>
      <w:r w:rsidRPr="00AD68DA">
        <w:rPr>
          <w:rFonts w:ascii="Noto Sans" w:hAnsi="Noto Sans"/>
          <w:b/>
          <w:color w:val="auto"/>
          <w:sz w:val="24"/>
          <w:szCs w:val="24"/>
          <w:shd w:val="clear" w:color="auto" w:fill="F3F5F7"/>
          <w:lang w:val="en-US"/>
        </w:rPr>
        <w:t>rights based</w:t>
      </w:r>
      <w:proofErr w:type="gramEnd"/>
      <w:r w:rsidRPr="00AD68DA">
        <w:rPr>
          <w:rFonts w:ascii="Noto Sans" w:hAnsi="Noto Sans"/>
          <w:b/>
          <w:color w:val="auto"/>
          <w:sz w:val="24"/>
          <w:szCs w:val="24"/>
          <w:shd w:val="clear" w:color="auto" w:fill="F3F5F7"/>
          <w:lang w:val="en-US"/>
        </w:rPr>
        <w:t xml:space="preserve"> approach to WASH</w:t>
      </w:r>
      <w:r w:rsidRPr="00AD68DA">
        <w:rPr>
          <w:rFonts w:ascii="Noto Sans" w:hAnsi="Noto Sans"/>
          <w:color w:val="auto"/>
          <w:sz w:val="24"/>
          <w:szCs w:val="24"/>
          <w:shd w:val="clear" w:color="auto" w:fill="F3F5F7"/>
          <w:lang w:val="en-US"/>
        </w:rPr>
        <w:t>:</w:t>
      </w:r>
      <w:r w:rsidR="00044BB3" w:rsidRPr="00AD68DA">
        <w:rPr>
          <w:rFonts w:ascii="Noto Sans" w:hAnsi="Noto Sans"/>
          <w:color w:val="auto"/>
          <w:sz w:val="24"/>
          <w:szCs w:val="24"/>
          <w:shd w:val="clear" w:color="auto" w:fill="F3F5F7"/>
          <w:lang w:val="en-US"/>
        </w:rPr>
        <w:t xml:space="preserve"> WaterAid has been applying different aspects of human rights based approaches since around 2003, as documented in this paper</w:t>
      </w:r>
      <w:bookmarkStart w:id="2" w:name="_Hlk41637925"/>
      <w:r w:rsidR="00044BB3" w:rsidRPr="00AD68DA">
        <w:rPr>
          <w:rFonts w:ascii="Noto Sans" w:hAnsi="Noto Sans"/>
          <w:color w:val="auto"/>
          <w:sz w:val="24"/>
          <w:szCs w:val="24"/>
          <w:shd w:val="clear" w:color="auto" w:fill="F3F5F7"/>
          <w:lang w:val="en-US"/>
        </w:rPr>
        <w:t xml:space="preserve">: </w:t>
      </w:r>
      <w:hyperlink r:id="rId30" w:history="1">
        <w:r w:rsidR="002354BC" w:rsidRPr="00AD68DA">
          <w:rPr>
            <w:rStyle w:val="Hyperlink"/>
            <w:rFonts w:ascii="Arial" w:hAnsi="Arial" w:cs="Arial"/>
            <w:sz w:val="21"/>
            <w:szCs w:val="21"/>
          </w:rPr>
          <w:t>GOSLING, L. (2014). Moving along the right track? The experience of developing a rights-based approach at WaterAid. </w:t>
        </w:r>
        <w:r w:rsidR="002354BC" w:rsidRPr="00AD68DA">
          <w:rPr>
            <w:rStyle w:val="Hyperlink"/>
            <w:rFonts w:ascii="Arial" w:hAnsi="Arial" w:cs="Arial"/>
            <w:i/>
            <w:iCs/>
            <w:sz w:val="21"/>
            <w:szCs w:val="21"/>
          </w:rPr>
          <w:t>Waterlines,</w:t>
        </w:r>
        <w:r w:rsidR="002354BC" w:rsidRPr="00AD68DA">
          <w:rPr>
            <w:rStyle w:val="Hyperlink"/>
            <w:rFonts w:ascii="Arial" w:hAnsi="Arial" w:cs="Arial"/>
            <w:sz w:val="21"/>
            <w:szCs w:val="21"/>
          </w:rPr>
          <w:t> </w:t>
        </w:r>
        <w:r w:rsidR="002354BC" w:rsidRPr="00AD68DA">
          <w:rPr>
            <w:rStyle w:val="Hyperlink"/>
            <w:rFonts w:ascii="Arial" w:hAnsi="Arial" w:cs="Arial"/>
            <w:i/>
            <w:iCs/>
            <w:sz w:val="21"/>
            <w:szCs w:val="21"/>
          </w:rPr>
          <w:t>33</w:t>
        </w:r>
        <w:r w:rsidR="002354BC" w:rsidRPr="00AD68DA">
          <w:rPr>
            <w:rStyle w:val="Hyperlink"/>
            <w:rFonts w:ascii="Arial" w:hAnsi="Arial" w:cs="Arial"/>
            <w:sz w:val="21"/>
            <w:szCs w:val="21"/>
          </w:rPr>
          <w:t>(4), 357-374.</w:t>
        </w:r>
      </w:hyperlink>
      <w:r w:rsidR="002354BC" w:rsidRPr="00AD68DA">
        <w:rPr>
          <w:rFonts w:ascii="Arial" w:hAnsi="Arial" w:cs="Arial"/>
          <w:color w:val="333333"/>
          <w:sz w:val="21"/>
          <w:szCs w:val="21"/>
        </w:rPr>
        <w:t xml:space="preserve"> </w:t>
      </w:r>
      <w:r w:rsidR="00D14F68" w:rsidRPr="00AD68DA">
        <w:rPr>
          <w:rFonts w:ascii="Arial" w:hAnsi="Arial" w:cs="Arial"/>
          <w:color w:val="333333"/>
          <w:sz w:val="21"/>
          <w:szCs w:val="21"/>
        </w:rPr>
        <w:t xml:space="preserve"> </w:t>
      </w:r>
      <w:bookmarkEnd w:id="2"/>
      <w:r w:rsidR="00044BB3" w:rsidRPr="00AD68DA">
        <w:rPr>
          <w:rFonts w:ascii="Noto Sans" w:hAnsi="Noto Sans"/>
          <w:color w:val="auto"/>
          <w:sz w:val="24"/>
          <w:szCs w:val="24"/>
          <w:shd w:val="clear" w:color="auto" w:fill="F3F5F7"/>
          <w:lang w:val="en-US"/>
        </w:rPr>
        <w:t>An action learning initiative was launched in 2013 to systematically test and learn what approaches are best suited to different contexts. As a result t</w:t>
      </w:r>
      <w:r w:rsidR="00234219" w:rsidRPr="00AD68DA">
        <w:rPr>
          <w:rFonts w:ascii="Noto Sans" w:hAnsi="Noto Sans"/>
          <w:color w:val="auto"/>
          <w:sz w:val="24"/>
          <w:szCs w:val="24"/>
          <w:shd w:val="clear" w:color="auto" w:fill="F3F5F7"/>
          <w:lang w:val="en-US"/>
        </w:rPr>
        <w:t>his guide</w:t>
      </w:r>
      <w:r w:rsidR="00215BBA" w:rsidRPr="00AD68DA">
        <w:rPr>
          <w:rFonts w:ascii="Noto Sans" w:hAnsi="Noto Sans"/>
          <w:color w:val="auto"/>
          <w:sz w:val="24"/>
          <w:szCs w:val="24"/>
          <w:shd w:val="clear" w:color="auto" w:fill="F3F5F7"/>
          <w:lang w:val="en-US"/>
        </w:rPr>
        <w:t xml:space="preserve">line </w:t>
      </w:r>
      <w:r w:rsidR="00044BB3" w:rsidRPr="00AD68DA">
        <w:rPr>
          <w:rFonts w:ascii="Noto Sans" w:hAnsi="Noto Sans"/>
          <w:color w:val="auto"/>
          <w:sz w:val="24"/>
          <w:szCs w:val="24"/>
          <w:shd w:val="clear" w:color="auto" w:fill="F3F5F7"/>
          <w:lang w:val="en-US"/>
        </w:rPr>
        <w:t xml:space="preserve">was developed: </w:t>
      </w:r>
      <w:hyperlink r:id="rId31" w:history="1">
        <w:r w:rsidR="00215BBA" w:rsidRPr="00AD68DA">
          <w:rPr>
            <w:rStyle w:val="Hyperlink"/>
            <w:rFonts w:ascii="Noto Sans" w:hAnsi="Noto Sans"/>
            <w:color w:val="0070C0"/>
            <w:sz w:val="24"/>
            <w:szCs w:val="24"/>
            <w:shd w:val="clear" w:color="auto" w:fill="F3F5F7"/>
            <w:lang w:val="en-US"/>
          </w:rPr>
          <w:t>Embedding and integrating a human rights based approach</w:t>
        </w:r>
      </w:hyperlink>
      <w:r w:rsidR="00215BBA" w:rsidRPr="00AD68DA">
        <w:rPr>
          <w:rFonts w:ascii="Noto Sans" w:hAnsi="Noto Sans"/>
          <w:color w:val="0070C0"/>
          <w:sz w:val="24"/>
          <w:szCs w:val="24"/>
          <w:shd w:val="clear" w:color="auto" w:fill="F3F5F7"/>
          <w:lang w:val="en-US"/>
        </w:rPr>
        <w:t xml:space="preserve"> </w:t>
      </w:r>
      <w:r w:rsidR="00AD68DA">
        <w:rPr>
          <w:rFonts w:ascii="Noto Sans" w:hAnsi="Noto Sans"/>
          <w:color w:val="auto"/>
          <w:sz w:val="24"/>
          <w:szCs w:val="24"/>
          <w:shd w:val="clear" w:color="auto" w:fill="F3F5F7"/>
        </w:rPr>
        <w:t>which s</w:t>
      </w:r>
      <w:r w:rsidR="0014071E" w:rsidRPr="00AD68DA">
        <w:rPr>
          <w:rFonts w:ascii="Noto Sans" w:hAnsi="Noto Sans"/>
          <w:color w:val="auto"/>
          <w:sz w:val="24"/>
          <w:szCs w:val="24"/>
          <w:shd w:val="clear" w:color="auto" w:fill="F3F5F7"/>
        </w:rPr>
        <w:t xml:space="preserve">ets out our understanding of an HRBA to water and sanitation, and its relevance to the realisation of </w:t>
      </w:r>
      <w:r w:rsidR="003B6164" w:rsidRPr="00AD68DA">
        <w:rPr>
          <w:rFonts w:ascii="Noto Sans" w:hAnsi="Noto Sans"/>
          <w:color w:val="auto"/>
          <w:sz w:val="24"/>
          <w:szCs w:val="24"/>
          <w:shd w:val="clear" w:color="auto" w:fill="F3F5F7"/>
        </w:rPr>
        <w:t xml:space="preserve">human rights to water and sanitation for </w:t>
      </w:r>
      <w:r w:rsidR="0014071E" w:rsidRPr="00AD68DA">
        <w:rPr>
          <w:rFonts w:ascii="Noto Sans" w:hAnsi="Noto Sans"/>
          <w:color w:val="auto"/>
          <w:sz w:val="24"/>
          <w:szCs w:val="24"/>
          <w:shd w:val="clear" w:color="auto" w:fill="F3F5F7"/>
        </w:rPr>
        <w:t xml:space="preserve">'everyone, everywhere by 2030'. </w:t>
      </w:r>
      <w:r w:rsidR="006F7021" w:rsidRPr="00AD68DA">
        <w:rPr>
          <w:rFonts w:ascii="Noto Sans" w:hAnsi="Noto Sans"/>
          <w:color w:val="auto"/>
          <w:sz w:val="24"/>
          <w:szCs w:val="24"/>
          <w:shd w:val="clear" w:color="auto" w:fill="F3F5F7"/>
        </w:rPr>
        <w:t>I</w:t>
      </w:r>
      <w:r w:rsidR="0014071E" w:rsidRPr="00AD68DA">
        <w:rPr>
          <w:rFonts w:ascii="Noto Sans" w:hAnsi="Noto Sans"/>
          <w:color w:val="auto"/>
          <w:sz w:val="24"/>
          <w:szCs w:val="24"/>
          <w:shd w:val="clear" w:color="auto" w:fill="F3F5F7"/>
        </w:rPr>
        <w:t>t provide</w:t>
      </w:r>
      <w:r w:rsidR="006F7021" w:rsidRPr="00AD68DA">
        <w:rPr>
          <w:rFonts w:ascii="Noto Sans" w:hAnsi="Noto Sans"/>
          <w:color w:val="auto"/>
          <w:sz w:val="24"/>
          <w:szCs w:val="24"/>
          <w:shd w:val="clear" w:color="auto" w:fill="F3F5F7"/>
        </w:rPr>
        <w:t>s</w:t>
      </w:r>
      <w:r w:rsidR="0014071E" w:rsidRPr="00AD68DA">
        <w:rPr>
          <w:rFonts w:ascii="Noto Sans" w:hAnsi="Noto Sans"/>
          <w:color w:val="auto"/>
          <w:sz w:val="24"/>
          <w:szCs w:val="24"/>
          <w:shd w:val="clear" w:color="auto" w:fill="F3F5F7"/>
        </w:rPr>
        <w:t xml:space="preserve"> guidelines for integrating the principles of an HRBA into programme design</w:t>
      </w:r>
      <w:r w:rsidR="003B6164" w:rsidRPr="00AD68DA">
        <w:rPr>
          <w:rFonts w:ascii="Noto Sans" w:hAnsi="Noto Sans"/>
          <w:color w:val="auto"/>
          <w:sz w:val="24"/>
          <w:szCs w:val="24"/>
          <w:shd w:val="clear" w:color="auto" w:fill="F3F5F7"/>
        </w:rPr>
        <w:t>, a</w:t>
      </w:r>
      <w:r w:rsidR="0017742D" w:rsidRPr="00AD68DA">
        <w:rPr>
          <w:rFonts w:ascii="Noto Sans" w:hAnsi="Noto Sans"/>
          <w:color w:val="auto"/>
          <w:sz w:val="24"/>
          <w:szCs w:val="24"/>
          <w:shd w:val="clear" w:color="auto" w:fill="F3F5F7"/>
        </w:rPr>
        <w:t xml:space="preserve">s shown in the diagram below. </w:t>
      </w:r>
    </w:p>
    <w:p w14:paraId="01EC6EE4" w14:textId="4466203B" w:rsidR="0017742D" w:rsidRPr="0017742D" w:rsidRDefault="00012700" w:rsidP="00C24AC9">
      <w:pPr>
        <w:pStyle w:val="NoSpacing"/>
        <w:numPr>
          <w:ilvl w:val="0"/>
          <w:numId w:val="0"/>
        </w:numPr>
        <w:ind w:left="1080"/>
        <w:rPr>
          <w:rFonts w:ascii="Arial" w:eastAsia="Arial" w:hAnsi="Arial" w:cs="Arial"/>
          <w:sz w:val="24"/>
          <w:szCs w:val="24"/>
          <w:lang w:val="en-US"/>
        </w:rPr>
      </w:pPr>
      <w:r>
        <w:rPr>
          <w:noProof/>
        </w:rPr>
        <w:lastRenderedPageBreak/>
        <w:drawing>
          <wp:inline distT="0" distB="0" distL="0" distR="0" wp14:anchorId="1CEF5F5D" wp14:editId="4952F3F4">
            <wp:extent cx="3199765" cy="2470562"/>
            <wp:effectExtent l="0" t="0" r="635" b="63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a:stretch>
                      <a:fillRect/>
                    </a:stretch>
                  </pic:blipFill>
                  <pic:spPr>
                    <a:xfrm>
                      <a:off x="0" y="0"/>
                      <a:ext cx="3203660" cy="2473570"/>
                    </a:xfrm>
                    <a:prstGeom prst="rect">
                      <a:avLst/>
                    </a:prstGeom>
                  </pic:spPr>
                </pic:pic>
              </a:graphicData>
            </a:graphic>
          </wp:inline>
        </w:drawing>
      </w:r>
    </w:p>
    <w:p w14:paraId="10DE47A1" w14:textId="1D08CC97" w:rsidR="00E235D7" w:rsidRPr="00C24AC9" w:rsidRDefault="0017742D" w:rsidP="0081205D">
      <w:pPr>
        <w:pStyle w:val="NoSpacing"/>
        <w:numPr>
          <w:ilvl w:val="1"/>
          <w:numId w:val="2"/>
        </w:numPr>
        <w:rPr>
          <w:rFonts w:ascii="Arial" w:eastAsia="Arial" w:hAnsi="Arial" w:cs="Arial"/>
          <w:color w:val="auto"/>
          <w:sz w:val="24"/>
          <w:szCs w:val="24"/>
          <w:lang w:val="en-US"/>
        </w:rPr>
      </w:pPr>
      <w:r w:rsidRPr="00C24AC9">
        <w:rPr>
          <w:rFonts w:ascii="Noto Sans" w:hAnsi="Noto Sans"/>
          <w:color w:val="auto"/>
          <w:sz w:val="24"/>
          <w:szCs w:val="24"/>
          <w:shd w:val="clear" w:color="auto" w:fill="F3F5F7"/>
          <w:lang w:val="en-US"/>
        </w:rPr>
        <w:t xml:space="preserve">The guidelines </w:t>
      </w:r>
      <w:r w:rsidR="0014071E" w:rsidRPr="00C24AC9">
        <w:rPr>
          <w:rFonts w:ascii="Noto Sans" w:hAnsi="Noto Sans"/>
          <w:color w:val="auto"/>
          <w:sz w:val="24"/>
          <w:szCs w:val="24"/>
          <w:shd w:val="clear" w:color="auto" w:fill="F3F5F7"/>
        </w:rPr>
        <w:t>spell out some of the practical implications of adopting this approach, both at operational and organisational levels</w:t>
      </w:r>
      <w:r w:rsidR="00D23937" w:rsidRPr="00C24AC9">
        <w:rPr>
          <w:rFonts w:ascii="Noto Sans" w:hAnsi="Noto Sans"/>
          <w:color w:val="auto"/>
          <w:sz w:val="24"/>
          <w:szCs w:val="24"/>
          <w:shd w:val="clear" w:color="auto" w:fill="F3F5F7"/>
        </w:rPr>
        <w:t>.</w:t>
      </w:r>
    </w:p>
    <w:p w14:paraId="14E489C3" w14:textId="0049C07C" w:rsidR="006446CB" w:rsidRDefault="00DD4399" w:rsidP="0081205D">
      <w:pPr>
        <w:pStyle w:val="NoSpacing"/>
        <w:numPr>
          <w:ilvl w:val="1"/>
          <w:numId w:val="2"/>
        </w:numPr>
        <w:spacing w:line="257" w:lineRule="auto"/>
        <w:jc w:val="both"/>
        <w:rPr>
          <w:rFonts w:ascii="Noto Sans" w:eastAsia="Times New Roman" w:hAnsi="Noto Sans" w:cs="Times New Roman"/>
          <w:sz w:val="24"/>
          <w:szCs w:val="24"/>
          <w:lang w:val="en-US"/>
        </w:rPr>
      </w:pPr>
      <w:r>
        <w:rPr>
          <w:rFonts w:ascii="Noto Sans" w:eastAsia="Arial" w:hAnsi="Noto Sans" w:cs="Arial"/>
          <w:sz w:val="24"/>
          <w:szCs w:val="24"/>
          <w:lang w:val="en-US"/>
        </w:rPr>
        <w:t>T</w:t>
      </w:r>
      <w:r w:rsidR="00D23937" w:rsidRPr="006446CB">
        <w:rPr>
          <w:rFonts w:ascii="Noto Sans" w:eastAsia="Arial" w:hAnsi="Noto Sans" w:cs="Arial"/>
          <w:sz w:val="24"/>
          <w:szCs w:val="24"/>
          <w:lang w:val="en-US"/>
        </w:rPr>
        <w:t>he approach has been systematically applied in some count</w:t>
      </w:r>
      <w:r w:rsidR="005D5286" w:rsidRPr="006446CB">
        <w:rPr>
          <w:rFonts w:ascii="Noto Sans" w:eastAsia="Arial" w:hAnsi="Noto Sans" w:cs="Arial"/>
          <w:sz w:val="24"/>
          <w:szCs w:val="24"/>
          <w:lang w:val="en-US"/>
        </w:rPr>
        <w:t xml:space="preserve">ries: </w:t>
      </w:r>
      <w:r w:rsidR="008C622C">
        <w:rPr>
          <w:rFonts w:ascii="Noto Sans" w:eastAsia="Arial" w:hAnsi="Noto Sans" w:cs="Arial"/>
          <w:sz w:val="24"/>
          <w:szCs w:val="24"/>
          <w:lang w:val="en-US"/>
        </w:rPr>
        <w:t xml:space="preserve">For </w:t>
      </w:r>
      <w:proofErr w:type="gramStart"/>
      <w:r w:rsidR="008C622C">
        <w:rPr>
          <w:rFonts w:ascii="Noto Sans" w:eastAsia="Arial" w:hAnsi="Noto Sans" w:cs="Arial"/>
          <w:sz w:val="24"/>
          <w:szCs w:val="24"/>
          <w:lang w:val="en-US"/>
        </w:rPr>
        <w:t>example</w:t>
      </w:r>
      <w:proofErr w:type="gramEnd"/>
      <w:r w:rsidR="008C622C">
        <w:rPr>
          <w:rFonts w:ascii="Noto Sans" w:eastAsia="Arial" w:hAnsi="Noto Sans" w:cs="Arial"/>
          <w:sz w:val="24"/>
          <w:szCs w:val="24"/>
          <w:lang w:val="en-US"/>
        </w:rPr>
        <w:t xml:space="preserve"> </w:t>
      </w:r>
      <w:r w:rsidR="005D5286" w:rsidRPr="006446CB">
        <w:rPr>
          <w:rFonts w:ascii="Noto Sans" w:eastAsia="Arial" w:hAnsi="Noto Sans" w:cs="Arial"/>
          <w:sz w:val="24"/>
          <w:szCs w:val="24"/>
          <w:lang w:val="en-US"/>
        </w:rPr>
        <w:t>P</w:t>
      </w:r>
      <w:r w:rsidR="00634F7A" w:rsidRPr="006446CB">
        <w:rPr>
          <w:rFonts w:ascii="Noto Sans" w:eastAsia="Arial" w:hAnsi="Noto Sans" w:cs="Arial"/>
          <w:sz w:val="24"/>
          <w:szCs w:val="24"/>
          <w:lang w:val="en-US"/>
        </w:rPr>
        <w:t xml:space="preserve">articipatory equity mapping </w:t>
      </w:r>
      <w:r w:rsidR="005D5286" w:rsidRPr="006446CB">
        <w:rPr>
          <w:rFonts w:ascii="Noto Sans" w:eastAsia="Arial" w:hAnsi="Noto Sans" w:cs="Arial"/>
          <w:sz w:val="24"/>
          <w:szCs w:val="24"/>
          <w:lang w:val="en-US"/>
        </w:rPr>
        <w:t xml:space="preserve">is </w:t>
      </w:r>
      <w:r w:rsidR="00FD0A75" w:rsidRPr="006446CB">
        <w:rPr>
          <w:rFonts w:ascii="Noto Sans" w:eastAsia="Arial" w:hAnsi="Noto Sans" w:cs="Arial"/>
          <w:sz w:val="24"/>
          <w:szCs w:val="24"/>
          <w:lang w:val="en-US"/>
        </w:rPr>
        <w:t xml:space="preserve">used by </w:t>
      </w:r>
      <w:r w:rsidR="00FD0A75" w:rsidRPr="00DD4399">
        <w:rPr>
          <w:rFonts w:ascii="Noto Sans" w:eastAsia="Arial" w:hAnsi="Noto Sans" w:cs="Arial"/>
          <w:bCs/>
          <w:sz w:val="24"/>
          <w:szCs w:val="24"/>
          <w:lang w:val="en-US"/>
        </w:rPr>
        <w:t>WaterAid India</w:t>
      </w:r>
      <w:r w:rsidR="00FD0A75" w:rsidRPr="006446CB">
        <w:rPr>
          <w:rFonts w:ascii="Noto Sans" w:eastAsia="Arial" w:hAnsi="Noto Sans" w:cs="Arial"/>
          <w:sz w:val="24"/>
          <w:szCs w:val="24"/>
          <w:lang w:val="en-US"/>
        </w:rPr>
        <w:t xml:space="preserve"> </w:t>
      </w:r>
      <w:r w:rsidR="00A92085" w:rsidRPr="006446CB">
        <w:rPr>
          <w:rFonts w:ascii="Noto Sans" w:eastAsia="Arial" w:hAnsi="Noto Sans" w:cs="Arial"/>
          <w:sz w:val="24"/>
          <w:szCs w:val="24"/>
          <w:lang w:val="en-US"/>
        </w:rPr>
        <w:t xml:space="preserve">in </w:t>
      </w:r>
      <w:r w:rsidR="00634F7A" w:rsidRPr="006446CB">
        <w:rPr>
          <w:rFonts w:ascii="Noto Sans" w:eastAsia="Arial" w:hAnsi="Noto Sans" w:cs="Arial"/>
          <w:sz w:val="24"/>
          <w:szCs w:val="24"/>
          <w:lang w:val="en-US"/>
        </w:rPr>
        <w:t>baseline</w:t>
      </w:r>
      <w:r w:rsidR="00A92085" w:rsidRPr="006446CB">
        <w:rPr>
          <w:rFonts w:ascii="Noto Sans" w:eastAsia="Arial" w:hAnsi="Noto Sans" w:cs="Arial"/>
          <w:sz w:val="24"/>
          <w:szCs w:val="24"/>
          <w:lang w:val="en-US"/>
        </w:rPr>
        <w:t xml:space="preserve"> </w:t>
      </w:r>
      <w:r w:rsidR="00634F7A" w:rsidRPr="006446CB">
        <w:rPr>
          <w:rFonts w:ascii="Noto Sans" w:eastAsia="Arial" w:hAnsi="Noto Sans" w:cs="Arial"/>
          <w:sz w:val="24"/>
          <w:szCs w:val="24"/>
          <w:lang w:val="en-US"/>
        </w:rPr>
        <w:t>s</w:t>
      </w:r>
      <w:r w:rsidR="00A92085" w:rsidRPr="006446CB">
        <w:rPr>
          <w:rFonts w:ascii="Noto Sans" w:eastAsia="Arial" w:hAnsi="Noto Sans" w:cs="Arial"/>
          <w:sz w:val="24"/>
          <w:szCs w:val="24"/>
          <w:lang w:val="en-US"/>
        </w:rPr>
        <w:t xml:space="preserve">tudies </w:t>
      </w:r>
      <w:r w:rsidR="00634F7A" w:rsidRPr="006446CB">
        <w:rPr>
          <w:rFonts w:ascii="Noto Sans" w:eastAsia="Arial" w:hAnsi="Noto Sans" w:cs="Arial"/>
          <w:sz w:val="24"/>
          <w:szCs w:val="24"/>
          <w:lang w:val="en-US"/>
        </w:rPr>
        <w:t>to identify the marginalized families or groups in intervention communities</w:t>
      </w:r>
      <w:r w:rsidR="00C87DA1" w:rsidRPr="006446CB">
        <w:rPr>
          <w:rFonts w:ascii="Noto Sans" w:eastAsia="Arial" w:hAnsi="Noto Sans" w:cs="Arial"/>
          <w:b/>
          <w:bCs/>
          <w:sz w:val="24"/>
          <w:szCs w:val="24"/>
          <w:lang w:val="en-US"/>
        </w:rPr>
        <w:t xml:space="preserve">, </w:t>
      </w:r>
      <w:r w:rsidR="00634F7A" w:rsidRPr="006446CB">
        <w:rPr>
          <w:rFonts w:ascii="Noto Sans" w:eastAsia="Arial" w:hAnsi="Noto Sans" w:cs="Arial"/>
          <w:sz w:val="24"/>
          <w:szCs w:val="24"/>
          <w:lang w:val="en-US"/>
        </w:rPr>
        <w:t>and dedicated participatory action research</w:t>
      </w:r>
      <w:r w:rsidR="00C87DA1" w:rsidRPr="006446CB">
        <w:rPr>
          <w:rFonts w:ascii="Noto Sans" w:eastAsia="Arial" w:hAnsi="Noto Sans" w:cs="Arial"/>
          <w:sz w:val="24"/>
          <w:szCs w:val="24"/>
          <w:lang w:val="en-US"/>
        </w:rPr>
        <w:t xml:space="preserve"> in </w:t>
      </w:r>
      <w:r w:rsidR="00634F7A" w:rsidRPr="006446CB">
        <w:rPr>
          <w:rFonts w:ascii="Noto Sans" w:eastAsia="Arial" w:hAnsi="Noto Sans" w:cs="Arial"/>
          <w:sz w:val="24"/>
          <w:szCs w:val="24"/>
          <w:lang w:val="en-US"/>
        </w:rPr>
        <w:t>WaterAid Nepal</w:t>
      </w:r>
      <w:r w:rsidR="00C87DA1" w:rsidRPr="006446CB">
        <w:rPr>
          <w:rFonts w:ascii="Noto Sans" w:eastAsia="Arial" w:hAnsi="Noto Sans" w:cs="Arial"/>
          <w:sz w:val="24"/>
          <w:szCs w:val="24"/>
          <w:lang w:val="en-US"/>
        </w:rPr>
        <w:t xml:space="preserve"> is helping</w:t>
      </w:r>
      <w:r w:rsidR="00634F7A" w:rsidRPr="006446CB">
        <w:rPr>
          <w:rFonts w:ascii="Noto Sans" w:eastAsia="Arial" w:hAnsi="Noto Sans" w:cs="Arial"/>
          <w:sz w:val="24"/>
          <w:szCs w:val="24"/>
          <w:lang w:val="en-US"/>
        </w:rPr>
        <w:t xml:space="preserve"> to generate understanding of inequalities at community level</w:t>
      </w:r>
      <w:r w:rsidR="00653D65" w:rsidRPr="006446CB">
        <w:rPr>
          <w:rFonts w:ascii="Noto Sans" w:eastAsia="Arial" w:hAnsi="Noto Sans" w:cs="Arial"/>
          <w:sz w:val="24"/>
          <w:szCs w:val="24"/>
          <w:lang w:val="en-US"/>
        </w:rPr>
        <w:t xml:space="preserve"> to inform the design of interventions. </w:t>
      </w:r>
      <w:r w:rsidR="0072290A" w:rsidRPr="006446CB">
        <w:rPr>
          <w:rFonts w:ascii="Noto Sans" w:eastAsia="Arial" w:hAnsi="Noto Sans" w:cs="Arial"/>
          <w:sz w:val="24"/>
          <w:szCs w:val="24"/>
          <w:lang w:val="en-US"/>
        </w:rPr>
        <w:t xml:space="preserve">WaterAid is using the HRBA approach in several countries to </w:t>
      </w:r>
      <w:r w:rsidR="10CF7CFD" w:rsidRPr="00732175">
        <w:rPr>
          <w:rFonts w:ascii="Noto Sans" w:eastAsia="Times New Roman" w:hAnsi="Noto Sans" w:cs="Times New Roman"/>
          <w:sz w:val="24"/>
          <w:szCs w:val="24"/>
          <w:lang w:val="en-US"/>
        </w:rPr>
        <w:t>promote</w:t>
      </w:r>
      <w:r w:rsidR="00732175">
        <w:rPr>
          <w:rFonts w:ascii="Noto Sans" w:eastAsia="Times New Roman" w:hAnsi="Noto Sans" w:cs="Times New Roman"/>
          <w:sz w:val="24"/>
          <w:szCs w:val="24"/>
          <w:lang w:val="en-US"/>
        </w:rPr>
        <w:t xml:space="preserve"> </w:t>
      </w:r>
      <w:r w:rsidR="10CF7CFD" w:rsidRPr="006446CB">
        <w:rPr>
          <w:rFonts w:ascii="Noto Sans" w:eastAsia="Times New Roman" w:hAnsi="Noto Sans" w:cs="Times New Roman"/>
          <w:sz w:val="24"/>
          <w:szCs w:val="24"/>
          <w:lang w:val="en-US"/>
        </w:rPr>
        <w:t>human right</w:t>
      </w:r>
      <w:r w:rsidR="009E4878" w:rsidRPr="006446CB">
        <w:rPr>
          <w:rFonts w:ascii="Noto Sans" w:eastAsia="Times New Roman" w:hAnsi="Noto Sans" w:cs="Times New Roman"/>
          <w:sz w:val="24"/>
          <w:szCs w:val="24"/>
          <w:lang w:val="en-US"/>
        </w:rPr>
        <w:t>s</w:t>
      </w:r>
      <w:r w:rsidR="10CF7CFD" w:rsidRPr="006446CB">
        <w:rPr>
          <w:rFonts w:ascii="Noto Sans" w:eastAsia="Times New Roman" w:hAnsi="Noto Sans" w:cs="Times New Roman"/>
          <w:sz w:val="24"/>
          <w:szCs w:val="24"/>
          <w:lang w:val="en-US"/>
        </w:rPr>
        <w:t xml:space="preserve"> to WASH of </w:t>
      </w:r>
      <w:proofErr w:type="spellStart"/>
      <w:r w:rsidR="10CF7CFD" w:rsidRPr="006446CB">
        <w:rPr>
          <w:rFonts w:ascii="Noto Sans" w:eastAsia="Times New Roman" w:hAnsi="Noto Sans" w:cs="Times New Roman"/>
          <w:sz w:val="24"/>
          <w:szCs w:val="24"/>
          <w:lang w:val="en-US"/>
        </w:rPr>
        <w:t>marginalised</w:t>
      </w:r>
      <w:proofErr w:type="spellEnd"/>
      <w:r w:rsidR="10CF7CFD" w:rsidRPr="006446CB">
        <w:rPr>
          <w:rFonts w:ascii="Noto Sans" w:eastAsia="Times New Roman" w:hAnsi="Noto Sans" w:cs="Times New Roman"/>
          <w:sz w:val="24"/>
          <w:szCs w:val="24"/>
          <w:lang w:val="en-US"/>
        </w:rPr>
        <w:t xml:space="preserve"> group</w:t>
      </w:r>
      <w:r w:rsidR="0072290A" w:rsidRPr="006446CB">
        <w:rPr>
          <w:rFonts w:ascii="Noto Sans" w:eastAsia="Times New Roman" w:hAnsi="Noto Sans" w:cs="Times New Roman"/>
          <w:sz w:val="24"/>
          <w:szCs w:val="24"/>
          <w:lang w:val="en-US"/>
        </w:rPr>
        <w:t>s</w:t>
      </w:r>
      <w:r w:rsidR="10CF7CFD" w:rsidRPr="006446CB">
        <w:rPr>
          <w:rFonts w:ascii="Noto Sans" w:eastAsia="Times New Roman" w:hAnsi="Noto Sans" w:cs="Times New Roman"/>
          <w:sz w:val="24"/>
          <w:szCs w:val="24"/>
          <w:lang w:val="en-US"/>
        </w:rPr>
        <w:t xml:space="preserve"> &amp; individuals with specific attention to the </w:t>
      </w:r>
      <w:r w:rsidR="10CF7CFD" w:rsidRPr="008C622C">
        <w:rPr>
          <w:rFonts w:ascii="Noto Sans" w:eastAsia="Times New Roman" w:hAnsi="Noto Sans" w:cs="Times New Roman"/>
          <w:sz w:val="24"/>
          <w:szCs w:val="24"/>
          <w:lang w:val="en-US"/>
        </w:rPr>
        <w:t xml:space="preserve">needs of </w:t>
      </w:r>
      <w:r w:rsidR="10CF7CFD" w:rsidRPr="008C622C">
        <w:rPr>
          <w:rFonts w:ascii="Noto Sans" w:eastAsia="Times New Roman" w:hAnsi="Noto Sans" w:cs="Times New Roman"/>
          <w:bCs/>
          <w:sz w:val="24"/>
          <w:szCs w:val="24"/>
          <w:lang w:val="en-US"/>
        </w:rPr>
        <w:t>women and girls</w:t>
      </w:r>
      <w:r w:rsidR="10CF7CFD" w:rsidRPr="008C622C">
        <w:rPr>
          <w:rFonts w:ascii="Noto Sans" w:eastAsia="Times New Roman" w:hAnsi="Noto Sans" w:cs="Times New Roman"/>
          <w:sz w:val="24"/>
          <w:szCs w:val="24"/>
          <w:lang w:val="en-US"/>
        </w:rPr>
        <w:t xml:space="preserve">, </w:t>
      </w:r>
      <w:r w:rsidR="10CF7CFD" w:rsidRPr="008C622C">
        <w:rPr>
          <w:rFonts w:ascii="Noto Sans" w:eastAsia="Times New Roman" w:hAnsi="Noto Sans" w:cs="Times New Roman"/>
          <w:bCs/>
          <w:sz w:val="24"/>
          <w:szCs w:val="24"/>
          <w:lang w:val="en-US"/>
        </w:rPr>
        <w:t>children</w:t>
      </w:r>
      <w:r w:rsidR="10CF7CFD" w:rsidRPr="008C622C">
        <w:rPr>
          <w:rFonts w:ascii="Noto Sans" w:eastAsia="Times New Roman" w:hAnsi="Noto Sans" w:cs="Times New Roman"/>
          <w:sz w:val="24"/>
          <w:szCs w:val="24"/>
          <w:lang w:val="en-US"/>
        </w:rPr>
        <w:t xml:space="preserve"> and people with </w:t>
      </w:r>
      <w:r w:rsidR="10CF7CFD" w:rsidRPr="008C622C">
        <w:rPr>
          <w:rFonts w:ascii="Noto Sans" w:eastAsia="Times New Roman" w:hAnsi="Noto Sans" w:cs="Times New Roman"/>
          <w:bCs/>
          <w:sz w:val="24"/>
          <w:szCs w:val="24"/>
          <w:lang w:val="en-US"/>
        </w:rPr>
        <w:t>disabilities</w:t>
      </w:r>
      <w:r w:rsidR="0072290A" w:rsidRPr="008C622C">
        <w:rPr>
          <w:rFonts w:ascii="Noto Sans" w:eastAsia="Times New Roman" w:hAnsi="Noto Sans" w:cs="Times New Roman"/>
          <w:bCs/>
          <w:sz w:val="24"/>
          <w:szCs w:val="24"/>
          <w:lang w:val="en-US"/>
        </w:rPr>
        <w:t xml:space="preserve">. Many of these </w:t>
      </w:r>
      <w:proofErr w:type="spellStart"/>
      <w:r w:rsidR="0072290A" w:rsidRPr="008C622C">
        <w:rPr>
          <w:rFonts w:ascii="Noto Sans" w:eastAsia="Times New Roman" w:hAnsi="Noto Sans" w:cs="Times New Roman"/>
          <w:bCs/>
          <w:sz w:val="24"/>
          <w:szCs w:val="24"/>
          <w:lang w:val="en-US"/>
        </w:rPr>
        <w:t>programmes</w:t>
      </w:r>
      <w:proofErr w:type="spellEnd"/>
      <w:r w:rsidR="0072290A" w:rsidRPr="008C622C">
        <w:rPr>
          <w:rFonts w:ascii="Noto Sans" w:eastAsia="Times New Roman" w:hAnsi="Noto Sans" w:cs="Times New Roman"/>
          <w:bCs/>
          <w:sz w:val="24"/>
          <w:szCs w:val="24"/>
          <w:lang w:val="en-US"/>
        </w:rPr>
        <w:t xml:space="preserve"> </w:t>
      </w:r>
      <w:r w:rsidR="007E186E">
        <w:rPr>
          <w:rFonts w:ascii="Noto Sans" w:eastAsia="Times New Roman" w:hAnsi="Noto Sans" w:cs="Times New Roman"/>
          <w:bCs/>
          <w:sz w:val="24"/>
          <w:szCs w:val="24"/>
          <w:lang w:val="en-US"/>
        </w:rPr>
        <w:t xml:space="preserve">are implemented in </w:t>
      </w:r>
      <w:proofErr w:type="gramStart"/>
      <w:r w:rsidR="0072290A" w:rsidRPr="008C622C">
        <w:rPr>
          <w:rFonts w:ascii="Noto Sans" w:eastAsia="Times New Roman" w:hAnsi="Noto Sans" w:cs="Times New Roman"/>
          <w:bCs/>
          <w:sz w:val="24"/>
          <w:szCs w:val="24"/>
          <w:lang w:val="en-US"/>
        </w:rPr>
        <w:t>partners</w:t>
      </w:r>
      <w:r w:rsidR="007E186E">
        <w:rPr>
          <w:rFonts w:ascii="Noto Sans" w:eastAsia="Times New Roman" w:hAnsi="Noto Sans" w:cs="Times New Roman"/>
          <w:bCs/>
          <w:sz w:val="24"/>
          <w:szCs w:val="24"/>
          <w:lang w:val="en-US"/>
        </w:rPr>
        <w:t xml:space="preserve">hip </w:t>
      </w:r>
      <w:r w:rsidR="0072290A" w:rsidRPr="008C622C">
        <w:rPr>
          <w:rFonts w:ascii="Noto Sans" w:eastAsia="Times New Roman" w:hAnsi="Noto Sans" w:cs="Times New Roman"/>
          <w:bCs/>
          <w:sz w:val="24"/>
          <w:szCs w:val="24"/>
          <w:lang w:val="en-US"/>
        </w:rPr>
        <w:t xml:space="preserve"> with</w:t>
      </w:r>
      <w:proofErr w:type="gramEnd"/>
      <w:r w:rsidR="0072290A" w:rsidRPr="008C622C">
        <w:rPr>
          <w:rFonts w:ascii="Noto Sans" w:eastAsia="Times New Roman" w:hAnsi="Noto Sans" w:cs="Times New Roman"/>
          <w:bCs/>
          <w:sz w:val="24"/>
          <w:szCs w:val="24"/>
          <w:lang w:val="en-US"/>
        </w:rPr>
        <w:t xml:space="preserve"> </w:t>
      </w:r>
      <w:r w:rsidR="0096296E" w:rsidRPr="008C622C">
        <w:rPr>
          <w:rFonts w:ascii="Noto Sans" w:eastAsia="Times New Roman" w:hAnsi="Noto Sans" w:cs="Times New Roman"/>
          <w:bCs/>
          <w:sz w:val="24"/>
          <w:szCs w:val="24"/>
          <w:lang w:val="en-US"/>
        </w:rPr>
        <w:t xml:space="preserve">rights </w:t>
      </w:r>
      <w:proofErr w:type="spellStart"/>
      <w:r w:rsidR="0096296E" w:rsidRPr="008C622C">
        <w:rPr>
          <w:rFonts w:ascii="Noto Sans" w:eastAsia="Times New Roman" w:hAnsi="Noto Sans" w:cs="Times New Roman"/>
          <w:bCs/>
          <w:sz w:val="24"/>
          <w:szCs w:val="24"/>
          <w:lang w:val="en-US"/>
        </w:rPr>
        <w:t>organisations</w:t>
      </w:r>
      <w:proofErr w:type="spellEnd"/>
      <w:r w:rsidR="0096296E" w:rsidRPr="008C622C">
        <w:rPr>
          <w:rFonts w:ascii="Noto Sans" w:eastAsia="Times New Roman" w:hAnsi="Noto Sans" w:cs="Times New Roman"/>
          <w:bCs/>
          <w:sz w:val="24"/>
          <w:szCs w:val="24"/>
          <w:lang w:val="en-US"/>
        </w:rPr>
        <w:t xml:space="preserve"> and community based groups to </w:t>
      </w:r>
      <w:r w:rsidR="10CF7CFD" w:rsidRPr="008C622C">
        <w:rPr>
          <w:rFonts w:ascii="Noto Sans" w:eastAsia="Times New Roman" w:hAnsi="Noto Sans" w:cs="Times New Roman"/>
          <w:sz w:val="24"/>
          <w:szCs w:val="24"/>
          <w:lang w:val="en-US"/>
        </w:rPr>
        <w:t>strengthen accountability mechanisms for WASH service provision with improved engagement between rights holders (users/citizens) and duty bearers/service providers</w:t>
      </w:r>
      <w:r w:rsidR="00CC058D" w:rsidRPr="008C622C">
        <w:rPr>
          <w:rFonts w:ascii="Noto Sans" w:eastAsia="Times New Roman" w:hAnsi="Noto Sans" w:cs="Times New Roman"/>
          <w:sz w:val="24"/>
          <w:szCs w:val="24"/>
          <w:lang w:val="en-US"/>
        </w:rPr>
        <w:t xml:space="preserve">. </w:t>
      </w:r>
    </w:p>
    <w:p w14:paraId="70B7F1F0" w14:textId="2CC09841" w:rsidR="00115229" w:rsidRPr="00581634" w:rsidRDefault="00651227" w:rsidP="0081205D">
      <w:pPr>
        <w:pStyle w:val="ListParagraph"/>
        <w:numPr>
          <w:ilvl w:val="1"/>
          <w:numId w:val="2"/>
        </w:numPr>
        <w:rPr>
          <w:rFonts w:ascii="Arial" w:hAnsi="Arial" w:cs="Arial"/>
          <w:sz w:val="24"/>
          <w:szCs w:val="24"/>
        </w:rPr>
      </w:pPr>
      <w:r w:rsidRPr="00651227">
        <w:rPr>
          <w:rFonts w:ascii="Noto Sans" w:hAnsi="Noto Sans"/>
          <w:b/>
          <w:sz w:val="24"/>
          <w:szCs w:val="24"/>
          <w:lang w:val="en-US"/>
        </w:rPr>
        <w:t>Practitioner discussions on human rights to Water and Sanitation</w:t>
      </w:r>
      <w:r>
        <w:rPr>
          <w:rFonts w:ascii="Noto Sans" w:hAnsi="Noto Sans"/>
          <w:sz w:val="24"/>
          <w:szCs w:val="24"/>
          <w:lang w:val="en-US"/>
        </w:rPr>
        <w:t xml:space="preserve">: </w:t>
      </w:r>
      <w:r w:rsidR="000146EC" w:rsidRPr="00D46475">
        <w:rPr>
          <w:rFonts w:ascii="Noto Sans" w:hAnsi="Noto Sans"/>
          <w:sz w:val="24"/>
          <w:szCs w:val="24"/>
          <w:lang w:val="en-US"/>
        </w:rPr>
        <w:t>WaterAid has led the “Leave no</w:t>
      </w:r>
      <w:r w:rsidR="003C6FA7" w:rsidRPr="00D46475">
        <w:rPr>
          <w:rFonts w:ascii="Noto Sans" w:hAnsi="Noto Sans"/>
          <w:sz w:val="24"/>
          <w:szCs w:val="24"/>
          <w:lang w:val="en-US"/>
        </w:rPr>
        <w:t>-one behind” theme of the Rural Water Supply Network</w:t>
      </w:r>
      <w:r w:rsidR="00581634">
        <w:rPr>
          <w:rFonts w:ascii="Noto Sans" w:hAnsi="Noto Sans"/>
          <w:sz w:val="24"/>
          <w:szCs w:val="24"/>
          <w:lang w:val="en-US"/>
        </w:rPr>
        <w:t xml:space="preserve"> since 2011</w:t>
      </w:r>
      <w:r w:rsidR="003C6FA7" w:rsidRPr="00D46475">
        <w:rPr>
          <w:rFonts w:ascii="Noto Sans" w:hAnsi="Noto Sans"/>
          <w:sz w:val="24"/>
          <w:szCs w:val="24"/>
          <w:lang w:val="en-US"/>
        </w:rPr>
        <w:t xml:space="preserve">. During that </w:t>
      </w:r>
      <w:proofErr w:type="gramStart"/>
      <w:r w:rsidR="003C6FA7" w:rsidRPr="00D46475">
        <w:rPr>
          <w:rFonts w:ascii="Noto Sans" w:hAnsi="Noto Sans"/>
          <w:sz w:val="24"/>
          <w:szCs w:val="24"/>
          <w:lang w:val="en-US"/>
        </w:rPr>
        <w:t>time</w:t>
      </w:r>
      <w:proofErr w:type="gramEnd"/>
      <w:r w:rsidR="003C6FA7" w:rsidRPr="00D46475">
        <w:rPr>
          <w:rFonts w:ascii="Noto Sans" w:hAnsi="Noto Sans"/>
          <w:sz w:val="24"/>
          <w:szCs w:val="24"/>
          <w:lang w:val="en-US"/>
        </w:rPr>
        <w:t xml:space="preserve"> we have promoted discussions and webinars </w:t>
      </w:r>
      <w:r w:rsidR="00EE5A7C">
        <w:rPr>
          <w:rFonts w:ascii="Noto Sans" w:hAnsi="Noto Sans"/>
          <w:sz w:val="24"/>
          <w:szCs w:val="24"/>
          <w:lang w:val="en-US"/>
        </w:rPr>
        <w:t xml:space="preserve">on human rights </w:t>
      </w:r>
      <w:r w:rsidR="003C6FA7" w:rsidRPr="00D46475">
        <w:rPr>
          <w:rFonts w:ascii="Noto Sans" w:hAnsi="Noto Sans"/>
          <w:sz w:val="24"/>
          <w:szCs w:val="24"/>
          <w:lang w:val="en-US"/>
        </w:rPr>
        <w:t xml:space="preserve">issues related to human rights </w:t>
      </w:r>
      <w:r w:rsidR="00FD73E6" w:rsidRPr="00D46475">
        <w:rPr>
          <w:rFonts w:ascii="Noto Sans" w:hAnsi="Noto Sans"/>
          <w:sz w:val="24"/>
          <w:szCs w:val="24"/>
          <w:lang w:val="en-US"/>
        </w:rPr>
        <w:t xml:space="preserve">and rural water services. For </w:t>
      </w:r>
      <w:proofErr w:type="gramStart"/>
      <w:r w:rsidR="00FD73E6" w:rsidRPr="00D46475">
        <w:rPr>
          <w:rFonts w:ascii="Noto Sans" w:hAnsi="Noto Sans"/>
          <w:sz w:val="24"/>
          <w:szCs w:val="24"/>
          <w:lang w:val="en-US"/>
        </w:rPr>
        <w:t>example</w:t>
      </w:r>
      <w:proofErr w:type="gramEnd"/>
      <w:r w:rsidR="0000458F">
        <w:rPr>
          <w:rFonts w:ascii="Noto Sans" w:hAnsi="Noto Sans"/>
          <w:sz w:val="24"/>
          <w:szCs w:val="24"/>
          <w:lang w:val="en-US"/>
        </w:rPr>
        <w:t xml:space="preserve"> the discussion group was used </w:t>
      </w:r>
      <w:r w:rsidR="00187857">
        <w:rPr>
          <w:rFonts w:ascii="Noto Sans" w:hAnsi="Noto Sans"/>
          <w:sz w:val="24"/>
          <w:szCs w:val="24"/>
          <w:lang w:val="en-US"/>
        </w:rPr>
        <w:t xml:space="preserve">by Catarina de Albuquerque to </w:t>
      </w:r>
      <w:r w:rsidR="007D203A">
        <w:rPr>
          <w:rFonts w:ascii="Noto Sans" w:hAnsi="Noto Sans"/>
          <w:sz w:val="24"/>
          <w:szCs w:val="24"/>
          <w:lang w:val="en-US"/>
        </w:rPr>
        <w:t xml:space="preserve">help </w:t>
      </w:r>
      <w:r w:rsidR="00187857">
        <w:rPr>
          <w:rFonts w:ascii="Noto Sans" w:hAnsi="Noto Sans"/>
          <w:sz w:val="24"/>
          <w:szCs w:val="24"/>
          <w:lang w:val="en-US"/>
        </w:rPr>
        <w:t xml:space="preserve">consult on her Handbook on the Human Rights to Water and Sanitation in order to </w:t>
      </w:r>
      <w:r w:rsidR="007D203A">
        <w:rPr>
          <w:rFonts w:ascii="Noto Sans" w:hAnsi="Noto Sans"/>
          <w:sz w:val="24"/>
          <w:szCs w:val="24"/>
          <w:lang w:val="en-US"/>
        </w:rPr>
        <w:t xml:space="preserve">draw on the experience and perspective of practitioners </w:t>
      </w:r>
      <w:r w:rsidR="00187857">
        <w:rPr>
          <w:rFonts w:ascii="Noto Sans" w:hAnsi="Noto Sans"/>
          <w:sz w:val="24"/>
          <w:szCs w:val="24"/>
          <w:lang w:val="en-US"/>
        </w:rPr>
        <w:t xml:space="preserve">on the practical application of the rights.  There have also been discussions focusing on specific aspects of service delivery, such as </w:t>
      </w:r>
      <w:hyperlink r:id="rId33" w:history="1">
        <w:r w:rsidR="00FD73E6" w:rsidRPr="00D46475">
          <w:rPr>
            <w:rStyle w:val="Hyperlink"/>
            <w:rFonts w:ascii="Noto Sans" w:hAnsi="Noto Sans"/>
            <w:sz w:val="24"/>
            <w:szCs w:val="24"/>
            <w:lang w:val="en-US"/>
          </w:rPr>
          <w:t xml:space="preserve">the </w:t>
        </w:r>
        <w:bookmarkStart w:id="3" w:name="_Hlk41060591"/>
        <w:r w:rsidR="00FD73E6" w:rsidRPr="00D46475">
          <w:rPr>
            <w:rStyle w:val="Hyperlink"/>
            <w:rFonts w:ascii="Noto Sans" w:hAnsi="Noto Sans"/>
            <w:sz w:val="24"/>
            <w:szCs w:val="24"/>
            <w:lang w:val="en-US"/>
          </w:rPr>
          <w:t xml:space="preserve">webinar about </w:t>
        </w:r>
        <w:r w:rsidR="001415D2" w:rsidRPr="00D46475">
          <w:rPr>
            <w:rStyle w:val="Hyperlink"/>
            <w:rFonts w:ascii="Noto Sans" w:hAnsi="Noto Sans"/>
            <w:sz w:val="24"/>
            <w:szCs w:val="24"/>
            <w:lang w:val="en-US"/>
          </w:rPr>
          <w:t>“</w:t>
        </w:r>
        <w:proofErr w:type="spellStart"/>
        <w:r w:rsidR="001415D2" w:rsidRPr="00D46475">
          <w:rPr>
            <w:rStyle w:val="Hyperlink"/>
            <w:rFonts w:ascii="Noto Sans" w:hAnsi="Noto Sans"/>
            <w:sz w:val="24"/>
            <w:szCs w:val="24"/>
            <w:lang w:val="en-US"/>
          </w:rPr>
          <w:t>self supply</w:t>
        </w:r>
        <w:proofErr w:type="spellEnd"/>
        <w:r w:rsidR="001415D2" w:rsidRPr="00D46475">
          <w:rPr>
            <w:rStyle w:val="Hyperlink"/>
            <w:rFonts w:ascii="Noto Sans" w:hAnsi="Noto Sans"/>
            <w:sz w:val="24"/>
            <w:szCs w:val="24"/>
            <w:lang w:val="en-US"/>
          </w:rPr>
          <w:t xml:space="preserve"> and human right to water</w:t>
        </w:r>
      </w:hyperlink>
      <w:r w:rsidR="001415D2" w:rsidRPr="00D46475">
        <w:rPr>
          <w:rFonts w:ascii="Noto Sans" w:hAnsi="Noto Sans"/>
          <w:sz w:val="24"/>
          <w:szCs w:val="24"/>
          <w:lang w:val="en-US"/>
        </w:rPr>
        <w:t xml:space="preserve">” </w:t>
      </w:r>
      <w:bookmarkEnd w:id="3"/>
      <w:r>
        <w:rPr>
          <w:rFonts w:ascii="Noto Sans" w:hAnsi="Noto Sans"/>
          <w:sz w:val="24"/>
          <w:szCs w:val="24"/>
          <w:lang w:val="en-US"/>
        </w:rPr>
        <w:t xml:space="preserve">with a presentation by Leo Heller </w:t>
      </w:r>
      <w:r w:rsidR="001415D2" w:rsidRPr="00D46475">
        <w:rPr>
          <w:rFonts w:ascii="Noto Sans" w:hAnsi="Noto Sans"/>
          <w:sz w:val="24"/>
          <w:szCs w:val="24"/>
          <w:lang w:val="en-US"/>
        </w:rPr>
        <w:t xml:space="preserve">in 2016 </w:t>
      </w:r>
      <w:r w:rsidR="00CC5AA2" w:rsidRPr="00D46475">
        <w:rPr>
          <w:rFonts w:ascii="Noto Sans" w:hAnsi="Noto Sans"/>
          <w:sz w:val="24"/>
          <w:szCs w:val="24"/>
          <w:lang w:val="en-US"/>
        </w:rPr>
        <w:t xml:space="preserve">and the </w:t>
      </w:r>
      <w:hyperlink r:id="rId34" w:history="1">
        <w:r w:rsidR="00CC5AA2" w:rsidRPr="00D46475">
          <w:rPr>
            <w:rStyle w:val="Hyperlink"/>
            <w:rFonts w:ascii="Noto Sans" w:hAnsi="Noto Sans"/>
            <w:sz w:val="24"/>
            <w:szCs w:val="24"/>
            <w:lang w:val="en-US"/>
          </w:rPr>
          <w:t>accompanying brief</w:t>
        </w:r>
      </w:hyperlink>
      <w:r w:rsidR="00CC5AA2" w:rsidRPr="00D46475">
        <w:rPr>
          <w:rFonts w:ascii="Noto Sans" w:hAnsi="Noto Sans"/>
          <w:sz w:val="24"/>
          <w:szCs w:val="24"/>
          <w:lang w:val="en-US"/>
        </w:rPr>
        <w:t xml:space="preserve"> to explain under what circumstances </w:t>
      </w:r>
      <w:proofErr w:type="spellStart"/>
      <w:r w:rsidR="00CC5AA2" w:rsidRPr="00D46475">
        <w:rPr>
          <w:rFonts w:ascii="Noto Sans" w:hAnsi="Noto Sans"/>
          <w:sz w:val="24"/>
          <w:szCs w:val="24"/>
          <w:lang w:val="en-US"/>
        </w:rPr>
        <w:t>self supply</w:t>
      </w:r>
      <w:proofErr w:type="spellEnd"/>
      <w:r w:rsidR="00CC5AA2" w:rsidRPr="00D46475">
        <w:rPr>
          <w:rFonts w:ascii="Noto Sans" w:hAnsi="Noto Sans"/>
          <w:sz w:val="24"/>
          <w:szCs w:val="24"/>
          <w:lang w:val="en-US"/>
        </w:rPr>
        <w:t xml:space="preserve"> is </w:t>
      </w:r>
      <w:r w:rsidR="006614C9" w:rsidRPr="00D46475">
        <w:rPr>
          <w:rFonts w:ascii="Noto Sans" w:hAnsi="Noto Sans"/>
          <w:sz w:val="24"/>
          <w:szCs w:val="24"/>
          <w:lang w:val="en-US"/>
        </w:rPr>
        <w:t xml:space="preserve">consistent with human rights. </w:t>
      </w:r>
    </w:p>
    <w:p w14:paraId="0C126987" w14:textId="77777777" w:rsidR="006446CB" w:rsidRPr="008C622C" w:rsidRDefault="006446CB" w:rsidP="00A2707E">
      <w:pPr>
        <w:pStyle w:val="NoSpacing"/>
        <w:numPr>
          <w:ilvl w:val="0"/>
          <w:numId w:val="0"/>
        </w:numPr>
        <w:spacing w:line="257" w:lineRule="auto"/>
        <w:ind w:left="360" w:hanging="360"/>
        <w:jc w:val="both"/>
        <w:rPr>
          <w:rFonts w:ascii="Times New Roman" w:eastAsia="Times New Roman" w:hAnsi="Times New Roman" w:cs="Times New Roman"/>
          <w:sz w:val="24"/>
          <w:szCs w:val="24"/>
          <w:lang w:val="en-US"/>
        </w:rPr>
      </w:pPr>
    </w:p>
    <w:p w14:paraId="75A9BCBB" w14:textId="0BBA5A75" w:rsidR="004B0DAA" w:rsidRPr="008C622C" w:rsidRDefault="004B0DAA" w:rsidP="004B0DAA">
      <w:pPr>
        <w:pStyle w:val="NoSpacing"/>
        <w:numPr>
          <w:ilvl w:val="0"/>
          <w:numId w:val="0"/>
        </w:numPr>
        <w:ind w:left="360" w:hanging="360"/>
        <w:rPr>
          <w:lang w:val="en-US"/>
        </w:rPr>
      </w:pPr>
    </w:p>
    <w:p w14:paraId="072CEC2F" w14:textId="616D8AF5" w:rsidR="004B0DAA" w:rsidRDefault="004B0DAA" w:rsidP="004B0DAA">
      <w:pPr>
        <w:pStyle w:val="NoSpacing"/>
        <w:numPr>
          <w:ilvl w:val="0"/>
          <w:numId w:val="0"/>
        </w:numPr>
        <w:ind w:left="360" w:hanging="360"/>
        <w:rPr>
          <w:lang w:val="en-US"/>
        </w:rPr>
      </w:pPr>
    </w:p>
    <w:p w14:paraId="4278C893" w14:textId="2EB374A3" w:rsidR="004B0DAA" w:rsidRDefault="004B0DAA" w:rsidP="004B0DAA">
      <w:pPr>
        <w:pStyle w:val="NoSpacing"/>
        <w:numPr>
          <w:ilvl w:val="0"/>
          <w:numId w:val="0"/>
        </w:numPr>
        <w:ind w:left="360" w:hanging="360"/>
        <w:rPr>
          <w:lang w:val="en-US"/>
        </w:rPr>
      </w:pPr>
    </w:p>
    <w:p w14:paraId="358E64C3" w14:textId="77777777" w:rsidR="004B0DAA" w:rsidRDefault="004B0DAA" w:rsidP="004B0DAA">
      <w:pPr>
        <w:pStyle w:val="NoSpacing"/>
        <w:numPr>
          <w:ilvl w:val="0"/>
          <w:numId w:val="0"/>
        </w:numPr>
        <w:ind w:left="360" w:hanging="360"/>
        <w:rPr>
          <w:lang w:val="en-US"/>
        </w:rPr>
      </w:pPr>
    </w:p>
    <w:p w14:paraId="2EAEC1B9" w14:textId="77777777" w:rsidR="006F142F" w:rsidRPr="005D56DD" w:rsidRDefault="006F142F" w:rsidP="006F142F">
      <w:pPr>
        <w:pStyle w:val="Heading1"/>
        <w:rPr>
          <w:rStyle w:val="Hyperlink"/>
          <w:b w:val="0"/>
          <w:sz w:val="24"/>
          <w:szCs w:val="24"/>
        </w:rPr>
      </w:pPr>
      <w:r w:rsidRPr="005D56DD">
        <w:rPr>
          <w:sz w:val="24"/>
          <w:szCs w:val="24"/>
        </w:rPr>
        <w:t xml:space="preserve">Gender equality (2015) </w:t>
      </w:r>
      <w:hyperlink r:id="rId35" w:history="1">
        <w:r w:rsidRPr="005D56DD">
          <w:rPr>
            <w:rStyle w:val="Hyperlink"/>
            <w:b w:val="0"/>
            <w:sz w:val="24"/>
            <w:szCs w:val="24"/>
          </w:rPr>
          <w:t>(A/HRC/33/49)</w:t>
        </w:r>
      </w:hyperlink>
    </w:p>
    <w:p w14:paraId="014A9620" w14:textId="77777777" w:rsidR="006F142F" w:rsidRPr="003F0442" w:rsidRDefault="006F142F" w:rsidP="006F142F"/>
    <w:p w14:paraId="256DFAC8" w14:textId="77777777" w:rsidR="006F142F" w:rsidRPr="003F0442" w:rsidRDefault="006F142F" w:rsidP="006F142F">
      <w:pPr>
        <w:ind w:firstLine="720"/>
        <w:jc w:val="both"/>
        <w:rPr>
          <w:color w:val="000000"/>
          <w:sz w:val="24"/>
          <w:szCs w:val="24"/>
          <w:lang w:val="en-US"/>
        </w:rPr>
      </w:pPr>
      <w:r w:rsidRPr="003F0442">
        <w:rPr>
          <w:color w:val="000000"/>
          <w:sz w:val="24"/>
          <w:szCs w:val="24"/>
          <w:lang w:val="en-US"/>
        </w:rPr>
        <w:t xml:space="preserve">Gender inequalities are pervasive at every stage of women’s life: from infancy, through puberty, adulthood, parenthood, and late adulthood. When it comes to lack of access to water and sanitation, women and girls are disproportionately impacted as they are primarily responsible for water and hygiene at the household level and bear the greatest burden for collecting water. Although women may suffer disproportionate disadvantages and discrimination, they cannot </w:t>
      </w:r>
      <w:proofErr w:type="gramStart"/>
      <w:r w:rsidRPr="003F0442">
        <w:rPr>
          <w:color w:val="000000"/>
          <w:sz w:val="24"/>
          <w:szCs w:val="24"/>
          <w:lang w:val="en-US"/>
        </w:rPr>
        <w:t>be seen as</w:t>
      </w:r>
      <w:proofErr w:type="gramEnd"/>
      <w:r w:rsidRPr="003F0442">
        <w:rPr>
          <w:color w:val="000000"/>
          <w:sz w:val="24"/>
          <w:szCs w:val="24"/>
          <w:lang w:val="en-US"/>
        </w:rPr>
        <w:t xml:space="preserve"> a homogenous group. Different women are situated differently and face different challenges and barriers in relation to water, sanitation and hygiene. Intersectionality exacerbates gender-based inequalities, when they are coupled with other grounds for discrimination and disadvantages. Examples include </w:t>
      </w:r>
      <w:r>
        <w:rPr>
          <w:color w:val="000000"/>
          <w:sz w:val="24"/>
          <w:szCs w:val="24"/>
          <w:lang w:val="en-US"/>
        </w:rPr>
        <w:t xml:space="preserve">situations </w:t>
      </w:r>
      <w:r w:rsidRPr="003F0442">
        <w:rPr>
          <w:color w:val="000000"/>
          <w:sz w:val="24"/>
          <w:szCs w:val="24"/>
          <w:lang w:val="en-US"/>
        </w:rPr>
        <w:t>when women and girls lack adequate access to water and sanitation and at the same time suffer from poverty, live with a disability, suffer from incontinence, live in remote areas, lack security of tenure, are imprisoned or are homeless. In these cases, they will be more likely to lack access to adequate facilities, to face exclusion or to experience vulnerability and additional health risks. Furthermore, other challenges include access to toilets for lesbian, gay, bisexual, transgender, intersex and gender non-conforming people as well as increased risk of gender-based violence.</w:t>
      </w:r>
    </w:p>
    <w:p w14:paraId="073A8422" w14:textId="77777777" w:rsidR="006F142F" w:rsidRPr="003F0442" w:rsidRDefault="006F142F" w:rsidP="006F142F">
      <w:pPr>
        <w:jc w:val="both"/>
        <w:rPr>
          <w:color w:val="000000"/>
          <w:sz w:val="24"/>
          <w:szCs w:val="24"/>
          <w:lang w:val="en-US"/>
        </w:rPr>
      </w:pPr>
    </w:p>
    <w:p w14:paraId="6AEBB12D" w14:textId="77777777" w:rsidR="006F142F" w:rsidRDefault="006F142F" w:rsidP="006F142F">
      <w:pPr>
        <w:jc w:val="both"/>
        <w:rPr>
          <w:sz w:val="24"/>
          <w:szCs w:val="24"/>
          <w:lang w:val="en-US"/>
        </w:rPr>
      </w:pPr>
      <w:r w:rsidRPr="003F0442">
        <w:rPr>
          <w:sz w:val="24"/>
          <w:szCs w:val="24"/>
          <w:lang w:val="en-US"/>
        </w:rPr>
        <w:t>Question(s):</w:t>
      </w:r>
    </w:p>
    <w:p w14:paraId="6EF902F8" w14:textId="77777777" w:rsidR="006F142F" w:rsidRPr="003F0442" w:rsidRDefault="006F142F" w:rsidP="006F142F">
      <w:pPr>
        <w:jc w:val="both"/>
        <w:rPr>
          <w:sz w:val="24"/>
          <w:szCs w:val="24"/>
          <w:lang w:val="en-US"/>
        </w:rPr>
      </w:pPr>
    </w:p>
    <w:p w14:paraId="61F3D0D0" w14:textId="77777777" w:rsidR="006F142F" w:rsidRDefault="006F142F" w:rsidP="0081205D">
      <w:pPr>
        <w:pStyle w:val="NoSpacing"/>
        <w:numPr>
          <w:ilvl w:val="0"/>
          <w:numId w:val="4"/>
        </w:numPr>
        <w:spacing w:before="0" w:after="0"/>
        <w:jc w:val="both"/>
        <w:rPr>
          <w:rFonts w:ascii="Times New Roman" w:hAnsi="Times New Roman" w:cs="Times New Roman"/>
          <w:sz w:val="24"/>
          <w:szCs w:val="24"/>
        </w:rPr>
      </w:pPr>
      <w:r w:rsidRPr="651E7E69">
        <w:rPr>
          <w:rFonts w:ascii="Times New Roman" w:hAnsi="Times New Roman" w:cs="Times New Roman"/>
          <w:sz w:val="24"/>
          <w:szCs w:val="24"/>
        </w:rPr>
        <w:t>During the last decade (2010-2020), what measures (ranging from legal, policy, regulatory, budgetary to training) have been implemented to redress gender inequalities in water and sanitation provision by addressing gender discrimination? Alternatively, what measures have been central in redressing gender discrimination by addressing inequalities in water and sanitation provisions? What are the concrete steps taken and the observed impacts?</w:t>
      </w:r>
    </w:p>
    <w:p w14:paraId="430AB700" w14:textId="5FF20D2E" w:rsidR="651E7E69" w:rsidRDefault="651E7E69" w:rsidP="005D2B78">
      <w:pPr>
        <w:pStyle w:val="NoSpacing"/>
        <w:numPr>
          <w:ilvl w:val="0"/>
          <w:numId w:val="0"/>
        </w:numPr>
        <w:spacing w:before="0" w:after="0"/>
        <w:jc w:val="both"/>
        <w:rPr>
          <w:rFonts w:ascii="Times New Roman" w:hAnsi="Times New Roman" w:cs="Times New Roman"/>
          <w:sz w:val="24"/>
          <w:szCs w:val="24"/>
        </w:rPr>
      </w:pPr>
    </w:p>
    <w:p w14:paraId="52E58DAC" w14:textId="77777777" w:rsidR="00664EB6" w:rsidRDefault="00664EB6" w:rsidP="00664EB6">
      <w:pPr>
        <w:pStyle w:val="NoSpacing"/>
        <w:numPr>
          <w:ilvl w:val="0"/>
          <w:numId w:val="0"/>
        </w:numPr>
        <w:spacing w:before="0" w:after="0"/>
        <w:jc w:val="both"/>
        <w:rPr>
          <w:rFonts w:ascii="Times New Roman" w:hAnsi="Times New Roman" w:cs="Times New Roman"/>
          <w:sz w:val="24"/>
          <w:szCs w:val="24"/>
        </w:rPr>
      </w:pPr>
    </w:p>
    <w:p w14:paraId="60605615" w14:textId="5B73E1A7" w:rsidR="0050666A" w:rsidRPr="00C727C2" w:rsidRDefault="00902748" w:rsidP="00A55CA3">
      <w:pPr>
        <w:pStyle w:val="NoSpacing"/>
        <w:numPr>
          <w:ilvl w:val="0"/>
          <w:numId w:val="0"/>
        </w:numPr>
        <w:spacing w:before="0" w:after="0"/>
        <w:jc w:val="both"/>
        <w:rPr>
          <w:rFonts w:ascii="Noto Sans" w:eastAsia="Arial" w:hAnsi="Noto Sans" w:cs="Arial"/>
          <w:b/>
          <w:bCs/>
          <w:sz w:val="24"/>
          <w:szCs w:val="24"/>
        </w:rPr>
      </w:pPr>
      <w:r w:rsidRPr="00902748">
        <w:rPr>
          <w:rFonts w:ascii="Noto Sans" w:hAnsi="Noto Sans" w:cs="Times New Roman"/>
          <w:b/>
          <w:sz w:val="24"/>
          <w:szCs w:val="24"/>
        </w:rPr>
        <w:t>Frameworks and guidance</w:t>
      </w:r>
      <w:r>
        <w:rPr>
          <w:rFonts w:ascii="Noto Sans" w:hAnsi="Noto Sans" w:cs="Times New Roman"/>
          <w:sz w:val="24"/>
          <w:szCs w:val="24"/>
        </w:rPr>
        <w:t xml:space="preserve">: </w:t>
      </w:r>
      <w:r w:rsidR="00664EB6" w:rsidRPr="00C727C2">
        <w:rPr>
          <w:rFonts w:ascii="Noto Sans" w:hAnsi="Noto Sans" w:cs="Times New Roman"/>
          <w:sz w:val="24"/>
          <w:szCs w:val="24"/>
        </w:rPr>
        <w:t xml:space="preserve">WaterAid has </w:t>
      </w:r>
      <w:r w:rsidR="008528D4" w:rsidRPr="00C727C2">
        <w:rPr>
          <w:rFonts w:ascii="Noto Sans" w:hAnsi="Noto Sans" w:cs="Times New Roman"/>
          <w:sz w:val="24"/>
          <w:szCs w:val="24"/>
        </w:rPr>
        <w:t>tried to address gender inequalities in its programmes during this period</w:t>
      </w:r>
      <w:r w:rsidR="00B41E27" w:rsidRPr="00C727C2">
        <w:rPr>
          <w:rFonts w:ascii="Noto Sans" w:hAnsi="Noto Sans" w:cs="Times New Roman"/>
          <w:sz w:val="24"/>
          <w:szCs w:val="24"/>
        </w:rPr>
        <w:t xml:space="preserve">: </w:t>
      </w:r>
      <w:r w:rsidR="0050666A" w:rsidRPr="00C727C2">
        <w:rPr>
          <w:rFonts w:ascii="Noto Sans" w:hAnsi="Noto Sans" w:cs="Times New Roman"/>
          <w:sz w:val="24"/>
          <w:szCs w:val="24"/>
        </w:rPr>
        <w:t xml:space="preserve">Initially the approach was set out in the </w:t>
      </w:r>
      <w:hyperlink r:id="rId36" w:history="1">
        <w:r w:rsidR="0050666A" w:rsidRPr="00C727C2">
          <w:rPr>
            <w:rStyle w:val="Hyperlink"/>
            <w:rFonts w:ascii="Noto Sans" w:hAnsi="Noto Sans" w:cs="Times New Roman"/>
            <w:sz w:val="24"/>
            <w:szCs w:val="24"/>
          </w:rPr>
          <w:t>equity and inclusion framework</w:t>
        </w:r>
      </w:hyperlink>
      <w:r w:rsidR="0050666A" w:rsidRPr="00C727C2">
        <w:rPr>
          <w:rFonts w:ascii="Noto Sans" w:hAnsi="Noto Sans" w:cs="Times New Roman"/>
          <w:sz w:val="24"/>
          <w:szCs w:val="24"/>
        </w:rPr>
        <w:t xml:space="preserve"> published in 2010. More recently </w:t>
      </w:r>
      <w:r w:rsidR="0050666A" w:rsidRPr="00C727C2">
        <w:rPr>
          <w:rFonts w:ascii="Noto Sans" w:eastAsia="Arial" w:hAnsi="Noto Sans" w:cs="Arial"/>
          <w:b/>
          <w:bCs/>
          <w:sz w:val="24"/>
          <w:szCs w:val="24"/>
        </w:rPr>
        <w:t>WaterAid Australia</w:t>
      </w:r>
      <w:r w:rsidR="0050666A" w:rsidRPr="00C727C2">
        <w:rPr>
          <w:rFonts w:ascii="Noto Sans" w:eastAsia="Arial" w:hAnsi="Noto Sans" w:cs="Arial"/>
          <w:sz w:val="24"/>
          <w:szCs w:val="24"/>
        </w:rPr>
        <w:t xml:space="preserve"> developed the ‘</w:t>
      </w:r>
      <w:r w:rsidR="0050666A" w:rsidRPr="00902748">
        <w:rPr>
          <w:rFonts w:ascii="Noto Sans" w:eastAsia="Arial" w:hAnsi="Noto Sans" w:cs="Arial"/>
          <w:b/>
          <w:sz w:val="24"/>
          <w:szCs w:val="24"/>
        </w:rPr>
        <w:t>Women’s Empowerment and Gender Transformation Framework’</w:t>
      </w:r>
      <w:r w:rsidR="0050666A" w:rsidRPr="00C727C2">
        <w:rPr>
          <w:rFonts w:ascii="Noto Sans" w:eastAsia="Arial" w:hAnsi="Noto Sans" w:cs="Arial"/>
          <w:sz w:val="24"/>
          <w:szCs w:val="24"/>
        </w:rPr>
        <w:t xml:space="preserve"> to provide guidance on what inclusive, empowering and transformative outcomes a project can achieve.</w:t>
      </w:r>
      <w:r w:rsidR="00A55CA3" w:rsidRPr="00C727C2">
        <w:rPr>
          <w:rFonts w:ascii="Noto Sans" w:eastAsia="Arial" w:hAnsi="Noto Sans" w:cs="Arial"/>
          <w:sz w:val="24"/>
          <w:szCs w:val="24"/>
        </w:rPr>
        <w:t xml:space="preserve"> This puts more focus on gender justice,</w:t>
      </w:r>
      <w:r w:rsidR="00F56E76" w:rsidRPr="00C727C2">
        <w:rPr>
          <w:rFonts w:ascii="Noto Sans" w:eastAsia="Arial" w:hAnsi="Noto Sans" w:cs="Arial"/>
          <w:sz w:val="24"/>
          <w:szCs w:val="24"/>
        </w:rPr>
        <w:t xml:space="preserve"> and challenges WASH practitioners to </w:t>
      </w:r>
      <w:r w:rsidR="006B03A3" w:rsidRPr="00C727C2">
        <w:rPr>
          <w:rFonts w:ascii="Noto Sans" w:eastAsia="Arial" w:hAnsi="Noto Sans" w:cs="Arial"/>
          <w:sz w:val="24"/>
          <w:szCs w:val="24"/>
        </w:rPr>
        <w:t xml:space="preserve">consider the extent to which the WASH work </w:t>
      </w:r>
      <w:r w:rsidR="00AC5EDB" w:rsidRPr="00C727C2">
        <w:rPr>
          <w:rFonts w:ascii="Noto Sans" w:eastAsia="Arial" w:hAnsi="Noto Sans" w:cs="Arial"/>
          <w:sz w:val="24"/>
          <w:szCs w:val="24"/>
        </w:rPr>
        <w:t xml:space="preserve">could be described as harmful, inclusive, empowering or transformative. </w:t>
      </w:r>
      <w:r w:rsidR="00F56E76" w:rsidRPr="00C727C2">
        <w:rPr>
          <w:rFonts w:ascii="Noto Sans" w:eastAsia="Arial" w:hAnsi="Noto Sans" w:cs="Arial"/>
          <w:sz w:val="24"/>
          <w:szCs w:val="24"/>
        </w:rPr>
        <w:t xml:space="preserve"> </w:t>
      </w:r>
    </w:p>
    <w:p w14:paraId="6AD34D0D" w14:textId="77777777" w:rsidR="0050666A" w:rsidRPr="00C727C2" w:rsidRDefault="0050666A" w:rsidP="0050666A">
      <w:pPr>
        <w:pStyle w:val="ListParagraph"/>
        <w:spacing w:line="276" w:lineRule="auto"/>
        <w:jc w:val="both"/>
        <w:rPr>
          <w:rStyle w:val="Hyperlink"/>
          <w:rFonts w:ascii="Calibri" w:eastAsia="Calibri" w:hAnsi="Calibri" w:cs="Calibri"/>
          <w:sz w:val="24"/>
          <w:szCs w:val="24"/>
          <w:vertAlign w:val="superscript"/>
        </w:rPr>
      </w:pPr>
    </w:p>
    <w:p w14:paraId="5E7A1420" w14:textId="0CB666EE" w:rsidR="0050666A" w:rsidRDefault="006B03A3" w:rsidP="00664EB6">
      <w:pPr>
        <w:pStyle w:val="NoSpacing"/>
        <w:numPr>
          <w:ilvl w:val="0"/>
          <w:numId w:val="0"/>
        </w:numPr>
        <w:spacing w:before="0" w:after="0"/>
        <w:jc w:val="both"/>
        <w:rPr>
          <w:rFonts w:ascii="Times New Roman" w:hAnsi="Times New Roman" w:cs="Times New Roman"/>
          <w:sz w:val="24"/>
          <w:szCs w:val="24"/>
        </w:rPr>
      </w:pPr>
      <w:r>
        <w:rPr>
          <w:noProof/>
        </w:rPr>
        <w:lastRenderedPageBreak/>
        <w:drawing>
          <wp:inline distT="0" distB="0" distL="0" distR="0" wp14:anchorId="4C9765DE" wp14:editId="5C7EA5FB">
            <wp:extent cx="5400040" cy="2529840"/>
            <wp:effectExtent l="0" t="0" r="0" b="3810"/>
            <wp:docPr id="119967601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7">
                      <a:extLst>
                        <a:ext uri="{28A0092B-C50C-407E-A947-70E740481C1C}">
                          <a14:useLocalDpi xmlns:a14="http://schemas.microsoft.com/office/drawing/2010/main"/>
                        </a:ext>
                      </a:extLst>
                    </a:blip>
                    <a:stretch>
                      <a:fillRect/>
                    </a:stretch>
                  </pic:blipFill>
                  <pic:spPr>
                    <a:xfrm>
                      <a:off x="0" y="0"/>
                      <a:ext cx="5400040" cy="2529840"/>
                    </a:xfrm>
                    <a:prstGeom prst="rect">
                      <a:avLst/>
                    </a:prstGeom>
                  </pic:spPr>
                </pic:pic>
              </a:graphicData>
            </a:graphic>
          </wp:inline>
        </w:drawing>
      </w:r>
    </w:p>
    <w:p w14:paraId="37D82107" w14:textId="153ED7AC" w:rsidR="00664EB6" w:rsidRPr="00443EAD" w:rsidRDefault="004165C5" w:rsidP="00664EB6">
      <w:pPr>
        <w:pStyle w:val="NoSpacing"/>
        <w:numPr>
          <w:ilvl w:val="0"/>
          <w:numId w:val="0"/>
        </w:numPr>
        <w:spacing w:before="0" w:after="0"/>
        <w:jc w:val="both"/>
        <w:rPr>
          <w:rFonts w:ascii="Noto Sans" w:hAnsi="Noto Sans" w:cs="Times New Roman"/>
          <w:sz w:val="24"/>
          <w:szCs w:val="24"/>
        </w:rPr>
      </w:pPr>
      <w:r w:rsidRPr="00443EAD">
        <w:rPr>
          <w:rFonts w:ascii="Noto Sans" w:hAnsi="Noto Sans" w:cs="Times New Roman"/>
          <w:sz w:val="24"/>
          <w:szCs w:val="24"/>
        </w:rPr>
        <w:t xml:space="preserve">The framework is being socialised in WaterAid through a process of </w:t>
      </w:r>
      <w:r w:rsidRPr="00443EAD">
        <w:rPr>
          <w:rFonts w:ascii="Noto Sans" w:hAnsi="Noto Sans" w:cs="Times New Roman"/>
          <w:b/>
          <w:sz w:val="24"/>
          <w:szCs w:val="24"/>
        </w:rPr>
        <w:t>gender self-assessment exercises</w:t>
      </w:r>
      <w:r w:rsidR="004942CB" w:rsidRPr="00443EAD">
        <w:rPr>
          <w:rFonts w:ascii="Noto Sans" w:hAnsi="Noto Sans" w:cs="Times New Roman"/>
          <w:b/>
          <w:sz w:val="24"/>
          <w:szCs w:val="24"/>
        </w:rPr>
        <w:t xml:space="preserve">, </w:t>
      </w:r>
      <w:r w:rsidRPr="00443EAD">
        <w:rPr>
          <w:rFonts w:ascii="Noto Sans" w:hAnsi="Noto Sans" w:cs="Times New Roman"/>
          <w:sz w:val="24"/>
          <w:szCs w:val="24"/>
        </w:rPr>
        <w:t xml:space="preserve">carried out </w:t>
      </w:r>
      <w:r w:rsidR="004942CB" w:rsidRPr="00443EAD">
        <w:rPr>
          <w:rFonts w:ascii="Noto Sans" w:hAnsi="Noto Sans" w:cs="Times New Roman"/>
          <w:sz w:val="24"/>
          <w:szCs w:val="24"/>
        </w:rPr>
        <w:t>with WaterAid staff</w:t>
      </w:r>
      <w:r w:rsidR="00494013" w:rsidRPr="00443EAD">
        <w:rPr>
          <w:rFonts w:ascii="Noto Sans" w:hAnsi="Noto Sans" w:cs="Times New Roman"/>
          <w:sz w:val="24"/>
          <w:szCs w:val="24"/>
        </w:rPr>
        <w:t xml:space="preserve"> </w:t>
      </w:r>
      <w:r w:rsidR="00FB4E1C" w:rsidRPr="00443EAD">
        <w:rPr>
          <w:rFonts w:ascii="Noto Sans" w:hAnsi="Noto Sans" w:cs="Times New Roman"/>
          <w:sz w:val="24"/>
          <w:szCs w:val="24"/>
        </w:rPr>
        <w:t xml:space="preserve">to encourage </w:t>
      </w:r>
      <w:proofErr w:type="spellStart"/>
      <w:r w:rsidR="00FB4E1C" w:rsidRPr="00443EAD">
        <w:rPr>
          <w:rFonts w:ascii="Noto Sans" w:hAnsi="Noto Sans" w:cs="Times New Roman"/>
          <w:sz w:val="24"/>
          <w:szCs w:val="24"/>
        </w:rPr>
        <w:t>self reflection</w:t>
      </w:r>
      <w:proofErr w:type="spellEnd"/>
      <w:r w:rsidR="00FB4E1C" w:rsidRPr="00443EAD">
        <w:rPr>
          <w:rFonts w:ascii="Noto Sans" w:hAnsi="Noto Sans" w:cs="Times New Roman"/>
          <w:sz w:val="24"/>
          <w:szCs w:val="24"/>
        </w:rPr>
        <w:t xml:space="preserve"> about cultural and socially determined social norms that influence</w:t>
      </w:r>
      <w:r w:rsidR="004942CB" w:rsidRPr="00443EAD">
        <w:rPr>
          <w:rFonts w:ascii="Noto Sans" w:hAnsi="Noto Sans" w:cs="Times New Roman"/>
          <w:sz w:val="24"/>
          <w:szCs w:val="24"/>
        </w:rPr>
        <w:t xml:space="preserve"> the</w:t>
      </w:r>
      <w:r w:rsidR="00494013" w:rsidRPr="00443EAD">
        <w:rPr>
          <w:rFonts w:ascii="Noto Sans" w:hAnsi="Noto Sans" w:cs="Times New Roman"/>
          <w:sz w:val="24"/>
          <w:szCs w:val="24"/>
        </w:rPr>
        <w:t xml:space="preserve"> </w:t>
      </w:r>
      <w:r w:rsidR="0037469B" w:rsidRPr="00443EAD">
        <w:rPr>
          <w:rFonts w:ascii="Noto Sans" w:hAnsi="Noto Sans" w:cs="Times New Roman"/>
          <w:sz w:val="24"/>
          <w:szCs w:val="24"/>
        </w:rPr>
        <w:t xml:space="preserve">way they </w:t>
      </w:r>
      <w:r w:rsidR="00494013" w:rsidRPr="00443EAD">
        <w:rPr>
          <w:rFonts w:ascii="Noto Sans" w:hAnsi="Noto Sans" w:cs="Times New Roman"/>
          <w:sz w:val="24"/>
          <w:szCs w:val="24"/>
        </w:rPr>
        <w:t>design and manage WASH interventions. This</w:t>
      </w:r>
      <w:r w:rsidR="003D4C4F" w:rsidRPr="00443EAD">
        <w:rPr>
          <w:rFonts w:ascii="Noto Sans" w:hAnsi="Noto Sans" w:cs="Times New Roman"/>
          <w:sz w:val="24"/>
          <w:szCs w:val="24"/>
        </w:rPr>
        <w:t xml:space="preserve"> process also encourages WASH specialists to engage more effectively with gender specialists </w:t>
      </w:r>
      <w:r w:rsidR="006A06EF" w:rsidRPr="00443EAD">
        <w:rPr>
          <w:rFonts w:ascii="Noto Sans" w:hAnsi="Noto Sans" w:cs="Times New Roman"/>
          <w:sz w:val="24"/>
          <w:szCs w:val="24"/>
        </w:rPr>
        <w:t xml:space="preserve">to help </w:t>
      </w:r>
      <w:r w:rsidR="008D6CB5" w:rsidRPr="00443EAD">
        <w:rPr>
          <w:rFonts w:ascii="Noto Sans" w:hAnsi="Noto Sans" w:cs="Times New Roman"/>
          <w:sz w:val="24"/>
          <w:szCs w:val="24"/>
        </w:rPr>
        <w:t xml:space="preserve">design programmes that have gender equality and </w:t>
      </w:r>
      <w:proofErr w:type="spellStart"/>
      <w:r w:rsidR="008D6CB5" w:rsidRPr="00443EAD">
        <w:rPr>
          <w:rFonts w:ascii="Noto Sans" w:hAnsi="Noto Sans" w:cs="Times New Roman"/>
          <w:sz w:val="24"/>
          <w:szCs w:val="24"/>
        </w:rPr>
        <w:t>womens</w:t>
      </w:r>
      <w:proofErr w:type="spellEnd"/>
      <w:r w:rsidR="008D6CB5" w:rsidRPr="00443EAD">
        <w:rPr>
          <w:rFonts w:ascii="Noto Sans" w:hAnsi="Noto Sans" w:cs="Times New Roman"/>
          <w:sz w:val="24"/>
          <w:szCs w:val="24"/>
        </w:rPr>
        <w:t xml:space="preserve"> empowerment as specific aims. </w:t>
      </w:r>
      <w:r w:rsidR="00D310A2" w:rsidRPr="00443EAD">
        <w:rPr>
          <w:rFonts w:ascii="Noto Sans" w:hAnsi="Noto Sans" w:cs="Times New Roman"/>
          <w:sz w:val="24"/>
          <w:szCs w:val="24"/>
        </w:rPr>
        <w:t xml:space="preserve">For example: </w:t>
      </w:r>
    </w:p>
    <w:p w14:paraId="19A148B9" w14:textId="5B6F8DDD" w:rsidR="008D6CB5" w:rsidRPr="00443EAD" w:rsidRDefault="008D6CB5" w:rsidP="00664EB6">
      <w:pPr>
        <w:pStyle w:val="NoSpacing"/>
        <w:numPr>
          <w:ilvl w:val="0"/>
          <w:numId w:val="0"/>
        </w:numPr>
        <w:spacing w:before="0" w:after="0"/>
        <w:jc w:val="both"/>
        <w:rPr>
          <w:rFonts w:ascii="Noto Sans" w:hAnsi="Noto Sans" w:cs="Times New Roman"/>
          <w:sz w:val="24"/>
          <w:szCs w:val="24"/>
        </w:rPr>
      </w:pPr>
    </w:p>
    <w:p w14:paraId="053BB0B8" w14:textId="600AFFF8" w:rsidR="00664EB6" w:rsidRPr="00443EAD" w:rsidRDefault="00663C64" w:rsidP="00664EB6">
      <w:pPr>
        <w:pStyle w:val="NoSpacing"/>
        <w:numPr>
          <w:ilvl w:val="0"/>
          <w:numId w:val="0"/>
        </w:numPr>
        <w:spacing w:before="0" w:after="0"/>
        <w:jc w:val="both"/>
        <w:rPr>
          <w:rFonts w:ascii="Noto Sans" w:hAnsi="Noto Sans" w:cs="Times New Roman"/>
          <w:b/>
          <w:sz w:val="24"/>
          <w:szCs w:val="24"/>
        </w:rPr>
      </w:pPr>
      <w:r w:rsidRPr="00443EAD">
        <w:rPr>
          <w:rFonts w:ascii="Noto Sans" w:hAnsi="Noto Sans" w:cs="Times New Roman"/>
          <w:b/>
          <w:sz w:val="24"/>
          <w:szCs w:val="24"/>
        </w:rPr>
        <w:t>Exploring gender aspects of community WASH and facilitating dialogue between women and men in communities</w:t>
      </w:r>
    </w:p>
    <w:p w14:paraId="719AE60F" w14:textId="77777777" w:rsidR="00664EB6" w:rsidRPr="00443EAD" w:rsidRDefault="00664EB6" w:rsidP="00664EB6">
      <w:pPr>
        <w:pStyle w:val="NoSpacing"/>
        <w:numPr>
          <w:ilvl w:val="0"/>
          <w:numId w:val="0"/>
        </w:numPr>
        <w:spacing w:before="0" w:after="0"/>
        <w:jc w:val="both"/>
        <w:rPr>
          <w:rFonts w:ascii="Noto Sans" w:hAnsi="Noto Sans" w:cs="Times New Roman"/>
          <w:sz w:val="24"/>
          <w:szCs w:val="24"/>
        </w:rPr>
      </w:pPr>
    </w:p>
    <w:p w14:paraId="19437EF4" w14:textId="6CA4F220" w:rsidR="406167BD" w:rsidRPr="00443EAD" w:rsidRDefault="4A6BF461" w:rsidP="0081205D">
      <w:pPr>
        <w:pStyle w:val="ListParagraph"/>
        <w:numPr>
          <w:ilvl w:val="1"/>
          <w:numId w:val="2"/>
        </w:numPr>
        <w:spacing w:line="276" w:lineRule="auto"/>
        <w:jc w:val="both"/>
        <w:rPr>
          <w:rFonts w:ascii="Noto Sans" w:eastAsia="Symbol" w:hAnsi="Noto Sans" w:cs="Symbol"/>
          <w:sz w:val="24"/>
          <w:szCs w:val="24"/>
        </w:rPr>
      </w:pPr>
      <w:r w:rsidRPr="00443EAD">
        <w:rPr>
          <w:rFonts w:ascii="Noto Sans" w:eastAsia="Arial" w:hAnsi="Noto Sans" w:cs="Arial"/>
          <w:sz w:val="24"/>
          <w:szCs w:val="24"/>
        </w:rPr>
        <w:t>W</w:t>
      </w:r>
      <w:r w:rsidR="00C24AC9">
        <w:rPr>
          <w:rFonts w:ascii="Noto Sans" w:eastAsia="Arial" w:hAnsi="Noto Sans" w:cs="Arial"/>
          <w:sz w:val="24"/>
          <w:szCs w:val="24"/>
        </w:rPr>
        <w:t>ater</w:t>
      </w:r>
      <w:r w:rsidRPr="00443EAD">
        <w:rPr>
          <w:rFonts w:ascii="Noto Sans" w:eastAsia="Arial" w:hAnsi="Noto Sans" w:cs="Arial"/>
          <w:sz w:val="24"/>
          <w:szCs w:val="24"/>
        </w:rPr>
        <w:t>A</w:t>
      </w:r>
      <w:r w:rsidR="00C24AC9">
        <w:rPr>
          <w:rFonts w:ascii="Noto Sans" w:eastAsia="Arial" w:hAnsi="Noto Sans" w:cs="Arial"/>
          <w:sz w:val="24"/>
          <w:szCs w:val="24"/>
        </w:rPr>
        <w:t>id</w:t>
      </w:r>
      <w:r w:rsidRPr="00443EAD">
        <w:rPr>
          <w:rFonts w:ascii="Noto Sans" w:eastAsia="Arial" w:hAnsi="Noto Sans" w:cs="Arial"/>
          <w:sz w:val="24"/>
          <w:szCs w:val="24"/>
        </w:rPr>
        <w:t xml:space="preserve"> Timor </w:t>
      </w:r>
      <w:proofErr w:type="spellStart"/>
      <w:r w:rsidRPr="00443EAD">
        <w:rPr>
          <w:rFonts w:ascii="Noto Sans" w:eastAsia="Arial" w:hAnsi="Noto Sans" w:cs="Arial"/>
          <w:sz w:val="24"/>
          <w:szCs w:val="24"/>
        </w:rPr>
        <w:t>Leste</w:t>
      </w:r>
      <w:proofErr w:type="spellEnd"/>
      <w:r w:rsidRPr="00443EAD">
        <w:rPr>
          <w:rFonts w:ascii="Noto Sans" w:eastAsia="Arial" w:hAnsi="Noto Sans" w:cs="Arial"/>
          <w:sz w:val="24"/>
          <w:szCs w:val="24"/>
        </w:rPr>
        <w:t xml:space="preserve"> has tackled deep rooted gender norms at community level through a prioritised focus over 10 years on inequality</w:t>
      </w:r>
      <w:r w:rsidRPr="00443EAD">
        <w:rPr>
          <w:rFonts w:ascii="Noto Sans" w:eastAsia="Arial" w:hAnsi="Noto Sans" w:cs="Arial"/>
          <w:b/>
          <w:bCs/>
          <w:sz w:val="24"/>
          <w:szCs w:val="24"/>
        </w:rPr>
        <w:t xml:space="preserve"> </w:t>
      </w:r>
      <w:r w:rsidRPr="00C24AC9">
        <w:rPr>
          <w:rFonts w:ascii="Noto Sans" w:eastAsia="Arial" w:hAnsi="Noto Sans" w:cs="Arial"/>
          <w:bCs/>
          <w:sz w:val="24"/>
          <w:szCs w:val="24"/>
        </w:rPr>
        <w:t>and d</w:t>
      </w:r>
      <w:r w:rsidRPr="00443EAD">
        <w:rPr>
          <w:rFonts w:ascii="Noto Sans" w:eastAsia="Arial" w:hAnsi="Noto Sans" w:cs="Arial"/>
          <w:sz w:val="24"/>
          <w:szCs w:val="24"/>
        </w:rPr>
        <w:t xml:space="preserve">evelopment of a </w:t>
      </w:r>
      <w:hyperlink r:id="rId38" w:history="1">
        <w:r w:rsidRPr="00443EAD">
          <w:rPr>
            <w:rStyle w:val="Hyperlink"/>
            <w:rFonts w:ascii="Noto Sans" w:eastAsia="Arial" w:hAnsi="Noto Sans" w:cs="Arial"/>
            <w:sz w:val="24"/>
            <w:szCs w:val="24"/>
          </w:rPr>
          <w:t>rural WASH gender manual</w:t>
        </w:r>
      </w:hyperlink>
      <w:r w:rsidR="00EF6B55" w:rsidRPr="00443EAD">
        <w:rPr>
          <w:rFonts w:ascii="Noto Sans" w:eastAsia="Arial" w:hAnsi="Noto Sans" w:cs="Arial"/>
          <w:sz w:val="24"/>
          <w:szCs w:val="24"/>
        </w:rPr>
        <w:t xml:space="preserve">. </w:t>
      </w:r>
      <w:hyperlink r:id="rId39" w:history="1">
        <w:r w:rsidR="00EF6B55" w:rsidRPr="00443EAD">
          <w:rPr>
            <w:rStyle w:val="Hyperlink"/>
            <w:rFonts w:ascii="Noto Sans" w:eastAsia="Arial" w:hAnsi="Noto Sans" w:cs="Arial"/>
            <w:sz w:val="24"/>
            <w:szCs w:val="24"/>
          </w:rPr>
          <w:t>A re</w:t>
        </w:r>
        <w:r w:rsidR="00580B54" w:rsidRPr="00443EAD">
          <w:rPr>
            <w:rStyle w:val="Hyperlink"/>
            <w:rFonts w:ascii="Noto Sans" w:eastAsia="Arial" w:hAnsi="Noto Sans" w:cs="Arial"/>
            <w:sz w:val="24"/>
            <w:szCs w:val="24"/>
          </w:rPr>
          <w:t>view was carried out in 2019</w:t>
        </w:r>
      </w:hyperlink>
      <w:r w:rsidR="00580B54" w:rsidRPr="00443EAD">
        <w:rPr>
          <w:rFonts w:ascii="Noto Sans" w:eastAsia="Arial" w:hAnsi="Noto Sans" w:cs="Arial"/>
          <w:sz w:val="24"/>
          <w:szCs w:val="24"/>
        </w:rPr>
        <w:t xml:space="preserve"> to assess the impact of this work. </w:t>
      </w:r>
      <w:r w:rsidR="5ADFE3F2" w:rsidRPr="00443EAD">
        <w:rPr>
          <w:rFonts w:ascii="Noto Sans" w:eastAsia="Arial" w:hAnsi="Noto Sans" w:cs="Arial"/>
          <w:sz w:val="24"/>
          <w:szCs w:val="24"/>
        </w:rPr>
        <w:t xml:space="preserve"> </w:t>
      </w:r>
      <w:r w:rsidR="406167BD" w:rsidRPr="7B222FD9">
        <w:rPr>
          <w:rFonts w:ascii="Noto Sans" w:eastAsia="Arial" w:hAnsi="Noto Sans" w:cs="Arial"/>
          <w:sz w:val="24"/>
          <w:szCs w:val="24"/>
        </w:rPr>
        <w:t xml:space="preserve">In rural Timor-Leste, socially prescribed norms reinforce a gendered division of household labour, resulting in women doing significantly more unpaid WASH work than men.  While improving water sanitation and hygiene (WASH) access brings benefits for women and girls, WaterAid has sought a more gender transformative approach.  WaterAid leveraged the nature and timing of rural WASH implementation processes as an entry point to motivate communities and households towards redistribution of women’s excessive domestic work burden. WaterAid developed a facilitation guide (2016) that integrates community dialogue approaches into national rural WASH project guidance. The approach embeds discussions and activities about gender norms with communities at 5 key points of WASH project implementation. </w:t>
      </w:r>
      <w:r w:rsidR="406167BD" w:rsidRPr="7B222FD9">
        <w:rPr>
          <w:rFonts w:ascii="Noto Sans" w:eastAsia="Arial" w:hAnsi="Noto Sans" w:cs="Arial"/>
          <w:sz w:val="24"/>
          <w:szCs w:val="24"/>
        </w:rPr>
        <w:lastRenderedPageBreak/>
        <w:t>Through capacity strengthening and influencing work, the approach has been endorsed by government and taken up by other WASH actors in Timor-Leste. A 2019 qualitative study which reviewed the effective of the approach, led by the Institute for Sustainable Futures, University of Technology Sydney (ISF-UTS), examined what changes in gender norms, and what strategic and practical gender outcomes were at the community and household levels. The study engaged 172 people across nine communities and had an explicit focus on reflection and action with field staff. Communities reported that the facilitated discussions have led to positive changes such as men and women being more willing to share household tasks and work better together; women having more status and being more involved in household level decision-making; and men doing more water collection and household hygiene work.  WaterAid has applied the findings to strengthen monitoring practices and support facilitators skill-building. WaterAid, in partnership with CARE Timor-Leste</w:t>
      </w:r>
      <w:r w:rsidR="4A43FBEF" w:rsidRPr="7B222FD9">
        <w:rPr>
          <w:rFonts w:ascii="Noto Sans" w:eastAsia="Arial" w:hAnsi="Noto Sans" w:cs="Arial"/>
          <w:sz w:val="24"/>
          <w:szCs w:val="24"/>
        </w:rPr>
        <w:t>,</w:t>
      </w:r>
      <w:r w:rsidR="406167BD" w:rsidRPr="7B222FD9">
        <w:rPr>
          <w:rFonts w:ascii="Noto Sans" w:eastAsia="Arial" w:hAnsi="Noto Sans" w:cs="Arial"/>
          <w:sz w:val="24"/>
          <w:szCs w:val="24"/>
        </w:rPr>
        <w:t xml:space="preserve"> is driving a range of learning and influencing activities with government and non-government WASH actors in Timor-Leste, to influence how rural WASH programming and policy integrates an approach which tackles the unfair work burden.</w:t>
      </w:r>
    </w:p>
    <w:p w14:paraId="523890F2" w14:textId="44188A78" w:rsidR="00D03649" w:rsidRPr="00D03649" w:rsidRDefault="009D7E55" w:rsidP="0081205D">
      <w:pPr>
        <w:numPr>
          <w:ilvl w:val="0"/>
          <w:numId w:val="15"/>
        </w:numPr>
        <w:shd w:val="clear" w:color="auto" w:fill="FFFFFF"/>
        <w:spacing w:before="100" w:beforeAutospacing="1" w:after="100" w:afterAutospacing="1"/>
        <w:ind w:left="0"/>
        <w:rPr>
          <w:rFonts w:ascii="Helvetica" w:hAnsi="Helvetica" w:cs="Helvetica"/>
          <w:color w:val="000000"/>
          <w:sz w:val="18"/>
          <w:szCs w:val="18"/>
          <w:lang w:eastAsia="en-GB"/>
        </w:rPr>
      </w:pPr>
      <w:r w:rsidRPr="00C82E4B">
        <w:rPr>
          <w:rFonts w:ascii="Noto Sans" w:eastAsia="Arial" w:hAnsi="Noto Sans" w:cs="Arial"/>
          <w:b/>
          <w:sz w:val="24"/>
          <w:szCs w:val="24"/>
        </w:rPr>
        <w:t>Gender and sexual minorities</w:t>
      </w:r>
      <w:r w:rsidR="00C82E4B">
        <w:rPr>
          <w:rFonts w:ascii="Noto Sans" w:eastAsia="Arial" w:hAnsi="Noto Sans" w:cs="Arial"/>
          <w:b/>
          <w:sz w:val="24"/>
          <w:szCs w:val="24"/>
        </w:rPr>
        <w:t xml:space="preserve">: </w:t>
      </w:r>
      <w:r w:rsidR="00C82E4B" w:rsidRPr="00902748">
        <w:rPr>
          <w:rFonts w:ascii="Noto Sans" w:eastAsia="Arial" w:hAnsi="Noto Sans" w:cs="Arial"/>
          <w:sz w:val="24"/>
          <w:szCs w:val="24"/>
        </w:rPr>
        <w:t xml:space="preserve">the </w:t>
      </w:r>
      <w:r w:rsidR="00902748" w:rsidRPr="00902748">
        <w:rPr>
          <w:rFonts w:ascii="Noto Sans" w:eastAsia="Arial" w:hAnsi="Noto Sans" w:cs="Arial"/>
          <w:sz w:val="24"/>
          <w:szCs w:val="24"/>
        </w:rPr>
        <w:t>women</w:t>
      </w:r>
      <w:r w:rsidR="00902748">
        <w:rPr>
          <w:rFonts w:ascii="Noto Sans" w:eastAsia="Arial" w:hAnsi="Noto Sans" w:cs="Arial"/>
          <w:sz w:val="24"/>
          <w:szCs w:val="24"/>
        </w:rPr>
        <w:t>’</w:t>
      </w:r>
      <w:r w:rsidR="00902748" w:rsidRPr="00902748">
        <w:rPr>
          <w:rFonts w:ascii="Noto Sans" w:eastAsia="Arial" w:hAnsi="Noto Sans" w:cs="Arial"/>
          <w:sz w:val="24"/>
          <w:szCs w:val="24"/>
        </w:rPr>
        <w:t xml:space="preserve">s empowerment and </w:t>
      </w:r>
      <w:r w:rsidR="00C82E4B" w:rsidRPr="00902748">
        <w:rPr>
          <w:rFonts w:ascii="Noto Sans" w:eastAsia="Arial" w:hAnsi="Noto Sans" w:cs="Arial"/>
          <w:sz w:val="24"/>
          <w:szCs w:val="24"/>
        </w:rPr>
        <w:t xml:space="preserve">gender </w:t>
      </w:r>
      <w:r w:rsidR="00902748" w:rsidRPr="00902748">
        <w:rPr>
          <w:rFonts w:ascii="Noto Sans" w:eastAsia="Arial" w:hAnsi="Noto Sans" w:cs="Arial"/>
          <w:sz w:val="24"/>
          <w:szCs w:val="24"/>
        </w:rPr>
        <w:t xml:space="preserve">transformation </w:t>
      </w:r>
      <w:r w:rsidR="00C82E4B" w:rsidRPr="00902748">
        <w:rPr>
          <w:rFonts w:ascii="Noto Sans" w:eastAsia="Arial" w:hAnsi="Noto Sans" w:cs="Arial"/>
          <w:sz w:val="24"/>
          <w:szCs w:val="24"/>
        </w:rPr>
        <w:t>framework above also</w:t>
      </w:r>
      <w:r w:rsidR="00C82E4B">
        <w:rPr>
          <w:rFonts w:ascii="Noto Sans" w:eastAsia="Arial" w:hAnsi="Noto Sans" w:cs="Arial"/>
          <w:b/>
          <w:sz w:val="24"/>
          <w:szCs w:val="24"/>
        </w:rPr>
        <w:t xml:space="preserve"> </w:t>
      </w:r>
      <w:r w:rsidR="006F65F8" w:rsidRPr="00BC3A43">
        <w:rPr>
          <w:rFonts w:ascii="Noto Sans" w:eastAsia="Arial" w:hAnsi="Noto Sans" w:cs="Arial"/>
          <w:sz w:val="24"/>
          <w:szCs w:val="24"/>
        </w:rPr>
        <w:t>recognises that gender is non</w:t>
      </w:r>
      <w:r w:rsidR="0072018B" w:rsidRPr="00BC3A43">
        <w:rPr>
          <w:rFonts w:ascii="Noto Sans" w:eastAsia="Arial" w:hAnsi="Noto Sans" w:cs="Arial"/>
          <w:sz w:val="24"/>
          <w:szCs w:val="24"/>
        </w:rPr>
        <w:t>-</w:t>
      </w:r>
      <w:r w:rsidR="006F65F8" w:rsidRPr="00BC3A43">
        <w:rPr>
          <w:rFonts w:ascii="Noto Sans" w:eastAsia="Arial" w:hAnsi="Noto Sans" w:cs="Arial"/>
          <w:sz w:val="24"/>
          <w:szCs w:val="24"/>
        </w:rPr>
        <w:t xml:space="preserve">binary.  WASH issues concerning </w:t>
      </w:r>
      <w:r w:rsidR="00D2416B" w:rsidRPr="00BC3A43">
        <w:rPr>
          <w:rFonts w:ascii="Noto Sans" w:eastAsia="Arial" w:hAnsi="Noto Sans" w:cs="Arial"/>
          <w:sz w:val="24"/>
          <w:szCs w:val="24"/>
        </w:rPr>
        <w:t>transgender people are not well documented. This paper</w:t>
      </w:r>
      <w:r w:rsidR="005B64A8">
        <w:rPr>
          <w:rFonts w:ascii="Noto Sans" w:eastAsia="Arial" w:hAnsi="Noto Sans" w:cs="Arial"/>
          <w:sz w:val="24"/>
          <w:szCs w:val="24"/>
        </w:rPr>
        <w:t>,</w:t>
      </w:r>
      <w:r w:rsidR="00D2416B" w:rsidRPr="00BC3A43">
        <w:rPr>
          <w:rFonts w:ascii="Noto Sans" w:eastAsia="Arial" w:hAnsi="Noto Sans" w:cs="Arial"/>
          <w:sz w:val="24"/>
          <w:szCs w:val="24"/>
        </w:rPr>
        <w:t xml:space="preserve"> developed </w:t>
      </w:r>
      <w:r w:rsidR="00073789" w:rsidRPr="00BC3A43">
        <w:rPr>
          <w:rFonts w:ascii="Noto Sans" w:eastAsia="Arial" w:hAnsi="Noto Sans" w:cs="Arial"/>
          <w:sz w:val="24"/>
          <w:szCs w:val="24"/>
        </w:rPr>
        <w:t>in collaboration with several others</w:t>
      </w:r>
      <w:r w:rsidR="005B64A8">
        <w:rPr>
          <w:rFonts w:ascii="Noto Sans" w:eastAsia="Arial" w:hAnsi="Noto Sans" w:cs="Arial"/>
          <w:sz w:val="24"/>
          <w:szCs w:val="24"/>
        </w:rPr>
        <w:t>, is the first published on the subject. It</w:t>
      </w:r>
      <w:r w:rsidR="00073789" w:rsidRPr="00BC3A43">
        <w:rPr>
          <w:rFonts w:ascii="Noto Sans" w:eastAsia="Arial" w:hAnsi="Noto Sans" w:cs="Arial"/>
          <w:sz w:val="24"/>
          <w:szCs w:val="24"/>
        </w:rPr>
        <w:t xml:space="preserve"> provides insights to include transgender people in sanitation programming</w:t>
      </w:r>
      <w:r w:rsidR="0036215A" w:rsidRPr="00BC3A43">
        <w:rPr>
          <w:rFonts w:ascii="Noto Sans" w:eastAsia="Arial" w:hAnsi="Noto Sans" w:cs="Arial"/>
          <w:sz w:val="24"/>
          <w:szCs w:val="24"/>
        </w:rPr>
        <w:t xml:space="preserve">. </w:t>
      </w:r>
      <w:hyperlink r:id="rId40" w:history="1">
        <w:r w:rsidR="00C36542" w:rsidRPr="00475299">
          <w:rPr>
            <w:rStyle w:val="Hyperlink"/>
            <w:rFonts w:ascii="Noto Sans" w:eastAsia="Arial" w:hAnsi="Noto Sans" w:cs="Arial"/>
            <w:sz w:val="24"/>
            <w:szCs w:val="24"/>
          </w:rPr>
          <w:t xml:space="preserve">Transgender-inclusive sanitation: insights from South Asia, </w:t>
        </w:r>
        <w:proofErr w:type="spellStart"/>
        <w:proofErr w:type="gramStart"/>
        <w:r w:rsidR="00C36542" w:rsidRPr="00475299">
          <w:rPr>
            <w:rStyle w:val="Hyperlink"/>
            <w:rFonts w:ascii="Noto Sans" w:eastAsia="Arial" w:hAnsi="Noto Sans" w:cs="Arial"/>
            <w:sz w:val="24"/>
            <w:szCs w:val="24"/>
          </w:rPr>
          <w:t>P.Boyce</w:t>
        </w:r>
        <w:proofErr w:type="spellEnd"/>
        <w:proofErr w:type="gramEnd"/>
        <w:r w:rsidR="00C36542" w:rsidRPr="00475299">
          <w:rPr>
            <w:rStyle w:val="Hyperlink"/>
            <w:rFonts w:ascii="Noto Sans" w:eastAsia="Arial" w:hAnsi="Noto Sans" w:cs="Arial"/>
            <w:sz w:val="24"/>
            <w:szCs w:val="24"/>
          </w:rPr>
          <w:t xml:space="preserve"> et al, </w:t>
        </w:r>
        <w:r w:rsidR="00286308" w:rsidRPr="00475299">
          <w:rPr>
            <w:rStyle w:val="Hyperlink"/>
            <w:rFonts w:ascii="Noto Sans" w:eastAsia="Arial" w:hAnsi="Noto Sans" w:cs="Arial"/>
            <w:sz w:val="24"/>
            <w:szCs w:val="24"/>
          </w:rPr>
          <w:t>Waterlines, 37:2, 102–117</w:t>
        </w:r>
      </w:hyperlink>
      <w:r w:rsidR="00DC0A34">
        <w:rPr>
          <w:rFonts w:ascii="Noto Sans" w:eastAsia="Arial" w:hAnsi="Noto Sans" w:cs="Arial"/>
          <w:sz w:val="24"/>
          <w:szCs w:val="24"/>
        </w:rPr>
        <w:t xml:space="preserve"> </w:t>
      </w:r>
      <w:r w:rsidR="00DC0A34" w:rsidRPr="00DC0A34">
        <w:rPr>
          <w:rFonts w:ascii="Helvetica" w:hAnsi="Helvetica" w:cs="Helvetica"/>
          <w:color w:val="000000"/>
          <w:sz w:val="18"/>
          <w:szCs w:val="18"/>
          <w:lang w:eastAsia="en-GB"/>
        </w:rPr>
        <w:t>DOI: 10.3362/1756-3488.18-00004</w:t>
      </w:r>
      <w:r w:rsidR="00F110C0">
        <w:rPr>
          <w:rFonts w:ascii="Helvetica" w:hAnsi="Helvetica" w:cs="Helvetica"/>
          <w:color w:val="000000"/>
          <w:sz w:val="18"/>
          <w:szCs w:val="18"/>
          <w:lang w:eastAsia="en-GB"/>
        </w:rPr>
        <w:t xml:space="preserve"> </w:t>
      </w:r>
      <w:r w:rsidR="00BF7668">
        <w:rPr>
          <w:rFonts w:ascii="Helvetica" w:hAnsi="Helvetica" w:cs="Helvetica"/>
          <w:color w:val="000000"/>
          <w:sz w:val="18"/>
          <w:szCs w:val="18"/>
          <w:lang w:eastAsia="en-GB"/>
        </w:rPr>
        <w:t xml:space="preserve">. </w:t>
      </w:r>
      <w:r w:rsidR="00AF0ADD" w:rsidRPr="00D03649">
        <w:rPr>
          <w:rFonts w:ascii="Noto Sans" w:eastAsia="Arial" w:hAnsi="Noto Sans" w:cs="Arial"/>
          <w:sz w:val="24"/>
          <w:szCs w:val="24"/>
        </w:rPr>
        <w:t>Th</w:t>
      </w:r>
      <w:r w:rsidR="00C75C54" w:rsidRPr="00D03649">
        <w:rPr>
          <w:rFonts w:ascii="Noto Sans" w:eastAsia="Arial" w:hAnsi="Noto Sans" w:cs="Arial"/>
          <w:sz w:val="24"/>
          <w:szCs w:val="24"/>
        </w:rPr>
        <w:t>e research</w:t>
      </w:r>
      <w:r w:rsidR="00D03649" w:rsidRPr="00D03649">
        <w:rPr>
          <w:rFonts w:ascii="Noto Sans" w:eastAsia="Arial" w:hAnsi="Noto Sans" w:cs="Arial"/>
          <w:sz w:val="24"/>
          <w:szCs w:val="24"/>
        </w:rPr>
        <w:t xml:space="preserve">, </w:t>
      </w:r>
      <w:r w:rsidR="00C75C54" w:rsidRPr="00D03649">
        <w:rPr>
          <w:rFonts w:ascii="Noto Sans" w:eastAsia="Arial" w:hAnsi="Noto Sans" w:cs="Arial"/>
          <w:sz w:val="24"/>
          <w:szCs w:val="24"/>
        </w:rPr>
        <w:t xml:space="preserve">co-creation </w:t>
      </w:r>
      <w:r w:rsidR="00D03649" w:rsidRPr="00D03649">
        <w:rPr>
          <w:rFonts w:ascii="Noto Sans" w:eastAsia="Arial" w:hAnsi="Noto Sans" w:cs="Arial"/>
          <w:sz w:val="24"/>
          <w:szCs w:val="24"/>
        </w:rPr>
        <w:t>and publication o</w:t>
      </w:r>
      <w:r w:rsidR="00C75C54" w:rsidRPr="00D03649">
        <w:rPr>
          <w:rFonts w:ascii="Noto Sans" w:eastAsia="Arial" w:hAnsi="Noto Sans" w:cs="Arial"/>
          <w:sz w:val="24"/>
          <w:szCs w:val="24"/>
        </w:rPr>
        <w:t>f this paper has h</w:t>
      </w:r>
      <w:r w:rsidR="008827FD" w:rsidRPr="00D03649">
        <w:rPr>
          <w:rFonts w:ascii="Noto Sans" w:eastAsia="Arial" w:hAnsi="Noto Sans" w:cs="Arial"/>
          <w:sz w:val="24"/>
          <w:szCs w:val="24"/>
        </w:rPr>
        <w:t xml:space="preserve">elped to identify the sanitation issues of </w:t>
      </w:r>
      <w:r w:rsidR="00D03649" w:rsidRPr="00D03649">
        <w:rPr>
          <w:rFonts w:ascii="Noto Sans" w:eastAsia="Arial" w:hAnsi="Noto Sans" w:cs="Arial"/>
          <w:sz w:val="24"/>
          <w:szCs w:val="24"/>
        </w:rPr>
        <w:t>transgender people and bring this taboo topic more openly into discussions about ensuring WASH solutions reach everyone</w:t>
      </w:r>
      <w:r w:rsidR="00D03649" w:rsidRPr="00D03649">
        <w:rPr>
          <w:rFonts w:ascii="Noto Sans" w:eastAsia="Arial" w:hAnsi="Noto Sans" w:cs="Arial"/>
          <w:b/>
          <w:sz w:val="24"/>
          <w:szCs w:val="24"/>
        </w:rPr>
        <w:t xml:space="preserve">. </w:t>
      </w:r>
    </w:p>
    <w:p w14:paraId="0A6FF63F" w14:textId="66793023" w:rsidR="009D7E55" w:rsidRPr="00C82E4B" w:rsidRDefault="00D03649" w:rsidP="00AF0ADD">
      <w:pPr>
        <w:spacing w:line="276" w:lineRule="auto"/>
        <w:jc w:val="both"/>
        <w:rPr>
          <w:rFonts w:ascii="Noto Sans" w:eastAsia="Arial" w:hAnsi="Noto Sans" w:cs="Arial"/>
          <w:b/>
          <w:sz w:val="24"/>
          <w:szCs w:val="24"/>
        </w:rPr>
      </w:pPr>
      <w:r>
        <w:rPr>
          <w:rFonts w:ascii="Noto Sans" w:eastAsia="Arial" w:hAnsi="Noto Sans" w:cs="Arial"/>
          <w:b/>
          <w:sz w:val="24"/>
          <w:szCs w:val="24"/>
        </w:rPr>
        <w:t xml:space="preserve"> </w:t>
      </w:r>
    </w:p>
    <w:p w14:paraId="3568B79B" w14:textId="73FA8791" w:rsidR="00193C30" w:rsidRPr="00443EAD" w:rsidRDefault="0081205D" w:rsidP="00232DFC">
      <w:pPr>
        <w:spacing w:line="276" w:lineRule="auto"/>
        <w:jc w:val="both"/>
        <w:rPr>
          <w:rFonts w:ascii="Noto Sans" w:eastAsia="Arial" w:hAnsi="Noto Sans" w:cs="Arial"/>
          <w:sz w:val="24"/>
          <w:szCs w:val="24"/>
        </w:rPr>
      </w:pPr>
      <w:hyperlink r:id="rId41" w:history="1">
        <w:r w:rsidR="00D8509D" w:rsidRPr="00443EAD">
          <w:rPr>
            <w:rStyle w:val="Hyperlink"/>
            <w:rFonts w:ascii="Noto Sans" w:eastAsia="Arial" w:hAnsi="Noto Sans" w:cs="Arial"/>
            <w:b/>
            <w:sz w:val="24"/>
            <w:szCs w:val="24"/>
          </w:rPr>
          <w:t>Gender and rural water services – lessons from RWSN members</w:t>
        </w:r>
      </w:hyperlink>
      <w:r w:rsidR="00D8509D" w:rsidRPr="00443EAD">
        <w:rPr>
          <w:rFonts w:ascii="Noto Sans" w:eastAsia="Arial" w:hAnsi="Noto Sans" w:cs="Arial"/>
          <w:sz w:val="24"/>
          <w:szCs w:val="24"/>
        </w:rPr>
        <w:t xml:space="preserve">. </w:t>
      </w:r>
      <w:r w:rsidR="00BF506B" w:rsidRPr="00443EAD">
        <w:rPr>
          <w:rFonts w:ascii="Noto Sans" w:eastAsia="Arial" w:hAnsi="Noto Sans" w:cs="Arial"/>
          <w:sz w:val="24"/>
          <w:szCs w:val="24"/>
        </w:rPr>
        <w:t xml:space="preserve">As leader of the LNOB theme in the RWSN WaterAid has also facilitated discussions about gender in relation to rural water supply. </w:t>
      </w:r>
      <w:r w:rsidR="00EE24C9" w:rsidRPr="00443EAD">
        <w:rPr>
          <w:rFonts w:ascii="Noto Sans" w:eastAsia="Arial" w:hAnsi="Noto Sans" w:cs="Arial"/>
          <w:sz w:val="24"/>
          <w:szCs w:val="24"/>
        </w:rPr>
        <w:t xml:space="preserve">The </w:t>
      </w:r>
      <w:proofErr w:type="gramStart"/>
      <w:r w:rsidR="00EE24C9" w:rsidRPr="00443EAD">
        <w:rPr>
          <w:rFonts w:ascii="Noto Sans" w:eastAsia="Arial" w:hAnsi="Noto Sans" w:cs="Arial"/>
          <w:sz w:val="24"/>
          <w:szCs w:val="24"/>
        </w:rPr>
        <w:t>three week</w:t>
      </w:r>
      <w:proofErr w:type="gramEnd"/>
      <w:r w:rsidR="00EE24C9" w:rsidRPr="00443EAD">
        <w:rPr>
          <w:rFonts w:ascii="Noto Sans" w:eastAsia="Arial" w:hAnsi="Noto Sans" w:cs="Arial"/>
          <w:sz w:val="24"/>
          <w:szCs w:val="24"/>
        </w:rPr>
        <w:t xml:space="preserve"> e-discussion and series of webinars explored different ways in which rural water supply can be</w:t>
      </w:r>
      <w:r w:rsidR="00080F99" w:rsidRPr="00443EAD">
        <w:rPr>
          <w:rFonts w:ascii="Noto Sans" w:eastAsia="Arial" w:hAnsi="Noto Sans" w:cs="Arial"/>
          <w:sz w:val="24"/>
          <w:szCs w:val="24"/>
        </w:rPr>
        <w:t xml:space="preserve"> an opportunity for women</w:t>
      </w:r>
      <w:r w:rsidR="006019FF" w:rsidRPr="00443EAD">
        <w:rPr>
          <w:rFonts w:ascii="Noto Sans" w:eastAsia="Arial" w:hAnsi="Noto Sans" w:cs="Arial"/>
          <w:sz w:val="24"/>
          <w:szCs w:val="24"/>
        </w:rPr>
        <w:t>’</w:t>
      </w:r>
      <w:r w:rsidR="00080F99" w:rsidRPr="00443EAD">
        <w:rPr>
          <w:rFonts w:ascii="Noto Sans" w:eastAsia="Arial" w:hAnsi="Noto Sans" w:cs="Arial"/>
          <w:sz w:val="24"/>
          <w:szCs w:val="24"/>
        </w:rPr>
        <w:t>s empowerment</w:t>
      </w:r>
      <w:r w:rsidR="006019FF" w:rsidRPr="00443EAD">
        <w:rPr>
          <w:rFonts w:ascii="Noto Sans" w:eastAsia="Arial" w:hAnsi="Noto Sans" w:cs="Arial"/>
          <w:sz w:val="24"/>
          <w:szCs w:val="24"/>
        </w:rPr>
        <w:t>. E</w:t>
      </w:r>
      <w:r w:rsidR="00770CDE" w:rsidRPr="00443EAD">
        <w:rPr>
          <w:rFonts w:ascii="Noto Sans" w:eastAsia="Arial" w:hAnsi="Noto Sans" w:cs="Arial"/>
          <w:sz w:val="24"/>
          <w:szCs w:val="24"/>
        </w:rPr>
        <w:t xml:space="preserve">xamples </w:t>
      </w:r>
      <w:r w:rsidR="00770CDE" w:rsidRPr="00443EAD">
        <w:rPr>
          <w:rFonts w:ascii="Noto Sans" w:eastAsia="Arial" w:hAnsi="Noto Sans" w:cs="Arial"/>
          <w:sz w:val="24"/>
          <w:szCs w:val="24"/>
        </w:rPr>
        <w:lastRenderedPageBreak/>
        <w:t>from different organisations and different countries were shared and documented in a s</w:t>
      </w:r>
      <w:r w:rsidR="00D8509D" w:rsidRPr="00443EAD">
        <w:rPr>
          <w:rFonts w:ascii="Noto Sans" w:eastAsia="Arial" w:hAnsi="Noto Sans" w:cs="Arial"/>
          <w:sz w:val="24"/>
          <w:szCs w:val="24"/>
        </w:rPr>
        <w:t>ynthesis document:</w:t>
      </w:r>
      <w:r w:rsidR="00570831" w:rsidRPr="00443EAD">
        <w:rPr>
          <w:rFonts w:ascii="Noto Sans" w:eastAsia="Arial" w:hAnsi="Noto Sans" w:cs="Arial"/>
          <w:sz w:val="24"/>
          <w:szCs w:val="24"/>
        </w:rPr>
        <w:t xml:space="preserve"> This highlighted the following</w:t>
      </w:r>
      <w:r w:rsidR="00B63F2F" w:rsidRPr="00443EAD">
        <w:rPr>
          <w:rFonts w:ascii="Noto Sans" w:eastAsia="Arial" w:hAnsi="Noto Sans" w:cs="Arial"/>
          <w:sz w:val="24"/>
          <w:szCs w:val="24"/>
        </w:rPr>
        <w:t xml:space="preserve">: </w:t>
      </w:r>
    </w:p>
    <w:p w14:paraId="62253724" w14:textId="77777777" w:rsidR="00285D2A" w:rsidRPr="00443EAD" w:rsidRDefault="00193C30" w:rsidP="0081205D">
      <w:pPr>
        <w:pStyle w:val="ListParagraph"/>
        <w:numPr>
          <w:ilvl w:val="1"/>
          <w:numId w:val="2"/>
        </w:numPr>
        <w:spacing w:line="276" w:lineRule="auto"/>
        <w:jc w:val="both"/>
        <w:rPr>
          <w:rFonts w:ascii="Noto Sans" w:eastAsia="Arial" w:hAnsi="Noto Sans" w:cs="Arial"/>
          <w:sz w:val="24"/>
          <w:szCs w:val="24"/>
        </w:rPr>
      </w:pPr>
      <w:r w:rsidRPr="00443EAD">
        <w:rPr>
          <w:rFonts w:ascii="Noto Sans" w:hAnsi="Noto Sans" w:cs="Arial"/>
          <w:color w:val="222222"/>
          <w:sz w:val="24"/>
          <w:szCs w:val="24"/>
          <w:shd w:val="clear" w:color="auto" w:fill="FFFFFF"/>
        </w:rPr>
        <w:t xml:space="preserve">The quality of </w:t>
      </w:r>
      <w:r w:rsidR="00570831" w:rsidRPr="00443EAD">
        <w:rPr>
          <w:rFonts w:ascii="Noto Sans" w:hAnsi="Noto Sans" w:cs="Arial"/>
          <w:b/>
          <w:color w:val="222222"/>
          <w:sz w:val="24"/>
          <w:szCs w:val="24"/>
          <w:shd w:val="clear" w:color="auto" w:fill="FFFFFF"/>
        </w:rPr>
        <w:t>female participation</w:t>
      </w:r>
      <w:r w:rsidR="00570831" w:rsidRPr="00443EAD">
        <w:rPr>
          <w:rFonts w:ascii="Noto Sans" w:hAnsi="Noto Sans" w:cs="Arial"/>
          <w:color w:val="222222"/>
          <w:sz w:val="24"/>
          <w:szCs w:val="24"/>
          <w:shd w:val="clear" w:color="auto" w:fill="FFFFFF"/>
        </w:rPr>
        <w:t xml:space="preserve"> within water committees </w:t>
      </w:r>
      <w:r w:rsidRPr="00443EAD">
        <w:rPr>
          <w:rFonts w:ascii="Noto Sans" w:hAnsi="Noto Sans" w:cs="Arial"/>
          <w:color w:val="222222"/>
          <w:sz w:val="24"/>
          <w:szCs w:val="24"/>
          <w:shd w:val="clear" w:color="auto" w:fill="FFFFFF"/>
        </w:rPr>
        <w:t xml:space="preserve">is </w:t>
      </w:r>
      <w:r w:rsidR="001D106E" w:rsidRPr="00443EAD">
        <w:rPr>
          <w:rFonts w:ascii="Noto Sans" w:hAnsi="Noto Sans" w:cs="Arial"/>
          <w:color w:val="222222"/>
          <w:sz w:val="24"/>
          <w:szCs w:val="24"/>
          <w:shd w:val="clear" w:color="auto" w:fill="FFFFFF"/>
        </w:rPr>
        <w:t>more significant than quantity</w:t>
      </w:r>
      <w:r w:rsidRPr="00443EAD">
        <w:rPr>
          <w:rFonts w:ascii="Noto Sans" w:hAnsi="Noto Sans" w:cs="Arial"/>
          <w:color w:val="222222"/>
          <w:sz w:val="24"/>
          <w:szCs w:val="24"/>
          <w:shd w:val="clear" w:color="auto" w:fill="FFFFFF"/>
        </w:rPr>
        <w:t xml:space="preserve">: </w:t>
      </w:r>
      <w:r w:rsidR="00570831" w:rsidRPr="00443EAD">
        <w:rPr>
          <w:rFonts w:ascii="Noto Sans" w:hAnsi="Noto Sans" w:cs="Arial"/>
          <w:color w:val="222222"/>
          <w:sz w:val="24"/>
          <w:szCs w:val="24"/>
          <w:shd w:val="clear" w:color="auto" w:fill="FFFFFF"/>
        </w:rPr>
        <w:t xml:space="preserve">If women’s roles do not offer any opportunity to influence committee decisions </w:t>
      </w:r>
      <w:r w:rsidR="00AF7A07" w:rsidRPr="00443EAD">
        <w:rPr>
          <w:rFonts w:ascii="Noto Sans" w:hAnsi="Noto Sans" w:cs="Arial"/>
          <w:color w:val="222222"/>
          <w:sz w:val="24"/>
          <w:szCs w:val="24"/>
          <w:shd w:val="clear" w:color="auto" w:fill="FFFFFF"/>
        </w:rPr>
        <w:t>t</w:t>
      </w:r>
      <w:r w:rsidR="00570831" w:rsidRPr="00443EAD">
        <w:rPr>
          <w:rFonts w:ascii="Noto Sans" w:hAnsi="Noto Sans" w:cs="Arial"/>
          <w:color w:val="222222"/>
          <w:sz w:val="24"/>
          <w:szCs w:val="24"/>
          <w:shd w:val="clear" w:color="auto" w:fill="FFFFFF"/>
        </w:rPr>
        <w:t>heir participation is largely tokenistic</w:t>
      </w:r>
      <w:r w:rsidR="00AF7A07" w:rsidRPr="00443EAD">
        <w:rPr>
          <w:rFonts w:ascii="Noto Sans" w:hAnsi="Noto Sans" w:cs="Arial"/>
          <w:color w:val="222222"/>
          <w:sz w:val="24"/>
          <w:szCs w:val="24"/>
          <w:shd w:val="clear" w:color="auto" w:fill="FFFFFF"/>
        </w:rPr>
        <w:t>.</w:t>
      </w:r>
    </w:p>
    <w:p w14:paraId="4ABC8E30" w14:textId="77777777" w:rsidR="00862BFD" w:rsidRPr="00443EAD" w:rsidRDefault="00AF7A07" w:rsidP="0081205D">
      <w:pPr>
        <w:pStyle w:val="ListParagraph"/>
        <w:numPr>
          <w:ilvl w:val="1"/>
          <w:numId w:val="2"/>
        </w:numPr>
        <w:spacing w:line="276" w:lineRule="auto"/>
        <w:jc w:val="both"/>
        <w:rPr>
          <w:rFonts w:ascii="Noto Sans" w:eastAsia="Arial" w:hAnsi="Noto Sans" w:cs="Arial"/>
          <w:sz w:val="24"/>
          <w:szCs w:val="24"/>
        </w:rPr>
      </w:pPr>
      <w:r w:rsidRPr="00443EAD">
        <w:rPr>
          <w:rFonts w:ascii="Noto Sans" w:hAnsi="Noto Sans" w:cs="Arial"/>
          <w:color w:val="222222"/>
          <w:sz w:val="24"/>
          <w:szCs w:val="24"/>
          <w:shd w:val="clear" w:color="auto" w:fill="FFFFFF"/>
        </w:rPr>
        <w:t>G</w:t>
      </w:r>
      <w:r w:rsidR="00763FEC" w:rsidRPr="00443EAD">
        <w:rPr>
          <w:rFonts w:ascii="Noto Sans" w:hAnsi="Noto Sans" w:cs="Arial"/>
          <w:color w:val="222222"/>
          <w:sz w:val="24"/>
          <w:szCs w:val="24"/>
          <w:shd w:val="clear" w:color="auto" w:fill="FFFFFF"/>
        </w:rPr>
        <w:t>o</w:t>
      </w:r>
      <w:r w:rsidR="00570831" w:rsidRPr="00443EAD">
        <w:rPr>
          <w:rFonts w:ascii="Noto Sans" w:hAnsi="Noto Sans" w:cs="Arial"/>
          <w:color w:val="222222"/>
          <w:sz w:val="24"/>
          <w:szCs w:val="24"/>
          <w:shd w:val="clear" w:color="auto" w:fill="FFFFFF"/>
        </w:rPr>
        <w:t xml:space="preserve">vernment quotas for women’s participation </w:t>
      </w:r>
      <w:r w:rsidR="00285D2A" w:rsidRPr="00443EAD">
        <w:rPr>
          <w:rFonts w:ascii="Noto Sans" w:hAnsi="Noto Sans" w:cs="Arial"/>
          <w:color w:val="222222"/>
          <w:sz w:val="24"/>
          <w:szCs w:val="24"/>
          <w:shd w:val="clear" w:color="auto" w:fill="FFFFFF"/>
        </w:rPr>
        <w:t>on committees</w:t>
      </w:r>
      <w:r w:rsidR="00F02873" w:rsidRPr="00443EAD">
        <w:rPr>
          <w:rFonts w:ascii="Noto Sans" w:hAnsi="Noto Sans" w:cs="Arial"/>
          <w:color w:val="222222"/>
          <w:sz w:val="24"/>
          <w:szCs w:val="24"/>
          <w:shd w:val="clear" w:color="auto" w:fill="FFFFFF"/>
        </w:rPr>
        <w:t xml:space="preserve"> are needed to</w:t>
      </w:r>
      <w:r w:rsidR="000D63EE" w:rsidRPr="00443EAD">
        <w:rPr>
          <w:rFonts w:ascii="Noto Sans" w:hAnsi="Noto Sans" w:cs="Arial"/>
          <w:color w:val="222222"/>
          <w:sz w:val="24"/>
          <w:szCs w:val="24"/>
          <w:shd w:val="clear" w:color="auto" w:fill="FFFFFF"/>
        </w:rPr>
        <w:t xml:space="preserve"> create</w:t>
      </w:r>
      <w:r w:rsidR="00570831" w:rsidRPr="00443EAD">
        <w:rPr>
          <w:rFonts w:ascii="Noto Sans" w:hAnsi="Noto Sans" w:cs="Arial"/>
          <w:color w:val="222222"/>
          <w:sz w:val="24"/>
          <w:szCs w:val="24"/>
          <w:shd w:val="clear" w:color="auto" w:fill="FFFFFF"/>
        </w:rPr>
        <w:t xml:space="preserve"> the space for </w:t>
      </w:r>
      <w:r w:rsidR="000D63EE" w:rsidRPr="00443EAD">
        <w:rPr>
          <w:rFonts w:ascii="Noto Sans" w:hAnsi="Noto Sans" w:cs="Arial"/>
          <w:color w:val="222222"/>
          <w:sz w:val="24"/>
          <w:szCs w:val="24"/>
          <w:shd w:val="clear" w:color="auto" w:fill="FFFFFF"/>
        </w:rPr>
        <w:t>women’s</w:t>
      </w:r>
      <w:r w:rsidR="00F02873" w:rsidRPr="00443EAD">
        <w:rPr>
          <w:rFonts w:ascii="Noto Sans" w:hAnsi="Noto Sans" w:cs="Arial"/>
          <w:color w:val="222222"/>
          <w:sz w:val="24"/>
          <w:szCs w:val="24"/>
          <w:shd w:val="clear" w:color="auto" w:fill="FFFFFF"/>
        </w:rPr>
        <w:t xml:space="preserve"> participation. </w:t>
      </w:r>
    </w:p>
    <w:p w14:paraId="563B4F32" w14:textId="15F0B4DF" w:rsidR="00091C47" w:rsidRPr="00443EAD" w:rsidRDefault="00796E85" w:rsidP="0081205D">
      <w:pPr>
        <w:pStyle w:val="ListParagraph"/>
        <w:numPr>
          <w:ilvl w:val="1"/>
          <w:numId w:val="2"/>
        </w:numPr>
        <w:spacing w:line="276" w:lineRule="auto"/>
        <w:jc w:val="both"/>
        <w:rPr>
          <w:rFonts w:ascii="Noto Sans" w:eastAsia="Arial" w:hAnsi="Noto Sans" w:cs="Arial"/>
          <w:sz w:val="24"/>
          <w:szCs w:val="24"/>
        </w:rPr>
      </w:pPr>
      <w:r w:rsidRPr="00443EAD">
        <w:rPr>
          <w:rFonts w:ascii="Noto Sans" w:hAnsi="Noto Sans" w:cs="Arial"/>
          <w:color w:val="222222"/>
          <w:sz w:val="24"/>
          <w:szCs w:val="24"/>
          <w:shd w:val="clear" w:color="auto" w:fill="FFFFFF"/>
        </w:rPr>
        <w:t>F</w:t>
      </w:r>
      <w:r w:rsidR="00091C47" w:rsidRPr="00443EAD">
        <w:rPr>
          <w:rFonts w:ascii="Noto Sans" w:hAnsi="Noto Sans" w:cs="Arial"/>
          <w:color w:val="222222"/>
          <w:sz w:val="24"/>
          <w:szCs w:val="24"/>
          <w:shd w:val="clear" w:color="auto" w:fill="FFFFFF"/>
        </w:rPr>
        <w:t>ocus</w:t>
      </w:r>
      <w:r w:rsidRPr="00443EAD">
        <w:rPr>
          <w:rFonts w:ascii="Noto Sans" w:hAnsi="Noto Sans" w:cs="Arial"/>
          <w:color w:val="222222"/>
          <w:sz w:val="24"/>
          <w:szCs w:val="24"/>
          <w:shd w:val="clear" w:color="auto" w:fill="FFFFFF"/>
        </w:rPr>
        <w:t xml:space="preserve">sed activities </w:t>
      </w:r>
      <w:r w:rsidR="00E71381" w:rsidRPr="00443EAD">
        <w:rPr>
          <w:rFonts w:ascii="Noto Sans" w:hAnsi="Noto Sans" w:cs="Arial"/>
          <w:color w:val="222222"/>
          <w:sz w:val="24"/>
          <w:szCs w:val="24"/>
          <w:shd w:val="clear" w:color="auto" w:fill="FFFFFF"/>
        </w:rPr>
        <w:t xml:space="preserve">with women and men, on </w:t>
      </w:r>
      <w:r w:rsidR="00862BFD" w:rsidRPr="00443EAD">
        <w:rPr>
          <w:rFonts w:ascii="Noto Sans" w:hAnsi="Noto Sans" w:cs="Arial"/>
          <w:color w:val="222222"/>
          <w:sz w:val="24"/>
          <w:szCs w:val="24"/>
          <w:shd w:val="clear" w:color="auto" w:fill="FFFFFF"/>
        </w:rPr>
        <w:t>gender issues</w:t>
      </w:r>
      <w:r w:rsidR="00E71381" w:rsidRPr="00443EAD">
        <w:rPr>
          <w:rFonts w:ascii="Noto Sans" w:hAnsi="Noto Sans" w:cs="Arial"/>
          <w:color w:val="222222"/>
          <w:sz w:val="24"/>
          <w:szCs w:val="24"/>
          <w:shd w:val="clear" w:color="auto" w:fill="FFFFFF"/>
        </w:rPr>
        <w:t xml:space="preserve">, to build confidence and capacity </w:t>
      </w:r>
      <w:r w:rsidRPr="00443EAD">
        <w:rPr>
          <w:rFonts w:ascii="Noto Sans" w:hAnsi="Noto Sans" w:cs="Arial"/>
          <w:color w:val="222222"/>
          <w:sz w:val="24"/>
          <w:szCs w:val="24"/>
          <w:shd w:val="clear" w:color="auto" w:fill="FFFFFF"/>
        </w:rPr>
        <w:t xml:space="preserve">are needed to </w:t>
      </w:r>
      <w:r w:rsidR="00091C47" w:rsidRPr="00443EAD">
        <w:rPr>
          <w:rFonts w:ascii="Noto Sans" w:hAnsi="Noto Sans" w:cs="Arial"/>
          <w:color w:val="222222"/>
          <w:sz w:val="24"/>
          <w:szCs w:val="24"/>
          <w:shd w:val="clear" w:color="auto" w:fill="FFFFFF"/>
        </w:rPr>
        <w:t xml:space="preserve">promote meaningful participation. </w:t>
      </w:r>
    </w:p>
    <w:p w14:paraId="202FC2DC" w14:textId="77777777" w:rsidR="00E11993" w:rsidRPr="00443EAD" w:rsidRDefault="00570831" w:rsidP="0081205D">
      <w:pPr>
        <w:pStyle w:val="ListParagraph"/>
        <w:numPr>
          <w:ilvl w:val="1"/>
          <w:numId w:val="2"/>
        </w:numPr>
        <w:spacing w:line="276" w:lineRule="auto"/>
        <w:jc w:val="both"/>
        <w:rPr>
          <w:rFonts w:ascii="Noto Sans" w:eastAsia="Arial" w:hAnsi="Noto Sans" w:cs="Arial"/>
          <w:sz w:val="24"/>
          <w:szCs w:val="24"/>
        </w:rPr>
      </w:pPr>
      <w:r w:rsidRPr="00443EAD">
        <w:rPr>
          <w:rFonts w:ascii="Noto Sans" w:hAnsi="Noto Sans" w:cs="Arial"/>
          <w:color w:val="222222"/>
          <w:sz w:val="24"/>
          <w:szCs w:val="24"/>
          <w:shd w:val="clear" w:color="auto" w:fill="FFFFFF"/>
        </w:rPr>
        <w:t xml:space="preserve">By working closely with women and men together it is possible to challenge gender norms amongst women and men in rural communities, so that they begin to share unpaid work associated with WASH more equally, </w:t>
      </w:r>
    </w:p>
    <w:p w14:paraId="3B4C94DD" w14:textId="4E0C19EC" w:rsidR="00E11993" w:rsidRPr="00443EAD" w:rsidRDefault="00E11993" w:rsidP="0081205D">
      <w:pPr>
        <w:pStyle w:val="ListParagraph"/>
        <w:numPr>
          <w:ilvl w:val="1"/>
          <w:numId w:val="2"/>
        </w:numPr>
        <w:spacing w:line="276" w:lineRule="auto"/>
        <w:jc w:val="both"/>
        <w:rPr>
          <w:rFonts w:ascii="Noto Sans" w:eastAsia="Arial" w:hAnsi="Noto Sans" w:cs="Arial"/>
          <w:sz w:val="24"/>
          <w:szCs w:val="24"/>
        </w:rPr>
      </w:pPr>
      <w:r w:rsidRPr="00443EAD">
        <w:rPr>
          <w:rFonts w:ascii="Noto Sans" w:hAnsi="Noto Sans" w:cs="Arial"/>
          <w:color w:val="222222"/>
          <w:sz w:val="24"/>
          <w:szCs w:val="24"/>
          <w:shd w:val="clear" w:color="auto" w:fill="FFFFFF"/>
        </w:rPr>
        <w:t xml:space="preserve">Women </w:t>
      </w:r>
      <w:r w:rsidR="001C531F" w:rsidRPr="00443EAD">
        <w:rPr>
          <w:rFonts w:ascii="Noto Sans" w:hAnsi="Noto Sans" w:cs="Arial"/>
          <w:color w:val="222222"/>
          <w:sz w:val="24"/>
          <w:szCs w:val="24"/>
          <w:shd w:val="clear" w:color="auto" w:fill="FFFFFF"/>
        </w:rPr>
        <w:t xml:space="preserve">involved in WASH programmes </w:t>
      </w:r>
      <w:r w:rsidRPr="00443EAD">
        <w:rPr>
          <w:rFonts w:ascii="Noto Sans" w:hAnsi="Noto Sans" w:cs="Arial"/>
          <w:color w:val="222222"/>
          <w:sz w:val="24"/>
          <w:szCs w:val="24"/>
          <w:shd w:val="clear" w:color="auto" w:fill="FFFFFF"/>
        </w:rPr>
        <w:t xml:space="preserve">can become motivated </w:t>
      </w:r>
      <w:r w:rsidR="00570831" w:rsidRPr="00443EAD">
        <w:rPr>
          <w:rFonts w:ascii="Noto Sans" w:hAnsi="Noto Sans" w:cs="Arial"/>
          <w:color w:val="222222"/>
          <w:sz w:val="24"/>
          <w:szCs w:val="24"/>
          <w:shd w:val="clear" w:color="auto" w:fill="FFFFFF"/>
        </w:rPr>
        <w:t xml:space="preserve">agents of change to advocate for water and sanitation </w:t>
      </w:r>
      <w:r w:rsidR="001C531F" w:rsidRPr="00443EAD">
        <w:rPr>
          <w:rFonts w:ascii="Noto Sans" w:hAnsi="Noto Sans" w:cs="Arial"/>
          <w:color w:val="222222"/>
          <w:sz w:val="24"/>
          <w:szCs w:val="24"/>
          <w:shd w:val="clear" w:color="auto" w:fill="FFFFFF"/>
        </w:rPr>
        <w:t>and for other rights.</w:t>
      </w:r>
    </w:p>
    <w:p w14:paraId="24CCC00C" w14:textId="77777777" w:rsidR="00E11993" w:rsidRPr="00443EAD" w:rsidRDefault="00570831" w:rsidP="0081205D">
      <w:pPr>
        <w:pStyle w:val="ListParagraph"/>
        <w:numPr>
          <w:ilvl w:val="1"/>
          <w:numId w:val="2"/>
        </w:numPr>
        <w:spacing w:line="276" w:lineRule="auto"/>
        <w:jc w:val="both"/>
        <w:rPr>
          <w:rFonts w:ascii="Noto Sans" w:eastAsia="Arial" w:hAnsi="Noto Sans" w:cs="Arial"/>
          <w:sz w:val="24"/>
          <w:szCs w:val="24"/>
        </w:rPr>
      </w:pPr>
      <w:r w:rsidRPr="00443EAD">
        <w:rPr>
          <w:rFonts w:ascii="Noto Sans" w:hAnsi="Noto Sans" w:cs="Arial"/>
          <w:color w:val="222222"/>
          <w:sz w:val="24"/>
          <w:szCs w:val="24"/>
          <w:shd w:val="clear" w:color="auto" w:fill="FFFFFF"/>
        </w:rPr>
        <w:t>Disaggregating monitoring indices by gender can help to raise gender equality as a priority, and set specific expectations about the participation of women in different aspects of service provision</w:t>
      </w:r>
    </w:p>
    <w:p w14:paraId="6CEAD26D" w14:textId="106F9C52" w:rsidR="006E70D2" w:rsidRPr="00443EAD" w:rsidRDefault="00570831" w:rsidP="0081205D">
      <w:pPr>
        <w:pStyle w:val="ListParagraph"/>
        <w:numPr>
          <w:ilvl w:val="1"/>
          <w:numId w:val="2"/>
        </w:numPr>
        <w:spacing w:line="276" w:lineRule="auto"/>
        <w:jc w:val="both"/>
        <w:rPr>
          <w:rFonts w:ascii="Noto Sans" w:eastAsia="Arial" w:hAnsi="Noto Sans" w:cs="Arial"/>
          <w:sz w:val="24"/>
          <w:szCs w:val="24"/>
        </w:rPr>
      </w:pPr>
      <w:r w:rsidRPr="00443EAD">
        <w:rPr>
          <w:rFonts w:ascii="Noto Sans" w:hAnsi="Noto Sans" w:cs="Arial"/>
          <w:color w:val="222222"/>
          <w:sz w:val="24"/>
          <w:szCs w:val="24"/>
          <w:shd w:val="clear" w:color="auto" w:fill="FFFFFF"/>
        </w:rPr>
        <w:t>Conflict-sensitive approaches to water and sanitation can help to facilitate peace building by creating a platform for women around a common need, as in the example from India.</w:t>
      </w:r>
    </w:p>
    <w:p w14:paraId="68E0B324" w14:textId="0F454DDD" w:rsidR="00BF506B" w:rsidRPr="00443EAD" w:rsidRDefault="00BF506B" w:rsidP="00BF506B">
      <w:pPr>
        <w:spacing w:line="276" w:lineRule="auto"/>
        <w:ind w:left="720"/>
        <w:jc w:val="both"/>
        <w:rPr>
          <w:rFonts w:ascii="Noto Sans" w:eastAsia="Arial" w:hAnsi="Noto Sans" w:cs="Arial"/>
          <w:sz w:val="24"/>
          <w:szCs w:val="24"/>
        </w:rPr>
      </w:pPr>
    </w:p>
    <w:p w14:paraId="70C8CC55" w14:textId="77777777" w:rsidR="00BF506B" w:rsidRPr="00443EAD" w:rsidRDefault="00BF506B" w:rsidP="005D2B78">
      <w:pPr>
        <w:spacing w:line="276" w:lineRule="auto"/>
        <w:ind w:left="720"/>
        <w:jc w:val="both"/>
        <w:rPr>
          <w:rFonts w:ascii="Noto Sans" w:eastAsia="Arial" w:hAnsi="Noto Sans" w:cs="Arial"/>
          <w:sz w:val="24"/>
          <w:szCs w:val="24"/>
        </w:rPr>
      </w:pPr>
    </w:p>
    <w:p w14:paraId="714742FF" w14:textId="0DAC4FEA" w:rsidR="00663C64" w:rsidRPr="00443EAD" w:rsidRDefault="00FB3040" w:rsidP="00664EB6">
      <w:pPr>
        <w:pStyle w:val="NoSpacing"/>
        <w:numPr>
          <w:ilvl w:val="0"/>
          <w:numId w:val="0"/>
        </w:numPr>
        <w:spacing w:before="0" w:after="0"/>
        <w:jc w:val="both"/>
        <w:rPr>
          <w:rFonts w:ascii="Noto Sans" w:hAnsi="Noto Sans" w:cs="Times New Roman"/>
          <w:b/>
          <w:sz w:val="24"/>
          <w:szCs w:val="24"/>
        </w:rPr>
      </w:pPr>
      <w:r w:rsidRPr="00443EAD">
        <w:rPr>
          <w:rFonts w:ascii="Noto Sans" w:hAnsi="Noto Sans" w:cs="Times New Roman"/>
          <w:b/>
          <w:sz w:val="24"/>
          <w:szCs w:val="24"/>
        </w:rPr>
        <w:t xml:space="preserve">Menstrual hygiene management </w:t>
      </w:r>
    </w:p>
    <w:p w14:paraId="2E2369DE" w14:textId="77777777" w:rsidR="008B3896" w:rsidRPr="00443EAD" w:rsidRDefault="008B3896" w:rsidP="008B3896">
      <w:pPr>
        <w:jc w:val="both"/>
        <w:rPr>
          <w:rFonts w:ascii="Noto Sans" w:eastAsia="Arial" w:hAnsi="Noto Sans" w:cs="Arial"/>
          <w:b/>
          <w:bCs/>
          <w:sz w:val="24"/>
          <w:szCs w:val="24"/>
        </w:rPr>
      </w:pPr>
      <w:r w:rsidRPr="00443EAD">
        <w:rPr>
          <w:rFonts w:ascii="Noto Sans" w:eastAsia="Arial" w:hAnsi="Noto Sans" w:cs="Arial"/>
          <w:b/>
          <w:bCs/>
          <w:sz w:val="24"/>
          <w:szCs w:val="24"/>
        </w:rPr>
        <w:t>Globally:</w:t>
      </w:r>
      <w:r w:rsidRPr="00443EAD">
        <w:rPr>
          <w:rFonts w:ascii="Noto Sans" w:eastAsia="Arial" w:hAnsi="Noto Sans" w:cs="Arial"/>
          <w:sz w:val="24"/>
          <w:szCs w:val="24"/>
        </w:rPr>
        <w:t xml:space="preserve"> WA contributes to building evidence and global advocacy and influencing, including: </w:t>
      </w:r>
    </w:p>
    <w:p w14:paraId="1FA13A20" w14:textId="04C36257" w:rsidR="008B3896" w:rsidRPr="00443EAD" w:rsidRDefault="008B3896" w:rsidP="0081205D">
      <w:pPr>
        <w:pStyle w:val="ListParagraph"/>
        <w:numPr>
          <w:ilvl w:val="2"/>
          <w:numId w:val="1"/>
        </w:numPr>
        <w:ind w:left="360"/>
        <w:jc w:val="both"/>
        <w:rPr>
          <w:rFonts w:ascii="Noto Sans" w:eastAsia="Arial" w:hAnsi="Noto Sans" w:cs="Arial"/>
          <w:sz w:val="24"/>
          <w:szCs w:val="24"/>
        </w:rPr>
      </w:pPr>
      <w:r w:rsidRPr="00443EAD">
        <w:rPr>
          <w:rFonts w:ascii="Noto Sans" w:eastAsia="Arial" w:hAnsi="Noto Sans" w:cs="Arial"/>
          <w:sz w:val="24"/>
          <w:szCs w:val="24"/>
        </w:rPr>
        <w:t>Co-authored the ‘</w:t>
      </w:r>
      <w:hyperlink r:id="rId42" w:history="1">
        <w:r w:rsidRPr="00443EAD">
          <w:rPr>
            <w:rStyle w:val="Hyperlink"/>
            <w:rFonts w:ascii="Noto Sans" w:eastAsia="Arial" w:hAnsi="Noto Sans" w:cs="Arial"/>
            <w:sz w:val="24"/>
            <w:szCs w:val="24"/>
          </w:rPr>
          <w:t>Menstrual Hygiene Matters’</w:t>
        </w:r>
      </w:hyperlink>
      <w:r w:rsidRPr="00443EAD">
        <w:rPr>
          <w:rFonts w:ascii="Noto Sans" w:eastAsia="Arial" w:hAnsi="Noto Sans" w:cs="Arial"/>
          <w:sz w:val="24"/>
          <w:szCs w:val="24"/>
        </w:rPr>
        <w:t xml:space="preserve"> toolkit </w:t>
      </w:r>
      <w:r w:rsidR="0040478D" w:rsidRPr="00443EAD">
        <w:rPr>
          <w:rFonts w:ascii="Noto Sans" w:eastAsia="Arial" w:hAnsi="Noto Sans" w:cs="Arial"/>
          <w:sz w:val="24"/>
          <w:szCs w:val="24"/>
        </w:rPr>
        <w:t xml:space="preserve">in 2012 </w:t>
      </w:r>
      <w:r w:rsidRPr="00443EAD">
        <w:rPr>
          <w:rFonts w:ascii="Noto Sans" w:eastAsia="Arial" w:hAnsi="Noto Sans" w:cs="Arial"/>
          <w:sz w:val="24"/>
          <w:szCs w:val="24"/>
        </w:rPr>
        <w:t>which started off efforts in this area</w:t>
      </w:r>
      <w:r w:rsidR="00DB75EC" w:rsidRPr="00443EAD">
        <w:rPr>
          <w:rFonts w:ascii="Noto Sans" w:eastAsia="Arial" w:hAnsi="Noto Sans" w:cs="Arial"/>
          <w:sz w:val="24"/>
          <w:szCs w:val="24"/>
        </w:rPr>
        <w:t xml:space="preserve">. This </w:t>
      </w:r>
      <w:r w:rsidR="00DB75EC" w:rsidRPr="00443EAD">
        <w:rPr>
          <w:rFonts w:ascii="Noto Sans" w:hAnsi="Noto Sans"/>
          <w:color w:val="1D2023"/>
          <w:sz w:val="24"/>
          <w:szCs w:val="24"/>
        </w:rPr>
        <w:t xml:space="preserve">comprehensive resource </w:t>
      </w:r>
      <w:r w:rsidR="00DB75EC" w:rsidRPr="00443EAD">
        <w:rPr>
          <w:rFonts w:ascii="Noto Sans" w:hAnsi="Noto Sans"/>
          <w:color w:val="3A4652"/>
          <w:sz w:val="24"/>
          <w:szCs w:val="24"/>
        </w:rPr>
        <w:t>covers key aspects of menstrual hygiene in different settings, including communities, schools and emergencies.</w:t>
      </w:r>
      <w:r w:rsidR="00DB75EC" w:rsidRPr="00443EAD">
        <w:rPr>
          <w:rFonts w:ascii="Noto Sans" w:eastAsia="Arial" w:hAnsi="Noto Sans" w:cs="Arial"/>
          <w:bCs/>
          <w:sz w:val="24"/>
          <w:szCs w:val="24"/>
        </w:rPr>
        <w:t xml:space="preserve"> This has become a core text and has provided the foundation for much of the subsequent work by WASH stakeholders on menstrual hygiene management</w:t>
      </w:r>
    </w:p>
    <w:p w14:paraId="073F9440" w14:textId="77777777" w:rsidR="008B3896" w:rsidRPr="00443EAD" w:rsidRDefault="008B3896" w:rsidP="0081205D">
      <w:pPr>
        <w:pStyle w:val="ListParagraph"/>
        <w:numPr>
          <w:ilvl w:val="2"/>
          <w:numId w:val="1"/>
        </w:numPr>
        <w:ind w:left="360"/>
        <w:jc w:val="both"/>
        <w:rPr>
          <w:rFonts w:ascii="Noto Sans" w:eastAsia="Arial" w:hAnsi="Noto Sans" w:cs="Arial"/>
          <w:b/>
          <w:bCs/>
          <w:sz w:val="24"/>
          <w:szCs w:val="24"/>
        </w:rPr>
      </w:pPr>
      <w:r w:rsidRPr="00443EAD">
        <w:rPr>
          <w:rFonts w:ascii="Noto Sans" w:eastAsia="Arial" w:hAnsi="Noto Sans" w:cs="Arial"/>
          <w:b/>
          <w:bCs/>
          <w:sz w:val="24"/>
          <w:szCs w:val="24"/>
        </w:rPr>
        <w:t xml:space="preserve">Founding member of the global MHH Collective </w:t>
      </w:r>
      <w:r w:rsidRPr="00443EAD">
        <w:rPr>
          <w:rFonts w:ascii="Noto Sans" w:eastAsia="Arial" w:hAnsi="Noto Sans" w:cs="Arial"/>
          <w:sz w:val="24"/>
          <w:szCs w:val="24"/>
        </w:rPr>
        <w:t>in 2019</w:t>
      </w:r>
      <w:r w:rsidRPr="00443EAD">
        <w:rPr>
          <w:rFonts w:ascii="Noto Sans" w:eastAsia="Arial" w:hAnsi="Noto Sans" w:cs="Arial"/>
          <w:b/>
          <w:bCs/>
          <w:sz w:val="24"/>
          <w:szCs w:val="24"/>
        </w:rPr>
        <w:t xml:space="preserve"> </w:t>
      </w:r>
    </w:p>
    <w:p w14:paraId="2D271EB0" w14:textId="77777777" w:rsidR="008B3896" w:rsidRPr="00443EAD" w:rsidRDefault="008B3896" w:rsidP="0081205D">
      <w:pPr>
        <w:pStyle w:val="ListParagraph"/>
        <w:numPr>
          <w:ilvl w:val="2"/>
          <w:numId w:val="1"/>
        </w:numPr>
        <w:ind w:left="360"/>
        <w:jc w:val="both"/>
        <w:rPr>
          <w:rFonts w:ascii="Noto Sans" w:eastAsia="Arial" w:hAnsi="Noto Sans" w:cs="Arial"/>
          <w:b/>
          <w:bCs/>
          <w:sz w:val="24"/>
          <w:szCs w:val="24"/>
        </w:rPr>
      </w:pPr>
      <w:r w:rsidRPr="00443EAD">
        <w:rPr>
          <w:rFonts w:ascii="Noto Sans" w:eastAsia="Arial" w:hAnsi="Noto Sans" w:cs="Arial"/>
          <w:b/>
          <w:bCs/>
          <w:sz w:val="24"/>
          <w:szCs w:val="24"/>
        </w:rPr>
        <w:t>Technical review and input on developing global monitoring indicators</w:t>
      </w:r>
      <w:r w:rsidRPr="00443EAD">
        <w:rPr>
          <w:rFonts w:ascii="Noto Sans" w:eastAsia="Arial" w:hAnsi="Noto Sans" w:cs="Arial"/>
          <w:sz w:val="24"/>
          <w:szCs w:val="24"/>
        </w:rPr>
        <w:t xml:space="preserve"> to track progress on menstrual health and hygiene in relation to the Sustainable Development Goals.</w:t>
      </w:r>
    </w:p>
    <w:p w14:paraId="50D10BB2" w14:textId="324FF8A2" w:rsidR="008B3896" w:rsidRPr="00C930AF" w:rsidRDefault="008B3896" w:rsidP="0081205D">
      <w:pPr>
        <w:pStyle w:val="ListParagraph"/>
        <w:numPr>
          <w:ilvl w:val="2"/>
          <w:numId w:val="1"/>
        </w:numPr>
        <w:ind w:left="360"/>
        <w:jc w:val="both"/>
        <w:rPr>
          <w:rStyle w:val="Hyperlink"/>
          <w:rFonts w:ascii="Noto Sans" w:eastAsia="Arial" w:hAnsi="Noto Sans" w:cs="Arial"/>
          <w:b/>
          <w:bCs/>
          <w:color w:val="auto"/>
          <w:sz w:val="24"/>
          <w:szCs w:val="24"/>
          <w:u w:val="none"/>
        </w:rPr>
      </w:pPr>
      <w:r w:rsidRPr="7B222FD9">
        <w:rPr>
          <w:rFonts w:ascii="Noto Sans" w:eastAsia="Arial" w:hAnsi="Noto Sans" w:cs="Arial"/>
          <w:b/>
          <w:bCs/>
          <w:sz w:val="24"/>
          <w:szCs w:val="24"/>
        </w:rPr>
        <w:t xml:space="preserve">Co-researcher on the </w:t>
      </w:r>
      <w:hyperlink r:id="rId43">
        <w:r w:rsidRPr="7B222FD9">
          <w:rPr>
            <w:rStyle w:val="Hyperlink"/>
            <w:rFonts w:ascii="Noto Sans" w:eastAsia="Arial" w:hAnsi="Noto Sans" w:cs="Arial"/>
            <w:b/>
            <w:bCs/>
            <w:sz w:val="24"/>
            <w:szCs w:val="24"/>
          </w:rPr>
          <w:t>Last Taboo research in the Pacific</w:t>
        </w:r>
      </w:hyperlink>
    </w:p>
    <w:p w14:paraId="367DD84F" w14:textId="77777777" w:rsidR="00C930AF" w:rsidRDefault="00C930AF" w:rsidP="00C930AF">
      <w:pPr>
        <w:jc w:val="both"/>
        <w:rPr>
          <w:rFonts w:ascii="Noto Sans" w:eastAsia="Arial" w:hAnsi="Noto Sans" w:cs="Arial"/>
          <w:b/>
          <w:bCs/>
          <w:sz w:val="24"/>
          <w:szCs w:val="24"/>
        </w:rPr>
      </w:pPr>
    </w:p>
    <w:p w14:paraId="111B78BA" w14:textId="77777777" w:rsidR="00C930AF" w:rsidRDefault="00C930AF" w:rsidP="00C930AF">
      <w:pPr>
        <w:jc w:val="both"/>
        <w:rPr>
          <w:rFonts w:ascii="Noto Sans" w:eastAsia="Arial" w:hAnsi="Noto Sans" w:cs="Arial"/>
          <w:b/>
          <w:bCs/>
          <w:sz w:val="24"/>
          <w:szCs w:val="24"/>
        </w:rPr>
      </w:pPr>
    </w:p>
    <w:p w14:paraId="3B4BCE1A" w14:textId="17FB9009" w:rsidR="00C930AF" w:rsidRPr="002F1787" w:rsidRDefault="00E63F23" w:rsidP="00C930AF">
      <w:pPr>
        <w:jc w:val="both"/>
        <w:rPr>
          <w:rFonts w:ascii="Noto Sans" w:eastAsia="Arial" w:hAnsi="Noto Sans" w:cs="Arial"/>
          <w:bCs/>
          <w:sz w:val="24"/>
          <w:szCs w:val="24"/>
        </w:rPr>
      </w:pPr>
      <w:r>
        <w:rPr>
          <w:rFonts w:ascii="Noto Sans" w:eastAsia="Arial" w:hAnsi="Noto Sans" w:cs="Arial"/>
          <w:b/>
          <w:bCs/>
          <w:sz w:val="24"/>
          <w:szCs w:val="24"/>
        </w:rPr>
        <w:t xml:space="preserve">Link between menstrual hygiene management and sexual reproductive health and rights: </w:t>
      </w:r>
      <w:r w:rsidRPr="002F1787">
        <w:rPr>
          <w:rFonts w:ascii="Noto Sans" w:eastAsia="Arial" w:hAnsi="Noto Sans" w:cs="Arial"/>
          <w:bCs/>
          <w:sz w:val="24"/>
          <w:szCs w:val="24"/>
        </w:rPr>
        <w:t>WaterAid has partnered with Marie Stopes, and organisation specialising in S</w:t>
      </w:r>
      <w:r w:rsidR="00D178F4" w:rsidRPr="002F1787">
        <w:rPr>
          <w:rFonts w:ascii="Noto Sans" w:eastAsia="Arial" w:hAnsi="Noto Sans" w:cs="Arial"/>
          <w:bCs/>
          <w:sz w:val="24"/>
          <w:szCs w:val="24"/>
        </w:rPr>
        <w:t>RHR</w:t>
      </w:r>
      <w:r w:rsidR="00AE23A5">
        <w:rPr>
          <w:rFonts w:ascii="Noto Sans" w:eastAsia="Arial" w:hAnsi="Noto Sans" w:cs="Arial"/>
          <w:bCs/>
          <w:sz w:val="24"/>
          <w:szCs w:val="24"/>
        </w:rPr>
        <w:t xml:space="preserve"> on a project </w:t>
      </w:r>
      <w:r w:rsidR="006D57FA">
        <w:rPr>
          <w:rFonts w:ascii="Noto Sans" w:eastAsia="Arial" w:hAnsi="Noto Sans" w:cs="Arial"/>
          <w:bCs/>
          <w:sz w:val="24"/>
          <w:szCs w:val="24"/>
        </w:rPr>
        <w:t xml:space="preserve">on </w:t>
      </w:r>
      <w:hyperlink r:id="rId44" w:history="1">
        <w:r w:rsidR="006D57FA" w:rsidRPr="005F7181">
          <w:rPr>
            <w:rStyle w:val="Hyperlink"/>
            <w:rFonts w:ascii="Noto Sans" w:eastAsia="Arial" w:hAnsi="Noto Sans" w:cs="Arial"/>
            <w:bCs/>
            <w:sz w:val="24"/>
            <w:szCs w:val="24"/>
          </w:rPr>
          <w:t>integrating menstrual health, water, sanitation and hygiene and sexual and reproductive health in Asia and the Pacific Region</w:t>
        </w:r>
      </w:hyperlink>
      <w:r w:rsidR="006D57FA">
        <w:rPr>
          <w:rFonts w:ascii="Noto Sans" w:eastAsia="Arial" w:hAnsi="Noto Sans" w:cs="Arial"/>
          <w:bCs/>
          <w:sz w:val="24"/>
          <w:szCs w:val="24"/>
        </w:rPr>
        <w:t xml:space="preserve">. </w:t>
      </w:r>
      <w:r w:rsidR="00D178F4" w:rsidRPr="002F1787">
        <w:rPr>
          <w:rFonts w:ascii="Noto Sans" w:eastAsia="Arial" w:hAnsi="Noto Sans" w:cs="Arial"/>
          <w:bCs/>
          <w:sz w:val="24"/>
          <w:szCs w:val="24"/>
        </w:rPr>
        <w:t>By working together</w:t>
      </w:r>
      <w:r w:rsidR="002F1787">
        <w:rPr>
          <w:rFonts w:ascii="Noto Sans" w:eastAsia="Arial" w:hAnsi="Noto Sans" w:cs="Arial"/>
          <w:bCs/>
          <w:sz w:val="24"/>
          <w:szCs w:val="24"/>
        </w:rPr>
        <w:t xml:space="preserve"> on </w:t>
      </w:r>
      <w:proofErr w:type="gramStart"/>
      <w:r w:rsidR="002F1787">
        <w:rPr>
          <w:rFonts w:ascii="Noto Sans" w:eastAsia="Arial" w:hAnsi="Noto Sans" w:cs="Arial"/>
          <w:bCs/>
          <w:sz w:val="24"/>
          <w:szCs w:val="24"/>
        </w:rPr>
        <w:t>implementation</w:t>
      </w:r>
      <w:proofErr w:type="gramEnd"/>
      <w:r w:rsidR="002F1787">
        <w:rPr>
          <w:rFonts w:ascii="Noto Sans" w:eastAsia="Arial" w:hAnsi="Noto Sans" w:cs="Arial"/>
          <w:bCs/>
          <w:sz w:val="24"/>
          <w:szCs w:val="24"/>
        </w:rPr>
        <w:t xml:space="preserve"> it </w:t>
      </w:r>
      <w:r w:rsidR="00D178F4" w:rsidRPr="002F1787">
        <w:rPr>
          <w:rFonts w:ascii="Noto Sans" w:eastAsia="Arial" w:hAnsi="Noto Sans" w:cs="Arial"/>
          <w:bCs/>
          <w:sz w:val="24"/>
          <w:szCs w:val="24"/>
        </w:rPr>
        <w:t xml:space="preserve">has become clear that MHM can be a useful entry point to </w:t>
      </w:r>
      <w:r w:rsidR="00817B38">
        <w:rPr>
          <w:rFonts w:ascii="Noto Sans" w:eastAsia="Arial" w:hAnsi="Noto Sans" w:cs="Arial"/>
          <w:bCs/>
          <w:sz w:val="24"/>
          <w:szCs w:val="24"/>
        </w:rPr>
        <w:t xml:space="preserve">SRHR which then leads to much deeper impact on the human rights of women and girls. </w:t>
      </w:r>
    </w:p>
    <w:p w14:paraId="1D9E4A6F" w14:textId="77777777" w:rsidR="001143DA" w:rsidRPr="00443EAD" w:rsidRDefault="001143DA" w:rsidP="001429E8">
      <w:pPr>
        <w:pStyle w:val="NoSpacing"/>
        <w:numPr>
          <w:ilvl w:val="0"/>
          <w:numId w:val="0"/>
        </w:numPr>
        <w:spacing w:before="0" w:after="0"/>
        <w:jc w:val="both"/>
        <w:rPr>
          <w:rFonts w:ascii="Noto Sans" w:eastAsia="Arial" w:hAnsi="Noto Sans" w:cs="Arial"/>
          <w:bCs/>
          <w:sz w:val="24"/>
          <w:szCs w:val="24"/>
        </w:rPr>
      </w:pPr>
    </w:p>
    <w:p w14:paraId="4162D892" w14:textId="5D0A84D2" w:rsidR="00BA2146" w:rsidRPr="00443EAD" w:rsidRDefault="00BA2146" w:rsidP="00BA2146">
      <w:pPr>
        <w:pStyle w:val="NoSpacing"/>
        <w:numPr>
          <w:ilvl w:val="0"/>
          <w:numId w:val="0"/>
        </w:numPr>
        <w:spacing w:before="0" w:after="0"/>
        <w:jc w:val="both"/>
        <w:rPr>
          <w:rFonts w:ascii="Noto Sans" w:hAnsi="Noto Sans"/>
          <w:sz w:val="24"/>
          <w:szCs w:val="24"/>
        </w:rPr>
      </w:pPr>
      <w:r w:rsidRPr="00443EAD">
        <w:rPr>
          <w:rFonts w:ascii="Noto Sans" w:eastAsia="Arial" w:hAnsi="Noto Sans" w:cs="Arial"/>
          <w:b/>
          <w:bCs/>
          <w:sz w:val="24"/>
          <w:szCs w:val="24"/>
        </w:rPr>
        <w:t>Menstrual hygiene for girls with disabilities</w:t>
      </w:r>
      <w:r w:rsidR="00044BBD" w:rsidRPr="00443EAD">
        <w:rPr>
          <w:rFonts w:ascii="Noto Sans" w:eastAsia="Arial" w:hAnsi="Noto Sans" w:cs="Arial"/>
          <w:b/>
          <w:bCs/>
          <w:sz w:val="24"/>
          <w:szCs w:val="24"/>
        </w:rPr>
        <w:t>:</w:t>
      </w:r>
      <w:r w:rsidR="00044BBD" w:rsidRPr="00443EAD">
        <w:rPr>
          <w:rFonts w:ascii="Noto Sans" w:eastAsia="Arial" w:hAnsi="Noto Sans" w:cs="Arial"/>
          <w:bCs/>
          <w:sz w:val="24"/>
          <w:szCs w:val="24"/>
        </w:rPr>
        <w:t xml:space="preserve"> </w:t>
      </w:r>
      <w:hyperlink r:id="rId45" w:history="1">
        <w:r w:rsidR="00544E93" w:rsidRPr="00443EAD">
          <w:rPr>
            <w:rStyle w:val="Hyperlink"/>
            <w:rFonts w:ascii="Noto Sans" w:eastAsia="Arial" w:hAnsi="Noto Sans" w:cs="Arial"/>
            <w:bCs/>
            <w:sz w:val="24"/>
            <w:szCs w:val="24"/>
          </w:rPr>
          <w:t>Disabling menstrual barriers</w:t>
        </w:r>
      </w:hyperlink>
      <w:r w:rsidR="00544E93" w:rsidRPr="00443EAD">
        <w:rPr>
          <w:rFonts w:ascii="Noto Sans" w:eastAsia="Arial" w:hAnsi="Noto Sans" w:cs="Arial"/>
          <w:bCs/>
          <w:sz w:val="24"/>
          <w:szCs w:val="24"/>
        </w:rPr>
        <w:t xml:space="preserve"> was an action research project designed </w:t>
      </w:r>
      <w:r w:rsidR="5F54C6A6" w:rsidRPr="00443EAD">
        <w:rPr>
          <w:rFonts w:ascii="Noto Sans" w:eastAsia="Arial" w:hAnsi="Noto Sans" w:cs="Arial"/>
          <w:bCs/>
          <w:sz w:val="24"/>
          <w:szCs w:val="24"/>
        </w:rPr>
        <w:t>to understand and seek to address the much</w:t>
      </w:r>
      <w:r w:rsidR="5708128D" w:rsidRPr="00443EAD">
        <w:rPr>
          <w:rFonts w:ascii="Noto Sans" w:eastAsia="Arial" w:hAnsi="Noto Sans" w:cs="Arial"/>
          <w:bCs/>
          <w:sz w:val="24"/>
          <w:szCs w:val="24"/>
        </w:rPr>
        <w:t xml:space="preserve"> neglected issue of </w:t>
      </w:r>
      <w:r w:rsidR="5EC18E36" w:rsidRPr="00443EAD">
        <w:rPr>
          <w:rFonts w:ascii="Noto Sans" w:eastAsia="Arial" w:hAnsi="Noto Sans" w:cs="Arial"/>
          <w:bCs/>
          <w:sz w:val="24"/>
          <w:szCs w:val="24"/>
        </w:rPr>
        <w:t>menstrual</w:t>
      </w:r>
      <w:r w:rsidR="5708128D" w:rsidRPr="00443EAD">
        <w:rPr>
          <w:rFonts w:ascii="Noto Sans" w:eastAsia="Arial" w:hAnsi="Noto Sans" w:cs="Arial"/>
          <w:bCs/>
          <w:sz w:val="24"/>
          <w:szCs w:val="24"/>
        </w:rPr>
        <w:t xml:space="preserve"> hygiene management for</w:t>
      </w:r>
      <w:r w:rsidR="1F9ABB4A" w:rsidRPr="00443EAD">
        <w:rPr>
          <w:rFonts w:ascii="Noto Sans" w:eastAsia="Arial" w:hAnsi="Noto Sans" w:cs="Arial"/>
          <w:bCs/>
          <w:sz w:val="24"/>
          <w:szCs w:val="24"/>
        </w:rPr>
        <w:t xml:space="preserve"> women and girls with intellectual disabilities (WA Nepal). This empl</w:t>
      </w:r>
      <w:r w:rsidR="001A5D79" w:rsidRPr="00443EAD">
        <w:rPr>
          <w:rFonts w:ascii="Noto Sans" w:eastAsia="Arial" w:hAnsi="Noto Sans" w:cs="Arial"/>
          <w:bCs/>
          <w:sz w:val="24"/>
          <w:szCs w:val="24"/>
        </w:rPr>
        <w:t>o</w:t>
      </w:r>
      <w:r w:rsidR="1F9ABB4A" w:rsidRPr="00443EAD">
        <w:rPr>
          <w:rFonts w:ascii="Noto Sans" w:eastAsia="Arial" w:hAnsi="Noto Sans" w:cs="Arial"/>
          <w:bCs/>
          <w:sz w:val="24"/>
          <w:szCs w:val="24"/>
        </w:rPr>
        <w:t xml:space="preserve">yed a </w:t>
      </w:r>
      <w:proofErr w:type="gramStart"/>
      <w:r w:rsidR="1F9ABB4A" w:rsidRPr="00443EAD">
        <w:rPr>
          <w:rFonts w:ascii="Noto Sans" w:eastAsia="Arial" w:hAnsi="Noto Sans" w:cs="Arial"/>
          <w:bCs/>
          <w:sz w:val="24"/>
          <w:szCs w:val="24"/>
        </w:rPr>
        <w:t>rights based</w:t>
      </w:r>
      <w:proofErr w:type="gramEnd"/>
      <w:r w:rsidR="1F9ABB4A" w:rsidRPr="00443EAD">
        <w:rPr>
          <w:rFonts w:ascii="Noto Sans" w:eastAsia="Arial" w:hAnsi="Noto Sans" w:cs="Arial"/>
          <w:bCs/>
          <w:sz w:val="24"/>
          <w:szCs w:val="24"/>
        </w:rPr>
        <w:t xml:space="preserve"> </w:t>
      </w:r>
      <w:r w:rsidR="0BD62F18" w:rsidRPr="00443EAD">
        <w:rPr>
          <w:rFonts w:ascii="Noto Sans" w:eastAsia="Arial" w:hAnsi="Noto Sans" w:cs="Arial"/>
          <w:bCs/>
          <w:sz w:val="24"/>
          <w:szCs w:val="24"/>
        </w:rPr>
        <w:t>approach</w:t>
      </w:r>
      <w:r w:rsidR="219397A2" w:rsidRPr="00443EAD">
        <w:rPr>
          <w:rFonts w:ascii="Noto Sans" w:eastAsia="Arial" w:hAnsi="Noto Sans" w:cs="Arial"/>
          <w:bCs/>
          <w:sz w:val="24"/>
          <w:szCs w:val="24"/>
        </w:rPr>
        <w:t xml:space="preserve">, Conducting in depth action research </w:t>
      </w:r>
      <w:r w:rsidR="219397A2" w:rsidRPr="00443EAD">
        <w:rPr>
          <w:rFonts w:ascii="Noto Sans" w:eastAsia="Arial" w:hAnsi="Noto Sans" w:cs="Arial"/>
          <w:sz w:val="24"/>
          <w:szCs w:val="24"/>
        </w:rPr>
        <w:t xml:space="preserve">to understand the specific MHM requirements of (1) adolescents and young people with a disability and the barriers they face in managing their menstruation hygienically and with dignity; and (2) carers who support these women during menstruation </w:t>
      </w:r>
      <w:r w:rsidR="219397A2" w:rsidRPr="00443EAD">
        <w:rPr>
          <w:rFonts w:ascii="Noto Sans" w:eastAsia="Arial" w:hAnsi="Noto Sans" w:cs="Arial"/>
          <w:b/>
          <w:bCs/>
          <w:sz w:val="24"/>
          <w:szCs w:val="24"/>
        </w:rPr>
        <w:t>(WA Nepal).</w:t>
      </w:r>
      <w:r w:rsidR="219397A2" w:rsidRPr="00443EAD">
        <w:rPr>
          <w:rFonts w:ascii="Noto Sans" w:eastAsia="Arial" w:hAnsi="Noto Sans" w:cs="Arial"/>
          <w:sz w:val="24"/>
          <w:szCs w:val="24"/>
        </w:rPr>
        <w:t xml:space="preserve"> They developed a range of participatory methods to understand the views of their target group including in-depth interviews, </w:t>
      </w:r>
      <w:proofErr w:type="spellStart"/>
      <w:r w:rsidR="219397A2" w:rsidRPr="00443EAD">
        <w:rPr>
          <w:rFonts w:ascii="Noto Sans" w:eastAsia="Arial" w:hAnsi="Noto Sans" w:cs="Arial"/>
          <w:sz w:val="24"/>
          <w:szCs w:val="24"/>
        </w:rPr>
        <w:t>PhotoVoice</w:t>
      </w:r>
      <w:proofErr w:type="spellEnd"/>
      <w:r w:rsidR="219397A2" w:rsidRPr="00443EAD">
        <w:rPr>
          <w:rFonts w:ascii="Noto Sans" w:eastAsia="Arial" w:hAnsi="Noto Sans" w:cs="Arial"/>
          <w:sz w:val="24"/>
          <w:szCs w:val="24"/>
        </w:rPr>
        <w:t>, market survey and product attribute assessments of the menstrual products, and accessibility and safety audits of the menstrual hygiene management facilities. This enabled the team to develop a suitable intervention concept that captured the audience interest, evoked an emotional response and encouraged the adoption of the target behaviours.</w:t>
      </w:r>
      <w:r w:rsidR="00543900" w:rsidRPr="00443EAD">
        <w:rPr>
          <w:rFonts w:ascii="Noto Sans" w:eastAsia="Arial" w:hAnsi="Noto Sans" w:cs="Arial"/>
          <w:sz w:val="24"/>
          <w:szCs w:val="24"/>
        </w:rPr>
        <w:t xml:space="preserve"> The research and findings have </w:t>
      </w:r>
      <w:hyperlink r:id="rId46" w:history="1">
        <w:r w:rsidR="00543900" w:rsidRPr="00443EAD">
          <w:rPr>
            <w:rStyle w:val="Hyperlink"/>
            <w:rFonts w:ascii="Noto Sans" w:eastAsia="Arial" w:hAnsi="Noto Sans" w:cs="Arial"/>
            <w:sz w:val="24"/>
            <w:szCs w:val="24"/>
          </w:rPr>
          <w:t>been published</w:t>
        </w:r>
      </w:hyperlink>
      <w:r w:rsidR="004622A3" w:rsidRPr="00443EAD">
        <w:rPr>
          <w:rFonts w:ascii="Noto Sans" w:eastAsia="Arial" w:hAnsi="Noto Sans" w:cs="Arial"/>
          <w:sz w:val="24"/>
          <w:szCs w:val="24"/>
        </w:rPr>
        <w:t xml:space="preserve"> in academic </w:t>
      </w:r>
      <w:r w:rsidR="005F7181">
        <w:rPr>
          <w:rFonts w:ascii="Noto Sans" w:eastAsia="Arial" w:hAnsi="Noto Sans" w:cs="Arial"/>
          <w:sz w:val="24"/>
          <w:szCs w:val="24"/>
        </w:rPr>
        <w:t>literature.</w:t>
      </w:r>
    </w:p>
    <w:p w14:paraId="5EE2F693" w14:textId="761E25E2" w:rsidR="00D310A2" w:rsidRPr="00443EAD" w:rsidRDefault="00D310A2" w:rsidP="00BA2146">
      <w:pPr>
        <w:pStyle w:val="NoSpacing"/>
        <w:numPr>
          <w:ilvl w:val="0"/>
          <w:numId w:val="0"/>
        </w:numPr>
        <w:spacing w:before="0" w:after="0"/>
        <w:jc w:val="both"/>
        <w:rPr>
          <w:rStyle w:val="Hyperlink"/>
          <w:rFonts w:ascii="Noto Sans" w:hAnsi="Noto Sans"/>
          <w:color w:val="000000"/>
          <w:sz w:val="24"/>
          <w:szCs w:val="24"/>
          <w:u w:val="none"/>
        </w:rPr>
      </w:pPr>
    </w:p>
    <w:p w14:paraId="482F62DE" w14:textId="27420449" w:rsidR="00BA2146" w:rsidRPr="00443EAD" w:rsidRDefault="00D310A2" w:rsidP="00506F81">
      <w:pPr>
        <w:pStyle w:val="NoSpacing"/>
        <w:numPr>
          <w:ilvl w:val="0"/>
          <w:numId w:val="0"/>
        </w:numPr>
        <w:spacing w:before="0" w:after="0"/>
        <w:jc w:val="both"/>
        <w:rPr>
          <w:rStyle w:val="Hyperlink"/>
          <w:rFonts w:ascii="Noto Sans" w:hAnsi="Noto Sans"/>
          <w:b/>
          <w:color w:val="000000"/>
          <w:sz w:val="24"/>
          <w:szCs w:val="24"/>
          <w:u w:val="none"/>
        </w:rPr>
      </w:pPr>
      <w:r w:rsidRPr="00443EAD">
        <w:rPr>
          <w:rStyle w:val="Hyperlink"/>
          <w:rFonts w:ascii="Noto Sans" w:hAnsi="Noto Sans"/>
          <w:b/>
          <w:color w:val="000000"/>
          <w:sz w:val="24"/>
          <w:szCs w:val="24"/>
          <w:u w:val="none"/>
        </w:rPr>
        <w:t xml:space="preserve">Gender based Violence and WASH: </w:t>
      </w:r>
    </w:p>
    <w:p w14:paraId="1191928C" w14:textId="36230095" w:rsidR="651E7E69" w:rsidRPr="00443EAD" w:rsidRDefault="00506F81" w:rsidP="00506F81">
      <w:pPr>
        <w:pStyle w:val="NoSpacing"/>
        <w:numPr>
          <w:ilvl w:val="0"/>
          <w:numId w:val="0"/>
        </w:numPr>
        <w:spacing w:before="0" w:after="0"/>
        <w:jc w:val="both"/>
        <w:rPr>
          <w:rStyle w:val="Hyperlink"/>
          <w:rFonts w:ascii="Noto Sans" w:hAnsi="Noto Sans"/>
          <w:color w:val="000000"/>
          <w:sz w:val="24"/>
          <w:szCs w:val="24"/>
          <w:u w:val="none"/>
        </w:rPr>
      </w:pPr>
      <w:r w:rsidRPr="00443EAD">
        <w:rPr>
          <w:rStyle w:val="Hyperlink"/>
          <w:rFonts w:ascii="Noto Sans" w:hAnsi="Noto Sans"/>
          <w:color w:val="000000"/>
          <w:sz w:val="24"/>
          <w:szCs w:val="24"/>
          <w:u w:val="none"/>
        </w:rPr>
        <w:t>WaterA</w:t>
      </w:r>
      <w:r w:rsidR="00232DFC" w:rsidRPr="00443EAD">
        <w:rPr>
          <w:rStyle w:val="Hyperlink"/>
          <w:rFonts w:ascii="Noto Sans" w:hAnsi="Noto Sans"/>
          <w:color w:val="000000"/>
          <w:sz w:val="24"/>
          <w:szCs w:val="24"/>
          <w:u w:val="none"/>
        </w:rPr>
        <w:t>i</w:t>
      </w:r>
      <w:r w:rsidRPr="00443EAD">
        <w:rPr>
          <w:rStyle w:val="Hyperlink"/>
          <w:rFonts w:ascii="Noto Sans" w:hAnsi="Noto Sans"/>
          <w:color w:val="000000"/>
          <w:sz w:val="24"/>
          <w:szCs w:val="24"/>
          <w:u w:val="none"/>
        </w:rPr>
        <w:t xml:space="preserve">d was a lead collaborator in the research </w:t>
      </w:r>
      <w:r w:rsidR="000F73B5" w:rsidRPr="00443EAD">
        <w:rPr>
          <w:rStyle w:val="Hyperlink"/>
          <w:rFonts w:ascii="Noto Sans" w:hAnsi="Noto Sans"/>
          <w:color w:val="000000"/>
          <w:sz w:val="24"/>
          <w:szCs w:val="24"/>
          <w:u w:val="none"/>
        </w:rPr>
        <w:t xml:space="preserve">and documentation that resulted in </w:t>
      </w:r>
      <w:hyperlink r:id="rId47" w:history="1">
        <w:r w:rsidR="000F73B5" w:rsidRPr="00443EAD">
          <w:rPr>
            <w:rStyle w:val="Hyperlink"/>
            <w:rFonts w:ascii="Noto Sans" w:hAnsi="Noto Sans"/>
            <w:sz w:val="24"/>
            <w:szCs w:val="24"/>
          </w:rPr>
          <w:t>Violence, gender and WASH: A practitioner’s toolkit</w:t>
        </w:r>
      </w:hyperlink>
      <w:r w:rsidR="000F73B5" w:rsidRPr="00443EAD">
        <w:rPr>
          <w:rStyle w:val="Hyperlink"/>
          <w:rFonts w:ascii="Noto Sans" w:hAnsi="Noto Sans"/>
          <w:color w:val="000000"/>
          <w:sz w:val="24"/>
          <w:szCs w:val="24"/>
          <w:u w:val="none"/>
        </w:rPr>
        <w:t xml:space="preserve">. </w:t>
      </w:r>
      <w:r w:rsidR="00204FD7" w:rsidRPr="00443EAD">
        <w:rPr>
          <w:rStyle w:val="Hyperlink"/>
          <w:rFonts w:ascii="Noto Sans" w:hAnsi="Noto Sans"/>
          <w:b/>
          <w:color w:val="000000"/>
          <w:sz w:val="24"/>
          <w:szCs w:val="24"/>
          <w:u w:val="none"/>
        </w:rPr>
        <w:t>T</w:t>
      </w:r>
      <w:r w:rsidR="00204FD7" w:rsidRPr="00443EAD">
        <w:rPr>
          <w:rStyle w:val="Strong"/>
          <w:rFonts w:ascii="Noto Sans" w:hAnsi="Noto Sans"/>
          <w:b w:val="0"/>
          <w:color w:val="373737"/>
          <w:sz w:val="24"/>
          <w:szCs w:val="24"/>
          <w:bdr w:val="none" w:sz="0" w:space="0" w:color="auto" w:frame="1"/>
        </w:rPr>
        <w:t xml:space="preserve">his toolkit </w:t>
      </w:r>
      <w:r w:rsidR="006E70D2" w:rsidRPr="00443EAD">
        <w:rPr>
          <w:rStyle w:val="Strong"/>
          <w:rFonts w:ascii="Noto Sans" w:hAnsi="Noto Sans"/>
          <w:b w:val="0"/>
          <w:color w:val="373737"/>
          <w:sz w:val="24"/>
          <w:szCs w:val="24"/>
          <w:bdr w:val="none" w:sz="0" w:space="0" w:color="auto" w:frame="1"/>
        </w:rPr>
        <w:t xml:space="preserve">was </w:t>
      </w:r>
      <w:r w:rsidR="00204FD7" w:rsidRPr="00443EAD">
        <w:rPr>
          <w:rStyle w:val="Strong"/>
          <w:rFonts w:ascii="Noto Sans" w:hAnsi="Noto Sans"/>
          <w:b w:val="0"/>
          <w:color w:val="373737"/>
          <w:sz w:val="24"/>
          <w:szCs w:val="24"/>
          <w:bdr w:val="none" w:sz="0" w:space="0" w:color="auto" w:frame="1"/>
        </w:rPr>
        <w:t xml:space="preserve">developed in response to an acknowledgement that although the lack of access to appropriate water, sanitation and hygiene services (WASH) is not the root cause of violence, it can lead to increased vulnerabilities to violence of varying forms. Incidences have been reported from a wide range of contexts, often anecdotally but with regular occurrence, </w:t>
      </w:r>
      <w:r w:rsidR="006E70D2" w:rsidRPr="00443EAD">
        <w:rPr>
          <w:rStyle w:val="Strong"/>
          <w:rFonts w:ascii="Noto Sans" w:hAnsi="Noto Sans"/>
          <w:b w:val="0"/>
          <w:color w:val="373737"/>
          <w:sz w:val="24"/>
          <w:szCs w:val="24"/>
          <w:bdr w:val="none" w:sz="0" w:space="0" w:color="auto" w:frame="1"/>
        </w:rPr>
        <w:t xml:space="preserve">and </w:t>
      </w:r>
      <w:proofErr w:type="gramStart"/>
      <w:r w:rsidR="00204FD7" w:rsidRPr="00443EAD">
        <w:rPr>
          <w:rStyle w:val="Strong"/>
          <w:rFonts w:ascii="Noto Sans" w:hAnsi="Noto Sans"/>
          <w:b w:val="0"/>
          <w:color w:val="373737"/>
          <w:sz w:val="24"/>
          <w:szCs w:val="24"/>
          <w:bdr w:val="none" w:sz="0" w:space="0" w:color="auto" w:frame="1"/>
        </w:rPr>
        <w:t>a number of</w:t>
      </w:r>
      <w:proofErr w:type="gramEnd"/>
      <w:r w:rsidR="00204FD7" w:rsidRPr="00443EAD">
        <w:rPr>
          <w:rStyle w:val="Strong"/>
          <w:rFonts w:ascii="Noto Sans" w:hAnsi="Noto Sans"/>
          <w:b w:val="0"/>
          <w:color w:val="373737"/>
          <w:sz w:val="24"/>
          <w:szCs w:val="24"/>
          <w:bdr w:val="none" w:sz="0" w:space="0" w:color="auto" w:frame="1"/>
        </w:rPr>
        <w:t xml:space="preserve"> targeted studies confirm the same</w:t>
      </w:r>
      <w:r w:rsidR="00204FD7" w:rsidRPr="00443EAD">
        <w:rPr>
          <w:rStyle w:val="Hyperlink"/>
          <w:rFonts w:ascii="Noto Sans" w:hAnsi="Noto Sans"/>
          <w:color w:val="000000"/>
          <w:sz w:val="24"/>
          <w:szCs w:val="24"/>
          <w:u w:val="none"/>
        </w:rPr>
        <w:t>.</w:t>
      </w:r>
      <w:r w:rsidR="000F73B5" w:rsidRPr="00443EAD">
        <w:rPr>
          <w:rStyle w:val="Hyperlink"/>
          <w:rFonts w:ascii="Noto Sans" w:hAnsi="Noto Sans"/>
          <w:color w:val="000000"/>
          <w:sz w:val="24"/>
          <w:szCs w:val="24"/>
          <w:u w:val="none"/>
        </w:rPr>
        <w:t xml:space="preserve"> </w:t>
      </w:r>
      <w:r w:rsidR="0037469B" w:rsidRPr="00443EAD">
        <w:rPr>
          <w:rStyle w:val="Hyperlink"/>
          <w:rFonts w:ascii="Noto Sans" w:hAnsi="Noto Sans"/>
          <w:color w:val="000000"/>
          <w:sz w:val="24"/>
          <w:szCs w:val="24"/>
          <w:u w:val="none"/>
        </w:rPr>
        <w:t xml:space="preserve">The tools and lessons of this research have been widely disseminated. They have been </w:t>
      </w:r>
      <w:r w:rsidR="007D5FB2" w:rsidRPr="00443EAD">
        <w:rPr>
          <w:rStyle w:val="Hyperlink"/>
          <w:rFonts w:ascii="Noto Sans" w:hAnsi="Noto Sans"/>
          <w:color w:val="000000"/>
          <w:sz w:val="24"/>
          <w:szCs w:val="24"/>
          <w:u w:val="none"/>
        </w:rPr>
        <w:t xml:space="preserve">included in the </w:t>
      </w:r>
      <w:hyperlink r:id="rId48" w:history="1">
        <w:r w:rsidR="007D5FB2" w:rsidRPr="00443EAD">
          <w:rPr>
            <w:rStyle w:val="Hyperlink"/>
            <w:rFonts w:ascii="Noto Sans" w:hAnsi="Noto Sans"/>
            <w:sz w:val="24"/>
            <w:szCs w:val="24"/>
          </w:rPr>
          <w:t>Toolkit on equality, non-discrimination and inclusion</w:t>
        </w:r>
      </w:hyperlink>
      <w:r w:rsidR="007D5FB2" w:rsidRPr="00443EAD">
        <w:rPr>
          <w:rStyle w:val="Hyperlink"/>
          <w:rFonts w:ascii="Noto Sans" w:hAnsi="Noto Sans"/>
          <w:color w:val="000000"/>
          <w:sz w:val="24"/>
          <w:szCs w:val="24"/>
          <w:u w:val="none"/>
        </w:rPr>
        <w:t xml:space="preserve"> </w:t>
      </w:r>
      <w:r w:rsidR="00E13A07" w:rsidRPr="00443EAD">
        <w:rPr>
          <w:rStyle w:val="Hyperlink"/>
          <w:rFonts w:ascii="Noto Sans" w:hAnsi="Noto Sans"/>
          <w:color w:val="000000"/>
          <w:sz w:val="24"/>
          <w:szCs w:val="24"/>
          <w:u w:val="none"/>
        </w:rPr>
        <w:t>described above</w:t>
      </w:r>
      <w:r w:rsidR="00DF11BB" w:rsidRPr="00443EAD">
        <w:rPr>
          <w:rStyle w:val="Hyperlink"/>
          <w:rFonts w:ascii="Noto Sans" w:hAnsi="Noto Sans"/>
          <w:color w:val="000000"/>
          <w:sz w:val="24"/>
          <w:szCs w:val="24"/>
          <w:u w:val="none"/>
        </w:rPr>
        <w:t xml:space="preserve">. The toolkit was also the starting point for the </w:t>
      </w:r>
      <w:hyperlink r:id="rId49" w:history="1">
        <w:r w:rsidR="00B15D2D" w:rsidRPr="00443EAD">
          <w:rPr>
            <w:rStyle w:val="Hyperlink"/>
            <w:rFonts w:ascii="Noto Sans" w:hAnsi="Noto Sans"/>
            <w:sz w:val="24"/>
            <w:szCs w:val="24"/>
          </w:rPr>
          <w:t>guide on female-friendly public and community toilets.</w:t>
        </w:r>
      </w:hyperlink>
      <w:r w:rsidR="00B15D2D" w:rsidRPr="00443EAD">
        <w:rPr>
          <w:rStyle w:val="Hyperlink"/>
          <w:rFonts w:ascii="Noto Sans" w:hAnsi="Noto Sans"/>
          <w:color w:val="000000"/>
          <w:sz w:val="24"/>
          <w:szCs w:val="24"/>
          <w:u w:val="none"/>
        </w:rPr>
        <w:t xml:space="preserve"> Both mentioned above. </w:t>
      </w:r>
    </w:p>
    <w:p w14:paraId="5E68591B" w14:textId="642F4E34" w:rsidR="00506F81" w:rsidRPr="00232DFC" w:rsidRDefault="00506F81" w:rsidP="00506F81">
      <w:pPr>
        <w:pStyle w:val="NoSpacing"/>
        <w:numPr>
          <w:ilvl w:val="0"/>
          <w:numId w:val="0"/>
        </w:numPr>
        <w:spacing w:before="0" w:after="0"/>
        <w:jc w:val="both"/>
        <w:rPr>
          <w:rFonts w:ascii="Noto Sans" w:hAnsi="Noto Sans"/>
          <w:sz w:val="24"/>
          <w:szCs w:val="24"/>
        </w:rPr>
      </w:pPr>
    </w:p>
    <w:p w14:paraId="05D8023A" w14:textId="4ADA1CAC" w:rsidR="00506F81" w:rsidRDefault="00506F81" w:rsidP="00506F81">
      <w:pPr>
        <w:pStyle w:val="NoSpacing"/>
        <w:numPr>
          <w:ilvl w:val="0"/>
          <w:numId w:val="0"/>
        </w:numPr>
        <w:spacing w:before="0" w:after="0"/>
        <w:jc w:val="both"/>
      </w:pPr>
    </w:p>
    <w:p w14:paraId="2C8AD5C4" w14:textId="65378D87" w:rsidR="00506F81" w:rsidRDefault="00506F81" w:rsidP="00506F81">
      <w:pPr>
        <w:pStyle w:val="NoSpacing"/>
        <w:numPr>
          <w:ilvl w:val="0"/>
          <w:numId w:val="0"/>
        </w:numPr>
        <w:spacing w:before="0" w:after="0"/>
        <w:jc w:val="both"/>
      </w:pPr>
    </w:p>
    <w:p w14:paraId="1F3D5F45" w14:textId="77777777" w:rsidR="00506F81" w:rsidRDefault="00506F81" w:rsidP="00506F81">
      <w:pPr>
        <w:pStyle w:val="NoSpacing"/>
        <w:numPr>
          <w:ilvl w:val="0"/>
          <w:numId w:val="0"/>
        </w:numPr>
        <w:spacing w:before="0" w:after="0"/>
        <w:jc w:val="both"/>
      </w:pPr>
    </w:p>
    <w:p w14:paraId="1F123CD9" w14:textId="77777777" w:rsidR="006F142F" w:rsidRPr="005D56DD" w:rsidRDefault="006F142F" w:rsidP="006F142F">
      <w:pPr>
        <w:pStyle w:val="Heading1"/>
        <w:rPr>
          <w:sz w:val="24"/>
          <w:szCs w:val="24"/>
        </w:rPr>
      </w:pPr>
      <w:r w:rsidRPr="005D56DD">
        <w:rPr>
          <w:sz w:val="24"/>
          <w:szCs w:val="24"/>
        </w:rPr>
        <w:t>Development cooperation</w:t>
      </w:r>
      <w:bookmarkEnd w:id="1"/>
      <w:r w:rsidRPr="005D56DD">
        <w:rPr>
          <w:sz w:val="24"/>
          <w:szCs w:val="24"/>
        </w:rPr>
        <w:t xml:space="preserve"> (2016 and 2017)</w:t>
      </w:r>
    </w:p>
    <w:p w14:paraId="19B50642" w14:textId="77777777" w:rsidR="006F142F" w:rsidRDefault="006F142F" w:rsidP="006F142F">
      <w:pPr>
        <w:jc w:val="both"/>
        <w:rPr>
          <w:sz w:val="24"/>
          <w:szCs w:val="24"/>
          <w:lang w:val="en-US"/>
        </w:rPr>
      </w:pPr>
    </w:p>
    <w:p w14:paraId="50BDD902" w14:textId="77777777" w:rsidR="006F142F" w:rsidRDefault="006F142F" w:rsidP="006F142F">
      <w:pPr>
        <w:ind w:firstLine="720"/>
        <w:jc w:val="both"/>
        <w:rPr>
          <w:sz w:val="24"/>
          <w:szCs w:val="24"/>
        </w:rPr>
      </w:pPr>
      <w:r w:rsidRPr="003F0442">
        <w:rPr>
          <w:sz w:val="24"/>
          <w:szCs w:val="24"/>
          <w:lang w:val="en-US"/>
        </w:rPr>
        <w:t xml:space="preserve">The first report </w:t>
      </w:r>
      <w:hyperlink r:id="rId50" w:history="1">
        <w:r w:rsidRPr="003F0442">
          <w:rPr>
            <w:rStyle w:val="Hyperlink"/>
            <w:b/>
            <w:sz w:val="24"/>
            <w:szCs w:val="24"/>
          </w:rPr>
          <w:t>(A/71/302)</w:t>
        </w:r>
      </w:hyperlink>
      <w:r w:rsidRPr="003F0442">
        <w:rPr>
          <w:b/>
          <w:sz w:val="24"/>
          <w:szCs w:val="24"/>
        </w:rPr>
        <w:t xml:space="preserve"> </w:t>
      </w:r>
      <w:r w:rsidRPr="003F0442">
        <w:rPr>
          <w:sz w:val="24"/>
          <w:szCs w:val="24"/>
          <w:lang w:val="en-US"/>
        </w:rPr>
        <w:t xml:space="preserve">provides a preliminary analysis of the linkages between development cooperation and the human rights to water and sanitation, addressing funders’ human rights approaches, the evolution of development cooperation in the sector and trends in funding patterns. Based on the theoretical framework developed in the first report, in the second report </w:t>
      </w:r>
      <w:hyperlink r:id="rId51" w:history="1">
        <w:r w:rsidRPr="003F0442">
          <w:rPr>
            <w:rStyle w:val="Hyperlink"/>
            <w:b/>
            <w:sz w:val="24"/>
            <w:szCs w:val="24"/>
          </w:rPr>
          <w:t>(A/72/127)</w:t>
        </w:r>
      </w:hyperlink>
      <w:r w:rsidRPr="003F0442">
        <w:rPr>
          <w:sz w:val="24"/>
          <w:szCs w:val="24"/>
          <w:lang w:val="en-US"/>
        </w:rPr>
        <w:t>, the Special Rapporteur examined how funders contribute to the realization of the human rights to water and sanitation through an empirical analysis of six case studies. A</w:t>
      </w:r>
      <w:proofErr w:type="spellStart"/>
      <w:r w:rsidRPr="003F0442">
        <w:rPr>
          <w:sz w:val="24"/>
          <w:szCs w:val="24"/>
        </w:rPr>
        <w:t>fter</w:t>
      </w:r>
      <w:proofErr w:type="spellEnd"/>
      <w:r w:rsidRPr="003F0442">
        <w:rPr>
          <w:sz w:val="24"/>
          <w:szCs w:val="24"/>
        </w:rPr>
        <w:t xml:space="preserve"> examining six</w:t>
      </w:r>
      <w:r w:rsidRPr="003F0442">
        <w:rPr>
          <w:i/>
          <w:sz w:val="24"/>
          <w:szCs w:val="24"/>
          <w:vertAlign w:val="superscript"/>
        </w:rPr>
        <w:t xml:space="preserve"> </w:t>
      </w:r>
      <w:r w:rsidRPr="003F0442">
        <w:rPr>
          <w:sz w:val="24"/>
          <w:szCs w:val="24"/>
        </w:rPr>
        <w:t xml:space="preserve">different funders’ policies, operational tools, and project instruments, through the cycle of development cooperation, the Special Rapporteur found that the human rights framework is not adequately incorporated in their development agendas, with varying degrees of alignment to it. While some funders’ policies consider the human rights framework, particularly the human rights to water and sanitation, others are only sporadically aligned with those rights and reveal limited clarity regarding their application to development cooperation. Similarly, </w:t>
      </w:r>
      <w:r w:rsidRPr="003F0442">
        <w:rPr>
          <w:rFonts w:ascii="Tahoma" w:hAnsi="Tahoma" w:cs="Tahoma"/>
          <w:sz w:val="24"/>
          <w:szCs w:val="24"/>
        </w:rPr>
        <w:t>﻿</w:t>
      </w:r>
      <w:r w:rsidRPr="003F0442">
        <w:rPr>
          <w:sz w:val="24"/>
          <w:szCs w:val="24"/>
        </w:rPr>
        <w:t>while most funders’ project assessments are mostly focused on attainment of project objectives and sustainability of services, a specific human rights-based assessment during and upon completion of projects was not observed.</w:t>
      </w:r>
    </w:p>
    <w:p w14:paraId="1E3B0310" w14:textId="77777777" w:rsidR="006F142F" w:rsidRPr="003F0442" w:rsidRDefault="006F142F" w:rsidP="006F142F">
      <w:pPr>
        <w:ind w:firstLine="720"/>
        <w:jc w:val="both"/>
        <w:rPr>
          <w:sz w:val="24"/>
          <w:szCs w:val="24"/>
          <w:lang w:val="en-US"/>
        </w:rPr>
      </w:pPr>
    </w:p>
    <w:p w14:paraId="58F12E6A" w14:textId="77777777" w:rsidR="006F142F" w:rsidRDefault="006F142F" w:rsidP="006F142F">
      <w:pPr>
        <w:jc w:val="both"/>
        <w:rPr>
          <w:sz w:val="24"/>
          <w:szCs w:val="24"/>
          <w:lang w:val="en-US"/>
        </w:rPr>
      </w:pPr>
      <w:r w:rsidRPr="003F0442">
        <w:rPr>
          <w:sz w:val="24"/>
          <w:szCs w:val="24"/>
          <w:lang w:val="en-US"/>
        </w:rPr>
        <w:t>Question(s):</w:t>
      </w:r>
    </w:p>
    <w:p w14:paraId="378E7BCA" w14:textId="77777777" w:rsidR="006F142F" w:rsidRPr="003F0442" w:rsidRDefault="006F142F" w:rsidP="006F142F">
      <w:pPr>
        <w:jc w:val="both"/>
        <w:rPr>
          <w:sz w:val="24"/>
          <w:szCs w:val="24"/>
          <w:lang w:val="en-US"/>
        </w:rPr>
      </w:pPr>
    </w:p>
    <w:p w14:paraId="702FC1B5" w14:textId="77777777" w:rsidR="006F142F" w:rsidRPr="003F0442" w:rsidRDefault="006F142F" w:rsidP="0081205D">
      <w:pPr>
        <w:pStyle w:val="NoSpacing"/>
        <w:numPr>
          <w:ilvl w:val="0"/>
          <w:numId w:val="4"/>
        </w:numPr>
        <w:spacing w:before="0" w:after="0"/>
        <w:jc w:val="both"/>
        <w:rPr>
          <w:rFonts w:ascii="Times New Roman" w:hAnsi="Times New Roman" w:cs="Times New Roman"/>
          <w:sz w:val="24"/>
          <w:szCs w:val="24"/>
        </w:rPr>
      </w:pPr>
      <w:r w:rsidRPr="10302EF2">
        <w:rPr>
          <w:rFonts w:ascii="Times New Roman" w:hAnsi="Times New Roman" w:cs="Times New Roman"/>
          <w:sz w:val="24"/>
          <w:szCs w:val="24"/>
        </w:rPr>
        <w:t>During the last decade (2010-2020), what efforts have been made by relevant actors (including funders, partner States, implementing entities and others) to align development cooperation policies and operations with the framework of the human rights to water and sanitation? For instance, what are some examples of projects that have:</w:t>
      </w:r>
    </w:p>
    <w:p w14:paraId="732727F9" w14:textId="77777777" w:rsidR="006F142F" w:rsidRPr="003F0442" w:rsidRDefault="006F142F" w:rsidP="0081205D">
      <w:pPr>
        <w:pStyle w:val="ListParagraph"/>
        <w:numPr>
          <w:ilvl w:val="0"/>
          <w:numId w:val="3"/>
        </w:numPr>
        <w:spacing w:line="259" w:lineRule="auto"/>
        <w:jc w:val="both"/>
        <w:rPr>
          <w:sz w:val="24"/>
          <w:szCs w:val="24"/>
        </w:rPr>
      </w:pPr>
      <w:r w:rsidRPr="003F0442">
        <w:rPr>
          <w:sz w:val="24"/>
          <w:szCs w:val="24"/>
          <w:shd w:val="clear" w:color="auto" w:fill="FFFFFF"/>
        </w:rPr>
        <w:t>Balanced water and sanitation projects and coverage of those interventions between urban and rural areas in a way consistent with the progressive realization of the rights to water and sanitation in each context;</w:t>
      </w:r>
    </w:p>
    <w:p w14:paraId="403578F6" w14:textId="77777777" w:rsidR="006F142F" w:rsidRPr="003F0442" w:rsidRDefault="006F142F" w:rsidP="0081205D">
      <w:pPr>
        <w:pStyle w:val="ListParagraph"/>
        <w:numPr>
          <w:ilvl w:val="0"/>
          <w:numId w:val="3"/>
        </w:numPr>
        <w:spacing w:line="259" w:lineRule="auto"/>
        <w:jc w:val="both"/>
        <w:rPr>
          <w:sz w:val="24"/>
          <w:szCs w:val="24"/>
          <w:shd w:val="clear" w:color="auto" w:fill="FFFFFF"/>
        </w:rPr>
      </w:pPr>
      <w:r w:rsidRPr="003F0442">
        <w:rPr>
          <w:sz w:val="24"/>
          <w:szCs w:val="24"/>
          <w:shd w:val="clear" w:color="auto" w:fill="FFFFFF"/>
        </w:rPr>
        <w:t>Ensured that the selection, design and implementation of projects apply the framework for the human rights to water and sanitation, notably prioritizing those people in the most vulnerable situations;</w:t>
      </w:r>
    </w:p>
    <w:p w14:paraId="5E6E58CC" w14:textId="77777777" w:rsidR="006F142F" w:rsidRPr="003F0442" w:rsidRDefault="006F142F" w:rsidP="0081205D">
      <w:pPr>
        <w:pStyle w:val="ListParagraph"/>
        <w:numPr>
          <w:ilvl w:val="0"/>
          <w:numId w:val="3"/>
        </w:numPr>
        <w:spacing w:line="259" w:lineRule="auto"/>
        <w:jc w:val="both"/>
        <w:rPr>
          <w:sz w:val="24"/>
          <w:szCs w:val="24"/>
        </w:rPr>
      </w:pPr>
      <w:r w:rsidRPr="003F0442">
        <w:rPr>
          <w:sz w:val="24"/>
          <w:szCs w:val="24"/>
        </w:rPr>
        <w:t>Ensured that the design and implementation of projects are carried out in a transparent manner with the participation of related stakeholders, providing ample access to relevant information and including mechanisms to address the accountability of funders and implementers;</w:t>
      </w:r>
    </w:p>
    <w:p w14:paraId="1388C30D" w14:textId="77777777" w:rsidR="00977C32" w:rsidRPr="00977C32" w:rsidRDefault="006F142F" w:rsidP="0081205D">
      <w:pPr>
        <w:pStyle w:val="ListParagraph"/>
        <w:numPr>
          <w:ilvl w:val="0"/>
          <w:numId w:val="3"/>
        </w:numPr>
        <w:spacing w:line="259" w:lineRule="auto"/>
        <w:jc w:val="both"/>
        <w:rPr>
          <w:sz w:val="24"/>
          <w:szCs w:val="24"/>
          <w:shd w:val="clear" w:color="auto" w:fill="FFFFFF"/>
        </w:rPr>
      </w:pPr>
      <w:r w:rsidRPr="651E7E69">
        <w:rPr>
          <w:sz w:val="24"/>
          <w:szCs w:val="24"/>
        </w:rPr>
        <w:t>Ensured reconciliation between a sustainable financing strategy for long-term service provision and the affordable access to services for all persons;</w:t>
      </w:r>
    </w:p>
    <w:p w14:paraId="048822AA" w14:textId="77777777" w:rsidR="00977C32" w:rsidRDefault="00977C32" w:rsidP="00977C32">
      <w:pPr>
        <w:spacing w:line="259" w:lineRule="auto"/>
        <w:jc w:val="both"/>
        <w:rPr>
          <w:sz w:val="24"/>
          <w:szCs w:val="24"/>
          <w:shd w:val="clear" w:color="auto" w:fill="FFFFFF"/>
        </w:rPr>
      </w:pPr>
    </w:p>
    <w:p w14:paraId="134DDB90" w14:textId="77777777" w:rsidR="00977C32" w:rsidRDefault="00977C32" w:rsidP="00977C32">
      <w:pPr>
        <w:spacing w:line="259" w:lineRule="auto"/>
        <w:jc w:val="both"/>
        <w:rPr>
          <w:sz w:val="24"/>
          <w:szCs w:val="24"/>
          <w:shd w:val="clear" w:color="auto" w:fill="FFFFFF"/>
        </w:rPr>
      </w:pPr>
    </w:p>
    <w:p w14:paraId="16CA801B" w14:textId="77777777" w:rsidR="00977C32" w:rsidRDefault="00977C32" w:rsidP="00977C32">
      <w:pPr>
        <w:spacing w:line="259" w:lineRule="auto"/>
        <w:jc w:val="both"/>
        <w:rPr>
          <w:sz w:val="24"/>
          <w:szCs w:val="24"/>
          <w:shd w:val="clear" w:color="auto" w:fill="FFFFFF"/>
        </w:rPr>
      </w:pPr>
    </w:p>
    <w:p w14:paraId="5563FE65" w14:textId="391A657D" w:rsidR="00977C32" w:rsidRDefault="00977C32" w:rsidP="00977C32">
      <w:pPr>
        <w:spacing w:line="259" w:lineRule="auto"/>
        <w:jc w:val="both"/>
        <w:rPr>
          <w:sz w:val="24"/>
          <w:szCs w:val="24"/>
          <w:shd w:val="clear" w:color="auto" w:fill="FFFFFF"/>
        </w:rPr>
      </w:pPr>
    </w:p>
    <w:p w14:paraId="4A43BF35" w14:textId="075434B6" w:rsidR="001F0CF9" w:rsidRDefault="0081205D" w:rsidP="00635039">
      <w:pPr>
        <w:spacing w:line="259" w:lineRule="auto"/>
        <w:jc w:val="both"/>
        <w:rPr>
          <w:rFonts w:ascii="Noto Sans" w:hAnsi="Noto Sans"/>
          <w:sz w:val="24"/>
          <w:szCs w:val="24"/>
        </w:rPr>
      </w:pPr>
      <w:hyperlink r:id="rId52" w:history="1">
        <w:r w:rsidR="007A333C" w:rsidRPr="00682D71">
          <w:rPr>
            <w:rStyle w:val="Hyperlink"/>
            <w:rFonts w:ascii="Noto Sans" w:hAnsi="Noto Sans"/>
            <w:sz w:val="24"/>
            <w:szCs w:val="24"/>
            <w:shd w:val="clear" w:color="auto" w:fill="FFFFFF"/>
          </w:rPr>
          <w:t>WaterAid’s global strategy</w:t>
        </w:r>
      </w:hyperlink>
      <w:r w:rsidR="006009E4" w:rsidRPr="00682D71">
        <w:rPr>
          <w:rFonts w:ascii="Noto Sans" w:hAnsi="Noto Sans"/>
          <w:sz w:val="24"/>
          <w:szCs w:val="24"/>
          <w:shd w:val="clear" w:color="auto" w:fill="FFFFFF"/>
        </w:rPr>
        <w:t xml:space="preserve">, </w:t>
      </w:r>
      <w:r w:rsidR="006009E4" w:rsidRPr="00A36EA0">
        <w:rPr>
          <w:rFonts w:ascii="Noto Sans" w:hAnsi="Noto Sans"/>
          <w:sz w:val="24"/>
          <w:szCs w:val="24"/>
          <w:shd w:val="clear" w:color="auto" w:fill="FFFFFF"/>
        </w:rPr>
        <w:t>originally articulated for 2015-2020 and now extended to 2022 has 4 global aims:</w:t>
      </w:r>
      <w:r w:rsidR="00635039" w:rsidRPr="00A36EA0">
        <w:rPr>
          <w:rFonts w:ascii="Noto Sans" w:hAnsi="Noto Sans"/>
          <w:sz w:val="24"/>
          <w:szCs w:val="24"/>
          <w:shd w:val="clear" w:color="auto" w:fill="FFFFFF"/>
        </w:rPr>
        <w:t xml:space="preserve"> To r</w:t>
      </w:r>
      <w:r w:rsidR="004A7D5C" w:rsidRPr="00A36EA0">
        <w:rPr>
          <w:rFonts w:ascii="Noto Sans" w:hAnsi="Noto Sans"/>
          <w:sz w:val="24"/>
          <w:szCs w:val="24"/>
        </w:rPr>
        <w:t>educe inequality</w:t>
      </w:r>
      <w:r w:rsidR="00635039" w:rsidRPr="00A36EA0">
        <w:rPr>
          <w:rFonts w:ascii="Noto Sans" w:hAnsi="Noto Sans"/>
          <w:sz w:val="24"/>
          <w:szCs w:val="24"/>
        </w:rPr>
        <w:t xml:space="preserve">, </w:t>
      </w:r>
      <w:proofErr w:type="gramStart"/>
      <w:r w:rsidR="004A7D5C" w:rsidRPr="00A36EA0">
        <w:rPr>
          <w:rFonts w:ascii="Noto Sans" w:hAnsi="Noto Sans"/>
          <w:sz w:val="24"/>
          <w:szCs w:val="24"/>
        </w:rPr>
        <w:t>Strengthen</w:t>
      </w:r>
      <w:proofErr w:type="gramEnd"/>
      <w:r w:rsidR="004A7D5C" w:rsidRPr="00A36EA0">
        <w:rPr>
          <w:rFonts w:ascii="Noto Sans" w:hAnsi="Noto Sans"/>
          <w:sz w:val="24"/>
          <w:szCs w:val="24"/>
        </w:rPr>
        <w:t xml:space="preserve"> sustainable services</w:t>
      </w:r>
      <w:r w:rsidR="00635039" w:rsidRPr="00A36EA0">
        <w:rPr>
          <w:rFonts w:ascii="Noto Sans" w:hAnsi="Noto Sans"/>
          <w:sz w:val="24"/>
          <w:szCs w:val="24"/>
        </w:rPr>
        <w:t xml:space="preserve">, </w:t>
      </w:r>
      <w:r w:rsidR="004A7D5C" w:rsidRPr="00A36EA0">
        <w:rPr>
          <w:rFonts w:ascii="Noto Sans" w:hAnsi="Noto Sans"/>
          <w:sz w:val="24"/>
          <w:szCs w:val="24"/>
        </w:rPr>
        <w:t xml:space="preserve">Integrate </w:t>
      </w:r>
      <w:r w:rsidR="00635039" w:rsidRPr="00A36EA0">
        <w:rPr>
          <w:rFonts w:ascii="Noto Sans" w:hAnsi="Noto Sans"/>
          <w:sz w:val="24"/>
          <w:szCs w:val="24"/>
        </w:rPr>
        <w:t xml:space="preserve">WASH </w:t>
      </w:r>
      <w:r w:rsidR="004A7D5C" w:rsidRPr="00A36EA0">
        <w:rPr>
          <w:rFonts w:ascii="Noto Sans" w:hAnsi="Noto Sans"/>
          <w:sz w:val="24"/>
          <w:szCs w:val="24"/>
        </w:rPr>
        <w:t xml:space="preserve">into sustainable development </w:t>
      </w:r>
      <w:r w:rsidR="00635039" w:rsidRPr="00A36EA0">
        <w:rPr>
          <w:rFonts w:ascii="Noto Sans" w:hAnsi="Noto Sans"/>
          <w:sz w:val="24"/>
          <w:szCs w:val="24"/>
        </w:rPr>
        <w:t xml:space="preserve">and </w:t>
      </w:r>
      <w:r w:rsidR="004A7D5C" w:rsidRPr="00A36EA0">
        <w:rPr>
          <w:rFonts w:ascii="Noto Sans" w:hAnsi="Noto Sans"/>
          <w:sz w:val="24"/>
          <w:szCs w:val="24"/>
        </w:rPr>
        <w:t>Improve hygiene behaviour</w:t>
      </w:r>
      <w:r w:rsidR="00635039" w:rsidRPr="00A36EA0">
        <w:rPr>
          <w:rFonts w:ascii="Noto Sans" w:hAnsi="Noto Sans"/>
          <w:sz w:val="24"/>
          <w:szCs w:val="24"/>
        </w:rPr>
        <w:t>. The strategy was developed from a participatory process involving stakeholders</w:t>
      </w:r>
      <w:r w:rsidR="007F7094" w:rsidRPr="00A36EA0">
        <w:rPr>
          <w:rFonts w:ascii="Noto Sans" w:hAnsi="Noto Sans"/>
          <w:sz w:val="24"/>
          <w:szCs w:val="24"/>
        </w:rPr>
        <w:t xml:space="preserve"> across </w:t>
      </w:r>
      <w:proofErr w:type="spellStart"/>
      <w:r w:rsidR="007F7094" w:rsidRPr="00A36EA0">
        <w:rPr>
          <w:rFonts w:ascii="Noto Sans" w:hAnsi="Noto Sans"/>
          <w:sz w:val="24"/>
          <w:szCs w:val="24"/>
        </w:rPr>
        <w:t>Wateraid</w:t>
      </w:r>
      <w:proofErr w:type="spellEnd"/>
      <w:r w:rsidR="007F7094" w:rsidRPr="00A36EA0">
        <w:rPr>
          <w:rFonts w:ascii="Noto Sans" w:hAnsi="Noto Sans"/>
          <w:sz w:val="24"/>
          <w:szCs w:val="24"/>
        </w:rPr>
        <w:t xml:space="preserve"> and externally.</w:t>
      </w:r>
      <w:r w:rsidR="00BA2C0B" w:rsidRPr="00A36EA0">
        <w:rPr>
          <w:rFonts w:ascii="Noto Sans" w:hAnsi="Noto Sans"/>
          <w:sz w:val="24"/>
          <w:szCs w:val="24"/>
        </w:rPr>
        <w:t xml:space="preserve"> </w:t>
      </w:r>
      <w:r w:rsidR="00BA2C0B" w:rsidRPr="00A36EA0">
        <w:rPr>
          <w:rFonts w:ascii="Noto Sans" w:hAnsi="Noto Sans"/>
          <w:sz w:val="24"/>
          <w:szCs w:val="24"/>
        </w:rPr>
        <w:lastRenderedPageBreak/>
        <w:t>It is aligned with the SDG</w:t>
      </w:r>
      <w:r w:rsidR="00E727F0" w:rsidRPr="00A36EA0">
        <w:rPr>
          <w:rFonts w:ascii="Noto Sans" w:hAnsi="Noto Sans"/>
          <w:sz w:val="24"/>
          <w:szCs w:val="24"/>
        </w:rPr>
        <w:t xml:space="preserve">s and human rights principles. </w:t>
      </w:r>
      <w:r w:rsidR="007F7094" w:rsidRPr="00A36EA0">
        <w:rPr>
          <w:rFonts w:ascii="Noto Sans" w:hAnsi="Noto Sans"/>
          <w:sz w:val="24"/>
          <w:szCs w:val="24"/>
        </w:rPr>
        <w:t xml:space="preserve">Each country </w:t>
      </w:r>
      <w:r w:rsidR="000F081E" w:rsidRPr="00A36EA0">
        <w:rPr>
          <w:rFonts w:ascii="Noto Sans" w:hAnsi="Noto Sans"/>
          <w:sz w:val="24"/>
          <w:szCs w:val="24"/>
        </w:rPr>
        <w:t>programme in which we work has then</w:t>
      </w:r>
      <w:r w:rsidR="000729BC" w:rsidRPr="00A36EA0">
        <w:rPr>
          <w:rFonts w:ascii="Noto Sans" w:hAnsi="Noto Sans"/>
          <w:sz w:val="24"/>
          <w:szCs w:val="24"/>
        </w:rPr>
        <w:t xml:space="preserve"> to contextualise these aims according to an analysis of </w:t>
      </w:r>
      <w:r w:rsidR="00B8712E" w:rsidRPr="00A36EA0">
        <w:rPr>
          <w:rFonts w:ascii="Noto Sans" w:hAnsi="Noto Sans"/>
          <w:sz w:val="24"/>
          <w:szCs w:val="24"/>
        </w:rPr>
        <w:t>WASH services</w:t>
      </w:r>
      <w:r w:rsidR="001D1627" w:rsidRPr="00A36EA0">
        <w:rPr>
          <w:rFonts w:ascii="Noto Sans" w:hAnsi="Noto Sans"/>
          <w:sz w:val="24"/>
          <w:szCs w:val="24"/>
        </w:rPr>
        <w:t>.</w:t>
      </w:r>
      <w:r w:rsidR="00B8712E" w:rsidRPr="00A36EA0">
        <w:rPr>
          <w:rFonts w:ascii="Noto Sans" w:hAnsi="Noto Sans"/>
          <w:sz w:val="24"/>
          <w:szCs w:val="24"/>
        </w:rPr>
        <w:t xml:space="preserve"> </w:t>
      </w:r>
      <w:r w:rsidR="001D1627" w:rsidRPr="00A36EA0">
        <w:rPr>
          <w:rFonts w:ascii="Noto Sans" w:hAnsi="Noto Sans"/>
          <w:sz w:val="24"/>
          <w:szCs w:val="24"/>
        </w:rPr>
        <w:t>“We believe that making safe water, sanitation and hygiene normal for everyone, everywhere depends upon identifying and addressing the reasons why the poorest and most marginalised people live without these basic services.”</w:t>
      </w:r>
      <w:r w:rsidR="00A36EA0">
        <w:rPr>
          <w:rFonts w:ascii="Noto Sans" w:hAnsi="Noto Sans"/>
          <w:sz w:val="24"/>
          <w:szCs w:val="24"/>
        </w:rPr>
        <w:t xml:space="preserve">  Progress </w:t>
      </w:r>
      <w:r w:rsidR="00905FBE">
        <w:rPr>
          <w:rFonts w:ascii="Noto Sans" w:hAnsi="Noto Sans"/>
          <w:sz w:val="24"/>
          <w:szCs w:val="24"/>
        </w:rPr>
        <w:t xml:space="preserve">reviews </w:t>
      </w:r>
      <w:r w:rsidR="00A36EA0">
        <w:rPr>
          <w:rFonts w:ascii="Noto Sans" w:hAnsi="Noto Sans"/>
          <w:sz w:val="24"/>
          <w:szCs w:val="24"/>
        </w:rPr>
        <w:t xml:space="preserve">against each of the global aims </w:t>
      </w:r>
      <w:r w:rsidR="00905FBE">
        <w:rPr>
          <w:rFonts w:ascii="Noto Sans" w:hAnsi="Noto Sans"/>
          <w:sz w:val="24"/>
          <w:szCs w:val="24"/>
        </w:rPr>
        <w:t xml:space="preserve">are </w:t>
      </w:r>
      <w:r w:rsidR="00A36EA0">
        <w:rPr>
          <w:rFonts w:ascii="Noto Sans" w:hAnsi="Noto Sans"/>
          <w:sz w:val="24"/>
          <w:szCs w:val="24"/>
        </w:rPr>
        <w:t>carried out</w:t>
      </w:r>
      <w:r w:rsidR="00905FBE">
        <w:rPr>
          <w:rFonts w:ascii="Noto Sans" w:hAnsi="Noto Sans"/>
          <w:sz w:val="24"/>
          <w:szCs w:val="24"/>
        </w:rPr>
        <w:t xml:space="preserve"> to see what has been achieved and what has been learnt. </w:t>
      </w:r>
      <w:r w:rsidR="007C16AF">
        <w:rPr>
          <w:rFonts w:ascii="Noto Sans" w:hAnsi="Noto Sans"/>
          <w:sz w:val="24"/>
          <w:szCs w:val="24"/>
        </w:rPr>
        <w:t xml:space="preserve">A review of progress against the inequalities aim was carried out in 2019 and the </w:t>
      </w:r>
    </w:p>
    <w:p w14:paraId="5EABC118" w14:textId="77777777" w:rsidR="001F0CF9" w:rsidRDefault="001F0CF9" w:rsidP="00635039">
      <w:pPr>
        <w:spacing w:line="259" w:lineRule="auto"/>
        <w:jc w:val="both"/>
        <w:rPr>
          <w:rFonts w:ascii="Noto Sans" w:hAnsi="Noto Sans"/>
          <w:sz w:val="24"/>
          <w:szCs w:val="24"/>
        </w:rPr>
      </w:pPr>
    </w:p>
    <w:p w14:paraId="6BEED0DE" w14:textId="77777777" w:rsidR="00622C4A" w:rsidRDefault="004F1582" w:rsidP="00635039">
      <w:pPr>
        <w:spacing w:line="259" w:lineRule="auto"/>
        <w:jc w:val="both"/>
        <w:rPr>
          <w:rFonts w:ascii="Noto Sans" w:hAnsi="Noto Sans"/>
          <w:sz w:val="24"/>
          <w:szCs w:val="24"/>
        </w:rPr>
      </w:pPr>
      <w:r w:rsidRPr="004F1582">
        <w:rPr>
          <w:rFonts w:ascii="Noto Sans" w:hAnsi="Noto Sans"/>
          <w:b/>
          <w:sz w:val="24"/>
          <w:szCs w:val="24"/>
        </w:rPr>
        <w:t xml:space="preserve">Global </w:t>
      </w:r>
      <w:r w:rsidR="00622C4A">
        <w:rPr>
          <w:rFonts w:ascii="Noto Sans" w:hAnsi="Noto Sans"/>
          <w:b/>
          <w:sz w:val="24"/>
          <w:szCs w:val="24"/>
        </w:rPr>
        <w:t xml:space="preserve">and national </w:t>
      </w:r>
      <w:proofErr w:type="gramStart"/>
      <w:r w:rsidRPr="004F1582">
        <w:rPr>
          <w:rFonts w:ascii="Noto Sans" w:hAnsi="Noto Sans"/>
          <w:b/>
          <w:sz w:val="24"/>
          <w:szCs w:val="24"/>
        </w:rPr>
        <w:t>advocacy</w:t>
      </w:r>
      <w:r w:rsidR="00A36EA0" w:rsidRPr="004F1582">
        <w:rPr>
          <w:rFonts w:ascii="Noto Sans" w:hAnsi="Noto Sans"/>
          <w:b/>
          <w:sz w:val="24"/>
          <w:szCs w:val="24"/>
        </w:rPr>
        <w:t xml:space="preserve"> </w:t>
      </w:r>
      <w:r>
        <w:rPr>
          <w:rFonts w:ascii="Noto Sans" w:hAnsi="Noto Sans"/>
          <w:b/>
          <w:sz w:val="24"/>
          <w:szCs w:val="24"/>
        </w:rPr>
        <w:t xml:space="preserve"> </w:t>
      </w:r>
      <w:r w:rsidRPr="00F5368D">
        <w:rPr>
          <w:rFonts w:ascii="Noto Sans" w:hAnsi="Noto Sans"/>
          <w:sz w:val="24"/>
          <w:szCs w:val="24"/>
        </w:rPr>
        <w:t>WaterAid</w:t>
      </w:r>
      <w:proofErr w:type="gramEnd"/>
      <w:r w:rsidRPr="00F5368D">
        <w:rPr>
          <w:rFonts w:ascii="Noto Sans" w:hAnsi="Noto Sans"/>
          <w:sz w:val="24"/>
          <w:szCs w:val="24"/>
        </w:rPr>
        <w:t xml:space="preserve"> is not a major funding agency, and can only be effective by working with and influencing other major stakeholders. </w:t>
      </w:r>
      <w:r w:rsidR="00F5368D">
        <w:rPr>
          <w:rFonts w:ascii="Noto Sans" w:hAnsi="Noto Sans"/>
          <w:sz w:val="24"/>
          <w:szCs w:val="24"/>
        </w:rPr>
        <w:t xml:space="preserve">We are active in many global coalitions that seek to </w:t>
      </w:r>
      <w:r w:rsidR="00FB0062">
        <w:rPr>
          <w:rFonts w:ascii="Noto Sans" w:hAnsi="Noto Sans"/>
          <w:sz w:val="24"/>
          <w:szCs w:val="24"/>
        </w:rPr>
        <w:t>ensure everyone everywhere has access to WASH. This includes</w:t>
      </w:r>
      <w:r w:rsidR="00622C4A">
        <w:rPr>
          <w:rFonts w:ascii="Noto Sans" w:hAnsi="Noto Sans"/>
          <w:sz w:val="24"/>
          <w:szCs w:val="24"/>
        </w:rPr>
        <w:t>:</w:t>
      </w:r>
    </w:p>
    <w:p w14:paraId="120C7BA9" w14:textId="5A4E8070" w:rsidR="00622C4A" w:rsidRPr="00A05296" w:rsidRDefault="008C4DFE" w:rsidP="0081205D">
      <w:pPr>
        <w:pStyle w:val="ListParagraph"/>
        <w:numPr>
          <w:ilvl w:val="0"/>
          <w:numId w:val="11"/>
        </w:numPr>
        <w:spacing w:line="259" w:lineRule="auto"/>
        <w:jc w:val="both"/>
        <w:rPr>
          <w:rFonts w:ascii="Noto Sans" w:hAnsi="Noto Sans"/>
          <w:sz w:val="24"/>
          <w:szCs w:val="24"/>
        </w:rPr>
      </w:pPr>
      <w:r w:rsidRPr="00F16614">
        <w:rPr>
          <w:rFonts w:ascii="Noto Sans" w:hAnsi="Noto Sans"/>
          <w:sz w:val="24"/>
          <w:szCs w:val="24"/>
        </w:rPr>
        <w:t xml:space="preserve">Active participation in </w:t>
      </w:r>
      <w:hyperlink r:id="rId53" w:history="1">
        <w:r w:rsidRPr="00F16614">
          <w:rPr>
            <w:rStyle w:val="Hyperlink"/>
            <w:rFonts w:ascii="Noto Sans" w:hAnsi="Noto Sans"/>
            <w:sz w:val="24"/>
            <w:szCs w:val="24"/>
          </w:rPr>
          <w:t xml:space="preserve">Citywide </w:t>
        </w:r>
        <w:r w:rsidR="00FB0062" w:rsidRPr="00F16614">
          <w:rPr>
            <w:rStyle w:val="Hyperlink"/>
            <w:rFonts w:ascii="Noto Sans" w:hAnsi="Noto Sans"/>
            <w:sz w:val="24"/>
            <w:szCs w:val="24"/>
          </w:rPr>
          <w:t>Inclusive Sanitation</w:t>
        </w:r>
      </w:hyperlink>
      <w:r w:rsidR="00FB0062" w:rsidRPr="00F16614">
        <w:rPr>
          <w:rFonts w:ascii="Noto Sans" w:hAnsi="Noto Sans"/>
          <w:sz w:val="24"/>
          <w:szCs w:val="24"/>
        </w:rPr>
        <w:t xml:space="preserve">; </w:t>
      </w:r>
      <w:r w:rsidR="00DF5883">
        <w:rPr>
          <w:rFonts w:ascii="Noto Sans" w:hAnsi="Noto Sans"/>
          <w:sz w:val="24"/>
          <w:szCs w:val="24"/>
        </w:rPr>
        <w:t xml:space="preserve">aiming to ensure </w:t>
      </w:r>
      <w:r w:rsidR="00DF5883" w:rsidRPr="00A05296">
        <w:rPr>
          <w:rFonts w:ascii="Arial" w:hAnsi="Arial" w:cs="Arial"/>
          <w:sz w:val="24"/>
          <w:szCs w:val="24"/>
          <w:shd w:val="clear" w:color="auto" w:fill="F5F8F8"/>
        </w:rPr>
        <w:t>everybody benefits from adequate sanitation service delivery outcomes; human waste is safely managed along the whole sanitation service chain; effective resource recovery and re-use are considered; a diversity of technical solutions is embraced for adaptive, mixed and incremental approaches; and onsite and sewerage solutions are combined, in either centralized or decentralized systems, to better respond to the realities found in developing country cities</w:t>
      </w:r>
    </w:p>
    <w:p w14:paraId="44B43E75" w14:textId="28211A17" w:rsidR="007A333C" w:rsidRPr="00182B38" w:rsidRDefault="0081205D" w:rsidP="0081205D">
      <w:pPr>
        <w:pStyle w:val="ListParagraph"/>
        <w:numPr>
          <w:ilvl w:val="0"/>
          <w:numId w:val="11"/>
        </w:numPr>
        <w:spacing w:line="259" w:lineRule="auto"/>
        <w:jc w:val="both"/>
        <w:rPr>
          <w:rFonts w:ascii="Noto Sans" w:hAnsi="Noto Sans"/>
          <w:sz w:val="24"/>
          <w:szCs w:val="24"/>
          <w:shd w:val="clear" w:color="auto" w:fill="FFFFFF"/>
        </w:rPr>
      </w:pPr>
      <w:hyperlink r:id="rId54">
        <w:r w:rsidR="003C1A89" w:rsidRPr="10302EF2">
          <w:rPr>
            <w:rStyle w:val="Hyperlink"/>
            <w:rFonts w:ascii="Noto Sans" w:hAnsi="Noto Sans"/>
            <w:sz w:val="24"/>
            <w:szCs w:val="24"/>
          </w:rPr>
          <w:t>Advocacy at the World Health Assembly</w:t>
        </w:r>
      </w:hyperlink>
      <w:r w:rsidR="003C1A89" w:rsidRPr="10302EF2">
        <w:rPr>
          <w:rFonts w:ascii="Noto Sans" w:hAnsi="Noto Sans"/>
          <w:sz w:val="24"/>
          <w:szCs w:val="24"/>
        </w:rPr>
        <w:t xml:space="preserve"> for adequate investment in WASH </w:t>
      </w:r>
      <w:r w:rsidR="00B43B49" w:rsidRPr="10302EF2">
        <w:rPr>
          <w:rFonts w:ascii="Noto Sans" w:hAnsi="Noto Sans"/>
          <w:sz w:val="24"/>
          <w:szCs w:val="24"/>
        </w:rPr>
        <w:t>in health budgets</w:t>
      </w:r>
      <w:r w:rsidR="61808BEA" w:rsidRPr="10302EF2">
        <w:rPr>
          <w:rFonts w:ascii="Noto Sans" w:hAnsi="Noto Sans"/>
          <w:sz w:val="24"/>
          <w:szCs w:val="24"/>
        </w:rPr>
        <w:t xml:space="preserve">, and at the UN High-Level Political Forum for integration and prioritisation of </w:t>
      </w:r>
      <w:hyperlink r:id="rId55">
        <w:r w:rsidR="61808BEA" w:rsidRPr="10302EF2">
          <w:rPr>
            <w:rStyle w:val="Hyperlink"/>
            <w:rFonts w:ascii="Noto Sans" w:hAnsi="Noto Sans"/>
            <w:sz w:val="24"/>
            <w:szCs w:val="24"/>
          </w:rPr>
          <w:t>WASH in sustainable development</w:t>
        </w:r>
      </w:hyperlink>
      <w:r w:rsidR="002F4215" w:rsidRPr="10302EF2">
        <w:rPr>
          <w:rFonts w:ascii="Noto Sans" w:hAnsi="Noto Sans"/>
          <w:sz w:val="24"/>
          <w:szCs w:val="24"/>
        </w:rPr>
        <w:t xml:space="preserve">. </w:t>
      </w:r>
      <w:r w:rsidR="00B43B49" w:rsidRPr="10302EF2">
        <w:rPr>
          <w:rFonts w:ascii="Noto Sans" w:hAnsi="Noto Sans"/>
          <w:sz w:val="24"/>
          <w:szCs w:val="24"/>
        </w:rPr>
        <w:t xml:space="preserve"> </w:t>
      </w:r>
    </w:p>
    <w:p w14:paraId="3C61F07F" w14:textId="52EF2C39" w:rsidR="007A333C" w:rsidRPr="00267DAE" w:rsidRDefault="0081205D" w:rsidP="0081205D">
      <w:pPr>
        <w:pStyle w:val="ListParagraph"/>
        <w:numPr>
          <w:ilvl w:val="0"/>
          <w:numId w:val="11"/>
        </w:numPr>
        <w:shd w:val="clear" w:color="auto" w:fill="FFFFFF" w:themeFill="background1"/>
        <w:spacing w:line="259" w:lineRule="auto"/>
        <w:jc w:val="both"/>
        <w:rPr>
          <w:rFonts w:ascii="Noto Sans" w:hAnsi="Noto Sans"/>
          <w:sz w:val="24"/>
          <w:szCs w:val="24"/>
          <w:shd w:val="clear" w:color="auto" w:fill="FFFFFF"/>
        </w:rPr>
      </w:pPr>
      <w:hyperlink r:id="rId56" w:history="1">
        <w:r w:rsidR="003E00AC" w:rsidRPr="00C65107">
          <w:rPr>
            <w:rStyle w:val="Hyperlink"/>
            <w:rFonts w:ascii="Noto Sans" w:hAnsi="Noto Sans"/>
            <w:sz w:val="24"/>
            <w:szCs w:val="24"/>
            <w:shd w:val="clear" w:color="auto" w:fill="FFFFFF"/>
          </w:rPr>
          <w:t>Sanitation and water for all:</w:t>
        </w:r>
      </w:hyperlink>
      <w:r w:rsidR="003E00AC" w:rsidRPr="00C65107">
        <w:rPr>
          <w:rFonts w:ascii="Noto Sans" w:hAnsi="Noto Sans"/>
          <w:sz w:val="24"/>
          <w:szCs w:val="24"/>
          <w:shd w:val="clear" w:color="auto" w:fill="FFFFFF"/>
        </w:rPr>
        <w:t xml:space="preserve"> </w:t>
      </w:r>
      <w:r w:rsidR="00DB3203" w:rsidRPr="00C65107">
        <w:rPr>
          <w:rFonts w:ascii="Noto Sans" w:hAnsi="Noto Sans"/>
          <w:sz w:val="24"/>
          <w:szCs w:val="24"/>
          <w:shd w:val="clear" w:color="auto" w:fill="FFFFFF"/>
        </w:rPr>
        <w:t xml:space="preserve"> WaterAid was one of the founding member</w:t>
      </w:r>
      <w:r w:rsidR="00A16A8F" w:rsidRPr="00C65107">
        <w:rPr>
          <w:rFonts w:ascii="Noto Sans" w:hAnsi="Noto Sans"/>
          <w:sz w:val="24"/>
          <w:szCs w:val="24"/>
          <w:shd w:val="clear" w:color="auto" w:fill="FFFFFF"/>
        </w:rPr>
        <w:t>s</w:t>
      </w:r>
      <w:r w:rsidR="00DB3203" w:rsidRPr="00C65107">
        <w:rPr>
          <w:rFonts w:ascii="Noto Sans" w:hAnsi="Noto Sans"/>
          <w:sz w:val="24"/>
          <w:szCs w:val="24"/>
          <w:shd w:val="clear" w:color="auto" w:fill="FFFFFF"/>
        </w:rPr>
        <w:t xml:space="preserve"> of this </w:t>
      </w:r>
      <w:r w:rsidR="00CD7690" w:rsidRPr="00C65107">
        <w:rPr>
          <w:rFonts w:ascii="Noto Sans" w:hAnsi="Noto Sans" w:cs="Arial"/>
          <w:sz w:val="24"/>
          <w:szCs w:val="24"/>
          <w:shd w:val="clear" w:color="auto" w:fill="F6F9FC"/>
        </w:rPr>
        <w:t xml:space="preserve">multi-stakeholder partnership of governments and their partners from civil society, the private sector, UN agencies, research and learning institutions and the philanthropic community. </w:t>
      </w:r>
      <w:r w:rsidR="00267DAE" w:rsidRPr="00267DAE">
        <w:rPr>
          <w:rFonts w:ascii="Noto Sans" w:hAnsi="Noto Sans"/>
          <w:sz w:val="24"/>
          <w:szCs w:val="24"/>
          <w:shd w:val="clear" w:color="auto" w:fill="F3F5F7"/>
        </w:rPr>
        <w:t xml:space="preserve">Through three pillars of activity – the biennial </w:t>
      </w:r>
      <w:proofErr w:type="gramStart"/>
      <w:r w:rsidR="00267DAE" w:rsidRPr="00267DAE">
        <w:rPr>
          <w:rFonts w:ascii="Noto Sans" w:hAnsi="Noto Sans"/>
          <w:sz w:val="24"/>
          <w:szCs w:val="24"/>
          <w:shd w:val="clear" w:color="auto" w:fill="F3F5F7"/>
        </w:rPr>
        <w:t>High Level</w:t>
      </w:r>
      <w:proofErr w:type="gramEnd"/>
      <w:r w:rsidR="00267DAE" w:rsidRPr="00267DAE">
        <w:rPr>
          <w:rFonts w:ascii="Noto Sans" w:hAnsi="Noto Sans"/>
          <w:sz w:val="24"/>
          <w:szCs w:val="24"/>
          <w:shd w:val="clear" w:color="auto" w:fill="F3F5F7"/>
        </w:rPr>
        <w:t xml:space="preserve"> Meeting (HLM), the Global Analysis and Assessment of Sanitation and Drinking Water (GLAAS), and the National Planning for Results Initiative (NPRI) – SWA augments action to overcome sector challenges, accelerating progress towards universal access.</w:t>
      </w:r>
    </w:p>
    <w:p w14:paraId="2DB5078E" w14:textId="77777777" w:rsidR="009C5844" w:rsidRPr="00A05296" w:rsidRDefault="009C5844" w:rsidP="0081205D">
      <w:pPr>
        <w:pStyle w:val="ListParagraph"/>
        <w:numPr>
          <w:ilvl w:val="0"/>
          <w:numId w:val="11"/>
        </w:numPr>
        <w:spacing w:line="259" w:lineRule="auto"/>
        <w:jc w:val="both"/>
        <w:rPr>
          <w:rFonts w:ascii="Noto Sans" w:hAnsi="Noto Sans"/>
          <w:sz w:val="24"/>
          <w:szCs w:val="24"/>
          <w:shd w:val="clear" w:color="auto" w:fill="FFFFFF"/>
        </w:rPr>
      </w:pPr>
      <w:r>
        <w:rPr>
          <w:rFonts w:ascii="Noto Sans" w:hAnsi="Noto Sans"/>
          <w:sz w:val="24"/>
          <w:szCs w:val="24"/>
          <w:shd w:val="clear" w:color="auto" w:fill="FFFFFF"/>
        </w:rPr>
        <w:t xml:space="preserve">WASH </w:t>
      </w:r>
      <w:hyperlink r:id="rId57" w:history="1">
        <w:r w:rsidRPr="0014491A">
          <w:rPr>
            <w:rStyle w:val="Hyperlink"/>
            <w:rFonts w:ascii="Noto Sans" w:hAnsi="Noto Sans"/>
            <w:sz w:val="24"/>
            <w:szCs w:val="24"/>
            <w:shd w:val="clear" w:color="auto" w:fill="FFFFFF"/>
          </w:rPr>
          <w:t>Agenda for Change</w:t>
        </w:r>
      </w:hyperlink>
      <w:r>
        <w:rPr>
          <w:rFonts w:ascii="Noto Sans" w:hAnsi="Noto Sans"/>
          <w:sz w:val="24"/>
          <w:szCs w:val="24"/>
          <w:shd w:val="clear" w:color="auto" w:fill="FFFFFF"/>
        </w:rPr>
        <w:t xml:space="preserve"> a coalition of implementing agencies who are committed to promote harmonised district level work, seeking to ensure that national-level systems are in place to enable all districts to reach everyone. </w:t>
      </w:r>
    </w:p>
    <w:p w14:paraId="766DEA92" w14:textId="71CCCFFB" w:rsidR="007A333C" w:rsidRDefault="007A333C" w:rsidP="00977C32">
      <w:pPr>
        <w:spacing w:line="259" w:lineRule="auto"/>
        <w:jc w:val="both"/>
        <w:rPr>
          <w:sz w:val="24"/>
          <w:szCs w:val="24"/>
          <w:shd w:val="clear" w:color="auto" w:fill="FFFFFF"/>
        </w:rPr>
      </w:pPr>
    </w:p>
    <w:p w14:paraId="7A633C98" w14:textId="030A39E4" w:rsidR="00977C32" w:rsidRDefault="00977C32" w:rsidP="00977C32">
      <w:pPr>
        <w:spacing w:line="259" w:lineRule="auto"/>
        <w:jc w:val="both"/>
        <w:rPr>
          <w:sz w:val="24"/>
          <w:szCs w:val="24"/>
          <w:shd w:val="clear" w:color="auto" w:fill="FFFFFF"/>
        </w:rPr>
      </w:pPr>
    </w:p>
    <w:p w14:paraId="3A5B8152" w14:textId="0F8D27FD" w:rsidR="009C5844" w:rsidRPr="0044581C" w:rsidRDefault="009C5844" w:rsidP="00977C32">
      <w:pPr>
        <w:spacing w:line="259" w:lineRule="auto"/>
        <w:jc w:val="both"/>
        <w:rPr>
          <w:rFonts w:ascii="Noto Sans" w:hAnsi="Noto Sans"/>
          <w:b/>
          <w:sz w:val="24"/>
          <w:szCs w:val="24"/>
          <w:shd w:val="clear" w:color="auto" w:fill="FFFFFF"/>
        </w:rPr>
      </w:pPr>
      <w:r w:rsidRPr="0044581C">
        <w:rPr>
          <w:rFonts w:ascii="Noto Sans" w:hAnsi="Noto Sans"/>
          <w:b/>
          <w:sz w:val="24"/>
          <w:szCs w:val="24"/>
          <w:shd w:val="clear" w:color="auto" w:fill="FFFFFF"/>
        </w:rPr>
        <w:t xml:space="preserve">Working with local government </w:t>
      </w:r>
      <w:r w:rsidR="00646942" w:rsidRPr="0044581C">
        <w:rPr>
          <w:rFonts w:ascii="Noto Sans" w:hAnsi="Noto Sans"/>
          <w:b/>
          <w:sz w:val="24"/>
          <w:szCs w:val="24"/>
          <w:shd w:val="clear" w:color="auto" w:fill="FFFFFF"/>
        </w:rPr>
        <w:t>on human rights to water and sanitation</w:t>
      </w:r>
    </w:p>
    <w:p w14:paraId="2FAAD07E" w14:textId="5B57502C" w:rsidR="006F142F" w:rsidRDefault="00646942" w:rsidP="00B93E29">
      <w:pPr>
        <w:pStyle w:val="Heading1"/>
        <w:spacing w:after="225"/>
        <w:ind w:left="720"/>
        <w:jc w:val="left"/>
        <w:rPr>
          <w:b w:val="0"/>
          <w:sz w:val="20"/>
        </w:rPr>
      </w:pPr>
      <w:r w:rsidRPr="00630536">
        <w:rPr>
          <w:rFonts w:ascii="Noto Sans" w:hAnsi="Noto Sans"/>
          <w:b w:val="0"/>
          <w:sz w:val="24"/>
          <w:szCs w:val="24"/>
          <w:shd w:val="clear" w:color="auto" w:fill="FFFFFF"/>
        </w:rPr>
        <w:lastRenderedPageBreak/>
        <w:t xml:space="preserve">WaterAid is a core member of the </w:t>
      </w:r>
      <w:hyperlink r:id="rId58" w:history="1">
        <w:r w:rsidRPr="00630536">
          <w:rPr>
            <w:rStyle w:val="Hyperlink"/>
            <w:rFonts w:ascii="Noto Sans" w:hAnsi="Noto Sans"/>
            <w:b w:val="0"/>
            <w:sz w:val="24"/>
            <w:szCs w:val="24"/>
            <w:shd w:val="clear" w:color="auto" w:fill="FFFFFF"/>
          </w:rPr>
          <w:t>Making Rights Real</w:t>
        </w:r>
      </w:hyperlink>
      <w:r w:rsidR="00E34BD3" w:rsidRPr="00630536">
        <w:rPr>
          <w:rFonts w:ascii="Noto Sans" w:hAnsi="Noto Sans"/>
          <w:b w:val="0"/>
          <w:sz w:val="24"/>
          <w:szCs w:val="24"/>
          <w:shd w:val="clear" w:color="auto" w:fill="FFFFFF"/>
        </w:rPr>
        <w:t xml:space="preserve">. </w:t>
      </w:r>
      <w:r w:rsidRPr="00630536">
        <w:rPr>
          <w:rFonts w:ascii="Noto Sans" w:hAnsi="Noto Sans"/>
          <w:b w:val="0"/>
          <w:sz w:val="24"/>
          <w:szCs w:val="24"/>
          <w:shd w:val="clear" w:color="auto" w:fill="FFFFFF"/>
        </w:rPr>
        <w:t xml:space="preserve"> coal</w:t>
      </w:r>
      <w:r w:rsidR="00484179" w:rsidRPr="00630536">
        <w:rPr>
          <w:rFonts w:ascii="Noto Sans" w:hAnsi="Noto Sans"/>
          <w:b w:val="0"/>
          <w:sz w:val="24"/>
          <w:szCs w:val="24"/>
          <w:shd w:val="clear" w:color="auto" w:fill="FFFFFF"/>
        </w:rPr>
        <w:t xml:space="preserve">ition: A group of organisations </w:t>
      </w:r>
      <w:r w:rsidR="00530620" w:rsidRPr="00630536">
        <w:rPr>
          <w:rFonts w:ascii="Noto Sans" w:hAnsi="Noto Sans"/>
          <w:b w:val="0"/>
          <w:sz w:val="24"/>
          <w:szCs w:val="24"/>
          <w:shd w:val="clear" w:color="auto" w:fill="FFFFFF"/>
        </w:rPr>
        <w:t xml:space="preserve">that have used audience analysis with local government to develop an </w:t>
      </w:r>
      <w:r w:rsidR="00530620" w:rsidRPr="00630536">
        <w:rPr>
          <w:rFonts w:ascii="Noto Sans" w:hAnsi="Noto Sans" w:cs="Arial"/>
          <w:b w:val="0"/>
          <w:bCs/>
          <w:sz w:val="24"/>
          <w:szCs w:val="24"/>
          <w:shd w:val="clear" w:color="auto" w:fill="FFFFFF"/>
        </w:rPr>
        <w:t>approach t</w:t>
      </w:r>
      <w:r w:rsidR="00CF462D">
        <w:rPr>
          <w:rFonts w:ascii="Noto Sans" w:hAnsi="Noto Sans" w:cs="Arial"/>
          <w:b w:val="0"/>
          <w:bCs/>
          <w:sz w:val="24"/>
          <w:szCs w:val="24"/>
          <w:shd w:val="clear" w:color="auto" w:fill="FFFFFF"/>
        </w:rPr>
        <w:t xml:space="preserve">o help </w:t>
      </w:r>
      <w:r w:rsidR="00530620" w:rsidRPr="00630536">
        <w:rPr>
          <w:rFonts w:ascii="Noto Sans" w:hAnsi="Noto Sans" w:cs="Arial"/>
          <w:b w:val="0"/>
          <w:bCs/>
          <w:sz w:val="24"/>
          <w:szCs w:val="24"/>
          <w:shd w:val="clear" w:color="auto" w:fill="FFFFFF"/>
        </w:rPr>
        <w:t xml:space="preserve">civil society organisations engage local government officials </w:t>
      </w:r>
      <w:r w:rsidR="007353EC">
        <w:rPr>
          <w:rFonts w:ascii="Noto Sans" w:hAnsi="Noto Sans" w:cs="Arial"/>
          <w:b w:val="0"/>
          <w:bCs/>
          <w:sz w:val="24"/>
          <w:szCs w:val="24"/>
          <w:shd w:val="clear" w:color="auto" w:fill="FFFFFF"/>
        </w:rPr>
        <w:t xml:space="preserve">constructively </w:t>
      </w:r>
      <w:r w:rsidR="00530620" w:rsidRPr="00630536">
        <w:rPr>
          <w:rFonts w:ascii="Noto Sans" w:hAnsi="Noto Sans" w:cs="Arial"/>
          <w:b w:val="0"/>
          <w:bCs/>
          <w:sz w:val="24"/>
          <w:szCs w:val="24"/>
          <w:shd w:val="clear" w:color="auto" w:fill="FFFFFF"/>
        </w:rPr>
        <w:t xml:space="preserve">on </w:t>
      </w:r>
      <w:r w:rsidR="007353EC">
        <w:rPr>
          <w:rFonts w:ascii="Noto Sans" w:hAnsi="Noto Sans" w:cs="Arial"/>
          <w:b w:val="0"/>
          <w:bCs/>
          <w:sz w:val="24"/>
          <w:szCs w:val="24"/>
          <w:shd w:val="clear" w:color="auto" w:fill="FFFFFF"/>
        </w:rPr>
        <w:t xml:space="preserve">the </w:t>
      </w:r>
      <w:r w:rsidR="00530620" w:rsidRPr="00630536">
        <w:rPr>
          <w:rFonts w:ascii="Noto Sans" w:hAnsi="Noto Sans" w:cs="Arial"/>
          <w:b w:val="0"/>
          <w:bCs/>
          <w:sz w:val="24"/>
          <w:szCs w:val="24"/>
          <w:shd w:val="clear" w:color="auto" w:fill="FFFFFF"/>
        </w:rPr>
        <w:t xml:space="preserve">systemic challenges </w:t>
      </w:r>
      <w:r w:rsidR="007353EC">
        <w:rPr>
          <w:rFonts w:ascii="Noto Sans" w:hAnsi="Noto Sans" w:cs="Arial"/>
          <w:b w:val="0"/>
          <w:bCs/>
          <w:sz w:val="24"/>
          <w:szCs w:val="24"/>
          <w:shd w:val="clear" w:color="auto" w:fill="FFFFFF"/>
        </w:rPr>
        <w:t xml:space="preserve">they face in </w:t>
      </w:r>
      <w:r w:rsidR="00530620" w:rsidRPr="00630536">
        <w:rPr>
          <w:rFonts w:ascii="Noto Sans" w:hAnsi="Noto Sans" w:cs="Arial"/>
          <w:b w:val="0"/>
          <w:bCs/>
          <w:sz w:val="24"/>
          <w:szCs w:val="24"/>
          <w:shd w:val="clear" w:color="auto" w:fill="FFFFFF"/>
        </w:rPr>
        <w:t>the realisation of water and sanitation services for all</w:t>
      </w:r>
      <w:r w:rsidR="00164624">
        <w:rPr>
          <w:rFonts w:ascii="Noto Sans" w:hAnsi="Noto Sans" w:cs="Arial"/>
          <w:b w:val="0"/>
          <w:bCs/>
          <w:sz w:val="24"/>
          <w:szCs w:val="24"/>
          <w:shd w:val="clear" w:color="auto" w:fill="FFFFFF"/>
        </w:rPr>
        <w:t>. The approach is based on human rights principles</w:t>
      </w:r>
      <w:r w:rsidR="00D109E0">
        <w:rPr>
          <w:rFonts w:ascii="Noto Sans" w:hAnsi="Noto Sans" w:cs="Arial"/>
          <w:b w:val="0"/>
          <w:bCs/>
          <w:sz w:val="24"/>
          <w:szCs w:val="24"/>
          <w:shd w:val="clear" w:color="auto" w:fill="FFFFFF"/>
        </w:rPr>
        <w:t xml:space="preserve">.  </w:t>
      </w:r>
      <w:r w:rsidR="00644B90">
        <w:rPr>
          <w:rFonts w:ascii="Noto Sans" w:hAnsi="Noto Sans" w:cs="Arial"/>
          <w:b w:val="0"/>
          <w:bCs/>
          <w:sz w:val="24"/>
          <w:szCs w:val="24"/>
          <w:shd w:val="clear" w:color="auto" w:fill="FFFFFF"/>
        </w:rPr>
        <w:t>Several organisations have now used this approach including WaterAid in Ethiopia, India</w:t>
      </w:r>
      <w:r w:rsidR="00C457B7">
        <w:rPr>
          <w:rFonts w:ascii="Noto Sans" w:hAnsi="Noto Sans" w:cs="Arial"/>
          <w:b w:val="0"/>
          <w:bCs/>
          <w:sz w:val="24"/>
          <w:szCs w:val="24"/>
          <w:shd w:val="clear" w:color="auto" w:fill="FFFFFF"/>
        </w:rPr>
        <w:t xml:space="preserve">, Burkina </w:t>
      </w:r>
      <w:proofErr w:type="gramStart"/>
      <w:r w:rsidR="00C457B7">
        <w:rPr>
          <w:rFonts w:ascii="Noto Sans" w:hAnsi="Noto Sans" w:cs="Arial"/>
          <w:b w:val="0"/>
          <w:bCs/>
          <w:sz w:val="24"/>
          <w:szCs w:val="24"/>
          <w:shd w:val="clear" w:color="auto" w:fill="FFFFFF"/>
        </w:rPr>
        <w:t xml:space="preserve">Faso </w:t>
      </w:r>
      <w:r w:rsidR="00644B90">
        <w:rPr>
          <w:rFonts w:ascii="Noto Sans" w:hAnsi="Noto Sans" w:cs="Arial"/>
          <w:b w:val="0"/>
          <w:bCs/>
          <w:sz w:val="24"/>
          <w:szCs w:val="24"/>
          <w:shd w:val="clear" w:color="auto" w:fill="FFFFFF"/>
        </w:rPr>
        <w:t xml:space="preserve"> and</w:t>
      </w:r>
      <w:proofErr w:type="gramEnd"/>
      <w:r w:rsidR="00644B90">
        <w:rPr>
          <w:rFonts w:ascii="Noto Sans" w:hAnsi="Noto Sans" w:cs="Arial"/>
          <w:b w:val="0"/>
          <w:bCs/>
          <w:sz w:val="24"/>
          <w:szCs w:val="24"/>
          <w:shd w:val="clear" w:color="auto" w:fill="FFFFFF"/>
        </w:rPr>
        <w:t xml:space="preserve"> Ghana. </w:t>
      </w:r>
      <w:r w:rsidR="00CE3ECB" w:rsidRPr="00630536">
        <w:rPr>
          <w:rFonts w:ascii="Noto Sans" w:hAnsi="Noto Sans" w:cs="Arial"/>
          <w:b w:val="0"/>
          <w:bCs/>
          <w:sz w:val="24"/>
          <w:szCs w:val="24"/>
          <w:shd w:val="clear" w:color="auto" w:fill="FFFFFF"/>
        </w:rPr>
        <w:t xml:space="preserve">Experience in using this approach has been documented in the Water </w:t>
      </w:r>
      <w:r w:rsidR="00630536">
        <w:rPr>
          <w:rFonts w:ascii="Noto Sans" w:hAnsi="Noto Sans" w:cs="Arial"/>
          <w:b w:val="0"/>
          <w:bCs/>
          <w:sz w:val="24"/>
          <w:szCs w:val="24"/>
          <w:shd w:val="clear" w:color="auto" w:fill="FFFFFF"/>
        </w:rPr>
        <w:t xml:space="preserve">Journal: </w:t>
      </w:r>
      <w:hyperlink r:id="rId59" w:history="1">
        <w:r w:rsidR="00970B85" w:rsidRPr="00C457B7">
          <w:rPr>
            <w:rStyle w:val="Hyperlink"/>
            <w:rFonts w:ascii="Noto Sans" w:hAnsi="Noto Sans" w:cs="Arial"/>
            <w:b w:val="0"/>
            <w:bCs/>
            <w:sz w:val="24"/>
            <w:szCs w:val="24"/>
            <w:shd w:val="clear" w:color="auto" w:fill="FFFFFF"/>
          </w:rPr>
          <w:t xml:space="preserve">Carrard et al, </w:t>
        </w:r>
        <w:r w:rsidR="00630536" w:rsidRPr="00C457B7">
          <w:rPr>
            <w:rStyle w:val="Hyperlink"/>
            <w:rFonts w:ascii="Noto Sans" w:hAnsi="Noto Sans" w:cs="Arial"/>
            <w:b w:val="0"/>
            <w:bCs/>
            <w:sz w:val="24"/>
            <w:szCs w:val="24"/>
            <w:shd w:val="clear" w:color="auto" w:fill="FFFFFF"/>
          </w:rPr>
          <w:t>“</w:t>
        </w:r>
        <w:r w:rsidR="00630536" w:rsidRPr="00C457B7">
          <w:rPr>
            <w:rStyle w:val="Hyperlink"/>
            <w:rFonts w:ascii="Noto Sans" w:hAnsi="Noto Sans" w:cs="Arial"/>
            <w:b w:val="0"/>
            <w:bCs/>
            <w:kern w:val="36"/>
            <w:sz w:val="24"/>
            <w:szCs w:val="24"/>
            <w:lang w:eastAsia="en-GB"/>
          </w:rPr>
          <w:t xml:space="preserve">Designing Human Rights for Duty Bearers: Making the Human Rights to Water and Sanitation Part of Everyday Practice at the Local Government Level” </w:t>
        </w:r>
        <w:r w:rsidR="00B42F3F" w:rsidRPr="00C457B7">
          <w:rPr>
            <w:rStyle w:val="Hyperlink"/>
            <w:rFonts w:ascii="Arial" w:hAnsi="Arial" w:cs="Arial"/>
            <w:b w:val="0"/>
            <w:i/>
            <w:iCs/>
            <w:szCs w:val="18"/>
            <w:shd w:val="clear" w:color="auto" w:fill="FFFFFF"/>
          </w:rPr>
          <w:t>Water</w:t>
        </w:r>
        <w:r w:rsidR="00B42F3F" w:rsidRPr="00C457B7">
          <w:rPr>
            <w:rStyle w:val="Hyperlink"/>
            <w:rFonts w:ascii="Arial" w:hAnsi="Arial" w:cs="Arial"/>
            <w:b w:val="0"/>
            <w:szCs w:val="18"/>
            <w:shd w:val="clear" w:color="auto" w:fill="FFFFFF"/>
          </w:rPr>
          <w:t> </w:t>
        </w:r>
        <w:r w:rsidR="00B42F3F" w:rsidRPr="00C457B7">
          <w:rPr>
            <w:rStyle w:val="Hyperlink"/>
            <w:rFonts w:ascii="Arial" w:hAnsi="Arial" w:cs="Arial"/>
            <w:bCs/>
            <w:szCs w:val="18"/>
            <w:shd w:val="clear" w:color="auto" w:fill="FFFFFF"/>
          </w:rPr>
          <w:t>2020</w:t>
        </w:r>
        <w:r w:rsidR="00B42F3F" w:rsidRPr="00C457B7">
          <w:rPr>
            <w:rStyle w:val="Hyperlink"/>
            <w:rFonts w:ascii="Arial" w:hAnsi="Arial" w:cs="Arial"/>
            <w:b w:val="0"/>
            <w:szCs w:val="18"/>
            <w:shd w:val="clear" w:color="auto" w:fill="FFFFFF"/>
          </w:rPr>
          <w:t>, </w:t>
        </w:r>
        <w:r w:rsidR="00B42F3F" w:rsidRPr="00C457B7">
          <w:rPr>
            <w:rStyle w:val="Hyperlink"/>
            <w:rFonts w:ascii="Arial" w:hAnsi="Arial" w:cs="Arial"/>
            <w:b w:val="0"/>
            <w:i/>
            <w:iCs/>
            <w:szCs w:val="18"/>
            <w:shd w:val="clear" w:color="auto" w:fill="FFFFFF"/>
          </w:rPr>
          <w:t>12</w:t>
        </w:r>
        <w:r w:rsidR="00B42F3F" w:rsidRPr="00C457B7">
          <w:rPr>
            <w:rStyle w:val="Hyperlink"/>
            <w:rFonts w:ascii="Arial" w:hAnsi="Arial" w:cs="Arial"/>
            <w:b w:val="0"/>
            <w:szCs w:val="18"/>
            <w:shd w:val="clear" w:color="auto" w:fill="FFFFFF"/>
          </w:rPr>
          <w:t>(2), 378; </w:t>
        </w:r>
      </w:hyperlink>
      <w:hyperlink r:id="rId60" w:history="1">
        <w:r w:rsidR="00B42F3F" w:rsidRPr="00B42F3F">
          <w:rPr>
            <w:rFonts w:ascii="Arial" w:hAnsi="Arial" w:cs="Arial"/>
            <w:bCs/>
            <w:color w:val="0000FF"/>
            <w:szCs w:val="18"/>
            <w:u w:val="single"/>
            <w:shd w:val="clear" w:color="auto" w:fill="FFFFFF"/>
          </w:rPr>
          <w:t>https://doi.org/10.3390/w12020378</w:t>
        </w:r>
      </w:hyperlink>
    </w:p>
    <w:p w14:paraId="459C74EC" w14:textId="1CAFEE86" w:rsidR="00B42F3F" w:rsidRDefault="00B42F3F" w:rsidP="00B42F3F"/>
    <w:p w14:paraId="245E57DC" w14:textId="61B34741" w:rsidR="00B42F3F" w:rsidRDefault="00B42F3F" w:rsidP="00B42F3F"/>
    <w:p w14:paraId="35C18598" w14:textId="30A27B1E" w:rsidR="0066482B" w:rsidRPr="00437C2C" w:rsidRDefault="0066482B" w:rsidP="00B93E29">
      <w:pPr>
        <w:ind w:left="720"/>
        <w:rPr>
          <w:rFonts w:ascii="Noto Sans" w:hAnsi="Noto Sans"/>
          <w:sz w:val="24"/>
          <w:szCs w:val="24"/>
        </w:rPr>
      </w:pPr>
      <w:r w:rsidRPr="00A3646C">
        <w:rPr>
          <w:rFonts w:ascii="Noto Sans" w:hAnsi="Noto Sans"/>
          <w:b/>
          <w:sz w:val="24"/>
          <w:szCs w:val="24"/>
        </w:rPr>
        <w:t>Sup</w:t>
      </w:r>
      <w:r w:rsidR="00A3646C" w:rsidRPr="00A3646C">
        <w:rPr>
          <w:rFonts w:ascii="Noto Sans" w:hAnsi="Noto Sans"/>
          <w:b/>
          <w:sz w:val="24"/>
          <w:szCs w:val="24"/>
        </w:rPr>
        <w:t xml:space="preserve">porting Ethiopian Ministry to </w:t>
      </w:r>
      <w:r w:rsidR="008D7257">
        <w:rPr>
          <w:rFonts w:ascii="Noto Sans" w:hAnsi="Noto Sans"/>
          <w:b/>
          <w:sz w:val="24"/>
          <w:szCs w:val="24"/>
        </w:rPr>
        <w:t xml:space="preserve">develop capacity in WASH sector on </w:t>
      </w:r>
      <w:r w:rsidR="00A3646C" w:rsidRPr="00A3646C">
        <w:rPr>
          <w:rFonts w:ascii="Noto Sans" w:hAnsi="Noto Sans"/>
          <w:b/>
          <w:sz w:val="24"/>
          <w:szCs w:val="24"/>
        </w:rPr>
        <w:t>equit</w:t>
      </w:r>
      <w:r w:rsidR="008D7257">
        <w:rPr>
          <w:rFonts w:ascii="Noto Sans" w:hAnsi="Noto Sans"/>
          <w:b/>
          <w:sz w:val="24"/>
          <w:szCs w:val="24"/>
        </w:rPr>
        <w:t xml:space="preserve">y and </w:t>
      </w:r>
      <w:r w:rsidR="00A3646C" w:rsidRPr="00A3646C">
        <w:rPr>
          <w:rFonts w:ascii="Noto Sans" w:hAnsi="Noto Sans"/>
          <w:b/>
          <w:sz w:val="24"/>
          <w:szCs w:val="24"/>
        </w:rPr>
        <w:t>inclusi</w:t>
      </w:r>
      <w:r w:rsidR="008D7257">
        <w:rPr>
          <w:rFonts w:ascii="Noto Sans" w:hAnsi="Noto Sans"/>
          <w:b/>
          <w:sz w:val="24"/>
          <w:szCs w:val="24"/>
        </w:rPr>
        <w:t>on</w:t>
      </w:r>
      <w:r w:rsidR="00A3646C">
        <w:rPr>
          <w:rFonts w:ascii="Noto Sans" w:hAnsi="Noto Sans"/>
          <w:b/>
          <w:sz w:val="24"/>
          <w:szCs w:val="24"/>
        </w:rPr>
        <w:t xml:space="preserve">: </w:t>
      </w:r>
      <w:r w:rsidR="00A3646C" w:rsidRPr="00FA04EC">
        <w:rPr>
          <w:rFonts w:ascii="Noto Sans" w:hAnsi="Noto Sans"/>
          <w:sz w:val="24"/>
          <w:szCs w:val="24"/>
        </w:rPr>
        <w:t xml:space="preserve">WaterAid is a member of the equity and inclusion Task </w:t>
      </w:r>
      <w:r w:rsidR="00FA04EC" w:rsidRPr="00FA04EC">
        <w:rPr>
          <w:rFonts w:ascii="Noto Sans" w:hAnsi="Noto Sans"/>
          <w:sz w:val="24"/>
          <w:szCs w:val="24"/>
        </w:rPr>
        <w:t xml:space="preserve">Group </w:t>
      </w:r>
      <w:r w:rsidR="00A3646C" w:rsidRPr="00FA04EC">
        <w:rPr>
          <w:rFonts w:ascii="Noto Sans" w:hAnsi="Noto Sans"/>
          <w:sz w:val="24"/>
          <w:szCs w:val="24"/>
        </w:rPr>
        <w:t>that is part of the Ethiopian Government</w:t>
      </w:r>
      <w:r w:rsidR="00FA04EC" w:rsidRPr="00FA04EC">
        <w:rPr>
          <w:rFonts w:ascii="Noto Sans" w:hAnsi="Noto Sans"/>
          <w:sz w:val="24"/>
          <w:szCs w:val="24"/>
        </w:rPr>
        <w:t xml:space="preserve"> One WASH programme.</w:t>
      </w:r>
      <w:r w:rsidR="00FA04EC">
        <w:rPr>
          <w:rFonts w:ascii="Noto Sans" w:hAnsi="Noto Sans"/>
          <w:b/>
          <w:sz w:val="24"/>
          <w:szCs w:val="24"/>
        </w:rPr>
        <w:t xml:space="preserve"> </w:t>
      </w:r>
      <w:r w:rsidR="00FA04EC" w:rsidRPr="00437C2C">
        <w:rPr>
          <w:rFonts w:ascii="Noto Sans" w:hAnsi="Noto Sans"/>
          <w:sz w:val="24"/>
          <w:szCs w:val="24"/>
        </w:rPr>
        <w:t>Most</w:t>
      </w:r>
      <w:r w:rsidR="00D21036" w:rsidRPr="00437C2C">
        <w:rPr>
          <w:rFonts w:ascii="Noto Sans" w:hAnsi="Noto Sans"/>
          <w:sz w:val="24"/>
          <w:szCs w:val="24"/>
        </w:rPr>
        <w:t xml:space="preserve"> government officials and technicians involved in WASH in Ethiopia do not have a </w:t>
      </w:r>
      <w:r w:rsidR="00437C2C" w:rsidRPr="00437C2C">
        <w:rPr>
          <w:rFonts w:ascii="Noto Sans" w:hAnsi="Noto Sans"/>
          <w:sz w:val="24"/>
          <w:szCs w:val="24"/>
        </w:rPr>
        <w:t xml:space="preserve">background in social </w:t>
      </w:r>
      <w:proofErr w:type="gramStart"/>
      <w:r w:rsidR="00437C2C" w:rsidRPr="00437C2C">
        <w:rPr>
          <w:rFonts w:ascii="Noto Sans" w:hAnsi="Noto Sans"/>
          <w:sz w:val="24"/>
          <w:szCs w:val="24"/>
        </w:rPr>
        <w:t>science</w:t>
      </w:r>
      <w:proofErr w:type="gramEnd"/>
      <w:r w:rsidR="00437C2C" w:rsidRPr="00437C2C">
        <w:rPr>
          <w:rFonts w:ascii="Noto Sans" w:hAnsi="Noto Sans"/>
          <w:sz w:val="24"/>
          <w:szCs w:val="24"/>
        </w:rPr>
        <w:t xml:space="preserve"> so </w:t>
      </w:r>
      <w:r w:rsidR="00437C2C">
        <w:rPr>
          <w:rFonts w:ascii="Noto Sans" w:hAnsi="Noto Sans"/>
          <w:sz w:val="24"/>
          <w:szCs w:val="24"/>
        </w:rPr>
        <w:t xml:space="preserve">they are not familiar with </w:t>
      </w:r>
      <w:r w:rsidR="00437C2C" w:rsidRPr="00437C2C">
        <w:rPr>
          <w:rFonts w:ascii="Noto Sans" w:hAnsi="Noto Sans"/>
          <w:sz w:val="24"/>
          <w:szCs w:val="24"/>
        </w:rPr>
        <w:t>issues concerning gender, inclusion, and marginalis</w:t>
      </w:r>
      <w:r w:rsidR="00187DAD">
        <w:rPr>
          <w:rFonts w:ascii="Noto Sans" w:hAnsi="Noto Sans"/>
          <w:sz w:val="24"/>
          <w:szCs w:val="24"/>
        </w:rPr>
        <w:t xml:space="preserve">ation. WaterAid and Open University teamed up to develop a learning module: </w:t>
      </w:r>
      <w:hyperlink r:id="rId61" w:history="1">
        <w:r w:rsidR="00CA381E" w:rsidRPr="00E378E8">
          <w:rPr>
            <w:rStyle w:val="Hyperlink"/>
            <w:rFonts w:ascii="Noto Sans" w:hAnsi="Noto Sans"/>
            <w:sz w:val="24"/>
            <w:szCs w:val="24"/>
          </w:rPr>
          <w:t>Count me in! Inclusive WASH in Ethiopia</w:t>
        </w:r>
      </w:hyperlink>
      <w:r w:rsidR="00CA381E">
        <w:rPr>
          <w:rFonts w:ascii="Noto Sans" w:hAnsi="Noto Sans"/>
          <w:sz w:val="24"/>
          <w:szCs w:val="24"/>
        </w:rPr>
        <w:t xml:space="preserve"> </w:t>
      </w:r>
      <w:r w:rsidR="00187DAD">
        <w:rPr>
          <w:rFonts w:ascii="Noto Sans" w:hAnsi="Noto Sans"/>
          <w:sz w:val="24"/>
          <w:szCs w:val="24"/>
        </w:rPr>
        <w:t xml:space="preserve">to provide a basic introduction to relevant policies and practical approaches. The target audience is </w:t>
      </w:r>
      <w:r w:rsidR="00E378E8">
        <w:rPr>
          <w:rFonts w:ascii="Noto Sans" w:hAnsi="Noto Sans"/>
          <w:sz w:val="24"/>
          <w:szCs w:val="24"/>
        </w:rPr>
        <w:t xml:space="preserve">students in </w:t>
      </w:r>
      <w:r w:rsidR="00187DAD">
        <w:rPr>
          <w:rFonts w:ascii="Noto Sans" w:hAnsi="Noto Sans"/>
          <w:sz w:val="24"/>
          <w:szCs w:val="24"/>
        </w:rPr>
        <w:t xml:space="preserve">VTECH colleges </w:t>
      </w:r>
      <w:r w:rsidR="00E378E8">
        <w:rPr>
          <w:rFonts w:ascii="Noto Sans" w:hAnsi="Noto Sans"/>
          <w:sz w:val="24"/>
          <w:szCs w:val="24"/>
        </w:rPr>
        <w:t xml:space="preserve">studying to become </w:t>
      </w:r>
      <w:r w:rsidR="00187DAD">
        <w:rPr>
          <w:rFonts w:ascii="Noto Sans" w:hAnsi="Noto Sans"/>
          <w:sz w:val="24"/>
          <w:szCs w:val="24"/>
        </w:rPr>
        <w:t>WASH</w:t>
      </w:r>
      <w:r w:rsidR="00187DAD" w:rsidRPr="00187DAD">
        <w:rPr>
          <w:rFonts w:ascii="Noto Sans" w:hAnsi="Noto Sans"/>
          <w:sz w:val="24"/>
          <w:szCs w:val="24"/>
        </w:rPr>
        <w:t xml:space="preserve"> </w:t>
      </w:r>
      <w:r w:rsidR="00187DAD">
        <w:rPr>
          <w:rFonts w:ascii="Noto Sans" w:hAnsi="Noto Sans"/>
          <w:sz w:val="24"/>
          <w:szCs w:val="24"/>
        </w:rPr>
        <w:t xml:space="preserve">professionals. </w:t>
      </w:r>
    </w:p>
    <w:p w14:paraId="0FE67CAD" w14:textId="1849B6F7" w:rsidR="0066482B" w:rsidRDefault="0066482B" w:rsidP="00B42F3F"/>
    <w:p w14:paraId="5EFCEB75" w14:textId="27E1DD85" w:rsidR="0066482B" w:rsidRDefault="0066482B" w:rsidP="00B42F3F"/>
    <w:p w14:paraId="1EFBEE04" w14:textId="41E6D9DB" w:rsidR="0066482B" w:rsidRDefault="0066482B" w:rsidP="00B42F3F"/>
    <w:p w14:paraId="50408E8F" w14:textId="77777777" w:rsidR="0066482B" w:rsidRPr="00B42F3F" w:rsidRDefault="0066482B" w:rsidP="00B42F3F"/>
    <w:p w14:paraId="470D4997" w14:textId="77777777" w:rsidR="006F142F" w:rsidRPr="005D56DD" w:rsidRDefault="006F142F" w:rsidP="006F142F">
      <w:pPr>
        <w:pStyle w:val="Heading1"/>
        <w:rPr>
          <w:sz w:val="24"/>
          <w:szCs w:val="24"/>
        </w:rPr>
      </w:pPr>
      <w:r w:rsidRPr="005D56DD">
        <w:rPr>
          <w:sz w:val="24"/>
          <w:szCs w:val="24"/>
        </w:rPr>
        <w:t>Affordability (2016)</w:t>
      </w:r>
    </w:p>
    <w:p w14:paraId="63CCFB32" w14:textId="77777777" w:rsidR="006F142F" w:rsidRDefault="006F142F" w:rsidP="006F142F">
      <w:pPr>
        <w:jc w:val="both"/>
        <w:rPr>
          <w:sz w:val="24"/>
          <w:szCs w:val="24"/>
        </w:rPr>
      </w:pPr>
    </w:p>
    <w:p w14:paraId="49CDA918" w14:textId="77777777" w:rsidR="006F142F" w:rsidRDefault="006F142F" w:rsidP="006F142F">
      <w:pPr>
        <w:ind w:firstLine="720"/>
        <w:jc w:val="both"/>
        <w:rPr>
          <w:sz w:val="24"/>
          <w:szCs w:val="24"/>
        </w:rPr>
      </w:pPr>
      <w:r w:rsidRPr="003F0442">
        <w:rPr>
          <w:sz w:val="24"/>
          <w:szCs w:val="24"/>
        </w:rPr>
        <w:t xml:space="preserve">Affordability, as a human rights criterion, requires that the use of water, sanitation and hygiene facilities and services is accessible at a price that is affordable to all people. Therefore, the starting point for State decision-making on public financing and policy for water and sanitation service provision is that water and sanitation must be affordable to all. It is impossible to set a generally applicable affordability standard at the global level. Any such standard would be arbitrary and cannot reflect the challenges people face in practice and the context in which they live, including how much they need to spend on housing, food and the realization of other human rights. The affordability of water and sanitation services is highly contextual, and States should therefore determine affordability standards at the national and/or local level. Human rights framework stipulates an important set of parameters for the process of setting affordability standards, </w:t>
      </w:r>
      <w:proofErr w:type="gramStart"/>
      <w:r w:rsidRPr="003F0442">
        <w:rPr>
          <w:sz w:val="24"/>
          <w:szCs w:val="24"/>
        </w:rPr>
        <w:t>in particular in</w:t>
      </w:r>
      <w:proofErr w:type="gramEnd"/>
      <w:r w:rsidRPr="003F0442">
        <w:rPr>
          <w:sz w:val="24"/>
          <w:szCs w:val="24"/>
        </w:rPr>
        <w:t xml:space="preserve"> terms of participation. As a concrete way to ensure affordability for all and a sustainable system, States must develop appropriate pricing, tariff and subsidy structures. Mechanisms to ensure affordability in practice include public finance, targeted measures, social protection floors, tariff schemes and subsidies, among others.</w:t>
      </w:r>
    </w:p>
    <w:p w14:paraId="71DCE830" w14:textId="77777777" w:rsidR="006F142F" w:rsidRPr="003F0442" w:rsidRDefault="006F142F" w:rsidP="006F142F">
      <w:pPr>
        <w:jc w:val="both"/>
        <w:rPr>
          <w:sz w:val="24"/>
          <w:szCs w:val="24"/>
        </w:rPr>
      </w:pPr>
    </w:p>
    <w:p w14:paraId="42C47DE9" w14:textId="77777777" w:rsidR="006F142F" w:rsidRDefault="006F142F" w:rsidP="006F142F">
      <w:pPr>
        <w:jc w:val="both"/>
        <w:rPr>
          <w:sz w:val="24"/>
          <w:szCs w:val="24"/>
          <w:lang w:val="en-US"/>
        </w:rPr>
      </w:pPr>
      <w:r w:rsidRPr="003F0442">
        <w:rPr>
          <w:sz w:val="24"/>
          <w:szCs w:val="24"/>
          <w:lang w:val="en-US"/>
        </w:rPr>
        <w:lastRenderedPageBreak/>
        <w:t xml:space="preserve">Question(s): </w:t>
      </w:r>
    </w:p>
    <w:p w14:paraId="071F32E2" w14:textId="77777777" w:rsidR="006F142F" w:rsidRPr="003F0442" w:rsidRDefault="006F142F" w:rsidP="006F142F">
      <w:pPr>
        <w:jc w:val="both"/>
        <w:rPr>
          <w:sz w:val="24"/>
          <w:szCs w:val="24"/>
          <w:lang w:val="en-US"/>
        </w:rPr>
      </w:pPr>
    </w:p>
    <w:p w14:paraId="52EFB668" w14:textId="77777777" w:rsidR="006F142F" w:rsidRDefault="006F142F" w:rsidP="0081205D">
      <w:pPr>
        <w:pStyle w:val="NoSpacing"/>
        <w:numPr>
          <w:ilvl w:val="0"/>
          <w:numId w:val="4"/>
        </w:numPr>
        <w:spacing w:before="0" w:after="0"/>
        <w:jc w:val="both"/>
        <w:rPr>
          <w:rFonts w:ascii="Times New Roman" w:hAnsi="Times New Roman" w:cs="Times New Roman"/>
          <w:sz w:val="24"/>
          <w:szCs w:val="24"/>
        </w:rPr>
      </w:pPr>
      <w:r w:rsidRPr="10302EF2">
        <w:rPr>
          <w:rFonts w:ascii="Times New Roman" w:hAnsi="Times New Roman" w:cs="Times New Roman"/>
          <w:sz w:val="24"/>
          <w:szCs w:val="24"/>
        </w:rPr>
        <w:t xml:space="preserve">During the last decade (2010-2020), what targeted measures and instruments (e.g., financing mechanisms, tariff schemes, subsidies) have been implemented </w:t>
      </w:r>
      <w:proofErr w:type="gramStart"/>
      <w:r w:rsidRPr="10302EF2">
        <w:rPr>
          <w:rFonts w:ascii="Times New Roman" w:hAnsi="Times New Roman" w:cs="Times New Roman"/>
          <w:sz w:val="24"/>
          <w:szCs w:val="24"/>
        </w:rPr>
        <w:t>in order to</w:t>
      </w:r>
      <w:proofErr w:type="gramEnd"/>
      <w:r w:rsidRPr="10302EF2">
        <w:rPr>
          <w:rFonts w:ascii="Times New Roman" w:hAnsi="Times New Roman" w:cs="Times New Roman"/>
          <w:sz w:val="24"/>
          <w:szCs w:val="24"/>
        </w:rPr>
        <w:t xml:space="preserve"> ensure that the most disadvantaged access water, sanitation and hygiene services in an affordable way? Who are the target groups of these measures and instruments? What format do those measures and instrument exist (e.g., national legislation, policy, regulation of service provision, affordability standards)? </w:t>
      </w:r>
    </w:p>
    <w:p w14:paraId="5135975C" w14:textId="77777777" w:rsidR="006F142F" w:rsidRPr="003F0442" w:rsidRDefault="006F142F" w:rsidP="006F142F">
      <w:pPr>
        <w:pStyle w:val="NoSpacing"/>
        <w:numPr>
          <w:ilvl w:val="0"/>
          <w:numId w:val="0"/>
        </w:numPr>
        <w:spacing w:before="0" w:after="0"/>
        <w:ind w:left="360"/>
        <w:jc w:val="both"/>
        <w:rPr>
          <w:rFonts w:ascii="Times New Roman" w:hAnsi="Times New Roman" w:cs="Times New Roman"/>
          <w:sz w:val="24"/>
          <w:szCs w:val="24"/>
        </w:rPr>
      </w:pPr>
    </w:p>
    <w:p w14:paraId="0FFC8DA0" w14:textId="2E94FDA3" w:rsidR="006F142F" w:rsidRDefault="006F142F" w:rsidP="0081205D">
      <w:pPr>
        <w:pStyle w:val="NoSpacing"/>
        <w:numPr>
          <w:ilvl w:val="0"/>
          <w:numId w:val="4"/>
        </w:numPr>
        <w:spacing w:before="0" w:after="0"/>
        <w:jc w:val="both"/>
        <w:rPr>
          <w:rFonts w:ascii="Times New Roman" w:hAnsi="Times New Roman" w:cs="Times New Roman"/>
          <w:sz w:val="24"/>
          <w:szCs w:val="24"/>
        </w:rPr>
      </w:pPr>
      <w:r w:rsidRPr="10302EF2">
        <w:rPr>
          <w:rFonts w:ascii="Times New Roman" w:hAnsi="Times New Roman" w:cs="Times New Roman"/>
          <w:sz w:val="24"/>
          <w:szCs w:val="24"/>
        </w:rPr>
        <w:t>During the last decade (2010-2020), what measures have been in place to prohibit disconnection (including prepaid water meters) that result from the inability to pay?</w:t>
      </w:r>
    </w:p>
    <w:p w14:paraId="52F8F100" w14:textId="77777777" w:rsidR="001A2B2A" w:rsidRDefault="001A2B2A" w:rsidP="001A2B2A">
      <w:pPr>
        <w:pStyle w:val="ListParagraph"/>
        <w:rPr>
          <w:sz w:val="24"/>
          <w:szCs w:val="24"/>
        </w:rPr>
      </w:pPr>
    </w:p>
    <w:p w14:paraId="24D3232B" w14:textId="334278AC" w:rsidR="001A2B2A" w:rsidRDefault="001A2B2A" w:rsidP="001A2B2A">
      <w:pPr>
        <w:pStyle w:val="NoSpacing"/>
        <w:numPr>
          <w:ilvl w:val="0"/>
          <w:numId w:val="0"/>
        </w:numPr>
        <w:spacing w:before="0" w:after="0"/>
        <w:ind w:left="360" w:hanging="360"/>
        <w:jc w:val="both"/>
        <w:rPr>
          <w:rFonts w:ascii="Times New Roman" w:hAnsi="Times New Roman" w:cs="Times New Roman"/>
          <w:sz w:val="24"/>
          <w:szCs w:val="24"/>
        </w:rPr>
      </w:pPr>
    </w:p>
    <w:p w14:paraId="181C3900" w14:textId="0DC378AA" w:rsidR="001A2B2A" w:rsidRDefault="001A2B2A" w:rsidP="001A2B2A">
      <w:pPr>
        <w:pStyle w:val="NoSpacing"/>
        <w:numPr>
          <w:ilvl w:val="0"/>
          <w:numId w:val="0"/>
        </w:numPr>
        <w:spacing w:before="0" w:after="0"/>
        <w:ind w:left="360" w:hanging="360"/>
        <w:jc w:val="both"/>
        <w:rPr>
          <w:rFonts w:ascii="Times New Roman" w:hAnsi="Times New Roman" w:cs="Times New Roman"/>
          <w:sz w:val="24"/>
          <w:szCs w:val="24"/>
        </w:rPr>
      </w:pPr>
    </w:p>
    <w:p w14:paraId="1EF8C60F" w14:textId="5F49FA45" w:rsidR="001A2B2A" w:rsidRDefault="00BB0F84" w:rsidP="001A2B2A">
      <w:pPr>
        <w:pStyle w:val="NoSpacing"/>
        <w:numPr>
          <w:ilvl w:val="0"/>
          <w:numId w:val="0"/>
        </w:numPr>
        <w:spacing w:before="0" w:after="0"/>
        <w:ind w:left="360" w:hanging="360"/>
        <w:jc w:val="both"/>
        <w:rPr>
          <w:rFonts w:ascii="Noto Sans" w:hAnsi="Noto Sans" w:cs="Times New Roman"/>
          <w:sz w:val="24"/>
          <w:szCs w:val="24"/>
        </w:rPr>
      </w:pPr>
      <w:r w:rsidRPr="008420F9">
        <w:rPr>
          <w:rFonts w:ascii="Noto Sans" w:hAnsi="Noto Sans" w:cs="Times New Roman"/>
          <w:b/>
          <w:sz w:val="24"/>
          <w:szCs w:val="24"/>
        </w:rPr>
        <w:t>WaterAid</w:t>
      </w:r>
      <w:r w:rsidR="00A02E4F">
        <w:rPr>
          <w:rFonts w:ascii="Noto Sans" w:hAnsi="Noto Sans" w:cs="Times New Roman"/>
          <w:b/>
          <w:sz w:val="24"/>
          <w:szCs w:val="24"/>
        </w:rPr>
        <w:t>, together with local governments and service providers,</w:t>
      </w:r>
      <w:r w:rsidRPr="008420F9">
        <w:rPr>
          <w:rFonts w:ascii="Noto Sans" w:hAnsi="Noto Sans" w:cs="Times New Roman"/>
          <w:b/>
          <w:sz w:val="24"/>
          <w:szCs w:val="24"/>
        </w:rPr>
        <w:t xml:space="preserve"> has been </w:t>
      </w:r>
      <w:r w:rsidR="00B707ED" w:rsidRPr="008420F9">
        <w:rPr>
          <w:rFonts w:ascii="Noto Sans" w:hAnsi="Noto Sans" w:cs="Times New Roman"/>
          <w:b/>
          <w:sz w:val="24"/>
          <w:szCs w:val="24"/>
        </w:rPr>
        <w:t>using the life cycle costing</w:t>
      </w:r>
      <w:r w:rsidR="00CE4EB8">
        <w:rPr>
          <w:rFonts w:ascii="Noto Sans" w:hAnsi="Noto Sans" w:cs="Times New Roman"/>
          <w:b/>
          <w:sz w:val="24"/>
          <w:szCs w:val="24"/>
        </w:rPr>
        <w:t xml:space="preserve"> approach </w:t>
      </w:r>
      <w:r w:rsidR="00CE4EB8" w:rsidRPr="007A624C">
        <w:rPr>
          <w:rFonts w:ascii="Noto Sans" w:hAnsi="Noto Sans" w:cs="Times New Roman"/>
          <w:sz w:val="24"/>
          <w:szCs w:val="24"/>
        </w:rPr>
        <w:t>to identify and quantify different costs components</w:t>
      </w:r>
      <w:r w:rsidR="009A2EA4" w:rsidRPr="007A624C">
        <w:rPr>
          <w:rFonts w:ascii="Noto Sans" w:hAnsi="Noto Sans" w:cs="Times New Roman"/>
          <w:sz w:val="24"/>
          <w:szCs w:val="24"/>
        </w:rPr>
        <w:t xml:space="preserve"> </w:t>
      </w:r>
      <w:r w:rsidR="00A02E4F">
        <w:rPr>
          <w:rFonts w:ascii="Noto Sans" w:hAnsi="Noto Sans" w:cs="Times New Roman"/>
          <w:sz w:val="24"/>
          <w:szCs w:val="24"/>
        </w:rPr>
        <w:t xml:space="preserve">for ensuring sustainable services </w:t>
      </w:r>
      <w:proofErr w:type="gramStart"/>
      <w:r w:rsidR="00A02E4F">
        <w:rPr>
          <w:rFonts w:ascii="Noto Sans" w:hAnsi="Noto Sans" w:cs="Times New Roman"/>
          <w:sz w:val="24"/>
          <w:szCs w:val="24"/>
        </w:rPr>
        <w:t xml:space="preserve">of </w:t>
      </w:r>
      <w:r w:rsidR="00CE4EB8" w:rsidRPr="007A624C">
        <w:rPr>
          <w:rFonts w:ascii="Noto Sans" w:hAnsi="Noto Sans" w:cs="Times New Roman"/>
          <w:sz w:val="24"/>
          <w:szCs w:val="24"/>
        </w:rPr>
        <w:t xml:space="preserve"> different</w:t>
      </w:r>
      <w:proofErr w:type="gramEnd"/>
      <w:r w:rsidR="00CE4EB8" w:rsidRPr="007A624C">
        <w:rPr>
          <w:rFonts w:ascii="Noto Sans" w:hAnsi="Noto Sans" w:cs="Times New Roman"/>
          <w:sz w:val="24"/>
          <w:szCs w:val="24"/>
        </w:rPr>
        <w:t xml:space="preserve"> </w:t>
      </w:r>
      <w:r w:rsidR="009A2EA4" w:rsidRPr="007A624C">
        <w:rPr>
          <w:rFonts w:ascii="Noto Sans" w:hAnsi="Noto Sans" w:cs="Times New Roman"/>
          <w:sz w:val="24"/>
          <w:szCs w:val="24"/>
        </w:rPr>
        <w:t xml:space="preserve">WASH </w:t>
      </w:r>
      <w:r w:rsidR="00CE4EB8" w:rsidRPr="007A624C">
        <w:rPr>
          <w:rFonts w:ascii="Noto Sans" w:hAnsi="Noto Sans" w:cs="Times New Roman"/>
          <w:sz w:val="24"/>
          <w:szCs w:val="24"/>
        </w:rPr>
        <w:t>service</w:t>
      </w:r>
      <w:r w:rsidR="009A2EA4" w:rsidRPr="007A624C">
        <w:rPr>
          <w:rFonts w:ascii="Noto Sans" w:hAnsi="Noto Sans" w:cs="Times New Roman"/>
          <w:sz w:val="24"/>
          <w:szCs w:val="24"/>
        </w:rPr>
        <w:t>s type</w:t>
      </w:r>
      <w:r w:rsidR="00A02E4F">
        <w:rPr>
          <w:rFonts w:ascii="Noto Sans" w:hAnsi="Noto Sans" w:cs="Times New Roman"/>
          <w:sz w:val="24"/>
          <w:szCs w:val="24"/>
        </w:rPr>
        <w:t xml:space="preserve">, technologies </w:t>
      </w:r>
      <w:r w:rsidR="009A2EA4" w:rsidRPr="007A624C">
        <w:rPr>
          <w:rFonts w:ascii="Noto Sans" w:hAnsi="Noto Sans" w:cs="Times New Roman"/>
          <w:sz w:val="24"/>
          <w:szCs w:val="24"/>
        </w:rPr>
        <w:t>and  levels</w:t>
      </w:r>
      <w:r w:rsidR="003E3912">
        <w:rPr>
          <w:rFonts w:ascii="Noto Sans" w:hAnsi="Noto Sans" w:cs="Times New Roman"/>
          <w:sz w:val="24"/>
          <w:szCs w:val="24"/>
        </w:rPr>
        <w:t xml:space="preserve">. This was then complemented by a financial flow analysis </w:t>
      </w:r>
      <w:r w:rsidR="5107F196" w:rsidRPr="7E70F729">
        <w:rPr>
          <w:rFonts w:ascii="Noto Sans" w:hAnsi="Noto Sans" w:cs="Times New Roman"/>
          <w:sz w:val="24"/>
          <w:szCs w:val="24"/>
        </w:rPr>
        <w:t>(3Ts) to assess</w:t>
      </w:r>
      <w:r w:rsidR="272FB5DE" w:rsidRPr="7E70F729">
        <w:rPr>
          <w:rFonts w:ascii="Noto Sans" w:hAnsi="Noto Sans" w:cs="Times New Roman"/>
          <w:sz w:val="24"/>
          <w:szCs w:val="24"/>
        </w:rPr>
        <w:t xml:space="preserve"> </w:t>
      </w:r>
      <w:r w:rsidR="38FBEAE8" w:rsidRPr="4B2561F1">
        <w:rPr>
          <w:rFonts w:ascii="Noto Sans" w:hAnsi="Noto Sans" w:cs="Times New Roman"/>
          <w:sz w:val="24"/>
          <w:szCs w:val="24"/>
        </w:rPr>
        <w:t xml:space="preserve">financial </w:t>
      </w:r>
      <w:r w:rsidR="00B707ED" w:rsidRPr="008420F9">
        <w:rPr>
          <w:rFonts w:ascii="Noto Sans" w:hAnsi="Noto Sans" w:cs="Times New Roman"/>
          <w:sz w:val="24"/>
          <w:szCs w:val="24"/>
        </w:rPr>
        <w:t>sustainability and</w:t>
      </w:r>
      <w:r w:rsidR="003E3912">
        <w:rPr>
          <w:rFonts w:ascii="Noto Sans" w:hAnsi="Noto Sans" w:cs="Times New Roman"/>
          <w:sz w:val="24"/>
          <w:szCs w:val="24"/>
        </w:rPr>
        <w:t xml:space="preserve"> to understand </w:t>
      </w:r>
      <w:r w:rsidR="00B707ED" w:rsidRPr="008420F9">
        <w:rPr>
          <w:rFonts w:ascii="Noto Sans" w:hAnsi="Noto Sans" w:cs="Times New Roman"/>
          <w:sz w:val="24"/>
          <w:szCs w:val="24"/>
        </w:rPr>
        <w:t>affordability of</w:t>
      </w:r>
      <w:r w:rsidR="003E3912">
        <w:rPr>
          <w:rFonts w:ascii="Noto Sans" w:hAnsi="Noto Sans" w:cs="Times New Roman"/>
          <w:sz w:val="24"/>
          <w:szCs w:val="24"/>
        </w:rPr>
        <w:t xml:space="preserve"> different </w:t>
      </w:r>
      <w:r w:rsidR="00B707ED" w:rsidRPr="008420F9">
        <w:rPr>
          <w:rFonts w:ascii="Noto Sans" w:hAnsi="Noto Sans" w:cs="Times New Roman"/>
          <w:sz w:val="24"/>
          <w:szCs w:val="24"/>
        </w:rPr>
        <w:t>service</w:t>
      </w:r>
      <w:r w:rsidR="003E3912">
        <w:rPr>
          <w:rFonts w:ascii="Noto Sans" w:hAnsi="Noto Sans" w:cs="Times New Roman"/>
          <w:sz w:val="24"/>
          <w:szCs w:val="24"/>
        </w:rPr>
        <w:t xml:space="preserve">s and delivery models. The approach is used to inform technology and management model applicability and choice in specific contexts </w:t>
      </w:r>
      <w:proofErr w:type="gramStart"/>
      <w:r w:rsidR="003E3912">
        <w:rPr>
          <w:rFonts w:ascii="Noto Sans" w:hAnsi="Noto Sans" w:cs="Times New Roman"/>
          <w:sz w:val="24"/>
          <w:szCs w:val="24"/>
        </w:rPr>
        <w:t>and also</w:t>
      </w:r>
      <w:proofErr w:type="gramEnd"/>
      <w:r w:rsidR="003E3912">
        <w:rPr>
          <w:rFonts w:ascii="Noto Sans" w:hAnsi="Noto Sans" w:cs="Times New Roman"/>
          <w:sz w:val="24"/>
          <w:szCs w:val="24"/>
        </w:rPr>
        <w:t xml:space="preserve"> to inform long-term local government investment plans </w:t>
      </w:r>
      <w:r w:rsidR="00A02E4F">
        <w:rPr>
          <w:rFonts w:ascii="Noto Sans" w:hAnsi="Noto Sans" w:cs="Times New Roman"/>
          <w:sz w:val="24"/>
          <w:szCs w:val="24"/>
        </w:rPr>
        <w:t>for universal and sustainable WASH access</w:t>
      </w:r>
      <w:r w:rsidR="003E3912">
        <w:rPr>
          <w:rFonts w:ascii="Noto Sans" w:hAnsi="Noto Sans" w:cs="Times New Roman"/>
          <w:sz w:val="24"/>
          <w:szCs w:val="24"/>
        </w:rPr>
        <w:t xml:space="preserve">. </w:t>
      </w:r>
    </w:p>
    <w:p w14:paraId="341322C0" w14:textId="6E082A42" w:rsidR="002817A9" w:rsidRDefault="002817A9" w:rsidP="001A2B2A">
      <w:pPr>
        <w:pStyle w:val="NoSpacing"/>
        <w:numPr>
          <w:ilvl w:val="0"/>
          <w:numId w:val="0"/>
        </w:numPr>
        <w:spacing w:before="0" w:after="0"/>
        <w:ind w:left="360" w:hanging="360"/>
        <w:jc w:val="both"/>
        <w:rPr>
          <w:rFonts w:ascii="Noto Sans" w:hAnsi="Noto Sans" w:cs="Times New Roman"/>
          <w:b/>
          <w:sz w:val="24"/>
          <w:szCs w:val="24"/>
        </w:rPr>
      </w:pPr>
    </w:p>
    <w:p w14:paraId="4A4A1565" w14:textId="34D697CF" w:rsidR="002817A9" w:rsidRDefault="0081205D" w:rsidP="0081205D">
      <w:pPr>
        <w:pStyle w:val="NoSpacing"/>
        <w:numPr>
          <w:ilvl w:val="0"/>
          <w:numId w:val="14"/>
        </w:numPr>
        <w:spacing w:before="0" w:after="0"/>
        <w:jc w:val="both"/>
        <w:rPr>
          <w:rFonts w:ascii="Noto Sans" w:hAnsi="Noto Sans" w:cs="Times New Roman"/>
          <w:sz w:val="24"/>
          <w:szCs w:val="24"/>
        </w:rPr>
      </w:pPr>
      <w:hyperlink r:id="rId62" w:history="1">
        <w:r w:rsidR="002817A9" w:rsidRPr="002817A9">
          <w:rPr>
            <w:rStyle w:val="Hyperlink"/>
            <w:rFonts w:ascii="Noto Sans" w:hAnsi="Noto Sans" w:cs="Times New Roman"/>
            <w:sz w:val="24"/>
            <w:szCs w:val="24"/>
          </w:rPr>
          <w:t>WaterAid Ethiopia experience of using LCC to inform district investment plan for sustainable and universal WASH access</w:t>
        </w:r>
      </w:hyperlink>
    </w:p>
    <w:p w14:paraId="205AD179" w14:textId="77777777" w:rsidR="00A02E4F" w:rsidRPr="008420F9" w:rsidRDefault="00A02E4F" w:rsidP="001A2B2A">
      <w:pPr>
        <w:pStyle w:val="NoSpacing"/>
        <w:numPr>
          <w:ilvl w:val="0"/>
          <w:numId w:val="0"/>
        </w:numPr>
        <w:spacing w:before="0" w:after="0"/>
        <w:ind w:left="360" w:hanging="360"/>
        <w:jc w:val="both"/>
        <w:rPr>
          <w:rFonts w:ascii="Noto Sans" w:hAnsi="Noto Sans" w:cs="Times New Roman"/>
          <w:sz w:val="24"/>
          <w:szCs w:val="24"/>
          <w:highlight w:val="yellow"/>
        </w:rPr>
      </w:pPr>
    </w:p>
    <w:p w14:paraId="2AF8B732" w14:textId="77777777" w:rsidR="003B6236" w:rsidRDefault="003B6236" w:rsidP="001A2B2A">
      <w:pPr>
        <w:pStyle w:val="NoSpacing"/>
        <w:numPr>
          <w:ilvl w:val="0"/>
          <w:numId w:val="0"/>
        </w:numPr>
        <w:spacing w:before="0" w:after="0"/>
        <w:ind w:left="360" w:hanging="360"/>
        <w:jc w:val="both"/>
        <w:rPr>
          <w:rFonts w:ascii="Noto Sans" w:hAnsi="Noto Sans" w:cs="Times New Roman"/>
          <w:sz w:val="24"/>
          <w:szCs w:val="24"/>
        </w:rPr>
      </w:pPr>
    </w:p>
    <w:p w14:paraId="27687EC4" w14:textId="58339B32" w:rsidR="00F76426" w:rsidRPr="00397D74" w:rsidRDefault="00B83AB0" w:rsidP="00F76426">
      <w:pPr>
        <w:rPr>
          <w:rFonts w:ascii="Noto Sans" w:hAnsi="Noto Sans" w:cs="Arial"/>
        </w:rPr>
      </w:pPr>
      <w:r w:rsidRPr="00397D74">
        <w:rPr>
          <w:rFonts w:ascii="Noto Sans" w:hAnsi="Noto Sans"/>
          <w:b/>
          <w:sz w:val="24"/>
          <w:szCs w:val="24"/>
        </w:rPr>
        <w:t>Analysis of finance gap:</w:t>
      </w:r>
      <w:r w:rsidRPr="00397D74">
        <w:rPr>
          <w:rFonts w:ascii="Noto Sans" w:hAnsi="Noto Sans"/>
          <w:sz w:val="24"/>
          <w:szCs w:val="24"/>
        </w:rPr>
        <w:t xml:space="preserve"> </w:t>
      </w:r>
      <w:r w:rsidR="00F76426" w:rsidRPr="00397D74">
        <w:rPr>
          <w:rFonts w:ascii="Noto Sans" w:hAnsi="Noto Sans" w:cs="Arial"/>
        </w:rPr>
        <w:t xml:space="preserve">WaterAid has conducted </w:t>
      </w:r>
      <w:proofErr w:type="gramStart"/>
      <w:r w:rsidR="00F76426" w:rsidRPr="00397D74">
        <w:rPr>
          <w:rFonts w:ascii="Noto Sans" w:hAnsi="Noto Sans" w:cs="Arial"/>
        </w:rPr>
        <w:t>a number of</w:t>
      </w:r>
      <w:proofErr w:type="gramEnd"/>
      <w:r w:rsidR="00F76426" w:rsidRPr="00397D74">
        <w:rPr>
          <w:rFonts w:ascii="Noto Sans" w:hAnsi="Noto Sans" w:cs="Arial"/>
        </w:rPr>
        <w:t xml:space="preserve"> studies over the last decade aimed at generating more resources for the water supply, sanitation and hygiene sectors and targeting these effectively at those without access. Most of this research and advocacy has targeted government policy and the budget process in the countries in which WaterAid is working. Studies have focused on domestic resource mobilisation, recognising that governments need to broaden and strengthen their tax bases to raise the necessary revenue for investment, and budget tracking, encouraging governments to allocate and spend on the people and communities with highest need. </w:t>
      </w:r>
    </w:p>
    <w:p w14:paraId="557BFFB6" w14:textId="77777777" w:rsidR="00F76426" w:rsidRPr="00397D74" w:rsidRDefault="0081205D" w:rsidP="0081205D">
      <w:pPr>
        <w:pStyle w:val="ListParagraph"/>
        <w:numPr>
          <w:ilvl w:val="0"/>
          <w:numId w:val="12"/>
        </w:numPr>
        <w:rPr>
          <w:rFonts w:ascii="Noto Sans" w:hAnsi="Noto Sans" w:cs="Arial"/>
        </w:rPr>
      </w:pPr>
      <w:hyperlink r:id="rId63" w:history="1">
        <w:r w:rsidR="00F76426" w:rsidRPr="00397D74">
          <w:rPr>
            <w:rStyle w:val="Hyperlink"/>
            <w:rFonts w:ascii="Noto Sans" w:hAnsi="Noto Sans" w:cs="Arial"/>
          </w:rPr>
          <w:t>https://washmatters.wateraid.org/sites/g/files/jkxoof256/files/equal-to-the-task-financing-for-a-state-of-emergency-in-nigerias-water-sanitation-and-hygiene-sector.pdf</w:t>
        </w:r>
      </w:hyperlink>
    </w:p>
    <w:p w14:paraId="590576C7" w14:textId="77777777" w:rsidR="00F76426" w:rsidRPr="00397D74" w:rsidRDefault="0081205D" w:rsidP="0081205D">
      <w:pPr>
        <w:pStyle w:val="ListParagraph"/>
        <w:numPr>
          <w:ilvl w:val="0"/>
          <w:numId w:val="12"/>
        </w:numPr>
        <w:rPr>
          <w:rFonts w:ascii="Noto Sans" w:hAnsi="Noto Sans" w:cs="Arial"/>
        </w:rPr>
      </w:pPr>
      <w:hyperlink r:id="rId64" w:history="1">
        <w:r w:rsidR="00F76426" w:rsidRPr="00397D74">
          <w:rPr>
            <w:rStyle w:val="Hyperlink"/>
            <w:rFonts w:ascii="Noto Sans" w:hAnsi="Noto Sans" w:cs="Arial"/>
          </w:rPr>
          <w:t>https://washmatters.wateraid.org/sites/g/files/jkxoof256/files/Madagascar%20EI%20report%20final.pdf</w:t>
        </w:r>
      </w:hyperlink>
    </w:p>
    <w:p w14:paraId="41AA8E2E" w14:textId="77777777" w:rsidR="00F76426" w:rsidRPr="00397D74" w:rsidRDefault="00F76426" w:rsidP="00F76426">
      <w:pPr>
        <w:rPr>
          <w:rFonts w:ascii="Noto Sans" w:hAnsi="Noto Sans" w:cs="Arial"/>
        </w:rPr>
      </w:pPr>
    </w:p>
    <w:p w14:paraId="471D450A" w14:textId="77777777" w:rsidR="00F76426" w:rsidRPr="00397D74" w:rsidRDefault="00F76426" w:rsidP="00F76426">
      <w:pPr>
        <w:rPr>
          <w:rFonts w:ascii="Noto Sans" w:hAnsi="Noto Sans" w:cs="Arial"/>
        </w:rPr>
      </w:pPr>
      <w:r w:rsidRPr="00397D74">
        <w:rPr>
          <w:rFonts w:ascii="Noto Sans" w:hAnsi="Noto Sans" w:cs="Arial"/>
        </w:rPr>
        <w:t xml:space="preserve">Past research has also focused on how existing funds can be better used. Strengthening the water, sanitation and hygiene sector and delivering sustainable financing is central to this agenda. </w:t>
      </w:r>
    </w:p>
    <w:p w14:paraId="7E8B6936" w14:textId="77777777" w:rsidR="00F76426" w:rsidRPr="00397D74" w:rsidRDefault="0081205D" w:rsidP="0081205D">
      <w:pPr>
        <w:pStyle w:val="ListParagraph"/>
        <w:numPr>
          <w:ilvl w:val="0"/>
          <w:numId w:val="13"/>
        </w:numPr>
        <w:rPr>
          <w:rFonts w:ascii="Noto Sans" w:hAnsi="Noto Sans" w:cs="Arial"/>
        </w:rPr>
      </w:pPr>
      <w:hyperlink r:id="rId65" w:history="1">
        <w:r w:rsidR="00F76426" w:rsidRPr="00397D74">
          <w:rPr>
            <w:rStyle w:val="Hyperlink"/>
            <w:rFonts w:ascii="Noto Sans" w:hAnsi="Noto Sans" w:cs="Arial"/>
          </w:rPr>
          <w:t>https://washmatters.wateraid.org/sites/g/files/jkxoof256/files/Releasing%20the%20flowWaterAid%20synthesis%20report_0.pdf</w:t>
        </w:r>
      </w:hyperlink>
    </w:p>
    <w:p w14:paraId="45503062" w14:textId="77777777" w:rsidR="00F76426" w:rsidRPr="00397D74" w:rsidRDefault="00F76426" w:rsidP="00F76426">
      <w:pPr>
        <w:rPr>
          <w:rFonts w:ascii="Noto Sans" w:hAnsi="Noto Sans" w:cs="Arial"/>
        </w:rPr>
      </w:pPr>
    </w:p>
    <w:p w14:paraId="77C38DC6" w14:textId="2A53C252" w:rsidR="00F76426" w:rsidRPr="00397D74" w:rsidRDefault="00F76426" w:rsidP="00F76426">
      <w:pPr>
        <w:rPr>
          <w:rFonts w:ascii="Noto Sans" w:hAnsi="Noto Sans" w:cs="Arial"/>
        </w:rPr>
      </w:pPr>
      <w:r w:rsidRPr="10302EF2">
        <w:rPr>
          <w:rFonts w:ascii="Noto Sans" w:hAnsi="Noto Sans" w:cs="Arial"/>
        </w:rPr>
        <w:t xml:space="preserve">WaterAid research has also focused on aid flows, and how donors should </w:t>
      </w:r>
      <w:r w:rsidR="1AE80BC5" w:rsidRPr="10302EF2">
        <w:rPr>
          <w:rFonts w:ascii="Noto Sans" w:hAnsi="Noto Sans" w:cs="Arial"/>
        </w:rPr>
        <w:t>significantl</w:t>
      </w:r>
      <w:r w:rsidRPr="10302EF2">
        <w:rPr>
          <w:rFonts w:ascii="Noto Sans" w:hAnsi="Noto Sans" w:cs="Arial"/>
        </w:rPr>
        <w:t xml:space="preserve">y increase the ODA they provide to the sector, </w:t>
      </w:r>
      <w:proofErr w:type="gramStart"/>
      <w:r w:rsidR="2F3C8BA1" w:rsidRPr="10302EF2">
        <w:rPr>
          <w:rFonts w:ascii="Noto Sans" w:hAnsi="Noto Sans" w:cs="Arial"/>
        </w:rPr>
        <w:t xml:space="preserve">and </w:t>
      </w:r>
      <w:r w:rsidRPr="10302EF2">
        <w:rPr>
          <w:rFonts w:ascii="Noto Sans" w:hAnsi="Noto Sans" w:cs="Arial"/>
        </w:rPr>
        <w:t>also</w:t>
      </w:r>
      <w:proofErr w:type="gramEnd"/>
      <w:r w:rsidRPr="10302EF2">
        <w:rPr>
          <w:rFonts w:ascii="Noto Sans" w:hAnsi="Noto Sans" w:cs="Arial"/>
        </w:rPr>
        <w:t xml:space="preserve"> target it much more effectively to where the need is highest. </w:t>
      </w:r>
    </w:p>
    <w:p w14:paraId="2422E3EF" w14:textId="77777777" w:rsidR="00F76426" w:rsidRDefault="00F76426" w:rsidP="00F76426">
      <w:pPr>
        <w:rPr>
          <w:rFonts w:ascii="Arial" w:hAnsi="Arial" w:cs="Arial"/>
        </w:rPr>
      </w:pPr>
    </w:p>
    <w:p w14:paraId="698F1D2A" w14:textId="77777777" w:rsidR="00F76426" w:rsidRPr="00397D74" w:rsidRDefault="0081205D" w:rsidP="0081205D">
      <w:pPr>
        <w:pStyle w:val="ListParagraph"/>
        <w:numPr>
          <w:ilvl w:val="0"/>
          <w:numId w:val="13"/>
        </w:numPr>
        <w:rPr>
          <w:rFonts w:ascii="Arial" w:hAnsi="Arial" w:cs="Arial"/>
        </w:rPr>
      </w:pPr>
      <w:hyperlink r:id="rId66" w:history="1">
        <w:r w:rsidR="00F76426" w:rsidRPr="00397D74">
          <w:rPr>
            <w:rStyle w:val="Hyperlink"/>
            <w:rFonts w:ascii="Arial" w:hAnsi="Arial" w:cs="Arial"/>
          </w:rPr>
          <w:t>https://washmatters.wateraid.org/sites/g/files/jkxoof256/files/Essential_element_executive_summary.pdf</w:t>
        </w:r>
      </w:hyperlink>
    </w:p>
    <w:p w14:paraId="2980E7C2" w14:textId="77777777" w:rsidR="00F76426" w:rsidRPr="00397D74" w:rsidRDefault="0081205D" w:rsidP="0081205D">
      <w:pPr>
        <w:pStyle w:val="ListParagraph"/>
        <w:numPr>
          <w:ilvl w:val="0"/>
          <w:numId w:val="13"/>
        </w:numPr>
        <w:rPr>
          <w:rFonts w:ascii="Arial" w:hAnsi="Arial" w:cs="Arial"/>
        </w:rPr>
      </w:pPr>
      <w:hyperlink r:id="rId67" w:history="1">
        <w:r w:rsidR="00F76426" w:rsidRPr="00397D74">
          <w:rPr>
            <w:rStyle w:val="Hyperlink"/>
            <w:rFonts w:ascii="Arial" w:hAnsi="Arial" w:cs="Arial"/>
          </w:rPr>
          <w:t>https://washmatters.wateraid.org/sites/g/files/jkxoof256/files/WaterAid_Keeping_Promises_Synthesis_Report_0.pdf</w:t>
        </w:r>
      </w:hyperlink>
    </w:p>
    <w:p w14:paraId="472B4900" w14:textId="77777777" w:rsidR="00F76426" w:rsidRPr="00397D74" w:rsidRDefault="0081205D" w:rsidP="0081205D">
      <w:pPr>
        <w:pStyle w:val="ListParagraph"/>
        <w:numPr>
          <w:ilvl w:val="0"/>
          <w:numId w:val="13"/>
        </w:numPr>
        <w:rPr>
          <w:rFonts w:ascii="Arial" w:hAnsi="Arial" w:cs="Arial"/>
        </w:rPr>
      </w:pPr>
      <w:hyperlink r:id="rId68" w:history="1">
        <w:r w:rsidR="00F76426" w:rsidRPr="00397D74">
          <w:rPr>
            <w:rStyle w:val="Hyperlink"/>
            <w:rFonts w:ascii="Arial" w:hAnsi="Arial" w:cs="Arial"/>
          </w:rPr>
          <w:t>https://washmatters.wateraid.org/node/4636</w:t>
        </w:r>
      </w:hyperlink>
    </w:p>
    <w:p w14:paraId="2564DEF8" w14:textId="77777777" w:rsidR="00F76426" w:rsidRPr="00397D74" w:rsidRDefault="0081205D" w:rsidP="0081205D">
      <w:pPr>
        <w:pStyle w:val="ListParagraph"/>
        <w:numPr>
          <w:ilvl w:val="0"/>
          <w:numId w:val="13"/>
        </w:numPr>
        <w:rPr>
          <w:rFonts w:ascii="Arial" w:hAnsi="Arial" w:cs="Arial"/>
        </w:rPr>
      </w:pPr>
      <w:hyperlink r:id="rId69">
        <w:r w:rsidR="00F76426" w:rsidRPr="10302EF2">
          <w:rPr>
            <w:rStyle w:val="Hyperlink"/>
            <w:rFonts w:ascii="Arial" w:hAnsi="Arial" w:cs="Arial"/>
          </w:rPr>
          <w:t>https://www.issuelab.org/resources/6065/6065.pdf</w:t>
        </w:r>
      </w:hyperlink>
    </w:p>
    <w:p w14:paraId="5C473E19" w14:textId="4F49EE0A" w:rsidR="0C0CC028" w:rsidRDefault="0081205D" w:rsidP="0081205D">
      <w:pPr>
        <w:pStyle w:val="ListParagraph"/>
        <w:numPr>
          <w:ilvl w:val="0"/>
          <w:numId w:val="13"/>
        </w:numPr>
        <w:rPr>
          <w:rFonts w:ascii="Arial" w:eastAsia="Arial" w:hAnsi="Arial" w:cs="Arial"/>
        </w:rPr>
      </w:pPr>
      <w:hyperlink r:id="rId70">
        <w:r w:rsidR="0C0CC028" w:rsidRPr="10302EF2">
          <w:rPr>
            <w:rStyle w:val="Hyperlink"/>
          </w:rPr>
          <w:t>http://www.ipsnews.net/2018/11/ambitious-agenda-ambitious-financing-unga-shows-long-way-still-go-sdgs/</w:t>
        </w:r>
      </w:hyperlink>
    </w:p>
    <w:p w14:paraId="08F804B8" w14:textId="743F9759" w:rsidR="0C0CC028" w:rsidRDefault="0081205D" w:rsidP="0081205D">
      <w:pPr>
        <w:pStyle w:val="ListParagraph"/>
        <w:numPr>
          <w:ilvl w:val="0"/>
          <w:numId w:val="13"/>
        </w:numPr>
      </w:pPr>
      <w:hyperlink r:id="rId71">
        <w:r w:rsidR="0C0CC028" w:rsidRPr="10302EF2">
          <w:rPr>
            <w:rStyle w:val="Hyperlink"/>
          </w:rPr>
          <w:t>http://www.ipsnews.net/2020/05/finding-money-public-health-green-economic-recovery-sdgs/</w:t>
        </w:r>
      </w:hyperlink>
    </w:p>
    <w:p w14:paraId="12FA77E2" w14:textId="1B62D3A2" w:rsidR="00C46284" w:rsidRDefault="00C46284" w:rsidP="001A2B2A">
      <w:pPr>
        <w:pStyle w:val="NoSpacing"/>
        <w:numPr>
          <w:ilvl w:val="0"/>
          <w:numId w:val="0"/>
        </w:numPr>
        <w:spacing w:before="0" w:after="0"/>
        <w:ind w:left="360" w:hanging="360"/>
        <w:jc w:val="both"/>
        <w:rPr>
          <w:rFonts w:ascii="Noto Sans" w:hAnsi="Noto Sans" w:cs="Times New Roman"/>
          <w:sz w:val="24"/>
          <w:szCs w:val="24"/>
        </w:rPr>
      </w:pPr>
    </w:p>
    <w:p w14:paraId="72330C41" w14:textId="2B6A15FF" w:rsidR="003B6236" w:rsidRDefault="003B6236" w:rsidP="001A2B2A">
      <w:pPr>
        <w:pStyle w:val="NoSpacing"/>
        <w:numPr>
          <w:ilvl w:val="0"/>
          <w:numId w:val="0"/>
        </w:numPr>
        <w:spacing w:before="0" w:after="0"/>
        <w:ind w:left="360" w:hanging="360"/>
        <w:jc w:val="both"/>
        <w:rPr>
          <w:rFonts w:ascii="Noto Sans" w:hAnsi="Noto Sans" w:cs="Times New Roman"/>
          <w:sz w:val="24"/>
          <w:szCs w:val="24"/>
        </w:rPr>
      </w:pPr>
    </w:p>
    <w:p w14:paraId="1FDA9F32" w14:textId="747EED28" w:rsidR="003B6236" w:rsidRPr="008420F9" w:rsidRDefault="006F0EB9" w:rsidP="001A2B2A">
      <w:pPr>
        <w:pStyle w:val="NoSpacing"/>
        <w:numPr>
          <w:ilvl w:val="0"/>
          <w:numId w:val="0"/>
        </w:numPr>
        <w:spacing w:before="0" w:after="0"/>
        <w:ind w:left="360" w:hanging="360"/>
        <w:jc w:val="both"/>
        <w:rPr>
          <w:rFonts w:ascii="Noto Sans" w:hAnsi="Noto Sans" w:cs="Times New Roman"/>
          <w:sz w:val="24"/>
          <w:szCs w:val="24"/>
        </w:rPr>
      </w:pPr>
      <w:r w:rsidRPr="006F0EB9">
        <w:rPr>
          <w:rFonts w:ascii="Noto Sans" w:hAnsi="Noto Sans" w:cs="Times New Roman"/>
          <w:b/>
          <w:sz w:val="24"/>
          <w:szCs w:val="24"/>
        </w:rPr>
        <w:t xml:space="preserve">Costs, sources of funding and affordability of </w:t>
      </w:r>
      <w:r w:rsidR="00637205">
        <w:rPr>
          <w:rFonts w:ascii="Noto Sans" w:hAnsi="Noto Sans" w:cs="Times New Roman"/>
          <w:b/>
          <w:sz w:val="24"/>
          <w:szCs w:val="24"/>
        </w:rPr>
        <w:t xml:space="preserve">leaving no-one behind with </w:t>
      </w:r>
      <w:r w:rsidRPr="006F0EB9">
        <w:rPr>
          <w:rFonts w:ascii="Noto Sans" w:hAnsi="Noto Sans" w:cs="Times New Roman"/>
          <w:b/>
          <w:sz w:val="24"/>
          <w:szCs w:val="24"/>
        </w:rPr>
        <w:t>rural water supply:</w:t>
      </w:r>
      <w:r>
        <w:rPr>
          <w:rFonts w:ascii="Noto Sans" w:hAnsi="Noto Sans" w:cs="Times New Roman"/>
          <w:sz w:val="24"/>
          <w:szCs w:val="24"/>
        </w:rPr>
        <w:t xml:space="preserve"> </w:t>
      </w:r>
      <w:r w:rsidR="003B6236">
        <w:rPr>
          <w:rFonts w:ascii="Noto Sans" w:hAnsi="Noto Sans" w:cs="Times New Roman"/>
          <w:sz w:val="24"/>
          <w:szCs w:val="24"/>
        </w:rPr>
        <w:t>An e-discussion on the RWSN</w:t>
      </w:r>
      <w:r w:rsidR="00D65476">
        <w:rPr>
          <w:rFonts w:ascii="Noto Sans" w:hAnsi="Noto Sans" w:cs="Times New Roman"/>
          <w:sz w:val="24"/>
          <w:szCs w:val="24"/>
        </w:rPr>
        <w:t xml:space="preserve"> looked at the question of sustainability and affordability</w:t>
      </w:r>
      <w:r w:rsidR="0019161B">
        <w:rPr>
          <w:rFonts w:ascii="Noto Sans" w:hAnsi="Noto Sans" w:cs="Times New Roman"/>
          <w:sz w:val="24"/>
          <w:szCs w:val="24"/>
        </w:rPr>
        <w:t xml:space="preserve"> of rural water supply</w:t>
      </w:r>
      <w:r w:rsidR="00D65476">
        <w:rPr>
          <w:rFonts w:ascii="Noto Sans" w:hAnsi="Noto Sans" w:cs="Times New Roman"/>
          <w:sz w:val="24"/>
          <w:szCs w:val="24"/>
        </w:rPr>
        <w:t xml:space="preserve">. </w:t>
      </w:r>
      <w:hyperlink r:id="rId72" w:history="1">
        <w:r w:rsidR="00742526" w:rsidRPr="00B83AB0">
          <w:rPr>
            <w:rStyle w:val="Hyperlink"/>
            <w:rFonts w:ascii="Noto Sans" w:hAnsi="Noto Sans" w:cs="Times New Roman"/>
            <w:sz w:val="24"/>
            <w:szCs w:val="24"/>
          </w:rPr>
          <w:t xml:space="preserve">A blog and </w:t>
        </w:r>
        <w:r w:rsidR="00B83AB0" w:rsidRPr="00B83AB0">
          <w:rPr>
            <w:rStyle w:val="Hyperlink"/>
            <w:rFonts w:ascii="Noto Sans" w:hAnsi="Noto Sans" w:cs="Times New Roman"/>
            <w:sz w:val="24"/>
            <w:szCs w:val="24"/>
          </w:rPr>
          <w:t xml:space="preserve">summary of </w:t>
        </w:r>
        <w:r w:rsidR="00D65476" w:rsidRPr="00B83AB0">
          <w:rPr>
            <w:rStyle w:val="Hyperlink"/>
            <w:rFonts w:ascii="Noto Sans" w:hAnsi="Noto Sans" w:cs="Times New Roman"/>
            <w:sz w:val="24"/>
            <w:szCs w:val="24"/>
          </w:rPr>
          <w:t>the discussion is available here</w:t>
        </w:r>
      </w:hyperlink>
      <w:r w:rsidR="00D65476">
        <w:rPr>
          <w:rFonts w:ascii="Noto Sans" w:hAnsi="Noto Sans" w:cs="Times New Roman"/>
          <w:sz w:val="24"/>
          <w:szCs w:val="24"/>
        </w:rPr>
        <w:t xml:space="preserve"> and concludes that </w:t>
      </w:r>
      <w:r w:rsidR="0019161B">
        <w:rPr>
          <w:rFonts w:ascii="Noto Sans" w:hAnsi="Noto Sans" w:cs="Times New Roman"/>
          <w:sz w:val="24"/>
          <w:szCs w:val="24"/>
        </w:rPr>
        <w:t>the</w:t>
      </w:r>
      <w:r w:rsidR="00637205">
        <w:rPr>
          <w:rFonts w:ascii="Noto Sans" w:hAnsi="Noto Sans" w:cs="Times New Roman"/>
          <w:sz w:val="24"/>
          <w:szCs w:val="24"/>
        </w:rPr>
        <w:t xml:space="preserve">re is a huge funding gap. As well as the </w:t>
      </w:r>
      <w:r w:rsidR="00DA5590">
        <w:rPr>
          <w:rFonts w:ascii="Noto Sans" w:hAnsi="Noto Sans" w:cs="Times New Roman"/>
          <w:sz w:val="24"/>
          <w:szCs w:val="24"/>
        </w:rPr>
        <w:t xml:space="preserve">six generic cost </w:t>
      </w:r>
      <w:proofErr w:type="gramStart"/>
      <w:r w:rsidR="00DA5590">
        <w:rPr>
          <w:rFonts w:ascii="Noto Sans" w:hAnsi="Noto Sans" w:cs="Times New Roman"/>
          <w:sz w:val="24"/>
          <w:szCs w:val="24"/>
        </w:rPr>
        <w:t xml:space="preserve">categories </w:t>
      </w:r>
      <w:r w:rsidR="0019161B">
        <w:rPr>
          <w:rFonts w:ascii="Noto Sans" w:hAnsi="Noto Sans" w:cs="Times New Roman"/>
          <w:sz w:val="24"/>
          <w:szCs w:val="24"/>
        </w:rPr>
        <w:t xml:space="preserve"> </w:t>
      </w:r>
      <w:r w:rsidR="00DA5590">
        <w:rPr>
          <w:rFonts w:ascii="Noto Sans" w:hAnsi="Noto Sans" w:cs="Times New Roman"/>
          <w:sz w:val="24"/>
          <w:szCs w:val="24"/>
        </w:rPr>
        <w:t>there</w:t>
      </w:r>
      <w:proofErr w:type="gramEnd"/>
      <w:r w:rsidR="00DA5590">
        <w:rPr>
          <w:rFonts w:ascii="Noto Sans" w:hAnsi="Noto Sans" w:cs="Times New Roman"/>
          <w:sz w:val="24"/>
          <w:szCs w:val="24"/>
        </w:rPr>
        <w:t xml:space="preserve"> are additional costs that are unknown and frequently neglected </w:t>
      </w:r>
      <w:r w:rsidR="005B7148">
        <w:rPr>
          <w:rFonts w:ascii="Noto Sans" w:hAnsi="Noto Sans" w:cs="Times New Roman"/>
          <w:sz w:val="24"/>
          <w:szCs w:val="24"/>
        </w:rPr>
        <w:t xml:space="preserve">in budgeting for rural water supply </w:t>
      </w:r>
      <w:r w:rsidR="00DA5590">
        <w:rPr>
          <w:rFonts w:ascii="Noto Sans" w:hAnsi="Noto Sans" w:cs="Times New Roman"/>
          <w:sz w:val="24"/>
          <w:szCs w:val="24"/>
        </w:rPr>
        <w:t xml:space="preserve">including non-financial time </w:t>
      </w:r>
      <w:r w:rsidR="00321020">
        <w:rPr>
          <w:rFonts w:ascii="Noto Sans" w:hAnsi="Noto Sans" w:cs="Times New Roman"/>
          <w:sz w:val="24"/>
          <w:szCs w:val="24"/>
        </w:rPr>
        <w:t>(especially of women)</w:t>
      </w:r>
      <w:r w:rsidR="00EE0EFE">
        <w:rPr>
          <w:rFonts w:ascii="Noto Sans" w:hAnsi="Noto Sans" w:cs="Times New Roman"/>
          <w:sz w:val="24"/>
          <w:szCs w:val="24"/>
        </w:rPr>
        <w:t xml:space="preserve">, </w:t>
      </w:r>
      <w:r w:rsidR="005B7148">
        <w:rPr>
          <w:rFonts w:ascii="Noto Sans" w:hAnsi="Noto Sans" w:cs="Times New Roman"/>
          <w:sz w:val="24"/>
          <w:szCs w:val="24"/>
        </w:rPr>
        <w:t xml:space="preserve">time to  </w:t>
      </w:r>
      <w:r w:rsidR="00EE0EFE">
        <w:rPr>
          <w:rFonts w:ascii="Noto Sans" w:hAnsi="Noto Sans" w:cs="Times New Roman"/>
          <w:sz w:val="24"/>
          <w:szCs w:val="24"/>
        </w:rPr>
        <w:t xml:space="preserve">analyse and understand context, cost of strengthening skills and capacity, cost of corruption, cost of including people with disabilities. </w:t>
      </w:r>
      <w:r w:rsidR="00124F9A">
        <w:rPr>
          <w:rFonts w:ascii="Noto Sans" w:hAnsi="Noto Sans" w:cs="Times New Roman"/>
          <w:sz w:val="24"/>
          <w:szCs w:val="24"/>
        </w:rPr>
        <w:t xml:space="preserve">Taxes tariffs and transfers are not adequate to ensure everyone has access and households bear a large proportion of the costs directly. </w:t>
      </w:r>
      <w:r w:rsidR="00B33A89">
        <w:rPr>
          <w:rFonts w:ascii="Noto Sans" w:hAnsi="Noto Sans" w:cs="Times New Roman"/>
          <w:sz w:val="24"/>
          <w:szCs w:val="24"/>
        </w:rPr>
        <w:t xml:space="preserve">The </w:t>
      </w:r>
      <w:r w:rsidR="0019161B">
        <w:rPr>
          <w:rFonts w:ascii="Noto Sans" w:hAnsi="Noto Sans" w:cs="Times New Roman"/>
          <w:sz w:val="24"/>
          <w:szCs w:val="24"/>
        </w:rPr>
        <w:t>problem of affordability is extremely difficult for the case o</w:t>
      </w:r>
      <w:r>
        <w:rPr>
          <w:rFonts w:ascii="Noto Sans" w:hAnsi="Noto Sans" w:cs="Times New Roman"/>
          <w:sz w:val="24"/>
          <w:szCs w:val="24"/>
        </w:rPr>
        <w:t>f rural water</w:t>
      </w:r>
      <w:r w:rsidR="00B33A89">
        <w:rPr>
          <w:rFonts w:ascii="Noto Sans" w:hAnsi="Noto Sans" w:cs="Times New Roman"/>
          <w:sz w:val="24"/>
          <w:szCs w:val="24"/>
        </w:rPr>
        <w:t xml:space="preserve"> and</w:t>
      </w:r>
      <w:r w:rsidR="00124F9A">
        <w:rPr>
          <w:rFonts w:ascii="Noto Sans" w:hAnsi="Noto Sans" w:cs="Times New Roman"/>
          <w:sz w:val="24"/>
          <w:szCs w:val="24"/>
        </w:rPr>
        <w:t xml:space="preserve"> there were no </w:t>
      </w:r>
      <w:r w:rsidR="00D90310">
        <w:rPr>
          <w:rFonts w:ascii="Noto Sans" w:hAnsi="Noto Sans" w:cs="Times New Roman"/>
          <w:sz w:val="24"/>
          <w:szCs w:val="24"/>
        </w:rPr>
        <w:t>contributions of any examples of approaches that could ensure both affordability and sustainability.</w:t>
      </w:r>
      <w:r w:rsidR="00B33A89">
        <w:rPr>
          <w:rFonts w:ascii="Noto Sans" w:hAnsi="Noto Sans" w:cs="Times New Roman"/>
          <w:sz w:val="24"/>
          <w:szCs w:val="24"/>
        </w:rPr>
        <w:t xml:space="preserve"> </w:t>
      </w:r>
    </w:p>
    <w:p w14:paraId="618F41C7" w14:textId="4FDB6800" w:rsidR="001A2B2A" w:rsidRPr="008420F9" w:rsidRDefault="001A2B2A" w:rsidP="001A2B2A">
      <w:pPr>
        <w:pStyle w:val="NoSpacing"/>
        <w:numPr>
          <w:ilvl w:val="0"/>
          <w:numId w:val="0"/>
        </w:numPr>
        <w:spacing w:before="0" w:after="0"/>
        <w:ind w:left="360" w:hanging="360"/>
        <w:jc w:val="both"/>
        <w:rPr>
          <w:rFonts w:ascii="Noto Sans" w:hAnsi="Noto Sans" w:cs="Times New Roman"/>
          <w:sz w:val="24"/>
          <w:szCs w:val="24"/>
        </w:rPr>
      </w:pPr>
    </w:p>
    <w:p w14:paraId="2F31B9BE" w14:textId="21AF7D86" w:rsidR="001A2B2A" w:rsidRPr="008420F9" w:rsidRDefault="001A2B2A" w:rsidP="001A2B2A">
      <w:pPr>
        <w:pStyle w:val="NoSpacing"/>
        <w:numPr>
          <w:ilvl w:val="0"/>
          <w:numId w:val="0"/>
        </w:numPr>
        <w:spacing w:before="0" w:after="0"/>
        <w:ind w:left="360" w:hanging="360"/>
        <w:jc w:val="both"/>
        <w:rPr>
          <w:rFonts w:ascii="Noto Sans" w:hAnsi="Noto Sans" w:cs="Times New Roman"/>
          <w:sz w:val="24"/>
          <w:szCs w:val="24"/>
        </w:rPr>
      </w:pPr>
    </w:p>
    <w:p w14:paraId="646F4CCD" w14:textId="6875CED4" w:rsidR="001A2B2A" w:rsidRDefault="00043D84" w:rsidP="00125E90">
      <w:pPr>
        <w:pStyle w:val="NoSpacing"/>
        <w:numPr>
          <w:ilvl w:val="0"/>
          <w:numId w:val="0"/>
        </w:numPr>
        <w:shd w:val="clear" w:color="auto" w:fill="FFFFFF" w:themeFill="background1"/>
        <w:spacing w:before="0" w:after="0"/>
        <w:ind w:left="360" w:hanging="360"/>
        <w:jc w:val="both"/>
        <w:rPr>
          <w:rFonts w:ascii="Times New Roman" w:hAnsi="Times New Roman" w:cs="Times New Roman"/>
          <w:b/>
          <w:sz w:val="24"/>
          <w:szCs w:val="24"/>
        </w:rPr>
      </w:pPr>
      <w:r w:rsidRPr="004376FF">
        <w:rPr>
          <w:rFonts w:ascii="Noto Sans" w:hAnsi="Noto Sans" w:cs="Times New Roman"/>
          <w:b/>
          <w:color w:val="auto"/>
          <w:sz w:val="24"/>
          <w:szCs w:val="24"/>
        </w:rPr>
        <w:t xml:space="preserve">Low </w:t>
      </w:r>
      <w:r w:rsidR="00614A0F" w:rsidRPr="004376FF">
        <w:rPr>
          <w:rFonts w:ascii="Noto Sans" w:hAnsi="Noto Sans" w:cs="Times New Roman"/>
          <w:b/>
          <w:color w:val="auto"/>
          <w:sz w:val="24"/>
          <w:szCs w:val="24"/>
        </w:rPr>
        <w:t>Income Customer S</w:t>
      </w:r>
      <w:r w:rsidR="006D6ABB" w:rsidRPr="004376FF">
        <w:rPr>
          <w:rFonts w:ascii="Noto Sans" w:hAnsi="Noto Sans" w:cs="Times New Roman"/>
          <w:b/>
          <w:color w:val="auto"/>
          <w:sz w:val="24"/>
          <w:szCs w:val="24"/>
        </w:rPr>
        <w:t>upport</w:t>
      </w:r>
      <w:r w:rsidR="00614A0F" w:rsidRPr="004376FF">
        <w:rPr>
          <w:rFonts w:ascii="Noto Sans" w:hAnsi="Noto Sans" w:cs="Times New Roman"/>
          <w:b/>
          <w:color w:val="auto"/>
          <w:sz w:val="24"/>
          <w:szCs w:val="24"/>
        </w:rPr>
        <w:t xml:space="preserve"> Units for Utilities</w:t>
      </w:r>
      <w:r w:rsidR="00614A0F" w:rsidRPr="00125E90">
        <w:rPr>
          <w:rFonts w:ascii="Noto Sans" w:hAnsi="Noto Sans" w:cs="Times New Roman"/>
          <w:b/>
          <w:color w:val="auto"/>
          <w:sz w:val="24"/>
          <w:szCs w:val="24"/>
        </w:rPr>
        <w:t xml:space="preserve">: </w:t>
      </w:r>
      <w:r w:rsidR="00330781" w:rsidRPr="00125E90">
        <w:rPr>
          <w:rFonts w:ascii="Noto Sans" w:hAnsi="Noto Sans"/>
          <w:color w:val="auto"/>
          <w:sz w:val="24"/>
          <w:szCs w:val="24"/>
          <w:shd w:val="clear" w:color="auto" w:fill="F3F5F7"/>
        </w:rPr>
        <w:t>Over the last decade, it has become common knowledge that residents of low-income urban communities are paying for effective, affordable pro-poor WASH services. A few smart utilities have pioneered ways of providing viable inclusive services.</w:t>
      </w:r>
      <w:r w:rsidR="007D11CB" w:rsidRPr="00125E90">
        <w:rPr>
          <w:rFonts w:ascii="Noto Sans" w:hAnsi="Noto Sans"/>
          <w:color w:val="auto"/>
          <w:sz w:val="24"/>
          <w:szCs w:val="24"/>
          <w:shd w:val="clear" w:color="auto" w:fill="F3F5F7"/>
        </w:rPr>
        <w:t xml:space="preserve"> WaterAid has compiled a set of case studies to explore how utilities have set up and sustained successful</w:t>
      </w:r>
      <w:r w:rsidR="007D11CB" w:rsidRPr="00125E90">
        <w:rPr>
          <w:rFonts w:ascii="Noto Sans" w:hAnsi="Noto Sans"/>
          <w:color w:val="auto"/>
          <w:sz w:val="27"/>
          <w:szCs w:val="27"/>
          <w:shd w:val="clear" w:color="auto" w:fill="F3F5F7"/>
        </w:rPr>
        <w:t xml:space="preserve"> </w:t>
      </w:r>
      <w:hyperlink r:id="rId73" w:history="1">
        <w:r w:rsidR="007D11CB" w:rsidRPr="00125E90">
          <w:rPr>
            <w:rStyle w:val="Hyperlink"/>
            <w:rFonts w:ascii="Noto Sans" w:hAnsi="Noto Sans"/>
            <w:sz w:val="27"/>
            <w:szCs w:val="27"/>
            <w:shd w:val="clear" w:color="auto" w:fill="F3F5F7"/>
          </w:rPr>
          <w:t>Low-income Customer Support Units in urban areas</w:t>
        </w:r>
      </w:hyperlink>
      <w:r w:rsidR="007D11CB" w:rsidRPr="00125E90">
        <w:rPr>
          <w:rFonts w:ascii="Noto Sans" w:hAnsi="Noto Sans"/>
          <w:color w:val="3A4652"/>
          <w:sz w:val="27"/>
          <w:szCs w:val="27"/>
          <w:shd w:val="clear" w:color="auto" w:fill="F3F5F7"/>
        </w:rPr>
        <w:t xml:space="preserve">. </w:t>
      </w:r>
      <w:r w:rsidR="007D11CB" w:rsidRPr="00125E90">
        <w:rPr>
          <w:rFonts w:ascii="Noto Sans" w:hAnsi="Noto Sans"/>
          <w:color w:val="auto"/>
          <w:sz w:val="24"/>
          <w:szCs w:val="24"/>
          <w:shd w:val="clear" w:color="auto" w:fill="F3F5F7"/>
        </w:rPr>
        <w:t xml:space="preserve">It is hoped that this will deepen understanding and share lessons on the critical context and professional conditions necessary to establish successful pro-poor units. These lessons have been shared in conferences and are </w:t>
      </w:r>
      <w:r w:rsidR="006D6ABB" w:rsidRPr="00125E90">
        <w:rPr>
          <w:rFonts w:ascii="Noto Sans" w:hAnsi="Noto Sans"/>
          <w:color w:val="auto"/>
          <w:sz w:val="24"/>
          <w:szCs w:val="24"/>
          <w:shd w:val="clear" w:color="auto" w:fill="F3F5F7"/>
        </w:rPr>
        <w:t xml:space="preserve">being used </w:t>
      </w:r>
      <w:r w:rsidR="006D6ABB" w:rsidRPr="00125E90">
        <w:rPr>
          <w:rFonts w:ascii="Noto Sans" w:hAnsi="Noto Sans"/>
          <w:color w:val="auto"/>
          <w:sz w:val="24"/>
          <w:szCs w:val="24"/>
          <w:shd w:val="clear" w:color="auto" w:fill="F3F5F7"/>
        </w:rPr>
        <w:lastRenderedPageBreak/>
        <w:t>for experience sharing in Water Operator partnerships between utilities in different countries.</w:t>
      </w:r>
      <w:r w:rsidR="006D6ABB" w:rsidRPr="004376FF">
        <w:rPr>
          <w:rFonts w:ascii="Noto Sans" w:hAnsi="Noto Sans"/>
          <w:color w:val="auto"/>
          <w:sz w:val="27"/>
          <w:szCs w:val="27"/>
          <w:shd w:val="clear" w:color="auto" w:fill="F3F5F7"/>
        </w:rPr>
        <w:t xml:space="preserve"> </w:t>
      </w:r>
    </w:p>
    <w:p w14:paraId="18AB55CA" w14:textId="0006D24C" w:rsidR="00E24465" w:rsidRDefault="00E24465" w:rsidP="001A2B2A">
      <w:pPr>
        <w:pStyle w:val="NoSpacing"/>
        <w:numPr>
          <w:ilvl w:val="0"/>
          <w:numId w:val="0"/>
        </w:numPr>
        <w:spacing w:before="0" w:after="0"/>
        <w:ind w:left="360" w:hanging="360"/>
        <w:jc w:val="both"/>
        <w:rPr>
          <w:rFonts w:ascii="Times New Roman" w:hAnsi="Times New Roman" w:cs="Times New Roman"/>
          <w:b/>
          <w:sz w:val="24"/>
          <w:szCs w:val="24"/>
        </w:rPr>
      </w:pPr>
    </w:p>
    <w:p w14:paraId="20BE4BA8" w14:textId="77777777" w:rsidR="00E24465" w:rsidRPr="00614A0F" w:rsidRDefault="00E24465" w:rsidP="001A2B2A">
      <w:pPr>
        <w:pStyle w:val="NoSpacing"/>
        <w:numPr>
          <w:ilvl w:val="0"/>
          <w:numId w:val="0"/>
        </w:numPr>
        <w:spacing w:before="0" w:after="0"/>
        <w:ind w:left="360" w:hanging="360"/>
        <w:jc w:val="both"/>
        <w:rPr>
          <w:rFonts w:ascii="Times New Roman" w:hAnsi="Times New Roman" w:cs="Times New Roman"/>
          <w:b/>
          <w:sz w:val="24"/>
          <w:szCs w:val="24"/>
        </w:rPr>
      </w:pPr>
    </w:p>
    <w:p w14:paraId="30C34EF0" w14:textId="77777777" w:rsidR="001A2B2A" w:rsidRDefault="001A2B2A" w:rsidP="001A2B2A">
      <w:pPr>
        <w:pStyle w:val="NoSpacing"/>
        <w:numPr>
          <w:ilvl w:val="0"/>
          <w:numId w:val="0"/>
        </w:numPr>
        <w:spacing w:before="0" w:after="0"/>
        <w:ind w:left="360" w:hanging="360"/>
        <w:jc w:val="both"/>
        <w:rPr>
          <w:rFonts w:ascii="Times New Roman" w:hAnsi="Times New Roman" w:cs="Times New Roman"/>
          <w:sz w:val="24"/>
          <w:szCs w:val="24"/>
        </w:rPr>
      </w:pPr>
    </w:p>
    <w:p w14:paraId="66D1E77F" w14:textId="77777777" w:rsidR="006F142F" w:rsidRPr="003F0442" w:rsidRDefault="006F142F" w:rsidP="006F142F">
      <w:pPr>
        <w:pStyle w:val="NoSpacing"/>
        <w:numPr>
          <w:ilvl w:val="0"/>
          <w:numId w:val="0"/>
        </w:numPr>
        <w:spacing w:before="0" w:after="0"/>
        <w:ind w:left="360"/>
        <w:jc w:val="both"/>
        <w:rPr>
          <w:rFonts w:ascii="Times New Roman" w:hAnsi="Times New Roman" w:cs="Times New Roman"/>
          <w:sz w:val="24"/>
          <w:szCs w:val="24"/>
        </w:rPr>
      </w:pPr>
    </w:p>
    <w:p w14:paraId="1DAAF211" w14:textId="77777777" w:rsidR="006F142F" w:rsidRPr="005D56DD" w:rsidRDefault="006F142F" w:rsidP="006F142F">
      <w:pPr>
        <w:pStyle w:val="Heading1"/>
        <w:rPr>
          <w:rStyle w:val="Hyperlink"/>
          <w:sz w:val="24"/>
          <w:szCs w:val="24"/>
        </w:rPr>
      </w:pPr>
      <w:r w:rsidRPr="005D56DD">
        <w:rPr>
          <w:sz w:val="24"/>
          <w:szCs w:val="24"/>
        </w:rPr>
        <w:t xml:space="preserve">Service regulation (2017) </w:t>
      </w:r>
      <w:hyperlink r:id="rId74" w:history="1">
        <w:r w:rsidRPr="005D56DD">
          <w:rPr>
            <w:rStyle w:val="Hyperlink"/>
            <w:sz w:val="24"/>
            <w:szCs w:val="24"/>
          </w:rPr>
          <w:t>(A/HRC/36/45)</w:t>
        </w:r>
      </w:hyperlink>
    </w:p>
    <w:p w14:paraId="4215447A" w14:textId="77777777" w:rsidR="006F142F" w:rsidRPr="007D411D" w:rsidRDefault="006F142F" w:rsidP="006F142F"/>
    <w:p w14:paraId="44F0CF0B" w14:textId="77777777" w:rsidR="006F142F" w:rsidRPr="003F0442" w:rsidRDefault="006F142F" w:rsidP="006F142F">
      <w:pPr>
        <w:ind w:firstLine="720"/>
        <w:jc w:val="both"/>
        <w:rPr>
          <w:sz w:val="24"/>
          <w:szCs w:val="24"/>
        </w:rPr>
      </w:pPr>
      <w:r w:rsidRPr="003F0442">
        <w:rPr>
          <w:sz w:val="24"/>
          <w:szCs w:val="24"/>
        </w:rPr>
        <w:t xml:space="preserve">Regulation is an essential part of the human rights obligations. In the water and sanitation sector, service regulation can contribute towards the progressive realization of the human rights to water and sanitation. While the international human rights law does not call for a </w:t>
      </w:r>
      <w:proofErr w:type="gramStart"/>
      <w:r w:rsidRPr="003F0442">
        <w:rPr>
          <w:sz w:val="24"/>
          <w:szCs w:val="24"/>
        </w:rPr>
        <w:t>particular choice</w:t>
      </w:r>
      <w:proofErr w:type="gramEnd"/>
      <w:r w:rsidRPr="003F0442">
        <w:rPr>
          <w:sz w:val="24"/>
          <w:szCs w:val="24"/>
        </w:rPr>
        <w:t xml:space="preserve"> of regulatory framework, what is essential from a human rights perspective is that those carrying out regulatory functions be immune to pressures from any illegitimate interests and that the main objectives of regulation be aligned with the human rights framework. One of the key roles of regulation is to set performance standards from a human rights perspective as opposed to economic perspective. Regardless of the body carrying out regulatory functions, these standards should reflect and give practical meaning to the normative content of the human rights to water and sanitation </w:t>
      </w:r>
      <w:proofErr w:type="gramStart"/>
      <w:r w:rsidRPr="003F0442">
        <w:rPr>
          <w:sz w:val="24"/>
          <w:szCs w:val="24"/>
        </w:rPr>
        <w:t>with regard to</w:t>
      </w:r>
      <w:proofErr w:type="gramEnd"/>
      <w:r w:rsidRPr="003F0442">
        <w:rPr>
          <w:sz w:val="24"/>
          <w:szCs w:val="24"/>
        </w:rPr>
        <w:t xml:space="preserve"> availability, accessibility, quality and safety, affordability, acceptability, privacy and dignity. </w:t>
      </w:r>
    </w:p>
    <w:p w14:paraId="6543A0DA" w14:textId="77777777" w:rsidR="006F142F" w:rsidRDefault="006F142F" w:rsidP="006F142F">
      <w:pPr>
        <w:jc w:val="both"/>
        <w:rPr>
          <w:sz w:val="24"/>
          <w:szCs w:val="24"/>
          <w:lang w:val="en-US"/>
        </w:rPr>
      </w:pPr>
    </w:p>
    <w:p w14:paraId="6E7EAC73" w14:textId="77777777" w:rsidR="006F142F" w:rsidRDefault="006F142F" w:rsidP="006F142F">
      <w:pPr>
        <w:jc w:val="both"/>
        <w:rPr>
          <w:sz w:val="24"/>
          <w:szCs w:val="24"/>
          <w:lang w:val="en-US"/>
        </w:rPr>
      </w:pPr>
      <w:r w:rsidRPr="003F0442">
        <w:rPr>
          <w:sz w:val="24"/>
          <w:szCs w:val="24"/>
          <w:lang w:val="en-US"/>
        </w:rPr>
        <w:t>Question(s):</w:t>
      </w:r>
    </w:p>
    <w:p w14:paraId="0CAAAF24" w14:textId="77777777" w:rsidR="006F142F" w:rsidRPr="003F0442" w:rsidRDefault="006F142F" w:rsidP="006F142F">
      <w:pPr>
        <w:jc w:val="both"/>
        <w:rPr>
          <w:sz w:val="24"/>
          <w:szCs w:val="24"/>
          <w:lang w:val="en-US"/>
        </w:rPr>
      </w:pPr>
    </w:p>
    <w:p w14:paraId="0B0DB932" w14:textId="77777777" w:rsidR="006F142F" w:rsidRDefault="006F142F" w:rsidP="0081205D">
      <w:pPr>
        <w:pStyle w:val="NoSpacing"/>
        <w:numPr>
          <w:ilvl w:val="0"/>
          <w:numId w:val="4"/>
        </w:numPr>
        <w:spacing w:before="0" w:after="0"/>
        <w:jc w:val="both"/>
        <w:rPr>
          <w:rFonts w:ascii="Times New Roman" w:hAnsi="Times New Roman" w:cs="Times New Roman"/>
          <w:sz w:val="24"/>
          <w:szCs w:val="24"/>
        </w:rPr>
      </w:pPr>
      <w:r w:rsidRPr="10302EF2">
        <w:rPr>
          <w:rFonts w:ascii="Times New Roman" w:hAnsi="Times New Roman" w:cs="Times New Roman"/>
          <w:sz w:val="24"/>
          <w:szCs w:val="24"/>
        </w:rPr>
        <w:t>In the last decade (2010-2020), if a regulatory framework or a regulatory body has been in place or have been established to cover water and sanitation provision, what measures were taken to ensure that this body is effective, independent, and is aligned with the human rights framework?</w:t>
      </w:r>
    </w:p>
    <w:p w14:paraId="288660B9" w14:textId="77777777" w:rsidR="006F142F" w:rsidRPr="003F0442" w:rsidRDefault="006F142F" w:rsidP="006F142F">
      <w:pPr>
        <w:pStyle w:val="NoSpacing"/>
        <w:numPr>
          <w:ilvl w:val="0"/>
          <w:numId w:val="0"/>
        </w:numPr>
        <w:spacing w:before="0" w:after="0"/>
        <w:ind w:left="360"/>
        <w:jc w:val="both"/>
        <w:rPr>
          <w:rFonts w:ascii="Times New Roman" w:hAnsi="Times New Roman" w:cs="Times New Roman"/>
          <w:sz w:val="24"/>
          <w:szCs w:val="24"/>
        </w:rPr>
      </w:pPr>
    </w:p>
    <w:p w14:paraId="46395D77" w14:textId="77777777" w:rsidR="006F142F" w:rsidRPr="00A62261" w:rsidRDefault="006F142F" w:rsidP="006F142F">
      <w:pPr>
        <w:pStyle w:val="Heading1"/>
        <w:rPr>
          <w:sz w:val="24"/>
          <w:szCs w:val="24"/>
        </w:rPr>
      </w:pPr>
      <w:r w:rsidRPr="00A62261">
        <w:rPr>
          <w:sz w:val="24"/>
          <w:szCs w:val="24"/>
        </w:rPr>
        <w:t>Forcibly displaced persons (2018)</w:t>
      </w:r>
      <w:r w:rsidRPr="00A62261">
        <w:rPr>
          <w:b w:val="0"/>
          <w:sz w:val="24"/>
          <w:szCs w:val="24"/>
        </w:rPr>
        <w:t xml:space="preserve"> (</w:t>
      </w:r>
      <w:hyperlink r:id="rId75" w:history="1">
        <w:r w:rsidRPr="00A62261">
          <w:rPr>
            <w:rStyle w:val="Hyperlink"/>
            <w:b w:val="0"/>
            <w:sz w:val="24"/>
            <w:szCs w:val="24"/>
          </w:rPr>
          <w:t>A/HRC/39/55</w:t>
        </w:r>
      </w:hyperlink>
      <w:r w:rsidRPr="00A62261">
        <w:rPr>
          <w:b w:val="0"/>
          <w:sz w:val="24"/>
          <w:szCs w:val="24"/>
        </w:rPr>
        <w:t>)</w:t>
      </w:r>
    </w:p>
    <w:p w14:paraId="21C38A47" w14:textId="77777777" w:rsidR="006F142F" w:rsidRDefault="006F142F" w:rsidP="006F142F">
      <w:pPr>
        <w:jc w:val="both"/>
        <w:rPr>
          <w:sz w:val="24"/>
          <w:szCs w:val="24"/>
        </w:rPr>
      </w:pPr>
    </w:p>
    <w:p w14:paraId="659C9CC8" w14:textId="77777777" w:rsidR="006F142F" w:rsidRDefault="006F142F" w:rsidP="006F142F">
      <w:pPr>
        <w:ind w:firstLine="720"/>
        <w:jc w:val="both"/>
        <w:rPr>
          <w:sz w:val="24"/>
          <w:szCs w:val="24"/>
        </w:rPr>
      </w:pPr>
      <w:r w:rsidRPr="003F0442">
        <w:rPr>
          <w:sz w:val="24"/>
          <w:szCs w:val="24"/>
        </w:rPr>
        <w:t xml:space="preserve">Forcibly displaced persons - </w:t>
      </w:r>
      <w:proofErr w:type="gramStart"/>
      <w:r w:rsidRPr="003F0442">
        <w:rPr>
          <w:sz w:val="24"/>
          <w:szCs w:val="24"/>
        </w:rPr>
        <w:t>in particular internally</w:t>
      </w:r>
      <w:proofErr w:type="gramEnd"/>
      <w:r w:rsidRPr="003F0442">
        <w:rPr>
          <w:sz w:val="24"/>
          <w:szCs w:val="24"/>
        </w:rPr>
        <w:t xml:space="preserve"> displaced persons, refugees, asylum seekers and migrants in vulnerable situations, while </w:t>
      </w:r>
      <w:proofErr w:type="spellStart"/>
      <w:r w:rsidRPr="003F0442">
        <w:rPr>
          <w:sz w:val="24"/>
          <w:szCs w:val="24"/>
        </w:rPr>
        <w:t>en</w:t>
      </w:r>
      <w:proofErr w:type="spellEnd"/>
      <w:r w:rsidRPr="003F0442">
        <w:rPr>
          <w:sz w:val="24"/>
          <w:szCs w:val="24"/>
        </w:rPr>
        <w:t xml:space="preserve"> route, at borders, at reception, and at the destination – suffer from inadequate access to water and sanitation, despite a wide international attention given to a recent spike in displacement. Some are forgotten in protracted situations and often do not receive what they desperately need, usually because they are not properly consulted. At times, forcibly displaced persons benefit from “life-saving” assistance quickly implemented by humanitarian actors, but these assistances are often without setting a time frame to move towards the progressive realization of the rights of displaced persons. Forcibly displaced persons are rights holders and hence, entitled to enjoy access to adequate drinking water and sanitation services, and not mere recipients of aids. Receiving countries cannot justify restrictions on the enjoyment of the essential content of economic, social and cultural rights based on a lack of resources. States have no justification for providing forcibly displaced persons with substandard water and sanitation services </w:t>
      </w:r>
      <w:proofErr w:type="gramStart"/>
      <w:r w:rsidRPr="003F0442">
        <w:rPr>
          <w:sz w:val="24"/>
          <w:szCs w:val="24"/>
        </w:rPr>
        <w:t>as a means to</w:t>
      </w:r>
      <w:proofErr w:type="gramEnd"/>
      <w:r w:rsidRPr="003F0442">
        <w:rPr>
          <w:sz w:val="24"/>
          <w:szCs w:val="24"/>
        </w:rPr>
        <w:t xml:space="preserve"> restrict their entry into the territory or as a means to deter people from staying.</w:t>
      </w:r>
    </w:p>
    <w:p w14:paraId="4437A070" w14:textId="77777777" w:rsidR="006F142F" w:rsidRPr="003F0442" w:rsidRDefault="006F142F" w:rsidP="006F142F">
      <w:pPr>
        <w:ind w:firstLine="720"/>
        <w:jc w:val="both"/>
        <w:rPr>
          <w:sz w:val="24"/>
          <w:szCs w:val="24"/>
        </w:rPr>
      </w:pPr>
    </w:p>
    <w:p w14:paraId="2512C53A" w14:textId="77777777" w:rsidR="006F142F" w:rsidRDefault="006F142F" w:rsidP="006F142F">
      <w:pPr>
        <w:jc w:val="both"/>
        <w:rPr>
          <w:sz w:val="24"/>
          <w:szCs w:val="24"/>
          <w:lang w:val="en-US"/>
        </w:rPr>
      </w:pPr>
      <w:r w:rsidRPr="003F0442">
        <w:rPr>
          <w:sz w:val="24"/>
          <w:szCs w:val="24"/>
          <w:lang w:val="en-US"/>
        </w:rPr>
        <w:t>Question(s):</w:t>
      </w:r>
    </w:p>
    <w:p w14:paraId="5C25020F" w14:textId="77777777" w:rsidR="006F142F" w:rsidRPr="003F0442" w:rsidRDefault="006F142F" w:rsidP="006F142F">
      <w:pPr>
        <w:jc w:val="both"/>
        <w:rPr>
          <w:sz w:val="24"/>
          <w:szCs w:val="24"/>
          <w:lang w:val="en-US"/>
        </w:rPr>
      </w:pPr>
    </w:p>
    <w:p w14:paraId="12CCD7F0" w14:textId="77777777" w:rsidR="006F142F" w:rsidRDefault="006F142F" w:rsidP="0081205D">
      <w:pPr>
        <w:pStyle w:val="NoSpacing"/>
        <w:numPr>
          <w:ilvl w:val="0"/>
          <w:numId w:val="4"/>
        </w:numPr>
        <w:spacing w:before="0" w:after="0"/>
        <w:jc w:val="both"/>
        <w:rPr>
          <w:rFonts w:ascii="Times New Roman" w:hAnsi="Times New Roman" w:cs="Times New Roman"/>
          <w:sz w:val="24"/>
          <w:szCs w:val="24"/>
          <w:lang w:val="en-US"/>
        </w:rPr>
      </w:pPr>
      <w:r w:rsidRPr="10302EF2">
        <w:rPr>
          <w:rFonts w:ascii="Times New Roman" w:hAnsi="Times New Roman" w:cs="Times New Roman"/>
          <w:sz w:val="24"/>
          <w:szCs w:val="24"/>
          <w:lang w:val="en-US"/>
        </w:rPr>
        <w:t xml:space="preserve">During the last decade (2010-2020), what measures are in place to guarantee the human rights to water and </w:t>
      </w:r>
      <w:r w:rsidRPr="10302EF2">
        <w:rPr>
          <w:rFonts w:ascii="Times New Roman" w:hAnsi="Times New Roman" w:cs="Times New Roman"/>
          <w:sz w:val="24"/>
          <w:szCs w:val="24"/>
        </w:rPr>
        <w:t>sanitation</w:t>
      </w:r>
      <w:r w:rsidRPr="10302EF2">
        <w:rPr>
          <w:rFonts w:ascii="Times New Roman" w:hAnsi="Times New Roman" w:cs="Times New Roman"/>
          <w:sz w:val="24"/>
          <w:szCs w:val="24"/>
          <w:lang w:val="en-US"/>
        </w:rPr>
        <w:t xml:space="preserve"> by refugees, asylum seekers and migrants in </w:t>
      </w:r>
      <w:r w:rsidRPr="10302EF2">
        <w:rPr>
          <w:rFonts w:ascii="Times New Roman" w:hAnsi="Times New Roman" w:cs="Times New Roman"/>
          <w:sz w:val="24"/>
          <w:szCs w:val="24"/>
          <w:lang w:val="en-US"/>
        </w:rPr>
        <w:lastRenderedPageBreak/>
        <w:t>transit or at their destination with the same conditions as those granted to nationals of the States concerned, regardless of their legal status and documentation?</w:t>
      </w:r>
    </w:p>
    <w:p w14:paraId="5784C789" w14:textId="77777777" w:rsidR="006F142F" w:rsidRPr="003F0442" w:rsidRDefault="006F142F" w:rsidP="006F142F">
      <w:pPr>
        <w:pStyle w:val="NoSpacing"/>
        <w:numPr>
          <w:ilvl w:val="0"/>
          <w:numId w:val="0"/>
        </w:numPr>
        <w:spacing w:before="0" w:after="0"/>
        <w:ind w:left="360"/>
        <w:jc w:val="both"/>
        <w:rPr>
          <w:rFonts w:ascii="Times New Roman" w:hAnsi="Times New Roman" w:cs="Times New Roman"/>
          <w:sz w:val="24"/>
          <w:szCs w:val="24"/>
          <w:lang w:val="en-US"/>
        </w:rPr>
      </w:pPr>
    </w:p>
    <w:p w14:paraId="1BE7B933" w14:textId="77777777" w:rsidR="006F142F" w:rsidRPr="003F0442" w:rsidRDefault="006F142F" w:rsidP="0081205D">
      <w:pPr>
        <w:pStyle w:val="NoSpacing"/>
        <w:numPr>
          <w:ilvl w:val="0"/>
          <w:numId w:val="4"/>
        </w:numPr>
        <w:spacing w:before="0" w:after="0"/>
        <w:jc w:val="both"/>
        <w:rPr>
          <w:rFonts w:ascii="Times New Roman" w:hAnsi="Times New Roman" w:cs="Times New Roman"/>
          <w:sz w:val="24"/>
          <w:szCs w:val="24"/>
          <w:lang w:val="en-US"/>
        </w:rPr>
      </w:pPr>
      <w:r w:rsidRPr="10302EF2">
        <w:rPr>
          <w:rFonts w:ascii="Times New Roman" w:hAnsi="Times New Roman" w:cs="Times New Roman"/>
          <w:sz w:val="24"/>
          <w:szCs w:val="24"/>
          <w:lang w:val="en-US"/>
        </w:rPr>
        <w:t>During the last decade (2010-2020), how has States and humanitarian actors ensured immediate access to the minimum essential level of water and sanitation on a non-discriminatory basis during situations of emergency? Specifically, how has States and humanitarian actors:</w:t>
      </w:r>
    </w:p>
    <w:p w14:paraId="23B8989E" w14:textId="77777777" w:rsidR="006F142F" w:rsidRPr="003F0442" w:rsidRDefault="006F142F" w:rsidP="0081205D">
      <w:pPr>
        <w:pStyle w:val="ListParagraph"/>
        <w:numPr>
          <w:ilvl w:val="0"/>
          <w:numId w:val="5"/>
        </w:numPr>
        <w:spacing w:line="259" w:lineRule="auto"/>
        <w:jc w:val="both"/>
        <w:rPr>
          <w:sz w:val="24"/>
          <w:szCs w:val="24"/>
          <w:lang w:val="en-US"/>
        </w:rPr>
      </w:pPr>
      <w:r w:rsidRPr="003F0442">
        <w:rPr>
          <w:sz w:val="24"/>
          <w:szCs w:val="24"/>
          <w:lang w:val="en-US"/>
        </w:rPr>
        <w:t xml:space="preserve">Ensured equal access to the minimum essential amount of water that is </w:t>
      </w:r>
      <w:proofErr w:type="gramStart"/>
      <w:r w:rsidRPr="003F0442">
        <w:rPr>
          <w:sz w:val="24"/>
          <w:szCs w:val="24"/>
          <w:lang w:val="en-US"/>
        </w:rPr>
        <w:t>sufficient</w:t>
      </w:r>
      <w:proofErr w:type="gramEnd"/>
      <w:r w:rsidRPr="003F0442">
        <w:rPr>
          <w:sz w:val="24"/>
          <w:szCs w:val="24"/>
          <w:lang w:val="en-US"/>
        </w:rPr>
        <w:t xml:space="preserve"> and safe for personal and domestic uses and to prevent disease;</w:t>
      </w:r>
    </w:p>
    <w:p w14:paraId="7BC3BCFC" w14:textId="77777777" w:rsidR="006F142F" w:rsidRPr="003F0442" w:rsidRDefault="006F142F" w:rsidP="0081205D">
      <w:pPr>
        <w:pStyle w:val="ListParagraph"/>
        <w:numPr>
          <w:ilvl w:val="0"/>
          <w:numId w:val="5"/>
        </w:numPr>
        <w:spacing w:line="259" w:lineRule="auto"/>
        <w:jc w:val="both"/>
        <w:rPr>
          <w:sz w:val="24"/>
          <w:szCs w:val="24"/>
          <w:lang w:val="en-US"/>
        </w:rPr>
      </w:pPr>
      <w:r w:rsidRPr="003F0442">
        <w:rPr>
          <w:sz w:val="24"/>
          <w:szCs w:val="24"/>
          <w:lang w:val="en-US"/>
        </w:rPr>
        <w:t xml:space="preserve">Provided the elements that every person needs for health and survival, and to live in dignity; </w:t>
      </w:r>
    </w:p>
    <w:p w14:paraId="1F361CB7" w14:textId="77777777" w:rsidR="006F142F" w:rsidRPr="003F0442" w:rsidRDefault="006F142F" w:rsidP="0081205D">
      <w:pPr>
        <w:pStyle w:val="ListParagraph"/>
        <w:numPr>
          <w:ilvl w:val="0"/>
          <w:numId w:val="5"/>
        </w:numPr>
        <w:spacing w:line="259" w:lineRule="auto"/>
        <w:jc w:val="both"/>
        <w:rPr>
          <w:sz w:val="24"/>
          <w:szCs w:val="24"/>
          <w:lang w:val="en-US"/>
        </w:rPr>
      </w:pPr>
      <w:r w:rsidRPr="003F0442">
        <w:rPr>
          <w:sz w:val="24"/>
          <w:szCs w:val="24"/>
          <w:lang w:val="en-US"/>
        </w:rPr>
        <w:t xml:space="preserve">Monitored the extent of the realization of the human rights to water and sanitation; </w:t>
      </w:r>
    </w:p>
    <w:p w14:paraId="79F8540C" w14:textId="172A03FE" w:rsidR="006F142F" w:rsidRDefault="006F142F" w:rsidP="0081205D">
      <w:pPr>
        <w:pStyle w:val="ListParagraph"/>
        <w:numPr>
          <w:ilvl w:val="0"/>
          <w:numId w:val="5"/>
        </w:numPr>
        <w:spacing w:line="259" w:lineRule="auto"/>
        <w:jc w:val="both"/>
        <w:rPr>
          <w:sz w:val="24"/>
          <w:szCs w:val="24"/>
          <w:lang w:val="en-US"/>
        </w:rPr>
      </w:pPr>
      <w:r w:rsidRPr="003F0442">
        <w:rPr>
          <w:sz w:val="24"/>
          <w:szCs w:val="24"/>
          <w:lang w:val="en-US"/>
        </w:rPr>
        <w:t>Took measures to prevent, treat and control diseases linked to water and sanitation.</w:t>
      </w:r>
    </w:p>
    <w:p w14:paraId="41E7EF6E" w14:textId="589EDFD4" w:rsidR="00053532" w:rsidRDefault="00053532" w:rsidP="00053532">
      <w:pPr>
        <w:spacing w:line="259" w:lineRule="auto"/>
        <w:jc w:val="both"/>
        <w:rPr>
          <w:sz w:val="24"/>
          <w:szCs w:val="24"/>
          <w:lang w:val="en-US"/>
        </w:rPr>
      </w:pPr>
    </w:p>
    <w:p w14:paraId="61FDA54D" w14:textId="5ABB5A48" w:rsidR="00053532" w:rsidRDefault="00053532" w:rsidP="00053532">
      <w:pPr>
        <w:spacing w:line="259" w:lineRule="auto"/>
        <w:jc w:val="both"/>
        <w:rPr>
          <w:sz w:val="24"/>
          <w:szCs w:val="24"/>
          <w:lang w:val="en-US"/>
        </w:rPr>
      </w:pPr>
    </w:p>
    <w:p w14:paraId="608357CB" w14:textId="42F374F8" w:rsidR="00053532" w:rsidRPr="00427424" w:rsidRDefault="00053532" w:rsidP="00053532">
      <w:pPr>
        <w:spacing w:line="259" w:lineRule="auto"/>
        <w:jc w:val="both"/>
        <w:rPr>
          <w:rFonts w:ascii="Noto Sans" w:hAnsi="Noto Sans"/>
          <w:sz w:val="24"/>
          <w:szCs w:val="24"/>
          <w:lang w:val="en-US"/>
        </w:rPr>
      </w:pPr>
      <w:r w:rsidRPr="00427424">
        <w:rPr>
          <w:rFonts w:ascii="Noto Sans" w:hAnsi="Noto Sans"/>
          <w:sz w:val="24"/>
          <w:szCs w:val="24"/>
          <w:lang w:val="en-US"/>
        </w:rPr>
        <w:t xml:space="preserve">WaterAid </w:t>
      </w:r>
      <w:r w:rsidR="00033218" w:rsidRPr="00427424">
        <w:rPr>
          <w:rFonts w:ascii="Noto Sans" w:hAnsi="Noto Sans"/>
          <w:sz w:val="24"/>
          <w:szCs w:val="24"/>
          <w:lang w:val="en-US"/>
        </w:rPr>
        <w:t xml:space="preserve">is not a </w:t>
      </w:r>
      <w:r w:rsidR="00427424" w:rsidRPr="00427424">
        <w:rPr>
          <w:rFonts w:ascii="Noto Sans" w:hAnsi="Noto Sans"/>
          <w:sz w:val="24"/>
          <w:szCs w:val="24"/>
          <w:lang w:val="en-US"/>
        </w:rPr>
        <w:t>humanitarian organization</w:t>
      </w:r>
      <w:r w:rsidR="00EE5DF6">
        <w:rPr>
          <w:rFonts w:ascii="Noto Sans" w:hAnsi="Noto Sans"/>
          <w:sz w:val="24"/>
          <w:szCs w:val="24"/>
          <w:lang w:val="en-US"/>
        </w:rPr>
        <w:t xml:space="preserve"> so we do not have much experience in </w:t>
      </w:r>
      <w:r w:rsidR="008C4AC4">
        <w:rPr>
          <w:rFonts w:ascii="Noto Sans" w:hAnsi="Noto Sans"/>
          <w:sz w:val="24"/>
          <w:szCs w:val="24"/>
          <w:lang w:val="en-US"/>
        </w:rPr>
        <w:t xml:space="preserve">working with forcibly displaced </w:t>
      </w:r>
      <w:r w:rsidR="00FD0C1B">
        <w:rPr>
          <w:rFonts w:ascii="Noto Sans" w:hAnsi="Noto Sans"/>
          <w:sz w:val="24"/>
          <w:szCs w:val="24"/>
          <w:lang w:val="en-US"/>
        </w:rPr>
        <w:t>populations</w:t>
      </w:r>
      <w:r w:rsidR="00427424" w:rsidRPr="00427424">
        <w:rPr>
          <w:rFonts w:ascii="Noto Sans" w:hAnsi="Noto Sans"/>
          <w:sz w:val="24"/>
          <w:szCs w:val="24"/>
          <w:lang w:val="en-US"/>
        </w:rPr>
        <w:t xml:space="preserve">. </w:t>
      </w:r>
      <w:r w:rsidR="00FD0C1B">
        <w:rPr>
          <w:rFonts w:ascii="Noto Sans" w:hAnsi="Noto Sans"/>
          <w:sz w:val="24"/>
          <w:szCs w:val="24"/>
          <w:lang w:val="en-US"/>
        </w:rPr>
        <w:t xml:space="preserve"> The one exception is work in Bangladesh with </w:t>
      </w:r>
      <w:proofErr w:type="spellStart"/>
      <w:r w:rsidR="00FD0C1B">
        <w:rPr>
          <w:rFonts w:ascii="Noto Sans" w:hAnsi="Noto Sans"/>
          <w:sz w:val="24"/>
          <w:szCs w:val="24"/>
          <w:lang w:val="en-US"/>
        </w:rPr>
        <w:t>Rohinga</w:t>
      </w:r>
      <w:proofErr w:type="spellEnd"/>
      <w:r w:rsidR="00FD0C1B">
        <w:rPr>
          <w:rFonts w:ascii="Noto Sans" w:hAnsi="Noto Sans"/>
          <w:sz w:val="24"/>
          <w:szCs w:val="24"/>
          <w:lang w:val="en-US"/>
        </w:rPr>
        <w:t xml:space="preserve"> refugees</w:t>
      </w:r>
      <w:r w:rsidR="005E2F3E">
        <w:rPr>
          <w:rFonts w:ascii="Noto Sans" w:hAnsi="Noto Sans"/>
          <w:sz w:val="24"/>
          <w:szCs w:val="24"/>
          <w:lang w:val="en-US"/>
        </w:rPr>
        <w:t xml:space="preserve"> as shown in this blog: </w:t>
      </w:r>
      <w:r w:rsidR="00FD0C1B">
        <w:rPr>
          <w:rFonts w:ascii="Noto Sans" w:hAnsi="Noto Sans"/>
          <w:sz w:val="24"/>
          <w:szCs w:val="24"/>
          <w:lang w:val="en-US"/>
        </w:rPr>
        <w:t xml:space="preserve"> </w:t>
      </w:r>
      <w:hyperlink r:id="rId76" w:history="1">
        <w:r w:rsidR="00F310D4" w:rsidRPr="00063EFA">
          <w:rPr>
            <w:rStyle w:val="Hyperlink"/>
            <w:rFonts w:ascii="Noto Sans" w:hAnsi="Noto Sans"/>
            <w:sz w:val="24"/>
            <w:szCs w:val="24"/>
            <w:lang w:val="en-US"/>
          </w:rPr>
          <w:t>Bringing normality to chaos: WaterAid’s response to the Rohingya refugee crisis</w:t>
        </w:r>
      </w:hyperlink>
      <w:r w:rsidR="001C188D">
        <w:rPr>
          <w:rFonts w:ascii="Noto Sans" w:hAnsi="Noto Sans"/>
          <w:sz w:val="24"/>
          <w:szCs w:val="24"/>
          <w:lang w:val="en-US"/>
        </w:rPr>
        <w:t xml:space="preserve">. </w:t>
      </w:r>
      <w:r w:rsidR="00453811">
        <w:rPr>
          <w:rFonts w:ascii="Noto Sans" w:hAnsi="Noto Sans"/>
          <w:sz w:val="24"/>
          <w:szCs w:val="24"/>
          <w:lang w:val="en-US"/>
        </w:rPr>
        <w:t xml:space="preserve"> </w:t>
      </w:r>
      <w:r w:rsidR="00807599">
        <w:rPr>
          <w:rFonts w:ascii="Noto Sans" w:hAnsi="Noto Sans"/>
          <w:sz w:val="24"/>
          <w:szCs w:val="24"/>
          <w:lang w:val="en-US"/>
        </w:rPr>
        <w:t xml:space="preserve">The response has focused on providing water, sanitation and hygiene to refugees paying special attention to the needs of women and </w:t>
      </w:r>
      <w:r w:rsidR="003363D9">
        <w:rPr>
          <w:rFonts w:ascii="Noto Sans" w:hAnsi="Noto Sans"/>
          <w:sz w:val="24"/>
          <w:szCs w:val="24"/>
          <w:lang w:val="en-US"/>
        </w:rPr>
        <w:t>girls</w:t>
      </w:r>
      <w:r w:rsidR="008D34EB">
        <w:rPr>
          <w:rFonts w:ascii="Noto Sans" w:hAnsi="Noto Sans"/>
          <w:sz w:val="24"/>
          <w:szCs w:val="24"/>
          <w:lang w:val="en-US"/>
        </w:rPr>
        <w:t xml:space="preserve"> for privacy</w:t>
      </w:r>
      <w:r w:rsidR="003363D9">
        <w:rPr>
          <w:rFonts w:ascii="Noto Sans" w:hAnsi="Noto Sans"/>
          <w:sz w:val="24"/>
          <w:szCs w:val="24"/>
          <w:lang w:val="en-US"/>
        </w:rPr>
        <w:t xml:space="preserve">.  </w:t>
      </w:r>
      <w:r w:rsidR="003363D9" w:rsidRPr="003363D9">
        <w:rPr>
          <w:rFonts w:ascii="Noto Sans" w:hAnsi="Noto Sans"/>
          <w:sz w:val="24"/>
          <w:szCs w:val="24"/>
          <w:lang w:val="en-US"/>
        </w:rPr>
        <w:t xml:space="preserve">One of the greatest threats to life was the human waste infecting the water and spreading disease. </w:t>
      </w:r>
      <w:r w:rsidR="00C37B8E">
        <w:rPr>
          <w:rFonts w:ascii="Noto Sans" w:hAnsi="Noto Sans"/>
          <w:sz w:val="24"/>
          <w:szCs w:val="24"/>
          <w:lang w:val="en-US"/>
        </w:rPr>
        <w:t xml:space="preserve"> </w:t>
      </w:r>
      <w:proofErr w:type="gramStart"/>
      <w:r w:rsidR="003363D9" w:rsidRPr="003363D9">
        <w:rPr>
          <w:rFonts w:ascii="Noto Sans" w:hAnsi="Noto Sans"/>
          <w:sz w:val="24"/>
          <w:szCs w:val="24"/>
          <w:lang w:val="en-US"/>
        </w:rPr>
        <w:t>So</w:t>
      </w:r>
      <w:proofErr w:type="gramEnd"/>
      <w:r w:rsidR="003363D9" w:rsidRPr="003363D9">
        <w:rPr>
          <w:rFonts w:ascii="Noto Sans" w:hAnsi="Noto Sans"/>
          <w:sz w:val="24"/>
          <w:szCs w:val="24"/>
          <w:lang w:val="en-US"/>
        </w:rPr>
        <w:t xml:space="preserve"> we built toilets and set up around 20 </w:t>
      </w:r>
      <w:proofErr w:type="spellStart"/>
      <w:r w:rsidR="003363D9" w:rsidRPr="003363D9">
        <w:rPr>
          <w:rFonts w:ascii="Noto Sans" w:hAnsi="Noto Sans"/>
          <w:sz w:val="24"/>
          <w:szCs w:val="24"/>
          <w:lang w:val="en-US"/>
        </w:rPr>
        <w:t>faecal</w:t>
      </w:r>
      <w:proofErr w:type="spellEnd"/>
      <w:r w:rsidR="003363D9" w:rsidRPr="003363D9">
        <w:rPr>
          <w:rFonts w:ascii="Noto Sans" w:hAnsi="Noto Sans"/>
          <w:sz w:val="24"/>
          <w:szCs w:val="24"/>
          <w:lang w:val="en-US"/>
        </w:rPr>
        <w:t xml:space="preserve"> sludge management plants around the camp. WaterAid trained people</w:t>
      </w:r>
      <w:r w:rsidR="005A6979">
        <w:rPr>
          <w:rFonts w:ascii="Noto Sans" w:hAnsi="Noto Sans"/>
          <w:sz w:val="24"/>
          <w:szCs w:val="24"/>
          <w:lang w:val="en-US"/>
        </w:rPr>
        <w:t xml:space="preserve"> from the community </w:t>
      </w:r>
      <w:r w:rsidR="003363D9" w:rsidRPr="003363D9">
        <w:rPr>
          <w:rFonts w:ascii="Noto Sans" w:hAnsi="Noto Sans"/>
          <w:sz w:val="24"/>
          <w:szCs w:val="24"/>
          <w:lang w:val="en-US"/>
        </w:rPr>
        <w:t xml:space="preserve">how to empty the toilets and encouraged them to take responsibility for their maintenance. </w:t>
      </w:r>
    </w:p>
    <w:p w14:paraId="0E4B4278" w14:textId="7841A672" w:rsidR="00053532" w:rsidRPr="00427424" w:rsidRDefault="00053532" w:rsidP="00053532">
      <w:pPr>
        <w:spacing w:line="259" w:lineRule="auto"/>
        <w:jc w:val="both"/>
        <w:rPr>
          <w:rFonts w:ascii="Noto Sans" w:hAnsi="Noto Sans"/>
          <w:sz w:val="24"/>
          <w:szCs w:val="24"/>
          <w:lang w:val="en-US"/>
        </w:rPr>
      </w:pPr>
    </w:p>
    <w:p w14:paraId="099B4DBE" w14:textId="26021BE9" w:rsidR="00053532" w:rsidRDefault="00053532" w:rsidP="00053532">
      <w:pPr>
        <w:spacing w:line="259" w:lineRule="auto"/>
        <w:jc w:val="both"/>
        <w:rPr>
          <w:sz w:val="24"/>
          <w:szCs w:val="24"/>
          <w:lang w:val="en-US"/>
        </w:rPr>
      </w:pPr>
    </w:p>
    <w:p w14:paraId="39F581BA" w14:textId="77777777" w:rsidR="00053532" w:rsidRPr="00053532" w:rsidRDefault="00053532" w:rsidP="00053532">
      <w:pPr>
        <w:spacing w:line="259" w:lineRule="auto"/>
        <w:jc w:val="both"/>
        <w:rPr>
          <w:sz w:val="24"/>
          <w:szCs w:val="24"/>
          <w:lang w:val="en-US"/>
        </w:rPr>
      </w:pPr>
    </w:p>
    <w:p w14:paraId="46BD39B5" w14:textId="77777777" w:rsidR="006F142F" w:rsidRDefault="006F142F" w:rsidP="006F142F">
      <w:pPr>
        <w:jc w:val="both"/>
        <w:rPr>
          <w:b/>
          <w:sz w:val="24"/>
          <w:szCs w:val="24"/>
          <w:lang w:val="en-US"/>
        </w:rPr>
      </w:pPr>
    </w:p>
    <w:p w14:paraId="645BBD94" w14:textId="77777777" w:rsidR="006F142F" w:rsidRPr="00A62261" w:rsidRDefault="006F142F" w:rsidP="006F142F">
      <w:pPr>
        <w:jc w:val="center"/>
        <w:rPr>
          <w:b/>
          <w:sz w:val="24"/>
          <w:szCs w:val="24"/>
          <w:lang w:val="en-US"/>
        </w:rPr>
      </w:pPr>
      <w:r w:rsidRPr="00A62261">
        <w:rPr>
          <w:b/>
          <w:sz w:val="24"/>
          <w:szCs w:val="24"/>
          <w:lang w:val="en-US"/>
        </w:rPr>
        <w:t>Principle of accountability (2018)</w:t>
      </w:r>
      <w:r w:rsidRPr="00A62261">
        <w:rPr>
          <w:sz w:val="24"/>
          <w:szCs w:val="24"/>
        </w:rPr>
        <w:t xml:space="preserve"> (</w:t>
      </w:r>
      <w:hyperlink r:id="rId77" w:history="1">
        <w:r w:rsidRPr="00A62261">
          <w:rPr>
            <w:rStyle w:val="Hyperlink"/>
            <w:sz w:val="24"/>
            <w:szCs w:val="24"/>
          </w:rPr>
          <w:t>A/73/162</w:t>
        </w:r>
      </w:hyperlink>
      <w:r w:rsidRPr="00A62261">
        <w:rPr>
          <w:sz w:val="24"/>
          <w:szCs w:val="24"/>
        </w:rPr>
        <w:t>)</w:t>
      </w:r>
    </w:p>
    <w:p w14:paraId="2E84B507" w14:textId="77777777" w:rsidR="006F142F" w:rsidRDefault="006F142F" w:rsidP="006F142F">
      <w:pPr>
        <w:jc w:val="both"/>
        <w:rPr>
          <w:sz w:val="24"/>
          <w:szCs w:val="24"/>
        </w:rPr>
      </w:pPr>
    </w:p>
    <w:p w14:paraId="3421945A" w14:textId="77777777" w:rsidR="006F142F" w:rsidRDefault="006F142F" w:rsidP="006F142F">
      <w:pPr>
        <w:ind w:firstLine="720"/>
        <w:jc w:val="both"/>
        <w:rPr>
          <w:sz w:val="24"/>
          <w:szCs w:val="24"/>
        </w:rPr>
      </w:pPr>
      <w:r w:rsidRPr="003F0442">
        <w:rPr>
          <w:sz w:val="24"/>
          <w:szCs w:val="24"/>
        </w:rPr>
        <w:t xml:space="preserve">The complexity of actors in the water and sanitation sector and its specificities imply that the traditional State-centred human rights framework leaves gaps in the existing accountability mechanisms to hold actors other than States accountable. When the rights to water and sanitation are affected, it is not always clear to whom related action may be attributed, why such action was taken, how sanctions may be enforced against those who caused harm or how to remedy the situation. Further, globalization and the neoliberal wave have weakened the role of the State in the provision and regulation of water and sanitation services, and the imbalance of power has at times affected the exercise of the human rights to water and sanitation. This raises questions as to the effective regulation of private service providers and, in turn, poses challenges to accountability mechanisms, especially considering that those services are provided through a system of natural monopoly, with usually only one provider for a given territory. Another unique feature of the water and sanitation sector is the widespread presence of informal service providers that are not regulated and operate without a licence and that, as a result, may not be held accountable. Against this backdrop, the Special </w:t>
      </w:r>
      <w:r w:rsidRPr="003F0442">
        <w:rPr>
          <w:sz w:val="24"/>
          <w:szCs w:val="24"/>
        </w:rPr>
        <w:lastRenderedPageBreak/>
        <w:t>Rapporteur addresses the concept of accountability through three dimensions, namely, the roles and responsibility of actors, an</w:t>
      </w:r>
      <w:r>
        <w:rPr>
          <w:sz w:val="24"/>
          <w:szCs w:val="24"/>
        </w:rPr>
        <w:t>swerability and enforceability.</w:t>
      </w:r>
    </w:p>
    <w:p w14:paraId="07450D20" w14:textId="77777777" w:rsidR="006F142F" w:rsidRPr="003F0442" w:rsidRDefault="006F142F" w:rsidP="006F142F">
      <w:pPr>
        <w:ind w:firstLine="720"/>
        <w:jc w:val="both"/>
        <w:rPr>
          <w:sz w:val="24"/>
          <w:szCs w:val="24"/>
        </w:rPr>
      </w:pPr>
    </w:p>
    <w:p w14:paraId="7F154296" w14:textId="77777777" w:rsidR="006F142F" w:rsidRDefault="006F142F" w:rsidP="006F142F">
      <w:pPr>
        <w:jc w:val="both"/>
        <w:rPr>
          <w:sz w:val="24"/>
          <w:szCs w:val="24"/>
          <w:lang w:val="en-US"/>
        </w:rPr>
      </w:pPr>
      <w:r w:rsidRPr="003F0442">
        <w:rPr>
          <w:sz w:val="24"/>
          <w:szCs w:val="24"/>
          <w:lang w:val="en-US"/>
        </w:rPr>
        <w:t>Question(s):</w:t>
      </w:r>
    </w:p>
    <w:p w14:paraId="6DA87D02" w14:textId="77777777" w:rsidR="006F142F" w:rsidRPr="003F0442" w:rsidRDefault="006F142F" w:rsidP="006F142F">
      <w:pPr>
        <w:jc w:val="both"/>
        <w:rPr>
          <w:sz w:val="24"/>
          <w:szCs w:val="24"/>
          <w:lang w:val="en-US"/>
        </w:rPr>
      </w:pPr>
    </w:p>
    <w:p w14:paraId="73D0B421" w14:textId="77777777" w:rsidR="006F142F" w:rsidRDefault="006F142F" w:rsidP="0081205D">
      <w:pPr>
        <w:pStyle w:val="NoSpacing"/>
        <w:numPr>
          <w:ilvl w:val="0"/>
          <w:numId w:val="4"/>
        </w:numPr>
        <w:spacing w:before="0" w:after="0"/>
        <w:jc w:val="both"/>
        <w:rPr>
          <w:rFonts w:ascii="Times New Roman" w:hAnsi="Times New Roman" w:cs="Times New Roman"/>
          <w:sz w:val="24"/>
          <w:szCs w:val="24"/>
        </w:rPr>
      </w:pPr>
      <w:r w:rsidRPr="10302EF2">
        <w:rPr>
          <w:rFonts w:ascii="Times New Roman" w:hAnsi="Times New Roman" w:cs="Times New Roman"/>
          <w:sz w:val="24"/>
          <w:szCs w:val="24"/>
        </w:rPr>
        <w:t>In the last decade (2010-2020), what accountability measures exist when responsibilities for service provision are transferred from State to actors other than States (private entities, pubic companies and communities)? Please provide information on the three dimensions of accountability: clear roles and responsibility of actors; the guarantee of individuals to hold actors accountable by requesting explanations and information (“answerability”); and remedial or corrective actions for lack of compliance with performance standards (“enforceability”).</w:t>
      </w:r>
    </w:p>
    <w:p w14:paraId="289B4050" w14:textId="77777777" w:rsidR="006F142F" w:rsidRPr="003F0442" w:rsidRDefault="006F142F" w:rsidP="006F142F">
      <w:pPr>
        <w:pStyle w:val="NoSpacing"/>
        <w:numPr>
          <w:ilvl w:val="0"/>
          <w:numId w:val="0"/>
        </w:numPr>
        <w:spacing w:before="0" w:after="0"/>
        <w:ind w:left="360"/>
        <w:jc w:val="both"/>
        <w:rPr>
          <w:rFonts w:ascii="Times New Roman" w:hAnsi="Times New Roman" w:cs="Times New Roman"/>
          <w:bCs/>
          <w:sz w:val="24"/>
          <w:szCs w:val="24"/>
        </w:rPr>
      </w:pPr>
    </w:p>
    <w:p w14:paraId="66FF0D4F" w14:textId="77777777" w:rsidR="006F142F" w:rsidRDefault="006F142F" w:rsidP="0081205D">
      <w:pPr>
        <w:pStyle w:val="NoSpacing"/>
        <w:numPr>
          <w:ilvl w:val="0"/>
          <w:numId w:val="4"/>
        </w:numPr>
        <w:spacing w:before="0" w:after="0"/>
        <w:jc w:val="both"/>
        <w:rPr>
          <w:rFonts w:ascii="Times New Roman" w:hAnsi="Times New Roman" w:cs="Times New Roman"/>
          <w:sz w:val="24"/>
          <w:szCs w:val="24"/>
        </w:rPr>
      </w:pPr>
      <w:r w:rsidRPr="10302EF2">
        <w:rPr>
          <w:rFonts w:ascii="Times New Roman" w:hAnsi="Times New Roman" w:cs="Times New Roman"/>
          <w:sz w:val="24"/>
          <w:szCs w:val="24"/>
        </w:rPr>
        <w:t>In the last decade (2010-2020), what measures have been taken to identify informal providers of water and sanitation services and put in place regulations for those providers, making accountability mechanisms available?</w:t>
      </w:r>
    </w:p>
    <w:p w14:paraId="61AE7E24" w14:textId="77777777" w:rsidR="006F142F" w:rsidRPr="003F0442" w:rsidRDefault="006F142F" w:rsidP="006F142F">
      <w:pPr>
        <w:pStyle w:val="NoSpacing"/>
        <w:numPr>
          <w:ilvl w:val="0"/>
          <w:numId w:val="0"/>
        </w:numPr>
        <w:spacing w:before="0" w:after="0"/>
        <w:ind w:left="360"/>
        <w:jc w:val="both"/>
        <w:rPr>
          <w:rFonts w:ascii="Times New Roman" w:hAnsi="Times New Roman" w:cs="Times New Roman"/>
          <w:bCs/>
          <w:sz w:val="24"/>
          <w:szCs w:val="24"/>
        </w:rPr>
      </w:pPr>
    </w:p>
    <w:p w14:paraId="5BB011B7" w14:textId="77777777" w:rsidR="00B0529F" w:rsidRDefault="006F142F" w:rsidP="0081205D">
      <w:pPr>
        <w:pStyle w:val="NoSpacing"/>
        <w:numPr>
          <w:ilvl w:val="0"/>
          <w:numId w:val="4"/>
        </w:numPr>
        <w:spacing w:before="0" w:after="0"/>
        <w:jc w:val="both"/>
        <w:rPr>
          <w:rFonts w:ascii="Times New Roman" w:hAnsi="Times New Roman" w:cs="Times New Roman"/>
          <w:sz w:val="24"/>
          <w:szCs w:val="24"/>
        </w:rPr>
      </w:pPr>
      <w:r w:rsidRPr="10302EF2">
        <w:rPr>
          <w:rFonts w:ascii="Times New Roman" w:hAnsi="Times New Roman" w:cs="Times New Roman"/>
          <w:sz w:val="24"/>
          <w:szCs w:val="24"/>
        </w:rPr>
        <w:t>In the last decade (2010-2020), what measures have been taken to establish an effective oversight system to trace the conduct of actors in the water and sanitation sector and to assess whether performance standards are met? What mechanisms exists that would enforce decisions on other accountable actors?</w:t>
      </w:r>
    </w:p>
    <w:p w14:paraId="20698E9A" w14:textId="77777777" w:rsidR="00B0529F" w:rsidRDefault="00B0529F" w:rsidP="00B0529F">
      <w:pPr>
        <w:pStyle w:val="NoSpacing"/>
        <w:numPr>
          <w:ilvl w:val="0"/>
          <w:numId w:val="0"/>
        </w:numPr>
        <w:spacing w:before="0" w:after="0"/>
        <w:ind w:left="360" w:hanging="360"/>
        <w:jc w:val="both"/>
        <w:rPr>
          <w:rFonts w:ascii="Times New Roman" w:hAnsi="Times New Roman" w:cs="Times New Roman"/>
          <w:sz w:val="24"/>
          <w:szCs w:val="24"/>
        </w:rPr>
      </w:pPr>
    </w:p>
    <w:p w14:paraId="557634AC" w14:textId="77777777" w:rsidR="00A86DBC" w:rsidRDefault="00A86DBC" w:rsidP="00B0529F">
      <w:pPr>
        <w:pStyle w:val="NoSpacing"/>
        <w:numPr>
          <w:ilvl w:val="0"/>
          <w:numId w:val="0"/>
        </w:numPr>
        <w:spacing w:before="0" w:after="0"/>
        <w:ind w:left="360" w:hanging="360"/>
        <w:jc w:val="both"/>
        <w:rPr>
          <w:rFonts w:ascii="Times New Roman" w:hAnsi="Times New Roman" w:cs="Times New Roman"/>
          <w:sz w:val="24"/>
          <w:szCs w:val="24"/>
        </w:rPr>
      </w:pPr>
    </w:p>
    <w:p w14:paraId="764B212F" w14:textId="7CFB58CC" w:rsidR="00A86DBC" w:rsidRDefault="002817A9" w:rsidP="00B0529F">
      <w:pPr>
        <w:pStyle w:val="NoSpacing"/>
        <w:numPr>
          <w:ilvl w:val="0"/>
          <w:numId w:val="0"/>
        </w:numPr>
        <w:spacing w:before="0" w:after="0"/>
        <w:ind w:left="360" w:hanging="360"/>
        <w:jc w:val="both"/>
        <w:rPr>
          <w:rFonts w:ascii="Noto Sans" w:hAnsi="Noto Sans" w:cs="Arial"/>
          <w:sz w:val="24"/>
          <w:szCs w:val="24"/>
        </w:rPr>
      </w:pPr>
      <w:r w:rsidRPr="002817A9">
        <w:rPr>
          <w:rFonts w:ascii="Noto Sans" w:hAnsi="Noto Sans" w:cs="Arial"/>
          <w:sz w:val="24"/>
          <w:szCs w:val="24"/>
        </w:rPr>
        <w:t>Effective</w:t>
      </w:r>
      <w:r>
        <w:rPr>
          <w:rFonts w:ascii="Noto Sans" w:hAnsi="Noto Sans" w:cs="Arial"/>
          <w:b/>
          <w:sz w:val="24"/>
          <w:szCs w:val="24"/>
        </w:rPr>
        <w:t xml:space="preserve"> </w:t>
      </w:r>
      <w:r w:rsidRPr="002817A9">
        <w:rPr>
          <w:rFonts w:ascii="Noto Sans" w:hAnsi="Noto Sans" w:cs="Arial"/>
          <w:b/>
          <w:sz w:val="24"/>
          <w:szCs w:val="24"/>
        </w:rPr>
        <w:t xml:space="preserve">Government- led WASH services monitoring </w:t>
      </w:r>
      <w:r w:rsidRPr="002817A9">
        <w:rPr>
          <w:rFonts w:ascii="Noto Sans" w:hAnsi="Noto Sans" w:cs="Arial"/>
          <w:sz w:val="24"/>
          <w:szCs w:val="24"/>
        </w:rPr>
        <w:t xml:space="preserve">are needed to ensure </w:t>
      </w:r>
      <w:r>
        <w:rPr>
          <w:rFonts w:ascii="Noto Sans" w:hAnsi="Noto Sans" w:cs="Arial"/>
          <w:sz w:val="24"/>
          <w:szCs w:val="24"/>
        </w:rPr>
        <w:t xml:space="preserve">progress tracking but most importantly for </w:t>
      </w:r>
      <w:r w:rsidRPr="002817A9">
        <w:rPr>
          <w:rFonts w:ascii="Noto Sans" w:hAnsi="Noto Sans" w:cs="Arial"/>
          <w:sz w:val="24"/>
          <w:szCs w:val="24"/>
        </w:rPr>
        <w:t>evidence-based planning, budgeting and service delivery by governments and service providers. A transparent monitoring process can support in strengthening the accountability mechanisms between service authorities</w:t>
      </w:r>
      <w:r w:rsidR="006A2181">
        <w:rPr>
          <w:rFonts w:ascii="Noto Sans" w:hAnsi="Noto Sans" w:cs="Arial"/>
          <w:sz w:val="24"/>
          <w:szCs w:val="24"/>
        </w:rPr>
        <w:t xml:space="preserve"> </w:t>
      </w:r>
      <w:r w:rsidRPr="002817A9">
        <w:rPr>
          <w:rFonts w:ascii="Noto Sans" w:hAnsi="Noto Sans" w:cs="Arial"/>
          <w:sz w:val="24"/>
          <w:szCs w:val="24"/>
        </w:rPr>
        <w:t>and communities.</w:t>
      </w:r>
      <w:r>
        <w:rPr>
          <w:rFonts w:ascii="Noto Sans" w:hAnsi="Noto Sans" w:cs="Arial"/>
          <w:sz w:val="24"/>
          <w:szCs w:val="24"/>
        </w:rPr>
        <w:t xml:space="preserve"> WaterAid has been supporting ad strengthening local and national level government -led monitoring processes and systems for over 15 years</w:t>
      </w:r>
      <w:r w:rsidR="000B5942">
        <w:rPr>
          <w:rFonts w:ascii="Noto Sans" w:hAnsi="Noto Sans" w:cs="Arial"/>
          <w:sz w:val="24"/>
          <w:szCs w:val="24"/>
        </w:rPr>
        <w:t xml:space="preserve"> in several countries, including </w:t>
      </w:r>
    </w:p>
    <w:p w14:paraId="4B0B1465" w14:textId="6A370DDD" w:rsidR="002817A9" w:rsidRDefault="0081205D" w:rsidP="0081205D">
      <w:pPr>
        <w:pStyle w:val="NoSpacing"/>
        <w:numPr>
          <w:ilvl w:val="0"/>
          <w:numId w:val="14"/>
        </w:numPr>
        <w:spacing w:before="0" w:after="0"/>
        <w:jc w:val="both"/>
        <w:rPr>
          <w:rFonts w:ascii="Noto Sans" w:hAnsi="Noto Sans" w:cs="Arial"/>
          <w:sz w:val="24"/>
          <w:szCs w:val="24"/>
        </w:rPr>
      </w:pPr>
      <w:hyperlink r:id="rId78" w:history="1">
        <w:r w:rsidR="002817A9" w:rsidRPr="002817A9">
          <w:rPr>
            <w:rStyle w:val="Hyperlink"/>
            <w:rFonts w:ascii="Noto Sans" w:hAnsi="Noto Sans" w:cs="Arial"/>
            <w:sz w:val="24"/>
            <w:szCs w:val="24"/>
          </w:rPr>
          <w:t>Myanmar case study of government-led monitoring support.</w:t>
        </w:r>
      </w:hyperlink>
    </w:p>
    <w:p w14:paraId="53ACA0FB" w14:textId="20A895AD" w:rsidR="002817A9" w:rsidRPr="002817A9" w:rsidRDefault="002817A9" w:rsidP="00B0529F">
      <w:pPr>
        <w:pStyle w:val="NoSpacing"/>
        <w:numPr>
          <w:ilvl w:val="0"/>
          <w:numId w:val="0"/>
        </w:numPr>
        <w:spacing w:before="0" w:after="0"/>
        <w:ind w:left="360" w:hanging="360"/>
        <w:jc w:val="both"/>
        <w:rPr>
          <w:rFonts w:ascii="Noto Sans" w:hAnsi="Noto Sans" w:cs="Arial"/>
          <w:sz w:val="24"/>
          <w:szCs w:val="24"/>
        </w:rPr>
      </w:pPr>
      <w:r>
        <w:rPr>
          <w:rFonts w:ascii="Noto Sans" w:hAnsi="Noto Sans" w:cs="Arial"/>
          <w:sz w:val="24"/>
          <w:szCs w:val="24"/>
        </w:rPr>
        <w:tab/>
      </w:r>
    </w:p>
    <w:p w14:paraId="6CE85352" w14:textId="77777777" w:rsidR="002817A9" w:rsidRDefault="002817A9" w:rsidP="00B0529F">
      <w:pPr>
        <w:pStyle w:val="NoSpacing"/>
        <w:numPr>
          <w:ilvl w:val="0"/>
          <w:numId w:val="0"/>
        </w:numPr>
        <w:spacing w:before="0" w:after="0"/>
        <w:ind w:left="360" w:hanging="360"/>
        <w:jc w:val="both"/>
        <w:rPr>
          <w:rFonts w:ascii="Times New Roman" w:hAnsi="Times New Roman" w:cs="Times New Roman"/>
          <w:sz w:val="24"/>
          <w:szCs w:val="24"/>
        </w:rPr>
      </w:pPr>
    </w:p>
    <w:p w14:paraId="0EA5FA2C" w14:textId="7CB53482" w:rsidR="00CB10DF" w:rsidRDefault="000E3115" w:rsidP="00B0529F">
      <w:pPr>
        <w:pStyle w:val="NoSpacing"/>
        <w:numPr>
          <w:ilvl w:val="0"/>
          <w:numId w:val="0"/>
        </w:numPr>
        <w:spacing w:before="0" w:after="0"/>
        <w:ind w:left="360" w:hanging="360"/>
        <w:jc w:val="both"/>
        <w:rPr>
          <w:rFonts w:ascii="Noto Sans" w:hAnsi="Noto Sans" w:cs="Times New Roman"/>
          <w:b/>
          <w:sz w:val="24"/>
          <w:szCs w:val="24"/>
        </w:rPr>
      </w:pPr>
      <w:r w:rsidRPr="007E7504">
        <w:rPr>
          <w:rFonts w:ascii="Noto Sans" w:hAnsi="Noto Sans" w:cs="Arial"/>
          <w:b/>
          <w:sz w:val="24"/>
          <w:szCs w:val="24"/>
        </w:rPr>
        <w:t xml:space="preserve">Planning, monitoring, </w:t>
      </w:r>
      <w:r w:rsidR="007E7504" w:rsidRPr="007E7504">
        <w:rPr>
          <w:rFonts w:ascii="Noto Sans" w:hAnsi="Noto Sans" w:cs="Arial"/>
          <w:b/>
          <w:sz w:val="24"/>
          <w:szCs w:val="24"/>
        </w:rPr>
        <w:t xml:space="preserve">evaluation and </w:t>
      </w:r>
      <w:r w:rsidRPr="007E7504">
        <w:rPr>
          <w:rFonts w:ascii="Noto Sans" w:hAnsi="Noto Sans" w:cs="Arial"/>
          <w:b/>
          <w:sz w:val="24"/>
          <w:szCs w:val="24"/>
        </w:rPr>
        <w:t>reporting</w:t>
      </w:r>
      <w:r w:rsidR="007252CE">
        <w:rPr>
          <w:rFonts w:ascii="Noto Sans" w:hAnsi="Noto Sans" w:cs="Arial"/>
          <w:b/>
          <w:sz w:val="24"/>
          <w:szCs w:val="24"/>
        </w:rPr>
        <w:t xml:space="preserve"> (PMER)</w:t>
      </w:r>
      <w:r w:rsidR="007E7504">
        <w:rPr>
          <w:rFonts w:ascii="Noto Sans" w:hAnsi="Noto Sans" w:cs="Arial"/>
          <w:b/>
          <w:sz w:val="24"/>
          <w:szCs w:val="24"/>
        </w:rPr>
        <w:t xml:space="preserve"> </w:t>
      </w:r>
      <w:r w:rsidR="007E7504" w:rsidRPr="007252CE">
        <w:rPr>
          <w:rFonts w:ascii="Noto Sans" w:hAnsi="Noto Sans" w:cs="Arial"/>
          <w:sz w:val="24"/>
          <w:szCs w:val="24"/>
        </w:rPr>
        <w:t>in WaterAid has become more systematic over the past 10 years</w:t>
      </w:r>
      <w:r w:rsidR="007E7504">
        <w:rPr>
          <w:rFonts w:ascii="Noto Sans" w:hAnsi="Noto Sans" w:cs="Arial"/>
          <w:b/>
          <w:sz w:val="24"/>
          <w:szCs w:val="24"/>
        </w:rPr>
        <w:t xml:space="preserve">. </w:t>
      </w:r>
      <w:r w:rsidR="007E7504" w:rsidRPr="007E7504">
        <w:rPr>
          <w:rFonts w:ascii="Noto Sans" w:hAnsi="Noto Sans" w:cs="Arial"/>
          <w:sz w:val="24"/>
          <w:szCs w:val="24"/>
        </w:rPr>
        <w:t xml:space="preserve">This provides stronger accountability to </w:t>
      </w:r>
      <w:r w:rsidR="007E7504">
        <w:rPr>
          <w:rFonts w:ascii="Noto Sans" w:hAnsi="Noto Sans" w:cs="Arial"/>
          <w:sz w:val="24"/>
          <w:szCs w:val="24"/>
        </w:rPr>
        <w:t>all s</w:t>
      </w:r>
      <w:r w:rsidR="007E7504" w:rsidRPr="007E7504">
        <w:rPr>
          <w:rFonts w:ascii="Noto Sans" w:hAnsi="Noto Sans" w:cs="Arial"/>
          <w:sz w:val="24"/>
          <w:szCs w:val="24"/>
        </w:rPr>
        <w:t>takeholders</w:t>
      </w:r>
      <w:r w:rsidR="007E7504">
        <w:rPr>
          <w:rFonts w:ascii="Noto Sans" w:hAnsi="Noto Sans" w:cs="Arial"/>
          <w:sz w:val="24"/>
          <w:szCs w:val="24"/>
        </w:rPr>
        <w:t xml:space="preserve"> including communities, funders and partners</w:t>
      </w:r>
      <w:r w:rsidR="007E7504" w:rsidRPr="007E7504">
        <w:rPr>
          <w:rFonts w:ascii="Noto Sans" w:hAnsi="Noto Sans" w:cs="Arial"/>
          <w:sz w:val="24"/>
          <w:szCs w:val="24"/>
        </w:rPr>
        <w:t xml:space="preserve">. </w:t>
      </w:r>
      <w:r w:rsidR="00D82F64">
        <w:rPr>
          <w:rFonts w:ascii="Noto Sans" w:hAnsi="Noto Sans" w:cs="Arial"/>
          <w:sz w:val="24"/>
          <w:szCs w:val="24"/>
        </w:rPr>
        <w:t xml:space="preserve"> </w:t>
      </w:r>
      <w:hyperlink r:id="rId79" w:history="1">
        <w:r w:rsidR="00172903" w:rsidRPr="00A7009A">
          <w:rPr>
            <w:rFonts w:ascii="Noto Sans" w:hAnsi="Noto Sans" w:cs="Arial"/>
            <w:color w:val="0070C0"/>
            <w:sz w:val="24"/>
            <w:szCs w:val="24"/>
            <w:u w:val="single"/>
          </w:rPr>
          <w:t>The PMER approach</w:t>
        </w:r>
      </w:hyperlink>
      <w:r w:rsidR="00A7009A" w:rsidRPr="00A7009A">
        <w:rPr>
          <w:rFonts w:ascii="Noto Sans" w:hAnsi="Noto Sans" w:cs="Arial"/>
          <w:color w:val="0070C0"/>
          <w:sz w:val="24"/>
          <w:szCs w:val="24"/>
          <w:u w:val="single"/>
        </w:rPr>
        <w:t xml:space="preserve"> </w:t>
      </w:r>
      <w:r w:rsidR="00D82F64">
        <w:rPr>
          <w:rFonts w:ascii="Noto Sans" w:hAnsi="Noto Sans" w:cs="Arial"/>
          <w:sz w:val="24"/>
          <w:szCs w:val="24"/>
        </w:rPr>
        <w:t>includes an accountability framework, a</w:t>
      </w:r>
      <w:r w:rsidR="007252CE">
        <w:rPr>
          <w:rFonts w:ascii="Noto Sans" w:hAnsi="Noto Sans" w:cs="Arial"/>
          <w:sz w:val="24"/>
          <w:szCs w:val="24"/>
        </w:rPr>
        <w:t xml:space="preserve"> PMER cycle, and a series of </w:t>
      </w:r>
      <w:r w:rsidR="007E7504" w:rsidRPr="007E7504">
        <w:rPr>
          <w:rFonts w:ascii="Noto Sans" w:hAnsi="Noto Sans" w:cs="Arial"/>
          <w:sz w:val="24"/>
          <w:szCs w:val="24"/>
        </w:rPr>
        <w:t xml:space="preserve">tools </w:t>
      </w:r>
      <w:r w:rsidR="00B80C3C">
        <w:rPr>
          <w:rFonts w:ascii="Noto Sans" w:hAnsi="Noto Sans" w:cs="Arial"/>
          <w:sz w:val="24"/>
          <w:szCs w:val="24"/>
        </w:rPr>
        <w:t xml:space="preserve">developed </w:t>
      </w:r>
      <w:r w:rsidR="007252CE">
        <w:rPr>
          <w:rFonts w:ascii="Noto Sans" w:hAnsi="Noto Sans" w:cs="Arial"/>
          <w:sz w:val="24"/>
          <w:szCs w:val="24"/>
        </w:rPr>
        <w:t xml:space="preserve">that </w:t>
      </w:r>
      <w:r w:rsidR="007E7504" w:rsidRPr="007E7504">
        <w:rPr>
          <w:rFonts w:ascii="Noto Sans" w:hAnsi="Noto Sans" w:cs="Arial"/>
          <w:sz w:val="24"/>
          <w:szCs w:val="24"/>
        </w:rPr>
        <w:t xml:space="preserve">include Post Implementation Monitoring to learn more about </w:t>
      </w:r>
      <w:r w:rsidR="00B80C3C">
        <w:rPr>
          <w:rFonts w:ascii="Noto Sans" w:hAnsi="Noto Sans" w:cs="Arial"/>
          <w:sz w:val="24"/>
          <w:szCs w:val="24"/>
        </w:rPr>
        <w:t xml:space="preserve">the sustainability of WASH services supported by WaterAid 3 and 5 years after direct implementation. </w:t>
      </w:r>
      <w:r w:rsidR="00F26CCA">
        <w:rPr>
          <w:rFonts w:ascii="Noto Sans" w:hAnsi="Noto Sans" w:cs="Arial"/>
          <w:sz w:val="24"/>
          <w:szCs w:val="24"/>
        </w:rPr>
        <w:t>Evaluations are published on the WASH</w:t>
      </w:r>
      <w:r w:rsidR="00865453">
        <w:rPr>
          <w:rFonts w:ascii="Noto Sans" w:hAnsi="Noto Sans" w:cs="Arial"/>
          <w:sz w:val="24"/>
          <w:szCs w:val="24"/>
        </w:rPr>
        <w:t xml:space="preserve"> </w:t>
      </w:r>
      <w:r w:rsidR="00F26CCA">
        <w:rPr>
          <w:rFonts w:ascii="Noto Sans" w:hAnsi="Noto Sans" w:cs="Arial"/>
          <w:sz w:val="24"/>
          <w:szCs w:val="24"/>
        </w:rPr>
        <w:t>matters website</w:t>
      </w:r>
      <w:r w:rsidR="006270E5">
        <w:rPr>
          <w:rFonts w:ascii="Noto Sans" w:hAnsi="Noto Sans" w:cs="Arial"/>
          <w:sz w:val="24"/>
          <w:szCs w:val="24"/>
        </w:rPr>
        <w:t>.</w:t>
      </w:r>
      <w:r w:rsidR="00F26CCA">
        <w:rPr>
          <w:rFonts w:ascii="Noto Sans" w:hAnsi="Noto Sans" w:cs="Arial"/>
          <w:sz w:val="24"/>
          <w:szCs w:val="24"/>
        </w:rPr>
        <w:t xml:space="preserve"> Community feedback is increasingly incorporated into the PMER processes</w:t>
      </w:r>
      <w:r w:rsidR="00B21AC5">
        <w:rPr>
          <w:rFonts w:ascii="Noto Sans" w:hAnsi="Noto Sans" w:cs="Arial"/>
          <w:sz w:val="24"/>
          <w:szCs w:val="24"/>
        </w:rPr>
        <w:t xml:space="preserve">. There are also </w:t>
      </w:r>
      <w:hyperlink r:id="rId80" w:history="1">
        <w:r w:rsidR="00171019" w:rsidRPr="00172903">
          <w:rPr>
            <w:rFonts w:ascii="Noto Sans" w:hAnsi="Noto Sans" w:cs="Arial"/>
            <w:color w:val="0070C0"/>
            <w:sz w:val="24"/>
            <w:szCs w:val="24"/>
            <w:u w:val="single"/>
          </w:rPr>
          <w:t>regular surveys of WaterAid partners implemented by a 3</w:t>
        </w:r>
        <w:r w:rsidR="00171019" w:rsidRPr="00172903">
          <w:rPr>
            <w:rFonts w:ascii="Noto Sans" w:hAnsi="Noto Sans" w:cs="Arial"/>
            <w:color w:val="0070C0"/>
            <w:sz w:val="24"/>
            <w:szCs w:val="24"/>
            <w:u w:val="single"/>
            <w:vertAlign w:val="superscript"/>
          </w:rPr>
          <w:t>rd</w:t>
        </w:r>
        <w:r w:rsidR="00171019" w:rsidRPr="00172903">
          <w:rPr>
            <w:rFonts w:ascii="Noto Sans" w:hAnsi="Noto Sans" w:cs="Arial"/>
            <w:color w:val="0070C0"/>
            <w:sz w:val="24"/>
            <w:szCs w:val="24"/>
            <w:u w:val="single"/>
          </w:rPr>
          <w:t xml:space="preserve"> party</w:t>
        </w:r>
        <w:r w:rsidR="00171019" w:rsidRPr="00CB10DF">
          <w:rPr>
            <w:rFonts w:ascii="Noto Sans" w:hAnsi="Noto Sans" w:cs="Arial"/>
            <w:sz w:val="24"/>
            <w:szCs w:val="24"/>
          </w:rPr>
          <w:t>,</w:t>
        </w:r>
      </w:hyperlink>
      <w:r w:rsidR="00B21AC5" w:rsidRPr="00CB10DF">
        <w:rPr>
          <w:rFonts w:ascii="Noto Sans" w:hAnsi="Noto Sans" w:cs="Arial"/>
          <w:sz w:val="24"/>
          <w:szCs w:val="24"/>
        </w:rPr>
        <w:t xml:space="preserve"> of W</w:t>
      </w:r>
      <w:r w:rsidR="00BA069E">
        <w:rPr>
          <w:rFonts w:ascii="Noto Sans" w:hAnsi="Noto Sans" w:cs="Arial"/>
          <w:sz w:val="24"/>
          <w:szCs w:val="24"/>
        </w:rPr>
        <w:t xml:space="preserve">aterAid’s partners to get their feedback </w:t>
      </w:r>
      <w:r w:rsidR="00BA069E">
        <w:rPr>
          <w:rFonts w:ascii="Noto Sans" w:hAnsi="Noto Sans" w:cs="Arial"/>
          <w:sz w:val="24"/>
          <w:szCs w:val="24"/>
        </w:rPr>
        <w:lastRenderedPageBreak/>
        <w:t xml:space="preserve">to improve partnership practice and demonstrate accountability to other stakeholders. </w:t>
      </w:r>
      <w:r w:rsidR="00E60985" w:rsidRPr="00E60985">
        <w:rPr>
          <w:rFonts w:ascii="Noto Sans" w:hAnsi="Noto Sans" w:cs="Times New Roman"/>
          <w:b/>
          <w:sz w:val="24"/>
          <w:szCs w:val="24"/>
        </w:rPr>
        <w:t xml:space="preserve"> </w:t>
      </w:r>
    </w:p>
    <w:p w14:paraId="5DFDCB59" w14:textId="77777777" w:rsidR="00CB10DF" w:rsidRDefault="00CB10DF" w:rsidP="00B0529F">
      <w:pPr>
        <w:pStyle w:val="NoSpacing"/>
        <w:numPr>
          <w:ilvl w:val="0"/>
          <w:numId w:val="0"/>
        </w:numPr>
        <w:spacing w:before="0" w:after="0"/>
        <w:ind w:left="360" w:hanging="360"/>
        <w:jc w:val="both"/>
        <w:rPr>
          <w:rFonts w:ascii="Noto Sans" w:hAnsi="Noto Sans" w:cs="Times New Roman"/>
          <w:b/>
          <w:sz w:val="24"/>
          <w:szCs w:val="24"/>
        </w:rPr>
      </w:pPr>
    </w:p>
    <w:p w14:paraId="3D312EB8" w14:textId="10D2B7EA" w:rsidR="009B1826" w:rsidRPr="009B30A8" w:rsidRDefault="00E60985" w:rsidP="009B1826">
      <w:pPr>
        <w:rPr>
          <w:rFonts w:ascii="Noto Sans" w:hAnsi="Noto Sans"/>
          <w:color w:val="0070C0"/>
          <w:sz w:val="24"/>
          <w:szCs w:val="24"/>
          <w:u w:val="single"/>
        </w:rPr>
      </w:pPr>
      <w:r w:rsidRPr="00E60985">
        <w:rPr>
          <w:rFonts w:ascii="Noto Sans" w:hAnsi="Noto Sans"/>
          <w:b/>
          <w:sz w:val="24"/>
          <w:szCs w:val="24"/>
        </w:rPr>
        <w:t>Accountability</w:t>
      </w:r>
      <w:r w:rsidR="00785501">
        <w:rPr>
          <w:rFonts w:ascii="Noto Sans" w:hAnsi="Noto Sans"/>
          <w:b/>
          <w:sz w:val="24"/>
          <w:szCs w:val="24"/>
        </w:rPr>
        <w:t xml:space="preserve"> in WASH services</w:t>
      </w:r>
      <w:r w:rsidRPr="00E60985">
        <w:rPr>
          <w:rFonts w:ascii="Noto Sans" w:hAnsi="Noto Sans"/>
          <w:b/>
          <w:sz w:val="24"/>
          <w:szCs w:val="24"/>
        </w:rPr>
        <w:t xml:space="preserve">: </w:t>
      </w:r>
      <w:r>
        <w:rPr>
          <w:rFonts w:ascii="Noto Sans" w:hAnsi="Noto Sans"/>
          <w:b/>
          <w:sz w:val="24"/>
          <w:szCs w:val="24"/>
        </w:rPr>
        <w:t xml:space="preserve"> </w:t>
      </w:r>
      <w:r w:rsidRPr="00083834">
        <w:rPr>
          <w:rFonts w:ascii="Noto Sans" w:hAnsi="Noto Sans"/>
          <w:sz w:val="24"/>
          <w:szCs w:val="24"/>
        </w:rPr>
        <w:t xml:space="preserve">Many WaterAid programmes include activities to strengthen </w:t>
      </w:r>
      <w:r w:rsidR="009C1EF5" w:rsidRPr="00083834">
        <w:rPr>
          <w:rFonts w:ascii="Noto Sans" w:hAnsi="Noto Sans"/>
          <w:sz w:val="24"/>
          <w:szCs w:val="24"/>
        </w:rPr>
        <w:t>ability of communities and rights holders to hold duty bearers to account. This includes</w:t>
      </w:r>
      <w:r w:rsidR="00785501" w:rsidRPr="00083834">
        <w:rPr>
          <w:rFonts w:ascii="Noto Sans" w:hAnsi="Noto Sans"/>
          <w:sz w:val="24"/>
          <w:szCs w:val="24"/>
        </w:rPr>
        <w:t xml:space="preserve"> support for </w:t>
      </w:r>
      <w:r w:rsidR="00785501" w:rsidRPr="00C26E2A">
        <w:rPr>
          <w:rFonts w:ascii="Noto Sans" w:hAnsi="Noto Sans"/>
          <w:b/>
          <w:sz w:val="24"/>
          <w:szCs w:val="24"/>
        </w:rPr>
        <w:t>customer forums</w:t>
      </w:r>
      <w:r w:rsidR="00785501" w:rsidRPr="00083834">
        <w:rPr>
          <w:rFonts w:ascii="Noto Sans" w:hAnsi="Noto Sans"/>
          <w:sz w:val="24"/>
          <w:szCs w:val="24"/>
        </w:rPr>
        <w:t xml:space="preserve"> engaging with utilities </w:t>
      </w:r>
      <w:r w:rsidR="00AA43F6">
        <w:rPr>
          <w:rFonts w:ascii="Noto Sans" w:hAnsi="Noto Sans"/>
          <w:sz w:val="24"/>
          <w:szCs w:val="24"/>
        </w:rPr>
        <w:t xml:space="preserve">as part of the </w:t>
      </w:r>
      <w:hyperlink r:id="rId81" w:history="1">
        <w:r w:rsidR="00AA43F6" w:rsidRPr="00CB10DF">
          <w:rPr>
            <w:rFonts w:ascii="Noto Sans" w:hAnsi="Noto Sans"/>
            <w:sz w:val="24"/>
            <w:szCs w:val="24"/>
          </w:rPr>
          <w:t xml:space="preserve">Twenty Towns project </w:t>
        </w:r>
        <w:r w:rsidR="00785501" w:rsidRPr="00CB10DF">
          <w:rPr>
            <w:rFonts w:ascii="Noto Sans" w:hAnsi="Noto Sans"/>
            <w:sz w:val="24"/>
            <w:szCs w:val="24"/>
          </w:rPr>
          <w:t>in Ethiopi</w:t>
        </w:r>
      </w:hyperlink>
      <w:r w:rsidR="00785501" w:rsidRPr="00083834">
        <w:rPr>
          <w:rFonts w:ascii="Noto Sans" w:hAnsi="Noto Sans"/>
          <w:sz w:val="24"/>
          <w:szCs w:val="24"/>
        </w:rPr>
        <w:t>a</w:t>
      </w:r>
      <w:r w:rsidR="00AA43F6">
        <w:rPr>
          <w:rFonts w:ascii="Noto Sans" w:hAnsi="Noto Sans"/>
          <w:sz w:val="24"/>
          <w:szCs w:val="24"/>
        </w:rPr>
        <w:t>. This is now cited by government officials as a good example of strong engagement between customers and suppliers that help</w:t>
      </w:r>
      <w:r w:rsidR="000A57EF">
        <w:rPr>
          <w:rFonts w:ascii="Noto Sans" w:hAnsi="Noto Sans"/>
          <w:sz w:val="24"/>
          <w:szCs w:val="24"/>
        </w:rPr>
        <w:t xml:space="preserve">s identify </w:t>
      </w:r>
      <w:r w:rsidR="004601BC">
        <w:rPr>
          <w:rFonts w:ascii="Noto Sans" w:hAnsi="Noto Sans"/>
          <w:sz w:val="24"/>
          <w:szCs w:val="24"/>
        </w:rPr>
        <w:t>who is being excluded from services and the causes of non-revenue water</w:t>
      </w:r>
      <w:r w:rsidR="0058687D">
        <w:rPr>
          <w:rFonts w:ascii="Noto Sans" w:hAnsi="Noto Sans"/>
          <w:sz w:val="24"/>
          <w:szCs w:val="24"/>
        </w:rPr>
        <w:t xml:space="preserve">. </w:t>
      </w:r>
      <w:r w:rsidR="009B30A8">
        <w:rPr>
          <w:rFonts w:ascii="Noto Sans" w:hAnsi="Noto Sans"/>
          <w:sz w:val="24"/>
          <w:szCs w:val="24"/>
        </w:rPr>
        <w:t xml:space="preserve">The approach was documented by a third party: </w:t>
      </w:r>
      <w:hyperlink r:id="rId82" w:history="1">
        <w:r w:rsidR="009B30A8" w:rsidRPr="009B30A8">
          <w:rPr>
            <w:rFonts w:ascii="Noto Sans" w:hAnsi="Noto Sans"/>
            <w:color w:val="0070C0"/>
            <w:sz w:val="24"/>
            <w:szCs w:val="24"/>
            <w:u w:val="single"/>
          </w:rPr>
          <w:t>Twenty Towns project in Ethiopi</w:t>
        </w:r>
      </w:hyperlink>
      <w:r w:rsidR="009B30A8" w:rsidRPr="009B30A8">
        <w:rPr>
          <w:rFonts w:ascii="Noto Sans" w:hAnsi="Noto Sans"/>
          <w:color w:val="0070C0"/>
          <w:sz w:val="24"/>
          <w:szCs w:val="24"/>
          <w:u w:val="single"/>
        </w:rPr>
        <w:t>a</w:t>
      </w:r>
    </w:p>
    <w:p w14:paraId="224C8976" w14:textId="77777777" w:rsidR="009B1826" w:rsidRDefault="009B1826" w:rsidP="009B1826">
      <w:pPr>
        <w:rPr>
          <w:color w:val="1F497D"/>
        </w:rPr>
      </w:pPr>
    </w:p>
    <w:p w14:paraId="0B605EF1" w14:textId="2B2D6354" w:rsidR="000D404D" w:rsidRDefault="009B1826" w:rsidP="00253744">
      <w:pPr>
        <w:rPr>
          <w:rFonts w:ascii="Noto Sans" w:hAnsi="Noto Sans"/>
          <w:sz w:val="24"/>
          <w:szCs w:val="24"/>
        </w:rPr>
      </w:pPr>
      <w:r w:rsidRPr="004E18DE">
        <w:rPr>
          <w:rFonts w:ascii="Noto Sans" w:hAnsi="Noto Sans" w:cs="Arial"/>
          <w:sz w:val="24"/>
          <w:szCs w:val="24"/>
          <w:lang w:val="en-AU"/>
        </w:rPr>
        <w:t xml:space="preserve">In 2015, leveraging a commitment to improving social audit from Timor-Leste’s new Prime-Minister, WaterAid Timor-Leste developed and piloted </w:t>
      </w:r>
      <w:r w:rsidRPr="00297C80">
        <w:rPr>
          <w:rFonts w:ascii="Noto Sans" w:hAnsi="Noto Sans" w:cs="Arial"/>
          <w:b/>
          <w:sz w:val="24"/>
          <w:szCs w:val="24"/>
          <w:lang w:val="en-AU"/>
        </w:rPr>
        <w:t>community scorecards for rural water supply services</w:t>
      </w:r>
      <w:r w:rsidRPr="004E18DE">
        <w:rPr>
          <w:rFonts w:ascii="Noto Sans" w:hAnsi="Noto Sans" w:cs="Arial"/>
          <w:sz w:val="24"/>
          <w:szCs w:val="24"/>
          <w:lang w:val="en-AU"/>
        </w:rPr>
        <w:t xml:space="preserve">. The application of the Community Scorecard approach has been successfully used to improve community understanding of the services they are entitled to, and to increase service provider accountability. The process enables community users to understand the level of service they can </w:t>
      </w:r>
      <w:proofErr w:type="gramStart"/>
      <w:r w:rsidRPr="004E18DE">
        <w:rPr>
          <w:rFonts w:ascii="Noto Sans" w:hAnsi="Noto Sans" w:cs="Arial"/>
          <w:sz w:val="24"/>
          <w:szCs w:val="24"/>
          <w:lang w:val="en-AU"/>
        </w:rPr>
        <w:t>expect</w:t>
      </w:r>
      <w:proofErr w:type="gramEnd"/>
      <w:r w:rsidRPr="004E18DE">
        <w:rPr>
          <w:rFonts w:ascii="Noto Sans" w:hAnsi="Noto Sans" w:cs="Arial"/>
          <w:sz w:val="24"/>
          <w:szCs w:val="24"/>
          <w:lang w:val="en-AU"/>
        </w:rPr>
        <w:t xml:space="preserve"> and the quality of the service currently provided, with the practical output of developing and tracking an action plan to improve services. </w:t>
      </w:r>
      <w:proofErr w:type="gramStart"/>
      <w:r w:rsidRPr="004E18DE">
        <w:rPr>
          <w:rFonts w:ascii="Noto Sans" w:hAnsi="Noto Sans" w:cs="Arial"/>
          <w:sz w:val="24"/>
          <w:szCs w:val="24"/>
          <w:lang w:val="en-AU"/>
        </w:rPr>
        <w:t>As a result of</w:t>
      </w:r>
      <w:proofErr w:type="gramEnd"/>
      <w:r w:rsidRPr="004E18DE">
        <w:rPr>
          <w:rFonts w:ascii="Noto Sans" w:hAnsi="Noto Sans" w:cs="Arial"/>
          <w:sz w:val="24"/>
          <w:szCs w:val="24"/>
          <w:lang w:val="en-AU"/>
        </w:rPr>
        <w:t xml:space="preserve"> this pilot, the community scorecard was included as a tool for improving government service provisions and accountability in the government’s National Manual for Social Audit and continues to be used annually to drive service planning and improvement. </w:t>
      </w:r>
      <w:r w:rsidR="00253744">
        <w:rPr>
          <w:rFonts w:ascii="Noto Sans" w:hAnsi="Noto Sans" w:cs="Arial"/>
          <w:sz w:val="24"/>
          <w:szCs w:val="24"/>
          <w:lang w:val="en-AU"/>
        </w:rPr>
        <w:t>T</w:t>
      </w:r>
      <w:r w:rsidR="004B54F1">
        <w:rPr>
          <w:rFonts w:ascii="Noto Sans" w:hAnsi="Noto Sans"/>
          <w:sz w:val="24"/>
          <w:szCs w:val="24"/>
        </w:rPr>
        <w:t xml:space="preserve">his was </w:t>
      </w:r>
      <w:r w:rsidR="00253744">
        <w:rPr>
          <w:rFonts w:ascii="Noto Sans" w:hAnsi="Noto Sans"/>
          <w:sz w:val="24"/>
          <w:szCs w:val="24"/>
        </w:rPr>
        <w:t xml:space="preserve">documented and </w:t>
      </w:r>
      <w:r w:rsidR="004B54F1">
        <w:rPr>
          <w:rFonts w:ascii="Noto Sans" w:hAnsi="Noto Sans"/>
          <w:sz w:val="24"/>
          <w:szCs w:val="24"/>
        </w:rPr>
        <w:t xml:space="preserve">presented at WEDC conference 2018: </w:t>
      </w:r>
      <w:r w:rsidR="000A3103">
        <w:rPr>
          <w:rFonts w:ascii="Noto Sans" w:hAnsi="Noto Sans"/>
          <w:sz w:val="24"/>
          <w:szCs w:val="24"/>
        </w:rPr>
        <w:t xml:space="preserve"> </w:t>
      </w:r>
      <w:hyperlink r:id="rId83" w:history="1">
        <w:r w:rsidR="00CF544F" w:rsidRPr="00C85402">
          <w:rPr>
            <w:rStyle w:val="Hyperlink"/>
            <w:rFonts w:ascii="Arial" w:hAnsi="Arial" w:cs="Arial"/>
            <w:shd w:val="clear" w:color="auto" w:fill="F8F8F8"/>
          </w:rPr>
          <w:t>WHALEN, M. ... et al, 2017. Applying a community scorecard for rural water services in Timor-Leste. IN: Shaw, R.J. (ed). Local action with international cooperation to improve and sustain water, sanitation and hygiene (WASH) services: Proceedings of the 40th WEDC International Conference, Loughborough, UK, 24-28 July 2017, Paper 2661, 7pp</w:t>
        </w:r>
      </w:hyperlink>
      <w:r w:rsidR="00CF544F" w:rsidRPr="004B54F1">
        <w:rPr>
          <w:rFonts w:ascii="Noto Sans" w:hAnsi="Noto Sans"/>
          <w:sz w:val="24"/>
          <w:szCs w:val="24"/>
        </w:rPr>
        <w:t xml:space="preserve"> </w:t>
      </w:r>
    </w:p>
    <w:p w14:paraId="733B498E" w14:textId="77777777" w:rsidR="000D404D" w:rsidRDefault="000D404D" w:rsidP="00253744">
      <w:pPr>
        <w:rPr>
          <w:rFonts w:ascii="Noto Sans" w:hAnsi="Noto Sans"/>
          <w:sz w:val="24"/>
          <w:szCs w:val="24"/>
        </w:rPr>
      </w:pPr>
    </w:p>
    <w:p w14:paraId="5E787DE1" w14:textId="0B2706C4" w:rsidR="00A86DBC" w:rsidRPr="00083834" w:rsidRDefault="000A3103" w:rsidP="00253744">
      <w:pPr>
        <w:rPr>
          <w:rFonts w:ascii="Noto Sans" w:hAnsi="Noto Sans"/>
          <w:sz w:val="24"/>
          <w:szCs w:val="24"/>
        </w:rPr>
      </w:pPr>
      <w:r>
        <w:rPr>
          <w:rFonts w:ascii="Noto Sans" w:hAnsi="Noto Sans"/>
          <w:sz w:val="24"/>
          <w:szCs w:val="24"/>
        </w:rPr>
        <w:t>Other examples include c</w:t>
      </w:r>
      <w:r w:rsidR="00785501" w:rsidRPr="00083834">
        <w:rPr>
          <w:rFonts w:ascii="Noto Sans" w:hAnsi="Noto Sans"/>
          <w:sz w:val="24"/>
          <w:szCs w:val="24"/>
        </w:rPr>
        <w:t xml:space="preserve">ollaboration with journalist networks in West Africa, and budget tracking </w:t>
      </w:r>
      <w:r w:rsidR="00083834" w:rsidRPr="00083834">
        <w:rPr>
          <w:rFonts w:ascii="Noto Sans" w:hAnsi="Noto Sans"/>
          <w:sz w:val="24"/>
          <w:szCs w:val="24"/>
        </w:rPr>
        <w:t xml:space="preserve">exercises in several countries. </w:t>
      </w:r>
    </w:p>
    <w:p w14:paraId="36439B08" w14:textId="77777777" w:rsidR="004E18DE" w:rsidRDefault="004E18DE" w:rsidP="00B0529F">
      <w:pPr>
        <w:pStyle w:val="NoSpacing"/>
        <w:numPr>
          <w:ilvl w:val="0"/>
          <w:numId w:val="0"/>
        </w:numPr>
        <w:spacing w:before="0" w:after="0"/>
        <w:ind w:left="360" w:hanging="360"/>
        <w:jc w:val="both"/>
        <w:rPr>
          <w:rFonts w:ascii="Noto Sans" w:hAnsi="Noto Sans" w:cs="Times New Roman"/>
          <w:sz w:val="24"/>
          <w:szCs w:val="24"/>
        </w:rPr>
      </w:pPr>
    </w:p>
    <w:p w14:paraId="00C1430F" w14:textId="77777777" w:rsidR="006F142F" w:rsidRPr="00A62261" w:rsidRDefault="006F142F" w:rsidP="006F142F">
      <w:pPr>
        <w:jc w:val="center"/>
        <w:rPr>
          <w:b/>
          <w:sz w:val="24"/>
          <w:szCs w:val="24"/>
        </w:rPr>
      </w:pPr>
      <w:r w:rsidRPr="00A62261">
        <w:rPr>
          <w:b/>
          <w:sz w:val="24"/>
          <w:szCs w:val="24"/>
        </w:rPr>
        <w:t>Spheres of life beyond the household (2019) (</w:t>
      </w:r>
      <w:hyperlink r:id="rId84" w:history="1">
        <w:r w:rsidRPr="00CB10DF">
          <w:rPr>
            <w:b/>
            <w:color w:val="000000"/>
            <w:sz w:val="24"/>
            <w:szCs w:val="24"/>
          </w:rPr>
          <w:t>A/HRC/42/47</w:t>
        </w:r>
      </w:hyperlink>
      <w:r w:rsidRPr="00A62261">
        <w:rPr>
          <w:b/>
          <w:sz w:val="24"/>
          <w:szCs w:val="24"/>
        </w:rPr>
        <w:t>)</w:t>
      </w:r>
    </w:p>
    <w:p w14:paraId="113658D7" w14:textId="77777777" w:rsidR="006F142F" w:rsidRDefault="006F142F" w:rsidP="006F142F">
      <w:pPr>
        <w:jc w:val="both"/>
        <w:rPr>
          <w:sz w:val="24"/>
          <w:szCs w:val="24"/>
        </w:rPr>
      </w:pPr>
    </w:p>
    <w:p w14:paraId="6CFAE108" w14:textId="77777777" w:rsidR="006F142F" w:rsidRDefault="006F142F" w:rsidP="006F142F">
      <w:pPr>
        <w:ind w:firstLine="720"/>
        <w:jc w:val="both"/>
        <w:rPr>
          <w:sz w:val="24"/>
          <w:szCs w:val="24"/>
        </w:rPr>
      </w:pPr>
      <w:r w:rsidRPr="003F0442">
        <w:rPr>
          <w:sz w:val="24"/>
          <w:szCs w:val="24"/>
        </w:rPr>
        <w:t xml:space="preserve">The human rights to water and sanitation in spheres of life beyond the household are not an issue exclusive to specific groups of people but that all of us can be affected. Most spend a large part of our time outside of the home, particularly in our workspaces. However, many in the world do not share the same comfort. For instance, those whose workspace consists of open agricultural field or streets, such as rickshaw drivers and street vendors, cannot rely on toilets or water points because there are none around them. Public spaces, as zones accessible to all, are lifelines for numerous people and, accordingly, must be given due recognition in the water and sanitation policies of States. </w:t>
      </w:r>
      <w:proofErr w:type="gramStart"/>
      <w:r w:rsidRPr="003F0442">
        <w:rPr>
          <w:sz w:val="24"/>
          <w:szCs w:val="24"/>
        </w:rPr>
        <w:t>As a result of</w:t>
      </w:r>
      <w:proofErr w:type="gramEnd"/>
      <w:r w:rsidRPr="003F0442">
        <w:rPr>
          <w:sz w:val="24"/>
          <w:szCs w:val="24"/>
        </w:rPr>
        <w:t xml:space="preserve"> an evident neglect of the provision and promotion of water and sanitation services in such places, potential violations of international human rights occur and disproportionately </w:t>
      </w:r>
      <w:r w:rsidRPr="003F0442">
        <w:rPr>
          <w:sz w:val="24"/>
          <w:szCs w:val="24"/>
        </w:rPr>
        <w:lastRenderedPageBreak/>
        <w:t>impact members of vulnerable and marginalized groups, such as homeless people, informal workers in public spaces and per</w:t>
      </w:r>
      <w:r>
        <w:rPr>
          <w:sz w:val="24"/>
          <w:szCs w:val="24"/>
        </w:rPr>
        <w:t>sons deprived of their liberty.</w:t>
      </w:r>
    </w:p>
    <w:p w14:paraId="6F97ECB2" w14:textId="77777777" w:rsidR="006F142F" w:rsidRPr="003F0442" w:rsidRDefault="006F142F" w:rsidP="006F142F">
      <w:pPr>
        <w:ind w:firstLine="720"/>
        <w:jc w:val="both"/>
        <w:rPr>
          <w:sz w:val="24"/>
          <w:szCs w:val="24"/>
        </w:rPr>
      </w:pPr>
    </w:p>
    <w:p w14:paraId="326069C4" w14:textId="77777777" w:rsidR="006F142F" w:rsidRDefault="006F142F" w:rsidP="006F142F">
      <w:pPr>
        <w:jc w:val="both"/>
        <w:rPr>
          <w:sz w:val="24"/>
          <w:szCs w:val="24"/>
          <w:lang w:val="en-US"/>
        </w:rPr>
      </w:pPr>
      <w:r w:rsidRPr="003F0442">
        <w:rPr>
          <w:sz w:val="24"/>
          <w:szCs w:val="24"/>
          <w:lang w:val="en-US"/>
        </w:rPr>
        <w:t>Question(s):</w:t>
      </w:r>
    </w:p>
    <w:p w14:paraId="37C65CD8" w14:textId="77777777" w:rsidR="006F142F" w:rsidRPr="003F0442" w:rsidRDefault="006F142F" w:rsidP="006F142F">
      <w:pPr>
        <w:jc w:val="both"/>
        <w:rPr>
          <w:sz w:val="24"/>
          <w:szCs w:val="24"/>
          <w:lang w:val="en-US"/>
        </w:rPr>
      </w:pPr>
    </w:p>
    <w:p w14:paraId="4FE49FBD" w14:textId="77777777" w:rsidR="006F142F" w:rsidRDefault="006F142F" w:rsidP="0081205D">
      <w:pPr>
        <w:pStyle w:val="NoSpacing"/>
        <w:numPr>
          <w:ilvl w:val="0"/>
          <w:numId w:val="4"/>
        </w:numPr>
        <w:spacing w:before="0" w:after="0"/>
        <w:jc w:val="both"/>
        <w:rPr>
          <w:rFonts w:ascii="Times New Roman" w:hAnsi="Times New Roman" w:cs="Times New Roman"/>
          <w:sz w:val="24"/>
          <w:szCs w:val="24"/>
        </w:rPr>
      </w:pPr>
      <w:r w:rsidRPr="651E7E69">
        <w:rPr>
          <w:rFonts w:ascii="Times New Roman" w:hAnsi="Times New Roman" w:cs="Times New Roman"/>
          <w:sz w:val="24"/>
          <w:szCs w:val="24"/>
          <w:lang w:val="en-US"/>
        </w:rPr>
        <w:t xml:space="preserve">In the last decade (2010-2020), what measures have been in place to </w:t>
      </w:r>
      <w:r w:rsidRPr="651E7E69">
        <w:rPr>
          <w:rFonts w:ascii="Times New Roman" w:hAnsi="Times New Roman" w:cs="Times New Roman"/>
          <w:sz w:val="24"/>
          <w:szCs w:val="24"/>
        </w:rPr>
        <w:t>include water and sanitation in spheres of life beyond the household, and particularly in public spaces, in national policies, plans and implementation strategies, with a view to ensuring access which complies with the normative content of the human rights to water and sanitation and the principles of human rights?</w:t>
      </w:r>
    </w:p>
    <w:p w14:paraId="1BF4F6D6" w14:textId="77777777" w:rsidR="009328E6" w:rsidRDefault="009328E6" w:rsidP="0081205D">
      <w:pPr>
        <w:pStyle w:val="NoSpacing"/>
        <w:numPr>
          <w:ilvl w:val="0"/>
          <w:numId w:val="4"/>
        </w:numPr>
        <w:spacing w:before="0" w:after="0"/>
        <w:jc w:val="both"/>
        <w:rPr>
          <w:rFonts w:ascii="Times New Roman" w:hAnsi="Times New Roman" w:cs="Times New Roman"/>
          <w:sz w:val="24"/>
          <w:szCs w:val="24"/>
        </w:rPr>
      </w:pPr>
      <w:r w:rsidRPr="10302EF2">
        <w:rPr>
          <w:rFonts w:ascii="Times New Roman" w:hAnsi="Times New Roman" w:cs="Times New Roman"/>
          <w:sz w:val="24"/>
          <w:szCs w:val="24"/>
        </w:rPr>
        <w:t>In the last decade (2010-2020), what examples exist where local governments are provided with guidelines and recommendation on how to determine which public spaces require the provision of water and sanitation services and what level and type of provision is required? How has those guidelines and recommendation been implemented?</w:t>
      </w:r>
    </w:p>
    <w:p w14:paraId="48E6350C" w14:textId="2DAE756E" w:rsidR="651E7E69" w:rsidRDefault="651E7E69" w:rsidP="00F85BB3">
      <w:pPr>
        <w:pStyle w:val="NoSpacing"/>
        <w:numPr>
          <w:ilvl w:val="0"/>
          <w:numId w:val="0"/>
        </w:numPr>
        <w:spacing w:before="0" w:after="0"/>
        <w:jc w:val="both"/>
        <w:rPr>
          <w:rFonts w:ascii="Times New Roman" w:hAnsi="Times New Roman" w:cs="Times New Roman"/>
          <w:sz w:val="24"/>
          <w:szCs w:val="24"/>
        </w:rPr>
      </w:pPr>
    </w:p>
    <w:p w14:paraId="03475C62" w14:textId="77777777" w:rsidR="00831686" w:rsidRDefault="00831686" w:rsidP="00F85BB3">
      <w:pPr>
        <w:pStyle w:val="NoSpacing"/>
        <w:numPr>
          <w:ilvl w:val="0"/>
          <w:numId w:val="0"/>
        </w:numPr>
        <w:spacing w:before="0" w:after="0"/>
        <w:jc w:val="both"/>
        <w:rPr>
          <w:rFonts w:ascii="Noto Sans" w:hAnsi="Noto Sans" w:cs="Times New Roman"/>
          <w:sz w:val="24"/>
          <w:szCs w:val="24"/>
        </w:rPr>
      </w:pPr>
    </w:p>
    <w:p w14:paraId="6CFDE90A" w14:textId="77777777" w:rsidR="00831686" w:rsidRDefault="00831686" w:rsidP="00F85BB3">
      <w:pPr>
        <w:pStyle w:val="NoSpacing"/>
        <w:numPr>
          <w:ilvl w:val="0"/>
          <w:numId w:val="0"/>
        </w:numPr>
        <w:spacing w:before="0" w:after="0"/>
        <w:jc w:val="both"/>
        <w:rPr>
          <w:rFonts w:ascii="Noto Sans" w:hAnsi="Noto Sans" w:cs="Times New Roman"/>
          <w:sz w:val="24"/>
          <w:szCs w:val="24"/>
        </w:rPr>
      </w:pPr>
    </w:p>
    <w:p w14:paraId="71538976" w14:textId="604E9C91" w:rsidR="00831686" w:rsidRPr="00831686" w:rsidRDefault="00831686" w:rsidP="00F85BB3">
      <w:pPr>
        <w:pStyle w:val="NoSpacing"/>
        <w:numPr>
          <w:ilvl w:val="0"/>
          <w:numId w:val="0"/>
        </w:numPr>
        <w:spacing w:before="0" w:after="0"/>
        <w:jc w:val="both"/>
        <w:rPr>
          <w:rFonts w:ascii="Noto Sans" w:hAnsi="Noto Sans" w:cs="Times New Roman"/>
          <w:b/>
          <w:sz w:val="24"/>
          <w:szCs w:val="24"/>
        </w:rPr>
      </w:pPr>
      <w:r w:rsidRPr="00831686">
        <w:rPr>
          <w:rFonts w:ascii="Noto Sans" w:hAnsi="Noto Sans" w:cs="Times New Roman"/>
          <w:b/>
          <w:sz w:val="24"/>
          <w:szCs w:val="24"/>
        </w:rPr>
        <w:t>WASH in public institutions</w:t>
      </w:r>
    </w:p>
    <w:p w14:paraId="728704C5" w14:textId="03DD7730" w:rsidR="00F85BB3" w:rsidRDefault="006537AB" w:rsidP="00F85BB3">
      <w:pPr>
        <w:pStyle w:val="NoSpacing"/>
        <w:numPr>
          <w:ilvl w:val="0"/>
          <w:numId w:val="0"/>
        </w:numPr>
        <w:spacing w:before="0" w:after="0"/>
        <w:jc w:val="both"/>
        <w:rPr>
          <w:rFonts w:ascii="Noto Sans" w:hAnsi="Noto Sans" w:cs="Times New Roman"/>
          <w:sz w:val="24"/>
          <w:szCs w:val="24"/>
        </w:rPr>
      </w:pPr>
      <w:r>
        <w:rPr>
          <w:rFonts w:ascii="Noto Sans" w:hAnsi="Noto Sans" w:cs="Times New Roman"/>
          <w:sz w:val="24"/>
          <w:szCs w:val="24"/>
        </w:rPr>
        <w:t>Some of this was also covered in section 1</w:t>
      </w:r>
      <w:r w:rsidR="00723E82" w:rsidRPr="00723E82">
        <w:rPr>
          <w:rFonts w:ascii="Noto Sans" w:hAnsi="Noto Sans" w:cs="Times New Roman"/>
          <w:sz w:val="24"/>
          <w:szCs w:val="24"/>
        </w:rPr>
        <w:t xml:space="preserve"> types and levels of services.</w:t>
      </w:r>
    </w:p>
    <w:p w14:paraId="22B2811A" w14:textId="350F989D" w:rsidR="00E8322F" w:rsidRDefault="00E8322F" w:rsidP="00E8322F">
      <w:pPr>
        <w:pStyle w:val="NoSpacing"/>
        <w:numPr>
          <w:ilvl w:val="0"/>
          <w:numId w:val="0"/>
        </w:numPr>
        <w:ind w:left="360" w:hanging="360"/>
        <w:rPr>
          <w:lang w:val="en-US"/>
        </w:rPr>
      </w:pPr>
    </w:p>
    <w:p w14:paraId="325E9488" w14:textId="24A223A2" w:rsidR="00E8322F" w:rsidRDefault="00D22644" w:rsidP="0081205D">
      <w:pPr>
        <w:pStyle w:val="NoSpacing"/>
        <w:numPr>
          <w:ilvl w:val="0"/>
          <w:numId w:val="17"/>
        </w:numPr>
        <w:rPr>
          <w:rFonts w:ascii="Noto Sans" w:hAnsi="Noto Sans"/>
          <w:color w:val="auto"/>
          <w:sz w:val="24"/>
          <w:szCs w:val="24"/>
          <w:shd w:val="clear" w:color="auto" w:fill="F3F5F7"/>
        </w:rPr>
      </w:pPr>
      <w:r w:rsidRPr="0020740A">
        <w:rPr>
          <w:rFonts w:ascii="Noto Sans" w:hAnsi="Noto Sans"/>
          <w:b/>
          <w:sz w:val="24"/>
          <w:szCs w:val="24"/>
          <w:lang w:val="en-US"/>
        </w:rPr>
        <w:t>Public toilets</w:t>
      </w:r>
      <w:r w:rsidRPr="0020740A">
        <w:rPr>
          <w:rFonts w:ascii="Noto Sans" w:hAnsi="Noto Sans"/>
          <w:sz w:val="24"/>
          <w:szCs w:val="24"/>
          <w:lang w:val="en-US"/>
        </w:rPr>
        <w:t>.</w:t>
      </w:r>
      <w:r w:rsidR="00305DB3" w:rsidRPr="003A720F">
        <w:rPr>
          <w:rFonts w:ascii="Noto Sans" w:hAnsi="Noto Sans" w:cs="Arial"/>
          <w:color w:val="auto"/>
          <w:sz w:val="24"/>
          <w:szCs w:val="24"/>
        </w:rPr>
        <w:t xml:space="preserve"> WaterAid </w:t>
      </w:r>
      <w:r w:rsidR="00BF646B">
        <w:rPr>
          <w:rFonts w:ascii="Noto Sans" w:hAnsi="Noto Sans" w:cs="Arial"/>
          <w:color w:val="auto"/>
          <w:sz w:val="24"/>
          <w:szCs w:val="24"/>
        </w:rPr>
        <w:t xml:space="preserve">in Bangladesh has been </w:t>
      </w:r>
      <w:r w:rsidR="004D4B22">
        <w:rPr>
          <w:rFonts w:ascii="Noto Sans" w:hAnsi="Noto Sans" w:cs="Arial"/>
          <w:color w:val="auto"/>
          <w:sz w:val="24"/>
          <w:szCs w:val="24"/>
        </w:rPr>
        <w:t xml:space="preserve">working </w:t>
      </w:r>
      <w:r w:rsidR="00BA7AFE">
        <w:rPr>
          <w:rFonts w:ascii="Noto Sans" w:hAnsi="Noto Sans" w:cs="Arial"/>
          <w:color w:val="auto"/>
          <w:sz w:val="24"/>
          <w:szCs w:val="24"/>
        </w:rPr>
        <w:t xml:space="preserve">to improve access to public toilets </w:t>
      </w:r>
      <w:r w:rsidR="004D4B22">
        <w:rPr>
          <w:rFonts w:ascii="Noto Sans" w:hAnsi="Noto Sans" w:cs="Arial"/>
          <w:color w:val="auto"/>
          <w:sz w:val="24"/>
          <w:szCs w:val="24"/>
        </w:rPr>
        <w:t>for many yea</w:t>
      </w:r>
      <w:r w:rsidR="00930A5A">
        <w:rPr>
          <w:rFonts w:ascii="Noto Sans" w:hAnsi="Noto Sans" w:cs="Arial"/>
          <w:color w:val="auto"/>
          <w:sz w:val="24"/>
          <w:szCs w:val="24"/>
        </w:rPr>
        <w:t>rs</w:t>
      </w:r>
      <w:r w:rsidR="004D4B22">
        <w:rPr>
          <w:rFonts w:ascii="Noto Sans" w:hAnsi="Noto Sans" w:cs="Arial"/>
          <w:color w:val="auto"/>
          <w:sz w:val="24"/>
          <w:szCs w:val="24"/>
        </w:rPr>
        <w:t xml:space="preserve">. Initially by </w:t>
      </w:r>
      <w:r w:rsidR="00305DB3" w:rsidRPr="003A720F">
        <w:rPr>
          <w:rFonts w:ascii="Noto Sans" w:hAnsi="Noto Sans" w:cs="Arial"/>
          <w:color w:val="auto"/>
          <w:sz w:val="24"/>
          <w:szCs w:val="24"/>
        </w:rPr>
        <w:t>support</w:t>
      </w:r>
      <w:r w:rsidR="004D4B22">
        <w:rPr>
          <w:rFonts w:ascii="Noto Sans" w:hAnsi="Noto Sans" w:cs="Arial"/>
          <w:color w:val="auto"/>
          <w:sz w:val="24"/>
          <w:szCs w:val="24"/>
        </w:rPr>
        <w:t>ing</w:t>
      </w:r>
      <w:r w:rsidR="00305DB3" w:rsidRPr="003A720F">
        <w:rPr>
          <w:rFonts w:ascii="Noto Sans" w:hAnsi="Noto Sans" w:cs="Arial"/>
          <w:color w:val="auto"/>
          <w:sz w:val="24"/>
          <w:szCs w:val="24"/>
        </w:rPr>
        <w:t xml:space="preserve"> the Dhaka North City and Dhaka South City corporations</w:t>
      </w:r>
      <w:r w:rsidR="009B594D">
        <w:rPr>
          <w:rFonts w:ascii="Noto Sans" w:hAnsi="Noto Sans" w:cs="Arial"/>
          <w:color w:val="auto"/>
          <w:sz w:val="24"/>
          <w:szCs w:val="24"/>
        </w:rPr>
        <w:t xml:space="preserve"> to renovate and build </w:t>
      </w:r>
      <w:r w:rsidR="001967FE">
        <w:rPr>
          <w:rFonts w:ascii="Noto Sans" w:hAnsi="Noto Sans" w:cs="Arial"/>
          <w:color w:val="auto"/>
          <w:sz w:val="24"/>
          <w:szCs w:val="24"/>
        </w:rPr>
        <w:t xml:space="preserve">over </w:t>
      </w:r>
      <w:r w:rsidR="00D76EF9">
        <w:rPr>
          <w:rFonts w:ascii="Noto Sans" w:hAnsi="Noto Sans" w:cs="Arial"/>
          <w:color w:val="auto"/>
          <w:sz w:val="24"/>
          <w:szCs w:val="24"/>
        </w:rPr>
        <w:t xml:space="preserve">30 </w:t>
      </w:r>
      <w:r w:rsidR="009B594D">
        <w:rPr>
          <w:rFonts w:ascii="Noto Sans" w:hAnsi="Noto Sans" w:cs="Arial"/>
          <w:color w:val="auto"/>
          <w:sz w:val="24"/>
          <w:szCs w:val="24"/>
        </w:rPr>
        <w:t>new toilets</w:t>
      </w:r>
      <w:r w:rsidR="0082242D">
        <w:rPr>
          <w:rFonts w:ascii="Noto Sans" w:hAnsi="Noto Sans" w:cs="Arial"/>
          <w:color w:val="auto"/>
          <w:sz w:val="24"/>
          <w:szCs w:val="24"/>
        </w:rPr>
        <w:t xml:space="preserve"> </w:t>
      </w:r>
      <w:r w:rsidR="00D76EF9">
        <w:rPr>
          <w:rFonts w:ascii="Noto Sans" w:hAnsi="Noto Sans"/>
          <w:sz w:val="24"/>
          <w:szCs w:val="24"/>
          <w:lang w:val="en-US"/>
        </w:rPr>
        <w:t xml:space="preserve">as </w:t>
      </w:r>
      <w:r w:rsidR="003B011C">
        <w:rPr>
          <w:rFonts w:ascii="Noto Sans" w:hAnsi="Noto Sans"/>
          <w:sz w:val="24"/>
          <w:szCs w:val="24"/>
          <w:lang w:val="en-US"/>
        </w:rPr>
        <w:t xml:space="preserve">good examples in </w:t>
      </w:r>
      <w:r w:rsidR="002B3004">
        <w:rPr>
          <w:rFonts w:ascii="Noto Sans" w:hAnsi="Noto Sans"/>
          <w:sz w:val="24"/>
          <w:szCs w:val="24"/>
          <w:lang w:val="en-US"/>
        </w:rPr>
        <w:t xml:space="preserve">urban hubs including </w:t>
      </w:r>
      <w:r w:rsidR="002B3004" w:rsidRPr="005E692F">
        <w:rPr>
          <w:rFonts w:ascii="Noto Sans" w:hAnsi="Noto Sans"/>
          <w:color w:val="auto"/>
          <w:sz w:val="24"/>
          <w:szCs w:val="24"/>
          <w:shd w:val="clear" w:color="auto" w:fill="F3F5F7"/>
        </w:rPr>
        <w:t xml:space="preserve">bus terminals, campus areas, commercial </w:t>
      </w:r>
      <w:proofErr w:type="spellStart"/>
      <w:r w:rsidR="002B3004" w:rsidRPr="005E692F">
        <w:rPr>
          <w:rFonts w:ascii="Noto Sans" w:hAnsi="Noto Sans"/>
          <w:color w:val="auto"/>
          <w:sz w:val="24"/>
          <w:szCs w:val="24"/>
          <w:shd w:val="clear" w:color="auto" w:fill="F3F5F7"/>
        </w:rPr>
        <w:t>center</w:t>
      </w:r>
      <w:proofErr w:type="spellEnd"/>
      <w:r w:rsidR="002B3004" w:rsidRPr="005E692F">
        <w:rPr>
          <w:rFonts w:ascii="Noto Sans" w:hAnsi="Noto Sans"/>
          <w:color w:val="auto"/>
          <w:sz w:val="24"/>
          <w:szCs w:val="24"/>
          <w:shd w:val="clear" w:color="auto" w:fill="F3F5F7"/>
        </w:rPr>
        <w:t xml:space="preserve"> and tourist spots</w:t>
      </w:r>
      <w:r w:rsidR="003B011C">
        <w:rPr>
          <w:rFonts w:ascii="Noto Sans" w:hAnsi="Noto Sans"/>
          <w:sz w:val="24"/>
          <w:szCs w:val="24"/>
          <w:lang w:val="en-US"/>
        </w:rPr>
        <w:t>.</w:t>
      </w:r>
      <w:r w:rsidR="004265BC">
        <w:rPr>
          <w:rFonts w:ascii="Noto Sans" w:hAnsi="Noto Sans"/>
          <w:sz w:val="24"/>
          <w:szCs w:val="24"/>
          <w:lang w:val="en-US"/>
        </w:rPr>
        <w:t xml:space="preserve"> </w:t>
      </w:r>
      <w:r w:rsidR="001967FE">
        <w:rPr>
          <w:rFonts w:ascii="Noto Sans" w:hAnsi="Noto Sans"/>
          <w:sz w:val="24"/>
          <w:szCs w:val="24"/>
          <w:lang w:val="en-US"/>
        </w:rPr>
        <w:t xml:space="preserve">By 2019 these </w:t>
      </w:r>
      <w:r w:rsidR="001967FE" w:rsidRPr="00113099">
        <w:rPr>
          <w:rFonts w:ascii="Noto Sans" w:hAnsi="Noto Sans"/>
          <w:color w:val="auto"/>
          <w:sz w:val="24"/>
          <w:szCs w:val="24"/>
          <w:shd w:val="clear" w:color="auto" w:fill="F3F5F7"/>
        </w:rPr>
        <w:t>have been used over 9 million times by commuters</w:t>
      </w:r>
      <w:r w:rsidR="00ED317B">
        <w:rPr>
          <w:rFonts w:ascii="Noto Sans" w:hAnsi="Noto Sans"/>
          <w:color w:val="auto"/>
          <w:sz w:val="24"/>
          <w:szCs w:val="24"/>
          <w:shd w:val="clear" w:color="auto" w:fill="F3F5F7"/>
        </w:rPr>
        <w:t xml:space="preserve">. </w:t>
      </w:r>
      <w:r w:rsidR="004265BC">
        <w:rPr>
          <w:rFonts w:ascii="Noto Sans" w:hAnsi="Noto Sans"/>
          <w:sz w:val="24"/>
          <w:szCs w:val="24"/>
          <w:lang w:val="en-US"/>
        </w:rPr>
        <w:t xml:space="preserve">This was </w:t>
      </w:r>
      <w:r w:rsidR="00ED317B">
        <w:rPr>
          <w:rFonts w:ascii="Noto Sans" w:hAnsi="Noto Sans"/>
          <w:sz w:val="24"/>
          <w:szCs w:val="24"/>
          <w:lang w:val="en-US"/>
        </w:rPr>
        <w:t xml:space="preserve">complemented </w:t>
      </w:r>
      <w:r w:rsidR="004265BC">
        <w:rPr>
          <w:rFonts w:ascii="Noto Sans" w:hAnsi="Noto Sans"/>
          <w:sz w:val="24"/>
          <w:szCs w:val="24"/>
          <w:lang w:val="en-US"/>
        </w:rPr>
        <w:t>i</w:t>
      </w:r>
      <w:r w:rsidR="003B011C">
        <w:rPr>
          <w:rFonts w:ascii="Noto Sans" w:hAnsi="Noto Sans"/>
          <w:sz w:val="24"/>
          <w:szCs w:val="24"/>
          <w:lang w:val="en-US"/>
        </w:rPr>
        <w:t xml:space="preserve">n 2017 </w:t>
      </w:r>
      <w:r w:rsidR="004265BC">
        <w:rPr>
          <w:rFonts w:ascii="Noto Sans" w:hAnsi="Noto Sans"/>
          <w:sz w:val="24"/>
          <w:szCs w:val="24"/>
          <w:lang w:val="en-US"/>
        </w:rPr>
        <w:t>with</w:t>
      </w:r>
      <w:r w:rsidR="00BB4066" w:rsidRPr="005E692F">
        <w:rPr>
          <w:rFonts w:ascii="Noto Sans" w:hAnsi="Noto Sans"/>
          <w:sz w:val="24"/>
          <w:szCs w:val="24"/>
          <w:lang w:val="en-US"/>
        </w:rPr>
        <w:t xml:space="preserve"> </w:t>
      </w:r>
      <w:hyperlink r:id="rId85" w:history="1">
        <w:r w:rsidR="0082242D">
          <w:rPr>
            <w:rStyle w:val="Hyperlink"/>
            <w:rFonts w:ascii="Noto Sans" w:hAnsi="Noto Sans"/>
            <w:sz w:val="24"/>
            <w:szCs w:val="24"/>
            <w:lang w:val="en-US"/>
          </w:rPr>
          <w:t>a</w:t>
        </w:r>
        <w:r w:rsidR="00BB4066" w:rsidRPr="005E692F">
          <w:rPr>
            <w:rStyle w:val="Hyperlink"/>
            <w:rFonts w:ascii="Noto Sans" w:hAnsi="Noto Sans"/>
            <w:sz w:val="24"/>
            <w:szCs w:val="24"/>
            <w:lang w:val="en-US"/>
          </w:rPr>
          <w:t xml:space="preserve"> study on developing business models for public toilets in Dhaka and other major cities of Bangladesh</w:t>
        </w:r>
      </w:hyperlink>
      <w:r w:rsidR="00BB4066" w:rsidRPr="005E692F">
        <w:rPr>
          <w:rFonts w:ascii="Noto Sans" w:hAnsi="Noto Sans"/>
          <w:sz w:val="24"/>
          <w:szCs w:val="24"/>
          <w:lang w:val="en-US"/>
        </w:rPr>
        <w:t xml:space="preserve"> </w:t>
      </w:r>
      <w:r w:rsidR="00BB4066" w:rsidRPr="005E692F">
        <w:rPr>
          <w:rFonts w:ascii="Noto Sans" w:hAnsi="Noto Sans"/>
          <w:color w:val="auto"/>
          <w:sz w:val="24"/>
          <w:szCs w:val="24"/>
          <w:shd w:val="clear" w:color="auto" w:fill="F3F5F7"/>
        </w:rPr>
        <w:t xml:space="preserve">for </w:t>
      </w:r>
      <w:r w:rsidR="00484ACA">
        <w:rPr>
          <w:rFonts w:ascii="Noto Sans" w:hAnsi="Noto Sans"/>
          <w:color w:val="auto"/>
          <w:sz w:val="24"/>
          <w:szCs w:val="24"/>
          <w:shd w:val="clear" w:color="auto" w:fill="F3F5F7"/>
        </w:rPr>
        <w:t xml:space="preserve">the </w:t>
      </w:r>
      <w:r w:rsidR="00BB4066" w:rsidRPr="005E692F">
        <w:rPr>
          <w:rFonts w:ascii="Noto Sans" w:hAnsi="Noto Sans"/>
          <w:color w:val="auto"/>
          <w:sz w:val="24"/>
          <w:szCs w:val="24"/>
          <w:shd w:val="clear" w:color="auto" w:fill="F3F5F7"/>
        </w:rPr>
        <w:t>operation and maintenance</w:t>
      </w:r>
      <w:r w:rsidR="00ED317B">
        <w:rPr>
          <w:rFonts w:ascii="Noto Sans" w:hAnsi="Noto Sans"/>
          <w:color w:val="auto"/>
          <w:sz w:val="24"/>
          <w:szCs w:val="24"/>
          <w:shd w:val="clear" w:color="auto" w:fill="F3F5F7"/>
        </w:rPr>
        <w:t xml:space="preserve">, and </w:t>
      </w:r>
      <w:proofErr w:type="spellStart"/>
      <w:r w:rsidR="00ED317B">
        <w:rPr>
          <w:rFonts w:ascii="Noto Sans" w:hAnsi="Noto Sans"/>
          <w:color w:val="auto"/>
          <w:sz w:val="24"/>
          <w:szCs w:val="24"/>
          <w:shd w:val="clear" w:color="auto" w:fill="F3F5F7"/>
        </w:rPr>
        <w:t>i</w:t>
      </w:r>
      <w:proofErr w:type="spellEnd"/>
      <w:r w:rsidR="00E8322F" w:rsidRPr="0020740A">
        <w:rPr>
          <w:rFonts w:ascii="Noto Sans" w:hAnsi="Noto Sans"/>
          <w:sz w:val="24"/>
          <w:szCs w:val="24"/>
          <w:lang w:val="en-US"/>
        </w:rPr>
        <w:t xml:space="preserve">n </w:t>
      </w:r>
      <w:r w:rsidR="00CD6683">
        <w:rPr>
          <w:rFonts w:ascii="Noto Sans" w:hAnsi="Noto Sans"/>
          <w:sz w:val="24"/>
          <w:szCs w:val="24"/>
          <w:lang w:val="en-US"/>
        </w:rPr>
        <w:t xml:space="preserve">2019 </w:t>
      </w:r>
      <w:hyperlink r:id="rId86" w:history="1">
        <w:r w:rsidR="00E8322F" w:rsidRPr="0020740A">
          <w:rPr>
            <w:rStyle w:val="Hyperlink"/>
            <w:rFonts w:ascii="Noto Sans" w:hAnsi="Noto Sans"/>
            <w:sz w:val="24"/>
            <w:szCs w:val="24"/>
            <w:shd w:val="clear" w:color="auto" w:fill="F3F5F7"/>
          </w:rPr>
          <w:t xml:space="preserve">The </w:t>
        </w:r>
        <w:proofErr w:type="spellStart"/>
        <w:r w:rsidR="00E8322F" w:rsidRPr="0020740A">
          <w:rPr>
            <w:rStyle w:val="Hyperlink"/>
            <w:rFonts w:ascii="Noto Sans" w:hAnsi="Noto Sans"/>
            <w:sz w:val="24"/>
            <w:szCs w:val="24"/>
            <w:shd w:val="clear" w:color="auto" w:fill="F3F5F7"/>
          </w:rPr>
          <w:t>Bhorer</w:t>
        </w:r>
        <w:proofErr w:type="spellEnd"/>
        <w:r w:rsidR="00E8322F" w:rsidRPr="0020740A">
          <w:rPr>
            <w:rStyle w:val="Hyperlink"/>
            <w:rFonts w:ascii="Noto Sans" w:hAnsi="Noto Sans"/>
            <w:sz w:val="24"/>
            <w:szCs w:val="24"/>
            <w:shd w:val="clear" w:color="auto" w:fill="F3F5F7"/>
          </w:rPr>
          <w:t xml:space="preserve"> </w:t>
        </w:r>
        <w:proofErr w:type="spellStart"/>
        <w:r w:rsidR="00E8322F" w:rsidRPr="0020740A">
          <w:rPr>
            <w:rStyle w:val="Hyperlink"/>
            <w:rFonts w:ascii="Noto Sans" w:hAnsi="Noto Sans"/>
            <w:sz w:val="24"/>
            <w:szCs w:val="24"/>
            <w:shd w:val="clear" w:color="auto" w:fill="F3F5F7"/>
          </w:rPr>
          <w:t>Kagoj</w:t>
        </w:r>
        <w:proofErr w:type="spellEnd"/>
        <w:r w:rsidR="00E8322F" w:rsidRPr="0020740A">
          <w:rPr>
            <w:rStyle w:val="Hyperlink"/>
            <w:rFonts w:ascii="Noto Sans" w:hAnsi="Noto Sans"/>
            <w:sz w:val="24"/>
            <w:szCs w:val="24"/>
            <w:shd w:val="clear" w:color="auto" w:fill="F3F5F7"/>
          </w:rPr>
          <w:t xml:space="preserve"> organised a national dialogue on ‘Public Toilets in Bangladesh: Scale up and Sustainability’</w:t>
        </w:r>
      </w:hyperlink>
      <w:r w:rsidR="00E8322F" w:rsidRPr="00113099">
        <w:rPr>
          <w:rFonts w:ascii="Noto Sans" w:hAnsi="Noto Sans"/>
          <w:color w:val="auto"/>
          <w:sz w:val="24"/>
          <w:szCs w:val="24"/>
          <w:shd w:val="clear" w:color="auto" w:fill="F3F5F7"/>
        </w:rPr>
        <w:t xml:space="preserve"> with the aim to make public toilets agenda a priority for the country. </w:t>
      </w:r>
    </w:p>
    <w:p w14:paraId="7B3DCD0C" w14:textId="0CF04557" w:rsidR="005631DD" w:rsidRDefault="005631DD" w:rsidP="00E8322F">
      <w:pPr>
        <w:pStyle w:val="NoSpacing"/>
        <w:numPr>
          <w:ilvl w:val="0"/>
          <w:numId w:val="0"/>
        </w:numPr>
        <w:ind w:left="360" w:hanging="360"/>
        <w:rPr>
          <w:rFonts w:ascii="Noto Sans" w:hAnsi="Noto Sans"/>
          <w:color w:val="auto"/>
          <w:sz w:val="24"/>
          <w:szCs w:val="24"/>
          <w:shd w:val="clear" w:color="auto" w:fill="F3F5F7"/>
        </w:rPr>
      </w:pPr>
    </w:p>
    <w:p w14:paraId="2A363AFF" w14:textId="15BFE6DC" w:rsidR="00FA667A" w:rsidRPr="00FF1FE8" w:rsidRDefault="005631DD" w:rsidP="0081205D">
      <w:pPr>
        <w:pStyle w:val="NoSpacing"/>
        <w:numPr>
          <w:ilvl w:val="1"/>
          <w:numId w:val="2"/>
        </w:numPr>
        <w:jc w:val="both"/>
        <w:rPr>
          <w:rFonts w:ascii="Noto Sans" w:eastAsia="Arial" w:hAnsi="Noto Sans" w:cs="Arial"/>
          <w:sz w:val="24"/>
          <w:szCs w:val="24"/>
          <w:lang w:val="en-US"/>
        </w:rPr>
      </w:pPr>
      <w:r w:rsidRPr="00FF1FE8">
        <w:rPr>
          <w:rFonts w:ascii="Noto Sans" w:hAnsi="Noto Sans"/>
          <w:sz w:val="24"/>
          <w:szCs w:val="24"/>
        </w:rPr>
        <w:t xml:space="preserve">In 2018, </w:t>
      </w:r>
      <w:r w:rsidR="009D769B" w:rsidRPr="00FF1FE8">
        <w:rPr>
          <w:rFonts w:ascii="Noto Sans" w:hAnsi="Noto Sans"/>
          <w:sz w:val="24"/>
          <w:szCs w:val="24"/>
        </w:rPr>
        <w:t xml:space="preserve">this experience was used to develop </w:t>
      </w:r>
      <w:r w:rsidRPr="00FF1FE8">
        <w:rPr>
          <w:rFonts w:ascii="Noto Sans" w:hAnsi="Noto Sans"/>
          <w:sz w:val="24"/>
          <w:szCs w:val="24"/>
        </w:rPr>
        <w:t>the publication ‘</w:t>
      </w:r>
      <w:hyperlink r:id="rId87" w:history="1">
        <w:r w:rsidRPr="00FF1FE8">
          <w:rPr>
            <w:rFonts w:ascii="Noto Sans" w:eastAsia="Arial" w:hAnsi="Noto Sans" w:cs="Arial"/>
            <w:b/>
            <w:color w:val="0070C0"/>
            <w:sz w:val="24"/>
            <w:szCs w:val="24"/>
            <w:u w:val="single"/>
          </w:rPr>
          <w:t>Female Friendly public and community toilets: a guide for decision makers and planners’</w:t>
        </w:r>
      </w:hyperlink>
      <w:r w:rsidRPr="00FF1FE8">
        <w:rPr>
          <w:rFonts w:ascii="Noto Sans" w:hAnsi="Noto Sans"/>
          <w:sz w:val="24"/>
          <w:szCs w:val="24"/>
        </w:rPr>
        <w:t>. This resource has had good uptake at the global level i.e. governments and agencies using this to inform policies and practice. P</w:t>
      </w:r>
      <w:proofErr w:type="spellStart"/>
      <w:r w:rsidRPr="00FF1FE8">
        <w:rPr>
          <w:rFonts w:ascii="Noto Sans" w:eastAsia="Arial" w:hAnsi="Noto Sans" w:cs="Arial"/>
          <w:sz w:val="24"/>
          <w:szCs w:val="24"/>
          <w:lang w:val="en-US"/>
        </w:rPr>
        <w:t>roduced</w:t>
      </w:r>
      <w:proofErr w:type="spellEnd"/>
      <w:r w:rsidRPr="00FF1FE8">
        <w:rPr>
          <w:rFonts w:ascii="Noto Sans" w:eastAsia="Arial" w:hAnsi="Noto Sans" w:cs="Arial"/>
          <w:sz w:val="24"/>
          <w:szCs w:val="24"/>
          <w:lang w:val="en-US"/>
        </w:rPr>
        <w:t xml:space="preserve"> by WaterAid, WSUP and UNICEF the guide aligns with human rights requirements for sanitation, paying special attention to the needs of women and for people with disabilities. This guide has been widely shared, promoted and adopted in many countries.</w:t>
      </w:r>
      <w:r w:rsidR="00FA667A" w:rsidRPr="00FA667A">
        <w:t xml:space="preserve"> </w:t>
      </w:r>
      <w:r w:rsidR="00FA667A" w:rsidRPr="00FF1FE8">
        <w:rPr>
          <w:rFonts w:ascii="Noto Sans" w:hAnsi="Noto Sans"/>
          <w:sz w:val="24"/>
          <w:szCs w:val="24"/>
        </w:rPr>
        <w:t xml:space="preserve">The </w:t>
      </w:r>
      <w:r w:rsidR="00FA667A" w:rsidRPr="00FF1FE8">
        <w:rPr>
          <w:rFonts w:ascii="Noto Sans" w:eastAsia="Arial" w:hAnsi="Noto Sans" w:cs="Arial"/>
          <w:sz w:val="24"/>
          <w:szCs w:val="24"/>
          <w:lang w:val="en-US"/>
        </w:rPr>
        <w:t xml:space="preserve">gender responsive </w:t>
      </w:r>
      <w:r w:rsidR="00FA667A" w:rsidRPr="00FF1FE8">
        <w:rPr>
          <w:rFonts w:ascii="Noto Sans" w:eastAsia="Arial" w:hAnsi="Noto Sans" w:cs="Arial"/>
          <w:sz w:val="24"/>
          <w:szCs w:val="24"/>
          <w:lang w:val="en-US"/>
        </w:rPr>
        <w:lastRenderedPageBreak/>
        <w:t>urban sanitation guidelines recently released by the government of India’s urban ministry (Swachh Bharat Mission-urban)</w:t>
      </w:r>
      <w:r w:rsidR="003C411C" w:rsidRPr="00FF1FE8">
        <w:rPr>
          <w:rFonts w:ascii="Noto Sans" w:eastAsia="Arial" w:hAnsi="Noto Sans" w:cs="Arial"/>
          <w:sz w:val="24"/>
          <w:szCs w:val="24"/>
          <w:lang w:val="en-US"/>
        </w:rPr>
        <w:t xml:space="preserve"> have drawn heavily from the guide, including </w:t>
      </w:r>
      <w:r w:rsidR="00EC70FA" w:rsidRPr="00FF1FE8">
        <w:rPr>
          <w:rFonts w:ascii="Noto Sans" w:eastAsia="Arial" w:hAnsi="Noto Sans" w:cs="Arial"/>
          <w:sz w:val="24"/>
          <w:szCs w:val="24"/>
          <w:lang w:val="en-US"/>
        </w:rPr>
        <w:t>illustrations</w:t>
      </w:r>
      <w:r w:rsidR="00FA667A" w:rsidRPr="00FF1FE8">
        <w:rPr>
          <w:rFonts w:ascii="Noto Sans" w:eastAsia="Arial" w:hAnsi="Noto Sans" w:cs="Arial"/>
          <w:sz w:val="24"/>
          <w:szCs w:val="24"/>
          <w:lang w:val="en-US"/>
        </w:rPr>
        <w:t>.</w:t>
      </w:r>
      <w:r w:rsidR="00FE59BB" w:rsidRPr="00FF1FE8">
        <w:rPr>
          <w:rFonts w:ascii="Noto Sans" w:eastAsia="Arial" w:hAnsi="Noto Sans" w:cs="Arial"/>
          <w:sz w:val="24"/>
          <w:szCs w:val="24"/>
          <w:lang w:val="en-US"/>
        </w:rPr>
        <w:t xml:space="preserve"> </w:t>
      </w:r>
    </w:p>
    <w:p w14:paraId="3D2DF5E0" w14:textId="77777777" w:rsidR="009D769B" w:rsidRPr="00E662CA" w:rsidRDefault="009D769B" w:rsidP="009D769B">
      <w:pPr>
        <w:pStyle w:val="NoSpacing"/>
        <w:numPr>
          <w:ilvl w:val="0"/>
          <w:numId w:val="0"/>
        </w:numPr>
        <w:spacing w:before="0" w:after="0"/>
        <w:ind w:left="1080"/>
        <w:jc w:val="both"/>
        <w:rPr>
          <w:rFonts w:ascii="Noto Sans" w:hAnsi="Noto Sans" w:cs="Times New Roman"/>
          <w:sz w:val="24"/>
          <w:szCs w:val="24"/>
        </w:rPr>
      </w:pPr>
    </w:p>
    <w:p w14:paraId="4825F6DB" w14:textId="77777777" w:rsidR="0013075B" w:rsidRDefault="0013075B" w:rsidP="0081205D">
      <w:pPr>
        <w:pStyle w:val="NoSpacing"/>
        <w:numPr>
          <w:ilvl w:val="1"/>
          <w:numId w:val="2"/>
        </w:numPr>
        <w:rPr>
          <w:rFonts w:ascii="Noto Sans" w:hAnsi="Noto Sans"/>
          <w:sz w:val="24"/>
          <w:szCs w:val="24"/>
          <w:lang w:val="en-US"/>
        </w:rPr>
      </w:pPr>
      <w:r w:rsidRPr="00E662CA">
        <w:rPr>
          <w:rFonts w:ascii="Noto Sans" w:hAnsi="Noto Sans"/>
          <w:b/>
          <w:sz w:val="24"/>
          <w:szCs w:val="24"/>
          <w:lang w:val="en-US"/>
        </w:rPr>
        <w:t xml:space="preserve">WASH in public institutions. </w:t>
      </w:r>
      <w:r w:rsidRPr="00E662CA">
        <w:rPr>
          <w:rFonts w:ascii="Noto Sans" w:hAnsi="Noto Sans"/>
          <w:sz w:val="24"/>
          <w:szCs w:val="24"/>
          <w:lang w:val="en-US"/>
        </w:rPr>
        <w:t xml:space="preserve">WaterAid </w:t>
      </w:r>
      <w:proofErr w:type="spellStart"/>
      <w:r>
        <w:rPr>
          <w:rFonts w:ascii="Noto Sans" w:hAnsi="Noto Sans"/>
          <w:sz w:val="24"/>
          <w:szCs w:val="24"/>
          <w:lang w:val="en-US"/>
        </w:rPr>
        <w:t>programmes</w:t>
      </w:r>
      <w:proofErr w:type="spellEnd"/>
      <w:r>
        <w:rPr>
          <w:rFonts w:ascii="Noto Sans" w:hAnsi="Noto Sans"/>
          <w:sz w:val="24"/>
          <w:szCs w:val="24"/>
          <w:lang w:val="en-US"/>
        </w:rPr>
        <w:t xml:space="preserve"> often </w:t>
      </w:r>
      <w:r w:rsidRPr="00E662CA">
        <w:rPr>
          <w:rFonts w:ascii="Noto Sans" w:hAnsi="Noto Sans"/>
          <w:sz w:val="24"/>
          <w:szCs w:val="24"/>
          <w:lang w:val="en-US"/>
        </w:rPr>
        <w:t xml:space="preserve">support the construction of WASH facilities in public institutions, especially health care facilities and schools in many countries.  Tools from </w:t>
      </w:r>
      <w:hyperlink r:id="rId88" w:history="1">
        <w:r w:rsidRPr="0030162C">
          <w:rPr>
            <w:rFonts w:ascii="Noto Sans" w:hAnsi="Noto Sans"/>
            <w:color w:val="0070C0"/>
            <w:sz w:val="24"/>
            <w:szCs w:val="24"/>
            <w:u w:val="single"/>
            <w:lang w:val="en-US"/>
          </w:rPr>
          <w:t>The equality, non-discrimination and inclusion in WASH toolkit.</w:t>
        </w:r>
      </w:hyperlink>
      <w:r w:rsidRPr="00E662CA">
        <w:rPr>
          <w:rFonts w:ascii="Noto Sans" w:hAnsi="Noto Sans"/>
          <w:sz w:val="24"/>
          <w:szCs w:val="24"/>
          <w:lang w:val="en-US"/>
        </w:rPr>
        <w:t xml:space="preserve"> have been used to develop better standard designs for institutional WASH. For example in Zambia accessibility and safety audits were carried out in partnership with the Ministry of Health and Zambian Association for Persons with Disabilities (</w:t>
      </w:r>
      <w:proofErr w:type="gramStart"/>
      <w:r w:rsidRPr="00E662CA">
        <w:rPr>
          <w:rFonts w:ascii="Noto Sans" w:hAnsi="Noto Sans"/>
          <w:sz w:val="24"/>
          <w:szCs w:val="24"/>
          <w:lang w:val="en-US"/>
        </w:rPr>
        <w:t>ZAPD)  to</w:t>
      </w:r>
      <w:proofErr w:type="gramEnd"/>
      <w:r w:rsidRPr="00E662CA">
        <w:rPr>
          <w:rFonts w:ascii="Noto Sans" w:hAnsi="Noto Sans"/>
          <w:sz w:val="24"/>
          <w:szCs w:val="24"/>
          <w:lang w:val="en-US"/>
        </w:rPr>
        <w:t xml:space="preserve"> ensure accessibility in the  design of WASH facilities in health care </w:t>
      </w:r>
      <w:proofErr w:type="spellStart"/>
      <w:r w:rsidRPr="00E662CA">
        <w:rPr>
          <w:rFonts w:ascii="Noto Sans" w:hAnsi="Noto Sans"/>
          <w:sz w:val="24"/>
          <w:szCs w:val="24"/>
          <w:lang w:val="en-US"/>
        </w:rPr>
        <w:t>centres</w:t>
      </w:r>
      <w:proofErr w:type="spellEnd"/>
      <w:r w:rsidRPr="00E662CA">
        <w:rPr>
          <w:rFonts w:ascii="Noto Sans" w:hAnsi="Noto Sans"/>
          <w:sz w:val="24"/>
          <w:szCs w:val="24"/>
          <w:lang w:val="en-US"/>
        </w:rPr>
        <w:t xml:space="preserve">. Life-cycle costing exercises were used to provide information about running costs, so the facilities can be accessible and sustainable. </w:t>
      </w:r>
    </w:p>
    <w:p w14:paraId="78A0D75F" w14:textId="77777777" w:rsidR="005631DD" w:rsidRPr="0013075B" w:rsidRDefault="005631DD" w:rsidP="00E8322F">
      <w:pPr>
        <w:pStyle w:val="NoSpacing"/>
        <w:numPr>
          <w:ilvl w:val="0"/>
          <w:numId w:val="0"/>
        </w:numPr>
        <w:ind w:left="360" w:hanging="360"/>
        <w:rPr>
          <w:rFonts w:ascii="Noto Sans" w:hAnsi="Noto Sans"/>
          <w:color w:val="auto"/>
          <w:sz w:val="24"/>
          <w:szCs w:val="24"/>
          <w:shd w:val="clear" w:color="auto" w:fill="F3F5F7"/>
          <w:lang w:val="en-US"/>
        </w:rPr>
      </w:pPr>
    </w:p>
    <w:p w14:paraId="4325500B" w14:textId="09BF2FE7" w:rsidR="008604F4" w:rsidRPr="00EE43F4" w:rsidRDefault="002E16E9" w:rsidP="0081205D">
      <w:pPr>
        <w:pStyle w:val="ListParagraph"/>
        <w:numPr>
          <w:ilvl w:val="0"/>
          <w:numId w:val="16"/>
        </w:numPr>
        <w:rPr>
          <w:rFonts w:ascii="Noto Sans" w:hAnsi="Noto Sans" w:cs="Segoe UI"/>
          <w:sz w:val="24"/>
          <w:szCs w:val="24"/>
          <w:lang w:eastAsia="en-GB"/>
        </w:rPr>
      </w:pPr>
      <w:r w:rsidRPr="00EE43F4">
        <w:rPr>
          <w:rFonts w:ascii="Noto Sans" w:eastAsia="Arial" w:hAnsi="Noto Sans" w:cs="Arial"/>
          <w:b/>
          <w:sz w:val="24"/>
          <w:szCs w:val="24"/>
          <w:lang w:val="en-US"/>
        </w:rPr>
        <w:t>From models to national standards and guidelines</w:t>
      </w:r>
      <w:r w:rsidR="0053629C" w:rsidRPr="00EE43F4">
        <w:rPr>
          <w:rFonts w:ascii="Noto Sans" w:eastAsia="Arial" w:hAnsi="Noto Sans" w:cs="Arial"/>
          <w:b/>
          <w:sz w:val="24"/>
          <w:szCs w:val="24"/>
          <w:lang w:val="en-US"/>
        </w:rPr>
        <w:t xml:space="preserve"> </w:t>
      </w:r>
      <w:r w:rsidR="008604F4" w:rsidRPr="00EE43F4">
        <w:rPr>
          <w:rFonts w:ascii="Noto Sans" w:eastAsia="Arial" w:hAnsi="Noto Sans" w:cs="Arial"/>
          <w:b/>
          <w:sz w:val="24"/>
          <w:szCs w:val="24"/>
          <w:lang w:val="en-US"/>
        </w:rPr>
        <w:t>and implementation</w:t>
      </w:r>
      <w:r w:rsidRPr="00EE43F4">
        <w:rPr>
          <w:rFonts w:ascii="Noto Sans" w:eastAsia="Arial" w:hAnsi="Noto Sans" w:cs="Arial"/>
          <w:b/>
          <w:sz w:val="24"/>
          <w:szCs w:val="24"/>
          <w:lang w:val="en-US"/>
        </w:rPr>
        <w:t>:</w:t>
      </w:r>
      <w:r w:rsidRPr="00EE43F4">
        <w:rPr>
          <w:rFonts w:ascii="Noto Sans" w:eastAsia="Arial" w:hAnsi="Noto Sans" w:cs="Arial"/>
          <w:sz w:val="24"/>
          <w:szCs w:val="24"/>
          <w:lang w:val="en-US"/>
        </w:rPr>
        <w:t xml:space="preserve"> </w:t>
      </w:r>
      <w:r w:rsidR="003C0145" w:rsidRPr="00EE43F4">
        <w:rPr>
          <w:rFonts w:ascii="Noto Sans" w:eastAsia="Arial" w:hAnsi="Noto Sans" w:cs="Arial"/>
          <w:sz w:val="24"/>
          <w:szCs w:val="24"/>
          <w:lang w:val="en-US"/>
        </w:rPr>
        <w:t>In several cases t</w:t>
      </w:r>
      <w:r w:rsidR="006537AB" w:rsidRPr="00EE43F4">
        <w:rPr>
          <w:rFonts w:ascii="Noto Sans" w:eastAsia="Arial" w:hAnsi="Noto Sans" w:cs="Arial"/>
          <w:sz w:val="24"/>
          <w:szCs w:val="24"/>
          <w:lang w:val="en-US"/>
        </w:rPr>
        <w:t xml:space="preserve">hese designs are now being </w:t>
      </w:r>
      <w:r w:rsidR="003C0145" w:rsidRPr="00EE43F4">
        <w:rPr>
          <w:rFonts w:ascii="Noto Sans" w:eastAsia="Arial" w:hAnsi="Noto Sans" w:cs="Arial"/>
          <w:sz w:val="24"/>
          <w:szCs w:val="24"/>
          <w:lang w:val="en-US"/>
        </w:rPr>
        <w:t xml:space="preserve">used to update </w:t>
      </w:r>
      <w:r w:rsidR="006537AB" w:rsidRPr="00EE43F4">
        <w:rPr>
          <w:rFonts w:ascii="Noto Sans" w:eastAsia="Arial" w:hAnsi="Noto Sans" w:cs="Arial"/>
          <w:sz w:val="24"/>
          <w:szCs w:val="24"/>
          <w:lang w:val="en-US"/>
        </w:rPr>
        <w:t xml:space="preserve">national standard designs.  </w:t>
      </w:r>
      <w:r w:rsidR="0083790A" w:rsidRPr="00EE43F4">
        <w:rPr>
          <w:rFonts w:ascii="Noto Sans" w:hAnsi="Noto Sans" w:cs="Segoe UI"/>
          <w:sz w:val="24"/>
          <w:szCs w:val="24"/>
          <w:lang w:eastAsia="en-GB"/>
        </w:rPr>
        <w:t>WA Uganda conducted an Accessibility and Safety Audit of schools within Kampala to highlight the weak enforc</w:t>
      </w:r>
      <w:r w:rsidR="00B56EC8">
        <w:rPr>
          <w:rFonts w:ascii="Noto Sans" w:hAnsi="Noto Sans" w:cs="Segoe UI"/>
          <w:sz w:val="24"/>
          <w:szCs w:val="24"/>
          <w:lang w:eastAsia="en-GB"/>
        </w:rPr>
        <w:t>e</w:t>
      </w:r>
      <w:r w:rsidR="0083790A" w:rsidRPr="00EE43F4">
        <w:rPr>
          <w:rFonts w:ascii="Noto Sans" w:hAnsi="Noto Sans" w:cs="Segoe UI"/>
          <w:sz w:val="24"/>
          <w:szCs w:val="24"/>
          <w:lang w:eastAsia="en-GB"/>
        </w:rPr>
        <w:t>ment of the national physical planning standards and guidelines. they also used the results to model inclusive and sustainable models of school WASH in select schools (based on the audit results</w:t>
      </w:r>
      <w:proofErr w:type="gramStart"/>
      <w:r w:rsidR="0083790A" w:rsidRPr="00EE43F4">
        <w:rPr>
          <w:rFonts w:ascii="Noto Sans" w:hAnsi="Noto Sans" w:cs="Segoe UI"/>
          <w:sz w:val="24"/>
          <w:szCs w:val="24"/>
          <w:lang w:eastAsia="en-GB"/>
        </w:rPr>
        <w:t>)</w:t>
      </w:r>
      <w:r w:rsidR="008604F4" w:rsidRPr="00EE43F4">
        <w:rPr>
          <w:rFonts w:ascii="Noto Sans" w:hAnsi="Noto Sans" w:cs="Segoe UI"/>
          <w:sz w:val="24"/>
          <w:szCs w:val="24"/>
          <w:lang w:eastAsia="en-GB"/>
        </w:rPr>
        <w:t xml:space="preserve"> .</w:t>
      </w:r>
      <w:proofErr w:type="gramEnd"/>
      <w:r w:rsidR="008604F4" w:rsidRPr="00EE43F4">
        <w:rPr>
          <w:rFonts w:ascii="Noto Sans" w:hAnsi="Noto Sans" w:cs="Segoe UI"/>
          <w:sz w:val="24"/>
          <w:szCs w:val="24"/>
          <w:lang w:eastAsia="en-GB"/>
        </w:rPr>
        <w:t xml:space="preserve"> The school WASH audit highlighted </w:t>
      </w:r>
      <w:r w:rsidR="002F67F6" w:rsidRPr="00EE43F4">
        <w:rPr>
          <w:rFonts w:ascii="Noto Sans" w:hAnsi="Noto Sans" w:cs="Segoe UI"/>
          <w:sz w:val="24"/>
          <w:szCs w:val="24"/>
          <w:lang w:eastAsia="en-GB"/>
        </w:rPr>
        <w:t xml:space="preserve">that </w:t>
      </w:r>
      <w:hyperlink r:id="rId89" w:history="1">
        <w:r w:rsidR="002F67F6" w:rsidRPr="00A957A6">
          <w:rPr>
            <w:rFonts w:ascii="Noto Sans" w:hAnsi="Noto Sans" w:cs="Segoe UI"/>
            <w:color w:val="0070C0"/>
            <w:sz w:val="24"/>
            <w:szCs w:val="24"/>
            <w:u w:val="single"/>
            <w:lang w:eastAsia="en-GB"/>
          </w:rPr>
          <w:t>good national guidelines</w:t>
        </w:r>
      </w:hyperlink>
      <w:r w:rsidR="002F67F6" w:rsidRPr="00A957A6">
        <w:rPr>
          <w:rFonts w:ascii="Noto Sans" w:hAnsi="Noto Sans" w:cs="Segoe UI"/>
          <w:color w:val="0070C0"/>
          <w:sz w:val="24"/>
          <w:szCs w:val="24"/>
          <w:u w:val="single"/>
          <w:lang w:eastAsia="en-GB"/>
        </w:rPr>
        <w:t xml:space="preserve"> already exist</w:t>
      </w:r>
      <w:r w:rsidR="002F67F6" w:rsidRPr="00EE43F4">
        <w:rPr>
          <w:rFonts w:ascii="Noto Sans" w:hAnsi="Noto Sans" w:cs="Segoe UI"/>
          <w:sz w:val="24"/>
          <w:szCs w:val="24"/>
          <w:lang w:eastAsia="en-GB"/>
        </w:rPr>
        <w:t xml:space="preserve">, but they are </w:t>
      </w:r>
      <w:r w:rsidR="008604F4" w:rsidRPr="00EE43F4">
        <w:rPr>
          <w:rFonts w:ascii="Noto Sans" w:hAnsi="Noto Sans" w:cs="Segoe UI"/>
          <w:sz w:val="24"/>
          <w:szCs w:val="24"/>
          <w:lang w:eastAsia="en-GB"/>
        </w:rPr>
        <w:t>not being enforced</w:t>
      </w:r>
      <w:r w:rsidR="002F67F6" w:rsidRPr="00EE43F4">
        <w:rPr>
          <w:rFonts w:ascii="Noto Sans" w:hAnsi="Noto Sans" w:cs="Segoe UI"/>
          <w:sz w:val="24"/>
          <w:szCs w:val="24"/>
          <w:lang w:eastAsia="en-GB"/>
        </w:rPr>
        <w:t xml:space="preserve"> or </w:t>
      </w:r>
      <w:r w:rsidR="008604F4" w:rsidRPr="00EE43F4">
        <w:rPr>
          <w:rFonts w:ascii="Noto Sans" w:hAnsi="Noto Sans" w:cs="Segoe UI"/>
          <w:sz w:val="24"/>
          <w:szCs w:val="24"/>
          <w:lang w:eastAsia="en-GB"/>
        </w:rPr>
        <w:t>followed</w:t>
      </w:r>
      <w:r w:rsidR="002F67F6" w:rsidRPr="00EE43F4">
        <w:rPr>
          <w:rFonts w:ascii="Noto Sans" w:hAnsi="Noto Sans" w:cs="Segoe UI"/>
          <w:sz w:val="24"/>
          <w:szCs w:val="24"/>
          <w:lang w:eastAsia="en-GB"/>
        </w:rPr>
        <w:t xml:space="preserve">. The audit </w:t>
      </w:r>
      <w:r w:rsidR="008604F4" w:rsidRPr="00EE43F4">
        <w:rPr>
          <w:rFonts w:ascii="Noto Sans" w:hAnsi="Noto Sans" w:cs="Segoe UI"/>
          <w:sz w:val="24"/>
          <w:szCs w:val="24"/>
          <w:lang w:eastAsia="en-GB"/>
        </w:rPr>
        <w:t>results are informing advocacy messages about the need for inclusive WASH facilities in schools and public places</w:t>
      </w:r>
      <w:r w:rsidR="00586CDE">
        <w:rPr>
          <w:rFonts w:ascii="Noto Sans" w:hAnsi="Noto Sans" w:cs="Segoe UI"/>
          <w:sz w:val="24"/>
          <w:szCs w:val="24"/>
          <w:lang w:eastAsia="en-GB"/>
        </w:rPr>
        <w:t xml:space="preserve"> and to raise awareness about the guidelines.</w:t>
      </w:r>
    </w:p>
    <w:p w14:paraId="580F0908" w14:textId="722A6F7D" w:rsidR="006537AB" w:rsidRDefault="009256E5" w:rsidP="00945A1D">
      <w:pPr>
        <w:rPr>
          <w:rFonts w:ascii="Arial" w:eastAsia="Arial" w:hAnsi="Arial" w:cs="Arial"/>
          <w:sz w:val="24"/>
          <w:szCs w:val="24"/>
          <w:lang w:val="en-US"/>
        </w:rPr>
      </w:pPr>
      <w:r w:rsidRPr="007252EC">
        <w:rPr>
          <w:rFonts w:ascii="Noto Sans" w:hAnsi="Noto Sans"/>
          <w:sz w:val="24"/>
          <w:szCs w:val="24"/>
        </w:rPr>
        <w:t xml:space="preserve"> </w:t>
      </w:r>
    </w:p>
    <w:p w14:paraId="797F9D0C" w14:textId="77777777" w:rsidR="00945A1D" w:rsidRPr="004B393A" w:rsidRDefault="008135F7" w:rsidP="0081205D">
      <w:pPr>
        <w:pStyle w:val="NoSpacing"/>
        <w:numPr>
          <w:ilvl w:val="1"/>
          <w:numId w:val="2"/>
        </w:numPr>
        <w:rPr>
          <w:rFonts w:ascii="Noto Sans" w:eastAsia="Arial" w:hAnsi="Noto Sans" w:cs="Arial"/>
          <w:sz w:val="24"/>
          <w:szCs w:val="24"/>
          <w:lang w:val="en-US"/>
        </w:rPr>
      </w:pPr>
      <w:r w:rsidRPr="004B393A">
        <w:rPr>
          <w:rFonts w:ascii="Noto Sans" w:eastAsia="Arial" w:hAnsi="Noto Sans" w:cs="Arial"/>
          <w:b/>
          <w:sz w:val="24"/>
          <w:szCs w:val="24"/>
        </w:rPr>
        <w:t>Influencing for more inclusive WASH in Health Care Facilities (HCF)</w:t>
      </w:r>
      <w:r w:rsidRPr="004B393A">
        <w:rPr>
          <w:rFonts w:ascii="Noto Sans" w:eastAsia="Arial" w:hAnsi="Noto Sans" w:cs="Arial"/>
          <w:sz w:val="24"/>
          <w:szCs w:val="24"/>
        </w:rPr>
        <w:t xml:space="preserve">: </w:t>
      </w:r>
      <w:r w:rsidRPr="004B393A">
        <w:rPr>
          <w:rFonts w:ascii="Noto Sans" w:eastAsia="Arial" w:hAnsi="Noto Sans" w:cs="Arial"/>
          <w:bCs/>
          <w:sz w:val="24"/>
          <w:szCs w:val="24"/>
        </w:rPr>
        <w:t>WaterAid in Cambodia, Myanmar and Zambia</w:t>
      </w:r>
      <w:r w:rsidRPr="004B393A">
        <w:rPr>
          <w:rFonts w:ascii="Noto Sans" w:eastAsia="Arial" w:hAnsi="Noto Sans" w:cs="Arial"/>
          <w:b/>
          <w:bCs/>
          <w:sz w:val="24"/>
          <w:szCs w:val="24"/>
        </w:rPr>
        <w:t xml:space="preserve"> </w:t>
      </w:r>
      <w:r w:rsidRPr="004B393A">
        <w:rPr>
          <w:rFonts w:ascii="Noto Sans" w:eastAsia="Arial" w:hAnsi="Noto Sans" w:cs="Arial"/>
          <w:sz w:val="24"/>
          <w:szCs w:val="24"/>
        </w:rPr>
        <w:t>is bringing together experienced WASH and health experts to improve quality WASH and Infection Protection and Control (IPC) standards with a strong lens on gender-sensitive and inclusive approaches. Using different methods, these three Country Programmes are aiming to improve hygiene behaviours and practices, and strengthen IPC practices, at the same time as ensuring a people-centred approach with ‘user-friendly’ services. The WASH in HCF efforts promote people’s full participant, access and dignity to WASH while utilizing healthcare facilities.</w:t>
      </w:r>
      <w:r w:rsidR="006537AB" w:rsidRPr="004B393A">
        <w:rPr>
          <w:rFonts w:ascii="Noto Sans" w:eastAsia="Arial" w:hAnsi="Noto Sans" w:cs="Arial"/>
          <w:sz w:val="24"/>
          <w:szCs w:val="24"/>
          <w:lang w:val="en-US"/>
        </w:rPr>
        <w:t xml:space="preserve"> </w:t>
      </w:r>
    </w:p>
    <w:p w14:paraId="53DA53EB" w14:textId="21857CF0" w:rsidR="006537AB" w:rsidRPr="00656ADB" w:rsidRDefault="006537AB" w:rsidP="0081205D">
      <w:pPr>
        <w:pStyle w:val="NoSpacing"/>
        <w:numPr>
          <w:ilvl w:val="1"/>
          <w:numId w:val="2"/>
        </w:numPr>
        <w:rPr>
          <w:rFonts w:ascii="Arial" w:eastAsia="Arial" w:hAnsi="Arial" w:cs="Arial"/>
          <w:sz w:val="24"/>
          <w:szCs w:val="24"/>
          <w:lang w:val="en-US"/>
        </w:rPr>
      </w:pPr>
      <w:r w:rsidRPr="00586CDE">
        <w:rPr>
          <w:rFonts w:ascii="Noto Sans" w:eastAsia="Arial" w:hAnsi="Noto Sans" w:cs="Arial"/>
          <w:sz w:val="24"/>
          <w:szCs w:val="24"/>
          <w:lang w:val="en-US"/>
        </w:rPr>
        <w:lastRenderedPageBreak/>
        <w:t xml:space="preserve">In Cambodia WaterAid has developed a </w:t>
      </w:r>
      <w:hyperlink r:id="rId90" w:history="1">
        <w:r w:rsidRPr="00586CDE">
          <w:rPr>
            <w:rFonts w:ascii="Noto Sans" w:eastAsia="Arial" w:hAnsi="Noto Sans" w:cs="Arial"/>
            <w:b/>
            <w:color w:val="0070C0"/>
            <w:sz w:val="24"/>
            <w:szCs w:val="24"/>
            <w:u w:val="single"/>
            <w:lang w:val="en-US"/>
          </w:rPr>
          <w:t>participatory management tool for user-friendly WASH in health care facilities</w:t>
        </w:r>
      </w:hyperlink>
      <w:r w:rsidRPr="00586CDE">
        <w:rPr>
          <w:rFonts w:ascii="Noto Sans" w:eastAsia="Arial" w:hAnsi="Noto Sans" w:cs="Arial"/>
          <w:b/>
          <w:color w:val="0070C0"/>
          <w:sz w:val="24"/>
          <w:szCs w:val="24"/>
          <w:u w:val="single"/>
          <w:lang w:val="en-US"/>
        </w:rPr>
        <w:t>.</w:t>
      </w:r>
      <w:r w:rsidRPr="00586CDE">
        <w:rPr>
          <w:rFonts w:ascii="Noto Sans" w:hAnsi="Noto Sans"/>
          <w:color w:val="3A4652"/>
          <w:sz w:val="27"/>
          <w:szCs w:val="27"/>
          <w:shd w:val="clear" w:color="auto" w:fill="F3F5F7"/>
        </w:rPr>
        <w:t xml:space="preserve"> </w:t>
      </w:r>
      <w:r w:rsidRPr="00586CDE">
        <w:rPr>
          <w:rFonts w:ascii="Noto Sans" w:hAnsi="Noto Sans"/>
          <w:color w:val="auto"/>
          <w:sz w:val="24"/>
          <w:szCs w:val="24"/>
          <w:shd w:val="clear" w:color="auto" w:fill="FFFFFF" w:themeFill="background1"/>
        </w:rPr>
        <w:t>This participatory management tool, aimed at ensuring inclusive access to WASH in healthcare facilities, was compiled</w:t>
      </w:r>
      <w:r w:rsidRPr="008135F7">
        <w:rPr>
          <w:rFonts w:ascii="Noto Sans" w:hAnsi="Noto Sans"/>
          <w:color w:val="auto"/>
          <w:sz w:val="24"/>
          <w:szCs w:val="24"/>
          <w:shd w:val="clear" w:color="auto" w:fill="FFFFFF" w:themeFill="background1"/>
        </w:rPr>
        <w:t xml:space="preserve"> with the help of several Cambodian-based NGOs, Disabled People’s Organizations, healthcare facility users, and government representatives from the health, WASH and disability sectors to ensure WASH facilities are fully inclusive</w:t>
      </w:r>
      <w:r w:rsidRPr="008135F7">
        <w:rPr>
          <w:rFonts w:ascii="Noto Sans" w:hAnsi="Noto Sans"/>
          <w:color w:val="3A4652"/>
          <w:sz w:val="27"/>
          <w:szCs w:val="27"/>
          <w:shd w:val="clear" w:color="auto" w:fill="F3F5F7"/>
        </w:rPr>
        <w:t>.</w:t>
      </w:r>
    </w:p>
    <w:p w14:paraId="18C359EA" w14:textId="77777777" w:rsidR="00656ADB" w:rsidRPr="00E662CA" w:rsidRDefault="00656ADB" w:rsidP="0081205D">
      <w:pPr>
        <w:pStyle w:val="NoSpacing"/>
        <w:numPr>
          <w:ilvl w:val="1"/>
          <w:numId w:val="2"/>
        </w:numPr>
        <w:rPr>
          <w:rFonts w:ascii="Noto Sans" w:eastAsia="Arial" w:hAnsi="Noto Sans" w:cs="Arial"/>
          <w:sz w:val="24"/>
          <w:szCs w:val="24"/>
        </w:rPr>
      </w:pPr>
      <w:r w:rsidRPr="00E662CA">
        <w:rPr>
          <w:rFonts w:ascii="Noto Sans" w:eastAsia="Arial" w:hAnsi="Noto Sans" w:cs="Arial"/>
          <w:b/>
          <w:bCs/>
          <w:sz w:val="24"/>
          <w:szCs w:val="24"/>
        </w:rPr>
        <w:t>Madagascar,</w:t>
      </w:r>
      <w:r w:rsidRPr="00E662CA">
        <w:rPr>
          <w:rFonts w:ascii="Noto Sans" w:eastAsia="Arial" w:hAnsi="Noto Sans" w:cs="Arial"/>
          <w:sz w:val="24"/>
          <w:szCs w:val="24"/>
        </w:rPr>
        <w:t xml:space="preserve"> we worked with </w:t>
      </w:r>
      <w:proofErr w:type="spellStart"/>
      <w:r w:rsidRPr="00E662CA">
        <w:rPr>
          <w:rFonts w:ascii="Noto Sans" w:eastAsia="Arial" w:hAnsi="Noto Sans" w:cs="Arial"/>
          <w:sz w:val="24"/>
          <w:szCs w:val="24"/>
        </w:rPr>
        <w:t>Plateforme</w:t>
      </w:r>
      <w:proofErr w:type="spellEnd"/>
      <w:r w:rsidRPr="00E662CA">
        <w:rPr>
          <w:rFonts w:ascii="Noto Sans" w:eastAsia="Arial" w:hAnsi="Noto Sans" w:cs="Arial"/>
          <w:sz w:val="24"/>
          <w:szCs w:val="24"/>
        </w:rPr>
        <w:t xml:space="preserve"> des </w:t>
      </w:r>
      <w:proofErr w:type="spellStart"/>
      <w:r w:rsidRPr="00E662CA">
        <w:rPr>
          <w:rFonts w:ascii="Noto Sans" w:eastAsia="Arial" w:hAnsi="Noto Sans" w:cs="Arial"/>
          <w:sz w:val="24"/>
          <w:szCs w:val="24"/>
        </w:rPr>
        <w:t>Fédérations</w:t>
      </w:r>
      <w:proofErr w:type="spellEnd"/>
      <w:r w:rsidRPr="00E662CA">
        <w:rPr>
          <w:rFonts w:ascii="Noto Sans" w:eastAsia="Arial" w:hAnsi="Noto Sans" w:cs="Arial"/>
          <w:sz w:val="24"/>
          <w:szCs w:val="24"/>
        </w:rPr>
        <w:t xml:space="preserve"> des </w:t>
      </w:r>
      <w:proofErr w:type="spellStart"/>
      <w:r w:rsidRPr="00E662CA">
        <w:rPr>
          <w:rFonts w:ascii="Noto Sans" w:eastAsia="Arial" w:hAnsi="Noto Sans" w:cs="Arial"/>
          <w:sz w:val="24"/>
          <w:szCs w:val="24"/>
        </w:rPr>
        <w:t>Personnes</w:t>
      </w:r>
      <w:proofErr w:type="spellEnd"/>
      <w:r w:rsidRPr="00E662CA">
        <w:rPr>
          <w:rFonts w:ascii="Noto Sans" w:eastAsia="Arial" w:hAnsi="Noto Sans" w:cs="Arial"/>
          <w:sz w:val="24"/>
          <w:szCs w:val="24"/>
        </w:rPr>
        <w:t xml:space="preserve"> </w:t>
      </w:r>
      <w:proofErr w:type="spellStart"/>
      <w:r w:rsidRPr="00E662CA">
        <w:rPr>
          <w:rFonts w:ascii="Noto Sans" w:eastAsia="Arial" w:hAnsi="Noto Sans" w:cs="Arial"/>
          <w:sz w:val="24"/>
          <w:szCs w:val="24"/>
        </w:rPr>
        <w:t>Handicapées</w:t>
      </w:r>
      <w:proofErr w:type="spellEnd"/>
      <w:r w:rsidRPr="00E662CA">
        <w:rPr>
          <w:rFonts w:ascii="Noto Sans" w:eastAsia="Arial" w:hAnsi="Noto Sans" w:cs="Arial"/>
          <w:sz w:val="24"/>
          <w:szCs w:val="24"/>
        </w:rPr>
        <w:t xml:space="preserve"> (PFPH), Handicap International, and CBM to support the government on disability inclusion and supported them to make a government directive that all newly built public facilities should be accessible for disabled people.  In Rwanda, our project called ‘Generation water (GWP) </w:t>
      </w:r>
      <w:proofErr w:type="gramStart"/>
      <w:r w:rsidRPr="00E662CA">
        <w:rPr>
          <w:rFonts w:ascii="Noto Sans" w:eastAsia="Arial" w:hAnsi="Noto Sans" w:cs="Arial"/>
          <w:sz w:val="24"/>
          <w:szCs w:val="24"/>
        </w:rPr>
        <w:t>is  supporting</w:t>
      </w:r>
      <w:proofErr w:type="gramEnd"/>
      <w:r w:rsidRPr="00E662CA">
        <w:rPr>
          <w:rFonts w:ascii="Noto Sans" w:eastAsia="Arial" w:hAnsi="Noto Sans" w:cs="Arial"/>
          <w:sz w:val="24"/>
          <w:szCs w:val="24"/>
        </w:rPr>
        <w:t xml:space="preserve"> the Government of Rwanda to realise its school WASH targets and achieve sustainable and equitable school wash. Target includes ‘Inclusive and gender sensitive WASH approaches embedded in governance of schools’ (Rwanda)</w:t>
      </w:r>
    </w:p>
    <w:p w14:paraId="396304DF" w14:textId="65874959" w:rsidR="00A875B0" w:rsidRPr="00E662CA" w:rsidRDefault="00A875B0" w:rsidP="0081205D">
      <w:pPr>
        <w:pStyle w:val="NoSpacing"/>
        <w:numPr>
          <w:ilvl w:val="1"/>
          <w:numId w:val="2"/>
        </w:numPr>
        <w:shd w:val="clear" w:color="auto" w:fill="FFFFFF" w:themeFill="background1"/>
        <w:rPr>
          <w:rFonts w:ascii="Noto Sans" w:eastAsia="Arial" w:hAnsi="Noto Sans" w:cs="Arial"/>
          <w:sz w:val="24"/>
          <w:szCs w:val="24"/>
          <w:lang w:val="en-US"/>
        </w:rPr>
      </w:pPr>
      <w:r w:rsidRPr="00E662CA">
        <w:rPr>
          <w:rFonts w:ascii="Noto Sans" w:eastAsia="Arial" w:hAnsi="Noto Sans" w:cs="Arial"/>
          <w:b/>
          <w:sz w:val="24"/>
          <w:szCs w:val="24"/>
        </w:rPr>
        <w:t>Influencing at national level reinforced by Global Advocacy</w:t>
      </w:r>
      <w:r w:rsidRPr="00E662CA">
        <w:rPr>
          <w:rFonts w:ascii="Noto Sans" w:eastAsia="Arial" w:hAnsi="Noto Sans" w:cs="Arial"/>
          <w:sz w:val="24"/>
          <w:szCs w:val="24"/>
          <w:lang w:val="en-US"/>
        </w:rPr>
        <w:t xml:space="preserve">: </w:t>
      </w:r>
      <w:r w:rsidR="00C70A94" w:rsidRPr="00E662CA">
        <w:rPr>
          <w:rFonts w:ascii="Noto Sans" w:eastAsia="Arial" w:hAnsi="Noto Sans" w:cs="Arial"/>
          <w:sz w:val="24"/>
          <w:szCs w:val="24"/>
          <w:lang w:val="en-US"/>
        </w:rPr>
        <w:t xml:space="preserve">WaterAid’s global advocacy objective for the past 5 years has been to improve the links between WASH and health. One key area has been ensuring access to WASH in health care facilities. </w:t>
      </w:r>
      <w:r w:rsidR="004640C3" w:rsidRPr="00E662CA">
        <w:rPr>
          <w:rFonts w:ascii="Noto Sans" w:eastAsia="Arial" w:hAnsi="Noto Sans" w:cs="Arial"/>
          <w:sz w:val="24"/>
          <w:szCs w:val="24"/>
          <w:lang w:val="en-US"/>
        </w:rPr>
        <w:t>After many years of</w:t>
      </w:r>
      <w:r w:rsidR="00C90BE4" w:rsidRPr="00E662CA">
        <w:rPr>
          <w:rFonts w:ascii="Noto Sans" w:eastAsia="Arial" w:hAnsi="Noto Sans" w:cs="Arial"/>
          <w:sz w:val="24"/>
          <w:szCs w:val="24"/>
          <w:lang w:val="en-US"/>
        </w:rPr>
        <w:t xml:space="preserve"> sustained advocacy </w:t>
      </w:r>
      <w:r w:rsidR="004640C3" w:rsidRPr="00E662CA">
        <w:rPr>
          <w:rFonts w:ascii="Noto Sans" w:eastAsia="Arial" w:hAnsi="Noto Sans" w:cs="Arial"/>
          <w:sz w:val="24"/>
          <w:szCs w:val="24"/>
          <w:lang w:val="en-US"/>
        </w:rPr>
        <w:t xml:space="preserve">at national and global levels </w:t>
      </w:r>
      <w:r w:rsidR="00FD5006" w:rsidRPr="00E662CA">
        <w:rPr>
          <w:rFonts w:ascii="Noto Sans" w:eastAsia="Arial" w:hAnsi="Noto Sans" w:cs="Arial"/>
          <w:sz w:val="24"/>
          <w:szCs w:val="24"/>
          <w:lang w:val="en-US"/>
        </w:rPr>
        <w:t xml:space="preserve">in collaboration with other </w:t>
      </w:r>
      <w:proofErr w:type="spellStart"/>
      <w:r w:rsidR="00FD5006" w:rsidRPr="00E662CA">
        <w:rPr>
          <w:rFonts w:ascii="Noto Sans" w:eastAsia="Arial" w:hAnsi="Noto Sans" w:cs="Arial"/>
          <w:sz w:val="24"/>
          <w:szCs w:val="24"/>
          <w:lang w:val="en-US"/>
        </w:rPr>
        <w:t>organisations</w:t>
      </w:r>
      <w:proofErr w:type="spellEnd"/>
      <w:r w:rsidR="00FD5006" w:rsidRPr="00E662CA">
        <w:rPr>
          <w:rFonts w:ascii="Noto Sans" w:eastAsia="Arial" w:hAnsi="Noto Sans" w:cs="Arial"/>
          <w:sz w:val="24"/>
          <w:szCs w:val="24"/>
          <w:lang w:val="en-US"/>
        </w:rPr>
        <w:t xml:space="preserve">, </w:t>
      </w:r>
      <w:r w:rsidR="00ED5F29" w:rsidRPr="00E662CA">
        <w:rPr>
          <w:rFonts w:ascii="Noto Sans" w:eastAsia="Arial" w:hAnsi="Noto Sans" w:cs="Arial"/>
          <w:sz w:val="24"/>
          <w:szCs w:val="24"/>
          <w:lang w:val="en-US"/>
        </w:rPr>
        <w:t>in 2019 the World Health Assembly adopted</w:t>
      </w:r>
      <w:r w:rsidR="00FD5006" w:rsidRPr="00E662CA">
        <w:rPr>
          <w:rFonts w:ascii="Noto Sans" w:eastAsia="Arial" w:hAnsi="Noto Sans" w:cs="Arial"/>
          <w:sz w:val="24"/>
          <w:szCs w:val="24"/>
          <w:lang w:val="en-US"/>
        </w:rPr>
        <w:t xml:space="preserve"> </w:t>
      </w:r>
      <w:r w:rsidR="00ED5F29" w:rsidRPr="00E662CA">
        <w:rPr>
          <w:rFonts w:ascii="Noto Sans" w:eastAsia="Arial" w:hAnsi="Noto Sans" w:cs="Arial"/>
          <w:sz w:val="24"/>
          <w:szCs w:val="24"/>
          <w:lang w:val="en-US"/>
        </w:rPr>
        <w:t xml:space="preserve">the </w:t>
      </w:r>
      <w:r w:rsidR="00FD5006" w:rsidRPr="00E662CA">
        <w:rPr>
          <w:rFonts w:ascii="Noto Sans" w:eastAsia="Arial" w:hAnsi="Noto Sans" w:cs="Arial"/>
          <w:sz w:val="24"/>
          <w:szCs w:val="24"/>
          <w:lang w:val="en-US"/>
        </w:rPr>
        <w:t>“</w:t>
      </w:r>
      <w:hyperlink r:id="rId91" w:history="1">
        <w:r w:rsidR="00ED5F29" w:rsidRPr="00945A1D">
          <w:rPr>
            <w:rStyle w:val="Hyperlink"/>
            <w:rFonts w:ascii="Noto Sans" w:eastAsia="Arial" w:hAnsi="Noto Sans" w:cs="Arial"/>
            <w:sz w:val="24"/>
            <w:szCs w:val="24"/>
            <w:lang w:val="en-US"/>
          </w:rPr>
          <w:t>Resolution on water, sanitation and hygiene in health care facilities</w:t>
        </w:r>
        <w:r w:rsidR="00FD5006" w:rsidRPr="00945A1D">
          <w:rPr>
            <w:rStyle w:val="Hyperlink"/>
            <w:rFonts w:ascii="Noto Sans" w:eastAsia="Arial" w:hAnsi="Noto Sans" w:cs="Arial"/>
            <w:sz w:val="24"/>
            <w:szCs w:val="24"/>
            <w:lang w:val="en-US"/>
          </w:rPr>
          <w:t>”</w:t>
        </w:r>
        <w:r w:rsidR="00ED5F29" w:rsidRPr="00945A1D">
          <w:rPr>
            <w:rStyle w:val="Hyperlink"/>
            <w:rFonts w:ascii="Noto Sans" w:eastAsia="Arial" w:hAnsi="Noto Sans" w:cs="Arial"/>
            <w:sz w:val="24"/>
            <w:szCs w:val="24"/>
            <w:lang w:val="en-US"/>
          </w:rPr>
          <w:t>.</w:t>
        </w:r>
      </w:hyperlink>
      <w:r w:rsidR="00ED5F29" w:rsidRPr="00E662CA">
        <w:rPr>
          <w:rFonts w:ascii="Noto Sans" w:eastAsia="Arial" w:hAnsi="Noto Sans" w:cs="Arial"/>
          <w:sz w:val="24"/>
          <w:szCs w:val="24"/>
          <w:lang w:val="en-US"/>
        </w:rPr>
        <w:t xml:space="preserve"> </w:t>
      </w:r>
      <w:r w:rsidR="00290D98" w:rsidRPr="00E662CA">
        <w:rPr>
          <w:rFonts w:ascii="Noto Sans" w:eastAsia="Arial" w:hAnsi="Noto Sans" w:cs="Arial"/>
          <w:sz w:val="24"/>
          <w:szCs w:val="24"/>
          <w:lang w:val="en-US"/>
        </w:rPr>
        <w:t>In 20</w:t>
      </w:r>
      <w:r w:rsidR="00FD5006" w:rsidRPr="00E662CA">
        <w:rPr>
          <w:rFonts w:ascii="Noto Sans" w:eastAsia="Arial" w:hAnsi="Noto Sans" w:cs="Arial"/>
          <w:sz w:val="24"/>
          <w:szCs w:val="24"/>
          <w:lang w:val="en-US"/>
        </w:rPr>
        <w:t xml:space="preserve">20 </w:t>
      </w:r>
      <w:r w:rsidR="00290D98" w:rsidRPr="00E662CA">
        <w:rPr>
          <w:rFonts w:ascii="Noto Sans" w:eastAsia="Arial" w:hAnsi="Noto Sans" w:cs="Arial"/>
          <w:sz w:val="24"/>
          <w:szCs w:val="24"/>
          <w:lang w:val="en-US"/>
        </w:rPr>
        <w:t xml:space="preserve"> </w:t>
      </w:r>
      <w:r w:rsidR="00AD1564" w:rsidRPr="00E662CA">
        <w:rPr>
          <w:rFonts w:ascii="Noto Sans" w:eastAsia="Arial" w:hAnsi="Noto Sans" w:cs="Arial"/>
          <w:sz w:val="24"/>
          <w:szCs w:val="24"/>
          <w:lang w:val="en-US"/>
        </w:rPr>
        <w:t xml:space="preserve">we lobbied hard </w:t>
      </w:r>
      <w:r w:rsidR="00B059FB" w:rsidRPr="00E662CA">
        <w:rPr>
          <w:rFonts w:ascii="Noto Sans" w:eastAsia="Arial" w:hAnsi="Noto Sans" w:cs="Arial"/>
          <w:sz w:val="24"/>
          <w:szCs w:val="24"/>
          <w:lang w:val="en-US"/>
        </w:rPr>
        <w:t>again and were glad to see t</w:t>
      </w:r>
      <w:r w:rsidR="00AD1564" w:rsidRPr="00E662CA">
        <w:rPr>
          <w:rFonts w:ascii="Noto Sans" w:eastAsia="Times New Roman" w:hAnsi="Noto Sans" w:cs="Times New Roman"/>
          <w:color w:val="3A4652"/>
          <w:sz w:val="24"/>
          <w:szCs w:val="24"/>
          <w:shd w:val="clear" w:color="auto" w:fill="F3F5F7"/>
          <w:lang w:eastAsia="en-US"/>
        </w:rPr>
        <w:t>he </w:t>
      </w:r>
      <w:hyperlink r:id="rId92" w:history="1">
        <w:r w:rsidR="00AD1564" w:rsidRPr="00E662CA">
          <w:rPr>
            <w:rFonts w:ascii="Noto Sans" w:eastAsia="Times New Roman" w:hAnsi="Noto Sans" w:cs="Times New Roman"/>
            <w:color w:val="0076B3"/>
            <w:sz w:val="24"/>
            <w:szCs w:val="24"/>
            <w:u w:val="single"/>
            <w:bdr w:val="none" w:sz="0" w:space="0" w:color="auto" w:frame="1"/>
            <w:shd w:val="clear" w:color="auto" w:fill="F3F5F7"/>
            <w:lang w:eastAsia="en-US"/>
          </w:rPr>
          <w:t>World Health Assembly’s</w:t>
        </w:r>
      </w:hyperlink>
      <w:r w:rsidR="00AD1564" w:rsidRPr="00E662CA">
        <w:rPr>
          <w:rFonts w:ascii="Noto Sans" w:eastAsia="Times New Roman" w:hAnsi="Noto Sans" w:cs="Times New Roman"/>
          <w:color w:val="3A4652"/>
          <w:sz w:val="24"/>
          <w:szCs w:val="24"/>
          <w:shd w:val="clear" w:color="auto" w:fill="F3F5F7"/>
          <w:lang w:eastAsia="en-US"/>
        </w:rPr>
        <w:t> inclusion of the importance of clean water and hygiene in the </w:t>
      </w:r>
      <w:hyperlink r:id="rId93" w:history="1">
        <w:r w:rsidR="00AD1564" w:rsidRPr="00E662CA">
          <w:rPr>
            <w:rFonts w:ascii="Noto Sans" w:eastAsia="Times New Roman" w:hAnsi="Noto Sans" w:cs="Times New Roman"/>
            <w:color w:val="0076B3"/>
            <w:sz w:val="24"/>
            <w:szCs w:val="24"/>
            <w:u w:val="single"/>
            <w:bdr w:val="none" w:sz="0" w:space="0" w:color="auto" w:frame="1"/>
            <w:shd w:val="clear" w:color="auto" w:fill="F3F5F7"/>
            <w:lang w:eastAsia="en-US"/>
          </w:rPr>
          <w:t>Resolution</w:t>
        </w:r>
      </w:hyperlink>
      <w:r w:rsidR="00AD1564" w:rsidRPr="00E662CA">
        <w:rPr>
          <w:rFonts w:ascii="Noto Sans" w:eastAsia="Times New Roman" w:hAnsi="Noto Sans" w:cs="Times New Roman"/>
          <w:color w:val="3A4652"/>
          <w:sz w:val="24"/>
          <w:szCs w:val="24"/>
          <w:shd w:val="clear" w:color="auto" w:fill="F3F5F7"/>
          <w:lang w:eastAsia="en-US"/>
        </w:rPr>
        <w:t> on the global response to </w:t>
      </w:r>
      <w:hyperlink r:id="rId94" w:history="1">
        <w:r w:rsidR="00AD1564" w:rsidRPr="00E662CA">
          <w:rPr>
            <w:rFonts w:ascii="Noto Sans" w:eastAsia="Times New Roman" w:hAnsi="Noto Sans" w:cs="Times New Roman"/>
            <w:color w:val="0076B3"/>
            <w:sz w:val="24"/>
            <w:szCs w:val="24"/>
            <w:u w:val="single"/>
            <w:bdr w:val="none" w:sz="0" w:space="0" w:color="auto" w:frame="1"/>
            <w:shd w:val="clear" w:color="auto" w:fill="F3F5F7"/>
            <w:lang w:eastAsia="en-US"/>
          </w:rPr>
          <w:t>COVID-19</w:t>
        </w:r>
      </w:hyperlink>
      <w:r w:rsidR="00AD1564" w:rsidRPr="00E662CA">
        <w:rPr>
          <w:rFonts w:ascii="Noto Sans" w:eastAsia="Times New Roman" w:hAnsi="Noto Sans" w:cs="Times New Roman"/>
          <w:color w:val="3A4652"/>
          <w:sz w:val="24"/>
          <w:szCs w:val="24"/>
          <w:shd w:val="clear" w:color="auto" w:fill="F3F5F7"/>
          <w:lang w:eastAsia="en-US"/>
        </w:rPr>
        <w:t>,</w:t>
      </w:r>
      <w:r w:rsidR="00C90BE4" w:rsidRPr="00E662CA">
        <w:rPr>
          <w:rFonts w:ascii="Noto Sans" w:eastAsia="Times New Roman" w:hAnsi="Noto Sans" w:cs="Times New Roman"/>
          <w:color w:val="3A4652"/>
          <w:sz w:val="24"/>
          <w:szCs w:val="24"/>
          <w:shd w:val="clear" w:color="auto" w:fill="F3F5F7"/>
          <w:lang w:eastAsia="en-US"/>
        </w:rPr>
        <w:t xml:space="preserve"> but the investment in WASH is still largely absent. </w:t>
      </w:r>
    </w:p>
    <w:p w14:paraId="79D23A4E" w14:textId="2D845A1D" w:rsidR="006537AB" w:rsidRPr="00E662CA" w:rsidRDefault="006537AB" w:rsidP="0081205D">
      <w:pPr>
        <w:pStyle w:val="NoSpacing"/>
        <w:numPr>
          <w:ilvl w:val="1"/>
          <w:numId w:val="2"/>
        </w:numPr>
        <w:rPr>
          <w:rFonts w:ascii="Noto Sans" w:eastAsia="Arial" w:hAnsi="Noto Sans" w:cs="Arial"/>
          <w:sz w:val="24"/>
          <w:szCs w:val="24"/>
          <w:lang w:val="en-US"/>
        </w:rPr>
      </w:pPr>
      <w:r w:rsidRPr="00E662CA">
        <w:rPr>
          <w:rFonts w:ascii="Noto Sans" w:eastAsia="Arial" w:hAnsi="Noto Sans" w:cs="Arial"/>
          <w:b/>
          <w:sz w:val="24"/>
          <w:szCs w:val="24"/>
          <w:lang w:val="en-US"/>
        </w:rPr>
        <w:t>Technical guidelines</w:t>
      </w:r>
      <w:r w:rsidRPr="00E662CA">
        <w:rPr>
          <w:rFonts w:ascii="Noto Sans" w:eastAsia="Arial" w:hAnsi="Noto Sans" w:cs="Arial"/>
          <w:sz w:val="24"/>
          <w:szCs w:val="24"/>
          <w:lang w:val="en-US"/>
        </w:rPr>
        <w:t xml:space="preserve">: for wider use WaterAid has developed a set of </w:t>
      </w:r>
      <w:hyperlink r:id="rId95" w:history="1">
        <w:r w:rsidRPr="001A705A">
          <w:rPr>
            <w:rFonts w:ascii="Noto Sans" w:eastAsia="Arial" w:hAnsi="Noto Sans" w:cs="Arial"/>
            <w:color w:val="0070C0"/>
            <w:sz w:val="24"/>
            <w:szCs w:val="24"/>
            <w:u w:val="single"/>
            <w:lang w:val="en-US"/>
          </w:rPr>
          <w:t>Guidelines for construction of institutional and public toilets,</w:t>
        </w:r>
        <w:r w:rsidRPr="00E662CA">
          <w:rPr>
            <w:rFonts w:ascii="Noto Sans" w:eastAsia="Arial" w:hAnsi="Noto Sans" w:cs="Arial"/>
            <w:sz w:val="24"/>
            <w:szCs w:val="24"/>
            <w:lang w:val="en-US"/>
          </w:rPr>
          <w:t xml:space="preserve"> :</w:t>
        </w:r>
      </w:hyperlink>
      <w:r w:rsidRPr="00E662CA">
        <w:rPr>
          <w:rFonts w:ascii="Noto Sans" w:eastAsia="Arial" w:hAnsi="Noto Sans" w:cs="Arial"/>
          <w:sz w:val="24"/>
          <w:szCs w:val="24"/>
          <w:lang w:val="en-US"/>
        </w:rPr>
        <w:t>This translates the good practice recommended by human rights principles into a detailed construction guide, including technical drawings</w:t>
      </w:r>
      <w:r w:rsidR="0012500F" w:rsidRPr="00E662CA">
        <w:rPr>
          <w:rFonts w:ascii="Noto Sans" w:eastAsia="Arial" w:hAnsi="Noto Sans" w:cs="Arial"/>
          <w:sz w:val="24"/>
          <w:szCs w:val="24"/>
          <w:lang w:val="en-US"/>
        </w:rPr>
        <w:t>. This is aimed at construction contractors, where there is a lack of clear technical drawings for institutional WASH facilities</w:t>
      </w:r>
      <w:r w:rsidR="0010526B" w:rsidRPr="00E662CA">
        <w:rPr>
          <w:rFonts w:ascii="Noto Sans" w:eastAsia="Arial" w:hAnsi="Noto Sans" w:cs="Arial"/>
          <w:sz w:val="24"/>
          <w:szCs w:val="24"/>
          <w:lang w:val="en-US"/>
        </w:rPr>
        <w:t xml:space="preserve"> that integrates all considerations for equality, sustainability, acceptability, accessibility and safety</w:t>
      </w:r>
      <w:r w:rsidRPr="00E662CA">
        <w:rPr>
          <w:rFonts w:ascii="Noto Sans" w:eastAsia="Arial" w:hAnsi="Noto Sans" w:cs="Arial"/>
          <w:sz w:val="24"/>
          <w:szCs w:val="24"/>
          <w:lang w:val="en-US"/>
        </w:rPr>
        <w:t>.  It is currently being t</w:t>
      </w:r>
      <w:r w:rsidR="001A705A">
        <w:rPr>
          <w:rFonts w:ascii="Noto Sans" w:eastAsia="Arial" w:hAnsi="Noto Sans" w:cs="Arial"/>
          <w:sz w:val="24"/>
          <w:szCs w:val="24"/>
          <w:lang w:val="en-US"/>
        </w:rPr>
        <w:t>ested</w:t>
      </w:r>
      <w:r w:rsidRPr="00E662CA">
        <w:rPr>
          <w:rFonts w:ascii="Noto Sans" w:eastAsia="Arial" w:hAnsi="Noto Sans" w:cs="Arial"/>
          <w:sz w:val="24"/>
          <w:szCs w:val="24"/>
          <w:lang w:val="en-US"/>
        </w:rPr>
        <w:t xml:space="preserve"> in WaterAid before being make more widely available. </w:t>
      </w:r>
      <w:r w:rsidR="00BE08A4" w:rsidRPr="00E662CA">
        <w:rPr>
          <w:rFonts w:ascii="Noto Sans" w:eastAsia="Arial" w:hAnsi="Noto Sans" w:cs="Arial"/>
          <w:sz w:val="24"/>
          <w:szCs w:val="24"/>
          <w:lang w:val="en-US"/>
        </w:rPr>
        <w:t xml:space="preserve">The aim is to provide </w:t>
      </w:r>
      <w:r w:rsidR="001A705A">
        <w:rPr>
          <w:rFonts w:ascii="Noto Sans" w:eastAsia="Arial" w:hAnsi="Noto Sans" w:cs="Arial"/>
          <w:sz w:val="24"/>
          <w:szCs w:val="24"/>
          <w:lang w:val="en-US"/>
        </w:rPr>
        <w:t>enough</w:t>
      </w:r>
      <w:r w:rsidR="00BE08A4" w:rsidRPr="00E662CA">
        <w:rPr>
          <w:rFonts w:ascii="Noto Sans" w:eastAsia="Arial" w:hAnsi="Noto Sans" w:cs="Arial"/>
          <w:sz w:val="24"/>
          <w:szCs w:val="24"/>
          <w:lang w:val="en-US"/>
        </w:rPr>
        <w:t xml:space="preserve"> detail</w:t>
      </w:r>
      <w:r w:rsidR="001A705A">
        <w:rPr>
          <w:rFonts w:ascii="Noto Sans" w:eastAsia="Arial" w:hAnsi="Noto Sans" w:cs="Arial"/>
          <w:sz w:val="24"/>
          <w:szCs w:val="24"/>
          <w:lang w:val="en-US"/>
        </w:rPr>
        <w:t xml:space="preserve"> for </w:t>
      </w:r>
      <w:r w:rsidR="00BE08A4" w:rsidRPr="00E662CA">
        <w:rPr>
          <w:rFonts w:ascii="Noto Sans" w:eastAsia="Arial" w:hAnsi="Noto Sans" w:cs="Arial"/>
          <w:sz w:val="24"/>
          <w:szCs w:val="24"/>
          <w:lang w:val="en-US"/>
        </w:rPr>
        <w:t xml:space="preserve">duty </w:t>
      </w:r>
      <w:r w:rsidR="00BE08A4" w:rsidRPr="00E662CA">
        <w:rPr>
          <w:rFonts w:ascii="Noto Sans" w:eastAsia="Arial" w:hAnsi="Noto Sans" w:cs="Arial"/>
          <w:sz w:val="24"/>
          <w:szCs w:val="24"/>
          <w:lang w:val="en-US"/>
        </w:rPr>
        <w:lastRenderedPageBreak/>
        <w:t xml:space="preserve">bearers to enforce the implementation of national standards and guidelines. Experience shows that even when guidelines exist there is not enough capacity </w:t>
      </w:r>
      <w:r w:rsidR="00B0529F" w:rsidRPr="00E662CA">
        <w:rPr>
          <w:rFonts w:ascii="Noto Sans" w:eastAsia="Arial" w:hAnsi="Noto Sans" w:cs="Arial"/>
          <w:sz w:val="24"/>
          <w:szCs w:val="24"/>
          <w:lang w:val="en-US"/>
        </w:rPr>
        <w:t xml:space="preserve">or technical information to ensure these are implemented and enforced. </w:t>
      </w:r>
    </w:p>
    <w:p w14:paraId="262D7B5D" w14:textId="62FF443D" w:rsidR="00831686" w:rsidRDefault="00831686" w:rsidP="00831686">
      <w:pPr>
        <w:pStyle w:val="NoSpacing"/>
        <w:numPr>
          <w:ilvl w:val="0"/>
          <w:numId w:val="0"/>
        </w:numPr>
        <w:ind w:left="360" w:hanging="360"/>
      </w:pPr>
    </w:p>
    <w:p w14:paraId="75E9C447" w14:textId="21FF0E87" w:rsidR="00831686" w:rsidRDefault="00831686" w:rsidP="00831686">
      <w:pPr>
        <w:pStyle w:val="NoSpacing"/>
        <w:numPr>
          <w:ilvl w:val="0"/>
          <w:numId w:val="0"/>
        </w:numPr>
        <w:ind w:left="360" w:hanging="360"/>
        <w:rPr>
          <w:rFonts w:ascii="Noto Sans" w:hAnsi="Noto Sans"/>
          <w:b/>
          <w:sz w:val="24"/>
          <w:szCs w:val="24"/>
        </w:rPr>
      </w:pPr>
      <w:r w:rsidRPr="00831686">
        <w:rPr>
          <w:rFonts w:ascii="Noto Sans" w:hAnsi="Noto Sans"/>
          <w:b/>
          <w:sz w:val="24"/>
          <w:szCs w:val="24"/>
        </w:rPr>
        <w:t>WASH in places of work</w:t>
      </w:r>
    </w:p>
    <w:p w14:paraId="5047A597" w14:textId="4FFC04E9" w:rsidR="00537240" w:rsidRPr="00656ADB" w:rsidRDefault="00FE7DFC" w:rsidP="0081205D">
      <w:pPr>
        <w:pStyle w:val="ListParagraph"/>
        <w:numPr>
          <w:ilvl w:val="0"/>
          <w:numId w:val="16"/>
        </w:numPr>
        <w:rPr>
          <w:rFonts w:ascii="Noto Sans" w:hAnsi="Noto Sans" w:cs="Arial"/>
          <w:sz w:val="24"/>
          <w:szCs w:val="24"/>
          <w:lang w:eastAsia="en-GB"/>
        </w:rPr>
      </w:pPr>
      <w:r w:rsidRPr="00656ADB">
        <w:rPr>
          <w:rFonts w:ascii="Noto Sans" w:hAnsi="Noto Sans" w:cs="Arial"/>
          <w:b/>
          <w:sz w:val="24"/>
          <w:szCs w:val="24"/>
          <w:lang w:eastAsia="en-GB"/>
        </w:rPr>
        <w:t>WASH4Work initiative:</w:t>
      </w:r>
      <w:r w:rsidRPr="00656ADB">
        <w:rPr>
          <w:rFonts w:ascii="Noto Sans" w:hAnsi="Noto Sans" w:cs="Arial"/>
          <w:sz w:val="24"/>
          <w:szCs w:val="24"/>
          <w:lang w:eastAsia="en-GB"/>
        </w:rPr>
        <w:t xml:space="preserve"> </w:t>
      </w:r>
      <w:r w:rsidR="0042387A" w:rsidRPr="00656ADB">
        <w:rPr>
          <w:rFonts w:ascii="Noto Sans" w:hAnsi="Noto Sans" w:cs="Arial"/>
          <w:sz w:val="24"/>
          <w:szCs w:val="24"/>
          <w:lang w:eastAsia="en-GB"/>
        </w:rPr>
        <w:t xml:space="preserve">WaterAid’s approach to working with business is to focus on WASH interventions in the workplace, supply chains and communities in which the workers are living to ensure a holistic solution and collaborative working with all relevant stakeholders. This approach is aligned with that of </w:t>
      </w:r>
      <w:hyperlink r:id="rId96" w:history="1">
        <w:r w:rsidR="0042387A" w:rsidRPr="00656ADB">
          <w:rPr>
            <w:rFonts w:ascii="Noto Sans" w:hAnsi="Noto Sans" w:cs="Arial"/>
            <w:color w:val="0070C0"/>
            <w:sz w:val="24"/>
            <w:szCs w:val="24"/>
            <w:u w:val="single"/>
            <w:lang w:eastAsia="en-GB"/>
          </w:rPr>
          <w:t>WASH4Work</w:t>
        </w:r>
      </w:hyperlink>
      <w:r w:rsidR="0042387A" w:rsidRPr="00656ADB">
        <w:rPr>
          <w:rFonts w:ascii="Noto Sans" w:hAnsi="Noto Sans" w:cs="Arial"/>
          <w:sz w:val="24"/>
          <w:szCs w:val="24"/>
          <w:lang w:eastAsia="en-GB"/>
        </w:rPr>
        <w:t xml:space="preserve"> a UN led initiative to mobilise business action on WASH in the workplace, supply chains and communities. </w:t>
      </w:r>
      <w:r w:rsidR="00F0687F" w:rsidRPr="00656ADB">
        <w:rPr>
          <w:rFonts w:ascii="Noto Sans" w:hAnsi="Noto Sans" w:cs="Segoe UI"/>
          <w:sz w:val="24"/>
          <w:szCs w:val="24"/>
          <w:lang w:eastAsia="en-GB"/>
        </w:rPr>
        <w:t>ILO is part of WASH4Work and the ILO WASH at workplace guidance guides many of our interventions in the workplace</w:t>
      </w:r>
      <w:r w:rsidR="00537240" w:rsidRPr="00656ADB">
        <w:rPr>
          <w:rFonts w:ascii="Noto Sans" w:hAnsi="Noto Sans" w:cs="Segoe UI"/>
          <w:sz w:val="24"/>
          <w:szCs w:val="24"/>
          <w:lang w:eastAsia="en-GB"/>
        </w:rPr>
        <w:t xml:space="preserve">. </w:t>
      </w:r>
      <w:r w:rsidR="0042387A" w:rsidRPr="00656ADB">
        <w:rPr>
          <w:rFonts w:ascii="Noto Sans" w:hAnsi="Noto Sans" w:cs="Arial"/>
          <w:sz w:val="24"/>
          <w:szCs w:val="24"/>
          <w:lang w:eastAsia="en-GB"/>
        </w:rPr>
        <w:t>WaterAid is currently the chair of WASH4Work</w:t>
      </w:r>
      <w:r w:rsidR="00853959" w:rsidRPr="00656ADB">
        <w:rPr>
          <w:rFonts w:ascii="Noto Sans" w:hAnsi="Noto Sans" w:cs="Arial"/>
          <w:sz w:val="24"/>
          <w:szCs w:val="24"/>
          <w:lang w:eastAsia="en-GB"/>
        </w:rPr>
        <w:t xml:space="preserve">. </w:t>
      </w:r>
    </w:p>
    <w:p w14:paraId="41FF0B6F" w14:textId="77777777" w:rsidR="00537240" w:rsidRPr="00376AF9" w:rsidRDefault="00537240" w:rsidP="00853959">
      <w:pPr>
        <w:rPr>
          <w:rFonts w:ascii="Noto Sans" w:hAnsi="Noto Sans" w:cs="Arial"/>
          <w:sz w:val="24"/>
          <w:szCs w:val="24"/>
          <w:lang w:eastAsia="en-GB"/>
        </w:rPr>
      </w:pPr>
    </w:p>
    <w:p w14:paraId="25432FA0" w14:textId="176EA4AC" w:rsidR="0042387A" w:rsidRPr="00656ADB" w:rsidRDefault="00537240" w:rsidP="0081205D">
      <w:pPr>
        <w:pStyle w:val="ListParagraph"/>
        <w:numPr>
          <w:ilvl w:val="0"/>
          <w:numId w:val="16"/>
        </w:numPr>
        <w:rPr>
          <w:rFonts w:ascii="Noto Sans" w:eastAsiaTheme="minorHAnsi" w:hAnsi="Noto Sans" w:cs="Arial"/>
          <w:color w:val="0070C0"/>
          <w:sz w:val="24"/>
          <w:szCs w:val="24"/>
          <w:u w:val="single"/>
          <w:lang w:eastAsia="en-GB"/>
        </w:rPr>
      </w:pPr>
      <w:r w:rsidRPr="00656ADB">
        <w:rPr>
          <w:rFonts w:ascii="Noto Sans" w:hAnsi="Noto Sans" w:cs="Arial"/>
          <w:sz w:val="24"/>
          <w:szCs w:val="24"/>
          <w:lang w:eastAsia="en-GB"/>
        </w:rPr>
        <w:t xml:space="preserve">The main motivation </w:t>
      </w:r>
      <w:r w:rsidR="00481E95">
        <w:rPr>
          <w:rFonts w:ascii="Noto Sans" w:hAnsi="Noto Sans" w:cs="Arial"/>
          <w:sz w:val="24"/>
          <w:szCs w:val="24"/>
          <w:lang w:eastAsia="en-GB"/>
        </w:rPr>
        <w:t xml:space="preserve">for </w:t>
      </w:r>
      <w:r w:rsidRPr="00656ADB">
        <w:rPr>
          <w:rFonts w:ascii="Noto Sans" w:hAnsi="Noto Sans" w:cs="Arial"/>
          <w:sz w:val="24"/>
          <w:szCs w:val="24"/>
          <w:lang w:eastAsia="en-GB"/>
        </w:rPr>
        <w:t>businesses to be involved in this</w:t>
      </w:r>
      <w:r w:rsidR="00450896">
        <w:rPr>
          <w:rFonts w:ascii="Noto Sans" w:hAnsi="Noto Sans" w:cs="Arial"/>
          <w:sz w:val="24"/>
          <w:szCs w:val="24"/>
          <w:lang w:eastAsia="en-GB"/>
        </w:rPr>
        <w:t xml:space="preserve"> initiative</w:t>
      </w:r>
      <w:r w:rsidRPr="00656ADB">
        <w:rPr>
          <w:rFonts w:ascii="Noto Sans" w:hAnsi="Noto Sans" w:cs="Arial"/>
          <w:sz w:val="24"/>
          <w:szCs w:val="24"/>
          <w:lang w:eastAsia="en-GB"/>
        </w:rPr>
        <w:t xml:space="preserve"> is their commercial interest</w:t>
      </w:r>
      <w:r w:rsidR="00A554D3">
        <w:rPr>
          <w:rFonts w:ascii="Noto Sans" w:hAnsi="Noto Sans" w:cs="Arial"/>
          <w:sz w:val="24"/>
          <w:szCs w:val="24"/>
          <w:lang w:eastAsia="en-GB"/>
        </w:rPr>
        <w:t xml:space="preserve"> rather than c</w:t>
      </w:r>
      <w:r w:rsidR="003C5F22" w:rsidRPr="00656ADB">
        <w:rPr>
          <w:rFonts w:ascii="Noto Sans" w:hAnsi="Noto Sans" w:cs="Arial"/>
          <w:sz w:val="24"/>
          <w:szCs w:val="24"/>
          <w:lang w:eastAsia="en-GB"/>
        </w:rPr>
        <w:t xml:space="preserve">oncern about </w:t>
      </w:r>
      <w:r w:rsidR="00853959" w:rsidRPr="00656ADB">
        <w:rPr>
          <w:rFonts w:ascii="Noto Sans" w:hAnsi="Noto Sans" w:cs="Segoe UI"/>
          <w:sz w:val="24"/>
          <w:szCs w:val="24"/>
          <w:lang w:eastAsia="en-GB"/>
        </w:rPr>
        <w:t>human rights of workers</w:t>
      </w:r>
      <w:r w:rsidR="00966D24">
        <w:rPr>
          <w:rFonts w:ascii="Noto Sans" w:hAnsi="Noto Sans" w:cs="Segoe UI"/>
          <w:sz w:val="24"/>
          <w:szCs w:val="24"/>
          <w:lang w:eastAsia="en-GB"/>
        </w:rPr>
        <w:t xml:space="preserve">, </w:t>
      </w:r>
      <w:r w:rsidRPr="00656ADB">
        <w:rPr>
          <w:rFonts w:ascii="Noto Sans" w:hAnsi="Noto Sans" w:cs="Segoe UI"/>
          <w:sz w:val="24"/>
          <w:szCs w:val="24"/>
          <w:lang w:eastAsia="en-GB"/>
        </w:rPr>
        <w:t xml:space="preserve">by showing that </w:t>
      </w:r>
      <w:r w:rsidR="00966D24">
        <w:rPr>
          <w:rFonts w:ascii="Noto Sans" w:hAnsi="Noto Sans" w:cs="Segoe UI"/>
          <w:sz w:val="24"/>
          <w:szCs w:val="24"/>
          <w:lang w:eastAsia="en-GB"/>
        </w:rPr>
        <w:t xml:space="preserve">WASH </w:t>
      </w:r>
      <w:r w:rsidR="00853959" w:rsidRPr="00656ADB">
        <w:rPr>
          <w:rFonts w:ascii="Noto Sans" w:hAnsi="Noto Sans" w:cs="Segoe UI"/>
          <w:sz w:val="24"/>
          <w:szCs w:val="24"/>
          <w:lang w:eastAsia="en-GB"/>
        </w:rPr>
        <w:t>is crucial for the viability of their businesses because happy, healthy workers lead to increased productivity.  In apparel sector the sector relies upon mostly female workers and if MHM facilities are not in place they won't come to work for example</w:t>
      </w:r>
      <w:r w:rsidR="000001EF" w:rsidRPr="00656ADB">
        <w:rPr>
          <w:rFonts w:ascii="Noto Sans" w:hAnsi="Noto Sans" w:cs="Segoe UI"/>
          <w:sz w:val="24"/>
          <w:szCs w:val="24"/>
          <w:lang w:eastAsia="en-GB"/>
        </w:rPr>
        <w:t xml:space="preserve">. </w:t>
      </w:r>
      <w:r w:rsidR="0042387A" w:rsidRPr="00656ADB">
        <w:rPr>
          <w:rFonts w:ascii="Noto Sans" w:hAnsi="Noto Sans" w:cs="Arial"/>
          <w:sz w:val="24"/>
          <w:szCs w:val="24"/>
          <w:lang w:eastAsia="en-GB"/>
        </w:rPr>
        <w:t xml:space="preserve">WaterAid is currently actively working with HSBC, Gap Inc. </w:t>
      </w:r>
      <w:proofErr w:type="spellStart"/>
      <w:r w:rsidR="0042387A" w:rsidRPr="00656ADB">
        <w:rPr>
          <w:rFonts w:ascii="Noto Sans" w:hAnsi="Noto Sans" w:cs="Arial"/>
          <w:sz w:val="24"/>
          <w:szCs w:val="24"/>
          <w:lang w:eastAsia="en-GB"/>
        </w:rPr>
        <w:t>Twinings</w:t>
      </w:r>
      <w:proofErr w:type="spellEnd"/>
      <w:r w:rsidR="0042387A" w:rsidRPr="00656ADB">
        <w:rPr>
          <w:rFonts w:ascii="Noto Sans" w:hAnsi="Noto Sans" w:cs="Arial"/>
          <w:sz w:val="24"/>
          <w:szCs w:val="24"/>
          <w:lang w:eastAsia="en-GB"/>
        </w:rPr>
        <w:t xml:space="preserve">, Unilever and Diageo in their workplace settings (factory or field) and in the surrounding communities where workers </w:t>
      </w:r>
      <w:r w:rsidR="00CB7E11" w:rsidRPr="00656ADB">
        <w:rPr>
          <w:rFonts w:ascii="Noto Sans" w:hAnsi="Noto Sans" w:cs="Arial"/>
          <w:sz w:val="24"/>
          <w:szCs w:val="24"/>
          <w:lang w:eastAsia="en-GB"/>
        </w:rPr>
        <w:t xml:space="preserve">live </w:t>
      </w:r>
      <w:r w:rsidR="0042387A" w:rsidRPr="00656ADB">
        <w:rPr>
          <w:rFonts w:ascii="Noto Sans" w:hAnsi="Noto Sans" w:cs="Arial"/>
          <w:sz w:val="24"/>
          <w:szCs w:val="24"/>
          <w:lang w:eastAsia="en-GB"/>
        </w:rPr>
        <w:t>on WASH (with various types of interventions) and we are currently trying to test if there is a financial return on the investment for the businesses to drive increased investment by businesses in the future</w:t>
      </w:r>
      <w:r w:rsidR="00015DF8" w:rsidRPr="00656ADB">
        <w:rPr>
          <w:rFonts w:ascii="Noto Sans" w:hAnsi="Noto Sans" w:cs="Arial"/>
          <w:sz w:val="24"/>
          <w:szCs w:val="24"/>
          <w:lang w:eastAsia="en-GB"/>
        </w:rPr>
        <w:t>.</w:t>
      </w:r>
      <w:r w:rsidR="008D283F" w:rsidRPr="00656ADB">
        <w:rPr>
          <w:rFonts w:ascii="Noto Sans" w:hAnsi="Noto Sans" w:cs="Arial"/>
          <w:sz w:val="24"/>
          <w:szCs w:val="24"/>
          <w:lang w:eastAsia="en-GB"/>
        </w:rPr>
        <w:t xml:space="preserve"> This blog: </w:t>
      </w:r>
      <w:r w:rsidR="00015DF8" w:rsidRPr="00656ADB">
        <w:rPr>
          <w:rFonts w:ascii="Noto Sans" w:hAnsi="Noto Sans" w:cs="Arial"/>
          <w:sz w:val="24"/>
          <w:szCs w:val="24"/>
          <w:lang w:eastAsia="en-GB"/>
        </w:rPr>
        <w:t xml:space="preserve"> </w:t>
      </w:r>
      <w:hyperlink r:id="rId97" w:history="1">
        <w:r w:rsidR="00E45ABA" w:rsidRPr="00656ADB">
          <w:rPr>
            <w:rFonts w:ascii="Noto Sans" w:hAnsi="Noto Sans" w:cs="Arial"/>
            <w:b/>
            <w:color w:val="0070C0"/>
            <w:sz w:val="24"/>
            <w:szCs w:val="24"/>
            <w:u w:val="single"/>
            <w:lang w:eastAsia="en-GB"/>
          </w:rPr>
          <w:t>The thirst for fashion must first quench the industry workers’ need for wate</w:t>
        </w:r>
        <w:r w:rsidR="00E45ABA" w:rsidRPr="00656ADB">
          <w:rPr>
            <w:rFonts w:ascii="Noto Sans" w:hAnsi="Noto Sans" w:cs="Arial"/>
            <w:color w:val="0070C0"/>
            <w:sz w:val="24"/>
            <w:szCs w:val="24"/>
            <w:u w:val="single"/>
            <w:lang w:eastAsia="en-GB"/>
          </w:rPr>
          <w:t>r</w:t>
        </w:r>
      </w:hyperlink>
      <w:r w:rsidR="00E45ABA" w:rsidRPr="00656ADB">
        <w:rPr>
          <w:rFonts w:ascii="Noto Sans" w:hAnsi="Noto Sans" w:cs="Arial"/>
          <w:sz w:val="24"/>
          <w:szCs w:val="24"/>
          <w:lang w:eastAsia="en-GB"/>
        </w:rPr>
        <w:t xml:space="preserve"> </w:t>
      </w:r>
      <w:r w:rsidR="00015DF8" w:rsidRPr="00656ADB">
        <w:rPr>
          <w:rFonts w:ascii="Noto Sans" w:hAnsi="Noto Sans" w:cs="Arial"/>
          <w:sz w:val="24"/>
          <w:szCs w:val="24"/>
          <w:lang w:eastAsia="en-GB"/>
        </w:rPr>
        <w:t>gives more detail</w:t>
      </w:r>
      <w:r w:rsidR="004762DC" w:rsidRPr="00656ADB">
        <w:rPr>
          <w:rFonts w:ascii="Noto Sans" w:hAnsi="Noto Sans" w:cs="Arial"/>
          <w:sz w:val="24"/>
          <w:szCs w:val="24"/>
          <w:lang w:eastAsia="en-GB"/>
        </w:rPr>
        <w:t xml:space="preserve"> about the work in garment factories</w:t>
      </w:r>
      <w:r w:rsidR="00015DF8" w:rsidRPr="00656ADB">
        <w:rPr>
          <w:rFonts w:ascii="Noto Sans" w:hAnsi="Noto Sans" w:cs="Arial"/>
          <w:sz w:val="24"/>
          <w:szCs w:val="24"/>
          <w:lang w:eastAsia="en-GB"/>
        </w:rPr>
        <w:t xml:space="preserve">, and this one </w:t>
      </w:r>
      <w:r w:rsidR="007745FF" w:rsidRPr="00656ADB">
        <w:rPr>
          <w:rFonts w:ascii="Noto Sans" w:hAnsi="Noto Sans" w:cs="Arial"/>
          <w:sz w:val="24"/>
          <w:szCs w:val="24"/>
          <w:lang w:eastAsia="en-GB"/>
        </w:rPr>
        <w:t xml:space="preserve">shows how </w:t>
      </w:r>
      <w:hyperlink r:id="rId98" w:history="1">
        <w:r w:rsidR="007745FF" w:rsidRPr="00656ADB">
          <w:rPr>
            <w:rFonts w:ascii="Noto Sans" w:hAnsi="Noto Sans" w:cs="Arial"/>
            <w:color w:val="0070C0"/>
            <w:sz w:val="24"/>
            <w:szCs w:val="24"/>
            <w:u w:val="single"/>
            <w:lang w:eastAsia="en-GB"/>
          </w:rPr>
          <w:t>businesses can build Covid-19 resilient supply chains by prioritising soap and water for workers</w:t>
        </w:r>
      </w:hyperlink>
      <w:r w:rsidR="007745FF" w:rsidRPr="00656ADB">
        <w:rPr>
          <w:rFonts w:ascii="Noto Sans" w:hAnsi="Noto Sans" w:cs="Arial"/>
          <w:color w:val="0070C0"/>
          <w:sz w:val="24"/>
          <w:szCs w:val="24"/>
          <w:u w:val="single"/>
          <w:lang w:eastAsia="en-GB"/>
        </w:rPr>
        <w:t xml:space="preserve">. </w:t>
      </w:r>
    </w:p>
    <w:p w14:paraId="64B6E9A6" w14:textId="77777777" w:rsidR="00C25606" w:rsidRDefault="00C25606" w:rsidP="00656ADB">
      <w:pPr>
        <w:pStyle w:val="ListParagraph"/>
        <w:ind w:left="1080"/>
        <w:jc w:val="both"/>
        <w:rPr>
          <w:rFonts w:ascii="Arial" w:eastAsia="Arial" w:hAnsi="Arial" w:cs="Arial"/>
          <w:b/>
          <w:bCs/>
          <w:sz w:val="24"/>
          <w:szCs w:val="24"/>
        </w:rPr>
      </w:pPr>
    </w:p>
    <w:p w14:paraId="4C51D023" w14:textId="782AEC09" w:rsidR="00DE7117" w:rsidRPr="00E662CA" w:rsidRDefault="06D20893" w:rsidP="0081205D">
      <w:pPr>
        <w:pStyle w:val="ListParagraph"/>
        <w:numPr>
          <w:ilvl w:val="0"/>
          <w:numId w:val="16"/>
        </w:numPr>
        <w:jc w:val="both"/>
        <w:rPr>
          <w:rFonts w:ascii="Noto Sans" w:hAnsi="Noto Sans"/>
        </w:rPr>
      </w:pPr>
      <w:r w:rsidRPr="00E662CA">
        <w:rPr>
          <w:rFonts w:ascii="Noto Sans" w:eastAsia="Arial" w:hAnsi="Noto Sans" w:cs="Arial"/>
          <w:b/>
          <w:bCs/>
          <w:sz w:val="24"/>
          <w:szCs w:val="24"/>
        </w:rPr>
        <w:t>W</w:t>
      </w:r>
      <w:r w:rsidR="00C25606" w:rsidRPr="00E662CA">
        <w:rPr>
          <w:rFonts w:ascii="Noto Sans" w:eastAsia="Arial" w:hAnsi="Noto Sans" w:cs="Arial"/>
          <w:b/>
          <w:bCs/>
          <w:sz w:val="24"/>
          <w:szCs w:val="24"/>
        </w:rPr>
        <w:t xml:space="preserve">ASH </w:t>
      </w:r>
      <w:r w:rsidRPr="00E662CA">
        <w:rPr>
          <w:rFonts w:ascii="Noto Sans" w:eastAsia="Arial" w:hAnsi="Noto Sans" w:cs="Arial"/>
          <w:b/>
          <w:bCs/>
          <w:sz w:val="24"/>
          <w:szCs w:val="24"/>
        </w:rPr>
        <w:t xml:space="preserve">projects with </w:t>
      </w:r>
      <w:r w:rsidRPr="00E662CA">
        <w:rPr>
          <w:rFonts w:ascii="Noto Sans" w:eastAsia="Arial" w:hAnsi="Noto Sans" w:cs="Arial"/>
          <w:b/>
          <w:sz w:val="24"/>
          <w:szCs w:val="24"/>
        </w:rPr>
        <w:t>tea pickers</w:t>
      </w:r>
      <w:r w:rsidR="002F7D57" w:rsidRPr="00E662CA">
        <w:rPr>
          <w:rFonts w:ascii="Noto Sans" w:eastAsia="Arial" w:hAnsi="Noto Sans" w:cs="Arial"/>
          <w:b/>
          <w:sz w:val="24"/>
          <w:szCs w:val="24"/>
        </w:rPr>
        <w:t xml:space="preserve">: </w:t>
      </w:r>
      <w:r w:rsidR="002F7D57" w:rsidRPr="00E662CA">
        <w:rPr>
          <w:rFonts w:ascii="Noto Sans" w:eastAsia="Arial" w:hAnsi="Noto Sans" w:cs="Arial"/>
          <w:sz w:val="24"/>
          <w:szCs w:val="24"/>
        </w:rPr>
        <w:t xml:space="preserve">WaterAid in Bangladesh and partners </w:t>
      </w:r>
      <w:r w:rsidRPr="00E662CA">
        <w:rPr>
          <w:rFonts w:ascii="Noto Sans" w:eastAsia="Arial" w:hAnsi="Noto Sans" w:cs="Arial"/>
          <w:sz w:val="24"/>
          <w:szCs w:val="24"/>
        </w:rPr>
        <w:t xml:space="preserve">have helped transformed the lives </w:t>
      </w:r>
      <w:r w:rsidR="002F7D57" w:rsidRPr="00E662CA">
        <w:rPr>
          <w:rFonts w:ascii="Noto Sans" w:eastAsia="Arial" w:hAnsi="Noto Sans" w:cs="Arial"/>
          <w:sz w:val="24"/>
          <w:szCs w:val="24"/>
        </w:rPr>
        <w:t>o</w:t>
      </w:r>
      <w:r w:rsidR="002857A8" w:rsidRPr="00E662CA">
        <w:rPr>
          <w:rFonts w:ascii="Noto Sans" w:eastAsia="Arial" w:hAnsi="Noto Sans" w:cs="Arial"/>
          <w:sz w:val="24"/>
          <w:szCs w:val="24"/>
        </w:rPr>
        <w:t>f tea pickers a</w:t>
      </w:r>
      <w:r w:rsidRPr="00E662CA">
        <w:rPr>
          <w:rFonts w:ascii="Noto Sans" w:eastAsia="Arial" w:hAnsi="Noto Sans" w:cs="Arial"/>
          <w:sz w:val="24"/>
          <w:szCs w:val="24"/>
        </w:rPr>
        <w:t xml:space="preserve">nd built their sense of rights. </w:t>
      </w:r>
      <w:r w:rsidRPr="00E662CA">
        <w:rPr>
          <w:rFonts w:ascii="Noto Sans" w:eastAsia="Arial" w:hAnsi="Noto Sans" w:cs="Arial"/>
          <w:color w:val="121212"/>
          <w:sz w:val="24"/>
          <w:szCs w:val="24"/>
        </w:rPr>
        <w:t>Isolated by geography, as well as by their Hindu culture in the predominantly Muslim country, Bangladesh’s tea pickers are among the most excluded and marginalised communities</w:t>
      </w:r>
      <w:r w:rsidR="004D048F">
        <w:rPr>
          <w:rFonts w:ascii="Noto Sans" w:eastAsia="Arial" w:hAnsi="Noto Sans" w:cs="Arial"/>
          <w:color w:val="121212"/>
          <w:sz w:val="24"/>
          <w:szCs w:val="24"/>
        </w:rPr>
        <w:t xml:space="preserve">. </w:t>
      </w:r>
      <w:r w:rsidRPr="00E662CA">
        <w:rPr>
          <w:rFonts w:ascii="Noto Sans" w:eastAsia="Arial" w:hAnsi="Noto Sans" w:cs="Arial"/>
          <w:color w:val="121212"/>
          <w:sz w:val="24"/>
          <w:szCs w:val="24"/>
        </w:rPr>
        <w:t>Long negotiations by WaterAid’s partner, the Institute of Development Affairs with the tea estates led to the introduction of WASH programmes, which have now reached over 33,000 people</w:t>
      </w:r>
      <w:r w:rsidR="002857A8" w:rsidRPr="00E662CA">
        <w:rPr>
          <w:rFonts w:ascii="Noto Sans" w:eastAsia="Arial" w:hAnsi="Noto Sans" w:cs="Arial"/>
          <w:color w:val="121212"/>
          <w:sz w:val="24"/>
          <w:szCs w:val="24"/>
        </w:rPr>
        <w:t>.</w:t>
      </w:r>
      <w:r w:rsidRPr="00E662CA">
        <w:rPr>
          <w:rFonts w:ascii="Noto Sans" w:eastAsia="Arial" w:hAnsi="Noto Sans" w:cs="Arial"/>
          <w:color w:val="121212"/>
          <w:sz w:val="24"/>
          <w:szCs w:val="24"/>
        </w:rPr>
        <w:t xml:space="preserve"> </w:t>
      </w:r>
      <w:r w:rsidR="00AC573F">
        <w:rPr>
          <w:rFonts w:ascii="Noto Sans" w:eastAsia="Arial" w:hAnsi="Noto Sans" w:cs="Arial"/>
          <w:color w:val="121212"/>
          <w:sz w:val="24"/>
          <w:szCs w:val="24"/>
        </w:rPr>
        <w:lastRenderedPageBreak/>
        <w:t xml:space="preserve">This is described in the </w:t>
      </w:r>
      <w:hyperlink r:id="rId99" w:history="1">
        <w:r w:rsidR="00AC573F" w:rsidRPr="00A42C7C">
          <w:rPr>
            <w:rStyle w:val="Hyperlink"/>
            <w:rFonts w:ascii="Noto Sans" w:eastAsia="Arial" w:hAnsi="Noto Sans" w:cs="Arial"/>
            <w:sz w:val="24"/>
            <w:szCs w:val="24"/>
          </w:rPr>
          <w:t>Guardian article: Clean water finally flows to transform lives of tea pickers in Bangladesh</w:t>
        </w:r>
      </w:hyperlink>
      <w:r w:rsidR="00A42C7C">
        <w:rPr>
          <w:rFonts w:ascii="Noto Sans" w:eastAsia="Arial" w:hAnsi="Noto Sans" w:cs="Arial"/>
          <w:color w:val="121212"/>
          <w:sz w:val="24"/>
          <w:szCs w:val="24"/>
        </w:rPr>
        <w:t>.</w:t>
      </w:r>
    </w:p>
    <w:p w14:paraId="225C0968" w14:textId="77777777" w:rsidR="00DE7117" w:rsidRPr="00E662CA" w:rsidRDefault="00DE7117" w:rsidP="00DE7117">
      <w:pPr>
        <w:pStyle w:val="NoSpacing"/>
        <w:numPr>
          <w:ilvl w:val="0"/>
          <w:numId w:val="0"/>
        </w:numPr>
        <w:ind w:left="360" w:hanging="360"/>
        <w:rPr>
          <w:rFonts w:ascii="Noto Sans" w:hAnsi="Noto Sans"/>
        </w:rPr>
      </w:pPr>
    </w:p>
    <w:p w14:paraId="43B4A870" w14:textId="77777777" w:rsidR="002C78A2" w:rsidRDefault="002C78A2" w:rsidP="002C78A2">
      <w:pPr>
        <w:pStyle w:val="NoSpacing"/>
        <w:numPr>
          <w:ilvl w:val="0"/>
          <w:numId w:val="0"/>
        </w:numPr>
        <w:spacing w:before="0" w:after="0"/>
        <w:jc w:val="both"/>
        <w:rPr>
          <w:rFonts w:ascii="Times New Roman" w:hAnsi="Times New Roman" w:cs="Times New Roman"/>
          <w:sz w:val="24"/>
          <w:szCs w:val="24"/>
        </w:rPr>
      </w:pPr>
    </w:p>
    <w:p w14:paraId="5D26EAAF" w14:textId="77777777" w:rsidR="006F142F" w:rsidRPr="00A62261" w:rsidRDefault="006F142F" w:rsidP="006F142F">
      <w:pPr>
        <w:jc w:val="center"/>
        <w:rPr>
          <w:b/>
          <w:sz w:val="24"/>
          <w:szCs w:val="26"/>
        </w:rPr>
      </w:pPr>
      <w:r w:rsidRPr="00A62261">
        <w:rPr>
          <w:b/>
          <w:sz w:val="24"/>
          <w:szCs w:val="26"/>
        </w:rPr>
        <w:t>Mega-projects (2019) (</w:t>
      </w:r>
      <w:hyperlink r:id="rId100" w:history="1">
        <w:r w:rsidRPr="00CB10DF">
          <w:rPr>
            <w:b/>
            <w:color w:val="000000"/>
            <w:sz w:val="24"/>
            <w:szCs w:val="26"/>
          </w:rPr>
          <w:t>A/74/197</w:t>
        </w:r>
      </w:hyperlink>
      <w:r w:rsidRPr="00A62261">
        <w:rPr>
          <w:b/>
          <w:sz w:val="24"/>
          <w:szCs w:val="26"/>
        </w:rPr>
        <w:t>)</w:t>
      </w:r>
    </w:p>
    <w:p w14:paraId="390624D9" w14:textId="77777777" w:rsidR="006F142F" w:rsidRDefault="006F142F" w:rsidP="006F142F">
      <w:pPr>
        <w:ind w:firstLine="720"/>
        <w:jc w:val="both"/>
        <w:rPr>
          <w:color w:val="000000"/>
          <w:sz w:val="24"/>
          <w:szCs w:val="24"/>
        </w:rPr>
      </w:pPr>
    </w:p>
    <w:p w14:paraId="3BC07A8A" w14:textId="77777777" w:rsidR="006F142F" w:rsidRPr="003F0442" w:rsidRDefault="006F142F" w:rsidP="006F142F">
      <w:pPr>
        <w:ind w:firstLine="720"/>
        <w:jc w:val="both"/>
        <w:rPr>
          <w:color w:val="000000"/>
          <w:sz w:val="24"/>
          <w:szCs w:val="24"/>
        </w:rPr>
      </w:pPr>
      <w:r w:rsidRPr="003F0442">
        <w:rPr>
          <w:color w:val="000000"/>
          <w:sz w:val="24"/>
          <w:szCs w:val="24"/>
        </w:rPr>
        <w:t xml:space="preserve">Megaprojects are double-edged: they may contribute towards the enhancement of people’s livelihoods but may also impede the enjoyment of the human rights to water and sanitation. </w:t>
      </w:r>
      <w:proofErr w:type="gramStart"/>
      <w:r w:rsidRPr="003F0442">
        <w:rPr>
          <w:color w:val="000000"/>
          <w:sz w:val="24"/>
          <w:szCs w:val="24"/>
        </w:rPr>
        <w:t>In order to</w:t>
      </w:r>
      <w:proofErr w:type="gramEnd"/>
      <w:r w:rsidRPr="003F0442">
        <w:rPr>
          <w:color w:val="000000"/>
          <w:sz w:val="24"/>
          <w:szCs w:val="24"/>
        </w:rPr>
        <w:t xml:space="preserve"> prevent and mitigate the risks arising from such projects and to ensure compliance with human rights, the Special Rapporteur introduces a megaproject cycle framework for the realization of the human rights to water and sanitation, consisting of seven stages, each of them entailing impacts on access to water and sanitation, challenges and enabling factors to realize the human rights to water and sanitation. He clarifies each stage of the megaproject cycle and provides a list of questions that constitute guidelines for accountable actors to implement their human rights obligations and responsibilities.</w:t>
      </w:r>
    </w:p>
    <w:p w14:paraId="6229D493" w14:textId="77777777" w:rsidR="006F142F" w:rsidRDefault="006F142F" w:rsidP="006F142F">
      <w:pPr>
        <w:jc w:val="both"/>
        <w:rPr>
          <w:sz w:val="24"/>
          <w:szCs w:val="24"/>
          <w:lang w:val="en-US"/>
        </w:rPr>
      </w:pPr>
    </w:p>
    <w:p w14:paraId="79CD0070" w14:textId="77777777" w:rsidR="006F142F" w:rsidRDefault="006F142F" w:rsidP="006F142F">
      <w:pPr>
        <w:jc w:val="both"/>
        <w:rPr>
          <w:sz w:val="24"/>
          <w:szCs w:val="24"/>
          <w:lang w:val="en-US"/>
        </w:rPr>
      </w:pPr>
      <w:r w:rsidRPr="003F0442">
        <w:rPr>
          <w:sz w:val="24"/>
          <w:szCs w:val="24"/>
          <w:lang w:val="en-US"/>
        </w:rPr>
        <w:t>Question(s):</w:t>
      </w:r>
    </w:p>
    <w:p w14:paraId="4896BE40" w14:textId="77777777" w:rsidR="006F142F" w:rsidRPr="003F0442" w:rsidRDefault="006F142F" w:rsidP="006F142F">
      <w:pPr>
        <w:jc w:val="both"/>
        <w:rPr>
          <w:sz w:val="24"/>
          <w:szCs w:val="24"/>
          <w:lang w:val="en-US"/>
        </w:rPr>
      </w:pPr>
    </w:p>
    <w:p w14:paraId="5A0D76F0" w14:textId="77777777" w:rsidR="006F142F" w:rsidRDefault="006F142F" w:rsidP="0081205D">
      <w:pPr>
        <w:pStyle w:val="NoSpacing"/>
        <w:numPr>
          <w:ilvl w:val="0"/>
          <w:numId w:val="4"/>
        </w:numPr>
        <w:spacing w:before="0" w:after="0"/>
        <w:jc w:val="both"/>
        <w:rPr>
          <w:rFonts w:ascii="Times New Roman" w:hAnsi="Times New Roman" w:cs="Times New Roman"/>
          <w:sz w:val="24"/>
          <w:szCs w:val="24"/>
        </w:rPr>
      </w:pPr>
      <w:r w:rsidRPr="10302EF2">
        <w:rPr>
          <w:rFonts w:ascii="Times New Roman" w:hAnsi="Times New Roman" w:cs="Times New Roman"/>
          <w:sz w:val="24"/>
          <w:szCs w:val="24"/>
          <w:lang w:val="en-US"/>
        </w:rPr>
        <w:t xml:space="preserve">In the last decade (2010-2020), </w:t>
      </w:r>
      <w:r w:rsidRPr="10302EF2">
        <w:rPr>
          <w:rFonts w:ascii="Times New Roman" w:hAnsi="Times New Roman" w:cs="Times New Roman"/>
          <w:sz w:val="24"/>
          <w:szCs w:val="24"/>
        </w:rPr>
        <w:t xml:space="preserve">what examples of mega-projects exists where an assessment of the human rights impacts, </w:t>
      </w:r>
      <w:proofErr w:type="gramStart"/>
      <w:r w:rsidRPr="10302EF2">
        <w:rPr>
          <w:rFonts w:ascii="Times New Roman" w:hAnsi="Times New Roman" w:cs="Times New Roman"/>
          <w:sz w:val="24"/>
          <w:szCs w:val="24"/>
        </w:rPr>
        <w:t>in particular on</w:t>
      </w:r>
      <w:proofErr w:type="gramEnd"/>
      <w:r w:rsidRPr="10302EF2">
        <w:rPr>
          <w:rFonts w:ascii="Times New Roman" w:hAnsi="Times New Roman" w:cs="Times New Roman"/>
          <w:sz w:val="24"/>
          <w:szCs w:val="24"/>
        </w:rPr>
        <w:t xml:space="preserve"> water and sanitation, have been carried out at each stage of mega-projects*? </w:t>
      </w:r>
    </w:p>
    <w:p w14:paraId="5198BF49" w14:textId="77777777" w:rsidR="006F142F" w:rsidRPr="003F0442" w:rsidRDefault="006F142F" w:rsidP="006F142F">
      <w:pPr>
        <w:pStyle w:val="NoSpacing"/>
        <w:numPr>
          <w:ilvl w:val="0"/>
          <w:numId w:val="0"/>
        </w:numPr>
        <w:spacing w:before="0" w:after="0"/>
        <w:ind w:left="360"/>
        <w:jc w:val="both"/>
        <w:rPr>
          <w:rFonts w:ascii="Times New Roman" w:hAnsi="Times New Roman" w:cs="Times New Roman"/>
          <w:sz w:val="24"/>
          <w:szCs w:val="24"/>
        </w:rPr>
      </w:pPr>
    </w:p>
    <w:p w14:paraId="6BEF3526" w14:textId="77777777" w:rsidR="006F142F" w:rsidRDefault="006F142F" w:rsidP="0081205D">
      <w:pPr>
        <w:pStyle w:val="NoSpacing"/>
        <w:numPr>
          <w:ilvl w:val="0"/>
          <w:numId w:val="4"/>
        </w:numPr>
        <w:spacing w:before="0" w:after="0"/>
        <w:jc w:val="both"/>
        <w:rPr>
          <w:rFonts w:ascii="Times New Roman" w:hAnsi="Times New Roman" w:cs="Times New Roman"/>
          <w:sz w:val="24"/>
          <w:szCs w:val="24"/>
        </w:rPr>
      </w:pPr>
      <w:r w:rsidRPr="10302EF2">
        <w:rPr>
          <w:rFonts w:ascii="Times New Roman" w:hAnsi="Times New Roman" w:cs="Times New Roman"/>
          <w:sz w:val="24"/>
          <w:szCs w:val="24"/>
          <w:lang w:val="en-US"/>
        </w:rPr>
        <w:t xml:space="preserve">In the last decade (2010-2020), what examples of mega-projects exist where </w:t>
      </w:r>
      <w:r w:rsidRPr="10302EF2">
        <w:rPr>
          <w:rFonts w:ascii="Times New Roman" w:hAnsi="Times New Roman" w:cs="Times New Roman"/>
          <w:sz w:val="24"/>
          <w:szCs w:val="24"/>
        </w:rPr>
        <w:t>the human rights obligations and responsibilities of actors are clear at each stage of mega-projects*?</w:t>
      </w:r>
    </w:p>
    <w:p w14:paraId="52D6E6A5" w14:textId="77777777" w:rsidR="006F142F" w:rsidRPr="003F0442" w:rsidRDefault="006F142F" w:rsidP="006F142F">
      <w:pPr>
        <w:pStyle w:val="NoSpacing"/>
        <w:numPr>
          <w:ilvl w:val="0"/>
          <w:numId w:val="0"/>
        </w:numPr>
        <w:spacing w:before="0" w:after="0"/>
        <w:ind w:left="360"/>
        <w:jc w:val="both"/>
        <w:rPr>
          <w:rFonts w:ascii="Times New Roman" w:hAnsi="Times New Roman" w:cs="Times New Roman"/>
          <w:sz w:val="24"/>
          <w:szCs w:val="24"/>
        </w:rPr>
      </w:pPr>
    </w:p>
    <w:p w14:paraId="195B1AE4" w14:textId="77777777" w:rsidR="006F142F" w:rsidRDefault="006F142F" w:rsidP="0081205D">
      <w:pPr>
        <w:pStyle w:val="NoSpacing"/>
        <w:numPr>
          <w:ilvl w:val="0"/>
          <w:numId w:val="4"/>
        </w:numPr>
        <w:spacing w:before="0" w:after="0"/>
        <w:jc w:val="both"/>
        <w:rPr>
          <w:rFonts w:ascii="Times New Roman" w:hAnsi="Times New Roman" w:cs="Times New Roman"/>
          <w:sz w:val="24"/>
          <w:szCs w:val="24"/>
        </w:rPr>
      </w:pPr>
      <w:r w:rsidRPr="10302EF2">
        <w:rPr>
          <w:rFonts w:ascii="Times New Roman" w:hAnsi="Times New Roman" w:cs="Times New Roman"/>
          <w:sz w:val="24"/>
          <w:szCs w:val="24"/>
          <w:lang w:val="en-US"/>
        </w:rPr>
        <w:t xml:space="preserve">In the last decade (2010-2020), what examples of mega-projects exist where </w:t>
      </w:r>
      <w:r w:rsidRPr="10302EF2">
        <w:rPr>
          <w:rFonts w:ascii="Times New Roman" w:hAnsi="Times New Roman" w:cs="Times New Roman"/>
          <w:sz w:val="24"/>
          <w:szCs w:val="24"/>
        </w:rPr>
        <w:t xml:space="preserve">the assessment of human rights to water and sanitation is a precondition for granting a licence/approval? </w:t>
      </w:r>
    </w:p>
    <w:p w14:paraId="5723533A" w14:textId="77777777" w:rsidR="006F142F" w:rsidRPr="003F0442" w:rsidRDefault="006F142F" w:rsidP="006F142F">
      <w:pPr>
        <w:pStyle w:val="NoSpacing"/>
        <w:numPr>
          <w:ilvl w:val="0"/>
          <w:numId w:val="0"/>
        </w:numPr>
        <w:spacing w:before="0" w:after="0"/>
        <w:ind w:left="360"/>
        <w:jc w:val="both"/>
        <w:rPr>
          <w:rFonts w:ascii="Times New Roman" w:hAnsi="Times New Roman" w:cs="Times New Roman"/>
          <w:sz w:val="24"/>
          <w:szCs w:val="24"/>
        </w:rPr>
      </w:pPr>
    </w:p>
    <w:p w14:paraId="013CACF8" w14:textId="77777777" w:rsidR="006F142F" w:rsidRDefault="006F142F" w:rsidP="0081205D">
      <w:pPr>
        <w:pStyle w:val="NoSpacing"/>
        <w:numPr>
          <w:ilvl w:val="0"/>
          <w:numId w:val="4"/>
        </w:numPr>
        <w:spacing w:before="0" w:after="0"/>
        <w:jc w:val="both"/>
        <w:rPr>
          <w:rFonts w:ascii="Times New Roman" w:hAnsi="Times New Roman" w:cs="Times New Roman"/>
          <w:sz w:val="24"/>
          <w:szCs w:val="24"/>
        </w:rPr>
      </w:pPr>
      <w:r w:rsidRPr="10302EF2">
        <w:rPr>
          <w:rFonts w:ascii="Times New Roman" w:hAnsi="Times New Roman" w:cs="Times New Roman"/>
          <w:sz w:val="24"/>
          <w:szCs w:val="24"/>
          <w:lang w:val="en-US"/>
        </w:rPr>
        <w:t xml:space="preserve">In the last decade (2010-2020), what examples of mega-projects exist where there are </w:t>
      </w:r>
      <w:r w:rsidRPr="10302EF2">
        <w:rPr>
          <w:rFonts w:ascii="Times New Roman" w:hAnsi="Times New Roman" w:cs="Times New Roman"/>
          <w:sz w:val="24"/>
          <w:szCs w:val="24"/>
        </w:rPr>
        <w:t>preventive measures and compensation, redress and reparation procedures in place in the event of a disaster that affects the enjoyment of the human rights to water and sanitation?</w:t>
      </w:r>
    </w:p>
    <w:p w14:paraId="0FC451DB" w14:textId="77777777" w:rsidR="006F142F" w:rsidRPr="003F0442" w:rsidRDefault="006F142F" w:rsidP="006F142F">
      <w:pPr>
        <w:pStyle w:val="NoSpacing"/>
        <w:numPr>
          <w:ilvl w:val="0"/>
          <w:numId w:val="0"/>
        </w:numPr>
        <w:spacing w:before="0" w:after="0"/>
        <w:ind w:left="360"/>
        <w:jc w:val="both"/>
        <w:rPr>
          <w:rFonts w:ascii="Times New Roman" w:hAnsi="Times New Roman" w:cs="Times New Roman"/>
          <w:sz w:val="24"/>
          <w:szCs w:val="24"/>
        </w:rPr>
      </w:pPr>
    </w:p>
    <w:p w14:paraId="7984F508" w14:textId="77777777" w:rsidR="006F142F" w:rsidRPr="003F0442" w:rsidRDefault="006F142F" w:rsidP="006F142F">
      <w:pPr>
        <w:jc w:val="both"/>
        <w:rPr>
          <w:color w:val="000000"/>
          <w:sz w:val="24"/>
          <w:szCs w:val="24"/>
        </w:rPr>
      </w:pPr>
      <w:r w:rsidRPr="003F0442">
        <w:rPr>
          <w:color w:val="000000"/>
          <w:sz w:val="24"/>
          <w:szCs w:val="24"/>
        </w:rPr>
        <w:t>*The stages of mega-projects include:</w:t>
      </w:r>
    </w:p>
    <w:p w14:paraId="7CB91B44" w14:textId="77777777" w:rsidR="006F142F" w:rsidRPr="003F0442" w:rsidRDefault="006F142F" w:rsidP="0081205D">
      <w:pPr>
        <w:pStyle w:val="ListParagraph"/>
        <w:numPr>
          <w:ilvl w:val="0"/>
          <w:numId w:val="6"/>
        </w:numPr>
        <w:jc w:val="both"/>
        <w:rPr>
          <w:sz w:val="24"/>
          <w:szCs w:val="24"/>
        </w:rPr>
      </w:pPr>
      <w:r w:rsidRPr="003F0442">
        <w:rPr>
          <w:color w:val="000000"/>
          <w:sz w:val="24"/>
          <w:szCs w:val="24"/>
        </w:rPr>
        <w:t xml:space="preserve">Macro-planning: </w:t>
      </w:r>
      <w:r w:rsidRPr="003F0442">
        <w:rPr>
          <w:sz w:val="24"/>
          <w:szCs w:val="24"/>
        </w:rPr>
        <w:t xml:space="preserve">Mega-projects are first identified as pillars of the development </w:t>
      </w:r>
      <w:proofErr w:type="gramStart"/>
      <w:r w:rsidRPr="003F0442">
        <w:rPr>
          <w:sz w:val="24"/>
          <w:szCs w:val="24"/>
        </w:rPr>
        <w:t>agenda, and</w:t>
      </w:r>
      <w:proofErr w:type="gramEnd"/>
      <w:r w:rsidRPr="003F0442">
        <w:rPr>
          <w:sz w:val="24"/>
          <w:szCs w:val="24"/>
        </w:rPr>
        <w:t xml:space="preserve"> are conceptualized.</w:t>
      </w:r>
    </w:p>
    <w:p w14:paraId="645802C0" w14:textId="77777777" w:rsidR="006F142F" w:rsidRPr="003F0442" w:rsidRDefault="006F142F" w:rsidP="0081205D">
      <w:pPr>
        <w:pStyle w:val="ListParagraph"/>
        <w:numPr>
          <w:ilvl w:val="0"/>
          <w:numId w:val="6"/>
        </w:numPr>
        <w:jc w:val="both"/>
        <w:rPr>
          <w:sz w:val="24"/>
          <w:szCs w:val="24"/>
        </w:rPr>
      </w:pPr>
      <w:r w:rsidRPr="003F0442">
        <w:rPr>
          <w:sz w:val="24"/>
          <w:szCs w:val="24"/>
        </w:rPr>
        <w:t>Licensing and approval: The process through which public authorities grant permission for its implementation after having reviewed its compliance with laws and regulations.</w:t>
      </w:r>
    </w:p>
    <w:p w14:paraId="1F6E741E" w14:textId="77777777" w:rsidR="006F142F" w:rsidRPr="003F0442" w:rsidRDefault="006F142F" w:rsidP="0081205D">
      <w:pPr>
        <w:pStyle w:val="ListParagraph"/>
        <w:numPr>
          <w:ilvl w:val="0"/>
          <w:numId w:val="6"/>
        </w:numPr>
        <w:jc w:val="both"/>
        <w:rPr>
          <w:sz w:val="24"/>
          <w:szCs w:val="24"/>
        </w:rPr>
      </w:pPr>
      <w:r w:rsidRPr="003F0442">
        <w:rPr>
          <w:sz w:val="24"/>
          <w:szCs w:val="24"/>
        </w:rPr>
        <w:t xml:space="preserve">Planning and designing: This stage </w:t>
      </w:r>
      <w:proofErr w:type="gramStart"/>
      <w:r w:rsidRPr="003F0442">
        <w:rPr>
          <w:sz w:val="24"/>
          <w:szCs w:val="24"/>
        </w:rPr>
        <w:t>takes</w:t>
      </w:r>
      <w:proofErr w:type="gramEnd"/>
      <w:r w:rsidRPr="003F0442">
        <w:rPr>
          <w:sz w:val="24"/>
          <w:szCs w:val="24"/>
        </w:rPr>
        <w:t xml:space="preserve"> into consideration the specifications of the project and involves selection of strategies, means, methods and resources for the implementation as well as identification of the location of the site operation and construction.</w:t>
      </w:r>
    </w:p>
    <w:p w14:paraId="6B6959BE" w14:textId="77777777" w:rsidR="006F142F" w:rsidRPr="003F0442" w:rsidRDefault="006F142F" w:rsidP="0081205D">
      <w:pPr>
        <w:pStyle w:val="ListParagraph"/>
        <w:numPr>
          <w:ilvl w:val="0"/>
          <w:numId w:val="6"/>
        </w:numPr>
        <w:jc w:val="both"/>
        <w:rPr>
          <w:sz w:val="24"/>
          <w:szCs w:val="24"/>
        </w:rPr>
      </w:pPr>
      <w:r w:rsidRPr="003F0442">
        <w:rPr>
          <w:sz w:val="24"/>
          <w:szCs w:val="24"/>
        </w:rPr>
        <w:t>Construction: The stage when actions taken by accountable actors have direct effect on the population and their access to water and sanitation</w:t>
      </w:r>
    </w:p>
    <w:p w14:paraId="43A4CCBA" w14:textId="77777777" w:rsidR="006F142F" w:rsidRPr="003F0442" w:rsidRDefault="006F142F" w:rsidP="0081205D">
      <w:pPr>
        <w:pStyle w:val="ListParagraph"/>
        <w:numPr>
          <w:ilvl w:val="0"/>
          <w:numId w:val="6"/>
        </w:numPr>
        <w:jc w:val="both"/>
        <w:rPr>
          <w:sz w:val="24"/>
          <w:szCs w:val="24"/>
        </w:rPr>
      </w:pPr>
      <w:r w:rsidRPr="003F0442">
        <w:rPr>
          <w:sz w:val="24"/>
          <w:szCs w:val="24"/>
        </w:rPr>
        <w:lastRenderedPageBreak/>
        <w:t>Short-term operation: The operation stage begins when the infrastructure of a megaproject starts to be used to fulfil its purpose.</w:t>
      </w:r>
    </w:p>
    <w:p w14:paraId="244EDB68" w14:textId="77777777" w:rsidR="006F142F" w:rsidRPr="003F0442" w:rsidRDefault="006F142F" w:rsidP="0081205D">
      <w:pPr>
        <w:pStyle w:val="ListParagraph"/>
        <w:numPr>
          <w:ilvl w:val="0"/>
          <w:numId w:val="6"/>
        </w:numPr>
        <w:jc w:val="both"/>
        <w:rPr>
          <w:sz w:val="24"/>
          <w:szCs w:val="24"/>
        </w:rPr>
      </w:pPr>
      <w:r w:rsidRPr="003F0442">
        <w:rPr>
          <w:sz w:val="24"/>
          <w:szCs w:val="24"/>
        </w:rPr>
        <w:t xml:space="preserve">Long-term operation: In the long-term, the bio-socioeconomic environment is dynamic, the deterioration of the infrastructure can </w:t>
      </w:r>
      <w:proofErr w:type="gramStart"/>
      <w:r w:rsidRPr="003F0442">
        <w:rPr>
          <w:sz w:val="24"/>
          <w:szCs w:val="24"/>
        </w:rPr>
        <w:t>occur</w:t>
      </w:r>
      <w:proofErr w:type="gramEnd"/>
      <w:r w:rsidRPr="003F0442">
        <w:rPr>
          <w:sz w:val="24"/>
          <w:szCs w:val="24"/>
        </w:rPr>
        <w:t xml:space="preserve"> and the prolonged exploitation of resources may exacerbate or introduce new and unforeseen impacts.</w:t>
      </w:r>
    </w:p>
    <w:p w14:paraId="0043E479" w14:textId="77777777" w:rsidR="006F142F" w:rsidRPr="003F0442" w:rsidRDefault="006F142F" w:rsidP="0081205D">
      <w:pPr>
        <w:pStyle w:val="ListParagraph"/>
        <w:numPr>
          <w:ilvl w:val="0"/>
          <w:numId w:val="6"/>
        </w:numPr>
        <w:jc w:val="both"/>
        <w:rPr>
          <w:sz w:val="24"/>
          <w:szCs w:val="24"/>
        </w:rPr>
      </w:pPr>
      <w:r w:rsidRPr="003F0442">
        <w:rPr>
          <w:sz w:val="24"/>
          <w:szCs w:val="24"/>
        </w:rPr>
        <w:t xml:space="preserve">Decommissioning and deactivation: The last stage is associated with various processes including decommissioning, or the closure of the mega-project. Additionally, in the event of disasters, the mega-project can also come to an end of its cycle where its physical structures are destroyed partially </w:t>
      </w:r>
      <w:proofErr w:type="gramStart"/>
      <w:r w:rsidRPr="003F0442">
        <w:rPr>
          <w:sz w:val="24"/>
          <w:szCs w:val="24"/>
        </w:rPr>
        <w:t>or as a whole</w:t>
      </w:r>
      <w:proofErr w:type="gramEnd"/>
      <w:r w:rsidRPr="003F0442">
        <w:rPr>
          <w:sz w:val="24"/>
          <w:szCs w:val="24"/>
        </w:rPr>
        <w:t>.</w:t>
      </w:r>
    </w:p>
    <w:p w14:paraId="47A0B891" w14:textId="77777777" w:rsidR="006F142F" w:rsidRPr="00304A0C" w:rsidRDefault="006F142F" w:rsidP="006F142F">
      <w:pPr>
        <w:suppressAutoHyphens/>
        <w:spacing w:after="120" w:line="240" w:lineRule="atLeast"/>
        <w:ind w:left="1134" w:right="1134"/>
        <w:jc w:val="center"/>
        <w:rPr>
          <w:b/>
          <w:bCs/>
          <w:sz w:val="24"/>
          <w:szCs w:val="24"/>
          <w:u w:val="single"/>
        </w:rPr>
      </w:pPr>
      <w:r>
        <w:rPr>
          <w:b/>
          <w:bCs/>
          <w:sz w:val="24"/>
          <w:szCs w:val="24"/>
          <w:u w:val="single"/>
        </w:rPr>
        <w:tab/>
      </w:r>
      <w:r>
        <w:rPr>
          <w:b/>
          <w:bCs/>
          <w:sz w:val="24"/>
          <w:szCs w:val="24"/>
          <w:u w:val="single"/>
        </w:rPr>
        <w:tab/>
      </w:r>
      <w:r>
        <w:rPr>
          <w:b/>
          <w:bCs/>
          <w:sz w:val="24"/>
          <w:szCs w:val="24"/>
          <w:u w:val="single"/>
        </w:rPr>
        <w:tab/>
      </w:r>
    </w:p>
    <w:p w14:paraId="7BD57EDF" w14:textId="3CA96A20" w:rsidR="006F142F" w:rsidRDefault="006F142F" w:rsidP="006F142F">
      <w:pPr>
        <w:jc w:val="both"/>
        <w:rPr>
          <w:b/>
          <w:bCs/>
          <w:sz w:val="24"/>
          <w:szCs w:val="24"/>
        </w:rPr>
      </w:pPr>
    </w:p>
    <w:p w14:paraId="4A59339A" w14:textId="56D928FC" w:rsidR="004B0AE3" w:rsidRPr="00296614" w:rsidRDefault="004B0AE3" w:rsidP="006F142F">
      <w:pPr>
        <w:jc w:val="both"/>
        <w:rPr>
          <w:rFonts w:ascii="Noto Sans" w:hAnsi="Noto Sans"/>
          <w:b/>
          <w:bCs/>
          <w:sz w:val="24"/>
          <w:szCs w:val="24"/>
        </w:rPr>
      </w:pPr>
      <w:r w:rsidRPr="00296614">
        <w:rPr>
          <w:rFonts w:ascii="Noto Sans" w:hAnsi="Noto Sans"/>
          <w:b/>
          <w:bCs/>
          <w:sz w:val="24"/>
          <w:szCs w:val="24"/>
        </w:rPr>
        <w:t xml:space="preserve">WaterAid has limited engagement with mega projects, however the policy team </w:t>
      </w:r>
      <w:r w:rsidR="00296614" w:rsidRPr="00296614">
        <w:rPr>
          <w:rFonts w:ascii="Noto Sans" w:hAnsi="Noto Sans"/>
          <w:b/>
          <w:bCs/>
          <w:sz w:val="24"/>
          <w:szCs w:val="24"/>
        </w:rPr>
        <w:t xml:space="preserve">has carried out </w:t>
      </w:r>
      <w:r w:rsidR="00296614">
        <w:rPr>
          <w:rFonts w:ascii="Noto Sans" w:hAnsi="Noto Sans"/>
          <w:b/>
          <w:bCs/>
          <w:sz w:val="24"/>
          <w:szCs w:val="24"/>
        </w:rPr>
        <w:t xml:space="preserve">and published </w:t>
      </w:r>
      <w:r w:rsidR="00296614" w:rsidRPr="00296614">
        <w:rPr>
          <w:rFonts w:ascii="Noto Sans" w:hAnsi="Noto Sans"/>
          <w:b/>
          <w:bCs/>
          <w:sz w:val="24"/>
          <w:szCs w:val="24"/>
        </w:rPr>
        <w:t>relevant research</w:t>
      </w:r>
      <w:r w:rsidR="00296614">
        <w:rPr>
          <w:rFonts w:ascii="Noto Sans" w:hAnsi="Noto Sans"/>
          <w:b/>
          <w:bCs/>
          <w:sz w:val="24"/>
          <w:szCs w:val="24"/>
        </w:rPr>
        <w:t xml:space="preserve"> in 2019</w:t>
      </w:r>
      <w:r w:rsidR="00296614" w:rsidRPr="00296614">
        <w:rPr>
          <w:rFonts w:ascii="Noto Sans" w:hAnsi="Noto Sans"/>
          <w:b/>
          <w:bCs/>
          <w:sz w:val="24"/>
          <w:szCs w:val="24"/>
        </w:rPr>
        <w:t xml:space="preserve">: </w:t>
      </w:r>
    </w:p>
    <w:p w14:paraId="14D23DA6" w14:textId="6093D043" w:rsidR="00482CDE" w:rsidRPr="00296614" w:rsidRDefault="00482CDE" w:rsidP="006F142F">
      <w:pPr>
        <w:jc w:val="both"/>
        <w:rPr>
          <w:rFonts w:ascii="Noto Sans" w:hAnsi="Noto Sans"/>
          <w:b/>
          <w:bCs/>
          <w:sz w:val="24"/>
          <w:szCs w:val="24"/>
        </w:rPr>
      </w:pPr>
    </w:p>
    <w:p w14:paraId="61006E26" w14:textId="4360ABDB" w:rsidR="0076632F" w:rsidRPr="005652F3" w:rsidRDefault="00A81514" w:rsidP="0081205D">
      <w:pPr>
        <w:pStyle w:val="ListParagraph"/>
        <w:numPr>
          <w:ilvl w:val="0"/>
          <w:numId w:val="18"/>
        </w:numPr>
        <w:shd w:val="clear" w:color="auto" w:fill="FFFFFF" w:themeFill="background1"/>
        <w:jc w:val="both"/>
        <w:rPr>
          <w:rFonts w:ascii="Noto Sans" w:hAnsi="Noto Sans"/>
          <w:color w:val="3A4652"/>
          <w:sz w:val="24"/>
          <w:szCs w:val="24"/>
          <w:shd w:val="clear" w:color="auto" w:fill="F3F5F7"/>
        </w:rPr>
      </w:pPr>
      <w:r w:rsidRPr="00586CDE">
        <w:rPr>
          <w:rFonts w:ascii="Noto Sans" w:hAnsi="Noto Sans"/>
          <w:b/>
          <w:sz w:val="24"/>
          <w:szCs w:val="24"/>
          <w:shd w:val="clear" w:color="auto" w:fill="F3F5F7"/>
        </w:rPr>
        <w:t>Wastewater treatment</w:t>
      </w:r>
      <w:r w:rsidRPr="00586CDE">
        <w:rPr>
          <w:rFonts w:ascii="Noto Sans" w:hAnsi="Noto Sans"/>
          <w:sz w:val="24"/>
          <w:szCs w:val="24"/>
          <w:shd w:val="clear" w:color="auto" w:fill="F3F5F7"/>
        </w:rPr>
        <w:t xml:space="preserve"> receives considerable amounts of official development assistance funding from donors. However, in many contexts, </w:t>
      </w:r>
      <w:r w:rsidR="0011554F" w:rsidRPr="00586CDE">
        <w:rPr>
          <w:rFonts w:ascii="Noto Sans" w:hAnsi="Noto Sans"/>
          <w:sz w:val="24"/>
          <w:szCs w:val="24"/>
          <w:shd w:val="clear" w:color="auto" w:fill="F3F5F7"/>
        </w:rPr>
        <w:t xml:space="preserve">there is </w:t>
      </w:r>
      <w:hyperlink r:id="rId101" w:history="1">
        <w:r w:rsidRPr="005652F3">
          <w:rPr>
            <w:rStyle w:val="Hyperlink"/>
            <w:rFonts w:ascii="Noto Sans" w:hAnsi="Noto Sans"/>
            <w:sz w:val="24"/>
            <w:szCs w:val="24"/>
            <w:shd w:val="clear" w:color="auto" w:fill="F3F5F7"/>
          </w:rPr>
          <w:t>poor functionality</w:t>
        </w:r>
        <w:r w:rsidR="0011554F" w:rsidRPr="005652F3">
          <w:rPr>
            <w:rStyle w:val="Hyperlink"/>
            <w:rFonts w:ascii="Noto Sans" w:hAnsi="Noto Sans"/>
            <w:sz w:val="24"/>
            <w:szCs w:val="24"/>
            <w:shd w:val="clear" w:color="auto" w:fill="F3F5F7"/>
          </w:rPr>
          <w:t xml:space="preserve"> of wastewater treatment plants in low- and middle-income countries</w:t>
        </w:r>
      </w:hyperlink>
      <w:r w:rsidR="00743907" w:rsidRPr="005652F3">
        <w:rPr>
          <w:rFonts w:ascii="Noto Sans" w:hAnsi="Noto Sans"/>
          <w:color w:val="3A4652"/>
          <w:sz w:val="24"/>
          <w:szCs w:val="24"/>
          <w:shd w:val="clear" w:color="auto" w:fill="F3F5F7"/>
        </w:rPr>
        <w:t xml:space="preserve">, </w:t>
      </w:r>
      <w:r w:rsidR="0011554F" w:rsidRPr="005652F3">
        <w:rPr>
          <w:rFonts w:ascii="Noto Sans" w:hAnsi="Noto Sans"/>
          <w:color w:val="3A4652"/>
          <w:sz w:val="24"/>
          <w:szCs w:val="24"/>
          <w:shd w:val="clear" w:color="auto" w:fill="F3F5F7"/>
        </w:rPr>
        <w:t xml:space="preserve"> </w:t>
      </w:r>
      <w:r w:rsidR="004B0AE3" w:rsidRPr="00586CDE">
        <w:rPr>
          <w:rFonts w:ascii="Noto Sans" w:hAnsi="Noto Sans"/>
          <w:sz w:val="24"/>
          <w:szCs w:val="24"/>
          <w:shd w:val="clear" w:color="auto" w:fill="F3F5F7"/>
        </w:rPr>
        <w:t xml:space="preserve">but </w:t>
      </w:r>
      <w:r w:rsidRPr="00586CDE">
        <w:rPr>
          <w:rFonts w:ascii="Noto Sans" w:hAnsi="Noto Sans"/>
          <w:sz w:val="24"/>
          <w:szCs w:val="24"/>
          <w:shd w:val="clear" w:color="auto" w:fill="F3F5F7"/>
        </w:rPr>
        <w:t>there is limited evidence on the extent and causes</w:t>
      </w:r>
      <w:r w:rsidR="0076632F" w:rsidRPr="00586CDE">
        <w:rPr>
          <w:rFonts w:ascii="Noto Sans" w:hAnsi="Noto Sans"/>
          <w:sz w:val="24"/>
          <w:szCs w:val="24"/>
          <w:shd w:val="clear" w:color="auto" w:fill="F3F5F7"/>
        </w:rPr>
        <w:t xml:space="preserve"> </w:t>
      </w:r>
      <w:r w:rsidRPr="00586CDE">
        <w:rPr>
          <w:rFonts w:ascii="Noto Sans" w:hAnsi="Noto Sans"/>
          <w:sz w:val="24"/>
          <w:szCs w:val="24"/>
          <w:shd w:val="clear" w:color="auto" w:fill="F3F5F7"/>
        </w:rPr>
        <w:t>of</w:t>
      </w:r>
      <w:r w:rsidR="0076632F" w:rsidRPr="00586CDE">
        <w:rPr>
          <w:rFonts w:ascii="Noto Sans" w:hAnsi="Noto Sans"/>
          <w:sz w:val="24"/>
          <w:szCs w:val="24"/>
          <w:shd w:val="clear" w:color="auto" w:fill="F3F5F7"/>
        </w:rPr>
        <w:t xml:space="preserve"> </w:t>
      </w:r>
      <w:r w:rsidRPr="00586CDE">
        <w:rPr>
          <w:rFonts w:ascii="Noto Sans" w:hAnsi="Noto Sans"/>
          <w:sz w:val="24"/>
          <w:szCs w:val="24"/>
          <w:shd w:val="clear" w:color="auto" w:fill="F3F5F7"/>
        </w:rPr>
        <w:t>the</w:t>
      </w:r>
      <w:r w:rsidR="0076632F" w:rsidRPr="00586CDE">
        <w:rPr>
          <w:rFonts w:ascii="Noto Sans" w:hAnsi="Noto Sans"/>
          <w:sz w:val="24"/>
          <w:szCs w:val="24"/>
          <w:shd w:val="clear" w:color="auto" w:fill="F3F5F7"/>
        </w:rPr>
        <w:t xml:space="preserve"> </w:t>
      </w:r>
      <w:r w:rsidRPr="00586CDE">
        <w:rPr>
          <w:rFonts w:ascii="Noto Sans" w:hAnsi="Noto Sans"/>
          <w:sz w:val="24"/>
          <w:szCs w:val="24"/>
          <w:shd w:val="clear" w:color="auto" w:fill="F3F5F7"/>
        </w:rPr>
        <w:t>problems.</w:t>
      </w:r>
    </w:p>
    <w:p w14:paraId="21A974B5" w14:textId="095EDB97" w:rsidR="00482CDE" w:rsidRPr="00586CDE" w:rsidRDefault="00A81514" w:rsidP="00586CDE">
      <w:pPr>
        <w:pStyle w:val="ListParagraph"/>
        <w:shd w:val="clear" w:color="auto" w:fill="FFFFFF" w:themeFill="background1"/>
        <w:jc w:val="both"/>
        <w:rPr>
          <w:rFonts w:ascii="Noto Sans" w:hAnsi="Noto Sans"/>
          <w:b/>
          <w:bCs/>
          <w:sz w:val="24"/>
          <w:szCs w:val="24"/>
        </w:rPr>
      </w:pPr>
      <w:r w:rsidRPr="005652F3">
        <w:rPr>
          <w:rFonts w:ascii="Noto Sans" w:hAnsi="Noto Sans"/>
          <w:color w:val="3A4652"/>
          <w:sz w:val="24"/>
          <w:szCs w:val="24"/>
        </w:rPr>
        <w:br/>
      </w:r>
      <w:r w:rsidRPr="00586CDE">
        <w:rPr>
          <w:rFonts w:ascii="Noto Sans" w:hAnsi="Noto Sans"/>
          <w:sz w:val="24"/>
          <w:szCs w:val="24"/>
          <w:shd w:val="clear" w:color="auto" w:fill="F3F5F7"/>
        </w:rPr>
        <w:t>W</w:t>
      </w:r>
      <w:r w:rsidR="00735410" w:rsidRPr="00586CDE">
        <w:rPr>
          <w:rFonts w:ascii="Noto Sans" w:hAnsi="Noto Sans"/>
          <w:sz w:val="24"/>
          <w:szCs w:val="24"/>
          <w:shd w:val="clear" w:color="auto" w:fill="F3F5F7"/>
        </w:rPr>
        <w:t>aterAid</w:t>
      </w:r>
      <w:r w:rsidRPr="00586CDE">
        <w:rPr>
          <w:rFonts w:ascii="Noto Sans" w:hAnsi="Noto Sans"/>
          <w:sz w:val="24"/>
          <w:szCs w:val="24"/>
          <w:shd w:val="clear" w:color="auto" w:fill="F3F5F7"/>
        </w:rPr>
        <w:t xml:space="preserve"> commissioned a study to address this gap. The resulting </w:t>
      </w:r>
      <w:hyperlink r:id="rId102" w:history="1">
        <w:r w:rsidRPr="005652F3">
          <w:rPr>
            <w:rFonts w:ascii="Noto Sans" w:hAnsi="Noto Sans"/>
            <w:color w:val="0076B3"/>
            <w:sz w:val="24"/>
            <w:szCs w:val="24"/>
            <w:u w:val="single"/>
            <w:bdr w:val="none" w:sz="0" w:space="0" w:color="auto" w:frame="1"/>
            <w:shd w:val="clear" w:color="auto" w:fill="F3F5F7"/>
          </w:rPr>
          <w:t>desk review</w:t>
        </w:r>
      </w:hyperlink>
      <w:r w:rsidRPr="005652F3">
        <w:rPr>
          <w:rFonts w:ascii="Noto Sans" w:hAnsi="Noto Sans"/>
          <w:color w:val="3A4652"/>
          <w:sz w:val="24"/>
          <w:szCs w:val="24"/>
          <w:shd w:val="clear" w:color="auto" w:fill="F3F5F7"/>
        </w:rPr>
        <w:t> </w:t>
      </w:r>
      <w:r w:rsidRPr="00586CDE">
        <w:rPr>
          <w:rFonts w:ascii="Noto Sans" w:hAnsi="Noto Sans"/>
          <w:sz w:val="24"/>
          <w:szCs w:val="24"/>
          <w:shd w:val="clear" w:color="auto" w:fill="F3F5F7"/>
        </w:rPr>
        <w:t>describes the flows of official development assistance to wastewater treatment plants, presents the evidence on functionality rates of such plants and analyses the causes of poor functionality and the lessons from successful experiences. You can also download the </w:t>
      </w:r>
      <w:hyperlink r:id="rId103" w:history="1">
        <w:r w:rsidRPr="005652F3">
          <w:rPr>
            <w:rFonts w:ascii="Noto Sans" w:hAnsi="Noto Sans"/>
            <w:color w:val="0076B3"/>
            <w:sz w:val="24"/>
            <w:szCs w:val="24"/>
            <w:u w:val="single"/>
            <w:bdr w:val="none" w:sz="0" w:space="0" w:color="auto" w:frame="1"/>
            <w:shd w:val="clear" w:color="auto" w:fill="F3F5F7"/>
          </w:rPr>
          <w:t>policy brief</w:t>
        </w:r>
      </w:hyperlink>
      <w:r w:rsidRPr="005652F3">
        <w:rPr>
          <w:rFonts w:ascii="Noto Sans" w:hAnsi="Noto Sans"/>
          <w:color w:val="3A4652"/>
          <w:sz w:val="24"/>
          <w:szCs w:val="24"/>
          <w:shd w:val="clear" w:color="auto" w:fill="F3F5F7"/>
        </w:rPr>
        <w:t xml:space="preserve">, </w:t>
      </w:r>
      <w:r w:rsidRPr="00586CDE">
        <w:rPr>
          <w:rFonts w:ascii="Noto Sans" w:hAnsi="Noto Sans"/>
          <w:sz w:val="24"/>
          <w:szCs w:val="24"/>
          <w:shd w:val="clear" w:color="auto" w:fill="F3F5F7"/>
        </w:rPr>
        <w:t>which summarises the key findings and presents our take on the response needed and the role governments and donors can play</w:t>
      </w:r>
      <w:r w:rsidR="00C67331" w:rsidRPr="00586CDE">
        <w:rPr>
          <w:rFonts w:ascii="Noto Sans" w:hAnsi="Noto Sans"/>
          <w:sz w:val="24"/>
          <w:szCs w:val="24"/>
          <w:shd w:val="clear" w:color="auto" w:fill="F3F5F7"/>
        </w:rPr>
        <w:t>.</w:t>
      </w:r>
    </w:p>
    <w:sectPr w:rsidR="00482CDE" w:rsidRPr="00586CDE" w:rsidSect="009F37AC">
      <w:headerReference w:type="even" r:id="rId104"/>
      <w:headerReference w:type="default" r:id="rId105"/>
      <w:footerReference w:type="even" r:id="rId106"/>
      <w:footerReference w:type="default" r:id="rId107"/>
      <w:headerReference w:type="first" r:id="rId108"/>
      <w:footerReference w:type="first" r:id="rId109"/>
      <w:pgSz w:w="11906" w:h="16838" w:code="9"/>
      <w:pgMar w:top="1134" w:right="1701" w:bottom="1134" w:left="1701" w:header="284" w:footer="567" w:gutter="0"/>
      <w:pgNumType w:start="1"/>
      <w:cols w:space="720"/>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E8D6A" w14:textId="77777777" w:rsidR="0081205D" w:rsidRDefault="0081205D">
      <w:r>
        <w:separator/>
      </w:r>
    </w:p>
  </w:endnote>
  <w:endnote w:type="continuationSeparator" w:id="0">
    <w:p w14:paraId="33F9A44B" w14:textId="77777777" w:rsidR="0081205D" w:rsidRDefault="0081205D">
      <w:r>
        <w:continuationSeparator/>
      </w:r>
    </w:p>
  </w:endnote>
  <w:endnote w:type="continuationNotice" w:id="1">
    <w:p w14:paraId="7D56536C" w14:textId="77777777" w:rsidR="0081205D" w:rsidRDefault="008120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Times New Roman"/>
    <w:charset w:val="00"/>
    <w:family w:val="roman"/>
    <w:pitch w:val="default"/>
  </w:font>
  <w:font w:name="Noto Sans">
    <w:panose1 w:val="020B0502040504020204"/>
    <w:charset w:val="00"/>
    <w:family w:val="swiss"/>
    <w:pitch w:val="variable"/>
    <w:sig w:usb0="E00002FF"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3772C" w14:textId="77777777" w:rsidR="00114EB6" w:rsidRDefault="00114E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73732" w14:textId="77777777" w:rsidR="001F19A9" w:rsidRDefault="001F19A9" w:rsidP="00F80A14">
    <w:pPr>
      <w:pStyle w:val="Footer"/>
      <w:tabs>
        <w:tab w:val="clear" w:pos="4153"/>
        <w:tab w:val="clear" w:pos="830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716BF" w14:textId="77777777" w:rsidR="00114EB6" w:rsidRDefault="00114E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82F0F" w14:textId="77777777" w:rsidR="0081205D" w:rsidRDefault="0081205D">
      <w:r>
        <w:separator/>
      </w:r>
    </w:p>
  </w:footnote>
  <w:footnote w:type="continuationSeparator" w:id="0">
    <w:p w14:paraId="69079C04" w14:textId="77777777" w:rsidR="0081205D" w:rsidRDefault="0081205D">
      <w:r>
        <w:continuationSeparator/>
      </w:r>
    </w:p>
  </w:footnote>
  <w:footnote w:type="continuationNotice" w:id="1">
    <w:p w14:paraId="6C5C966D" w14:textId="77777777" w:rsidR="0081205D" w:rsidRDefault="008120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8A78E" w14:textId="77777777" w:rsidR="00114EB6" w:rsidRDefault="00114E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43170" w14:textId="6858CE0F" w:rsidR="001F19A9" w:rsidRPr="00DF6C40" w:rsidRDefault="001F19A9" w:rsidP="00DF6C40">
    <w:pPr>
      <w:pStyle w:val="Header"/>
      <w:rPr>
        <w:lang w:val="fr-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07A3F" w14:textId="2192B137" w:rsidR="001F19A9" w:rsidRDefault="7B222FD9" w:rsidP="0003674D">
    <w:pPr>
      <w:pStyle w:val="Header"/>
      <w:tabs>
        <w:tab w:val="clear" w:pos="4153"/>
        <w:tab w:val="right" w:pos="3686"/>
        <w:tab w:val="left" w:pos="5812"/>
      </w:tabs>
      <w:jc w:val="center"/>
      <w:rPr>
        <w:sz w:val="14"/>
        <w:szCs w:val="14"/>
        <w:lang w:val="fr-CH"/>
      </w:rPr>
    </w:pPr>
    <w:r>
      <w:rPr>
        <w:noProof/>
      </w:rPr>
      <w:drawing>
        <wp:inline distT="0" distB="0" distL="0" distR="0" wp14:anchorId="13A55AEF" wp14:editId="7092708C">
          <wp:extent cx="2842260" cy="1219200"/>
          <wp:effectExtent l="0" t="0" r="0" b="0"/>
          <wp:docPr id="1591116914" name="Picture 9" descr="SP Logo black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2842260" cy="1219200"/>
                  </a:xfrm>
                  <a:prstGeom prst="rect">
                    <a:avLst/>
                  </a:prstGeom>
                </pic:spPr>
              </pic:pic>
            </a:graphicData>
          </a:graphic>
        </wp:inline>
      </w:drawing>
    </w:r>
  </w:p>
  <w:p w14:paraId="403EC39D" w14:textId="77777777" w:rsidR="001F19A9" w:rsidRPr="002745FF" w:rsidRDefault="001F19A9" w:rsidP="0003674D">
    <w:pPr>
      <w:pStyle w:val="Header"/>
      <w:tabs>
        <w:tab w:val="clear" w:pos="4153"/>
        <w:tab w:val="right" w:pos="3686"/>
        <w:tab w:val="left" w:pos="5812"/>
      </w:tabs>
      <w:jc w:val="center"/>
      <w:rPr>
        <w:sz w:val="14"/>
        <w:szCs w:val="14"/>
        <w:lang w:val="fr-CH"/>
      </w:rPr>
    </w:pPr>
    <w:r w:rsidRPr="002745FF">
      <w:rPr>
        <w:sz w:val="14"/>
        <w:szCs w:val="14"/>
        <w:lang w:val="fr-CH"/>
      </w:rPr>
      <w:t>PALAIS DES NATIONS • 1211 GENEVA 10, SWITZERLAND</w:t>
    </w:r>
  </w:p>
  <w:p w14:paraId="42E33A46" w14:textId="77777777" w:rsidR="001F19A9" w:rsidRPr="002745FF" w:rsidRDefault="001F19A9" w:rsidP="0003674D">
    <w:pPr>
      <w:pStyle w:val="Header"/>
      <w:tabs>
        <w:tab w:val="clear" w:pos="4153"/>
        <w:tab w:val="clear" w:pos="8306"/>
        <w:tab w:val="right" w:pos="3686"/>
        <w:tab w:val="left" w:pos="5812"/>
      </w:tabs>
      <w:spacing w:before="80" w:after="360"/>
      <w:jc w:val="center"/>
      <w:rPr>
        <w:sz w:val="14"/>
        <w:szCs w:val="14"/>
        <w:lang w:val="fr-CH"/>
      </w:rPr>
    </w:pPr>
    <w:r>
      <w:rPr>
        <w:sz w:val="14"/>
        <w:szCs w:val="14"/>
        <w:lang w:val="fr-CH"/>
      </w:rPr>
      <w:t xml:space="preserve">www.ohchr.org • </w:t>
    </w:r>
    <w:proofErr w:type="gramStart"/>
    <w:r>
      <w:rPr>
        <w:sz w:val="14"/>
        <w:szCs w:val="14"/>
        <w:lang w:val="fr-CH"/>
      </w:rPr>
      <w:t>TEL:</w:t>
    </w:r>
    <w:proofErr w:type="gramEnd"/>
    <w:r>
      <w:rPr>
        <w:sz w:val="14"/>
        <w:szCs w:val="14"/>
        <w:lang w:val="fr-CH"/>
      </w:rPr>
      <w:t xml:space="preserve"> +41 22 917 9000 • FAX: +41 22 917 9008 • E-MAIL: </w:t>
    </w:r>
    <w:r w:rsidRPr="002745FF">
      <w:rPr>
        <w:sz w:val="14"/>
        <w:szCs w:val="14"/>
        <w:lang w:val="fr-CH"/>
      </w:rPr>
      <w:t>registry@ohchr.org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605FF"/>
    <w:multiLevelType w:val="hybridMultilevel"/>
    <w:tmpl w:val="4DB441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D20E0D"/>
    <w:multiLevelType w:val="hybridMultilevel"/>
    <w:tmpl w:val="373A07B0"/>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34CF4"/>
    <w:multiLevelType w:val="hybridMultilevel"/>
    <w:tmpl w:val="06344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42FBE"/>
    <w:multiLevelType w:val="hybridMultilevel"/>
    <w:tmpl w:val="AE5C7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0E64F9"/>
    <w:multiLevelType w:val="hybridMultilevel"/>
    <w:tmpl w:val="BDBEA71C"/>
    <w:lvl w:ilvl="0" w:tplc="FFFFFFFF">
      <w:start w:val="1"/>
      <w:numFmt w:val="decimal"/>
      <w:pStyle w:val="NoSpacing"/>
      <w:lvlText w:val="%1."/>
      <w:lvlJc w:val="left"/>
      <w:pPr>
        <w:ind w:left="360" w:hanging="360"/>
      </w:pPr>
    </w:lvl>
    <w:lvl w:ilvl="1" w:tplc="FFFFFFFF">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EEF5078"/>
    <w:multiLevelType w:val="hybridMultilevel"/>
    <w:tmpl w:val="2A70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074E3E"/>
    <w:multiLevelType w:val="hybridMultilevel"/>
    <w:tmpl w:val="BF4EC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5F7D7A"/>
    <w:multiLevelType w:val="hybridMultilevel"/>
    <w:tmpl w:val="FA228AE2"/>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14702D"/>
    <w:multiLevelType w:val="hybridMultilevel"/>
    <w:tmpl w:val="6BDC3854"/>
    <w:styleLink w:val="ImportedStyle3"/>
    <w:lvl w:ilvl="0" w:tplc="7494CAC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9866C8">
      <w:start w:val="1"/>
      <w:numFmt w:val="decimal"/>
      <w:lvlText w:val="%2."/>
      <w:lvlJc w:val="left"/>
      <w:pPr>
        <w:ind w:left="1080" w:hanging="328"/>
      </w:pPr>
      <w:rPr>
        <w:rFonts w:hAnsi="Arial Unicode MS"/>
        <w:caps w:val="0"/>
        <w:smallCaps w:val="0"/>
        <w:strike w:val="0"/>
        <w:dstrike w:val="0"/>
        <w:outline w:val="0"/>
        <w:emboss w:val="0"/>
        <w:imprint w:val="0"/>
        <w:spacing w:val="0"/>
        <w:w w:val="100"/>
        <w:kern w:val="0"/>
        <w:position w:val="0"/>
        <w:highlight w:val="none"/>
        <w:vertAlign w:val="baseline"/>
      </w:rPr>
    </w:lvl>
    <w:lvl w:ilvl="2" w:tplc="A6269004">
      <w:start w:val="1"/>
      <w:numFmt w:val="lowerRoman"/>
      <w:lvlText w:val="%3."/>
      <w:lvlJc w:val="left"/>
      <w:pPr>
        <w:ind w:left="180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820C9DA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CC8009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7CF948">
      <w:start w:val="1"/>
      <w:numFmt w:val="lowerRoman"/>
      <w:lvlText w:val="%6."/>
      <w:lvlJc w:val="left"/>
      <w:pPr>
        <w:ind w:left="396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CB726C7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92E61D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55AAA6C">
      <w:start w:val="1"/>
      <w:numFmt w:val="lowerRoman"/>
      <w:lvlText w:val="%9."/>
      <w:lvlJc w:val="left"/>
      <w:pPr>
        <w:ind w:left="612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6224822"/>
    <w:multiLevelType w:val="hybridMultilevel"/>
    <w:tmpl w:val="587CFE72"/>
    <w:lvl w:ilvl="0" w:tplc="0809000F">
      <w:start w:val="1"/>
      <w:numFmt w:val="decimal"/>
      <w:lvlText w:val="%1."/>
      <w:lvlJc w:val="left"/>
      <w:pPr>
        <w:ind w:left="360" w:hanging="360"/>
      </w:pPr>
    </w:lvl>
    <w:lvl w:ilvl="1" w:tplc="D07A5FF2">
      <w:numFmt w:val="bullet"/>
      <w:lvlText w:val="-"/>
      <w:lvlJc w:val="left"/>
      <w:pPr>
        <w:ind w:left="1080" w:hanging="360"/>
      </w:pPr>
      <w:rPr>
        <w:rFonts w:ascii="Calibri" w:eastAsia="Times New Roman" w:hAnsi="Calibri" w:cs="Calibri" w:hint="default"/>
        <w:color w:val="00000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9112136"/>
    <w:multiLevelType w:val="hybridMultilevel"/>
    <w:tmpl w:val="B8E6DBE8"/>
    <w:name w:val="TOC3"/>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5921189A"/>
    <w:multiLevelType w:val="hybridMultilevel"/>
    <w:tmpl w:val="19264748"/>
    <w:styleLink w:val="ImportedStyle4"/>
    <w:lvl w:ilvl="0" w:tplc="2A5EB47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6EC4B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ED41770">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6CE859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D4026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ECC9E94">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146AAC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AC250F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A4E5C1C">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5FA923DC"/>
    <w:multiLevelType w:val="hybridMultilevel"/>
    <w:tmpl w:val="CD141864"/>
    <w:lvl w:ilvl="0" w:tplc="04090001">
      <w:start w:val="1"/>
      <w:numFmt w:val="bullet"/>
      <w:lvlText w:val=""/>
      <w:lvlJc w:val="left"/>
      <w:pPr>
        <w:ind w:left="720" w:hanging="360"/>
      </w:pPr>
      <w:rPr>
        <w:rFonts w:ascii="Symbol" w:hAnsi="Symbol" w:hint="default"/>
      </w:rPr>
    </w:lvl>
    <w:lvl w:ilvl="1" w:tplc="D07A5FF2">
      <w:numFmt w:val="bullet"/>
      <w:lvlText w:val="-"/>
      <w:lvlJc w:val="left"/>
      <w:pPr>
        <w:ind w:left="1440" w:hanging="360"/>
      </w:pPr>
      <w:rPr>
        <w:rFonts w:ascii="Calibri" w:eastAsia="Times New Roman" w:hAnsi="Calibri" w:cs="Calibri"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F858F0"/>
    <w:multiLevelType w:val="hybridMultilevel"/>
    <w:tmpl w:val="4ED80F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396283"/>
    <w:multiLevelType w:val="hybridMultilevel"/>
    <w:tmpl w:val="0A2ED5EE"/>
    <w:styleLink w:val="ImportedStyle5"/>
    <w:lvl w:ilvl="0" w:tplc="AA14659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ECF6E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CE159A">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384877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2DEB41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FFC4ABE">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EE222E8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0EF8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64F32A">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748E3B5C"/>
    <w:multiLevelType w:val="hybridMultilevel"/>
    <w:tmpl w:val="DC16D09A"/>
    <w:lvl w:ilvl="0" w:tplc="5AACE9A6">
      <w:start w:val="1"/>
      <w:numFmt w:val="bullet"/>
      <w:lvlText w:val=""/>
      <w:lvlJc w:val="left"/>
      <w:pPr>
        <w:ind w:left="720" w:hanging="360"/>
      </w:pPr>
      <w:rPr>
        <w:rFonts w:ascii="Symbol" w:hAnsi="Symbol" w:hint="default"/>
      </w:rPr>
    </w:lvl>
    <w:lvl w:ilvl="1" w:tplc="2E447372">
      <w:start w:val="1"/>
      <w:numFmt w:val="bullet"/>
      <w:lvlText w:val="o"/>
      <w:lvlJc w:val="left"/>
      <w:pPr>
        <w:ind w:left="1440" w:hanging="360"/>
      </w:pPr>
      <w:rPr>
        <w:rFonts w:ascii="Courier New" w:hAnsi="Courier New" w:hint="default"/>
      </w:rPr>
    </w:lvl>
    <w:lvl w:ilvl="2" w:tplc="52423B98">
      <w:start w:val="1"/>
      <w:numFmt w:val="bullet"/>
      <w:lvlText w:val=""/>
      <w:lvlJc w:val="left"/>
      <w:pPr>
        <w:ind w:left="2160" w:hanging="360"/>
      </w:pPr>
      <w:rPr>
        <w:rFonts w:ascii="Symbol" w:hAnsi="Symbol" w:hint="default"/>
      </w:rPr>
    </w:lvl>
    <w:lvl w:ilvl="3" w:tplc="C27EE452">
      <w:start w:val="1"/>
      <w:numFmt w:val="bullet"/>
      <w:lvlText w:val=""/>
      <w:lvlJc w:val="left"/>
      <w:pPr>
        <w:ind w:left="2880" w:hanging="360"/>
      </w:pPr>
      <w:rPr>
        <w:rFonts w:ascii="Symbol" w:hAnsi="Symbol" w:hint="default"/>
      </w:rPr>
    </w:lvl>
    <w:lvl w:ilvl="4" w:tplc="D2D6E494">
      <w:start w:val="1"/>
      <w:numFmt w:val="bullet"/>
      <w:lvlText w:val="o"/>
      <w:lvlJc w:val="left"/>
      <w:pPr>
        <w:ind w:left="3600" w:hanging="360"/>
      </w:pPr>
      <w:rPr>
        <w:rFonts w:ascii="Courier New" w:hAnsi="Courier New" w:hint="default"/>
      </w:rPr>
    </w:lvl>
    <w:lvl w:ilvl="5" w:tplc="A5788AC8">
      <w:start w:val="1"/>
      <w:numFmt w:val="bullet"/>
      <w:lvlText w:val=""/>
      <w:lvlJc w:val="left"/>
      <w:pPr>
        <w:ind w:left="4320" w:hanging="360"/>
      </w:pPr>
      <w:rPr>
        <w:rFonts w:ascii="Wingdings" w:hAnsi="Wingdings" w:hint="default"/>
      </w:rPr>
    </w:lvl>
    <w:lvl w:ilvl="6" w:tplc="BCD233A4">
      <w:start w:val="1"/>
      <w:numFmt w:val="bullet"/>
      <w:lvlText w:val=""/>
      <w:lvlJc w:val="left"/>
      <w:pPr>
        <w:ind w:left="5040" w:hanging="360"/>
      </w:pPr>
      <w:rPr>
        <w:rFonts w:ascii="Symbol" w:hAnsi="Symbol" w:hint="default"/>
      </w:rPr>
    </w:lvl>
    <w:lvl w:ilvl="7" w:tplc="9C10C09C">
      <w:start w:val="1"/>
      <w:numFmt w:val="bullet"/>
      <w:lvlText w:val="o"/>
      <w:lvlJc w:val="left"/>
      <w:pPr>
        <w:ind w:left="5760" w:hanging="360"/>
      </w:pPr>
      <w:rPr>
        <w:rFonts w:ascii="Courier New" w:hAnsi="Courier New" w:hint="default"/>
      </w:rPr>
    </w:lvl>
    <w:lvl w:ilvl="8" w:tplc="AE86DFB0">
      <w:start w:val="1"/>
      <w:numFmt w:val="bullet"/>
      <w:lvlText w:val=""/>
      <w:lvlJc w:val="left"/>
      <w:pPr>
        <w:ind w:left="6480" w:hanging="360"/>
      </w:pPr>
      <w:rPr>
        <w:rFonts w:ascii="Wingdings" w:hAnsi="Wingdings" w:hint="default"/>
      </w:rPr>
    </w:lvl>
  </w:abstractNum>
  <w:abstractNum w:abstractNumId="16" w15:restartNumberingAfterBreak="0">
    <w:nsid w:val="792C7182"/>
    <w:multiLevelType w:val="hybridMultilevel"/>
    <w:tmpl w:val="0F7EA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9F4462"/>
    <w:multiLevelType w:val="multilevel"/>
    <w:tmpl w:val="4C18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FB0622"/>
    <w:multiLevelType w:val="hybridMultilevel"/>
    <w:tmpl w:val="DBEC7018"/>
    <w:styleLink w:val="ImportedStyle6"/>
    <w:lvl w:ilvl="0" w:tplc="BC2ED92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E6804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D222D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B677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7CEB8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EA658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6A844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A72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052E4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5"/>
  </w:num>
  <w:num w:numId="2">
    <w:abstractNumId w:val="4"/>
  </w:num>
  <w:num w:numId="3">
    <w:abstractNumId w:val="13"/>
  </w:num>
  <w:num w:numId="4">
    <w:abstractNumId w:val="9"/>
  </w:num>
  <w:num w:numId="5">
    <w:abstractNumId w:val="0"/>
  </w:num>
  <w:num w:numId="6">
    <w:abstractNumId w:val="12"/>
  </w:num>
  <w:num w:numId="7">
    <w:abstractNumId w:val="8"/>
  </w:num>
  <w:num w:numId="8">
    <w:abstractNumId w:val="11"/>
  </w:num>
  <w:num w:numId="9">
    <w:abstractNumId w:val="14"/>
  </w:num>
  <w:num w:numId="10">
    <w:abstractNumId w:val="18"/>
  </w:num>
  <w:num w:numId="11">
    <w:abstractNumId w:val="3"/>
  </w:num>
  <w:num w:numId="12">
    <w:abstractNumId w:val="7"/>
  </w:num>
  <w:num w:numId="13">
    <w:abstractNumId w:val="1"/>
  </w:num>
  <w:num w:numId="14">
    <w:abstractNumId w:val="2"/>
  </w:num>
  <w:num w:numId="15">
    <w:abstractNumId w:val="17"/>
  </w:num>
  <w:num w:numId="16">
    <w:abstractNumId w:val="5"/>
  </w:num>
  <w:num w:numId="17">
    <w:abstractNumId w:val="6"/>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fr-FR" w:vendorID="64" w:dllVersion="6" w:nlCheck="1" w:checkStyle="0"/>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0"/>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en-A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1C6"/>
    <w:rsid w:val="000001EF"/>
    <w:rsid w:val="0000105C"/>
    <w:rsid w:val="0000458F"/>
    <w:rsid w:val="000102DA"/>
    <w:rsid w:val="00012700"/>
    <w:rsid w:val="000138F6"/>
    <w:rsid w:val="000146EC"/>
    <w:rsid w:val="00015DF8"/>
    <w:rsid w:val="00020F19"/>
    <w:rsid w:val="00024C81"/>
    <w:rsid w:val="00026BDA"/>
    <w:rsid w:val="00026D1F"/>
    <w:rsid w:val="00026D52"/>
    <w:rsid w:val="00030FFE"/>
    <w:rsid w:val="00031377"/>
    <w:rsid w:val="00033218"/>
    <w:rsid w:val="0003674D"/>
    <w:rsid w:val="000407A9"/>
    <w:rsid w:val="00043D84"/>
    <w:rsid w:val="00044BB3"/>
    <w:rsid w:val="00044BBD"/>
    <w:rsid w:val="00046C75"/>
    <w:rsid w:val="000530D3"/>
    <w:rsid w:val="0005315D"/>
    <w:rsid w:val="00053532"/>
    <w:rsid w:val="0005390B"/>
    <w:rsid w:val="000631E8"/>
    <w:rsid w:val="00063B3A"/>
    <w:rsid w:val="00063BFD"/>
    <w:rsid w:val="00063EFA"/>
    <w:rsid w:val="00070461"/>
    <w:rsid w:val="000729BC"/>
    <w:rsid w:val="000732F8"/>
    <w:rsid w:val="00073789"/>
    <w:rsid w:val="00077294"/>
    <w:rsid w:val="00080BD5"/>
    <w:rsid w:val="00080F99"/>
    <w:rsid w:val="00083834"/>
    <w:rsid w:val="000875C6"/>
    <w:rsid w:val="00091BF0"/>
    <w:rsid w:val="00091C47"/>
    <w:rsid w:val="00097394"/>
    <w:rsid w:val="00097430"/>
    <w:rsid w:val="000978D1"/>
    <w:rsid w:val="000A2B89"/>
    <w:rsid w:val="000A3103"/>
    <w:rsid w:val="000A57EF"/>
    <w:rsid w:val="000A68D8"/>
    <w:rsid w:val="000A6F03"/>
    <w:rsid w:val="000B38AF"/>
    <w:rsid w:val="000B5942"/>
    <w:rsid w:val="000C2F62"/>
    <w:rsid w:val="000C31B7"/>
    <w:rsid w:val="000D210E"/>
    <w:rsid w:val="000D2CA0"/>
    <w:rsid w:val="000D34F2"/>
    <w:rsid w:val="000D404D"/>
    <w:rsid w:val="000D634A"/>
    <w:rsid w:val="000D63EE"/>
    <w:rsid w:val="000E1E28"/>
    <w:rsid w:val="000E3115"/>
    <w:rsid w:val="000E42EE"/>
    <w:rsid w:val="000F0425"/>
    <w:rsid w:val="000F081E"/>
    <w:rsid w:val="000F183C"/>
    <w:rsid w:val="000F4545"/>
    <w:rsid w:val="000F73B5"/>
    <w:rsid w:val="0010526B"/>
    <w:rsid w:val="00106F64"/>
    <w:rsid w:val="00113099"/>
    <w:rsid w:val="001143DA"/>
    <w:rsid w:val="001146DA"/>
    <w:rsid w:val="00114EB6"/>
    <w:rsid w:val="00115229"/>
    <w:rsid w:val="0011554F"/>
    <w:rsid w:val="00115798"/>
    <w:rsid w:val="00117847"/>
    <w:rsid w:val="001205D6"/>
    <w:rsid w:val="0012236C"/>
    <w:rsid w:val="00122676"/>
    <w:rsid w:val="00124668"/>
    <w:rsid w:val="00124F9A"/>
    <w:rsid w:val="0012500F"/>
    <w:rsid w:val="00125E90"/>
    <w:rsid w:val="0013075B"/>
    <w:rsid w:val="00131DFA"/>
    <w:rsid w:val="00134F10"/>
    <w:rsid w:val="0014071E"/>
    <w:rsid w:val="001415D2"/>
    <w:rsid w:val="001429E8"/>
    <w:rsid w:val="0014491A"/>
    <w:rsid w:val="001456CB"/>
    <w:rsid w:val="001537CC"/>
    <w:rsid w:val="001539E7"/>
    <w:rsid w:val="0015615C"/>
    <w:rsid w:val="001632E2"/>
    <w:rsid w:val="00164624"/>
    <w:rsid w:val="00166A78"/>
    <w:rsid w:val="00167423"/>
    <w:rsid w:val="001676BA"/>
    <w:rsid w:val="00170A4D"/>
    <w:rsid w:val="00171019"/>
    <w:rsid w:val="0017124B"/>
    <w:rsid w:val="00171DC8"/>
    <w:rsid w:val="00172903"/>
    <w:rsid w:val="0017742D"/>
    <w:rsid w:val="00182B38"/>
    <w:rsid w:val="00187857"/>
    <w:rsid w:val="00187DAD"/>
    <w:rsid w:val="0019034A"/>
    <w:rsid w:val="00190923"/>
    <w:rsid w:val="0019094F"/>
    <w:rsid w:val="0019161B"/>
    <w:rsid w:val="00193C30"/>
    <w:rsid w:val="00194332"/>
    <w:rsid w:val="001967FE"/>
    <w:rsid w:val="001A2B2A"/>
    <w:rsid w:val="001A4A65"/>
    <w:rsid w:val="001A4D71"/>
    <w:rsid w:val="001A5D79"/>
    <w:rsid w:val="001A705A"/>
    <w:rsid w:val="001B1473"/>
    <w:rsid w:val="001B7A75"/>
    <w:rsid w:val="001B7B09"/>
    <w:rsid w:val="001C188D"/>
    <w:rsid w:val="001C4360"/>
    <w:rsid w:val="001C531F"/>
    <w:rsid w:val="001D106E"/>
    <w:rsid w:val="001D14AC"/>
    <w:rsid w:val="001D1627"/>
    <w:rsid w:val="001D3313"/>
    <w:rsid w:val="001D71B2"/>
    <w:rsid w:val="001E3384"/>
    <w:rsid w:val="001E5478"/>
    <w:rsid w:val="001E6956"/>
    <w:rsid w:val="001E7515"/>
    <w:rsid w:val="001F00CA"/>
    <w:rsid w:val="001F0CF9"/>
    <w:rsid w:val="001F19A9"/>
    <w:rsid w:val="00201145"/>
    <w:rsid w:val="002028A9"/>
    <w:rsid w:val="00204C31"/>
    <w:rsid w:val="00204FD7"/>
    <w:rsid w:val="00206860"/>
    <w:rsid w:val="0020740A"/>
    <w:rsid w:val="0021296A"/>
    <w:rsid w:val="002129D5"/>
    <w:rsid w:val="00212DC2"/>
    <w:rsid w:val="00215BBA"/>
    <w:rsid w:val="0021713D"/>
    <w:rsid w:val="00221893"/>
    <w:rsid w:val="00224386"/>
    <w:rsid w:val="00224A12"/>
    <w:rsid w:val="00227E2F"/>
    <w:rsid w:val="00230775"/>
    <w:rsid w:val="00232DFC"/>
    <w:rsid w:val="00234219"/>
    <w:rsid w:val="002354BC"/>
    <w:rsid w:val="00235A1A"/>
    <w:rsid w:val="00235F0A"/>
    <w:rsid w:val="002431DB"/>
    <w:rsid w:val="002439B2"/>
    <w:rsid w:val="00244860"/>
    <w:rsid w:val="00244AB1"/>
    <w:rsid w:val="0024583B"/>
    <w:rsid w:val="0025174E"/>
    <w:rsid w:val="00253744"/>
    <w:rsid w:val="002550E7"/>
    <w:rsid w:val="002571BC"/>
    <w:rsid w:val="002571C7"/>
    <w:rsid w:val="00261731"/>
    <w:rsid w:val="00265221"/>
    <w:rsid w:val="00266D70"/>
    <w:rsid w:val="00267341"/>
    <w:rsid w:val="00267DAE"/>
    <w:rsid w:val="0027183F"/>
    <w:rsid w:val="00272182"/>
    <w:rsid w:val="00273554"/>
    <w:rsid w:val="00273E11"/>
    <w:rsid w:val="002817A9"/>
    <w:rsid w:val="002829EB"/>
    <w:rsid w:val="00282E14"/>
    <w:rsid w:val="002851BD"/>
    <w:rsid w:val="002857A8"/>
    <w:rsid w:val="00285D2A"/>
    <w:rsid w:val="0028624E"/>
    <w:rsid w:val="00286308"/>
    <w:rsid w:val="002863A2"/>
    <w:rsid w:val="00286E60"/>
    <w:rsid w:val="00290D98"/>
    <w:rsid w:val="00293243"/>
    <w:rsid w:val="00296614"/>
    <w:rsid w:val="002969BF"/>
    <w:rsid w:val="00296F2E"/>
    <w:rsid w:val="002979E9"/>
    <w:rsid w:val="00297C80"/>
    <w:rsid w:val="002A09C4"/>
    <w:rsid w:val="002A38D3"/>
    <w:rsid w:val="002B3004"/>
    <w:rsid w:val="002C2C0E"/>
    <w:rsid w:val="002C53EF"/>
    <w:rsid w:val="002C5BDE"/>
    <w:rsid w:val="002C78A2"/>
    <w:rsid w:val="002D507E"/>
    <w:rsid w:val="002E16E9"/>
    <w:rsid w:val="002E271D"/>
    <w:rsid w:val="002E456F"/>
    <w:rsid w:val="002E5945"/>
    <w:rsid w:val="002E65F4"/>
    <w:rsid w:val="002E72FD"/>
    <w:rsid w:val="002F1787"/>
    <w:rsid w:val="002F1DFD"/>
    <w:rsid w:val="002F3931"/>
    <w:rsid w:val="002F4215"/>
    <w:rsid w:val="002F67F6"/>
    <w:rsid w:val="002F7D57"/>
    <w:rsid w:val="00300C66"/>
    <w:rsid w:val="0030162C"/>
    <w:rsid w:val="0030339F"/>
    <w:rsid w:val="00304A0C"/>
    <w:rsid w:val="00305B08"/>
    <w:rsid w:val="00305DB3"/>
    <w:rsid w:val="00310228"/>
    <w:rsid w:val="00311C47"/>
    <w:rsid w:val="00313BA2"/>
    <w:rsid w:val="0031460D"/>
    <w:rsid w:val="003207A5"/>
    <w:rsid w:val="00321020"/>
    <w:rsid w:val="00323DEC"/>
    <w:rsid w:val="00327937"/>
    <w:rsid w:val="00330781"/>
    <w:rsid w:val="0033235A"/>
    <w:rsid w:val="00332D48"/>
    <w:rsid w:val="0033375D"/>
    <w:rsid w:val="00335FB9"/>
    <w:rsid w:val="003363D9"/>
    <w:rsid w:val="00336C3F"/>
    <w:rsid w:val="0033798E"/>
    <w:rsid w:val="00337A74"/>
    <w:rsid w:val="0034663A"/>
    <w:rsid w:val="00352D38"/>
    <w:rsid w:val="00353D51"/>
    <w:rsid w:val="00356299"/>
    <w:rsid w:val="003577DB"/>
    <w:rsid w:val="0036215A"/>
    <w:rsid w:val="00370865"/>
    <w:rsid w:val="00372625"/>
    <w:rsid w:val="0037469B"/>
    <w:rsid w:val="00376AF9"/>
    <w:rsid w:val="00380489"/>
    <w:rsid w:val="00390603"/>
    <w:rsid w:val="00396E4C"/>
    <w:rsid w:val="00397D74"/>
    <w:rsid w:val="003A3957"/>
    <w:rsid w:val="003A4426"/>
    <w:rsid w:val="003A44C3"/>
    <w:rsid w:val="003A4D09"/>
    <w:rsid w:val="003A720F"/>
    <w:rsid w:val="003A7572"/>
    <w:rsid w:val="003B011C"/>
    <w:rsid w:val="003B03BB"/>
    <w:rsid w:val="003B4835"/>
    <w:rsid w:val="003B6164"/>
    <w:rsid w:val="003B6236"/>
    <w:rsid w:val="003B73DD"/>
    <w:rsid w:val="003C0145"/>
    <w:rsid w:val="003C1A89"/>
    <w:rsid w:val="003C1CFB"/>
    <w:rsid w:val="003C3458"/>
    <w:rsid w:val="003C37C3"/>
    <w:rsid w:val="003C40CA"/>
    <w:rsid w:val="003C411C"/>
    <w:rsid w:val="003C4D32"/>
    <w:rsid w:val="003C5F22"/>
    <w:rsid w:val="003C6246"/>
    <w:rsid w:val="003C6CBD"/>
    <w:rsid w:val="003C6FA7"/>
    <w:rsid w:val="003D0C10"/>
    <w:rsid w:val="003D28B1"/>
    <w:rsid w:val="003D3D66"/>
    <w:rsid w:val="003D4C4F"/>
    <w:rsid w:val="003D6889"/>
    <w:rsid w:val="003E00AC"/>
    <w:rsid w:val="003E1070"/>
    <w:rsid w:val="003E3912"/>
    <w:rsid w:val="003E4840"/>
    <w:rsid w:val="003E552B"/>
    <w:rsid w:val="003E7276"/>
    <w:rsid w:val="003F0442"/>
    <w:rsid w:val="003F337D"/>
    <w:rsid w:val="004004B5"/>
    <w:rsid w:val="00401FD2"/>
    <w:rsid w:val="00403537"/>
    <w:rsid w:val="004045F8"/>
    <w:rsid w:val="0040478D"/>
    <w:rsid w:val="004078C4"/>
    <w:rsid w:val="00410560"/>
    <w:rsid w:val="004132DE"/>
    <w:rsid w:val="00413A21"/>
    <w:rsid w:val="004153DE"/>
    <w:rsid w:val="00415EFC"/>
    <w:rsid w:val="004165C5"/>
    <w:rsid w:val="0042387A"/>
    <w:rsid w:val="00423EDB"/>
    <w:rsid w:val="004265BC"/>
    <w:rsid w:val="00427424"/>
    <w:rsid w:val="00433548"/>
    <w:rsid w:val="00436F76"/>
    <w:rsid w:val="00437318"/>
    <w:rsid w:val="004376FF"/>
    <w:rsid w:val="00437C2C"/>
    <w:rsid w:val="00440385"/>
    <w:rsid w:val="00440E30"/>
    <w:rsid w:val="00440ED0"/>
    <w:rsid w:val="00443DF5"/>
    <w:rsid w:val="00443EAD"/>
    <w:rsid w:val="0044581C"/>
    <w:rsid w:val="00447412"/>
    <w:rsid w:val="00450896"/>
    <w:rsid w:val="00451444"/>
    <w:rsid w:val="00453811"/>
    <w:rsid w:val="004556DC"/>
    <w:rsid w:val="00455C6D"/>
    <w:rsid w:val="00456419"/>
    <w:rsid w:val="004601BC"/>
    <w:rsid w:val="00460258"/>
    <w:rsid w:val="004622A3"/>
    <w:rsid w:val="004622AB"/>
    <w:rsid w:val="004640C3"/>
    <w:rsid w:val="00464B4A"/>
    <w:rsid w:val="004715DD"/>
    <w:rsid w:val="00471E39"/>
    <w:rsid w:val="00475299"/>
    <w:rsid w:val="004762DC"/>
    <w:rsid w:val="0048162C"/>
    <w:rsid w:val="00481E95"/>
    <w:rsid w:val="00482CDE"/>
    <w:rsid w:val="00484179"/>
    <w:rsid w:val="00484ACA"/>
    <w:rsid w:val="00491BE6"/>
    <w:rsid w:val="00494013"/>
    <w:rsid w:val="004942CB"/>
    <w:rsid w:val="004948BD"/>
    <w:rsid w:val="004A3052"/>
    <w:rsid w:val="004A64DA"/>
    <w:rsid w:val="004A7D5C"/>
    <w:rsid w:val="004B0AE3"/>
    <w:rsid w:val="004B0DAA"/>
    <w:rsid w:val="004B13E4"/>
    <w:rsid w:val="004B393A"/>
    <w:rsid w:val="004B4117"/>
    <w:rsid w:val="004B4CAC"/>
    <w:rsid w:val="004B51DD"/>
    <w:rsid w:val="004B54F1"/>
    <w:rsid w:val="004C0332"/>
    <w:rsid w:val="004C044F"/>
    <w:rsid w:val="004C08B7"/>
    <w:rsid w:val="004C0F19"/>
    <w:rsid w:val="004C37C2"/>
    <w:rsid w:val="004D048F"/>
    <w:rsid w:val="004D11E2"/>
    <w:rsid w:val="004D1489"/>
    <w:rsid w:val="004D21C9"/>
    <w:rsid w:val="004D48CA"/>
    <w:rsid w:val="004D4B22"/>
    <w:rsid w:val="004D5D19"/>
    <w:rsid w:val="004D659D"/>
    <w:rsid w:val="004E0AB6"/>
    <w:rsid w:val="004E109C"/>
    <w:rsid w:val="004E18DE"/>
    <w:rsid w:val="004E49EC"/>
    <w:rsid w:val="004E4D86"/>
    <w:rsid w:val="004F151B"/>
    <w:rsid w:val="004F1582"/>
    <w:rsid w:val="004F4DB0"/>
    <w:rsid w:val="004F651C"/>
    <w:rsid w:val="004F7252"/>
    <w:rsid w:val="0050666A"/>
    <w:rsid w:val="00506F81"/>
    <w:rsid w:val="0051106D"/>
    <w:rsid w:val="00520DCB"/>
    <w:rsid w:val="00522D78"/>
    <w:rsid w:val="005269CE"/>
    <w:rsid w:val="005271BD"/>
    <w:rsid w:val="00530620"/>
    <w:rsid w:val="00530EF5"/>
    <w:rsid w:val="005339DD"/>
    <w:rsid w:val="0053611E"/>
    <w:rsid w:val="0053629C"/>
    <w:rsid w:val="005367FB"/>
    <w:rsid w:val="00537240"/>
    <w:rsid w:val="0054107D"/>
    <w:rsid w:val="005417E4"/>
    <w:rsid w:val="005430B1"/>
    <w:rsid w:val="00543900"/>
    <w:rsid w:val="00544C50"/>
    <w:rsid w:val="00544E93"/>
    <w:rsid w:val="005455F8"/>
    <w:rsid w:val="005471AA"/>
    <w:rsid w:val="005528A3"/>
    <w:rsid w:val="0055573E"/>
    <w:rsid w:val="00556127"/>
    <w:rsid w:val="005609A0"/>
    <w:rsid w:val="00560ACA"/>
    <w:rsid w:val="00562D63"/>
    <w:rsid w:val="005631DD"/>
    <w:rsid w:val="005652F3"/>
    <w:rsid w:val="00570831"/>
    <w:rsid w:val="00570A1B"/>
    <w:rsid w:val="00570E41"/>
    <w:rsid w:val="0057191C"/>
    <w:rsid w:val="00576638"/>
    <w:rsid w:val="00577009"/>
    <w:rsid w:val="00580B54"/>
    <w:rsid w:val="00581634"/>
    <w:rsid w:val="00582C91"/>
    <w:rsid w:val="00582CA4"/>
    <w:rsid w:val="005849E6"/>
    <w:rsid w:val="00585F8E"/>
    <w:rsid w:val="0058687D"/>
    <w:rsid w:val="00586CDE"/>
    <w:rsid w:val="005871D9"/>
    <w:rsid w:val="00591F62"/>
    <w:rsid w:val="005957ED"/>
    <w:rsid w:val="005A0F25"/>
    <w:rsid w:val="005A1881"/>
    <w:rsid w:val="005A66D5"/>
    <w:rsid w:val="005A6979"/>
    <w:rsid w:val="005B1C3D"/>
    <w:rsid w:val="005B4CA2"/>
    <w:rsid w:val="005B64A8"/>
    <w:rsid w:val="005B7148"/>
    <w:rsid w:val="005C1473"/>
    <w:rsid w:val="005C17A6"/>
    <w:rsid w:val="005C1B9A"/>
    <w:rsid w:val="005D2B78"/>
    <w:rsid w:val="005D4F9E"/>
    <w:rsid w:val="005D5286"/>
    <w:rsid w:val="005D56DD"/>
    <w:rsid w:val="005E2F3E"/>
    <w:rsid w:val="005E3CAB"/>
    <w:rsid w:val="005E5269"/>
    <w:rsid w:val="005E59C1"/>
    <w:rsid w:val="005E692F"/>
    <w:rsid w:val="005E72D0"/>
    <w:rsid w:val="005E7C37"/>
    <w:rsid w:val="005F0A9F"/>
    <w:rsid w:val="005F283E"/>
    <w:rsid w:val="005F49AD"/>
    <w:rsid w:val="005F7181"/>
    <w:rsid w:val="006003E8"/>
    <w:rsid w:val="0060068B"/>
    <w:rsid w:val="006009E4"/>
    <w:rsid w:val="006019FF"/>
    <w:rsid w:val="0060630F"/>
    <w:rsid w:val="006063D7"/>
    <w:rsid w:val="006063E7"/>
    <w:rsid w:val="00607788"/>
    <w:rsid w:val="0060785C"/>
    <w:rsid w:val="0061032B"/>
    <w:rsid w:val="00612294"/>
    <w:rsid w:val="006137CF"/>
    <w:rsid w:val="00614A0F"/>
    <w:rsid w:val="00614FFD"/>
    <w:rsid w:val="00621526"/>
    <w:rsid w:val="006215AF"/>
    <w:rsid w:val="00622603"/>
    <w:rsid w:val="00622C4A"/>
    <w:rsid w:val="006270E5"/>
    <w:rsid w:val="00627A52"/>
    <w:rsid w:val="006304C5"/>
    <w:rsid w:val="00630536"/>
    <w:rsid w:val="0063240F"/>
    <w:rsid w:val="006328DD"/>
    <w:rsid w:val="006347BB"/>
    <w:rsid w:val="00634F7A"/>
    <w:rsid w:val="00635039"/>
    <w:rsid w:val="00635102"/>
    <w:rsid w:val="00635FF7"/>
    <w:rsid w:val="00636BD7"/>
    <w:rsid w:val="00637205"/>
    <w:rsid w:val="006375A5"/>
    <w:rsid w:val="00641243"/>
    <w:rsid w:val="006412EA"/>
    <w:rsid w:val="006431DF"/>
    <w:rsid w:val="006446CB"/>
    <w:rsid w:val="00644B90"/>
    <w:rsid w:val="00645695"/>
    <w:rsid w:val="00646942"/>
    <w:rsid w:val="00647CE9"/>
    <w:rsid w:val="00650CD4"/>
    <w:rsid w:val="00650D4D"/>
    <w:rsid w:val="00651227"/>
    <w:rsid w:val="00653572"/>
    <w:rsid w:val="006537AB"/>
    <w:rsid w:val="00653AE5"/>
    <w:rsid w:val="00653D65"/>
    <w:rsid w:val="00656ADB"/>
    <w:rsid w:val="006605E5"/>
    <w:rsid w:val="00660EDA"/>
    <w:rsid w:val="006614C9"/>
    <w:rsid w:val="006617A4"/>
    <w:rsid w:val="00663C64"/>
    <w:rsid w:val="0066482B"/>
    <w:rsid w:val="00664EB6"/>
    <w:rsid w:val="00667227"/>
    <w:rsid w:val="00671485"/>
    <w:rsid w:val="006749F6"/>
    <w:rsid w:val="006765EC"/>
    <w:rsid w:val="00682D26"/>
    <w:rsid w:val="00682D71"/>
    <w:rsid w:val="00682DDB"/>
    <w:rsid w:val="006834E4"/>
    <w:rsid w:val="00687E4F"/>
    <w:rsid w:val="006942C0"/>
    <w:rsid w:val="00695D3E"/>
    <w:rsid w:val="006A06EF"/>
    <w:rsid w:val="006A0C3D"/>
    <w:rsid w:val="006A1125"/>
    <w:rsid w:val="006A2181"/>
    <w:rsid w:val="006A3D57"/>
    <w:rsid w:val="006A7352"/>
    <w:rsid w:val="006B03A3"/>
    <w:rsid w:val="006B0BA7"/>
    <w:rsid w:val="006B492F"/>
    <w:rsid w:val="006B5673"/>
    <w:rsid w:val="006B5A71"/>
    <w:rsid w:val="006B7A77"/>
    <w:rsid w:val="006C7917"/>
    <w:rsid w:val="006D11C3"/>
    <w:rsid w:val="006D1930"/>
    <w:rsid w:val="006D2DCE"/>
    <w:rsid w:val="006D57FA"/>
    <w:rsid w:val="006D6ABB"/>
    <w:rsid w:val="006E1B9D"/>
    <w:rsid w:val="006E4476"/>
    <w:rsid w:val="006E6CC3"/>
    <w:rsid w:val="006E70D2"/>
    <w:rsid w:val="006F0D4E"/>
    <w:rsid w:val="006F0EB9"/>
    <w:rsid w:val="006F142F"/>
    <w:rsid w:val="006F4625"/>
    <w:rsid w:val="006F65F8"/>
    <w:rsid w:val="006F7021"/>
    <w:rsid w:val="006F790C"/>
    <w:rsid w:val="006F7E3F"/>
    <w:rsid w:val="00702C19"/>
    <w:rsid w:val="00712363"/>
    <w:rsid w:val="00712EFD"/>
    <w:rsid w:val="00716D30"/>
    <w:rsid w:val="00716F63"/>
    <w:rsid w:val="0072018B"/>
    <w:rsid w:val="007210F6"/>
    <w:rsid w:val="0072290A"/>
    <w:rsid w:val="00722C39"/>
    <w:rsid w:val="00723169"/>
    <w:rsid w:val="00723438"/>
    <w:rsid w:val="007238F5"/>
    <w:rsid w:val="00723E82"/>
    <w:rsid w:val="007252CE"/>
    <w:rsid w:val="007252EC"/>
    <w:rsid w:val="00726ED1"/>
    <w:rsid w:val="00732175"/>
    <w:rsid w:val="00733660"/>
    <w:rsid w:val="007353EC"/>
    <w:rsid w:val="00735410"/>
    <w:rsid w:val="00736963"/>
    <w:rsid w:val="00740B2E"/>
    <w:rsid w:val="00741EBC"/>
    <w:rsid w:val="00742526"/>
    <w:rsid w:val="00743217"/>
    <w:rsid w:val="007432E5"/>
    <w:rsid w:val="00743907"/>
    <w:rsid w:val="007450E8"/>
    <w:rsid w:val="007468C7"/>
    <w:rsid w:val="00746F8D"/>
    <w:rsid w:val="0075234C"/>
    <w:rsid w:val="00754462"/>
    <w:rsid w:val="00755F62"/>
    <w:rsid w:val="007610CD"/>
    <w:rsid w:val="007617A3"/>
    <w:rsid w:val="007625BA"/>
    <w:rsid w:val="00763FEC"/>
    <w:rsid w:val="0076632F"/>
    <w:rsid w:val="00766C69"/>
    <w:rsid w:val="00770CDE"/>
    <w:rsid w:val="0077124F"/>
    <w:rsid w:val="007745FF"/>
    <w:rsid w:val="00776BDB"/>
    <w:rsid w:val="007839AD"/>
    <w:rsid w:val="00784E75"/>
    <w:rsid w:val="00785501"/>
    <w:rsid w:val="00790C76"/>
    <w:rsid w:val="00790CBE"/>
    <w:rsid w:val="00792410"/>
    <w:rsid w:val="0079503A"/>
    <w:rsid w:val="00795469"/>
    <w:rsid w:val="00796729"/>
    <w:rsid w:val="00796E85"/>
    <w:rsid w:val="0079720D"/>
    <w:rsid w:val="00797214"/>
    <w:rsid w:val="007A0074"/>
    <w:rsid w:val="007A333C"/>
    <w:rsid w:val="007A375D"/>
    <w:rsid w:val="007A5EFD"/>
    <w:rsid w:val="007A6055"/>
    <w:rsid w:val="007A624C"/>
    <w:rsid w:val="007B01A6"/>
    <w:rsid w:val="007B515B"/>
    <w:rsid w:val="007B5929"/>
    <w:rsid w:val="007B60AC"/>
    <w:rsid w:val="007C16AF"/>
    <w:rsid w:val="007C4483"/>
    <w:rsid w:val="007C4A8E"/>
    <w:rsid w:val="007C5369"/>
    <w:rsid w:val="007D11CB"/>
    <w:rsid w:val="007D1657"/>
    <w:rsid w:val="007D203A"/>
    <w:rsid w:val="007D411D"/>
    <w:rsid w:val="007D47FE"/>
    <w:rsid w:val="007D4E26"/>
    <w:rsid w:val="007D5FB2"/>
    <w:rsid w:val="007D63E6"/>
    <w:rsid w:val="007D7607"/>
    <w:rsid w:val="007E1460"/>
    <w:rsid w:val="007E186E"/>
    <w:rsid w:val="007E39E1"/>
    <w:rsid w:val="007E51C6"/>
    <w:rsid w:val="007E7504"/>
    <w:rsid w:val="007F1CFD"/>
    <w:rsid w:val="007F4648"/>
    <w:rsid w:val="007F7094"/>
    <w:rsid w:val="007F7DA3"/>
    <w:rsid w:val="008035EA"/>
    <w:rsid w:val="00804E94"/>
    <w:rsid w:val="00807599"/>
    <w:rsid w:val="008102A2"/>
    <w:rsid w:val="0081205D"/>
    <w:rsid w:val="008135F7"/>
    <w:rsid w:val="0081534A"/>
    <w:rsid w:val="0081788D"/>
    <w:rsid w:val="00817B38"/>
    <w:rsid w:val="00822290"/>
    <w:rsid w:val="0082242D"/>
    <w:rsid w:val="00827A9A"/>
    <w:rsid w:val="00831686"/>
    <w:rsid w:val="008337AC"/>
    <w:rsid w:val="00833FF3"/>
    <w:rsid w:val="008369D4"/>
    <w:rsid w:val="0083790A"/>
    <w:rsid w:val="008420F9"/>
    <w:rsid w:val="00842120"/>
    <w:rsid w:val="00842220"/>
    <w:rsid w:val="008427AA"/>
    <w:rsid w:val="00846B4A"/>
    <w:rsid w:val="00850B3F"/>
    <w:rsid w:val="00851702"/>
    <w:rsid w:val="00851921"/>
    <w:rsid w:val="00851D2B"/>
    <w:rsid w:val="008528D4"/>
    <w:rsid w:val="00853959"/>
    <w:rsid w:val="00853F91"/>
    <w:rsid w:val="0085455E"/>
    <w:rsid w:val="008553DE"/>
    <w:rsid w:val="008568EA"/>
    <w:rsid w:val="00857F67"/>
    <w:rsid w:val="0086023A"/>
    <w:rsid w:val="008604F4"/>
    <w:rsid w:val="00862BFD"/>
    <w:rsid w:val="008630EA"/>
    <w:rsid w:val="00864C55"/>
    <w:rsid w:val="00865453"/>
    <w:rsid w:val="008656FA"/>
    <w:rsid w:val="00874159"/>
    <w:rsid w:val="00874280"/>
    <w:rsid w:val="008774E3"/>
    <w:rsid w:val="00877DE1"/>
    <w:rsid w:val="00882274"/>
    <w:rsid w:val="008827FD"/>
    <w:rsid w:val="0088424C"/>
    <w:rsid w:val="00886970"/>
    <w:rsid w:val="00893220"/>
    <w:rsid w:val="00895847"/>
    <w:rsid w:val="00896B28"/>
    <w:rsid w:val="008A1B68"/>
    <w:rsid w:val="008A2957"/>
    <w:rsid w:val="008A5301"/>
    <w:rsid w:val="008B12FD"/>
    <w:rsid w:val="008B33E8"/>
    <w:rsid w:val="008B3896"/>
    <w:rsid w:val="008B45A4"/>
    <w:rsid w:val="008B4DD7"/>
    <w:rsid w:val="008B4F3E"/>
    <w:rsid w:val="008B5B6D"/>
    <w:rsid w:val="008B60A6"/>
    <w:rsid w:val="008C2924"/>
    <w:rsid w:val="008C2CB6"/>
    <w:rsid w:val="008C4AC4"/>
    <w:rsid w:val="008C4DFE"/>
    <w:rsid w:val="008C60C0"/>
    <w:rsid w:val="008C6202"/>
    <w:rsid w:val="008C622C"/>
    <w:rsid w:val="008D074F"/>
    <w:rsid w:val="008D1A3C"/>
    <w:rsid w:val="008D283F"/>
    <w:rsid w:val="008D34EB"/>
    <w:rsid w:val="008D3B8A"/>
    <w:rsid w:val="008D6CB5"/>
    <w:rsid w:val="008D7257"/>
    <w:rsid w:val="008E061A"/>
    <w:rsid w:val="008E21A2"/>
    <w:rsid w:val="008E4052"/>
    <w:rsid w:val="008E46C1"/>
    <w:rsid w:val="008F1798"/>
    <w:rsid w:val="008F1E31"/>
    <w:rsid w:val="008F36C9"/>
    <w:rsid w:val="008F46B2"/>
    <w:rsid w:val="008F5E49"/>
    <w:rsid w:val="008F77AE"/>
    <w:rsid w:val="00902748"/>
    <w:rsid w:val="00904913"/>
    <w:rsid w:val="00905FBE"/>
    <w:rsid w:val="009121E4"/>
    <w:rsid w:val="00920FC2"/>
    <w:rsid w:val="0092272D"/>
    <w:rsid w:val="009240B2"/>
    <w:rsid w:val="009256E5"/>
    <w:rsid w:val="00925A9D"/>
    <w:rsid w:val="00927A51"/>
    <w:rsid w:val="00927B88"/>
    <w:rsid w:val="00930A5A"/>
    <w:rsid w:val="00931B10"/>
    <w:rsid w:val="00931C2B"/>
    <w:rsid w:val="00932118"/>
    <w:rsid w:val="009328E6"/>
    <w:rsid w:val="009337F5"/>
    <w:rsid w:val="00933B9F"/>
    <w:rsid w:val="009358CD"/>
    <w:rsid w:val="009366B1"/>
    <w:rsid w:val="00942CB7"/>
    <w:rsid w:val="00944040"/>
    <w:rsid w:val="00944E25"/>
    <w:rsid w:val="00945265"/>
    <w:rsid w:val="00945A1D"/>
    <w:rsid w:val="0094635D"/>
    <w:rsid w:val="009469B5"/>
    <w:rsid w:val="00951601"/>
    <w:rsid w:val="0095250F"/>
    <w:rsid w:val="00957B0D"/>
    <w:rsid w:val="0096296E"/>
    <w:rsid w:val="009634B9"/>
    <w:rsid w:val="00964D74"/>
    <w:rsid w:val="00966D24"/>
    <w:rsid w:val="009675A8"/>
    <w:rsid w:val="00970B85"/>
    <w:rsid w:val="00977C32"/>
    <w:rsid w:val="00977C96"/>
    <w:rsid w:val="009818C9"/>
    <w:rsid w:val="0098257B"/>
    <w:rsid w:val="00982FCF"/>
    <w:rsid w:val="0098565E"/>
    <w:rsid w:val="00986237"/>
    <w:rsid w:val="00992F8C"/>
    <w:rsid w:val="00993C39"/>
    <w:rsid w:val="00993D29"/>
    <w:rsid w:val="00996CFD"/>
    <w:rsid w:val="00997618"/>
    <w:rsid w:val="009A1E96"/>
    <w:rsid w:val="009A25FF"/>
    <w:rsid w:val="009A2849"/>
    <w:rsid w:val="009A2EA4"/>
    <w:rsid w:val="009A4625"/>
    <w:rsid w:val="009A478E"/>
    <w:rsid w:val="009A4B5F"/>
    <w:rsid w:val="009A503B"/>
    <w:rsid w:val="009B04F9"/>
    <w:rsid w:val="009B1826"/>
    <w:rsid w:val="009B30A8"/>
    <w:rsid w:val="009B459A"/>
    <w:rsid w:val="009B594D"/>
    <w:rsid w:val="009B5F59"/>
    <w:rsid w:val="009C1EF5"/>
    <w:rsid w:val="009C5844"/>
    <w:rsid w:val="009C74F9"/>
    <w:rsid w:val="009D3E5E"/>
    <w:rsid w:val="009D4281"/>
    <w:rsid w:val="009D4AAC"/>
    <w:rsid w:val="009D769B"/>
    <w:rsid w:val="009D76A9"/>
    <w:rsid w:val="009D77EE"/>
    <w:rsid w:val="009D7E55"/>
    <w:rsid w:val="009E0073"/>
    <w:rsid w:val="009E4878"/>
    <w:rsid w:val="009F18EC"/>
    <w:rsid w:val="009F2043"/>
    <w:rsid w:val="009F37AC"/>
    <w:rsid w:val="009F5421"/>
    <w:rsid w:val="00A01741"/>
    <w:rsid w:val="00A02E4F"/>
    <w:rsid w:val="00A05296"/>
    <w:rsid w:val="00A1040A"/>
    <w:rsid w:val="00A116F8"/>
    <w:rsid w:val="00A118D5"/>
    <w:rsid w:val="00A1301F"/>
    <w:rsid w:val="00A153DB"/>
    <w:rsid w:val="00A16A8F"/>
    <w:rsid w:val="00A21EF1"/>
    <w:rsid w:val="00A22B1B"/>
    <w:rsid w:val="00A23512"/>
    <w:rsid w:val="00A34DA7"/>
    <w:rsid w:val="00A3506C"/>
    <w:rsid w:val="00A3646C"/>
    <w:rsid w:val="00A364CF"/>
    <w:rsid w:val="00A36EA0"/>
    <w:rsid w:val="00A3761B"/>
    <w:rsid w:val="00A40490"/>
    <w:rsid w:val="00A41D57"/>
    <w:rsid w:val="00A42C7C"/>
    <w:rsid w:val="00A439B9"/>
    <w:rsid w:val="00A54482"/>
    <w:rsid w:val="00A554D3"/>
    <w:rsid w:val="00A55CA3"/>
    <w:rsid w:val="00A564C7"/>
    <w:rsid w:val="00A619C0"/>
    <w:rsid w:val="00A61E26"/>
    <w:rsid w:val="00A62261"/>
    <w:rsid w:val="00A63977"/>
    <w:rsid w:val="00A7009A"/>
    <w:rsid w:val="00A701F6"/>
    <w:rsid w:val="00A70A7B"/>
    <w:rsid w:val="00A72F32"/>
    <w:rsid w:val="00A74F75"/>
    <w:rsid w:val="00A77D40"/>
    <w:rsid w:val="00A81514"/>
    <w:rsid w:val="00A86B19"/>
    <w:rsid w:val="00A86DBC"/>
    <w:rsid w:val="00A86E08"/>
    <w:rsid w:val="00A875B0"/>
    <w:rsid w:val="00A9048E"/>
    <w:rsid w:val="00A92085"/>
    <w:rsid w:val="00A94BB4"/>
    <w:rsid w:val="00A957A6"/>
    <w:rsid w:val="00AA3895"/>
    <w:rsid w:val="00AA43F6"/>
    <w:rsid w:val="00AA75B3"/>
    <w:rsid w:val="00AB038F"/>
    <w:rsid w:val="00AB1090"/>
    <w:rsid w:val="00AB2010"/>
    <w:rsid w:val="00AB36F5"/>
    <w:rsid w:val="00AC25EC"/>
    <w:rsid w:val="00AC50E4"/>
    <w:rsid w:val="00AC573F"/>
    <w:rsid w:val="00AC5EDB"/>
    <w:rsid w:val="00AD1564"/>
    <w:rsid w:val="00AD1796"/>
    <w:rsid w:val="00AD2804"/>
    <w:rsid w:val="00AD4608"/>
    <w:rsid w:val="00AD4CA9"/>
    <w:rsid w:val="00AD68DA"/>
    <w:rsid w:val="00AE2231"/>
    <w:rsid w:val="00AE23A5"/>
    <w:rsid w:val="00AE569D"/>
    <w:rsid w:val="00AE69A2"/>
    <w:rsid w:val="00AE796C"/>
    <w:rsid w:val="00AF0ADD"/>
    <w:rsid w:val="00AF0E4E"/>
    <w:rsid w:val="00AF291B"/>
    <w:rsid w:val="00AF7A07"/>
    <w:rsid w:val="00B04529"/>
    <w:rsid w:val="00B0529F"/>
    <w:rsid w:val="00B059FB"/>
    <w:rsid w:val="00B13589"/>
    <w:rsid w:val="00B14752"/>
    <w:rsid w:val="00B155BA"/>
    <w:rsid w:val="00B15D2D"/>
    <w:rsid w:val="00B168AF"/>
    <w:rsid w:val="00B20153"/>
    <w:rsid w:val="00B21AC5"/>
    <w:rsid w:val="00B23887"/>
    <w:rsid w:val="00B246B4"/>
    <w:rsid w:val="00B27D73"/>
    <w:rsid w:val="00B30F74"/>
    <w:rsid w:val="00B31236"/>
    <w:rsid w:val="00B33A89"/>
    <w:rsid w:val="00B34244"/>
    <w:rsid w:val="00B35DB3"/>
    <w:rsid w:val="00B41D67"/>
    <w:rsid w:val="00B41E27"/>
    <w:rsid w:val="00B42B30"/>
    <w:rsid w:val="00B42F3F"/>
    <w:rsid w:val="00B43B49"/>
    <w:rsid w:val="00B43D96"/>
    <w:rsid w:val="00B455D8"/>
    <w:rsid w:val="00B458F6"/>
    <w:rsid w:val="00B463ED"/>
    <w:rsid w:val="00B47CF5"/>
    <w:rsid w:val="00B50189"/>
    <w:rsid w:val="00B51866"/>
    <w:rsid w:val="00B54DD5"/>
    <w:rsid w:val="00B56EC8"/>
    <w:rsid w:val="00B61545"/>
    <w:rsid w:val="00B63F2F"/>
    <w:rsid w:val="00B660C6"/>
    <w:rsid w:val="00B707ED"/>
    <w:rsid w:val="00B725BB"/>
    <w:rsid w:val="00B7425B"/>
    <w:rsid w:val="00B80080"/>
    <w:rsid w:val="00B80C3C"/>
    <w:rsid w:val="00B83AB0"/>
    <w:rsid w:val="00B84F46"/>
    <w:rsid w:val="00B84F79"/>
    <w:rsid w:val="00B8712E"/>
    <w:rsid w:val="00B931FF"/>
    <w:rsid w:val="00B93DCD"/>
    <w:rsid w:val="00B93E29"/>
    <w:rsid w:val="00BA069E"/>
    <w:rsid w:val="00BA07DF"/>
    <w:rsid w:val="00BA2146"/>
    <w:rsid w:val="00BA2C0B"/>
    <w:rsid w:val="00BA2E26"/>
    <w:rsid w:val="00BA4CB9"/>
    <w:rsid w:val="00BA7AFE"/>
    <w:rsid w:val="00BB0F84"/>
    <w:rsid w:val="00BB2A6A"/>
    <w:rsid w:val="00BB4066"/>
    <w:rsid w:val="00BC3A43"/>
    <w:rsid w:val="00BC4ABD"/>
    <w:rsid w:val="00BD2C78"/>
    <w:rsid w:val="00BD56B4"/>
    <w:rsid w:val="00BD6119"/>
    <w:rsid w:val="00BD6AAC"/>
    <w:rsid w:val="00BD6F9D"/>
    <w:rsid w:val="00BE08A4"/>
    <w:rsid w:val="00BE21B8"/>
    <w:rsid w:val="00BE2635"/>
    <w:rsid w:val="00BE3424"/>
    <w:rsid w:val="00BE3C2F"/>
    <w:rsid w:val="00BF4C8B"/>
    <w:rsid w:val="00BF506B"/>
    <w:rsid w:val="00BF646B"/>
    <w:rsid w:val="00BF69D2"/>
    <w:rsid w:val="00BF7668"/>
    <w:rsid w:val="00C07B5F"/>
    <w:rsid w:val="00C10860"/>
    <w:rsid w:val="00C12BED"/>
    <w:rsid w:val="00C14047"/>
    <w:rsid w:val="00C23216"/>
    <w:rsid w:val="00C234D8"/>
    <w:rsid w:val="00C23DDD"/>
    <w:rsid w:val="00C24AC9"/>
    <w:rsid w:val="00C25606"/>
    <w:rsid w:val="00C26E2A"/>
    <w:rsid w:val="00C3297C"/>
    <w:rsid w:val="00C35851"/>
    <w:rsid w:val="00C36542"/>
    <w:rsid w:val="00C37B8E"/>
    <w:rsid w:val="00C40030"/>
    <w:rsid w:val="00C44DEC"/>
    <w:rsid w:val="00C457B7"/>
    <w:rsid w:val="00C46284"/>
    <w:rsid w:val="00C46601"/>
    <w:rsid w:val="00C47B5E"/>
    <w:rsid w:val="00C505DB"/>
    <w:rsid w:val="00C511C9"/>
    <w:rsid w:val="00C53711"/>
    <w:rsid w:val="00C6141D"/>
    <w:rsid w:val="00C62A7B"/>
    <w:rsid w:val="00C64254"/>
    <w:rsid w:val="00C65107"/>
    <w:rsid w:val="00C67331"/>
    <w:rsid w:val="00C70A94"/>
    <w:rsid w:val="00C727C2"/>
    <w:rsid w:val="00C73CD7"/>
    <w:rsid w:val="00C74811"/>
    <w:rsid w:val="00C750DC"/>
    <w:rsid w:val="00C754C3"/>
    <w:rsid w:val="00C75C54"/>
    <w:rsid w:val="00C76256"/>
    <w:rsid w:val="00C772EF"/>
    <w:rsid w:val="00C82039"/>
    <w:rsid w:val="00C82CCE"/>
    <w:rsid w:val="00C82E4B"/>
    <w:rsid w:val="00C840A9"/>
    <w:rsid w:val="00C85402"/>
    <w:rsid w:val="00C879D7"/>
    <w:rsid w:val="00C87DA1"/>
    <w:rsid w:val="00C90BE4"/>
    <w:rsid w:val="00C91FBB"/>
    <w:rsid w:val="00C930AF"/>
    <w:rsid w:val="00C96996"/>
    <w:rsid w:val="00CA381E"/>
    <w:rsid w:val="00CA65D2"/>
    <w:rsid w:val="00CB10DF"/>
    <w:rsid w:val="00CB17D4"/>
    <w:rsid w:val="00CB1C6E"/>
    <w:rsid w:val="00CB6DC8"/>
    <w:rsid w:val="00CB7E11"/>
    <w:rsid w:val="00CC058D"/>
    <w:rsid w:val="00CC5AA2"/>
    <w:rsid w:val="00CC5BEF"/>
    <w:rsid w:val="00CD389F"/>
    <w:rsid w:val="00CD6683"/>
    <w:rsid w:val="00CD7690"/>
    <w:rsid w:val="00CE09C3"/>
    <w:rsid w:val="00CE3ECB"/>
    <w:rsid w:val="00CE4EB8"/>
    <w:rsid w:val="00CE5C0E"/>
    <w:rsid w:val="00CE636E"/>
    <w:rsid w:val="00CE6A0E"/>
    <w:rsid w:val="00CF462D"/>
    <w:rsid w:val="00CF544F"/>
    <w:rsid w:val="00CF7168"/>
    <w:rsid w:val="00CF7E9D"/>
    <w:rsid w:val="00D00469"/>
    <w:rsid w:val="00D00DDC"/>
    <w:rsid w:val="00D01308"/>
    <w:rsid w:val="00D02F61"/>
    <w:rsid w:val="00D03649"/>
    <w:rsid w:val="00D109E0"/>
    <w:rsid w:val="00D1125E"/>
    <w:rsid w:val="00D115F7"/>
    <w:rsid w:val="00D14F68"/>
    <w:rsid w:val="00D178F4"/>
    <w:rsid w:val="00D20456"/>
    <w:rsid w:val="00D21036"/>
    <w:rsid w:val="00D22644"/>
    <w:rsid w:val="00D226E4"/>
    <w:rsid w:val="00D228C7"/>
    <w:rsid w:val="00D230B7"/>
    <w:rsid w:val="00D23937"/>
    <w:rsid w:val="00D23C33"/>
    <w:rsid w:val="00D2416B"/>
    <w:rsid w:val="00D27563"/>
    <w:rsid w:val="00D310A2"/>
    <w:rsid w:val="00D32E5B"/>
    <w:rsid w:val="00D3353B"/>
    <w:rsid w:val="00D351D5"/>
    <w:rsid w:val="00D3553D"/>
    <w:rsid w:val="00D35B0E"/>
    <w:rsid w:val="00D3608E"/>
    <w:rsid w:val="00D3631A"/>
    <w:rsid w:val="00D36635"/>
    <w:rsid w:val="00D3698C"/>
    <w:rsid w:val="00D43E54"/>
    <w:rsid w:val="00D46475"/>
    <w:rsid w:val="00D5082F"/>
    <w:rsid w:val="00D50EB9"/>
    <w:rsid w:val="00D51881"/>
    <w:rsid w:val="00D54D9E"/>
    <w:rsid w:val="00D625BD"/>
    <w:rsid w:val="00D641EF"/>
    <w:rsid w:val="00D65476"/>
    <w:rsid w:val="00D67524"/>
    <w:rsid w:val="00D70178"/>
    <w:rsid w:val="00D71ECA"/>
    <w:rsid w:val="00D76EF9"/>
    <w:rsid w:val="00D8088D"/>
    <w:rsid w:val="00D82F64"/>
    <w:rsid w:val="00D84012"/>
    <w:rsid w:val="00D845C9"/>
    <w:rsid w:val="00D84C7E"/>
    <w:rsid w:val="00D8509D"/>
    <w:rsid w:val="00D869AE"/>
    <w:rsid w:val="00D90310"/>
    <w:rsid w:val="00D940B1"/>
    <w:rsid w:val="00D94E49"/>
    <w:rsid w:val="00D9599A"/>
    <w:rsid w:val="00D95F10"/>
    <w:rsid w:val="00D968C8"/>
    <w:rsid w:val="00DA1616"/>
    <w:rsid w:val="00DA2C16"/>
    <w:rsid w:val="00DA38D4"/>
    <w:rsid w:val="00DA5590"/>
    <w:rsid w:val="00DA5A2A"/>
    <w:rsid w:val="00DA5FC2"/>
    <w:rsid w:val="00DB3203"/>
    <w:rsid w:val="00DB5055"/>
    <w:rsid w:val="00DB5616"/>
    <w:rsid w:val="00DB71FC"/>
    <w:rsid w:val="00DB75EC"/>
    <w:rsid w:val="00DC0A34"/>
    <w:rsid w:val="00DC0CA6"/>
    <w:rsid w:val="00DC6253"/>
    <w:rsid w:val="00DC705E"/>
    <w:rsid w:val="00DD0358"/>
    <w:rsid w:val="00DD4399"/>
    <w:rsid w:val="00DD4909"/>
    <w:rsid w:val="00DE2CA5"/>
    <w:rsid w:val="00DE3FD8"/>
    <w:rsid w:val="00DE67AF"/>
    <w:rsid w:val="00DE7117"/>
    <w:rsid w:val="00DF0FB6"/>
    <w:rsid w:val="00DF11BB"/>
    <w:rsid w:val="00DF1809"/>
    <w:rsid w:val="00DF208E"/>
    <w:rsid w:val="00DF558E"/>
    <w:rsid w:val="00DF5883"/>
    <w:rsid w:val="00DF6C40"/>
    <w:rsid w:val="00DF720C"/>
    <w:rsid w:val="00E03AC9"/>
    <w:rsid w:val="00E04F88"/>
    <w:rsid w:val="00E05E9F"/>
    <w:rsid w:val="00E06F57"/>
    <w:rsid w:val="00E11993"/>
    <w:rsid w:val="00E13A07"/>
    <w:rsid w:val="00E14D8A"/>
    <w:rsid w:val="00E14F8F"/>
    <w:rsid w:val="00E15347"/>
    <w:rsid w:val="00E215E6"/>
    <w:rsid w:val="00E22392"/>
    <w:rsid w:val="00E235D7"/>
    <w:rsid w:val="00E23BAC"/>
    <w:rsid w:val="00E24465"/>
    <w:rsid w:val="00E262FF"/>
    <w:rsid w:val="00E26BE4"/>
    <w:rsid w:val="00E30296"/>
    <w:rsid w:val="00E304B1"/>
    <w:rsid w:val="00E32B52"/>
    <w:rsid w:val="00E336C1"/>
    <w:rsid w:val="00E34BD3"/>
    <w:rsid w:val="00E378E8"/>
    <w:rsid w:val="00E4367D"/>
    <w:rsid w:val="00E457F5"/>
    <w:rsid w:val="00E45ABA"/>
    <w:rsid w:val="00E53BE0"/>
    <w:rsid w:val="00E54401"/>
    <w:rsid w:val="00E60057"/>
    <w:rsid w:val="00E60985"/>
    <w:rsid w:val="00E63F23"/>
    <w:rsid w:val="00E65ACB"/>
    <w:rsid w:val="00E65B25"/>
    <w:rsid w:val="00E662CA"/>
    <w:rsid w:val="00E679E8"/>
    <w:rsid w:val="00E71381"/>
    <w:rsid w:val="00E727F0"/>
    <w:rsid w:val="00E8322F"/>
    <w:rsid w:val="00E84288"/>
    <w:rsid w:val="00E90C56"/>
    <w:rsid w:val="00E93DFA"/>
    <w:rsid w:val="00E94136"/>
    <w:rsid w:val="00EA2D88"/>
    <w:rsid w:val="00EA6B3E"/>
    <w:rsid w:val="00EB05E2"/>
    <w:rsid w:val="00EB2073"/>
    <w:rsid w:val="00EB7BE5"/>
    <w:rsid w:val="00EB7D10"/>
    <w:rsid w:val="00EC123F"/>
    <w:rsid w:val="00EC3E50"/>
    <w:rsid w:val="00EC3E83"/>
    <w:rsid w:val="00EC646D"/>
    <w:rsid w:val="00EC70FA"/>
    <w:rsid w:val="00ED17F6"/>
    <w:rsid w:val="00ED2720"/>
    <w:rsid w:val="00ED317B"/>
    <w:rsid w:val="00ED3E33"/>
    <w:rsid w:val="00ED5F29"/>
    <w:rsid w:val="00ED7071"/>
    <w:rsid w:val="00EE0A7C"/>
    <w:rsid w:val="00EE0EFE"/>
    <w:rsid w:val="00EE156C"/>
    <w:rsid w:val="00EE24C9"/>
    <w:rsid w:val="00EE43F4"/>
    <w:rsid w:val="00EE5A7C"/>
    <w:rsid w:val="00EE5BA8"/>
    <w:rsid w:val="00EE5DF6"/>
    <w:rsid w:val="00EE5FB1"/>
    <w:rsid w:val="00EE6765"/>
    <w:rsid w:val="00EF0B0D"/>
    <w:rsid w:val="00EF173B"/>
    <w:rsid w:val="00EF643E"/>
    <w:rsid w:val="00EF6B55"/>
    <w:rsid w:val="00EF709A"/>
    <w:rsid w:val="00EF718D"/>
    <w:rsid w:val="00F006B5"/>
    <w:rsid w:val="00F01FE3"/>
    <w:rsid w:val="00F02873"/>
    <w:rsid w:val="00F042FE"/>
    <w:rsid w:val="00F046B0"/>
    <w:rsid w:val="00F0668C"/>
    <w:rsid w:val="00F0687F"/>
    <w:rsid w:val="00F1033E"/>
    <w:rsid w:val="00F110C0"/>
    <w:rsid w:val="00F16614"/>
    <w:rsid w:val="00F23AE5"/>
    <w:rsid w:val="00F2594C"/>
    <w:rsid w:val="00F26CCA"/>
    <w:rsid w:val="00F30736"/>
    <w:rsid w:val="00F310D4"/>
    <w:rsid w:val="00F363D2"/>
    <w:rsid w:val="00F47087"/>
    <w:rsid w:val="00F47B64"/>
    <w:rsid w:val="00F5310D"/>
    <w:rsid w:val="00F5368D"/>
    <w:rsid w:val="00F561FA"/>
    <w:rsid w:val="00F56E76"/>
    <w:rsid w:val="00F577AF"/>
    <w:rsid w:val="00F611C6"/>
    <w:rsid w:val="00F62027"/>
    <w:rsid w:val="00F655AE"/>
    <w:rsid w:val="00F66405"/>
    <w:rsid w:val="00F7101E"/>
    <w:rsid w:val="00F712ED"/>
    <w:rsid w:val="00F72222"/>
    <w:rsid w:val="00F741B6"/>
    <w:rsid w:val="00F76426"/>
    <w:rsid w:val="00F77AC7"/>
    <w:rsid w:val="00F80A14"/>
    <w:rsid w:val="00F80D28"/>
    <w:rsid w:val="00F85BB3"/>
    <w:rsid w:val="00F927C9"/>
    <w:rsid w:val="00F93022"/>
    <w:rsid w:val="00F938B3"/>
    <w:rsid w:val="00F945DF"/>
    <w:rsid w:val="00FA04EC"/>
    <w:rsid w:val="00FA450C"/>
    <w:rsid w:val="00FA554C"/>
    <w:rsid w:val="00FA61F7"/>
    <w:rsid w:val="00FA667A"/>
    <w:rsid w:val="00FB0062"/>
    <w:rsid w:val="00FB1650"/>
    <w:rsid w:val="00FB3040"/>
    <w:rsid w:val="00FB365F"/>
    <w:rsid w:val="00FB41B6"/>
    <w:rsid w:val="00FB49DB"/>
    <w:rsid w:val="00FB4E1C"/>
    <w:rsid w:val="00FB60F8"/>
    <w:rsid w:val="00FB740C"/>
    <w:rsid w:val="00FC0B84"/>
    <w:rsid w:val="00FC1997"/>
    <w:rsid w:val="00FC1DDB"/>
    <w:rsid w:val="00FD0A75"/>
    <w:rsid w:val="00FD0C1B"/>
    <w:rsid w:val="00FD41D3"/>
    <w:rsid w:val="00FD5006"/>
    <w:rsid w:val="00FD659F"/>
    <w:rsid w:val="00FD73E6"/>
    <w:rsid w:val="00FE59BB"/>
    <w:rsid w:val="00FE64F6"/>
    <w:rsid w:val="00FE6E4C"/>
    <w:rsid w:val="00FE75D9"/>
    <w:rsid w:val="00FE7DFC"/>
    <w:rsid w:val="00FF1FE8"/>
    <w:rsid w:val="00FF2F15"/>
    <w:rsid w:val="00FF3CEE"/>
    <w:rsid w:val="00FF410F"/>
    <w:rsid w:val="00FF7AA4"/>
    <w:rsid w:val="0306C4C5"/>
    <w:rsid w:val="0562E6E9"/>
    <w:rsid w:val="05E2538A"/>
    <w:rsid w:val="06D20893"/>
    <w:rsid w:val="071D1BC6"/>
    <w:rsid w:val="086E9F65"/>
    <w:rsid w:val="09353583"/>
    <w:rsid w:val="0B7A48E4"/>
    <w:rsid w:val="0BD62F18"/>
    <w:rsid w:val="0C0CC028"/>
    <w:rsid w:val="0C4B53BB"/>
    <w:rsid w:val="0FC0D56E"/>
    <w:rsid w:val="10302EF2"/>
    <w:rsid w:val="10CF7CFD"/>
    <w:rsid w:val="1210B87D"/>
    <w:rsid w:val="12D68388"/>
    <w:rsid w:val="15EFF4F7"/>
    <w:rsid w:val="16F80433"/>
    <w:rsid w:val="17280523"/>
    <w:rsid w:val="1A3D8629"/>
    <w:rsid w:val="1AE80BC5"/>
    <w:rsid w:val="1BEF9AA2"/>
    <w:rsid w:val="1D0984F3"/>
    <w:rsid w:val="1E004C36"/>
    <w:rsid w:val="1F9ABB4A"/>
    <w:rsid w:val="200FC50C"/>
    <w:rsid w:val="2041634E"/>
    <w:rsid w:val="219397A2"/>
    <w:rsid w:val="25014775"/>
    <w:rsid w:val="272FB5DE"/>
    <w:rsid w:val="28FA3955"/>
    <w:rsid w:val="29DEE605"/>
    <w:rsid w:val="2ACA9004"/>
    <w:rsid w:val="2B5E4F1E"/>
    <w:rsid w:val="2CBA1C18"/>
    <w:rsid w:val="2D3CEF3C"/>
    <w:rsid w:val="2D42DC66"/>
    <w:rsid w:val="2F3C8BA1"/>
    <w:rsid w:val="2FA72B6A"/>
    <w:rsid w:val="30A47139"/>
    <w:rsid w:val="31E2AED2"/>
    <w:rsid w:val="3289FC6A"/>
    <w:rsid w:val="33C3E68C"/>
    <w:rsid w:val="385B6A99"/>
    <w:rsid w:val="38FBEAE8"/>
    <w:rsid w:val="39B7DCD6"/>
    <w:rsid w:val="3AC6C640"/>
    <w:rsid w:val="3B36AC5B"/>
    <w:rsid w:val="3E368374"/>
    <w:rsid w:val="3E48167B"/>
    <w:rsid w:val="3E9365FB"/>
    <w:rsid w:val="3EE68280"/>
    <w:rsid w:val="406167BD"/>
    <w:rsid w:val="45F98D37"/>
    <w:rsid w:val="464E6A6C"/>
    <w:rsid w:val="4A43FBEF"/>
    <w:rsid w:val="4A6BF461"/>
    <w:rsid w:val="4B2561F1"/>
    <w:rsid w:val="50FBF281"/>
    <w:rsid w:val="5107F196"/>
    <w:rsid w:val="5159B567"/>
    <w:rsid w:val="532D5798"/>
    <w:rsid w:val="56AE7DB8"/>
    <w:rsid w:val="5708128D"/>
    <w:rsid w:val="57CC149E"/>
    <w:rsid w:val="5A9D4730"/>
    <w:rsid w:val="5ADFE3F2"/>
    <w:rsid w:val="5B167387"/>
    <w:rsid w:val="5EC18E36"/>
    <w:rsid w:val="5F12A70B"/>
    <w:rsid w:val="5F1FABD7"/>
    <w:rsid w:val="5F54C6A6"/>
    <w:rsid w:val="60C6D48A"/>
    <w:rsid w:val="61808BEA"/>
    <w:rsid w:val="62AC416A"/>
    <w:rsid w:val="63D443CA"/>
    <w:rsid w:val="651E7E69"/>
    <w:rsid w:val="693E17FC"/>
    <w:rsid w:val="698599D2"/>
    <w:rsid w:val="6A3B40B6"/>
    <w:rsid w:val="6AA098B2"/>
    <w:rsid w:val="6AE491E1"/>
    <w:rsid w:val="6F0D9B32"/>
    <w:rsid w:val="6F2B978F"/>
    <w:rsid w:val="70EA898B"/>
    <w:rsid w:val="713AED0A"/>
    <w:rsid w:val="769A1F52"/>
    <w:rsid w:val="76D3681C"/>
    <w:rsid w:val="7B222FD9"/>
    <w:rsid w:val="7BF11EE2"/>
    <w:rsid w:val="7E70F729"/>
    <w:rsid w:val="7EC4F0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306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ind w:left="-563"/>
      <w:jc w:val="center"/>
      <w:outlineLvl w:val="0"/>
    </w:pPr>
    <w:rPr>
      <w:b/>
      <w:sz w:val="18"/>
    </w:rPr>
  </w:style>
  <w:style w:type="paragraph" w:styleId="Heading2">
    <w:name w:val="heading 2"/>
    <w:basedOn w:val="Normal"/>
    <w:next w:val="Normal"/>
    <w:qFormat/>
    <w:pPr>
      <w:keepNext/>
      <w:ind w:left="-293"/>
      <w:jc w:val="center"/>
      <w:outlineLvl w:val="1"/>
    </w:pPr>
    <w:rPr>
      <w:b/>
      <w:sz w:val="24"/>
    </w:rPr>
  </w:style>
  <w:style w:type="paragraph" w:styleId="Heading3">
    <w:name w:val="heading 3"/>
    <w:basedOn w:val="Normal"/>
    <w:next w:val="Normal"/>
    <w:qFormat/>
    <w:pPr>
      <w:keepNext/>
      <w:jc w:val="center"/>
      <w:outlineLvl w:val="2"/>
    </w:pPr>
    <w:rPr>
      <w:b/>
      <w:sz w:val="24"/>
    </w:rPr>
  </w:style>
  <w:style w:type="paragraph" w:styleId="Heading4">
    <w:name w:val="heading 4"/>
    <w:basedOn w:val="Normal"/>
    <w:next w:val="Normal"/>
    <w:qFormat/>
    <w:pPr>
      <w:keepNext/>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snapToGrid w:val="0"/>
      <w:lang w:val="en-AU"/>
    </w:r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style>
  <w:style w:type="paragraph" w:styleId="BodyTextIndent">
    <w:name w:val="Body Text Indent"/>
    <w:basedOn w:val="Normal"/>
    <w:pPr>
      <w:tabs>
        <w:tab w:val="left" w:pos="-90"/>
        <w:tab w:val="left" w:pos="7470"/>
        <w:tab w:val="left" w:pos="8395"/>
      </w:tabs>
      <w:ind w:left="-1080"/>
    </w:pPr>
    <w:rPr>
      <w:sz w:val="14"/>
    </w:rPr>
  </w:style>
  <w:style w:type="paragraph" w:styleId="BlockText">
    <w:name w:val="Block Text"/>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 w:right="-57"/>
      <w:jc w:val="both"/>
    </w:pPr>
    <w:rPr>
      <w:sz w:val="24"/>
      <w:lang w:val="en-US"/>
    </w:rPr>
  </w:style>
  <w:style w:type="paragraph" w:styleId="BalloonText">
    <w:name w:val="Balloon Text"/>
    <w:basedOn w:val="Normal"/>
    <w:semiHidden/>
    <w:rPr>
      <w:rFonts w:ascii="Tahoma" w:hAnsi="Tahoma" w:cs="Tahoma"/>
      <w:sz w:val="16"/>
      <w:szCs w:val="16"/>
    </w:rPr>
  </w:style>
  <w:style w:type="paragraph" w:styleId="BodyText">
    <w:name w:val="Body Text"/>
    <w:basedOn w:val="Normal"/>
    <w:pPr>
      <w:jc w:val="center"/>
    </w:pPr>
    <w:rPr>
      <w:rFonts w:eastAsia="Batang"/>
      <w:b/>
      <w:sz w:val="24"/>
      <w:szCs w:val="24"/>
      <w:lang w:val="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Ch">
    <w:name w:val="_ H _Ch"/>
    <w:basedOn w:val="Normal"/>
    <w:next w:val="Normal"/>
    <w:pPr>
      <w:keepNext/>
      <w:keepLines/>
      <w:suppressAutoHyphens/>
      <w:spacing w:line="300" w:lineRule="exact"/>
      <w:outlineLvl w:val="0"/>
    </w:pPr>
    <w:rPr>
      <w:rFonts w:eastAsia="MS Mincho"/>
      <w:b/>
      <w:spacing w:val="-2"/>
      <w:w w:val="103"/>
      <w:kern w:val="14"/>
      <w:sz w:val="28"/>
    </w:rPr>
  </w:style>
  <w:style w:type="character" w:styleId="FootnoteReference">
    <w:name w:val="footnote reference"/>
    <w:aliases w:val="4_G,Footnotes refss,Footnote Ref,16 Point,Superscript 6 Point,callout,Ref,de nota al pie,Appel note de bas de p.,Appel note de bas de page,FZ,Footnote Refernece,Footnote number,Footnote text,a Footnote Reference,ftref,Style 10,BVI fnr"/>
    <w:link w:val="BVIfnr"/>
    <w:uiPriority w:val="99"/>
    <w:qFormat/>
    <w:rsid w:val="00460258"/>
    <w:rPr>
      <w:rFonts w:cs="Times New Roman"/>
      <w:vertAlign w:val="superscript"/>
    </w:rPr>
  </w:style>
  <w:style w:type="character" w:customStyle="1" w:styleId="HeaderChar">
    <w:name w:val="Header Char"/>
    <w:link w:val="Header"/>
    <w:uiPriority w:val="99"/>
    <w:rsid w:val="00A01741"/>
    <w:rPr>
      <w:snapToGrid w:val="0"/>
      <w:lang w:val="en-AU" w:eastAsia="en-US"/>
    </w:rPr>
  </w:style>
  <w:style w:type="character" w:styleId="Hyperlink">
    <w:name w:val="Hyperlink"/>
    <w:rsid w:val="0021296A"/>
    <w:rPr>
      <w:color w:val="0000FF"/>
      <w:u w:val="single"/>
    </w:rPr>
  </w:style>
  <w:style w:type="paragraph" w:styleId="Revision">
    <w:name w:val="Revision"/>
    <w:hidden/>
    <w:uiPriority w:val="99"/>
    <w:semiHidden/>
    <w:rsid w:val="006412EA"/>
    <w:rPr>
      <w:lang w:eastAsia="en-US"/>
    </w:rPr>
  </w:style>
  <w:style w:type="character" w:styleId="CommentReference">
    <w:name w:val="annotation reference"/>
    <w:uiPriority w:val="99"/>
    <w:rsid w:val="008A2957"/>
    <w:rPr>
      <w:sz w:val="16"/>
      <w:szCs w:val="16"/>
    </w:rPr>
  </w:style>
  <w:style w:type="paragraph" w:styleId="CommentText">
    <w:name w:val="annotation text"/>
    <w:basedOn w:val="Normal"/>
    <w:link w:val="CommentTextChar"/>
    <w:uiPriority w:val="99"/>
    <w:rsid w:val="008A2957"/>
  </w:style>
  <w:style w:type="character" w:customStyle="1" w:styleId="CommentTextChar">
    <w:name w:val="Comment Text Char"/>
    <w:link w:val="CommentText"/>
    <w:uiPriority w:val="99"/>
    <w:rsid w:val="008A2957"/>
    <w:rPr>
      <w:lang w:eastAsia="en-US"/>
    </w:rPr>
  </w:style>
  <w:style w:type="paragraph" w:styleId="CommentSubject">
    <w:name w:val="annotation subject"/>
    <w:basedOn w:val="CommentText"/>
    <w:next w:val="CommentText"/>
    <w:link w:val="CommentSubjectChar"/>
    <w:rsid w:val="008A2957"/>
    <w:rPr>
      <w:b/>
      <w:bCs/>
    </w:rPr>
  </w:style>
  <w:style w:type="character" w:customStyle="1" w:styleId="CommentSubjectChar">
    <w:name w:val="Comment Subject Char"/>
    <w:link w:val="CommentSubject"/>
    <w:rsid w:val="008A2957"/>
    <w:rPr>
      <w:b/>
      <w:bCs/>
      <w:lang w:eastAsia="en-US"/>
    </w:rPr>
  </w:style>
  <w:style w:type="paragraph" w:styleId="ListParagraph">
    <w:name w:val="List Paragraph"/>
    <w:basedOn w:val="Normal"/>
    <w:uiPriority w:val="34"/>
    <w:qFormat/>
    <w:rsid w:val="00982FCF"/>
    <w:pPr>
      <w:ind w:left="720"/>
      <w:contextualSpacing/>
    </w:pPr>
  </w:style>
  <w:style w:type="character" w:customStyle="1" w:styleId="FooterChar">
    <w:name w:val="Footer Char"/>
    <w:link w:val="Footer"/>
    <w:uiPriority w:val="99"/>
    <w:rsid w:val="0003674D"/>
    <w:rPr>
      <w:lang w:eastAsia="en-US"/>
    </w:rPr>
  </w:style>
  <w:style w:type="paragraph" w:styleId="FootnoteText">
    <w:name w:val="footnote text"/>
    <w:aliases w:val="Footnote Text Char Char Char Char Char,Footnote Text Char Char Char Char,Footnote reference,FA Fu,Footnote Text Char Char Char,Footnote Text Cha,FA Fußnotentext,FA Fuﬂnotentext,Texto nota pie Car,Footnote Text Char Char,footnote text,5_G"/>
    <w:basedOn w:val="Normal"/>
    <w:link w:val="FootnoteTextChar"/>
    <w:uiPriority w:val="99"/>
    <w:unhideWhenUsed/>
    <w:qFormat/>
    <w:rsid w:val="00F47087"/>
    <w:rPr>
      <w:rFonts w:eastAsiaTheme="minorHAnsi" w:cstheme="minorBidi"/>
      <w:sz w:val="24"/>
      <w:szCs w:val="24"/>
      <w:lang w:val="en-US"/>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5_G Char"/>
    <w:basedOn w:val="DefaultParagraphFont"/>
    <w:link w:val="FootnoteText"/>
    <w:uiPriority w:val="99"/>
    <w:qFormat/>
    <w:rsid w:val="00F47087"/>
    <w:rPr>
      <w:rFonts w:eastAsiaTheme="minorHAnsi" w:cstheme="minorBidi"/>
      <w:sz w:val="24"/>
      <w:szCs w:val="24"/>
      <w:lang w:val="en-US" w:eastAsia="en-US"/>
    </w:rPr>
  </w:style>
  <w:style w:type="paragraph" w:customStyle="1" w:styleId="LightGrid-Accent31">
    <w:name w:val="Light Grid - Accent 31"/>
    <w:basedOn w:val="Normal"/>
    <w:uiPriority w:val="34"/>
    <w:qFormat/>
    <w:rsid w:val="00131DFA"/>
    <w:pPr>
      <w:spacing w:after="160" w:line="256" w:lineRule="auto"/>
      <w:ind w:left="720"/>
      <w:contextualSpacing/>
    </w:pPr>
    <w:rPr>
      <w:rFonts w:ascii="Cambria" w:eastAsia="Cambria" w:hAnsi="Cambria"/>
      <w:sz w:val="22"/>
      <w:szCs w:val="22"/>
    </w:rPr>
  </w:style>
  <w:style w:type="paragraph" w:customStyle="1" w:styleId="Style1">
    <w:name w:val="Style1"/>
    <w:basedOn w:val="Heading1"/>
    <w:qFormat/>
    <w:rsid w:val="001F00CA"/>
    <w:pPr>
      <w:keepLines/>
      <w:spacing w:before="240"/>
      <w:ind w:left="0"/>
      <w:jc w:val="left"/>
    </w:pPr>
    <w:rPr>
      <w:rFonts w:eastAsiaTheme="majorEastAsia" w:cstheme="majorBidi"/>
      <w:color w:val="000000" w:themeColor="text1"/>
      <w:sz w:val="20"/>
      <w:szCs w:val="32"/>
      <w:lang w:eastAsia="ja-JP"/>
    </w:rPr>
  </w:style>
  <w:style w:type="paragraph" w:customStyle="1" w:styleId="BVIfnr">
    <w:name w:val="BVI fnr Знак"/>
    <w:aliases w:val="BVI fnr Car Car Знак,BVI fnr Car Знак,BVI fnr Car Car Car Car Знак,BVI fnr Car Car Car Car Char Знак,BVI fnr Char Знак,BVI fnr Car Car Char Знак,BVI fnr Car Char Знак"/>
    <w:basedOn w:val="Normal"/>
    <w:link w:val="FootnoteReference"/>
    <w:uiPriority w:val="99"/>
    <w:rsid w:val="001F00CA"/>
    <w:pPr>
      <w:spacing w:after="160" w:line="240" w:lineRule="exact"/>
      <w:jc w:val="both"/>
    </w:pPr>
    <w:rPr>
      <w:vertAlign w:val="superscript"/>
      <w:lang w:eastAsia="en-GB"/>
    </w:rPr>
  </w:style>
  <w:style w:type="paragraph" w:styleId="NoSpacing">
    <w:name w:val="No Spacing"/>
    <w:basedOn w:val="ListParagraph"/>
    <w:uiPriority w:val="1"/>
    <w:qFormat/>
    <w:rsid w:val="003F0442"/>
    <w:pPr>
      <w:numPr>
        <w:numId w:val="2"/>
      </w:numPr>
      <w:spacing w:before="100" w:after="100" w:line="259" w:lineRule="auto"/>
      <w:contextualSpacing w:val="0"/>
    </w:pPr>
    <w:rPr>
      <w:rFonts w:asciiTheme="minorHAnsi" w:eastAsiaTheme="minorEastAsia" w:hAnsiTheme="minorHAnsi" w:cstheme="minorHAnsi"/>
      <w:color w:val="000000"/>
      <w:sz w:val="22"/>
      <w:szCs w:val="22"/>
      <w:shd w:val="clear" w:color="auto" w:fill="FFFFFF"/>
      <w:lang w:eastAsia="ko-KR"/>
    </w:rPr>
  </w:style>
  <w:style w:type="paragraph" w:customStyle="1" w:styleId="HeaderFooter">
    <w:name w:val="Header &amp; Footer"/>
    <w:rsid w:val="007D411D"/>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BodyA">
    <w:name w:val="Body A"/>
    <w:rsid w:val="007D411D"/>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fr-FR"/>
      <w14:textOutline w14:w="12700" w14:cap="flat" w14:cmpd="sng" w14:algn="ctr">
        <w14:noFill/>
        <w14:prstDash w14:val="solid"/>
        <w14:miter w14:lim="400000"/>
      </w14:textOutline>
    </w:rPr>
  </w:style>
  <w:style w:type="paragraph" w:customStyle="1" w:styleId="Heading">
    <w:name w:val="Heading"/>
    <w:next w:val="BodyA"/>
    <w:rsid w:val="007D411D"/>
    <w:pPr>
      <w:keepNext/>
      <w:pBdr>
        <w:top w:val="nil"/>
        <w:left w:val="nil"/>
        <w:bottom w:val="nil"/>
        <w:right w:val="nil"/>
        <w:between w:val="nil"/>
        <w:bar w:val="nil"/>
      </w:pBdr>
      <w:outlineLvl w:val="0"/>
    </w:pPr>
    <w:rPr>
      <w:rFonts w:ascii="Helvetica Neue" w:eastAsia="Arial Unicode MS" w:hAnsi="Helvetica Neue" w:cs="Arial Unicode MS"/>
      <w:b/>
      <w:bCs/>
      <w:color w:val="000000"/>
      <w:sz w:val="36"/>
      <w:szCs w:val="36"/>
      <w:u w:color="000000"/>
      <w:bdr w:val="nil"/>
      <w:lang w:val="fr-FR"/>
      <w14:textOutline w14:w="12700" w14:cap="flat" w14:cmpd="sng" w14:algn="ctr">
        <w14:noFill/>
        <w14:prstDash w14:val="solid"/>
        <w14:miter w14:lim="400000"/>
      </w14:textOutline>
    </w:rPr>
  </w:style>
  <w:style w:type="character" w:customStyle="1" w:styleId="None">
    <w:name w:val="None"/>
    <w:rsid w:val="007D411D"/>
  </w:style>
  <w:style w:type="character" w:customStyle="1" w:styleId="Hyperlink0">
    <w:name w:val="Hyperlink.0"/>
    <w:basedOn w:val="None"/>
    <w:rsid w:val="007D411D"/>
    <w:rPr>
      <w:rFonts w:ascii="Calibri" w:eastAsia="Calibri" w:hAnsi="Calibri" w:cs="Calibri"/>
      <w:outline w:val="0"/>
      <w:color w:val="0000FF"/>
      <w:sz w:val="22"/>
      <w:szCs w:val="22"/>
      <w:u w:val="single" w:color="0000FF"/>
      <w:lang w:val="fr-FR"/>
    </w:rPr>
  </w:style>
  <w:style w:type="paragraph" w:customStyle="1" w:styleId="Body">
    <w:name w:val="Body"/>
    <w:rsid w:val="007D411D"/>
    <w:pPr>
      <w:pBdr>
        <w:top w:val="nil"/>
        <w:left w:val="nil"/>
        <w:bottom w:val="nil"/>
        <w:right w:val="nil"/>
        <w:between w:val="nil"/>
        <w:bar w:val="nil"/>
      </w:pBdr>
    </w:pPr>
    <w:rPr>
      <w:rFonts w:eastAsia="Arial Unicode MS" w:cs="Arial Unicode MS"/>
      <w:color w:val="000000"/>
      <w:sz w:val="24"/>
      <w:szCs w:val="24"/>
      <w:u w:color="000000"/>
      <w:bdr w:val="nil"/>
      <w:lang w:val="en-US"/>
      <w14:textOutline w14:w="0" w14:cap="flat" w14:cmpd="sng" w14:algn="ctr">
        <w14:noFill/>
        <w14:prstDash w14:val="solid"/>
        <w14:bevel/>
      </w14:textOutline>
    </w:rPr>
  </w:style>
  <w:style w:type="numbering" w:customStyle="1" w:styleId="ImportedStyle3">
    <w:name w:val="Imported Style 3"/>
    <w:rsid w:val="007D411D"/>
    <w:pPr>
      <w:numPr>
        <w:numId w:val="7"/>
      </w:numPr>
    </w:pPr>
  </w:style>
  <w:style w:type="character" w:customStyle="1" w:styleId="Hyperlink1">
    <w:name w:val="Hyperlink.1"/>
    <w:basedOn w:val="None"/>
    <w:rsid w:val="007D411D"/>
    <w:rPr>
      <w:rFonts w:ascii="Calibri" w:eastAsia="Calibri" w:hAnsi="Calibri" w:cs="Calibri"/>
      <w:outline w:val="0"/>
      <w:color w:val="0000FF"/>
      <w:sz w:val="22"/>
      <w:szCs w:val="22"/>
      <w:u w:val="single" w:color="0000FF"/>
    </w:rPr>
  </w:style>
  <w:style w:type="character" w:customStyle="1" w:styleId="Hyperlink2">
    <w:name w:val="Hyperlink.2"/>
    <w:basedOn w:val="None"/>
    <w:rsid w:val="007D411D"/>
    <w:rPr>
      <w:b/>
      <w:bCs/>
      <w:outline w:val="0"/>
      <w:color w:val="0000FF"/>
      <w:u w:val="single" w:color="0000FF"/>
      <w:lang w:val="fr-FR"/>
    </w:rPr>
  </w:style>
  <w:style w:type="numbering" w:customStyle="1" w:styleId="ImportedStyle4">
    <w:name w:val="Imported Style 4"/>
    <w:rsid w:val="007D411D"/>
    <w:pPr>
      <w:numPr>
        <w:numId w:val="8"/>
      </w:numPr>
    </w:pPr>
  </w:style>
  <w:style w:type="character" w:customStyle="1" w:styleId="Hyperlink3">
    <w:name w:val="Hyperlink.3"/>
    <w:basedOn w:val="None"/>
    <w:rsid w:val="007D411D"/>
    <w:rPr>
      <w:rFonts w:ascii="Calibri" w:eastAsia="Calibri" w:hAnsi="Calibri" w:cs="Calibri"/>
      <w:caps w:val="0"/>
      <w:smallCaps w:val="0"/>
      <w:strike w:val="0"/>
      <w:dstrike w:val="0"/>
      <w:outline w:val="0"/>
      <w:color w:val="0000FF"/>
      <w:spacing w:val="0"/>
      <w:kern w:val="0"/>
      <w:position w:val="0"/>
      <w:sz w:val="22"/>
      <w:szCs w:val="22"/>
      <w:u w:val="single" w:color="0000FF"/>
      <w:shd w:val="clear" w:color="auto" w:fill="FFFFFF"/>
      <w:vertAlign w:val="baseline"/>
      <w:lang w:val="en-US"/>
      <w14:textOutline w14:w="12700" w14:cap="flat" w14:cmpd="sng" w14:algn="ctr">
        <w14:noFill/>
        <w14:prstDash w14:val="solid"/>
        <w14:miter w14:lim="400000"/>
      </w14:textOutline>
    </w:rPr>
  </w:style>
  <w:style w:type="numbering" w:customStyle="1" w:styleId="ImportedStyle5">
    <w:name w:val="Imported Style 5"/>
    <w:rsid w:val="007D411D"/>
    <w:pPr>
      <w:numPr>
        <w:numId w:val="9"/>
      </w:numPr>
    </w:pPr>
  </w:style>
  <w:style w:type="character" w:customStyle="1" w:styleId="Hyperlink4">
    <w:name w:val="Hyperlink.4"/>
    <w:basedOn w:val="None"/>
    <w:rsid w:val="007D411D"/>
    <w:rPr>
      <w:rFonts w:ascii="Calibri" w:eastAsia="Calibri" w:hAnsi="Calibri" w:cs="Calibri"/>
      <w:outline w:val="0"/>
      <w:color w:val="0000FF"/>
      <w:u w:val="single" w:color="0000FF"/>
      <w:lang w:val="fr-FR"/>
    </w:rPr>
  </w:style>
  <w:style w:type="character" w:customStyle="1" w:styleId="Hyperlink5">
    <w:name w:val="Hyperlink.5"/>
    <w:basedOn w:val="None"/>
    <w:rsid w:val="007D411D"/>
    <w:rPr>
      <w:b/>
      <w:bCs/>
      <w:outline w:val="0"/>
      <w:color w:val="0000FF"/>
      <w:u w:val="single" w:color="0000FF"/>
      <w:lang w:val="en-US"/>
    </w:rPr>
  </w:style>
  <w:style w:type="character" w:customStyle="1" w:styleId="Hyperlink6">
    <w:name w:val="Hyperlink.6"/>
    <w:basedOn w:val="None"/>
    <w:rsid w:val="007D411D"/>
    <w:rPr>
      <w:b/>
      <w:bCs/>
      <w:outline w:val="0"/>
      <w:color w:val="0000FF"/>
      <w:u w:val="single" w:color="0000FF"/>
    </w:rPr>
  </w:style>
  <w:style w:type="numbering" w:customStyle="1" w:styleId="ImportedStyle6">
    <w:name w:val="Imported Style 6"/>
    <w:rsid w:val="007D411D"/>
    <w:pPr>
      <w:numPr>
        <w:numId w:val="10"/>
      </w:numPr>
    </w:pPr>
  </w:style>
  <w:style w:type="character" w:styleId="UnresolvedMention">
    <w:name w:val="Unresolved Mention"/>
    <w:basedOn w:val="DefaultParagraphFont"/>
    <w:uiPriority w:val="99"/>
    <w:semiHidden/>
    <w:unhideWhenUsed/>
    <w:rsid w:val="007839AD"/>
    <w:rPr>
      <w:color w:val="605E5C"/>
      <w:shd w:val="clear" w:color="auto" w:fill="E1DFDD"/>
    </w:rPr>
  </w:style>
  <w:style w:type="paragraph" w:styleId="NormalWeb">
    <w:name w:val="Normal (Web)"/>
    <w:basedOn w:val="Normal"/>
    <w:uiPriority w:val="99"/>
    <w:semiHidden/>
    <w:unhideWhenUsed/>
    <w:rsid w:val="005271BD"/>
    <w:pPr>
      <w:spacing w:before="100" w:beforeAutospacing="1" w:after="100" w:afterAutospacing="1"/>
    </w:pPr>
    <w:rPr>
      <w:sz w:val="24"/>
      <w:szCs w:val="24"/>
      <w:lang w:eastAsia="en-GB"/>
    </w:rPr>
  </w:style>
  <w:style w:type="character" w:styleId="Strong">
    <w:name w:val="Strong"/>
    <w:basedOn w:val="DefaultParagraphFont"/>
    <w:uiPriority w:val="22"/>
    <w:qFormat/>
    <w:rsid w:val="005271BD"/>
    <w:rPr>
      <w:b/>
      <w:bCs/>
    </w:rPr>
  </w:style>
  <w:style w:type="character" w:styleId="FollowedHyperlink">
    <w:name w:val="FollowedHyperlink"/>
    <w:basedOn w:val="DefaultParagraphFont"/>
    <w:semiHidden/>
    <w:unhideWhenUsed/>
    <w:rsid w:val="00D363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533240">
      <w:bodyDiv w:val="1"/>
      <w:marLeft w:val="0"/>
      <w:marRight w:val="0"/>
      <w:marTop w:val="0"/>
      <w:marBottom w:val="0"/>
      <w:divBdr>
        <w:top w:val="none" w:sz="0" w:space="0" w:color="auto"/>
        <w:left w:val="none" w:sz="0" w:space="0" w:color="auto"/>
        <w:bottom w:val="none" w:sz="0" w:space="0" w:color="auto"/>
        <w:right w:val="none" w:sz="0" w:space="0" w:color="auto"/>
      </w:divBdr>
    </w:div>
    <w:div w:id="858474514">
      <w:bodyDiv w:val="1"/>
      <w:marLeft w:val="0"/>
      <w:marRight w:val="0"/>
      <w:marTop w:val="0"/>
      <w:marBottom w:val="0"/>
      <w:divBdr>
        <w:top w:val="none" w:sz="0" w:space="0" w:color="auto"/>
        <w:left w:val="none" w:sz="0" w:space="0" w:color="auto"/>
        <w:bottom w:val="none" w:sz="0" w:space="0" w:color="auto"/>
        <w:right w:val="none" w:sz="0" w:space="0" w:color="auto"/>
      </w:divBdr>
      <w:divsChild>
        <w:div w:id="1082409092">
          <w:marLeft w:val="0"/>
          <w:marRight w:val="0"/>
          <w:marTop w:val="0"/>
          <w:marBottom w:val="0"/>
          <w:divBdr>
            <w:top w:val="none" w:sz="0" w:space="0" w:color="auto"/>
            <w:left w:val="none" w:sz="0" w:space="0" w:color="auto"/>
            <w:bottom w:val="none" w:sz="0" w:space="0" w:color="auto"/>
            <w:right w:val="none" w:sz="0" w:space="0" w:color="auto"/>
          </w:divBdr>
        </w:div>
      </w:divsChild>
    </w:div>
    <w:div w:id="934903790">
      <w:bodyDiv w:val="1"/>
      <w:marLeft w:val="0"/>
      <w:marRight w:val="0"/>
      <w:marTop w:val="0"/>
      <w:marBottom w:val="0"/>
      <w:divBdr>
        <w:top w:val="none" w:sz="0" w:space="0" w:color="auto"/>
        <w:left w:val="none" w:sz="0" w:space="0" w:color="auto"/>
        <w:bottom w:val="none" w:sz="0" w:space="0" w:color="auto"/>
        <w:right w:val="none" w:sz="0" w:space="0" w:color="auto"/>
      </w:divBdr>
      <w:divsChild>
        <w:div w:id="647901742">
          <w:marLeft w:val="0"/>
          <w:marRight w:val="0"/>
          <w:marTop w:val="0"/>
          <w:marBottom w:val="0"/>
          <w:divBdr>
            <w:top w:val="none" w:sz="0" w:space="0" w:color="auto"/>
            <w:left w:val="none" w:sz="0" w:space="0" w:color="auto"/>
            <w:bottom w:val="none" w:sz="0" w:space="0" w:color="auto"/>
            <w:right w:val="none" w:sz="0" w:space="0" w:color="auto"/>
          </w:divBdr>
          <w:divsChild>
            <w:div w:id="1337534204">
              <w:marLeft w:val="0"/>
              <w:marRight w:val="0"/>
              <w:marTop w:val="0"/>
              <w:marBottom w:val="0"/>
              <w:divBdr>
                <w:top w:val="none" w:sz="0" w:space="0" w:color="auto"/>
                <w:left w:val="none" w:sz="0" w:space="0" w:color="auto"/>
                <w:bottom w:val="none" w:sz="0" w:space="0" w:color="auto"/>
                <w:right w:val="none" w:sz="0" w:space="0" w:color="auto"/>
              </w:divBdr>
              <w:divsChild>
                <w:div w:id="2022773920">
                  <w:marLeft w:val="0"/>
                  <w:marRight w:val="0"/>
                  <w:marTop w:val="0"/>
                  <w:marBottom w:val="0"/>
                  <w:divBdr>
                    <w:top w:val="none" w:sz="0" w:space="0" w:color="auto"/>
                    <w:left w:val="none" w:sz="0" w:space="0" w:color="auto"/>
                    <w:bottom w:val="none" w:sz="0" w:space="0" w:color="auto"/>
                    <w:right w:val="none" w:sz="0" w:space="0" w:color="auto"/>
                  </w:divBdr>
                  <w:divsChild>
                    <w:div w:id="1030762919">
                      <w:marLeft w:val="0"/>
                      <w:marRight w:val="0"/>
                      <w:marTop w:val="0"/>
                      <w:marBottom w:val="0"/>
                      <w:divBdr>
                        <w:top w:val="none" w:sz="0" w:space="0" w:color="auto"/>
                        <w:left w:val="none" w:sz="0" w:space="0" w:color="auto"/>
                        <w:bottom w:val="none" w:sz="0" w:space="0" w:color="auto"/>
                        <w:right w:val="none" w:sz="0" w:space="0" w:color="auto"/>
                      </w:divBdr>
                      <w:divsChild>
                        <w:div w:id="11864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000035">
      <w:bodyDiv w:val="1"/>
      <w:marLeft w:val="0"/>
      <w:marRight w:val="0"/>
      <w:marTop w:val="0"/>
      <w:marBottom w:val="0"/>
      <w:divBdr>
        <w:top w:val="none" w:sz="0" w:space="0" w:color="auto"/>
        <w:left w:val="none" w:sz="0" w:space="0" w:color="auto"/>
        <w:bottom w:val="none" w:sz="0" w:space="0" w:color="auto"/>
        <w:right w:val="none" w:sz="0" w:space="0" w:color="auto"/>
      </w:divBdr>
    </w:div>
    <w:div w:id="1226842604">
      <w:bodyDiv w:val="1"/>
      <w:marLeft w:val="0"/>
      <w:marRight w:val="0"/>
      <w:marTop w:val="0"/>
      <w:marBottom w:val="0"/>
      <w:divBdr>
        <w:top w:val="none" w:sz="0" w:space="0" w:color="auto"/>
        <w:left w:val="none" w:sz="0" w:space="0" w:color="auto"/>
        <w:bottom w:val="none" w:sz="0" w:space="0" w:color="auto"/>
        <w:right w:val="none" w:sz="0" w:space="0" w:color="auto"/>
      </w:divBdr>
    </w:div>
    <w:div w:id="1318223181">
      <w:bodyDiv w:val="1"/>
      <w:marLeft w:val="0"/>
      <w:marRight w:val="0"/>
      <w:marTop w:val="0"/>
      <w:marBottom w:val="0"/>
      <w:divBdr>
        <w:top w:val="none" w:sz="0" w:space="0" w:color="auto"/>
        <w:left w:val="none" w:sz="0" w:space="0" w:color="auto"/>
        <w:bottom w:val="none" w:sz="0" w:space="0" w:color="auto"/>
        <w:right w:val="none" w:sz="0" w:space="0" w:color="auto"/>
      </w:divBdr>
      <w:divsChild>
        <w:div w:id="576476024">
          <w:marLeft w:val="0"/>
          <w:marRight w:val="0"/>
          <w:marTop w:val="0"/>
          <w:marBottom w:val="0"/>
          <w:divBdr>
            <w:top w:val="none" w:sz="0" w:space="0" w:color="auto"/>
            <w:left w:val="none" w:sz="0" w:space="0" w:color="auto"/>
            <w:bottom w:val="none" w:sz="0" w:space="0" w:color="auto"/>
            <w:right w:val="none" w:sz="0" w:space="0" w:color="auto"/>
          </w:divBdr>
        </w:div>
      </w:divsChild>
    </w:div>
    <w:div w:id="1360855612">
      <w:bodyDiv w:val="1"/>
      <w:marLeft w:val="0"/>
      <w:marRight w:val="0"/>
      <w:marTop w:val="0"/>
      <w:marBottom w:val="0"/>
      <w:divBdr>
        <w:top w:val="none" w:sz="0" w:space="0" w:color="auto"/>
        <w:left w:val="none" w:sz="0" w:space="0" w:color="auto"/>
        <w:bottom w:val="none" w:sz="0" w:space="0" w:color="auto"/>
        <w:right w:val="none" w:sz="0" w:space="0" w:color="auto"/>
      </w:divBdr>
    </w:div>
    <w:div w:id="1482426930">
      <w:bodyDiv w:val="1"/>
      <w:marLeft w:val="0"/>
      <w:marRight w:val="0"/>
      <w:marTop w:val="0"/>
      <w:marBottom w:val="0"/>
      <w:divBdr>
        <w:top w:val="none" w:sz="0" w:space="0" w:color="auto"/>
        <w:left w:val="none" w:sz="0" w:space="0" w:color="auto"/>
        <w:bottom w:val="none" w:sz="0" w:space="0" w:color="auto"/>
        <w:right w:val="none" w:sz="0" w:space="0" w:color="auto"/>
      </w:divBdr>
    </w:div>
    <w:div w:id="1740059898">
      <w:bodyDiv w:val="1"/>
      <w:marLeft w:val="0"/>
      <w:marRight w:val="0"/>
      <w:marTop w:val="0"/>
      <w:marBottom w:val="0"/>
      <w:divBdr>
        <w:top w:val="none" w:sz="0" w:space="0" w:color="auto"/>
        <w:left w:val="none" w:sz="0" w:space="0" w:color="auto"/>
        <w:bottom w:val="none" w:sz="0" w:space="0" w:color="auto"/>
        <w:right w:val="none" w:sz="0" w:space="0" w:color="auto"/>
      </w:divBdr>
    </w:div>
    <w:div w:id="1798645964">
      <w:bodyDiv w:val="1"/>
      <w:marLeft w:val="0"/>
      <w:marRight w:val="0"/>
      <w:marTop w:val="0"/>
      <w:marBottom w:val="0"/>
      <w:divBdr>
        <w:top w:val="none" w:sz="0" w:space="0" w:color="auto"/>
        <w:left w:val="none" w:sz="0" w:space="0" w:color="auto"/>
        <w:bottom w:val="none" w:sz="0" w:space="0" w:color="auto"/>
        <w:right w:val="none" w:sz="0" w:space="0" w:color="auto"/>
      </w:divBdr>
    </w:div>
    <w:div w:id="1880437671">
      <w:bodyDiv w:val="1"/>
      <w:marLeft w:val="0"/>
      <w:marRight w:val="0"/>
      <w:marTop w:val="0"/>
      <w:marBottom w:val="0"/>
      <w:divBdr>
        <w:top w:val="none" w:sz="0" w:space="0" w:color="auto"/>
        <w:left w:val="none" w:sz="0" w:space="0" w:color="auto"/>
        <w:bottom w:val="none" w:sz="0" w:space="0" w:color="auto"/>
        <w:right w:val="none" w:sz="0" w:space="0" w:color="auto"/>
      </w:divBdr>
      <w:divsChild>
        <w:div w:id="1655990586">
          <w:marLeft w:val="0"/>
          <w:marRight w:val="0"/>
          <w:marTop w:val="0"/>
          <w:marBottom w:val="0"/>
          <w:divBdr>
            <w:top w:val="none" w:sz="0" w:space="0" w:color="auto"/>
            <w:left w:val="none" w:sz="0" w:space="0" w:color="auto"/>
            <w:bottom w:val="none" w:sz="0" w:space="0" w:color="auto"/>
            <w:right w:val="none" w:sz="0" w:space="0" w:color="auto"/>
          </w:divBdr>
        </w:div>
      </w:divsChild>
    </w:div>
    <w:div w:id="1885480014">
      <w:bodyDiv w:val="1"/>
      <w:marLeft w:val="0"/>
      <w:marRight w:val="0"/>
      <w:marTop w:val="0"/>
      <w:marBottom w:val="0"/>
      <w:divBdr>
        <w:top w:val="none" w:sz="0" w:space="0" w:color="auto"/>
        <w:left w:val="none" w:sz="0" w:space="0" w:color="auto"/>
        <w:bottom w:val="none" w:sz="0" w:space="0" w:color="auto"/>
        <w:right w:val="none" w:sz="0" w:space="0" w:color="auto"/>
      </w:divBdr>
      <w:divsChild>
        <w:div w:id="233859516">
          <w:marLeft w:val="0"/>
          <w:marRight w:val="0"/>
          <w:marTop w:val="0"/>
          <w:marBottom w:val="0"/>
          <w:divBdr>
            <w:top w:val="none" w:sz="0" w:space="0" w:color="auto"/>
            <w:left w:val="none" w:sz="0" w:space="0" w:color="auto"/>
            <w:bottom w:val="none" w:sz="0" w:space="0" w:color="auto"/>
            <w:right w:val="none" w:sz="0" w:space="0" w:color="auto"/>
          </w:divBdr>
        </w:div>
      </w:divsChild>
    </w:div>
    <w:div w:id="1995068153">
      <w:bodyDiv w:val="1"/>
      <w:marLeft w:val="0"/>
      <w:marRight w:val="0"/>
      <w:marTop w:val="0"/>
      <w:marBottom w:val="0"/>
      <w:divBdr>
        <w:top w:val="none" w:sz="0" w:space="0" w:color="auto"/>
        <w:left w:val="none" w:sz="0" w:space="0" w:color="auto"/>
        <w:bottom w:val="none" w:sz="0" w:space="0" w:color="auto"/>
        <w:right w:val="none" w:sz="0" w:space="0" w:color="auto"/>
      </w:divBdr>
    </w:div>
    <w:div w:id="2061975396">
      <w:bodyDiv w:val="1"/>
      <w:marLeft w:val="0"/>
      <w:marRight w:val="0"/>
      <w:marTop w:val="0"/>
      <w:marBottom w:val="0"/>
      <w:divBdr>
        <w:top w:val="none" w:sz="0" w:space="0" w:color="auto"/>
        <w:left w:val="none" w:sz="0" w:space="0" w:color="auto"/>
        <w:bottom w:val="none" w:sz="0" w:space="0" w:color="auto"/>
        <w:right w:val="none" w:sz="0" w:space="0" w:color="auto"/>
      </w:divBdr>
    </w:div>
    <w:div w:id="212140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ashmatters.wateraid.org/publications/equality-non-discrimination-and-inclusion-toolkit" TargetMode="External"/><Relationship Id="rId21" Type="http://schemas.openxmlformats.org/officeDocument/2006/relationships/hyperlink" Target="https://washmatters.wateraid.org/publications/equality-non-discrimination-and-inclusion-toolkit" TargetMode="External"/><Relationship Id="rId42" Type="http://schemas.openxmlformats.org/officeDocument/2006/relationships/hyperlink" Target="https://washmatters.wateraid.org/publications/menstrual-hygiene-matters" TargetMode="External"/><Relationship Id="rId47" Type="http://schemas.openxmlformats.org/officeDocument/2006/relationships/hyperlink" Target="https://violence-wash.lboro.ac.uk/" TargetMode="External"/><Relationship Id="rId63" Type="http://schemas.openxmlformats.org/officeDocument/2006/relationships/hyperlink" Target="https://washmatters.wateraid.org/sites/g/files/jkxoof256/files/equal-to-the-task-financing-for-a-state-of-emergency-in-nigerias-water-sanitation-and-hygiene-sector.pdf" TargetMode="External"/><Relationship Id="rId68" Type="http://schemas.openxmlformats.org/officeDocument/2006/relationships/hyperlink" Target="https://washmatters.wateraid.org/node/4636" TargetMode="External"/><Relationship Id="rId84" Type="http://schemas.openxmlformats.org/officeDocument/2006/relationships/hyperlink" Target="http://ap.ohchr.org/documents/dpage_e.aspx?si=A/HRC/42/47" TargetMode="External"/><Relationship Id="rId89" Type="http://schemas.openxmlformats.org/officeDocument/2006/relationships/hyperlink" Target="https://mlhud.go.ug/wp-content/uploads/2015/10/National-Physical-Planning-Standards-and-Guidelines_-2011.pdf" TargetMode="External"/><Relationship Id="rId16" Type="http://schemas.openxmlformats.org/officeDocument/2006/relationships/hyperlink" Target="https://washmatters.wateraid.org/publications/rethinking-rural-sanitation" TargetMode="External"/><Relationship Id="rId107" Type="http://schemas.openxmlformats.org/officeDocument/2006/relationships/footer" Target="footer2.xml"/><Relationship Id="rId11" Type="http://schemas.openxmlformats.org/officeDocument/2006/relationships/hyperlink" Target="http://www.un.org/en/ga/search/view_doc.asp?symbol=A/70/203" TargetMode="External"/><Relationship Id="rId32" Type="http://schemas.openxmlformats.org/officeDocument/2006/relationships/image" Target="media/image1.emf"/><Relationship Id="rId37" Type="http://schemas.openxmlformats.org/officeDocument/2006/relationships/image" Target="media/image2.png"/><Relationship Id="rId53" Type="http://schemas.openxmlformats.org/officeDocument/2006/relationships/hyperlink" Target="https://citywideinclusivesanitation.com/" TargetMode="External"/><Relationship Id="rId58" Type="http://schemas.openxmlformats.org/officeDocument/2006/relationships/hyperlink" Target="https://human-rights-to-water-and-sanitation.org/" TargetMode="External"/><Relationship Id="rId74" Type="http://schemas.openxmlformats.org/officeDocument/2006/relationships/hyperlink" Target="http://daccess-ods.un.org/access.nsf/Get?Open&amp;DS=A/HRC/36/45&amp;Lang=E" TargetMode="External"/><Relationship Id="rId79" Type="http://schemas.openxmlformats.org/officeDocument/2006/relationships/hyperlink" Target="https://washmatters.wateraid.org/organisational-monitoring-and-accountability" TargetMode="External"/><Relationship Id="rId102" Type="http://schemas.openxmlformats.org/officeDocument/2006/relationships/hyperlink" Target="https://washmatters.wateraid.org/sites/g/files/jkxoof256/files/functionality-of-wastewater-treatment-plants-in-low--and-middle-income-countries-desk-review_1.pdf" TargetMode="External"/><Relationship Id="rId5" Type="http://schemas.openxmlformats.org/officeDocument/2006/relationships/numbering" Target="numbering.xml"/><Relationship Id="rId90" Type="http://schemas.openxmlformats.org/officeDocument/2006/relationships/hyperlink" Target="https://washmatters.wateraid.org/publications/user-friendly-wash-in-healthcare-facilities-in-cambodia" TargetMode="External"/><Relationship Id="rId95" Type="http://schemas.openxmlformats.org/officeDocument/2006/relationships/hyperlink" Target="https://washmatters.wateraid.org/publications/guidelines-for-construction-of-institutional-and-public-toilets" TargetMode="External"/><Relationship Id="rId22" Type="http://schemas.openxmlformats.org/officeDocument/2006/relationships/hyperlink" Target="https://washmatters.wateraid.org/publications/undoing-inequity" TargetMode="External"/><Relationship Id="rId27" Type="http://schemas.openxmlformats.org/officeDocument/2006/relationships/hyperlink" Target="https://washmatters.wateraid.org/publications/user-friendly-wash-in-healthcare-facilities-in-cambodia" TargetMode="External"/><Relationship Id="rId43" Type="http://schemas.openxmlformats.org/officeDocument/2006/relationships/hyperlink" Target="https://www.wateraid.org/au/articles/launch-of-the-last-taboo-formative-research-shining-a-light-on-menstrual-hygiene" TargetMode="External"/><Relationship Id="rId48" Type="http://schemas.openxmlformats.org/officeDocument/2006/relationships/hyperlink" Target="https://washmatters.wateraid.org/publications/equality-non-discrimination-and-inclusion-toolkit" TargetMode="External"/><Relationship Id="rId64" Type="http://schemas.openxmlformats.org/officeDocument/2006/relationships/hyperlink" Target="https://washmatters.wateraid.org/sites/g/files/jkxoof256/files/Madagascar%20EI%20report%20final.pdf" TargetMode="External"/><Relationship Id="rId69" Type="http://schemas.openxmlformats.org/officeDocument/2006/relationships/hyperlink" Target="https://www.issuelab.org/resources/6065/6065.pdf" TargetMode="External"/><Relationship Id="rId80" Type="http://schemas.openxmlformats.org/officeDocument/2006/relationships/hyperlink" Target="https://washmatters.wateraid.org/publications/partnership-feedback-surveys" TargetMode="External"/><Relationship Id="rId85" Type="http://schemas.openxmlformats.org/officeDocument/2006/relationships/hyperlink" Target="https://www.wateraid.org/bd/publications/study-on-developing-business-models-for-public-toilets-in-dhaka-and-other-major-cities" TargetMode="External"/><Relationship Id="rId12" Type="http://schemas.openxmlformats.org/officeDocument/2006/relationships/hyperlink" Target="https://washagendaforchange.org/" TargetMode="External"/><Relationship Id="rId17" Type="http://schemas.openxmlformats.org/officeDocument/2006/relationships/hyperlink" Target="https://washmatters.wateraid.org/blog/three-things-we-have-learned-by-creating-shit-flow-diagrams" TargetMode="External"/><Relationship Id="rId33" Type="http://schemas.openxmlformats.org/officeDocument/2006/relationships/hyperlink" Target="https://vimeo.com/147012798" TargetMode="External"/><Relationship Id="rId38" Type="http://schemas.openxmlformats.org/officeDocument/2006/relationships/hyperlink" Target="https://washmatters.wateraid.org/publications/exploring-gender-aspects-of-community-water-sanitation-and-hygiene-in-timor-leste" TargetMode="External"/><Relationship Id="rId59" Type="http://schemas.openxmlformats.org/officeDocument/2006/relationships/hyperlink" Target="https://doi.org/10.3390/w12020378" TargetMode="External"/><Relationship Id="rId103" Type="http://schemas.openxmlformats.org/officeDocument/2006/relationships/hyperlink" Target="https://washmatters.wateraid.org/sites/g/files/jkxoof256/files/troubled-wastewaters-policy-brief_0.pdf" TargetMode="External"/><Relationship Id="rId108" Type="http://schemas.openxmlformats.org/officeDocument/2006/relationships/header" Target="header3.xml"/><Relationship Id="rId54" Type="http://schemas.openxmlformats.org/officeDocument/2006/relationships/hyperlink" Target="https://washmatters.wateraid.org/world-health-assembly" TargetMode="External"/><Relationship Id="rId70" Type="http://schemas.openxmlformats.org/officeDocument/2006/relationships/hyperlink" Target="http://www.ipsnews.net/2018/11/ambitious-agenda-ambitious-financing-unga-shows-long-way-still-go-sdgs/" TargetMode="External"/><Relationship Id="rId75" Type="http://schemas.openxmlformats.org/officeDocument/2006/relationships/hyperlink" Target="https://www.ohchr.org/Documents/Issues/Water/A_HRC_39_55_EN.DOCX" TargetMode="External"/><Relationship Id="rId91" Type="http://schemas.openxmlformats.org/officeDocument/2006/relationships/hyperlink" Target="https://www.wateraid.org/uk/WaterAid-responds-to-WHA-resolution-on-WASH-in-healthcare-facilities" TargetMode="External"/><Relationship Id="rId96" Type="http://schemas.openxmlformats.org/officeDocument/2006/relationships/hyperlink" Target="https://wash4work.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ashmatters.wateraid.org/sites/g/files/jkxoof256/files/review-of-rural-sanitation-approaches---background-report.pdf" TargetMode="External"/><Relationship Id="rId23" Type="http://schemas.openxmlformats.org/officeDocument/2006/relationships/hyperlink" Target="https://washmatters.wateraid.org/publications/compendium-of-accessible-wash-technologies" TargetMode="External"/><Relationship Id="rId28" Type="http://schemas.openxmlformats.org/officeDocument/2006/relationships/hyperlink" Target="https://washmatters.wateraid.org/publications/guidelines-for-construction-of-institutional-and-public-toilets" TargetMode="External"/><Relationship Id="rId36" Type="http://schemas.openxmlformats.org/officeDocument/2006/relationships/hyperlink" Target="https://washmatters.wateraid.org/publications/equity-and-inclusion-framework-a-rights-based-approach-2010" TargetMode="External"/><Relationship Id="rId49" Type="http://schemas.openxmlformats.org/officeDocument/2006/relationships/hyperlink" Target="https://washmatters.wateraid.org/publications/female-friendly-public-and-community-toilets-a-guide-for-planners-and-decision-makers" TargetMode="External"/><Relationship Id="rId57" Type="http://schemas.openxmlformats.org/officeDocument/2006/relationships/hyperlink" Target="https://washagendaforchange.org/" TargetMode="External"/><Relationship Id="rId106"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ashmatters.wateraid.org/publications/embedding-and-integrating-a-human-rights-based-approach" TargetMode="External"/><Relationship Id="rId44" Type="http://schemas.openxmlformats.org/officeDocument/2006/relationships/hyperlink" Target="https://washmatters.wateraid.org/sites/g/files/jkxoof256/files/Integrating%20Menstrual%20Health%2C%20Water%2C%20Sanitation%20and%20Hygiene%2C%20and%20Sexual%20and%20Reproductive%20Health%20in%20Asia%20and%20the%20Pacific%20Region.pdf" TargetMode="External"/><Relationship Id="rId52" Type="http://schemas.openxmlformats.org/officeDocument/2006/relationships/hyperlink" Target="https://www.wateraid.org/uk/our-global-strategy" TargetMode="External"/><Relationship Id="rId60" Type="http://schemas.openxmlformats.org/officeDocument/2006/relationships/hyperlink" Target="https://doi.org/10.3390/w12020378" TargetMode="External"/><Relationship Id="rId65" Type="http://schemas.openxmlformats.org/officeDocument/2006/relationships/hyperlink" Target="https://washmatters.wateraid.org/sites/g/files/jkxoof256/files/Releasing%20the%20flowWaterAid%20synthesis%20report_0.pdf" TargetMode="External"/><Relationship Id="rId73" Type="http://schemas.openxmlformats.org/officeDocument/2006/relationships/hyperlink" Target="https://washmatters.wateraid.org/publications/low-income-customer-support-units-case-studies" TargetMode="External"/><Relationship Id="rId78" Type="http://schemas.openxmlformats.org/officeDocument/2006/relationships/hyperlink" Target="https://www.ircwash.org/sites/default/files/20200227_agenda_for_change_systems_strengthening_experiences_final.pdf" TargetMode="External"/><Relationship Id="rId81" Type="http://schemas.openxmlformats.org/officeDocument/2006/relationships/hyperlink" Target="https://www.aguaconsult.co.uk/wp-content/uploads/20-Towns-Report-Final-Spread-compressed.pdf" TargetMode="External"/><Relationship Id="rId86" Type="http://schemas.openxmlformats.org/officeDocument/2006/relationships/hyperlink" Target="https://www.wateraid.org/bd/media/wateraid-and-the-bhorer-kagoj-organises-a-national-dialogue-on-public-toilets-in-bangladesh" TargetMode="External"/><Relationship Id="rId94" Type="http://schemas.openxmlformats.org/officeDocument/2006/relationships/hyperlink" Target="https://washmatters.wateraid.org/water-and-hygiene-against-coronavirus" TargetMode="External"/><Relationship Id="rId99" Type="http://schemas.openxmlformats.org/officeDocument/2006/relationships/hyperlink" Target="https://www.theguardian.com/global-development/2017/mar/14/clean-water-finally-flows-to-transform-lives-tea-pickers-bangladesh-surma-valley" TargetMode="External"/><Relationship Id="rId101" Type="http://schemas.openxmlformats.org/officeDocument/2006/relationships/hyperlink" Target="https://washmatters.wateraid.org/wwtp-functionalit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ashmatters.wateraid.org/blog/taps-and-toilets-arent-enough-designing-wash-programmes-that-strengthen-the-system" TargetMode="External"/><Relationship Id="rId18" Type="http://schemas.openxmlformats.org/officeDocument/2006/relationships/hyperlink" Target="https://washmatters.wateraid.org/publications/the-hidden-world-of-sanitation-workers" TargetMode="External"/><Relationship Id="rId39" Type="http://schemas.openxmlformats.org/officeDocument/2006/relationships/hyperlink" Target="https://washmatters.wateraid.org/publications/lifting-and-shifting-womens-household-work-burden-community-water-sanitation-hygiene" TargetMode="External"/><Relationship Id="rId109" Type="http://schemas.openxmlformats.org/officeDocument/2006/relationships/footer" Target="footer3.xml"/><Relationship Id="rId34" Type="http://schemas.openxmlformats.org/officeDocument/2006/relationships/hyperlink" Target="https://www.rural-water-supply.net/en/resources/details/748" TargetMode="External"/><Relationship Id="rId50" Type="http://schemas.openxmlformats.org/officeDocument/2006/relationships/hyperlink" Target="http://daccess-ods.un.org/access.nsf/Get?Open&amp;DS=A/71/302&amp;Lang=E" TargetMode="External"/><Relationship Id="rId55" Type="http://schemas.openxmlformats.org/officeDocument/2006/relationships/hyperlink" Target="https://washmatters.wateraid.org/sustainable-development-goals" TargetMode="External"/><Relationship Id="rId76" Type="http://schemas.openxmlformats.org/officeDocument/2006/relationships/hyperlink" Target="gender%20responsive%20urban%20sanitation%20guidelines%20recently%20released%20by%20the%20government%20of%20India&#8217;s%20urban%20ministry%20(Swachh%20Bharat%20Mission-urban).%20Pages%2019-27%20(including%20illustrations)%20are%20almost%20copy%20pasted%20from%20our%20Female-friendly%20public%20and%20community%20toilet%20guide,%20which%20I%20worked%20on%20with%20PSU&#8217;s%20Priya%20a%20couple%20of%20years%20ago.%20Interesting%20because%20it%20was%20almost%20a%20side-project,%20and%20the%20approach%20had%20primarily%20technical/programmatic%20ToC%20&#8220;let&#8217;s%20develop%20a%20resource%20that%20makes%20it%20easy%20for%20decision%20makers%20to%20address%20this%20issue&#8221;.%20It%20was%20massively%20disseminated%20back%20then%20and%20has%20got%20some%20traction%20especially%20at%20the%20local.%20Good%20to%20see%20now%20national%20level%20change,%20too,%20and%20that%20in%20India." TargetMode="External"/><Relationship Id="rId97" Type="http://schemas.openxmlformats.org/officeDocument/2006/relationships/hyperlink" Target="https://washmatters.wateraid.org/blog/the-thirst-for-fashion-must-first-quench-the-industry-workers-need-for-water" TargetMode="External"/><Relationship Id="rId104"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www.ipsnews.net/2020/05/finding-money-public-health-green-economic-recovery-sdgs/" TargetMode="External"/><Relationship Id="rId92" Type="http://schemas.openxmlformats.org/officeDocument/2006/relationships/hyperlink" Target="http://washmatters.wateraid.org/world-health-assembly" TargetMode="External"/><Relationship Id="rId2" Type="http://schemas.openxmlformats.org/officeDocument/2006/relationships/customXml" Target="../customXml/item2.xml"/><Relationship Id="rId29" Type="http://schemas.openxmlformats.org/officeDocument/2006/relationships/hyperlink" Target="https://washmatters.wateraid.org/publications/female-friendly-public-and-community-toilets-a-guide-for-planners-and-decision-makers" TargetMode="External"/><Relationship Id="rId24" Type="http://schemas.openxmlformats.org/officeDocument/2006/relationships/hyperlink" Target="https://washmatters.wateraid.org/publications/cambodia-national-guidelines-on-wash-for-persons-with-disabilities-and-older-people" TargetMode="External"/><Relationship Id="rId40" Type="http://schemas.openxmlformats.org/officeDocument/2006/relationships/hyperlink" Target="https://www.developmentbookshelf.com/doi/abs/10.3362/1756-3488.18-00004" TargetMode="External"/><Relationship Id="rId45" Type="http://schemas.openxmlformats.org/officeDocument/2006/relationships/hyperlink" Target="https://washmatters.wateraid.org/blog/disability-and-menstruation-in-nepal-how-we-developed-our-behaviour-change-intervention" TargetMode="External"/><Relationship Id="rId66" Type="http://schemas.openxmlformats.org/officeDocument/2006/relationships/hyperlink" Target="https://washmatters.wateraid.org/sites/g/files/jkxoof256/files/Essential_element_executive_summary.pdf" TargetMode="External"/><Relationship Id="rId87" Type="http://schemas.openxmlformats.org/officeDocument/2006/relationships/hyperlink" Target="https://washmatters.wateraid.org/publications/female-friendly-public-and-community-toilets-a-guide-for-planners-and-decision-makers" TargetMode="External"/><Relationship Id="rId110" Type="http://schemas.openxmlformats.org/officeDocument/2006/relationships/fontTable" Target="fontTable.xml"/><Relationship Id="rId61" Type="http://schemas.openxmlformats.org/officeDocument/2006/relationships/hyperlink" Target="https://www.open.edu/openlearncreate/course/view.php?id=2244" TargetMode="External"/><Relationship Id="rId82" Type="http://schemas.openxmlformats.org/officeDocument/2006/relationships/hyperlink" Target="https://www.aguaconsult.co.uk/wp-content/uploads/20-Towns-Report-Final-Spread-compressed.pdf" TargetMode="External"/><Relationship Id="rId19" Type="http://schemas.openxmlformats.org/officeDocument/2006/relationships/hyperlink" Target="https://washmatters.wateraid.org/blog/a-systems-strengthening-approach-to-improve-hygiene-behaviours" TargetMode="External"/><Relationship Id="rId14" Type="http://schemas.openxmlformats.org/officeDocument/2006/relationships/hyperlink" Target="https://washmatters.wateraid.org/publications/management-models-for-piped-water-supply" TargetMode="External"/><Relationship Id="rId30" Type="http://schemas.openxmlformats.org/officeDocument/2006/relationships/hyperlink" Target="http://www.jstor.org/stable/24688159" TargetMode="External"/><Relationship Id="rId35" Type="http://schemas.openxmlformats.org/officeDocument/2006/relationships/hyperlink" Target="http://daccess-ods.un.org/access.nsf/Get?Open&amp;DS=A/HRC/33/49&amp;Lang=E" TargetMode="External"/><Relationship Id="rId56" Type="http://schemas.openxmlformats.org/officeDocument/2006/relationships/hyperlink" Target="https://wateraid.sharepoint.com/sites/s18v7vwq/Quality%20Programmes/Human%20Rights%20and%20accountability/Special%20Rapporteur%20thematic%20reports/Our%20members%20promote%20harmonized%20district-level%20work%20to%20ensure%20everyone%20in%20the%20districts,%20municipalities,%20or%20cities%20where%20they%20work%20has%20adequate%20water,%20sanitation,%20and%20hygiene%20services.%20They%20also%20ensure%20that%20national-level%20systems%20are%20in%20place%20to%20enable%20all%20districts%20to%20reach%20everyone%20and%20that%20systems%20are%20in%20place%20forever." TargetMode="External"/><Relationship Id="rId77" Type="http://schemas.openxmlformats.org/officeDocument/2006/relationships/hyperlink" Target="http://undocs.org/A/73/162" TargetMode="External"/><Relationship Id="rId100" Type="http://schemas.openxmlformats.org/officeDocument/2006/relationships/hyperlink" Target="http://undocs.org/A/74/197" TargetMode="External"/><Relationship Id="rId105"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daccess-ods.un.org/access.nsf/Get?Open&amp;DS=A/72/127&amp;Lang=E" TargetMode="External"/><Relationship Id="rId72" Type="http://schemas.openxmlformats.org/officeDocument/2006/relationships/hyperlink" Target="https://rwsn.blog/2019/07/31/cost-effective-ways-to-leave-no-one-behind-in-rural-water-and-sanitation-summary-on-the-rwsn-e-discussion/" TargetMode="External"/><Relationship Id="rId93" Type="http://schemas.openxmlformats.org/officeDocument/2006/relationships/hyperlink" Target="https://apps.who.int/gb/ebwha/pdf_files/WHA73/A73_CONF1Rev1-en.pdf" TargetMode="External"/><Relationship Id="rId98" Type="http://schemas.openxmlformats.org/officeDocument/2006/relationships/hyperlink" Target="https://www.wateraid.org/uk/media/wateraid-helps-businesses-covid-19" TargetMode="External"/><Relationship Id="rId3" Type="http://schemas.openxmlformats.org/officeDocument/2006/relationships/customXml" Target="../customXml/item3.xml"/><Relationship Id="rId25" Type="http://schemas.openxmlformats.org/officeDocument/2006/relationships/hyperlink" Target="https://washmatters.wateraid.org/blog/count-me-in-partnering-with-the-arts-to-get-the-message-out-about-inclusive-wash" TargetMode="External"/><Relationship Id="rId46" Type="http://schemas.openxmlformats.org/officeDocument/2006/relationships/hyperlink" Target="https://wateraid.sharepoint.com/sites/s18v7vwq/Quality%20Programmes/Human%20Rights%20and%20accountability/Special%20Rapporteur%20thematic%20reports/%5b1%5d%20https:/www.mdpi.com/1660-4601/15/12/2746/htm" TargetMode="External"/><Relationship Id="rId67" Type="http://schemas.openxmlformats.org/officeDocument/2006/relationships/hyperlink" Target="https://washmatters.wateraid.org/sites/g/files/jkxoof256/files/WaterAid_Keeping_Promises_Synthesis_Report_0.pdf" TargetMode="External"/><Relationship Id="rId20" Type="http://schemas.openxmlformats.org/officeDocument/2006/relationships/hyperlink" Target="https://washmatters.wateraid.org/blog/putting-equality-inclusion-and-rights-at-centre-of-covid-19-water-sanitation-and-hygiene-response" TargetMode="External"/><Relationship Id="rId41" Type="http://schemas.openxmlformats.org/officeDocument/2006/relationships/hyperlink" Target="https://www.rural-water-supply.net/en/resources/details/791" TargetMode="External"/><Relationship Id="rId62" Type="http://schemas.openxmlformats.org/officeDocument/2006/relationships/hyperlink" Target="https://washmatters.wateraid.org/sites/g/files/jkxoof256/files/lessons-learned-from-wash-systems-strengthening-a-deep-dive-into-costing-and-planning-for-sustainable-and-inclusive-water-supply-services-in-gololcha-ethiopia.pdf" TargetMode="External"/><Relationship Id="rId83" Type="http://schemas.openxmlformats.org/officeDocument/2006/relationships/hyperlink" Target="https://repository.lboro.ac.uk/articles/Applying_a_community_scorecard_for_rural_water_services_in_Timor-Leste/9589259" TargetMode="External"/><Relationship Id="rId88" Type="http://schemas.openxmlformats.org/officeDocument/2006/relationships/hyperlink" Target="https://washmatters.wateraid.org/publications/equality-non-discrimination-and-inclusion-toolkit" TargetMode="External"/><Relationship Id="rId111"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86E48-00B5-487F-8AAE-0A07A0465838}">
  <ds:schemaRefs>
    <ds:schemaRef ds:uri="http://schemas.microsoft.com/sharepoint/v3/contenttype/forms"/>
  </ds:schemaRefs>
</ds:datastoreItem>
</file>

<file path=customXml/itemProps2.xml><?xml version="1.0" encoding="utf-8"?>
<ds:datastoreItem xmlns:ds="http://schemas.openxmlformats.org/officeDocument/2006/customXml" ds:itemID="{94E14274-DBAF-4E06-AA78-EE1FC78961D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D4FF86E-AE1F-4619-82CD-D1DDADDB48CF}"/>
</file>

<file path=customXml/itemProps4.xml><?xml version="1.0" encoding="utf-8"?>
<ds:datastoreItem xmlns:ds="http://schemas.openxmlformats.org/officeDocument/2006/customXml" ds:itemID="{0B7839A2-D032-4D8C-8A9C-A4C590FF4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11212</Words>
  <Characters>63913</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74976</CharactersWithSpaces>
  <SharedDoc>false</SharedDoc>
  <HLinks>
    <vt:vector size="474" baseType="variant">
      <vt:variant>
        <vt:i4>3604531</vt:i4>
      </vt:variant>
      <vt:variant>
        <vt:i4>234</vt:i4>
      </vt:variant>
      <vt:variant>
        <vt:i4>0</vt:i4>
      </vt:variant>
      <vt:variant>
        <vt:i4>5</vt:i4>
      </vt:variant>
      <vt:variant>
        <vt:lpwstr>http://undocs.org/A/74/197</vt:lpwstr>
      </vt:variant>
      <vt:variant>
        <vt:lpwstr/>
      </vt:variant>
      <vt:variant>
        <vt:i4>1572892</vt:i4>
      </vt:variant>
      <vt:variant>
        <vt:i4>231</vt:i4>
      </vt:variant>
      <vt:variant>
        <vt:i4>0</vt:i4>
      </vt:variant>
      <vt:variant>
        <vt:i4>5</vt:i4>
      </vt:variant>
      <vt:variant>
        <vt:lpwstr>https://www.wateraid.org/uk/media/wateraid-helps-businesses-covid-19</vt:lpwstr>
      </vt:variant>
      <vt:variant>
        <vt:lpwstr/>
      </vt:variant>
      <vt:variant>
        <vt:i4>3080299</vt:i4>
      </vt:variant>
      <vt:variant>
        <vt:i4>228</vt:i4>
      </vt:variant>
      <vt:variant>
        <vt:i4>0</vt:i4>
      </vt:variant>
      <vt:variant>
        <vt:i4>5</vt:i4>
      </vt:variant>
      <vt:variant>
        <vt:lpwstr>https://washmatters.wateraid.org/blog/the-thirst-for-fashion-must-first-quench-the-industry-workers-need-for-water</vt:lpwstr>
      </vt:variant>
      <vt:variant>
        <vt:lpwstr/>
      </vt:variant>
      <vt:variant>
        <vt:i4>7209084</vt:i4>
      </vt:variant>
      <vt:variant>
        <vt:i4>225</vt:i4>
      </vt:variant>
      <vt:variant>
        <vt:i4>0</vt:i4>
      </vt:variant>
      <vt:variant>
        <vt:i4>5</vt:i4>
      </vt:variant>
      <vt:variant>
        <vt:lpwstr>https://wash4work.org/</vt:lpwstr>
      </vt:variant>
      <vt:variant>
        <vt:lpwstr/>
      </vt:variant>
      <vt:variant>
        <vt:i4>3539064</vt:i4>
      </vt:variant>
      <vt:variant>
        <vt:i4>222</vt:i4>
      </vt:variant>
      <vt:variant>
        <vt:i4>0</vt:i4>
      </vt:variant>
      <vt:variant>
        <vt:i4>5</vt:i4>
      </vt:variant>
      <vt:variant>
        <vt:lpwstr>https://washmatters.wateraid.org/publications/female-friendly-public-and-community-toilets-a-guide-for-planners-and-decision-makers</vt:lpwstr>
      </vt:variant>
      <vt:variant>
        <vt:lpwstr/>
      </vt:variant>
      <vt:variant>
        <vt:i4>720906</vt:i4>
      </vt:variant>
      <vt:variant>
        <vt:i4>219</vt:i4>
      </vt:variant>
      <vt:variant>
        <vt:i4>0</vt:i4>
      </vt:variant>
      <vt:variant>
        <vt:i4>5</vt:i4>
      </vt:variant>
      <vt:variant>
        <vt:lpwstr>https://washmatters.wateraid.org/publications/guidelines-for-construction-of-institutional-and-public-toilets</vt:lpwstr>
      </vt:variant>
      <vt:variant>
        <vt:lpwstr/>
      </vt:variant>
      <vt:variant>
        <vt:i4>3211316</vt:i4>
      </vt:variant>
      <vt:variant>
        <vt:i4>216</vt:i4>
      </vt:variant>
      <vt:variant>
        <vt:i4>0</vt:i4>
      </vt:variant>
      <vt:variant>
        <vt:i4>5</vt:i4>
      </vt:variant>
      <vt:variant>
        <vt:lpwstr>https://washmatters.wateraid.org/water-and-hygiene-against-coronavirus</vt:lpwstr>
      </vt:variant>
      <vt:variant>
        <vt:lpwstr/>
      </vt:variant>
      <vt:variant>
        <vt:i4>2228278</vt:i4>
      </vt:variant>
      <vt:variant>
        <vt:i4>213</vt:i4>
      </vt:variant>
      <vt:variant>
        <vt:i4>0</vt:i4>
      </vt:variant>
      <vt:variant>
        <vt:i4>5</vt:i4>
      </vt:variant>
      <vt:variant>
        <vt:lpwstr>https://apps.who.int/gb/ebwha/pdf_files/WHA73/A73_CONF1Rev1-en.pdf</vt:lpwstr>
      </vt:variant>
      <vt:variant>
        <vt:lpwstr/>
      </vt:variant>
      <vt:variant>
        <vt:i4>1507333</vt:i4>
      </vt:variant>
      <vt:variant>
        <vt:i4>210</vt:i4>
      </vt:variant>
      <vt:variant>
        <vt:i4>0</vt:i4>
      </vt:variant>
      <vt:variant>
        <vt:i4>5</vt:i4>
      </vt:variant>
      <vt:variant>
        <vt:lpwstr>http://washmatters.wateraid.org/world-health-assembly</vt:lpwstr>
      </vt:variant>
      <vt:variant>
        <vt:lpwstr/>
      </vt:variant>
      <vt:variant>
        <vt:i4>7209081</vt:i4>
      </vt:variant>
      <vt:variant>
        <vt:i4>207</vt:i4>
      </vt:variant>
      <vt:variant>
        <vt:i4>0</vt:i4>
      </vt:variant>
      <vt:variant>
        <vt:i4>5</vt:i4>
      </vt:variant>
      <vt:variant>
        <vt:lpwstr>In 2020</vt:lpwstr>
      </vt:variant>
      <vt:variant>
        <vt:lpwstr/>
      </vt:variant>
      <vt:variant>
        <vt:i4>5242971</vt:i4>
      </vt:variant>
      <vt:variant>
        <vt:i4>204</vt:i4>
      </vt:variant>
      <vt:variant>
        <vt:i4>0</vt:i4>
      </vt:variant>
      <vt:variant>
        <vt:i4>5</vt:i4>
      </vt:variant>
      <vt:variant>
        <vt:lpwstr>https://washmatters.wateraid.org/publications/user-friendly-wash-in-healthcare-facilities-in-cambodia</vt:lpwstr>
      </vt:variant>
      <vt:variant>
        <vt:lpwstr/>
      </vt:variant>
      <vt:variant>
        <vt:i4>5374057</vt:i4>
      </vt:variant>
      <vt:variant>
        <vt:i4>201</vt:i4>
      </vt:variant>
      <vt:variant>
        <vt:i4>0</vt:i4>
      </vt:variant>
      <vt:variant>
        <vt:i4>5</vt:i4>
      </vt:variant>
      <vt:variant>
        <vt:lpwstr>https://mlhud.go.ug/wp-content/uploads/2015/10/National-Physical-Planning-Standards-and-Guidelines_-2011.pdf</vt:lpwstr>
      </vt:variant>
      <vt:variant>
        <vt:lpwstr/>
      </vt:variant>
      <vt:variant>
        <vt:i4>2097204</vt:i4>
      </vt:variant>
      <vt:variant>
        <vt:i4>198</vt:i4>
      </vt:variant>
      <vt:variant>
        <vt:i4>0</vt:i4>
      </vt:variant>
      <vt:variant>
        <vt:i4>5</vt:i4>
      </vt:variant>
      <vt:variant>
        <vt:lpwstr>https://washmatters.wateraid.org/publications/equality-non-discrimination-and-inclusion-toolkit</vt:lpwstr>
      </vt:variant>
      <vt:variant>
        <vt:lpwstr/>
      </vt:variant>
      <vt:variant>
        <vt:i4>6553675</vt:i4>
      </vt:variant>
      <vt:variant>
        <vt:i4>195</vt:i4>
      </vt:variant>
      <vt:variant>
        <vt:i4>0</vt:i4>
      </vt:variant>
      <vt:variant>
        <vt:i4>5</vt:i4>
      </vt:variant>
      <vt:variant>
        <vt:lpwstr>http://ap.ohchr.org/documents/dpage_e.aspx?si=A/HRC/42/47</vt:lpwstr>
      </vt:variant>
      <vt:variant>
        <vt:lpwstr/>
      </vt:variant>
      <vt:variant>
        <vt:i4>65622</vt:i4>
      </vt:variant>
      <vt:variant>
        <vt:i4>192</vt:i4>
      </vt:variant>
      <vt:variant>
        <vt:i4>0</vt:i4>
      </vt:variant>
      <vt:variant>
        <vt:i4>5</vt:i4>
      </vt:variant>
      <vt:variant>
        <vt:lpwstr>https://washmatters.wateraid.org/organisational-monitoring-and-accountability</vt:lpwstr>
      </vt:variant>
      <vt:variant>
        <vt:lpwstr/>
      </vt:variant>
      <vt:variant>
        <vt:i4>3211361</vt:i4>
      </vt:variant>
      <vt:variant>
        <vt:i4>189</vt:i4>
      </vt:variant>
      <vt:variant>
        <vt:i4>0</vt:i4>
      </vt:variant>
      <vt:variant>
        <vt:i4>5</vt:i4>
      </vt:variant>
      <vt:variant>
        <vt:lpwstr>https://washmatters.wateraid.org/publications/partnership-feedback-surveys</vt:lpwstr>
      </vt:variant>
      <vt:variant>
        <vt:lpwstr/>
      </vt:variant>
      <vt:variant>
        <vt:i4>6094915</vt:i4>
      </vt:variant>
      <vt:variant>
        <vt:i4>186</vt:i4>
      </vt:variant>
      <vt:variant>
        <vt:i4>0</vt:i4>
      </vt:variant>
      <vt:variant>
        <vt:i4>5</vt:i4>
      </vt:variant>
      <vt:variant>
        <vt:lpwstr>https://www.aguaconsult.co.uk/wp-content/uploads/20-Towns-Report-Final-Spread-compressed.pdf</vt:lpwstr>
      </vt:variant>
      <vt:variant>
        <vt:lpwstr/>
      </vt:variant>
      <vt:variant>
        <vt:i4>6094915</vt:i4>
      </vt:variant>
      <vt:variant>
        <vt:i4>183</vt:i4>
      </vt:variant>
      <vt:variant>
        <vt:i4>0</vt:i4>
      </vt:variant>
      <vt:variant>
        <vt:i4>5</vt:i4>
      </vt:variant>
      <vt:variant>
        <vt:lpwstr>https://www.aguaconsult.co.uk/wp-content/uploads/20-Towns-Report-Final-Spread-compressed.pdf</vt:lpwstr>
      </vt:variant>
      <vt:variant>
        <vt:lpwstr/>
      </vt:variant>
      <vt:variant>
        <vt:i4>3473468</vt:i4>
      </vt:variant>
      <vt:variant>
        <vt:i4>180</vt:i4>
      </vt:variant>
      <vt:variant>
        <vt:i4>0</vt:i4>
      </vt:variant>
      <vt:variant>
        <vt:i4>5</vt:i4>
      </vt:variant>
      <vt:variant>
        <vt:lpwstr>http://undocs.org/A/73/162</vt:lpwstr>
      </vt:variant>
      <vt:variant>
        <vt:lpwstr/>
      </vt:variant>
      <vt:variant>
        <vt:i4>7602290</vt:i4>
      </vt:variant>
      <vt:variant>
        <vt:i4>177</vt:i4>
      </vt:variant>
      <vt:variant>
        <vt:i4>0</vt:i4>
      </vt:variant>
      <vt:variant>
        <vt:i4>5</vt:i4>
      </vt:variant>
      <vt:variant>
        <vt:lpwstr>https://www.ohchr.org/Documents/Issues/Water/A_HRC_39_55_EN.DOCX</vt:lpwstr>
      </vt:variant>
      <vt:variant>
        <vt:lpwstr/>
      </vt:variant>
      <vt:variant>
        <vt:i4>7143479</vt:i4>
      </vt:variant>
      <vt:variant>
        <vt:i4>174</vt:i4>
      </vt:variant>
      <vt:variant>
        <vt:i4>0</vt:i4>
      </vt:variant>
      <vt:variant>
        <vt:i4>5</vt:i4>
      </vt:variant>
      <vt:variant>
        <vt:lpwstr>http://daccess-ods.un.org/access.nsf/Get?Open&amp;DS=A/HRC/36/45&amp;Lang=E</vt:lpwstr>
      </vt:variant>
      <vt:variant>
        <vt:lpwstr/>
      </vt:variant>
      <vt:variant>
        <vt:i4>917570</vt:i4>
      </vt:variant>
      <vt:variant>
        <vt:i4>171</vt:i4>
      </vt:variant>
      <vt:variant>
        <vt:i4>0</vt:i4>
      </vt:variant>
      <vt:variant>
        <vt:i4>5</vt:i4>
      </vt:variant>
      <vt:variant>
        <vt:lpwstr>https://washmatters.wateraid.org/publications/low-income-customer-support-units-case-studies</vt:lpwstr>
      </vt:variant>
      <vt:variant>
        <vt:lpwstr/>
      </vt:variant>
      <vt:variant>
        <vt:i4>2818082</vt:i4>
      </vt:variant>
      <vt:variant>
        <vt:i4>168</vt:i4>
      </vt:variant>
      <vt:variant>
        <vt:i4>0</vt:i4>
      </vt:variant>
      <vt:variant>
        <vt:i4>5</vt:i4>
      </vt:variant>
      <vt:variant>
        <vt:lpwstr>https://rwsn.blog/2019/07/31/cost-effective-ways-to-leave-no-one-behind-in-rural-water-and-sanitation-summary-on-the-rwsn-e-discussion/</vt:lpwstr>
      </vt:variant>
      <vt:variant>
        <vt:lpwstr/>
      </vt:variant>
      <vt:variant>
        <vt:i4>786455</vt:i4>
      </vt:variant>
      <vt:variant>
        <vt:i4>165</vt:i4>
      </vt:variant>
      <vt:variant>
        <vt:i4>0</vt:i4>
      </vt:variant>
      <vt:variant>
        <vt:i4>5</vt:i4>
      </vt:variant>
      <vt:variant>
        <vt:lpwstr>http://www.ipsnews.net/2020/05/finding-money-public-health-green-economic-recovery-sdgs/</vt:lpwstr>
      </vt:variant>
      <vt:variant>
        <vt:lpwstr/>
      </vt:variant>
      <vt:variant>
        <vt:i4>7929909</vt:i4>
      </vt:variant>
      <vt:variant>
        <vt:i4>162</vt:i4>
      </vt:variant>
      <vt:variant>
        <vt:i4>0</vt:i4>
      </vt:variant>
      <vt:variant>
        <vt:i4>5</vt:i4>
      </vt:variant>
      <vt:variant>
        <vt:lpwstr>http://www.ipsnews.net/2018/11/ambitious-agenda-ambitious-financing-unga-shows-long-way-still-go-sdgs/</vt:lpwstr>
      </vt:variant>
      <vt:variant>
        <vt:lpwstr/>
      </vt:variant>
      <vt:variant>
        <vt:i4>1048656</vt:i4>
      </vt:variant>
      <vt:variant>
        <vt:i4>159</vt:i4>
      </vt:variant>
      <vt:variant>
        <vt:i4>0</vt:i4>
      </vt:variant>
      <vt:variant>
        <vt:i4>5</vt:i4>
      </vt:variant>
      <vt:variant>
        <vt:lpwstr>https://www.issuelab.org/resources/6065/6065.pdf</vt:lpwstr>
      </vt:variant>
      <vt:variant>
        <vt:lpwstr/>
      </vt:variant>
      <vt:variant>
        <vt:i4>8192045</vt:i4>
      </vt:variant>
      <vt:variant>
        <vt:i4>156</vt:i4>
      </vt:variant>
      <vt:variant>
        <vt:i4>0</vt:i4>
      </vt:variant>
      <vt:variant>
        <vt:i4>5</vt:i4>
      </vt:variant>
      <vt:variant>
        <vt:lpwstr>https://washmatters.wateraid.org/node/4636</vt:lpwstr>
      </vt:variant>
      <vt:variant>
        <vt:lpwstr/>
      </vt:variant>
      <vt:variant>
        <vt:i4>6160505</vt:i4>
      </vt:variant>
      <vt:variant>
        <vt:i4>153</vt:i4>
      </vt:variant>
      <vt:variant>
        <vt:i4>0</vt:i4>
      </vt:variant>
      <vt:variant>
        <vt:i4>5</vt:i4>
      </vt:variant>
      <vt:variant>
        <vt:lpwstr>https://washmatters.wateraid.org/sites/g/files/jkxoof256/files/WaterAid_Keeping_Promises_Synthesis_Report_0.pdf</vt:lpwstr>
      </vt:variant>
      <vt:variant>
        <vt:lpwstr/>
      </vt:variant>
      <vt:variant>
        <vt:i4>3604574</vt:i4>
      </vt:variant>
      <vt:variant>
        <vt:i4>150</vt:i4>
      </vt:variant>
      <vt:variant>
        <vt:i4>0</vt:i4>
      </vt:variant>
      <vt:variant>
        <vt:i4>5</vt:i4>
      </vt:variant>
      <vt:variant>
        <vt:lpwstr>https://washmatters.wateraid.org/sites/g/files/jkxoof256/files/Essential_element_executive_summary.pdf</vt:lpwstr>
      </vt:variant>
      <vt:variant>
        <vt:lpwstr/>
      </vt:variant>
      <vt:variant>
        <vt:i4>1703979</vt:i4>
      </vt:variant>
      <vt:variant>
        <vt:i4>147</vt:i4>
      </vt:variant>
      <vt:variant>
        <vt:i4>0</vt:i4>
      </vt:variant>
      <vt:variant>
        <vt:i4>5</vt:i4>
      </vt:variant>
      <vt:variant>
        <vt:lpwstr>https://washmatters.wateraid.org/sites/g/files/jkxoof256/files/Releasing the flowWaterAid synthesis report_0.pdf</vt:lpwstr>
      </vt:variant>
      <vt:variant>
        <vt:lpwstr/>
      </vt:variant>
      <vt:variant>
        <vt:i4>1376267</vt:i4>
      </vt:variant>
      <vt:variant>
        <vt:i4>144</vt:i4>
      </vt:variant>
      <vt:variant>
        <vt:i4>0</vt:i4>
      </vt:variant>
      <vt:variant>
        <vt:i4>5</vt:i4>
      </vt:variant>
      <vt:variant>
        <vt:lpwstr>https://washmatters.wateraid.org/sites/g/files/jkxoof256/files/Madagascar EI report final.pdf</vt:lpwstr>
      </vt:variant>
      <vt:variant>
        <vt:lpwstr/>
      </vt:variant>
      <vt:variant>
        <vt:i4>6619198</vt:i4>
      </vt:variant>
      <vt:variant>
        <vt:i4>141</vt:i4>
      </vt:variant>
      <vt:variant>
        <vt:i4>0</vt:i4>
      </vt:variant>
      <vt:variant>
        <vt:i4>5</vt:i4>
      </vt:variant>
      <vt:variant>
        <vt:lpwstr>https://washmatters.wateraid.org/sites/g/files/jkxoof256/files/equal-to-the-task-financing-for-a-state-of-emergency-in-nigerias-water-sanitation-and-hygiene-sector.pdf</vt:lpwstr>
      </vt:variant>
      <vt:variant>
        <vt:lpwstr/>
      </vt:variant>
      <vt:variant>
        <vt:i4>6225931</vt:i4>
      </vt:variant>
      <vt:variant>
        <vt:i4>138</vt:i4>
      </vt:variant>
      <vt:variant>
        <vt:i4>0</vt:i4>
      </vt:variant>
      <vt:variant>
        <vt:i4>5</vt:i4>
      </vt:variant>
      <vt:variant>
        <vt:lpwstr>https://www.open.edu/openlearncreate/course/view.php?id=2244</vt:lpwstr>
      </vt:variant>
      <vt:variant>
        <vt:lpwstr/>
      </vt:variant>
      <vt:variant>
        <vt:i4>1966109</vt:i4>
      </vt:variant>
      <vt:variant>
        <vt:i4>135</vt:i4>
      </vt:variant>
      <vt:variant>
        <vt:i4>0</vt:i4>
      </vt:variant>
      <vt:variant>
        <vt:i4>5</vt:i4>
      </vt:variant>
      <vt:variant>
        <vt:lpwstr>https://doi.org/10.3390/w12020378</vt:lpwstr>
      </vt:variant>
      <vt:variant>
        <vt:lpwstr/>
      </vt:variant>
      <vt:variant>
        <vt:i4>1966109</vt:i4>
      </vt:variant>
      <vt:variant>
        <vt:i4>132</vt:i4>
      </vt:variant>
      <vt:variant>
        <vt:i4>0</vt:i4>
      </vt:variant>
      <vt:variant>
        <vt:i4>5</vt:i4>
      </vt:variant>
      <vt:variant>
        <vt:lpwstr>https://doi.org/10.3390/w12020378</vt:lpwstr>
      </vt:variant>
      <vt:variant>
        <vt:lpwstr/>
      </vt:variant>
      <vt:variant>
        <vt:i4>983122</vt:i4>
      </vt:variant>
      <vt:variant>
        <vt:i4>129</vt:i4>
      </vt:variant>
      <vt:variant>
        <vt:i4>0</vt:i4>
      </vt:variant>
      <vt:variant>
        <vt:i4>5</vt:i4>
      </vt:variant>
      <vt:variant>
        <vt:lpwstr>https://human-rights-to-water-and-sanitation.org/</vt:lpwstr>
      </vt:variant>
      <vt:variant>
        <vt:lpwstr/>
      </vt:variant>
      <vt:variant>
        <vt:i4>589915</vt:i4>
      </vt:variant>
      <vt:variant>
        <vt:i4>126</vt:i4>
      </vt:variant>
      <vt:variant>
        <vt:i4>0</vt:i4>
      </vt:variant>
      <vt:variant>
        <vt:i4>5</vt:i4>
      </vt:variant>
      <vt:variant>
        <vt:lpwstr>https://washagendaforchange.org/</vt:lpwstr>
      </vt:variant>
      <vt:variant>
        <vt:lpwstr/>
      </vt:variant>
      <vt:variant>
        <vt:i4>3211365</vt:i4>
      </vt:variant>
      <vt:variant>
        <vt:i4>123</vt:i4>
      </vt:variant>
      <vt:variant>
        <vt:i4>0</vt:i4>
      </vt:variant>
      <vt:variant>
        <vt:i4>5</vt:i4>
      </vt:variant>
      <vt:variant>
        <vt:lpwstr>Our members promote harmonized district-level work to ensure everyone in the districts, municipalities, or cities where they work has adequate water, sanitation, and hygiene services. They also ensure that national-level systems are in place to enable all districts to reach everyone and that systems are in place forever.</vt:lpwstr>
      </vt:variant>
      <vt:variant>
        <vt:lpwstr/>
      </vt:variant>
      <vt:variant>
        <vt:i4>3801130</vt:i4>
      </vt:variant>
      <vt:variant>
        <vt:i4>120</vt:i4>
      </vt:variant>
      <vt:variant>
        <vt:i4>0</vt:i4>
      </vt:variant>
      <vt:variant>
        <vt:i4>5</vt:i4>
      </vt:variant>
      <vt:variant>
        <vt:lpwstr>https://washmatters.wateraid.org/sustainable-development-goals</vt:lpwstr>
      </vt:variant>
      <vt:variant>
        <vt:lpwstr/>
      </vt:variant>
      <vt:variant>
        <vt:i4>6553724</vt:i4>
      </vt:variant>
      <vt:variant>
        <vt:i4>117</vt:i4>
      </vt:variant>
      <vt:variant>
        <vt:i4>0</vt:i4>
      </vt:variant>
      <vt:variant>
        <vt:i4>5</vt:i4>
      </vt:variant>
      <vt:variant>
        <vt:lpwstr>https://washmatters.wateraid.org/world-health-assembly</vt:lpwstr>
      </vt:variant>
      <vt:variant>
        <vt:lpwstr/>
      </vt:variant>
      <vt:variant>
        <vt:i4>1441879</vt:i4>
      </vt:variant>
      <vt:variant>
        <vt:i4>114</vt:i4>
      </vt:variant>
      <vt:variant>
        <vt:i4>0</vt:i4>
      </vt:variant>
      <vt:variant>
        <vt:i4>5</vt:i4>
      </vt:variant>
      <vt:variant>
        <vt:lpwstr>https://citywideinclusivesanitation.com/</vt:lpwstr>
      </vt:variant>
      <vt:variant>
        <vt:lpwstr/>
      </vt:variant>
      <vt:variant>
        <vt:i4>3342441</vt:i4>
      </vt:variant>
      <vt:variant>
        <vt:i4>111</vt:i4>
      </vt:variant>
      <vt:variant>
        <vt:i4>0</vt:i4>
      </vt:variant>
      <vt:variant>
        <vt:i4>5</vt:i4>
      </vt:variant>
      <vt:variant>
        <vt:lpwstr>https://www.wateraid.org/uk/our-global-strategy</vt:lpwstr>
      </vt:variant>
      <vt:variant>
        <vt:lpwstr/>
      </vt:variant>
      <vt:variant>
        <vt:i4>2031683</vt:i4>
      </vt:variant>
      <vt:variant>
        <vt:i4>108</vt:i4>
      </vt:variant>
      <vt:variant>
        <vt:i4>0</vt:i4>
      </vt:variant>
      <vt:variant>
        <vt:i4>5</vt:i4>
      </vt:variant>
      <vt:variant>
        <vt:lpwstr>http://daccess-ods.un.org/access.nsf/Get?Open&amp;DS=A/72/127&amp;Lang=E</vt:lpwstr>
      </vt:variant>
      <vt:variant>
        <vt:lpwstr/>
      </vt:variant>
      <vt:variant>
        <vt:i4>1900615</vt:i4>
      </vt:variant>
      <vt:variant>
        <vt:i4>105</vt:i4>
      </vt:variant>
      <vt:variant>
        <vt:i4>0</vt:i4>
      </vt:variant>
      <vt:variant>
        <vt:i4>5</vt:i4>
      </vt:variant>
      <vt:variant>
        <vt:lpwstr>http://daccess-ods.un.org/access.nsf/Get?Open&amp;DS=A/71/302&amp;Lang=E</vt:lpwstr>
      </vt:variant>
      <vt:variant>
        <vt:lpwstr/>
      </vt:variant>
      <vt:variant>
        <vt:i4>3539064</vt:i4>
      </vt:variant>
      <vt:variant>
        <vt:i4>102</vt:i4>
      </vt:variant>
      <vt:variant>
        <vt:i4>0</vt:i4>
      </vt:variant>
      <vt:variant>
        <vt:i4>5</vt:i4>
      </vt:variant>
      <vt:variant>
        <vt:lpwstr>https://washmatters.wateraid.org/publications/female-friendly-public-and-community-toilets-a-guide-for-planners-and-decision-makers</vt:lpwstr>
      </vt:variant>
      <vt:variant>
        <vt:lpwstr/>
      </vt:variant>
      <vt:variant>
        <vt:i4>2097204</vt:i4>
      </vt:variant>
      <vt:variant>
        <vt:i4>99</vt:i4>
      </vt:variant>
      <vt:variant>
        <vt:i4>0</vt:i4>
      </vt:variant>
      <vt:variant>
        <vt:i4>5</vt:i4>
      </vt:variant>
      <vt:variant>
        <vt:lpwstr>https://washmatters.wateraid.org/publications/equality-non-discrimination-and-inclusion-toolkit</vt:lpwstr>
      </vt:variant>
      <vt:variant>
        <vt:lpwstr/>
      </vt:variant>
      <vt:variant>
        <vt:i4>3276851</vt:i4>
      </vt:variant>
      <vt:variant>
        <vt:i4>96</vt:i4>
      </vt:variant>
      <vt:variant>
        <vt:i4>0</vt:i4>
      </vt:variant>
      <vt:variant>
        <vt:i4>5</vt:i4>
      </vt:variant>
      <vt:variant>
        <vt:lpwstr>https://violence-wash.lboro.ac.uk/</vt:lpwstr>
      </vt:variant>
      <vt:variant>
        <vt:lpwstr/>
      </vt:variant>
      <vt:variant>
        <vt:i4>6160448</vt:i4>
      </vt:variant>
      <vt:variant>
        <vt:i4>93</vt:i4>
      </vt:variant>
      <vt:variant>
        <vt:i4>0</vt:i4>
      </vt:variant>
      <vt:variant>
        <vt:i4>5</vt:i4>
      </vt:variant>
      <vt:variant>
        <vt:lpwstr>%5b1%5d https:/www.mdpi.com/1660-4601/15/12/2746/htm</vt:lpwstr>
      </vt:variant>
      <vt:variant>
        <vt:lpwstr/>
      </vt:variant>
      <vt:variant>
        <vt:i4>5963844</vt:i4>
      </vt:variant>
      <vt:variant>
        <vt:i4>90</vt:i4>
      </vt:variant>
      <vt:variant>
        <vt:i4>0</vt:i4>
      </vt:variant>
      <vt:variant>
        <vt:i4>5</vt:i4>
      </vt:variant>
      <vt:variant>
        <vt:lpwstr>https://washmatters.wateraid.org/blog/disability-and-menstruation-in-nepal-how-we-developed-our-behaviour-change-intervention</vt:lpwstr>
      </vt:variant>
      <vt:variant>
        <vt:lpwstr/>
      </vt:variant>
      <vt:variant>
        <vt:i4>6422644</vt:i4>
      </vt:variant>
      <vt:variant>
        <vt:i4>87</vt:i4>
      </vt:variant>
      <vt:variant>
        <vt:i4>0</vt:i4>
      </vt:variant>
      <vt:variant>
        <vt:i4>5</vt:i4>
      </vt:variant>
      <vt:variant>
        <vt:lpwstr>https://washmatters.wateraid.org/sites/g/files/jkxoof256/files/Integrating Menstrual Health%2C Water%2C Sanitation and Hygiene%2C and Sexual and Reproductive Health in Asia and the Pacific Region.pdf</vt:lpwstr>
      </vt:variant>
      <vt:variant>
        <vt:lpwstr/>
      </vt:variant>
      <vt:variant>
        <vt:i4>1245207</vt:i4>
      </vt:variant>
      <vt:variant>
        <vt:i4>84</vt:i4>
      </vt:variant>
      <vt:variant>
        <vt:i4>0</vt:i4>
      </vt:variant>
      <vt:variant>
        <vt:i4>5</vt:i4>
      </vt:variant>
      <vt:variant>
        <vt:lpwstr>https://www.wateraid.org/au/articles/launch-of-the-last-taboo-formative-research-shining-a-light-on-menstrual-hygiene</vt:lpwstr>
      </vt:variant>
      <vt:variant>
        <vt:lpwstr/>
      </vt:variant>
      <vt:variant>
        <vt:i4>7733295</vt:i4>
      </vt:variant>
      <vt:variant>
        <vt:i4>81</vt:i4>
      </vt:variant>
      <vt:variant>
        <vt:i4>0</vt:i4>
      </vt:variant>
      <vt:variant>
        <vt:i4>5</vt:i4>
      </vt:variant>
      <vt:variant>
        <vt:lpwstr>https://washmatters.wateraid.org/publications/menstrual-hygiene-matters</vt:lpwstr>
      </vt:variant>
      <vt:variant>
        <vt:lpwstr/>
      </vt:variant>
      <vt:variant>
        <vt:i4>3670113</vt:i4>
      </vt:variant>
      <vt:variant>
        <vt:i4>78</vt:i4>
      </vt:variant>
      <vt:variant>
        <vt:i4>0</vt:i4>
      </vt:variant>
      <vt:variant>
        <vt:i4>5</vt:i4>
      </vt:variant>
      <vt:variant>
        <vt:lpwstr>https://www.rural-water-supply.net/en/resources/details/791</vt:lpwstr>
      </vt:variant>
      <vt:variant>
        <vt:lpwstr/>
      </vt:variant>
      <vt:variant>
        <vt:i4>3801208</vt:i4>
      </vt:variant>
      <vt:variant>
        <vt:i4>75</vt:i4>
      </vt:variant>
      <vt:variant>
        <vt:i4>0</vt:i4>
      </vt:variant>
      <vt:variant>
        <vt:i4>5</vt:i4>
      </vt:variant>
      <vt:variant>
        <vt:lpwstr>https://washmatters.wateraid.org/publications/lifting-and-shifting-womens-household-work-burden-community-water-sanitation-hygiene</vt:lpwstr>
      </vt:variant>
      <vt:variant>
        <vt:lpwstr/>
      </vt:variant>
      <vt:variant>
        <vt:i4>7929953</vt:i4>
      </vt:variant>
      <vt:variant>
        <vt:i4>72</vt:i4>
      </vt:variant>
      <vt:variant>
        <vt:i4>0</vt:i4>
      </vt:variant>
      <vt:variant>
        <vt:i4>5</vt:i4>
      </vt:variant>
      <vt:variant>
        <vt:lpwstr>https://washmatters.wateraid.org/publications/exploring-gender-aspects-of-community-water-sanitation-and-hygiene-in-timor-leste</vt:lpwstr>
      </vt:variant>
      <vt:variant>
        <vt:lpwstr/>
      </vt:variant>
      <vt:variant>
        <vt:i4>1835030</vt:i4>
      </vt:variant>
      <vt:variant>
        <vt:i4>69</vt:i4>
      </vt:variant>
      <vt:variant>
        <vt:i4>0</vt:i4>
      </vt:variant>
      <vt:variant>
        <vt:i4>5</vt:i4>
      </vt:variant>
      <vt:variant>
        <vt:lpwstr>https://washmatters.wateraid.org/publications/equity-and-inclusion-framework-a-rights-based-approach-2010</vt:lpwstr>
      </vt:variant>
      <vt:variant>
        <vt:lpwstr/>
      </vt:variant>
      <vt:variant>
        <vt:i4>6357042</vt:i4>
      </vt:variant>
      <vt:variant>
        <vt:i4>66</vt:i4>
      </vt:variant>
      <vt:variant>
        <vt:i4>0</vt:i4>
      </vt:variant>
      <vt:variant>
        <vt:i4>5</vt:i4>
      </vt:variant>
      <vt:variant>
        <vt:lpwstr>http://daccess-ods.un.org/access.nsf/Get?Open&amp;DS=A/HRC/33/49&amp;Lang=E</vt:lpwstr>
      </vt:variant>
      <vt:variant>
        <vt:lpwstr/>
      </vt:variant>
      <vt:variant>
        <vt:i4>3473505</vt:i4>
      </vt:variant>
      <vt:variant>
        <vt:i4>63</vt:i4>
      </vt:variant>
      <vt:variant>
        <vt:i4>0</vt:i4>
      </vt:variant>
      <vt:variant>
        <vt:i4>5</vt:i4>
      </vt:variant>
      <vt:variant>
        <vt:lpwstr>https://www.rural-water-supply.net/en/resources/details/748</vt:lpwstr>
      </vt:variant>
      <vt:variant>
        <vt:lpwstr/>
      </vt:variant>
      <vt:variant>
        <vt:i4>8126522</vt:i4>
      </vt:variant>
      <vt:variant>
        <vt:i4>60</vt:i4>
      </vt:variant>
      <vt:variant>
        <vt:i4>0</vt:i4>
      </vt:variant>
      <vt:variant>
        <vt:i4>5</vt:i4>
      </vt:variant>
      <vt:variant>
        <vt:lpwstr>https://vimeo.com/147012798</vt:lpwstr>
      </vt:variant>
      <vt:variant>
        <vt:lpwstr/>
      </vt:variant>
      <vt:variant>
        <vt:i4>4587587</vt:i4>
      </vt:variant>
      <vt:variant>
        <vt:i4>57</vt:i4>
      </vt:variant>
      <vt:variant>
        <vt:i4>0</vt:i4>
      </vt:variant>
      <vt:variant>
        <vt:i4>5</vt:i4>
      </vt:variant>
      <vt:variant>
        <vt:lpwstr>https://washmatters.wateraid.org/publications/embedding-and-integrating-a-human-rights-based-approach</vt:lpwstr>
      </vt:variant>
      <vt:variant>
        <vt:lpwstr/>
      </vt:variant>
      <vt:variant>
        <vt:i4>3539064</vt:i4>
      </vt:variant>
      <vt:variant>
        <vt:i4>54</vt:i4>
      </vt:variant>
      <vt:variant>
        <vt:i4>0</vt:i4>
      </vt:variant>
      <vt:variant>
        <vt:i4>5</vt:i4>
      </vt:variant>
      <vt:variant>
        <vt:lpwstr>https://washmatters.wateraid.org/publications/female-friendly-public-and-community-toilets-a-guide-for-planners-and-decision-makers</vt:lpwstr>
      </vt:variant>
      <vt:variant>
        <vt:lpwstr/>
      </vt:variant>
      <vt:variant>
        <vt:i4>720906</vt:i4>
      </vt:variant>
      <vt:variant>
        <vt:i4>51</vt:i4>
      </vt:variant>
      <vt:variant>
        <vt:i4>0</vt:i4>
      </vt:variant>
      <vt:variant>
        <vt:i4>5</vt:i4>
      </vt:variant>
      <vt:variant>
        <vt:lpwstr>https://washmatters.wateraid.org/publications/guidelines-for-construction-of-institutional-and-public-toilets</vt:lpwstr>
      </vt:variant>
      <vt:variant>
        <vt:lpwstr/>
      </vt:variant>
      <vt:variant>
        <vt:i4>5242971</vt:i4>
      </vt:variant>
      <vt:variant>
        <vt:i4>48</vt:i4>
      </vt:variant>
      <vt:variant>
        <vt:i4>0</vt:i4>
      </vt:variant>
      <vt:variant>
        <vt:i4>5</vt:i4>
      </vt:variant>
      <vt:variant>
        <vt:lpwstr>https://washmatters.wateraid.org/publications/user-friendly-wash-in-healthcare-facilities-in-cambodia</vt:lpwstr>
      </vt:variant>
      <vt:variant>
        <vt:lpwstr/>
      </vt:variant>
      <vt:variant>
        <vt:i4>2097204</vt:i4>
      </vt:variant>
      <vt:variant>
        <vt:i4>45</vt:i4>
      </vt:variant>
      <vt:variant>
        <vt:i4>0</vt:i4>
      </vt:variant>
      <vt:variant>
        <vt:i4>5</vt:i4>
      </vt:variant>
      <vt:variant>
        <vt:lpwstr>https://washmatters.wateraid.org/publications/equality-non-discrimination-and-inclusion-toolkit</vt:lpwstr>
      </vt:variant>
      <vt:variant>
        <vt:lpwstr/>
      </vt:variant>
      <vt:variant>
        <vt:i4>2752627</vt:i4>
      </vt:variant>
      <vt:variant>
        <vt:i4>42</vt:i4>
      </vt:variant>
      <vt:variant>
        <vt:i4>0</vt:i4>
      </vt:variant>
      <vt:variant>
        <vt:i4>5</vt:i4>
      </vt:variant>
      <vt:variant>
        <vt:lpwstr>https://washmatters.wateraid.org/blog/count-me-in-partnering-with-the-arts-to-get-the-message-out-about-inclusive-wash</vt:lpwstr>
      </vt:variant>
      <vt:variant>
        <vt:lpwstr/>
      </vt:variant>
      <vt:variant>
        <vt:i4>4653137</vt:i4>
      </vt:variant>
      <vt:variant>
        <vt:i4>39</vt:i4>
      </vt:variant>
      <vt:variant>
        <vt:i4>0</vt:i4>
      </vt:variant>
      <vt:variant>
        <vt:i4>5</vt:i4>
      </vt:variant>
      <vt:variant>
        <vt:lpwstr>https://washmatters.wateraid.org/publications/cambodia-national-guidelines-on-wash-for-persons-with-disabilities-and-older-people</vt:lpwstr>
      </vt:variant>
      <vt:variant>
        <vt:lpwstr/>
      </vt:variant>
      <vt:variant>
        <vt:i4>1114180</vt:i4>
      </vt:variant>
      <vt:variant>
        <vt:i4>36</vt:i4>
      </vt:variant>
      <vt:variant>
        <vt:i4>0</vt:i4>
      </vt:variant>
      <vt:variant>
        <vt:i4>5</vt:i4>
      </vt:variant>
      <vt:variant>
        <vt:lpwstr>https://washmatters.wateraid.org/publications/compendium-of-accessible-wash-technologies</vt:lpwstr>
      </vt:variant>
      <vt:variant>
        <vt:lpwstr/>
      </vt:variant>
      <vt:variant>
        <vt:i4>2555936</vt:i4>
      </vt:variant>
      <vt:variant>
        <vt:i4>33</vt:i4>
      </vt:variant>
      <vt:variant>
        <vt:i4>0</vt:i4>
      </vt:variant>
      <vt:variant>
        <vt:i4>5</vt:i4>
      </vt:variant>
      <vt:variant>
        <vt:lpwstr>https://washmatters.wateraid.org/publications/undoing-inequity</vt:lpwstr>
      </vt:variant>
      <vt:variant>
        <vt:lpwstr/>
      </vt:variant>
      <vt:variant>
        <vt:i4>2097204</vt:i4>
      </vt:variant>
      <vt:variant>
        <vt:i4>30</vt:i4>
      </vt:variant>
      <vt:variant>
        <vt:i4>0</vt:i4>
      </vt:variant>
      <vt:variant>
        <vt:i4>5</vt:i4>
      </vt:variant>
      <vt:variant>
        <vt:lpwstr>https://washmatters.wateraid.org/publications/equality-non-discrimination-and-inclusion-toolkit</vt:lpwstr>
      </vt:variant>
      <vt:variant>
        <vt:lpwstr/>
      </vt:variant>
      <vt:variant>
        <vt:i4>7602219</vt:i4>
      </vt:variant>
      <vt:variant>
        <vt:i4>27</vt:i4>
      </vt:variant>
      <vt:variant>
        <vt:i4>0</vt:i4>
      </vt:variant>
      <vt:variant>
        <vt:i4>5</vt:i4>
      </vt:variant>
      <vt:variant>
        <vt:lpwstr>https://washmatters.wateraid.org/blog/putting-equality-inclusion-and-rights-at-centre-of-covid-19-water-sanitation-and-hygiene-response</vt:lpwstr>
      </vt:variant>
      <vt:variant>
        <vt:lpwstr/>
      </vt:variant>
      <vt:variant>
        <vt:i4>458766</vt:i4>
      </vt:variant>
      <vt:variant>
        <vt:i4>24</vt:i4>
      </vt:variant>
      <vt:variant>
        <vt:i4>0</vt:i4>
      </vt:variant>
      <vt:variant>
        <vt:i4>5</vt:i4>
      </vt:variant>
      <vt:variant>
        <vt:lpwstr>https://washmatters.wateraid.org/blog/a-systems-strengthening-approach-to-improve-hygiene-behaviours</vt:lpwstr>
      </vt:variant>
      <vt:variant>
        <vt:lpwstr/>
      </vt:variant>
      <vt:variant>
        <vt:i4>1179654</vt:i4>
      </vt:variant>
      <vt:variant>
        <vt:i4>21</vt:i4>
      </vt:variant>
      <vt:variant>
        <vt:i4>0</vt:i4>
      </vt:variant>
      <vt:variant>
        <vt:i4>5</vt:i4>
      </vt:variant>
      <vt:variant>
        <vt:lpwstr>https://washmatters.wateraid.org/publications/the-hidden-world-of-sanitation-workers</vt:lpwstr>
      </vt:variant>
      <vt:variant>
        <vt:lpwstr/>
      </vt:variant>
      <vt:variant>
        <vt:i4>1179657</vt:i4>
      </vt:variant>
      <vt:variant>
        <vt:i4>18</vt:i4>
      </vt:variant>
      <vt:variant>
        <vt:i4>0</vt:i4>
      </vt:variant>
      <vt:variant>
        <vt:i4>5</vt:i4>
      </vt:variant>
      <vt:variant>
        <vt:lpwstr>https://washmatters.wateraid.org/blog/three-things-we-have-learned-by-creating-shit-flow-diagrams</vt:lpwstr>
      </vt:variant>
      <vt:variant>
        <vt:lpwstr/>
      </vt:variant>
      <vt:variant>
        <vt:i4>1638476</vt:i4>
      </vt:variant>
      <vt:variant>
        <vt:i4>15</vt:i4>
      </vt:variant>
      <vt:variant>
        <vt:i4>0</vt:i4>
      </vt:variant>
      <vt:variant>
        <vt:i4>5</vt:i4>
      </vt:variant>
      <vt:variant>
        <vt:lpwstr>https://washmatters.wateraid.org/publications/rethinking-rural-sanitation</vt:lpwstr>
      </vt:variant>
      <vt:variant>
        <vt:lpwstr/>
      </vt:variant>
      <vt:variant>
        <vt:i4>6029329</vt:i4>
      </vt:variant>
      <vt:variant>
        <vt:i4>12</vt:i4>
      </vt:variant>
      <vt:variant>
        <vt:i4>0</vt:i4>
      </vt:variant>
      <vt:variant>
        <vt:i4>5</vt:i4>
      </vt:variant>
      <vt:variant>
        <vt:lpwstr>https://washmatters.wateraid.org/sites/g/files/jkxoof256/files/review-of-rural-sanitation-approaches---background-report.pdf</vt:lpwstr>
      </vt:variant>
      <vt:variant>
        <vt:lpwstr/>
      </vt:variant>
      <vt:variant>
        <vt:i4>6291567</vt:i4>
      </vt:variant>
      <vt:variant>
        <vt:i4>9</vt:i4>
      </vt:variant>
      <vt:variant>
        <vt:i4>0</vt:i4>
      </vt:variant>
      <vt:variant>
        <vt:i4>5</vt:i4>
      </vt:variant>
      <vt:variant>
        <vt:lpwstr>https://washmatters.wateraid.org/publications/management-models-for-piped-water-supply</vt:lpwstr>
      </vt:variant>
      <vt:variant>
        <vt:lpwstr/>
      </vt:variant>
      <vt:variant>
        <vt:i4>6029400</vt:i4>
      </vt:variant>
      <vt:variant>
        <vt:i4>6</vt:i4>
      </vt:variant>
      <vt:variant>
        <vt:i4>0</vt:i4>
      </vt:variant>
      <vt:variant>
        <vt:i4>5</vt:i4>
      </vt:variant>
      <vt:variant>
        <vt:lpwstr>https://washmatters.wateraid.org/blog/taps-and-toilets-arent-enough-designing-wash-programmes-that-strengthen-the-system</vt:lpwstr>
      </vt:variant>
      <vt:variant>
        <vt:lpwstr/>
      </vt:variant>
      <vt:variant>
        <vt:i4>589915</vt:i4>
      </vt:variant>
      <vt:variant>
        <vt:i4>3</vt:i4>
      </vt:variant>
      <vt:variant>
        <vt:i4>0</vt:i4>
      </vt:variant>
      <vt:variant>
        <vt:i4>5</vt:i4>
      </vt:variant>
      <vt:variant>
        <vt:lpwstr>https://washagendaforchange.org/</vt:lpwstr>
      </vt:variant>
      <vt:variant>
        <vt:lpwstr/>
      </vt:variant>
      <vt:variant>
        <vt:i4>720938</vt:i4>
      </vt:variant>
      <vt:variant>
        <vt:i4>0</vt:i4>
      </vt:variant>
      <vt:variant>
        <vt:i4>0</vt:i4>
      </vt:variant>
      <vt:variant>
        <vt:i4>5</vt:i4>
      </vt:variant>
      <vt:variant>
        <vt:lpwstr>http://www.un.org/en/ga/search/view_doc.asp?symbol=A/70/203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2020-05-29T08:46:00Z</dcterms:created>
  <dcterms:modified xsi:type="dcterms:W3CDTF">2020-05-29T16:21:00Z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