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C2E7" w14:textId="13BD7710" w:rsidR="00345242" w:rsidRPr="007508CB" w:rsidRDefault="00FA6699" w:rsidP="00B977BE">
      <w:pPr>
        <w:pStyle w:val="NoSpacing"/>
        <w:jc w:val="center"/>
        <w:rPr>
          <w:rFonts w:ascii="Arial" w:hAnsi="Arial" w:cs="Arial"/>
          <w:b/>
          <w:sz w:val="32"/>
          <w:szCs w:val="32"/>
          <w:lang w:val="sr-Latn-RS"/>
        </w:rPr>
      </w:pPr>
      <w:bookmarkStart w:id="0" w:name="_GoBack"/>
      <w:bookmarkEnd w:id="0"/>
      <w:r w:rsidRPr="007508CB">
        <w:rPr>
          <w:rFonts w:ascii="Arial" w:hAnsi="Arial"/>
          <w:b/>
          <w:sz w:val="32"/>
          <w:lang w:val="sr-Latn-RS"/>
        </w:rPr>
        <w:t xml:space="preserve">Srbija i Kosovo: Ekspert UN pozdravlja poboljšanja, </w:t>
      </w:r>
      <w:r w:rsidR="00D957C2" w:rsidRPr="007508CB">
        <w:rPr>
          <w:rFonts w:ascii="Arial" w:hAnsi="Arial"/>
          <w:b/>
          <w:sz w:val="32"/>
          <w:lang w:val="sr-Latn-RS"/>
        </w:rPr>
        <w:br/>
      </w:r>
      <w:r w:rsidRPr="007508CB">
        <w:rPr>
          <w:rFonts w:ascii="Arial" w:hAnsi="Arial"/>
          <w:b/>
          <w:sz w:val="32"/>
          <w:lang w:val="sr-Latn-RS"/>
        </w:rPr>
        <w:t xml:space="preserve">ali poziva na dalji rad protiv </w:t>
      </w:r>
      <w:r w:rsidR="00A84A4F">
        <w:rPr>
          <w:rFonts w:ascii="Arial" w:hAnsi="Arial"/>
          <w:b/>
          <w:sz w:val="32"/>
          <w:lang w:val="sr-Latn-RS"/>
        </w:rPr>
        <w:t>arbitrarnog</w:t>
      </w:r>
      <w:r w:rsidR="00A84A4F" w:rsidRPr="007508CB">
        <w:rPr>
          <w:rFonts w:ascii="Arial" w:hAnsi="Arial"/>
          <w:b/>
          <w:sz w:val="32"/>
          <w:lang w:val="sr-Latn-RS"/>
        </w:rPr>
        <w:t xml:space="preserve"> </w:t>
      </w:r>
      <w:r w:rsidRPr="007508CB">
        <w:rPr>
          <w:rFonts w:ascii="Arial" w:hAnsi="Arial"/>
          <w:b/>
          <w:sz w:val="32"/>
          <w:lang w:val="sr-Latn-RS"/>
        </w:rPr>
        <w:t xml:space="preserve">pritvora </w:t>
      </w:r>
      <w:r w:rsidR="00D957C2" w:rsidRPr="007508CB">
        <w:rPr>
          <w:rFonts w:ascii="Arial" w:hAnsi="Arial"/>
          <w:b/>
          <w:sz w:val="32"/>
          <w:lang w:val="sr-Latn-RS"/>
        </w:rPr>
        <w:br/>
      </w:r>
      <w:r w:rsidRPr="007508CB">
        <w:rPr>
          <w:rFonts w:ascii="Arial" w:hAnsi="Arial"/>
          <w:b/>
          <w:sz w:val="32"/>
          <w:lang w:val="sr-Latn-RS"/>
        </w:rPr>
        <w:t xml:space="preserve">i </w:t>
      </w:r>
      <w:r w:rsidR="00A84A4F">
        <w:rPr>
          <w:rFonts w:ascii="Arial" w:hAnsi="Arial"/>
          <w:b/>
          <w:sz w:val="32"/>
          <w:lang w:val="sr-Latn-RS"/>
        </w:rPr>
        <w:t>nekažnjivosti</w:t>
      </w:r>
      <w:r w:rsidR="00A84A4F" w:rsidRPr="007508CB">
        <w:rPr>
          <w:rFonts w:ascii="Arial" w:hAnsi="Arial"/>
          <w:b/>
          <w:sz w:val="32"/>
          <w:lang w:val="sr-Latn-RS"/>
        </w:rPr>
        <w:t xml:space="preserve"> </w:t>
      </w:r>
      <w:r w:rsidRPr="007508CB">
        <w:rPr>
          <w:rFonts w:ascii="Arial" w:hAnsi="Arial"/>
          <w:b/>
          <w:sz w:val="32"/>
          <w:lang w:val="sr-Latn-RS"/>
        </w:rPr>
        <w:t>policije</w:t>
      </w:r>
    </w:p>
    <w:p w14:paraId="3B196DEF" w14:textId="77777777" w:rsidR="00345242" w:rsidRPr="007508CB" w:rsidRDefault="00345242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2D9D4F69" w14:textId="55DD62C6" w:rsidR="000E3DBA" w:rsidRPr="007508CB" w:rsidRDefault="00345242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 xml:space="preserve">ŽENEVA (27. novembar 2017) – Srbija i Kosovo* su dosta uradili na unapređenju postupanja prema </w:t>
      </w:r>
      <w:r w:rsidR="0048075F">
        <w:rPr>
          <w:rFonts w:ascii="Arial" w:hAnsi="Arial"/>
          <w:sz w:val="24"/>
          <w:lang w:val="sr-Latn-RS"/>
        </w:rPr>
        <w:t>zatvorenicima</w:t>
      </w:r>
      <w:r w:rsidRPr="007508CB">
        <w:rPr>
          <w:rFonts w:ascii="Arial" w:hAnsi="Arial"/>
          <w:sz w:val="24"/>
          <w:lang w:val="sr-Latn-RS"/>
        </w:rPr>
        <w:t xml:space="preserve"> i </w:t>
      </w:r>
      <w:r w:rsidR="00A84A4F">
        <w:rPr>
          <w:rFonts w:ascii="Arial" w:hAnsi="Arial"/>
          <w:sz w:val="24"/>
          <w:lang w:val="sr-Latn-RS"/>
        </w:rPr>
        <w:t>okončavanju</w:t>
      </w:r>
      <w:r w:rsidR="00A84A4F" w:rsidRPr="007508CB">
        <w:rPr>
          <w:rFonts w:ascii="Arial" w:hAnsi="Arial"/>
          <w:sz w:val="24"/>
          <w:lang w:val="sr-Latn-RS"/>
        </w:rPr>
        <w:t xml:space="preserve"> </w:t>
      </w:r>
      <w:r w:rsidRPr="007508CB">
        <w:rPr>
          <w:rFonts w:ascii="Arial" w:hAnsi="Arial"/>
          <w:sz w:val="24"/>
          <w:lang w:val="sr-Latn-RS"/>
        </w:rPr>
        <w:t>torture, ali treba da učine</w:t>
      </w:r>
      <w:r w:rsidR="00A84A4F">
        <w:rPr>
          <w:rFonts w:ascii="Arial" w:hAnsi="Arial"/>
          <w:sz w:val="24"/>
          <w:lang w:val="sr-Latn-RS"/>
        </w:rPr>
        <w:t xml:space="preserve"> </w:t>
      </w:r>
      <w:r w:rsidRPr="007508CB">
        <w:rPr>
          <w:rFonts w:ascii="Arial" w:hAnsi="Arial"/>
          <w:sz w:val="24"/>
          <w:lang w:val="sr-Latn-RS"/>
        </w:rPr>
        <w:t xml:space="preserve"> više na planu proizvoljnog pritvora i </w:t>
      </w:r>
      <w:r w:rsidR="00A84A4F">
        <w:rPr>
          <w:rFonts w:ascii="Arial" w:hAnsi="Arial"/>
          <w:sz w:val="24"/>
          <w:lang w:val="sr-Latn-RS"/>
        </w:rPr>
        <w:t>nekažnjivosti</w:t>
      </w:r>
      <w:r w:rsidR="00A84A4F" w:rsidRPr="007508CB">
        <w:rPr>
          <w:rFonts w:ascii="Arial" w:hAnsi="Arial"/>
          <w:sz w:val="24"/>
          <w:lang w:val="sr-Latn-RS"/>
        </w:rPr>
        <w:t xml:space="preserve"> </w:t>
      </w:r>
      <w:r w:rsidRPr="007508CB">
        <w:rPr>
          <w:rFonts w:ascii="Arial" w:hAnsi="Arial"/>
          <w:sz w:val="24"/>
          <w:lang w:val="sr-Latn-RS"/>
        </w:rPr>
        <w:t>policije, izjavio je specijalni izvestilac UN za torturu po završetku svoje prve posete radi sagledavanja stanja.</w:t>
      </w:r>
    </w:p>
    <w:p w14:paraId="4A90B288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2852BFA0" w14:textId="45FEFDC9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 xml:space="preserve">Nils Melcer je pohvalio Vladu Srbije i organe na Kosovu za impresivna poboljšanja u postupanju prema </w:t>
      </w:r>
      <w:r w:rsidR="0048075F">
        <w:rPr>
          <w:rFonts w:ascii="Arial" w:hAnsi="Arial"/>
          <w:sz w:val="24"/>
          <w:lang w:val="sr-Latn-RS"/>
        </w:rPr>
        <w:t xml:space="preserve">zatvorenicima </w:t>
      </w:r>
      <w:r w:rsidRPr="007508CB">
        <w:rPr>
          <w:rFonts w:ascii="Arial" w:hAnsi="Arial"/>
          <w:sz w:val="24"/>
          <w:lang w:val="sr-Latn-RS"/>
        </w:rPr>
        <w:t>i</w:t>
      </w:r>
      <w:r w:rsidR="00A84A4F">
        <w:rPr>
          <w:rFonts w:ascii="Arial" w:hAnsi="Arial"/>
          <w:sz w:val="24"/>
          <w:lang w:val="sr-Latn-RS"/>
        </w:rPr>
        <w:t xml:space="preserve"> fizičkim uslovima lišenja slobode</w:t>
      </w:r>
      <w:r w:rsidRPr="007508CB">
        <w:rPr>
          <w:rFonts w:ascii="Arial" w:hAnsi="Arial"/>
          <w:sz w:val="24"/>
          <w:lang w:val="sr-Latn-RS"/>
        </w:rPr>
        <w:t xml:space="preserve">. </w:t>
      </w:r>
    </w:p>
    <w:p w14:paraId="2A987030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06FC440B" w14:textId="625AEF7E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 xml:space="preserve">„Pozdravljam ozbiljnu i trajnu posvećenost vlasti u Beogradu i Prištini da prevaziđu </w:t>
      </w:r>
      <w:r w:rsidR="00A84A4F">
        <w:rPr>
          <w:rFonts w:ascii="Arial" w:hAnsi="Arial"/>
          <w:sz w:val="24"/>
          <w:lang w:val="sr-Latn-RS"/>
        </w:rPr>
        <w:t>ožiljke</w:t>
      </w:r>
      <w:r w:rsidR="00A84A4F" w:rsidRPr="007508CB">
        <w:rPr>
          <w:rFonts w:ascii="Arial" w:hAnsi="Arial"/>
          <w:sz w:val="24"/>
          <w:lang w:val="sr-Latn-RS"/>
        </w:rPr>
        <w:t xml:space="preserve"> </w:t>
      </w:r>
      <w:r w:rsidRPr="007508CB">
        <w:rPr>
          <w:rFonts w:ascii="Arial" w:hAnsi="Arial"/>
          <w:sz w:val="24"/>
          <w:lang w:val="sr-Latn-RS"/>
        </w:rPr>
        <w:t>prošlost</w:t>
      </w:r>
      <w:r w:rsidR="00A84A4F">
        <w:rPr>
          <w:rFonts w:ascii="Arial" w:hAnsi="Arial"/>
          <w:sz w:val="24"/>
          <w:lang w:val="sr-Latn-RS"/>
        </w:rPr>
        <w:t>i</w:t>
      </w:r>
      <w:r w:rsidRPr="007508CB">
        <w:rPr>
          <w:rFonts w:ascii="Arial" w:hAnsi="Arial"/>
          <w:sz w:val="24"/>
          <w:lang w:val="sr-Latn-RS"/>
        </w:rPr>
        <w:t xml:space="preserve">, kao i njihovo nedvosmisleno opredeljenje da spreče torturu i zlostavljanje u svim okolnostima,” naveo je g. Melcer u </w:t>
      </w:r>
      <w:hyperlink r:id="rId8">
        <w:r w:rsidRPr="007508CB">
          <w:rPr>
            <w:rStyle w:val="Hyperlink"/>
            <w:rFonts w:ascii="Arial" w:hAnsi="Arial"/>
            <w:sz w:val="24"/>
            <w:lang w:val="sr-Latn-RS"/>
          </w:rPr>
          <w:t>izjavi</w:t>
        </w:r>
      </w:hyperlink>
      <w:r w:rsidRPr="007508CB">
        <w:rPr>
          <w:rFonts w:ascii="Arial" w:hAnsi="Arial"/>
          <w:sz w:val="24"/>
          <w:lang w:val="sr-Latn-RS"/>
        </w:rPr>
        <w:t xml:space="preserve"> po završetku posete. </w:t>
      </w:r>
    </w:p>
    <w:p w14:paraId="745F071F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16CB05C2" w14:textId="5D2296B5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 xml:space="preserve">„Iako sa velikim zadovoljstvom mogu da izvestim da, po svemu sudeći, u zatvorskim sistemima u Srbiji i na Kosovu uglavnom nema zlostavljanja, sledeći korak u borbi protiv </w:t>
      </w:r>
      <w:r w:rsidR="00A84A4F">
        <w:rPr>
          <w:rFonts w:ascii="Arial" w:hAnsi="Arial"/>
          <w:sz w:val="24"/>
          <w:lang w:val="sr-Latn-RS"/>
        </w:rPr>
        <w:t>nekažnjivosti</w:t>
      </w:r>
      <w:r w:rsidR="00A84A4F" w:rsidRPr="007508CB">
        <w:rPr>
          <w:rFonts w:ascii="Arial" w:hAnsi="Arial"/>
          <w:sz w:val="24"/>
          <w:lang w:val="sr-Latn-RS"/>
        </w:rPr>
        <w:t xml:space="preserve"> </w:t>
      </w:r>
      <w:r w:rsidRPr="007508CB">
        <w:rPr>
          <w:rFonts w:ascii="Arial" w:hAnsi="Arial"/>
          <w:sz w:val="24"/>
          <w:lang w:val="sr-Latn-RS"/>
        </w:rPr>
        <w:t xml:space="preserve">i </w:t>
      </w:r>
      <w:r w:rsidR="00A84A4F">
        <w:rPr>
          <w:rFonts w:ascii="Arial" w:hAnsi="Arial"/>
          <w:sz w:val="24"/>
          <w:lang w:val="sr-Latn-RS"/>
        </w:rPr>
        <w:t>arbitrarnog</w:t>
      </w:r>
      <w:r w:rsidR="00A84A4F" w:rsidRPr="007508CB">
        <w:rPr>
          <w:rFonts w:ascii="Arial" w:hAnsi="Arial"/>
          <w:sz w:val="24"/>
          <w:lang w:val="sr-Latn-RS"/>
        </w:rPr>
        <w:t xml:space="preserve"> </w:t>
      </w:r>
      <w:r w:rsidRPr="007508CB">
        <w:rPr>
          <w:rFonts w:ascii="Arial" w:hAnsi="Arial"/>
          <w:sz w:val="24"/>
          <w:lang w:val="sr-Latn-RS"/>
        </w:rPr>
        <w:t>pritvora treba da bude usredsređen na policiju i pravosudni sistem,“ dodao je.</w:t>
      </w:r>
    </w:p>
    <w:p w14:paraId="4D8565B8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2F92B892" w14:textId="750A95D8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 xml:space="preserve">I u Srbiji i na Kosovu, specijalni izvestilac je čuo brojne navode o zlostavljanju tokom policijskog saslušanja, posebno kao sredstvu za iznudu priznanja krivičnih dela u vezi sa narkoticima, terorizmom i organizovanim kriminalom – što su oblasti u kojima međunarodna zajednica već dugo insistira da Srbija i Kosovo ostvare rezultate. </w:t>
      </w:r>
    </w:p>
    <w:p w14:paraId="1272936A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05A899F4" w14:textId="47A7EFE6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>„Pritvorenici su naveli da su bili izloženi šamaranju, udarcima pesnicom i palicom, šutiranju, pretnjama vatrenim oružjem i da su bili prinuđeni da priznaju krivicu za više krivičnih dela, nekad u zamenu za blaže kazne ili uslovni otpust“, kazao je g. Melcer.</w:t>
      </w:r>
    </w:p>
    <w:p w14:paraId="721DE1FE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61C3F29F" w14:textId="1B4668AF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 xml:space="preserve">„Pritisak na pritvorenike da priznaju krivicu </w:t>
      </w:r>
      <w:r w:rsidR="0092149E" w:rsidRPr="007508CB">
        <w:rPr>
          <w:rFonts w:ascii="Arial" w:hAnsi="Arial"/>
          <w:sz w:val="24"/>
          <w:lang w:val="sr-Latn-RS"/>
        </w:rPr>
        <w:t xml:space="preserve">je </w:t>
      </w:r>
      <w:r w:rsidRPr="007508CB">
        <w:rPr>
          <w:rFonts w:ascii="Arial" w:hAnsi="Arial"/>
          <w:sz w:val="24"/>
          <w:lang w:val="sr-Latn-RS"/>
        </w:rPr>
        <w:t xml:space="preserve">utoliko veći zbog verovatnoće </w:t>
      </w:r>
      <w:r w:rsidR="00D957C2" w:rsidRPr="007508CB">
        <w:rPr>
          <w:rFonts w:ascii="Arial" w:hAnsi="Arial"/>
          <w:sz w:val="24"/>
          <w:lang w:val="sr-Latn-RS"/>
        </w:rPr>
        <w:t xml:space="preserve">da će predugo biti u pritvoru </w:t>
      </w:r>
      <w:r w:rsidRPr="007508CB">
        <w:rPr>
          <w:rFonts w:ascii="Arial" w:hAnsi="Arial"/>
          <w:sz w:val="24"/>
          <w:lang w:val="sr-Latn-RS"/>
        </w:rPr>
        <w:t xml:space="preserve">do početka suđenja, ponekad i tri ili više godina, čak i </w:t>
      </w:r>
      <w:r w:rsidR="00D957C2" w:rsidRPr="007508CB">
        <w:rPr>
          <w:rFonts w:ascii="Arial" w:hAnsi="Arial"/>
          <w:sz w:val="24"/>
          <w:lang w:val="sr-Latn-RS"/>
        </w:rPr>
        <w:t>kod lakših krivičnih</w:t>
      </w:r>
      <w:r w:rsidRPr="007508CB">
        <w:rPr>
          <w:rFonts w:ascii="Arial" w:hAnsi="Arial"/>
          <w:sz w:val="24"/>
          <w:lang w:val="sr-Latn-RS"/>
        </w:rPr>
        <w:t xml:space="preserve"> dela.</w:t>
      </w:r>
      <w:r w:rsidR="00D957C2" w:rsidRPr="007508CB">
        <w:rPr>
          <w:rFonts w:ascii="Arial" w:hAnsi="Arial"/>
          <w:sz w:val="24"/>
          <w:lang w:val="sr-Latn-RS"/>
        </w:rPr>
        <w:t>“</w:t>
      </w:r>
    </w:p>
    <w:p w14:paraId="6836CC1C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3026DB24" w14:textId="12FC89CE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 xml:space="preserve">„U celini, čini se da je u tužilačkoj i sudskoj praksi širom Srbije i Kosova, uključujući i postupke pred Euleksom – Misijom EU za vladavinu prava na Kosovu, izražen obrazac neefikasnosti, koji u nekim slučajevima lako može da dovede do </w:t>
      </w:r>
      <w:r w:rsidR="00A84A4F">
        <w:rPr>
          <w:rFonts w:ascii="Arial" w:hAnsi="Arial"/>
          <w:sz w:val="24"/>
          <w:lang w:val="sr-Latn-RS"/>
        </w:rPr>
        <w:t>arbitrarnog</w:t>
      </w:r>
      <w:r w:rsidR="00A84A4F" w:rsidRPr="007508CB">
        <w:rPr>
          <w:rFonts w:ascii="Arial" w:hAnsi="Arial"/>
          <w:sz w:val="24"/>
          <w:lang w:val="sr-Latn-RS"/>
        </w:rPr>
        <w:t xml:space="preserve"> </w:t>
      </w:r>
      <w:r w:rsidRPr="007508CB">
        <w:rPr>
          <w:rFonts w:ascii="Arial" w:hAnsi="Arial"/>
          <w:sz w:val="24"/>
          <w:lang w:val="sr-Latn-RS"/>
        </w:rPr>
        <w:t>pritvora ili čak i do surovih, neljudskih ili ponižavajućih postupaka.“</w:t>
      </w:r>
    </w:p>
    <w:p w14:paraId="16822B62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5DB1C214" w14:textId="1BCE411A" w:rsidR="000E3DBA" w:rsidRPr="007508CB" w:rsidRDefault="00E30C22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7508CB">
        <w:rPr>
          <w:rFonts w:ascii="Arial" w:hAnsi="Arial"/>
          <w:sz w:val="24"/>
          <w:lang w:val="sr-Latn-RS"/>
        </w:rPr>
        <w:t>Specijalni izvestilac je pozdravio značajne napore službi zdravstvene zaštite u zatvorima da sistematski pregledaju novopridošle zatvorenike, ali je istakao da većina zdravstvenih radnika nije obučena za otkrivanje i dokumentovanje fizičkih i psihičkih tragova torture u skladu sa međunarodnim standardima.</w:t>
      </w:r>
    </w:p>
    <w:p w14:paraId="75D0B3EE" w14:textId="77777777" w:rsidR="000E3DBA" w:rsidRPr="007508CB" w:rsidRDefault="000E3DBA" w:rsidP="000E3DB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14:paraId="076F567B" w14:textId="7D3F5476" w:rsidR="000E3DBA" w:rsidRPr="007508CB" w:rsidRDefault="00FD5413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 xml:space="preserve">Širom Srbije i Kosova, ekspert i njegov tim su razgovarali sa velikim brojem pritvorenika i zatvorenika u policijskim stanicama, pritvorskim jedinicama i zavodima </w:t>
      </w:r>
      <w:r w:rsidRPr="007508CB">
        <w:rPr>
          <w:rFonts w:ascii="Arial" w:hAnsi="Arial"/>
          <w:color w:val="000000"/>
          <w:sz w:val="24"/>
          <w:lang w:val="sr-Latn-RS"/>
        </w:rPr>
        <w:lastRenderedPageBreak/>
        <w:t xml:space="preserve">zatvorenog tipa, sa </w:t>
      </w:r>
      <w:r w:rsidR="001560CB">
        <w:rPr>
          <w:rFonts w:ascii="Arial" w:hAnsi="Arial"/>
          <w:color w:val="000000"/>
          <w:sz w:val="24"/>
          <w:lang w:val="sr-Latn-RS"/>
        </w:rPr>
        <w:t>rezidentima</w:t>
      </w:r>
      <w:r w:rsidR="001560CB" w:rsidRPr="007508CB">
        <w:rPr>
          <w:rFonts w:ascii="Arial" w:hAnsi="Arial"/>
          <w:color w:val="000000"/>
          <w:sz w:val="24"/>
          <w:lang w:val="sr-Latn-RS"/>
        </w:rPr>
        <w:t xml:space="preserve"> </w:t>
      </w:r>
      <w:r w:rsidRPr="007508CB">
        <w:rPr>
          <w:rFonts w:ascii="Arial" w:hAnsi="Arial"/>
          <w:color w:val="000000"/>
          <w:sz w:val="24"/>
          <w:lang w:val="sr-Latn-RS"/>
        </w:rPr>
        <w:t>psihijatrijskih ustanova i ustanova socijalne zaštite, kao i sa migrantima smeštenim u prihvatnim i tranzitnim centrima.</w:t>
      </w:r>
    </w:p>
    <w:p w14:paraId="30A8D8D3" w14:textId="77777777" w:rsidR="000E3DBA" w:rsidRPr="007508CB" w:rsidRDefault="000E3DBA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17F8A542" w14:textId="464272D7" w:rsidR="000E3DBA" w:rsidRPr="007508CB" w:rsidRDefault="00E30C22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 xml:space="preserve">Specijalni izvestilac je izrazio ozbiljnu </w:t>
      </w:r>
      <w:r w:rsidR="001560CB">
        <w:rPr>
          <w:rFonts w:ascii="Arial" w:hAnsi="Arial"/>
          <w:color w:val="000000"/>
          <w:sz w:val="24"/>
          <w:lang w:val="sr-Latn-RS"/>
        </w:rPr>
        <w:t>zabrinutost</w:t>
      </w:r>
      <w:r w:rsidR="001560CB" w:rsidRPr="007508CB">
        <w:rPr>
          <w:rFonts w:ascii="Arial" w:hAnsi="Arial"/>
          <w:color w:val="000000"/>
          <w:sz w:val="24"/>
          <w:lang w:val="sr-Latn-RS"/>
        </w:rPr>
        <w:t xml:space="preserve"> </w:t>
      </w:r>
      <w:r w:rsidRPr="007508CB">
        <w:rPr>
          <w:rFonts w:ascii="Arial" w:hAnsi="Arial"/>
          <w:color w:val="000000"/>
          <w:sz w:val="24"/>
          <w:lang w:val="sr-Latn-RS"/>
        </w:rPr>
        <w:t xml:space="preserve">zbog visokog rizika da se osobe sa mentalnim invaliditetom </w:t>
      </w:r>
      <w:r w:rsidR="001560CB">
        <w:rPr>
          <w:rFonts w:ascii="Arial" w:hAnsi="Arial"/>
          <w:color w:val="000000"/>
          <w:sz w:val="24"/>
          <w:lang w:val="sr-Latn-RS"/>
        </w:rPr>
        <w:t>arbitrarno</w:t>
      </w:r>
      <w:r w:rsidR="001560CB" w:rsidRPr="007508CB">
        <w:rPr>
          <w:rFonts w:ascii="Arial" w:hAnsi="Arial"/>
          <w:color w:val="000000"/>
          <w:sz w:val="24"/>
          <w:lang w:val="sr-Latn-RS"/>
        </w:rPr>
        <w:t xml:space="preserve"> </w:t>
      </w:r>
      <w:r w:rsidRPr="007508CB">
        <w:rPr>
          <w:rFonts w:ascii="Arial" w:hAnsi="Arial"/>
          <w:color w:val="000000"/>
          <w:sz w:val="24"/>
          <w:lang w:val="sr-Latn-RS"/>
        </w:rPr>
        <w:t>smeštaju u ustanove.</w:t>
      </w:r>
    </w:p>
    <w:p w14:paraId="4E9BFB39" w14:textId="77777777" w:rsidR="000E3DBA" w:rsidRPr="007508CB" w:rsidRDefault="000E3DBA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471D5927" w14:textId="7C91D32B" w:rsidR="000E3DBA" w:rsidRPr="007508CB" w:rsidRDefault="000E3DBA" w:rsidP="00156339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 xml:space="preserve">„Duboko sam zabrinut zbog toga što mnogi ljudi ne bi </w:t>
      </w:r>
      <w:r w:rsidR="001560CB">
        <w:rPr>
          <w:rFonts w:ascii="Arial" w:hAnsi="Arial"/>
          <w:color w:val="000000"/>
          <w:sz w:val="24"/>
          <w:lang w:val="sr-Latn-RS"/>
        </w:rPr>
        <w:t>bili</w:t>
      </w:r>
      <w:r w:rsidRPr="007508CB">
        <w:rPr>
          <w:rFonts w:ascii="Arial" w:hAnsi="Arial"/>
          <w:color w:val="000000"/>
          <w:sz w:val="24"/>
          <w:lang w:val="sr-Latn-RS"/>
        </w:rPr>
        <w:t xml:space="preserve"> u tim centrima kad bi bile razvijene alternativne strukture u zajednici,“ rekao je g. Melcer i naglasio da su najstrože </w:t>
      </w:r>
      <w:r w:rsidR="001560CB">
        <w:rPr>
          <w:rFonts w:ascii="Arial" w:hAnsi="Arial"/>
          <w:color w:val="000000"/>
          <w:sz w:val="24"/>
          <w:lang w:val="sr-Latn-RS"/>
        </w:rPr>
        <w:t>pravne garancije</w:t>
      </w:r>
      <w:r w:rsidRPr="007508CB">
        <w:rPr>
          <w:rFonts w:ascii="Arial" w:hAnsi="Arial"/>
          <w:color w:val="000000"/>
          <w:sz w:val="24"/>
          <w:lang w:val="sr-Latn-RS"/>
        </w:rPr>
        <w:t xml:space="preserve"> i delotvorn</w:t>
      </w:r>
      <w:r w:rsidR="001560CB">
        <w:rPr>
          <w:rFonts w:ascii="Arial" w:hAnsi="Arial"/>
          <w:color w:val="000000"/>
          <w:sz w:val="24"/>
          <w:lang w:val="sr-Latn-RS"/>
        </w:rPr>
        <w:t xml:space="preserve">i nadzor </w:t>
      </w:r>
      <w:r w:rsidRPr="007508CB">
        <w:rPr>
          <w:rFonts w:ascii="Arial" w:hAnsi="Arial"/>
          <w:color w:val="000000"/>
          <w:sz w:val="24"/>
          <w:lang w:val="sr-Latn-RS"/>
        </w:rPr>
        <w:t xml:space="preserve">od izuzetnog značaja za sprečavanje </w:t>
      </w:r>
      <w:r w:rsidR="001560CB">
        <w:rPr>
          <w:rFonts w:ascii="Arial" w:hAnsi="Arial"/>
          <w:color w:val="000000"/>
          <w:sz w:val="24"/>
          <w:lang w:val="sr-Latn-RS"/>
        </w:rPr>
        <w:t>arbitrarne</w:t>
      </w:r>
      <w:r w:rsidR="001560CB" w:rsidRPr="007508CB">
        <w:rPr>
          <w:rFonts w:ascii="Arial" w:hAnsi="Arial"/>
          <w:color w:val="000000"/>
          <w:sz w:val="24"/>
          <w:lang w:val="sr-Latn-RS"/>
        </w:rPr>
        <w:t xml:space="preserve"> </w:t>
      </w:r>
      <w:r w:rsidRPr="007508CB">
        <w:rPr>
          <w:rFonts w:ascii="Arial" w:hAnsi="Arial"/>
          <w:color w:val="000000"/>
          <w:sz w:val="24"/>
          <w:lang w:val="sr-Latn-RS"/>
        </w:rPr>
        <w:t>institucionalizacije.</w:t>
      </w:r>
    </w:p>
    <w:p w14:paraId="440D78F7" w14:textId="7CA2A4F5" w:rsidR="000E3DBA" w:rsidRPr="007508CB" w:rsidRDefault="000E3DBA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37AF69EA" w14:textId="015F184E" w:rsidR="00E30C22" w:rsidRPr="007508CB" w:rsidRDefault="00E30C22" w:rsidP="00E30C22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 xml:space="preserve">Pored toga, specijalni izvestilac je </w:t>
      </w:r>
      <w:r w:rsidR="001560CB">
        <w:rPr>
          <w:rFonts w:ascii="Arial" w:hAnsi="Arial"/>
          <w:color w:val="000000"/>
          <w:sz w:val="24"/>
          <w:lang w:val="sr-Latn-RS"/>
        </w:rPr>
        <w:t>pohvalio</w:t>
      </w:r>
      <w:r w:rsidR="001560CB" w:rsidRPr="007508CB">
        <w:rPr>
          <w:rFonts w:ascii="Arial" w:hAnsi="Arial"/>
          <w:color w:val="000000"/>
          <w:sz w:val="24"/>
          <w:lang w:val="sr-Latn-RS"/>
        </w:rPr>
        <w:t xml:space="preserve"> </w:t>
      </w:r>
      <w:r w:rsidRPr="007508CB">
        <w:rPr>
          <w:rFonts w:ascii="Arial" w:hAnsi="Arial"/>
          <w:color w:val="000000"/>
          <w:sz w:val="24"/>
          <w:lang w:val="sr-Latn-RS"/>
        </w:rPr>
        <w:t>značajne napore koje je Srbija uložila u protekle dve godine da odgovori na veliki priliv migranata preko takozvane Balkanske rute.</w:t>
      </w:r>
    </w:p>
    <w:p w14:paraId="5F7EFACA" w14:textId="77777777" w:rsidR="00E30C22" w:rsidRPr="007508CB" w:rsidRDefault="00E30C22" w:rsidP="00E30C22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25680DD9" w14:textId="3834093B" w:rsidR="00E30C22" w:rsidRPr="007508CB" w:rsidRDefault="00E30C22" w:rsidP="00E30C22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 xml:space="preserve">„Treba odati priznanje vlastima za velika ulaganja u </w:t>
      </w:r>
      <w:r w:rsidR="001560CB">
        <w:rPr>
          <w:rFonts w:ascii="Arial" w:hAnsi="Arial"/>
          <w:color w:val="000000"/>
          <w:sz w:val="24"/>
          <w:lang w:val="sr-Latn-RS"/>
        </w:rPr>
        <w:t>izgradnju</w:t>
      </w:r>
      <w:r w:rsidR="001560CB" w:rsidRPr="007508CB">
        <w:rPr>
          <w:rFonts w:ascii="Arial" w:hAnsi="Arial"/>
          <w:color w:val="000000"/>
          <w:sz w:val="24"/>
          <w:lang w:val="sr-Latn-RS"/>
        </w:rPr>
        <w:t xml:space="preserve"> </w:t>
      </w:r>
      <w:r w:rsidRPr="007508CB">
        <w:rPr>
          <w:rFonts w:ascii="Arial" w:hAnsi="Arial"/>
          <w:color w:val="000000"/>
          <w:sz w:val="24"/>
          <w:lang w:val="sr-Latn-RS"/>
        </w:rPr>
        <w:t>potrebne infrastrukture i humanitarne pomoći kao odgov</w:t>
      </w:r>
      <w:r w:rsidR="00D957C2" w:rsidRPr="007508CB">
        <w:rPr>
          <w:rFonts w:ascii="Arial" w:hAnsi="Arial"/>
          <w:color w:val="000000"/>
          <w:sz w:val="24"/>
          <w:lang w:val="sr-Latn-RS"/>
        </w:rPr>
        <w:t>or na ovaj izazov,“ istakao je.</w:t>
      </w:r>
    </w:p>
    <w:p w14:paraId="23E7F7FA" w14:textId="77777777" w:rsidR="00E30C22" w:rsidRPr="007508CB" w:rsidRDefault="00E30C22" w:rsidP="00E30C22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152109DD" w14:textId="1BCD0DB9" w:rsidR="00E30C22" w:rsidRPr="007508CB" w:rsidRDefault="00E30C22" w:rsidP="00E30C22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>„Iako nisam čuo navode o zlostavljanju migranata u Srbiji i na Kosovu, duboko sam zabrinut zbog brojnih navoda o fizičkom nasilju, uključujući batine, šutiranje i napade pasa, koje su migranti doživeli od službi granične policije susednih zemalja – Hrvatske, Mađarske i Bugarske, pri pokušajima da uđu na njihovu teritoriju.</w:t>
      </w:r>
      <w:r w:rsidR="00D957C2" w:rsidRPr="007508CB">
        <w:rPr>
          <w:rFonts w:ascii="Arial" w:hAnsi="Arial"/>
          <w:color w:val="000000"/>
          <w:sz w:val="24"/>
          <w:lang w:val="sr-Latn-RS"/>
        </w:rPr>
        <w:t>“</w:t>
      </w:r>
    </w:p>
    <w:p w14:paraId="2F84272C" w14:textId="77777777" w:rsidR="00E30C22" w:rsidRPr="007508CB" w:rsidRDefault="00E30C22" w:rsidP="00E30C22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52BB48E4" w14:textId="3F52EC4F" w:rsidR="00E30C22" w:rsidRPr="007508CB" w:rsidRDefault="00E30C22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 xml:space="preserve">„Hteo bih da pozovem </w:t>
      </w:r>
      <w:r w:rsidR="001560CB">
        <w:rPr>
          <w:rFonts w:ascii="Arial" w:hAnsi="Arial"/>
          <w:color w:val="000000"/>
          <w:sz w:val="24"/>
          <w:lang w:val="sr-Latn-RS"/>
        </w:rPr>
        <w:t>organe</w:t>
      </w:r>
      <w:r w:rsidR="001560CB" w:rsidRPr="007508CB">
        <w:rPr>
          <w:rFonts w:ascii="Arial" w:hAnsi="Arial"/>
          <w:color w:val="000000"/>
          <w:sz w:val="24"/>
          <w:lang w:val="sr-Latn-RS"/>
        </w:rPr>
        <w:t xml:space="preserve"> </w:t>
      </w:r>
      <w:r w:rsidRPr="007508CB">
        <w:rPr>
          <w:rFonts w:ascii="Arial" w:hAnsi="Arial"/>
          <w:color w:val="000000"/>
          <w:sz w:val="24"/>
          <w:lang w:val="sr-Latn-RS"/>
        </w:rPr>
        <w:t xml:space="preserve">u Beogradu i Prištini da učine još više kako bi </w:t>
      </w:r>
      <w:r w:rsidR="00D957C2" w:rsidRPr="007508CB">
        <w:rPr>
          <w:rFonts w:ascii="Arial" w:hAnsi="Arial"/>
          <w:color w:val="000000"/>
          <w:sz w:val="24"/>
          <w:lang w:val="sr-Latn-RS"/>
        </w:rPr>
        <w:t>obezbedile</w:t>
      </w:r>
      <w:r w:rsidRPr="007508CB">
        <w:rPr>
          <w:rFonts w:ascii="Arial" w:hAnsi="Arial"/>
          <w:color w:val="000000"/>
          <w:sz w:val="24"/>
          <w:lang w:val="sr-Latn-RS"/>
        </w:rPr>
        <w:t xml:space="preserve"> adekvatnu medicinsku i psihološku podršku i rehabilitaciju svim žrtvama torture i drugih oblika zlostavljanja na svojoj teritoriji</w:t>
      </w:r>
      <w:r w:rsidR="00D957C2" w:rsidRPr="007508CB">
        <w:rPr>
          <w:rFonts w:ascii="Arial" w:hAnsi="Arial"/>
          <w:color w:val="000000"/>
          <w:sz w:val="24"/>
          <w:lang w:val="sr-Latn-RS"/>
        </w:rPr>
        <w:t xml:space="preserve">, kao i </w:t>
      </w:r>
      <w:r w:rsidRPr="007508CB">
        <w:rPr>
          <w:rFonts w:ascii="Arial" w:hAnsi="Arial"/>
          <w:color w:val="000000"/>
          <w:sz w:val="24"/>
          <w:lang w:val="sr-Latn-RS"/>
        </w:rPr>
        <w:t>d</w:t>
      </w:r>
      <w:r w:rsidR="00D957C2" w:rsidRPr="007508CB">
        <w:rPr>
          <w:rFonts w:ascii="Arial" w:hAnsi="Arial"/>
          <w:color w:val="000000"/>
          <w:sz w:val="24"/>
          <w:lang w:val="sr-Latn-RS"/>
        </w:rPr>
        <w:t>elotvornu međunarodnu zaštitu.“</w:t>
      </w:r>
    </w:p>
    <w:p w14:paraId="6779689E" w14:textId="77777777" w:rsidR="00E30C22" w:rsidRPr="007508CB" w:rsidRDefault="00E30C22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4BF20C40" w14:textId="0A6265BD" w:rsidR="000E3DBA" w:rsidRPr="007508CB" w:rsidRDefault="000E3DBA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>Specijalni izvestilac će izveštaj o Srbiji, sa svojim zapažanjima i preporukama, predstaviti Savetu za ljudska prava u martu 2019. godine.</w:t>
      </w:r>
    </w:p>
    <w:p w14:paraId="5D071D31" w14:textId="74F7DBD5" w:rsidR="000E3DBA" w:rsidRPr="007508CB" w:rsidRDefault="000E3DBA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63B95DF5" w14:textId="699F84B9" w:rsidR="000E3DBA" w:rsidRPr="007508CB" w:rsidRDefault="000E3DBA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  <w:r w:rsidRPr="007508CB">
        <w:rPr>
          <w:rFonts w:ascii="Arial" w:hAnsi="Arial"/>
          <w:color w:val="000000"/>
          <w:sz w:val="24"/>
          <w:lang w:val="sr-Latn-RS"/>
        </w:rPr>
        <w:t>KRAJ</w:t>
      </w:r>
    </w:p>
    <w:p w14:paraId="27B389D2" w14:textId="2DBB043F" w:rsidR="000E3DBA" w:rsidRPr="007508CB" w:rsidRDefault="000E3DBA" w:rsidP="000E3DBA">
      <w:pPr>
        <w:pStyle w:val="NoSpacing"/>
        <w:rPr>
          <w:rFonts w:ascii="Arial" w:hAnsi="Arial" w:cs="Arial"/>
          <w:color w:val="000000"/>
          <w:sz w:val="24"/>
          <w:szCs w:val="24"/>
          <w:lang w:val="sr-Latn-RS"/>
        </w:rPr>
      </w:pPr>
    </w:p>
    <w:p w14:paraId="7A9EBF3F" w14:textId="068689E3" w:rsidR="000E3DBA" w:rsidRPr="007508CB" w:rsidRDefault="000E3DBA" w:rsidP="000E3DBA">
      <w:pPr>
        <w:pStyle w:val="NoSpacing"/>
        <w:rPr>
          <w:rFonts w:ascii="Arial" w:hAnsi="Arial" w:cs="Arial"/>
          <w:color w:val="000000"/>
          <w:lang w:val="sr-Latn-RS"/>
        </w:rPr>
      </w:pPr>
      <w:r w:rsidRPr="007508CB">
        <w:rPr>
          <w:rFonts w:ascii="Arial" w:hAnsi="Arial"/>
          <w:color w:val="000000"/>
          <w:lang w:val="sr-Latn-RS"/>
        </w:rPr>
        <w:t xml:space="preserve">* Svako pominjanje Kosova tumači se u skladu sa </w:t>
      </w:r>
      <w:hyperlink r:id="rId9">
        <w:r w:rsidRPr="007508CB">
          <w:rPr>
            <w:rStyle w:val="Hyperlink"/>
            <w:rFonts w:ascii="Arial" w:hAnsi="Arial"/>
            <w:lang w:val="sr-Latn-RS"/>
          </w:rPr>
          <w:t>Rezolucijom Saveta bezbednosti Ujedinjenih nacija</w:t>
        </w:r>
        <w:r w:rsidR="007508CB">
          <w:rPr>
            <w:rStyle w:val="Hyperlink"/>
            <w:rFonts w:ascii="Arial" w:hAnsi="Arial"/>
            <w:lang w:val="sr-Latn-RS"/>
          </w:rPr>
          <w:t xml:space="preserve"> </w:t>
        </w:r>
        <w:r w:rsidRPr="007508CB">
          <w:rPr>
            <w:rStyle w:val="Hyperlink"/>
            <w:rFonts w:ascii="Arial" w:hAnsi="Arial"/>
            <w:lang w:val="sr-Latn-RS"/>
          </w:rPr>
          <w:t>1244 (1999)</w:t>
        </w:r>
      </w:hyperlink>
      <w:r w:rsidRPr="007508CB">
        <w:rPr>
          <w:rFonts w:ascii="Arial" w:hAnsi="Arial"/>
          <w:color w:val="000000"/>
          <w:lang w:val="sr-Latn-RS"/>
        </w:rPr>
        <w:t xml:space="preserve"> i ne prejudicira status Kosova.</w:t>
      </w:r>
    </w:p>
    <w:p w14:paraId="1F926739" w14:textId="77777777" w:rsidR="000E3DBA" w:rsidRPr="007508CB" w:rsidRDefault="000E3DBA" w:rsidP="000E3DBA">
      <w:pPr>
        <w:pStyle w:val="NoSpacing"/>
        <w:rPr>
          <w:rFonts w:ascii="Arial" w:hAnsi="Arial" w:cs="Arial"/>
          <w:lang w:val="sr-Latn-RS"/>
        </w:rPr>
      </w:pPr>
      <w:r w:rsidRPr="007508CB">
        <w:rPr>
          <w:rFonts w:ascii="Arial" w:hAnsi="Arial"/>
          <w:lang w:val="sr-Latn-RS"/>
        </w:rPr>
        <w:t> </w:t>
      </w:r>
    </w:p>
    <w:p w14:paraId="266C6C73" w14:textId="4BF1896B" w:rsidR="000E3DBA" w:rsidRPr="007508CB" w:rsidRDefault="004D782C" w:rsidP="000E3DBA">
      <w:pPr>
        <w:pStyle w:val="NoSpacing"/>
        <w:rPr>
          <w:rStyle w:val="Emphasis"/>
          <w:rFonts w:ascii="Arial" w:hAnsi="Arial" w:cs="Arial"/>
          <w:lang w:val="sr-Latn-RS"/>
        </w:rPr>
      </w:pPr>
      <w:r w:rsidRPr="007508CB">
        <w:rPr>
          <w:rStyle w:val="Emphasis"/>
          <w:rFonts w:ascii="Arial" w:hAnsi="Arial"/>
          <w:b/>
          <w:lang w:val="sr-Latn-RS"/>
        </w:rPr>
        <w:t>G. Nilsa Melcera</w:t>
      </w:r>
      <w:r w:rsidRPr="007508CB">
        <w:rPr>
          <w:rStyle w:val="Emphasis"/>
          <w:rFonts w:ascii="Arial" w:hAnsi="Arial"/>
          <w:lang w:val="sr-Latn-RS"/>
        </w:rPr>
        <w:t xml:space="preserve"> (Švajcarska) je Savet UN za ljudska prava imenovao za </w:t>
      </w:r>
      <w:hyperlink r:id="rId10">
        <w:r w:rsidRPr="007508CB">
          <w:rPr>
            <w:rStyle w:val="Hyperlink"/>
            <w:rFonts w:ascii="Arial" w:hAnsi="Arial"/>
            <w:i/>
            <w:lang w:val="sr-Latn-RS"/>
          </w:rPr>
          <w:t>specijalnog izvestioca za torturu i druge surove, neljudske ili ponižavajuće kazne ili postupke</w:t>
        </w:r>
      </w:hyperlink>
      <w:r w:rsidRPr="007508CB">
        <w:rPr>
          <w:rStyle w:val="Emphasis"/>
          <w:rFonts w:ascii="Arial" w:hAnsi="Arial"/>
          <w:lang w:val="sr-Latn-RS"/>
        </w:rPr>
        <w:t xml:space="preserve"> u novembru 2016. godine. G. Melcer je radio u Međunarodnom komitetu Crvenog krsta i Saveznom ministarstvu spoljnih poslova Švajcarske, a danas je profesor međunarodnog prava na Univerzitetu u Glazgovu i šef Odeljenja za ljudska prava na Ženevskoj akademiji za međunarodno humanitarno pravo i ljudska prava.</w:t>
      </w:r>
    </w:p>
    <w:p w14:paraId="1FA6E568" w14:textId="77777777" w:rsidR="004D782C" w:rsidRPr="007508CB" w:rsidRDefault="004D782C" w:rsidP="000E3DBA">
      <w:pPr>
        <w:pStyle w:val="NoSpacing"/>
        <w:rPr>
          <w:rFonts w:ascii="Arial" w:hAnsi="Arial" w:cs="Arial"/>
          <w:i/>
          <w:color w:val="000000"/>
          <w:lang w:val="sr-Latn-RS"/>
        </w:rPr>
      </w:pPr>
    </w:p>
    <w:p w14:paraId="421B33BD" w14:textId="25575EC9" w:rsidR="004817F8" w:rsidRPr="007508CB" w:rsidRDefault="004817F8" w:rsidP="000E3DBA">
      <w:pPr>
        <w:pStyle w:val="NoSpacing"/>
        <w:rPr>
          <w:rFonts w:ascii="Arial" w:hAnsi="Arial" w:cs="Arial"/>
          <w:lang w:val="sr-Latn-RS"/>
        </w:rPr>
      </w:pPr>
      <w:r w:rsidRPr="007508CB">
        <w:rPr>
          <w:rFonts w:ascii="Arial" w:hAnsi="Arial"/>
          <w:i/>
          <w:color w:val="000000"/>
          <w:lang w:val="sr-Latn-RS"/>
        </w:rPr>
        <w:t xml:space="preserve">Specijalni izvestioci su sastavni deo sistema poznatog pod nazivom </w:t>
      </w:r>
      <w:hyperlink r:id="rId11">
        <w:r w:rsidRPr="007508CB">
          <w:rPr>
            <w:rStyle w:val="Hyperlink"/>
            <w:rFonts w:ascii="Arial" w:hAnsi="Arial"/>
            <w:i/>
            <w:lang w:val="sr-Latn-RS"/>
          </w:rPr>
          <w:t>„specijalne procedure</w:t>
        </w:r>
      </w:hyperlink>
      <w:r w:rsidRPr="007508CB">
        <w:rPr>
          <w:rFonts w:ascii="Arial" w:hAnsi="Arial"/>
          <w:i/>
          <w:color w:val="000000"/>
          <w:lang w:val="sr-Latn-RS"/>
        </w:rPr>
        <w:t xml:space="preserve"> Saveta za ljudska prava“. Specijalne procedure predstavljaju najveću bazu nezavisnih eksperata u sistemu UN za zaštitu ljudskih prava, a to je zajednički naziv za nezavisne mehanizme za sagledavanje i praćenje stanja koji se bave bilo stanjem u pojedinim državama, bilo tematskim pitanjima prisutnim širom sveta. Eksperti u okviru specijalnih procedura rade dobrovoljno, nisu službenici UN i ne primaju platu za svoj rad. Nezavisni su od svih vlada i organizacija i obavljaju funkciju u ličnom svojstvu.</w:t>
      </w:r>
    </w:p>
    <w:p w14:paraId="67BBAF97" w14:textId="77777777" w:rsidR="004817F8" w:rsidRPr="007508CB" w:rsidRDefault="004817F8" w:rsidP="000E3DBA">
      <w:pPr>
        <w:pStyle w:val="NoSpacing"/>
        <w:rPr>
          <w:rFonts w:ascii="Arial" w:hAnsi="Arial" w:cs="Arial"/>
          <w:i/>
          <w:color w:val="000000"/>
          <w:lang w:val="sr-Latn-RS"/>
        </w:rPr>
      </w:pPr>
    </w:p>
    <w:p w14:paraId="33342EFA" w14:textId="3DD40C2E" w:rsidR="008648DD" w:rsidRPr="007508CB" w:rsidRDefault="004817F8" w:rsidP="008648DD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sr-Latn-RS"/>
        </w:rPr>
      </w:pPr>
      <w:r w:rsidRPr="007508CB">
        <w:rPr>
          <w:rFonts w:ascii="Arial" w:hAnsi="Arial"/>
          <w:i/>
          <w:color w:val="000000"/>
          <w:lang w:val="sr-Latn-RS"/>
        </w:rPr>
        <w:t>Kontakt-osoba za pitanja i zahteve medija:</w:t>
      </w:r>
    </w:p>
    <w:p w14:paraId="73FAF4AC" w14:textId="1247389D" w:rsidR="008648DD" w:rsidRPr="007508CB" w:rsidRDefault="008648DD" w:rsidP="008648DD">
      <w:pPr>
        <w:spacing w:after="0" w:line="240" w:lineRule="auto"/>
        <w:rPr>
          <w:rFonts w:ascii="Arial" w:hAnsi="Arial" w:cs="Arial"/>
          <w:i/>
          <w:lang w:val="sr-Latn-RS"/>
        </w:rPr>
      </w:pPr>
      <w:r w:rsidRPr="007508CB">
        <w:rPr>
          <w:rFonts w:ascii="Arial" w:hAnsi="Arial"/>
          <w:i/>
          <w:lang w:val="sr-Latn-RS"/>
        </w:rPr>
        <w:t xml:space="preserve">Alia EL Khatib – (+41 22 917 92 </w:t>
      </w:r>
      <w:r w:rsidRPr="007508CB">
        <w:rPr>
          <w:rFonts w:ascii="Arial" w:hAnsi="Arial"/>
          <w:lang w:val="sr-Latn-RS"/>
        </w:rPr>
        <w:t xml:space="preserve">09 / </w:t>
      </w:r>
      <w:hyperlink r:id="rId12" w:history="1">
        <w:r w:rsidRPr="007508CB">
          <w:rPr>
            <w:rStyle w:val="Hyperlink"/>
            <w:rFonts w:ascii="Arial" w:hAnsi="Arial"/>
            <w:i/>
            <w:lang w:val="sr-Latn-RS"/>
          </w:rPr>
          <w:t>aelkhatib@ohchr.org</w:t>
        </w:r>
      </w:hyperlink>
      <w:r w:rsidRPr="007508CB">
        <w:rPr>
          <w:rFonts w:ascii="Arial" w:hAnsi="Arial"/>
          <w:i/>
          <w:lang w:val="sr-Latn-RS"/>
        </w:rPr>
        <w:t>)</w:t>
      </w:r>
      <w:r w:rsidRPr="007508CB">
        <w:rPr>
          <w:rFonts w:ascii="Arial" w:hAnsi="Arial"/>
          <w:lang w:val="sr-Latn-RS"/>
        </w:rPr>
        <w:t xml:space="preserve"> </w:t>
      </w:r>
      <w:r w:rsidRPr="007508CB">
        <w:rPr>
          <w:rFonts w:ascii="Arial" w:hAnsi="Arial"/>
          <w:i/>
          <w:lang w:val="sr-Latn-RS"/>
        </w:rPr>
        <w:t xml:space="preserve"> ili </w:t>
      </w:r>
      <w:hyperlink r:id="rId13" w:history="1">
        <w:r w:rsidRPr="007508CB">
          <w:rPr>
            <w:rStyle w:val="Hyperlink"/>
            <w:rFonts w:ascii="Arial" w:hAnsi="Arial"/>
            <w:i/>
            <w:lang w:val="sr-Latn-RS"/>
          </w:rPr>
          <w:t>sr-torture@ohchr.org</w:t>
        </w:r>
      </w:hyperlink>
      <w:r w:rsidRPr="007508CB">
        <w:rPr>
          <w:rFonts w:ascii="Arial" w:hAnsi="Arial"/>
          <w:i/>
          <w:lang w:val="sr-Latn-RS"/>
        </w:rPr>
        <w:t>)</w:t>
      </w:r>
    </w:p>
    <w:p w14:paraId="7D89721A" w14:textId="4C7D3795" w:rsidR="008648DD" w:rsidRPr="007508CB" w:rsidRDefault="008648DD" w:rsidP="008648DD">
      <w:pPr>
        <w:spacing w:after="0" w:line="240" w:lineRule="auto"/>
        <w:rPr>
          <w:rFonts w:ascii="Arial" w:hAnsi="Arial" w:cs="Arial"/>
          <w:i/>
          <w:lang w:val="sr-Latn-RS"/>
        </w:rPr>
      </w:pPr>
    </w:p>
    <w:p w14:paraId="264C0FB8" w14:textId="6B8C452C" w:rsidR="004817F8" w:rsidRPr="007508CB" w:rsidRDefault="004817F8" w:rsidP="000E3DBA">
      <w:pPr>
        <w:pStyle w:val="NoSpacing"/>
        <w:rPr>
          <w:rFonts w:ascii="Arial" w:hAnsi="Arial" w:cs="Arial"/>
          <w:i/>
          <w:color w:val="000000"/>
          <w:lang w:val="sr-Latn-RS"/>
        </w:rPr>
      </w:pPr>
    </w:p>
    <w:p w14:paraId="4F03D3D8" w14:textId="77777777" w:rsidR="004817F8" w:rsidRPr="007508CB" w:rsidRDefault="004817F8" w:rsidP="000E3DBA">
      <w:pPr>
        <w:pStyle w:val="NoSpacing"/>
        <w:rPr>
          <w:rFonts w:ascii="Arial" w:hAnsi="Arial" w:cs="Arial"/>
          <w:i/>
          <w:color w:val="000000"/>
          <w:lang w:val="sr-Latn-RS"/>
        </w:rPr>
      </w:pPr>
    </w:p>
    <w:p w14:paraId="60E2E2AE" w14:textId="36B7A224" w:rsidR="004817F8" w:rsidRPr="007508CB" w:rsidRDefault="004817F8" w:rsidP="000E3DBA">
      <w:pPr>
        <w:pStyle w:val="NoSpacing"/>
        <w:rPr>
          <w:rFonts w:ascii="Arial" w:hAnsi="Arial" w:cs="Arial"/>
          <w:i/>
          <w:color w:val="000000"/>
          <w:lang w:val="sr-Latn-RS"/>
        </w:rPr>
      </w:pPr>
      <w:r w:rsidRPr="007508CB">
        <w:rPr>
          <w:rFonts w:ascii="Arial" w:hAnsi="Arial"/>
          <w:i/>
          <w:color w:val="000000"/>
          <w:lang w:val="sr-Latn-RS"/>
        </w:rPr>
        <w:t>Kontakt-osoba za pitanja medija u vezi sa drugim nezavisnim ekspertima UN:</w:t>
      </w:r>
      <w:r w:rsidRPr="007508CB">
        <w:rPr>
          <w:rFonts w:ascii="Arial" w:hAnsi="Arial" w:cs="Arial"/>
          <w:i/>
          <w:color w:val="000000"/>
          <w:lang w:val="sr-Latn-RS"/>
        </w:rPr>
        <w:br/>
      </w:r>
      <w:r w:rsidRPr="007508CB">
        <w:rPr>
          <w:rFonts w:ascii="Arial" w:hAnsi="Arial"/>
          <w:i/>
          <w:color w:val="000000"/>
          <w:lang w:val="sr-Latn-RS"/>
        </w:rPr>
        <w:t>Bryan Wilson – Služba za saradnju sa medijima (+ 41 22 917 9826 / </w:t>
      </w:r>
      <w:hyperlink r:id="rId14">
        <w:r w:rsidRPr="007508CB">
          <w:rPr>
            <w:rStyle w:val="Hyperlink"/>
            <w:rFonts w:ascii="Arial" w:hAnsi="Arial"/>
            <w:i/>
            <w:lang w:val="sr-Latn-RS"/>
          </w:rPr>
          <w:t>mediaconsultant2@ohchr.org</w:t>
        </w:r>
      </w:hyperlink>
      <w:r w:rsidR="00D957C2" w:rsidRPr="007508CB">
        <w:rPr>
          <w:rFonts w:ascii="Arial" w:hAnsi="Arial"/>
          <w:i/>
          <w:color w:val="000000"/>
          <w:lang w:val="sr-Latn-RS"/>
        </w:rPr>
        <w:t>)</w:t>
      </w:r>
    </w:p>
    <w:p w14:paraId="4F98696B" w14:textId="77777777" w:rsidR="004817F8" w:rsidRPr="007508CB" w:rsidRDefault="004817F8" w:rsidP="000E3DBA">
      <w:pPr>
        <w:pStyle w:val="NoSpacing"/>
        <w:rPr>
          <w:rFonts w:ascii="Arial" w:hAnsi="Arial" w:cs="Arial"/>
          <w:color w:val="000000"/>
          <w:lang w:val="sr-Latn-RS"/>
        </w:rPr>
      </w:pPr>
    </w:p>
    <w:p w14:paraId="0746C891" w14:textId="2511029E" w:rsidR="004817F8" w:rsidRPr="007508CB" w:rsidRDefault="004817F8" w:rsidP="000E3DBA">
      <w:pPr>
        <w:pStyle w:val="NoSpacing"/>
        <w:rPr>
          <w:rFonts w:ascii="Arial" w:hAnsi="Arial" w:cs="Arial"/>
          <w:lang w:val="sr-Latn-RS"/>
        </w:rPr>
      </w:pPr>
      <w:r w:rsidRPr="007508CB">
        <w:rPr>
          <w:rFonts w:ascii="Arial" w:hAnsi="Arial"/>
          <w:color w:val="000000"/>
          <w:lang w:val="sr-Latn-RS"/>
        </w:rPr>
        <w:t xml:space="preserve">Zabrinuti ste za svet u kom živimo? Onda se već danas ZAUZMITE za nečija prava. #Standup4humanrights i veb stranica </w:t>
      </w:r>
      <w:hyperlink r:id="rId15">
        <w:r w:rsidRPr="007508CB">
          <w:rPr>
            <w:rFonts w:ascii="Arial" w:hAnsi="Arial"/>
            <w:color w:val="0000FF"/>
            <w:u w:val="single"/>
            <w:lang w:val="sr-Latn-RS"/>
          </w:rPr>
          <w:t>http://www.standup4humanrights.org</w:t>
        </w:r>
      </w:hyperlink>
    </w:p>
    <w:sectPr w:rsidR="004817F8" w:rsidRPr="007508CB" w:rsidSect="00B90BFA"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D603" w14:textId="77777777" w:rsidR="00DF5405" w:rsidRDefault="00DF5405" w:rsidP="00B90BFA">
      <w:pPr>
        <w:spacing w:after="0" w:line="240" w:lineRule="auto"/>
      </w:pPr>
      <w:r>
        <w:separator/>
      </w:r>
    </w:p>
  </w:endnote>
  <w:endnote w:type="continuationSeparator" w:id="0">
    <w:p w14:paraId="7F6731BB" w14:textId="77777777" w:rsidR="00DF5405" w:rsidRDefault="00DF5405" w:rsidP="00B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D361" w14:textId="77777777" w:rsidR="00DF5405" w:rsidRDefault="00DF5405" w:rsidP="00B90BFA">
      <w:pPr>
        <w:spacing w:after="0" w:line="240" w:lineRule="auto"/>
      </w:pPr>
      <w:r>
        <w:separator/>
      </w:r>
    </w:p>
  </w:footnote>
  <w:footnote w:type="continuationSeparator" w:id="0">
    <w:p w14:paraId="24C500DA" w14:textId="77777777" w:rsidR="00DF5405" w:rsidRDefault="00DF5405" w:rsidP="00B9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CAD" w14:textId="77777777" w:rsidR="00327A45" w:rsidRDefault="00327A45" w:rsidP="00B90BFA">
    <w:pPr>
      <w:pStyle w:val="Header"/>
      <w:ind w:left="-284" w:right="135"/>
    </w:pPr>
    <w:r>
      <w:tab/>
    </w:r>
    <w:r>
      <w:rPr>
        <w:noProof/>
        <w:lang w:val="en-GB" w:eastAsia="en-GB" w:bidi="ar-SA"/>
      </w:rPr>
      <w:drawing>
        <wp:inline distT="0" distB="0" distL="0" distR="0" wp14:anchorId="52B307A8" wp14:editId="39399146">
          <wp:extent cx="5886450" cy="647700"/>
          <wp:effectExtent l="0" t="0" r="0" b="0"/>
          <wp:docPr id="1" name="Picture 1" descr="::Headers_PNGs:News_releas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News_releas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104FCF" w14:textId="77777777" w:rsidR="00327A45" w:rsidRDefault="00327A45" w:rsidP="00B90BFA">
    <w:pPr>
      <w:pStyle w:val="Header"/>
      <w:tabs>
        <w:tab w:val="clear" w:pos="4513"/>
        <w:tab w:val="clear" w:pos="9026"/>
        <w:tab w:val="left" w:pos="3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8D7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75C88"/>
    <w:multiLevelType w:val="hybridMultilevel"/>
    <w:tmpl w:val="3D22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50308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8159C"/>
    <w:multiLevelType w:val="hybridMultilevel"/>
    <w:tmpl w:val="F72E6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5419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AB"/>
    <w:rsid w:val="00010A7C"/>
    <w:rsid w:val="0001397B"/>
    <w:rsid w:val="000417C6"/>
    <w:rsid w:val="0004244A"/>
    <w:rsid w:val="00042C42"/>
    <w:rsid w:val="00044F6F"/>
    <w:rsid w:val="00063E09"/>
    <w:rsid w:val="00066071"/>
    <w:rsid w:val="00075821"/>
    <w:rsid w:val="00083A18"/>
    <w:rsid w:val="0008788B"/>
    <w:rsid w:val="00093078"/>
    <w:rsid w:val="0009570C"/>
    <w:rsid w:val="000A3624"/>
    <w:rsid w:val="000A6D74"/>
    <w:rsid w:val="000A710E"/>
    <w:rsid w:val="000B4DB8"/>
    <w:rsid w:val="000B5DE5"/>
    <w:rsid w:val="000E3DBA"/>
    <w:rsid w:val="00100725"/>
    <w:rsid w:val="00101405"/>
    <w:rsid w:val="00104666"/>
    <w:rsid w:val="00114AE2"/>
    <w:rsid w:val="0011721D"/>
    <w:rsid w:val="00132540"/>
    <w:rsid w:val="001350B2"/>
    <w:rsid w:val="00136E27"/>
    <w:rsid w:val="0014558C"/>
    <w:rsid w:val="001508DB"/>
    <w:rsid w:val="00151241"/>
    <w:rsid w:val="001535BB"/>
    <w:rsid w:val="001560CB"/>
    <w:rsid w:val="00156339"/>
    <w:rsid w:val="00175840"/>
    <w:rsid w:val="00185988"/>
    <w:rsid w:val="00192F74"/>
    <w:rsid w:val="001A3ECF"/>
    <w:rsid w:val="001A7B5F"/>
    <w:rsid w:val="001B708C"/>
    <w:rsid w:val="001B7BE6"/>
    <w:rsid w:val="001C6121"/>
    <w:rsid w:val="001D7016"/>
    <w:rsid w:val="001E0CFD"/>
    <w:rsid w:val="001E13D4"/>
    <w:rsid w:val="001F0A57"/>
    <w:rsid w:val="001F18BF"/>
    <w:rsid w:val="001F2BDF"/>
    <w:rsid w:val="00204577"/>
    <w:rsid w:val="00214605"/>
    <w:rsid w:val="00216F0B"/>
    <w:rsid w:val="00226C45"/>
    <w:rsid w:val="00251571"/>
    <w:rsid w:val="00254EA9"/>
    <w:rsid w:val="00256020"/>
    <w:rsid w:val="002652B3"/>
    <w:rsid w:val="002725DE"/>
    <w:rsid w:val="002819AD"/>
    <w:rsid w:val="00287A46"/>
    <w:rsid w:val="00290EE5"/>
    <w:rsid w:val="00291400"/>
    <w:rsid w:val="002A683A"/>
    <w:rsid w:val="002B1D1B"/>
    <w:rsid w:val="002B3F32"/>
    <w:rsid w:val="002C51B6"/>
    <w:rsid w:val="002C6F07"/>
    <w:rsid w:val="002D7FF4"/>
    <w:rsid w:val="002F5D19"/>
    <w:rsid w:val="00304803"/>
    <w:rsid w:val="00306D13"/>
    <w:rsid w:val="00306D31"/>
    <w:rsid w:val="0031402D"/>
    <w:rsid w:val="00315E58"/>
    <w:rsid w:val="00317890"/>
    <w:rsid w:val="00320FAC"/>
    <w:rsid w:val="003213BA"/>
    <w:rsid w:val="003247A8"/>
    <w:rsid w:val="00325673"/>
    <w:rsid w:val="003267E6"/>
    <w:rsid w:val="00327A45"/>
    <w:rsid w:val="003404AA"/>
    <w:rsid w:val="003423CB"/>
    <w:rsid w:val="00345242"/>
    <w:rsid w:val="00352029"/>
    <w:rsid w:val="003541EA"/>
    <w:rsid w:val="00370E86"/>
    <w:rsid w:val="00391110"/>
    <w:rsid w:val="00397BFA"/>
    <w:rsid w:val="003A49E5"/>
    <w:rsid w:val="003C1B0A"/>
    <w:rsid w:val="003C504C"/>
    <w:rsid w:val="003D1F4C"/>
    <w:rsid w:val="003D5823"/>
    <w:rsid w:val="003D634C"/>
    <w:rsid w:val="003E3A91"/>
    <w:rsid w:val="003E3A99"/>
    <w:rsid w:val="003F0558"/>
    <w:rsid w:val="003F4C88"/>
    <w:rsid w:val="00434C73"/>
    <w:rsid w:val="004353F6"/>
    <w:rsid w:val="0045284A"/>
    <w:rsid w:val="00455CAD"/>
    <w:rsid w:val="00470E1A"/>
    <w:rsid w:val="00471F5E"/>
    <w:rsid w:val="00474B27"/>
    <w:rsid w:val="00476246"/>
    <w:rsid w:val="0047796E"/>
    <w:rsid w:val="0048075F"/>
    <w:rsid w:val="004817F8"/>
    <w:rsid w:val="004955EB"/>
    <w:rsid w:val="004A45D0"/>
    <w:rsid w:val="004B24B4"/>
    <w:rsid w:val="004C1541"/>
    <w:rsid w:val="004C384B"/>
    <w:rsid w:val="004C3B28"/>
    <w:rsid w:val="004C5809"/>
    <w:rsid w:val="004C67B6"/>
    <w:rsid w:val="004D782C"/>
    <w:rsid w:val="00510132"/>
    <w:rsid w:val="0053649F"/>
    <w:rsid w:val="00540318"/>
    <w:rsid w:val="0054339C"/>
    <w:rsid w:val="0054354A"/>
    <w:rsid w:val="00546690"/>
    <w:rsid w:val="00547526"/>
    <w:rsid w:val="005644EC"/>
    <w:rsid w:val="00566664"/>
    <w:rsid w:val="0057607F"/>
    <w:rsid w:val="00585A87"/>
    <w:rsid w:val="00594778"/>
    <w:rsid w:val="00595D63"/>
    <w:rsid w:val="005A2599"/>
    <w:rsid w:val="005B281E"/>
    <w:rsid w:val="005D269F"/>
    <w:rsid w:val="005D738C"/>
    <w:rsid w:val="005E29CA"/>
    <w:rsid w:val="005E2FE5"/>
    <w:rsid w:val="005E7BCA"/>
    <w:rsid w:val="0060298D"/>
    <w:rsid w:val="00603E3B"/>
    <w:rsid w:val="00622822"/>
    <w:rsid w:val="00622FDA"/>
    <w:rsid w:val="00627C09"/>
    <w:rsid w:val="006349AD"/>
    <w:rsid w:val="00636745"/>
    <w:rsid w:val="00637305"/>
    <w:rsid w:val="00650D31"/>
    <w:rsid w:val="00652574"/>
    <w:rsid w:val="00661CE7"/>
    <w:rsid w:val="00672ECF"/>
    <w:rsid w:val="00680C68"/>
    <w:rsid w:val="00683C53"/>
    <w:rsid w:val="006853D7"/>
    <w:rsid w:val="00697773"/>
    <w:rsid w:val="006A0E6F"/>
    <w:rsid w:val="006A23BD"/>
    <w:rsid w:val="006A797B"/>
    <w:rsid w:val="006C4785"/>
    <w:rsid w:val="006D5FF2"/>
    <w:rsid w:val="006E4BC9"/>
    <w:rsid w:val="006F12CF"/>
    <w:rsid w:val="006F2193"/>
    <w:rsid w:val="00706823"/>
    <w:rsid w:val="00731789"/>
    <w:rsid w:val="00732A31"/>
    <w:rsid w:val="00737CF1"/>
    <w:rsid w:val="007508CB"/>
    <w:rsid w:val="0078446E"/>
    <w:rsid w:val="00792F12"/>
    <w:rsid w:val="007A41CB"/>
    <w:rsid w:val="007A51D5"/>
    <w:rsid w:val="007A54E7"/>
    <w:rsid w:val="007B5B05"/>
    <w:rsid w:val="007C0A0A"/>
    <w:rsid w:val="007C108F"/>
    <w:rsid w:val="007C5A08"/>
    <w:rsid w:val="007E6932"/>
    <w:rsid w:val="007F4A20"/>
    <w:rsid w:val="007F5B87"/>
    <w:rsid w:val="00802ADB"/>
    <w:rsid w:val="0080395F"/>
    <w:rsid w:val="00821077"/>
    <w:rsid w:val="008268B6"/>
    <w:rsid w:val="008269AA"/>
    <w:rsid w:val="0083357D"/>
    <w:rsid w:val="0085272D"/>
    <w:rsid w:val="008648DD"/>
    <w:rsid w:val="0087630E"/>
    <w:rsid w:val="00884E64"/>
    <w:rsid w:val="008A24FB"/>
    <w:rsid w:val="008A4E71"/>
    <w:rsid w:val="008A5129"/>
    <w:rsid w:val="008B3587"/>
    <w:rsid w:val="008B3828"/>
    <w:rsid w:val="008B7F05"/>
    <w:rsid w:val="008C1A0F"/>
    <w:rsid w:val="008D72B4"/>
    <w:rsid w:val="008E3967"/>
    <w:rsid w:val="008F7613"/>
    <w:rsid w:val="0090013D"/>
    <w:rsid w:val="0092149E"/>
    <w:rsid w:val="009239AE"/>
    <w:rsid w:val="009240A1"/>
    <w:rsid w:val="00936B53"/>
    <w:rsid w:val="00936EAB"/>
    <w:rsid w:val="0094692C"/>
    <w:rsid w:val="00950200"/>
    <w:rsid w:val="009617C2"/>
    <w:rsid w:val="00983BD0"/>
    <w:rsid w:val="009844EC"/>
    <w:rsid w:val="00992DCB"/>
    <w:rsid w:val="009A3757"/>
    <w:rsid w:val="009A71F0"/>
    <w:rsid w:val="009B47CF"/>
    <w:rsid w:val="009C5E0F"/>
    <w:rsid w:val="009C68A0"/>
    <w:rsid w:val="009D1763"/>
    <w:rsid w:val="009D552E"/>
    <w:rsid w:val="009F3B87"/>
    <w:rsid w:val="009F6209"/>
    <w:rsid w:val="00A03278"/>
    <w:rsid w:val="00A04203"/>
    <w:rsid w:val="00A042BB"/>
    <w:rsid w:val="00A06E55"/>
    <w:rsid w:val="00A26897"/>
    <w:rsid w:val="00A30D3F"/>
    <w:rsid w:val="00A31A3F"/>
    <w:rsid w:val="00A5206A"/>
    <w:rsid w:val="00A62763"/>
    <w:rsid w:val="00A80EED"/>
    <w:rsid w:val="00A84A4F"/>
    <w:rsid w:val="00A87555"/>
    <w:rsid w:val="00A9572F"/>
    <w:rsid w:val="00AB4379"/>
    <w:rsid w:val="00AC5947"/>
    <w:rsid w:val="00AE1602"/>
    <w:rsid w:val="00AE62F5"/>
    <w:rsid w:val="00AF1CF7"/>
    <w:rsid w:val="00AF629B"/>
    <w:rsid w:val="00B27B1A"/>
    <w:rsid w:val="00B3596C"/>
    <w:rsid w:val="00B4704E"/>
    <w:rsid w:val="00B47FA9"/>
    <w:rsid w:val="00B71869"/>
    <w:rsid w:val="00B81936"/>
    <w:rsid w:val="00B87CA0"/>
    <w:rsid w:val="00B90BFA"/>
    <w:rsid w:val="00B977BE"/>
    <w:rsid w:val="00BA0693"/>
    <w:rsid w:val="00BA2DA2"/>
    <w:rsid w:val="00BB20ED"/>
    <w:rsid w:val="00BC5EC3"/>
    <w:rsid w:val="00BE2779"/>
    <w:rsid w:val="00BE6A42"/>
    <w:rsid w:val="00BF1779"/>
    <w:rsid w:val="00BF5B8E"/>
    <w:rsid w:val="00C1467F"/>
    <w:rsid w:val="00C216B1"/>
    <w:rsid w:val="00C220A5"/>
    <w:rsid w:val="00C3042F"/>
    <w:rsid w:val="00C41F3A"/>
    <w:rsid w:val="00C426F2"/>
    <w:rsid w:val="00C42A38"/>
    <w:rsid w:val="00C6394C"/>
    <w:rsid w:val="00C67A05"/>
    <w:rsid w:val="00C73C64"/>
    <w:rsid w:val="00C82770"/>
    <w:rsid w:val="00C8356C"/>
    <w:rsid w:val="00C93BCF"/>
    <w:rsid w:val="00C95BC0"/>
    <w:rsid w:val="00CA5619"/>
    <w:rsid w:val="00CA6B52"/>
    <w:rsid w:val="00CC24EA"/>
    <w:rsid w:val="00CC5D18"/>
    <w:rsid w:val="00CE612F"/>
    <w:rsid w:val="00CF610D"/>
    <w:rsid w:val="00D01678"/>
    <w:rsid w:val="00D01C78"/>
    <w:rsid w:val="00D16F43"/>
    <w:rsid w:val="00D210AC"/>
    <w:rsid w:val="00D3724C"/>
    <w:rsid w:val="00D43214"/>
    <w:rsid w:val="00D437F8"/>
    <w:rsid w:val="00D446A5"/>
    <w:rsid w:val="00D50AD6"/>
    <w:rsid w:val="00D5675B"/>
    <w:rsid w:val="00D81819"/>
    <w:rsid w:val="00D957C2"/>
    <w:rsid w:val="00DA550C"/>
    <w:rsid w:val="00DB2963"/>
    <w:rsid w:val="00DB5EE1"/>
    <w:rsid w:val="00DC5A23"/>
    <w:rsid w:val="00DD1F31"/>
    <w:rsid w:val="00DD26B8"/>
    <w:rsid w:val="00DF5405"/>
    <w:rsid w:val="00E1054D"/>
    <w:rsid w:val="00E11694"/>
    <w:rsid w:val="00E30C22"/>
    <w:rsid w:val="00E324CD"/>
    <w:rsid w:val="00E36003"/>
    <w:rsid w:val="00E36DA5"/>
    <w:rsid w:val="00E46724"/>
    <w:rsid w:val="00E631A9"/>
    <w:rsid w:val="00E65FBE"/>
    <w:rsid w:val="00E70F76"/>
    <w:rsid w:val="00E748FD"/>
    <w:rsid w:val="00E7741E"/>
    <w:rsid w:val="00E800DC"/>
    <w:rsid w:val="00E83406"/>
    <w:rsid w:val="00EA4795"/>
    <w:rsid w:val="00EA60E9"/>
    <w:rsid w:val="00EB405C"/>
    <w:rsid w:val="00EC34DC"/>
    <w:rsid w:val="00ED73D9"/>
    <w:rsid w:val="00EE145C"/>
    <w:rsid w:val="00EE1B27"/>
    <w:rsid w:val="00EE2BD6"/>
    <w:rsid w:val="00EF0DF9"/>
    <w:rsid w:val="00F02514"/>
    <w:rsid w:val="00F06B7E"/>
    <w:rsid w:val="00F11BCD"/>
    <w:rsid w:val="00F20BA6"/>
    <w:rsid w:val="00F3794B"/>
    <w:rsid w:val="00F44D97"/>
    <w:rsid w:val="00F50AB6"/>
    <w:rsid w:val="00F50C25"/>
    <w:rsid w:val="00F55A25"/>
    <w:rsid w:val="00F61CC8"/>
    <w:rsid w:val="00F86C6A"/>
    <w:rsid w:val="00F95D80"/>
    <w:rsid w:val="00F974D4"/>
    <w:rsid w:val="00FA4E19"/>
    <w:rsid w:val="00FA6699"/>
    <w:rsid w:val="00FD52B3"/>
    <w:rsid w:val="00FD5413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768D8"/>
  <w15:docId w15:val="{81F5C47B-9785-46FC-89F8-634C82B8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sr-Latn-CS" w:bidi="sr-Latn-C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78"/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9AD"/>
    <w:rPr>
      <w:b/>
      <w:bCs/>
    </w:rPr>
  </w:style>
  <w:style w:type="character" w:customStyle="1" w:styleId="Hyperlink2">
    <w:name w:val="Hyperlink.2"/>
    <w:rsid w:val="004955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14"/>
    <w:rPr>
      <w:color w:val="808080"/>
      <w:shd w:val="clear" w:color="auto" w:fill="E6E6E6"/>
    </w:rPr>
  </w:style>
  <w:style w:type="character" w:customStyle="1" w:styleId="lblnewsfulltext">
    <w:name w:val="lblnewsfulltext"/>
    <w:basedOn w:val="DefaultParagraphFont"/>
    <w:rsid w:val="002D7FF4"/>
  </w:style>
  <w:style w:type="character" w:customStyle="1" w:styleId="NoSpacingChar">
    <w:name w:val="No Spacing Char"/>
    <w:link w:val="NoSpacing"/>
    <w:uiPriority w:val="1"/>
    <w:locked/>
    <w:rsid w:val="00636745"/>
  </w:style>
  <w:style w:type="character" w:styleId="FollowedHyperlink">
    <w:name w:val="FollowedHyperlink"/>
    <w:basedOn w:val="DefaultParagraphFont"/>
    <w:uiPriority w:val="99"/>
    <w:semiHidden/>
    <w:unhideWhenUsed/>
    <w:rsid w:val="006977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2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7A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3042F"/>
  </w:style>
  <w:style w:type="paragraph" w:styleId="ListParagraph">
    <w:name w:val="List Paragraph"/>
    <w:basedOn w:val="Normal"/>
    <w:qFormat/>
    <w:rsid w:val="00C3042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C3042F"/>
    <w:pPr>
      <w:spacing w:after="0" w:line="240" w:lineRule="auto"/>
    </w:pPr>
    <w:rPr>
      <w:rFonts w:ascii="Helvetica" w:eastAsiaTheme="minorHAnsi" w:hAnsi="Helvetica" w:cs="Times New Roman"/>
      <w:color w:val="45454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4244A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36E2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6E27"/>
    <w:rPr>
      <w:rFonts w:eastAsia="Batang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6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NewsEvents/Pages/DisplayNews.aspx?NewsID=22453&amp;LangID=E" TargetMode="External"/><Relationship Id="rId13" Type="http://schemas.openxmlformats.org/officeDocument/2006/relationships/hyperlink" Target="mailto:sr-torture@ohch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aelkhatib@ohch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SP/Pages/Welcomepag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dup4humanrights.org/" TargetMode="External"/><Relationship Id="rId10" Type="http://schemas.openxmlformats.org/officeDocument/2006/relationships/hyperlink" Target="http://www.ohchr.org/EN/Issues/Torture/SRTorture/Pages/SRTortureIndex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daccess-ods.un.org/TMP/8055354.35676575.html" TargetMode="External"/><Relationship Id="rId14" Type="http://schemas.openxmlformats.org/officeDocument/2006/relationships/hyperlink" Target="mailto:mediaconsultant2@ohch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5CF3B-C183-4825-98FF-67E12D6B3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2CC1E-9DF8-4693-803E-60C981AD5316}"/>
</file>

<file path=customXml/itemProps3.xml><?xml version="1.0" encoding="utf-8"?>
<ds:datastoreItem xmlns:ds="http://schemas.openxmlformats.org/officeDocument/2006/customXml" ds:itemID="{AA968545-390D-4500-B55C-353BE2F617CE}"/>
</file>

<file path=customXml/itemProps4.xml><?xml version="1.0" encoding="utf-8"?>
<ds:datastoreItem xmlns:ds="http://schemas.openxmlformats.org/officeDocument/2006/customXml" ds:itemID="{4371A283-3086-4816-9180-5BDC6634F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PR_Mission Serbia Kosovo_Serbian</dc:title>
  <dc:creator>Xabier Celaya</dc:creator>
  <cp:lastModifiedBy>Krystel Abi Habib</cp:lastModifiedBy>
  <cp:revision>2</cp:revision>
  <cp:lastPrinted>2017-07-17T14:08:00Z</cp:lastPrinted>
  <dcterms:created xsi:type="dcterms:W3CDTF">2017-12-04T16:30:00Z</dcterms:created>
  <dcterms:modified xsi:type="dcterms:W3CDTF">2017-12-04T16:30:00Z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