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7" w:rsidRDefault="00B70179" w:rsidP="00B70179">
      <w:pPr>
        <w:ind w:firstLine="720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B70179">
        <w:rPr>
          <w:rFonts w:ascii="Times New Roman" w:hAnsi="Times New Roman" w:cs="Times New Roman"/>
          <w:sz w:val="32"/>
          <w:szCs w:val="32"/>
          <w:lang w:val="sq-AL"/>
        </w:rPr>
        <w:t xml:space="preserve">Zyra e </w:t>
      </w:r>
      <w:proofErr w:type="spellStart"/>
      <w:r w:rsidRPr="00B70179">
        <w:rPr>
          <w:rFonts w:ascii="Times New Roman" w:hAnsi="Times New Roman" w:cs="Times New Roman"/>
          <w:sz w:val="32"/>
          <w:szCs w:val="32"/>
          <w:lang w:val="sq-AL"/>
        </w:rPr>
        <w:t>Komisioinerit</w:t>
      </w:r>
      <w:proofErr w:type="spellEnd"/>
      <w:r w:rsidRPr="00B70179">
        <w:rPr>
          <w:rFonts w:ascii="Times New Roman" w:hAnsi="Times New Roman" w:cs="Times New Roman"/>
          <w:sz w:val="32"/>
          <w:szCs w:val="32"/>
          <w:lang w:val="sq-AL"/>
        </w:rPr>
        <w:t xml:space="preserve"> të Lartë të Kombeve të Bashkuara për të Drejta të Njeriut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32"/>
          <w:szCs w:val="32"/>
          <w:lang w:val="sq-AL"/>
        </w:rPr>
      </w:pPr>
    </w:p>
    <w:p w:rsidR="00B70179" w:rsidRDefault="00B70179" w:rsidP="00B70179">
      <w:pPr>
        <w:ind w:firstLine="720"/>
        <w:rPr>
          <w:rFonts w:ascii="Times New Roman" w:hAnsi="Times New Roman" w:cs="Times New Roman"/>
          <w:sz w:val="32"/>
          <w:szCs w:val="32"/>
          <w:lang w:val="sq-AL"/>
        </w:rPr>
      </w:pPr>
    </w:p>
    <w:p w:rsid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  <w:r w:rsidRPr="00B70179">
        <w:rPr>
          <w:rFonts w:ascii="Times New Roman" w:hAnsi="Times New Roman" w:cs="Times New Roman"/>
          <w:sz w:val="24"/>
          <w:szCs w:val="24"/>
          <w:lang w:val="sq-AL"/>
        </w:rPr>
        <w:t>DATA: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27 nëntor 2017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Zahir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Tanin</w:t>
      </w:r>
    </w:p>
    <w:p w:rsidR="00B70179" w:rsidRDefault="00B70179" w:rsidP="00B70179">
      <w:pPr>
        <w:ind w:left="144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Përfaqësues Special i Sekretarit të Përgjithshëm dhe Shef i Misionit të Administratës së Përkohshme të Kombeve të Bashkuara në Kosovë (UNMIK)</w:t>
      </w:r>
    </w:p>
    <w:p w:rsid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P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E-MAIL: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tanin@un.org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</w:t>
      </w:r>
      <w:r w:rsidRPr="00B70179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hyperlink r:id="rId8" w:history="1">
        <w:r w:rsidRPr="006C4EA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ghalmi@un.org</w:t>
        </w:r>
      </w:hyperlink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Beatriz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Balbin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Shefe e Degës së </w:t>
      </w:r>
      <w:r w:rsidR="003F6C27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rocedurës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>Speciale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/</w:t>
      </w:r>
      <w:r w:rsidRPr="00B70179">
        <w:rPr>
          <w:rFonts w:ascii="Times New Roman" w:hAnsi="Times New Roman" w:cs="Times New Roman"/>
          <w:i/>
          <w:sz w:val="24"/>
          <w:szCs w:val="24"/>
          <w:lang w:val="sq-AL"/>
        </w:rPr>
        <w:t>nënshkrimi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/  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FAX: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+41 22 917 90 08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TEL: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+41 22 917 98 67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E-MAIL: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hyperlink r:id="rId9" w:history="1">
        <w:r w:rsidRPr="006C4EA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sr-torture@ohchr.org</w:t>
        </w:r>
      </w:hyperlink>
    </w:p>
    <w:p w:rsid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>REF:</w:t>
      </w:r>
    </w:p>
    <w:p w:rsidR="00B70179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D508C3" w:rsidRDefault="00B70179" w:rsidP="00B7017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FAQE: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4</w:t>
      </w:r>
    </w:p>
    <w:p w:rsidR="00D508C3" w:rsidRDefault="00D508C3" w:rsidP="00B7017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D508C3" w:rsidRDefault="00D508C3" w:rsidP="00B70179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KOPJE:</w:t>
      </w:r>
    </w:p>
    <w:p w:rsidR="00D508C3" w:rsidRDefault="00D508C3" w:rsidP="00B7017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Pr="00D508C3" w:rsidRDefault="00D508C3" w:rsidP="00D508C3">
      <w:pPr>
        <w:ind w:left="1418" w:hanging="1058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LËNDA: </w:t>
      </w:r>
      <w:r w:rsidRPr="00D508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Komunikatë për shtyp për vizitën e Raportuesit </w:t>
      </w:r>
      <w:r w:rsidR="008B76F3">
        <w:rPr>
          <w:rFonts w:ascii="Times New Roman" w:hAnsi="Times New Roman" w:cs="Times New Roman"/>
          <w:b/>
          <w:sz w:val="24"/>
          <w:szCs w:val="24"/>
          <w:lang w:val="sq-AL"/>
        </w:rPr>
        <w:t>Special t</w:t>
      </w:r>
      <w:r w:rsidRPr="00D508C3">
        <w:rPr>
          <w:rFonts w:ascii="Times New Roman" w:hAnsi="Times New Roman" w:cs="Times New Roman"/>
          <w:b/>
          <w:sz w:val="24"/>
          <w:szCs w:val="24"/>
          <w:lang w:val="sq-AL"/>
        </w:rPr>
        <w:t>ë OKB-së për torturë në Serbi dhe Kosovë</w:t>
      </w:r>
      <w:r w:rsidRPr="00D508C3">
        <w:rPr>
          <w:rStyle w:val="FootnoteReference"/>
          <w:rFonts w:ascii="Times New Roman" w:hAnsi="Times New Roman" w:cs="Times New Roman"/>
          <w:b/>
          <w:sz w:val="24"/>
          <w:szCs w:val="24"/>
          <w:lang w:val="sq-AL"/>
        </w:rPr>
        <w:footnoteReference w:id="1"/>
      </w:r>
      <w:r w:rsidRPr="00D508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B70179" w:rsidRDefault="00B70179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Default="00A206DD" w:rsidP="00B70179">
      <w:pPr>
        <w:ind w:firstLine="720"/>
        <w:rPr>
          <w:rFonts w:ascii="Times New Roman" w:hAnsi="Times New Roman" w:cs="Times New Roman"/>
          <w:b/>
          <w:sz w:val="44"/>
          <w:szCs w:val="44"/>
          <w:lang w:val="sq-AL"/>
        </w:rPr>
      </w:pPr>
      <w:r w:rsidRPr="00A206DD">
        <w:rPr>
          <w:rFonts w:ascii="Times New Roman" w:hAnsi="Times New Roman" w:cs="Times New Roman"/>
          <w:b/>
          <w:sz w:val="44"/>
          <w:szCs w:val="44"/>
          <w:lang w:val="sq-AL"/>
        </w:rPr>
        <w:lastRenderedPageBreak/>
        <w:t xml:space="preserve">KOMUNIKATË PËR SHTYP </w:t>
      </w:r>
    </w:p>
    <w:p w:rsidR="00A206DD" w:rsidRDefault="00A206DD" w:rsidP="00A206DD">
      <w:pPr>
        <w:rPr>
          <w:rFonts w:ascii="Times New Roman" w:hAnsi="Times New Roman" w:cs="Times New Roman"/>
          <w:b/>
          <w:sz w:val="44"/>
          <w:szCs w:val="44"/>
          <w:lang w:val="sq-AL"/>
        </w:rPr>
      </w:pPr>
    </w:p>
    <w:p w:rsidR="00A206DD" w:rsidRDefault="00A206DD" w:rsidP="00A206DD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Serbia dhe Kosova: Eksperti i OKB-së lavdëron përmirësimet, por kërkon përparime lidhur me paraburgimet arbitrare dhe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sq-AL"/>
        </w:rPr>
        <w:t>pandëshkueshmërinë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 e policisë</w:t>
      </w:r>
    </w:p>
    <w:p w:rsidR="00A206DD" w:rsidRDefault="00A206DD" w:rsidP="00A206DD">
      <w:pPr>
        <w:rPr>
          <w:rFonts w:ascii="Times New Roman" w:hAnsi="Times New Roman" w:cs="Times New Roman"/>
          <w:b/>
          <w:sz w:val="32"/>
          <w:szCs w:val="32"/>
          <w:lang w:val="sq-AL"/>
        </w:rPr>
      </w:pPr>
    </w:p>
    <w:p w:rsidR="00C06522" w:rsidRDefault="00A206DD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206DD">
        <w:rPr>
          <w:rFonts w:ascii="Times New Roman" w:hAnsi="Times New Roman" w:cs="Times New Roman"/>
          <w:sz w:val="24"/>
          <w:szCs w:val="24"/>
          <w:lang w:val="sq-AL"/>
        </w:rPr>
        <w:t>GJENEVË</w:t>
      </w:r>
      <w:r w:rsidRPr="00A20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206DD">
        <w:rPr>
          <w:rFonts w:ascii="Times New Roman" w:hAnsi="Times New Roman" w:cs="Times New Roman"/>
          <w:sz w:val="24"/>
          <w:szCs w:val="24"/>
          <w:lang w:val="sq-AL"/>
        </w:rPr>
        <w:t>(27 nëntor 2017)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Serbia dhe Kosova</w:t>
      </w:r>
      <w:r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*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kanë arritur shumë në përmirësimin e trajtimit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burgosurve të tyre</w:t>
      </w:r>
      <w:r w:rsidR="00C06522">
        <w:rPr>
          <w:rFonts w:ascii="Times New Roman" w:hAnsi="Times New Roman" w:cs="Times New Roman"/>
          <w:sz w:val="24"/>
          <w:szCs w:val="24"/>
          <w:lang w:val="sq-AL"/>
        </w:rPr>
        <w:t xml:space="preserve"> dhe në dhënien fund të torturës, por ende duhet të bëjnë më shumë në luftimin e paraburgimeve arbitrare dhe të </w:t>
      </w:r>
      <w:proofErr w:type="spellStart"/>
      <w:r w:rsidR="00C06522">
        <w:rPr>
          <w:rFonts w:ascii="Times New Roman" w:hAnsi="Times New Roman" w:cs="Times New Roman"/>
          <w:sz w:val="24"/>
          <w:szCs w:val="24"/>
          <w:lang w:val="sq-AL"/>
        </w:rPr>
        <w:t>pandëshkueshmërisë</w:t>
      </w:r>
      <w:proofErr w:type="spellEnd"/>
      <w:r w:rsidR="00C06522">
        <w:rPr>
          <w:rFonts w:ascii="Times New Roman" w:hAnsi="Times New Roman" w:cs="Times New Roman"/>
          <w:sz w:val="24"/>
          <w:szCs w:val="24"/>
          <w:lang w:val="sq-AL"/>
        </w:rPr>
        <w:t xml:space="preserve"> së policisë, tha Raportuesi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Special </w:t>
      </w:r>
      <w:r w:rsidR="00C06522">
        <w:rPr>
          <w:rFonts w:ascii="Times New Roman" w:hAnsi="Times New Roman" w:cs="Times New Roman"/>
          <w:sz w:val="24"/>
          <w:szCs w:val="24"/>
          <w:lang w:val="sq-AL"/>
        </w:rPr>
        <w:t xml:space="preserve">i OKB-së për torturë pas vizitës së tij të parë </w:t>
      </w:r>
      <w:proofErr w:type="spellStart"/>
      <w:r w:rsidR="00C06522">
        <w:rPr>
          <w:rFonts w:ascii="Times New Roman" w:hAnsi="Times New Roman" w:cs="Times New Roman"/>
          <w:sz w:val="24"/>
          <w:szCs w:val="24"/>
          <w:lang w:val="sq-AL"/>
        </w:rPr>
        <w:t>faktmbledhëse</w:t>
      </w:r>
      <w:proofErr w:type="spellEnd"/>
      <w:r w:rsidR="00C0652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06522" w:rsidRDefault="00C0652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06522" w:rsidRDefault="00C0652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Nils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përgëzoi qeverinë e Serbisë dhe autoritetet e Kosovës për përmirësimet mbresëlënëse në trajtimin e të burgosurve dhe për kushtet e mbajtjes së tyre në burgje. </w:t>
      </w:r>
    </w:p>
    <w:p w:rsidR="00C06522" w:rsidRDefault="00C0652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06522" w:rsidRDefault="00C0652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“Mirëpres përkushtimin e mirëfilltë dhe të qëndrueshëm të autoriteteve në Beograd dhe Prishtinë në shërimin e plagëve të së kaluarës dhe </w:t>
      </w:r>
      <w:r w:rsidR="003F6C27">
        <w:rPr>
          <w:rFonts w:ascii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përkushtimin e tyre të pashoq </w:t>
      </w:r>
      <w:r w:rsidR="003F6C27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parandalimin e torturës dhe të keqtrajtimit në të gjitha rrethanat”, tha z.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Pr="00C06522">
        <w:rPr>
          <w:rFonts w:ascii="Times New Roman" w:hAnsi="Times New Roman" w:cs="Times New Roman"/>
          <w:sz w:val="24"/>
          <w:szCs w:val="24"/>
          <w:u w:val="single"/>
          <w:lang w:val="sq-AL"/>
        </w:rPr>
        <w:t>deklaratën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dhënë në fund të vizitës së tij.      </w:t>
      </w:r>
    </w:p>
    <w:p w:rsidR="00C06522" w:rsidRDefault="00C0652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02D32" w:rsidRDefault="00C0652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“Përderisa kam pasur kënaqësinë të raportoj </w:t>
      </w:r>
      <w:r w:rsidR="00002D32">
        <w:rPr>
          <w:rFonts w:ascii="Times New Roman" w:hAnsi="Times New Roman" w:cs="Times New Roman"/>
          <w:sz w:val="24"/>
          <w:szCs w:val="24"/>
          <w:lang w:val="sq-AL"/>
        </w:rPr>
        <w:t xml:space="preserve">që në sistemet e burgjeve në Serbi dhe Kosovë duket se kryesisht nuk ka keqtrajtim, hapi i ardhshëm në luftimin e </w:t>
      </w:r>
      <w:proofErr w:type="spellStart"/>
      <w:r w:rsidR="00002D32">
        <w:rPr>
          <w:rFonts w:ascii="Times New Roman" w:hAnsi="Times New Roman" w:cs="Times New Roman"/>
          <w:sz w:val="24"/>
          <w:szCs w:val="24"/>
          <w:lang w:val="sq-AL"/>
        </w:rPr>
        <w:t>pandëshkueshmërisë</w:t>
      </w:r>
      <w:proofErr w:type="spellEnd"/>
      <w:r w:rsidR="00002D32">
        <w:rPr>
          <w:rFonts w:ascii="Times New Roman" w:hAnsi="Times New Roman" w:cs="Times New Roman"/>
          <w:sz w:val="24"/>
          <w:szCs w:val="24"/>
          <w:lang w:val="sq-AL"/>
        </w:rPr>
        <w:t xml:space="preserve"> dhe të paraburgimeve arbitrare duhet të fokusohet në polici dhe në sistemin e drejtësisë”, shtoi ai.</w:t>
      </w:r>
    </w:p>
    <w:p w:rsidR="00002D32" w:rsidRDefault="00002D3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02D32" w:rsidRDefault="00002D3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Si në Serbi, ashtu edhe në Kosovë, Raportuesi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Special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dëgjoi pretendime të shumta të keqtrajtimit gjatë marrjes në pyetje në polici, kryesisht si mënyrë e detyrimit për pranimin e fajit lidhur me veprat për narkotikë, terrorizëm dhe krim të organizuar – fusha këto ku bashkësia ndërkombëtare ka kohë që është duke bërë presion tek Serbia dhe Kosova për të dalë me rezultate. </w:t>
      </w:r>
    </w:p>
    <w:p w:rsidR="00002D32" w:rsidRDefault="00002D3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71BA9" w:rsidRDefault="00002D32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“Të burgosurit raportojnë se janë rrahur me shuplaka, </w:t>
      </w:r>
      <w:r w:rsidR="003F6C27">
        <w:rPr>
          <w:rFonts w:ascii="Times New Roman" w:hAnsi="Times New Roman" w:cs="Times New Roman"/>
          <w:sz w:val="24"/>
          <w:szCs w:val="24"/>
          <w:lang w:val="sq-AL"/>
        </w:rPr>
        <w:t>grushte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shkopinj të policisë; se janë goditur me shqelma, kërcënuar me armë zjarri dhe se janë detyruar të pranojnë fajin për disa krime, nganjëherë në këmbim </w:t>
      </w:r>
      <w:r w:rsidR="00671BA9">
        <w:rPr>
          <w:rFonts w:ascii="Times New Roman" w:hAnsi="Times New Roman" w:cs="Times New Roman"/>
          <w:sz w:val="24"/>
          <w:szCs w:val="24"/>
          <w:lang w:val="sq-AL"/>
        </w:rPr>
        <w:t xml:space="preserve">me dënime më të buta apo me lirim me kusht”, tha z. </w:t>
      </w:r>
      <w:proofErr w:type="spellStart"/>
      <w:r w:rsidR="00671BA9">
        <w:rPr>
          <w:rFonts w:ascii="Times New Roman" w:hAnsi="Times New Roman" w:cs="Times New Roman"/>
          <w:sz w:val="24"/>
          <w:szCs w:val="24"/>
          <w:lang w:val="sq-AL"/>
        </w:rPr>
        <w:t>Melzer</w:t>
      </w:r>
      <w:proofErr w:type="spellEnd"/>
      <w:r w:rsidR="00671BA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71BA9" w:rsidRDefault="00671BA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307F1" w:rsidRDefault="002307F1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“Presioni ndaj të paraburgosurve për pranimin e fajit shtohet më tej me rastin e zgjatjes së kohës së paraburgimit, e cila nganjëherë mund të shkoj edhe deri në tri apo katër vite madje edhe për ndonjë shkelje të vogël.” </w:t>
      </w:r>
    </w:p>
    <w:p w:rsidR="002307F1" w:rsidRDefault="002307F1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56680" w:rsidRDefault="002307F1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“Thënë në përgjithësi, duket se kemi të bëjmë me një fenomen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joefikasitetit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procedurat e prokurorisë dhe në ato gjyqësore në Serbi dhe në Kosovë, duke përfshirë edhe procedurat e EULEX-it – Misionit për Sundimin e Ligjit në Kosovë – i cili në disa raste, mund të rezultoi me paraburgime arbitrare apo madje me trajtimin të vrazhdë, jonjerëzor dhe poshtërues.”  </w:t>
      </w:r>
    </w:p>
    <w:p w:rsidR="00356680" w:rsidRDefault="00356680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72295" w:rsidRDefault="00356680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Raportuesi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>Special 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irëpriti përpjekjet domethënëse të shërbimeve shëndetësore nëpër burgje në kontrollin sistematik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burgosurve të ri, por tha se shumica e punonjësve mjekësorë nuk janë trajnuar në zbulimin dhe dokumentimin e gjurmëve fizike dhe psikologjike të torturës në përputhje me standardet ndërkombëtare. </w:t>
      </w:r>
    </w:p>
    <w:p w:rsidR="00172295" w:rsidRDefault="00172295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C62F9" w:rsidRDefault="00172295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Si në Serbi, ashtu edhe në Kosovë, eksperti dhe ekipi i tij intervistuan një numër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paraburgosurish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C62F9">
        <w:rPr>
          <w:rFonts w:ascii="Times New Roman" w:hAnsi="Times New Roman" w:cs="Times New Roman"/>
          <w:sz w:val="24"/>
          <w:szCs w:val="24"/>
          <w:lang w:val="sq-AL"/>
        </w:rPr>
        <w:t xml:space="preserve">dhe të burgosurish </w:t>
      </w:r>
      <w:r>
        <w:rPr>
          <w:rFonts w:ascii="Times New Roman" w:hAnsi="Times New Roman" w:cs="Times New Roman"/>
          <w:sz w:val="24"/>
          <w:szCs w:val="24"/>
          <w:lang w:val="sq-AL"/>
        </w:rPr>
        <w:t>që mbaheshin në stacione të policisë</w:t>
      </w:r>
      <w:r w:rsidR="000C62F9">
        <w:rPr>
          <w:rFonts w:ascii="Times New Roman" w:hAnsi="Times New Roman" w:cs="Times New Roman"/>
          <w:sz w:val="24"/>
          <w:szCs w:val="24"/>
          <w:lang w:val="sq-AL"/>
        </w:rPr>
        <w:t xml:space="preserve">, në burgje dhe në burgje të sigurisë së lartë, si dhe personat që qëndronin në institucione psikiatrike dhe të kujdesit social e po ashtu edhe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C62F9">
        <w:rPr>
          <w:rFonts w:ascii="Times New Roman" w:hAnsi="Times New Roman" w:cs="Times New Roman"/>
          <w:sz w:val="24"/>
          <w:szCs w:val="24"/>
          <w:lang w:val="sq-AL"/>
        </w:rPr>
        <w:t xml:space="preserve">migrantët e vendosur në qendra të pranimit dhe në ato </w:t>
      </w:r>
      <w:proofErr w:type="spellStart"/>
      <w:r w:rsidR="000C62F9">
        <w:rPr>
          <w:rFonts w:ascii="Times New Roman" w:hAnsi="Times New Roman" w:cs="Times New Roman"/>
          <w:sz w:val="24"/>
          <w:szCs w:val="24"/>
          <w:lang w:val="sq-AL"/>
        </w:rPr>
        <w:t>tranzite</w:t>
      </w:r>
      <w:proofErr w:type="spellEnd"/>
      <w:r w:rsidR="000C62F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0C62F9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C62F9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Raportuesi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Special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shprehu shqetësimin serioz për rrezikun e madh nga vendosja arbitrare në institucione e personave me aftësi të kufizuara mendore. </w:t>
      </w:r>
    </w:p>
    <w:p w:rsidR="000C62F9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C62F9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“Jam thellësisht i brengosur sepse shumë persona nuk do të duhej të ishin nëpër këto qendra po të ekzistonin strukturat e alternative të bazuara në komunitet,” tha z.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duke nënvizuar rëndësinë e mbrojtjes më të lartë ligjore dhe të monitorimit të efektshëm për parandalimin e vendosjes arbitrare në institucione. </w:t>
      </w:r>
    </w:p>
    <w:p w:rsidR="000C62F9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E4E1A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Raportuesi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Special </w:t>
      </w:r>
      <w:r>
        <w:rPr>
          <w:rFonts w:ascii="Times New Roman" w:hAnsi="Times New Roman" w:cs="Times New Roman"/>
          <w:sz w:val="24"/>
          <w:szCs w:val="24"/>
          <w:lang w:val="sq-AL"/>
        </w:rPr>
        <w:t>në mes të tjerash lavdëroi përpjekjet e konsiderueshme të Serbisë gjatë dy viteve të kaluara në trajtimin e një numri të madh emigrantësh që kalonin nëpër të ashtuquajturën rrugën e Ballkanit.</w:t>
      </w:r>
    </w:p>
    <w:p w:rsidR="002E4E1A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E4E1A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“Autoritetet duhet të përgëzohen për investimin e madh të bërë në zhvillimin e infrastrukturës së nevojshme dhe të ndihmesës humanitare për ballafaqimin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>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këtë sfidë’, shtoi ai. </w:t>
      </w:r>
    </w:p>
    <w:p w:rsidR="002E4E1A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E4E1A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“Përderisa nuk kam pranuar ndonjë pretendim për keqtrajtim kundër emigrantëve në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erbi apo në Kosovë, jam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mjaft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shqetësuar nga pretendimet e shumta për dhunë fizike, duke përfshirë rrahjet, goditjet me shqelma dhe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sulmet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nga qentë, të cilat emigrantët i kanë përjetuar nga policitë kufitare të vendeve fqinje të Kroacisë, Hungarisë dhe Bullgarisë me rastin e tentimit të hyrjes në territorin e tyre. </w:t>
      </w:r>
    </w:p>
    <w:p w:rsidR="002E4E1A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D6469" w:rsidRDefault="002E4E1A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“Dëshiroj t’i inkurajoj autoritetet e Beogradit dhe të Prishtinës që edhe më shumë t’i rrisin përpjekjet e tyre aktuale në ofrimin e përkrahjes së duhur mjekësore dhe psikologjike</w:t>
      </w:r>
      <w:r w:rsidR="00AD6469">
        <w:rPr>
          <w:rFonts w:ascii="Times New Roman" w:hAnsi="Times New Roman" w:cs="Times New Roman"/>
          <w:sz w:val="24"/>
          <w:szCs w:val="24"/>
          <w:lang w:val="sq-AL"/>
        </w:rPr>
        <w:t xml:space="preserve">, si dhe në rehabilitimin e të gjitha viktimave të torturës dhe të keqtrajtimeve të tjera në territorin e tyre dhe të sigurojnë mbrojtje të efektshme ndërkombëtare.”  </w:t>
      </w:r>
    </w:p>
    <w:p w:rsidR="00AD6469" w:rsidRDefault="00AD646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D6469" w:rsidRDefault="00AD646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mars të vitit 2019, Raportuesi </w:t>
      </w:r>
      <w:r w:rsidR="008B76F3">
        <w:rPr>
          <w:rFonts w:ascii="Times New Roman" w:hAnsi="Times New Roman" w:cs="Times New Roman"/>
          <w:sz w:val="24"/>
          <w:szCs w:val="24"/>
          <w:lang w:val="sq-AL"/>
        </w:rPr>
        <w:t xml:space="preserve">Special </w:t>
      </w:r>
      <w:r>
        <w:rPr>
          <w:rFonts w:ascii="Times New Roman" w:hAnsi="Times New Roman" w:cs="Times New Roman"/>
          <w:sz w:val="24"/>
          <w:szCs w:val="24"/>
          <w:lang w:val="sq-AL"/>
        </w:rPr>
        <w:t>do t’ia paraqes raportin për shtetin së bashku me vrojtimet e dhe rekomandimet e tij Këshillit për të Drejta të Njeriut.</w:t>
      </w:r>
    </w:p>
    <w:p w:rsidR="00AD6469" w:rsidRDefault="00AD646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D6469" w:rsidRDefault="00AD646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D6469" w:rsidRDefault="00AD646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FUND</w:t>
      </w:r>
    </w:p>
    <w:p w:rsidR="00AD6469" w:rsidRDefault="00AD646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D6469" w:rsidRDefault="00AD6469" w:rsidP="00A206DD">
      <w:pPr>
        <w:rPr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*  </w:t>
      </w:r>
      <w:r w:rsidRPr="00D508C3">
        <w:rPr>
          <w:lang w:val="sq-AL"/>
        </w:rPr>
        <w:t xml:space="preserve">Të gjitha referencat për Kosovë duhet të kuptohen në përputhje me </w:t>
      </w:r>
      <w:r w:rsidRPr="00AD6469">
        <w:rPr>
          <w:u w:val="single"/>
          <w:lang w:val="sq-AL"/>
        </w:rPr>
        <w:t>Rezolutën 1244 të Këshillit të Sigurimit të OKB-së (1999)</w:t>
      </w:r>
      <w:r w:rsidRPr="00D508C3">
        <w:rPr>
          <w:lang w:val="sq-AL"/>
        </w:rPr>
        <w:t xml:space="preserve"> dhe pa paragjykim ndaj statusit të Kosovës</w:t>
      </w:r>
      <w:r>
        <w:rPr>
          <w:lang w:val="sq-AL"/>
        </w:rPr>
        <w:t xml:space="preserve">. </w:t>
      </w:r>
    </w:p>
    <w:p w:rsidR="00AD6469" w:rsidRDefault="00AD6469" w:rsidP="00A206DD">
      <w:pPr>
        <w:rPr>
          <w:lang w:val="sq-AL"/>
        </w:rPr>
      </w:pPr>
    </w:p>
    <w:p w:rsidR="002E2E6D" w:rsidRDefault="00AD6469" w:rsidP="00A206DD">
      <w:pPr>
        <w:rPr>
          <w:i/>
          <w:lang w:val="sq-AL"/>
        </w:rPr>
      </w:pPr>
      <w:r w:rsidRPr="00AD6469">
        <w:rPr>
          <w:b/>
          <w:i/>
          <w:lang w:val="sq-AL"/>
        </w:rPr>
        <w:t xml:space="preserve">z. </w:t>
      </w:r>
      <w:proofErr w:type="spellStart"/>
      <w:r w:rsidRPr="00AD6469">
        <w:rPr>
          <w:b/>
          <w:i/>
          <w:lang w:val="sq-AL"/>
        </w:rPr>
        <w:t>Nils</w:t>
      </w:r>
      <w:proofErr w:type="spellEnd"/>
      <w:r w:rsidRPr="00AD6469">
        <w:rPr>
          <w:b/>
          <w:i/>
          <w:lang w:val="sq-AL"/>
        </w:rPr>
        <w:t xml:space="preserve"> </w:t>
      </w:r>
      <w:proofErr w:type="spellStart"/>
      <w:r w:rsidRPr="00AD6469">
        <w:rPr>
          <w:b/>
          <w:i/>
          <w:lang w:val="sq-AL"/>
        </w:rPr>
        <w:t>Melzer</w:t>
      </w:r>
      <w:proofErr w:type="spellEnd"/>
      <w:r w:rsidRPr="00AD6469">
        <w:rPr>
          <w:b/>
          <w:i/>
          <w:lang w:val="sq-AL"/>
        </w:rPr>
        <w:t xml:space="preserve"> </w:t>
      </w:r>
      <w:r w:rsidRPr="00AD6469">
        <w:rPr>
          <w:i/>
          <w:lang w:val="sq-AL"/>
        </w:rPr>
        <w:t>vjen nga Zvicra.</w:t>
      </w:r>
      <w:r>
        <w:rPr>
          <w:i/>
          <w:lang w:val="sq-AL"/>
        </w:rPr>
        <w:t xml:space="preserve"> Në nëntor të vitit 2016 ai është emëruar nga Këshilli për të Drejta të Njeriut i OKB-së si </w:t>
      </w:r>
      <w:r w:rsidRPr="002E2E6D">
        <w:rPr>
          <w:i/>
          <w:u w:val="single"/>
          <w:lang w:val="sq-AL"/>
        </w:rPr>
        <w:t xml:space="preserve">Raportues </w:t>
      </w:r>
      <w:r w:rsidR="008B76F3">
        <w:rPr>
          <w:i/>
          <w:u w:val="single"/>
          <w:lang w:val="sq-AL"/>
        </w:rPr>
        <w:t xml:space="preserve">Special </w:t>
      </w:r>
      <w:r w:rsidRPr="002E2E6D">
        <w:rPr>
          <w:i/>
          <w:u w:val="single"/>
          <w:lang w:val="sq-AL"/>
        </w:rPr>
        <w:t xml:space="preserve">për torturë dhe trajtime apo dënime të tjera të vrazhda, jonjerëzore </w:t>
      </w:r>
      <w:r w:rsidR="002E2E6D" w:rsidRPr="002E2E6D">
        <w:rPr>
          <w:i/>
          <w:u w:val="single"/>
          <w:lang w:val="sq-AL"/>
        </w:rPr>
        <w:lastRenderedPageBreak/>
        <w:t>ose poshtëruese</w:t>
      </w:r>
      <w:r w:rsidR="002E2E6D">
        <w:rPr>
          <w:i/>
          <w:lang w:val="sq-AL"/>
        </w:rPr>
        <w:t xml:space="preserve">. z. </w:t>
      </w:r>
      <w:proofErr w:type="spellStart"/>
      <w:r w:rsidR="002E2E6D">
        <w:rPr>
          <w:i/>
          <w:lang w:val="sq-AL"/>
        </w:rPr>
        <w:t>Melzer</w:t>
      </w:r>
      <w:proofErr w:type="spellEnd"/>
      <w:r w:rsidR="002E2E6D">
        <w:rPr>
          <w:i/>
          <w:lang w:val="sq-AL"/>
        </w:rPr>
        <w:t xml:space="preserve"> më parë ka punuar </w:t>
      </w:r>
      <w:r w:rsidR="008B76F3">
        <w:rPr>
          <w:i/>
          <w:lang w:val="sq-AL"/>
        </w:rPr>
        <w:t>në</w:t>
      </w:r>
      <w:r w:rsidR="002E2E6D">
        <w:rPr>
          <w:i/>
          <w:lang w:val="sq-AL"/>
        </w:rPr>
        <w:t xml:space="preserve"> Komitetin Ndërkombëtar të Kryqit të Kuq dhe </w:t>
      </w:r>
      <w:r w:rsidR="008B76F3">
        <w:rPr>
          <w:i/>
          <w:lang w:val="sq-AL"/>
        </w:rPr>
        <w:t xml:space="preserve">në </w:t>
      </w:r>
      <w:r w:rsidR="002E2E6D">
        <w:rPr>
          <w:i/>
          <w:lang w:val="sq-AL"/>
        </w:rPr>
        <w:t>Departamentin Federal të Zvicrës për Punë të Jashtme, dhe aktualisht është profesor i të Drejtës Ndërkombëtare në Universitetin e Glasgout dhe Drejtues për të drejta të njeriut i Akademisë së Gjenevës për të Drejtën Ndërkombëtare Humanitare dhe të Drejta të Njeriut.</w:t>
      </w:r>
    </w:p>
    <w:p w:rsidR="002E2E6D" w:rsidRDefault="002E2E6D" w:rsidP="00A206DD">
      <w:pPr>
        <w:rPr>
          <w:i/>
          <w:lang w:val="sq-AL"/>
        </w:rPr>
      </w:pPr>
    </w:p>
    <w:p w:rsidR="003F6C27" w:rsidRDefault="002E2E6D" w:rsidP="00A206DD">
      <w:pPr>
        <w:rPr>
          <w:i/>
          <w:lang w:val="sq-AL"/>
        </w:rPr>
      </w:pPr>
      <w:r>
        <w:rPr>
          <w:i/>
          <w:lang w:val="sq-AL"/>
        </w:rPr>
        <w:t xml:space="preserve">Raportuesit </w:t>
      </w:r>
      <w:r w:rsidR="008B76F3">
        <w:rPr>
          <w:i/>
          <w:lang w:val="sq-AL"/>
        </w:rPr>
        <w:t>specialë</w:t>
      </w:r>
      <w:bookmarkStart w:id="0" w:name="_GoBack"/>
      <w:bookmarkEnd w:id="0"/>
      <w:r w:rsidR="008B76F3">
        <w:rPr>
          <w:i/>
          <w:lang w:val="sq-AL"/>
        </w:rPr>
        <w:t xml:space="preserve"> </w:t>
      </w:r>
      <w:r>
        <w:rPr>
          <w:i/>
          <w:lang w:val="sq-AL"/>
        </w:rPr>
        <w:t xml:space="preserve">janë pjesë e asaj që quhet </w:t>
      </w:r>
      <w:r w:rsidRPr="002E2E6D">
        <w:rPr>
          <w:i/>
          <w:u w:val="single"/>
          <w:lang w:val="sq-AL"/>
        </w:rPr>
        <w:t>Procedura Speciale</w:t>
      </w:r>
      <w:r>
        <w:rPr>
          <w:i/>
          <w:lang w:val="sq-AL"/>
        </w:rPr>
        <w:t xml:space="preserve"> të Këshillit për të Drejta të Njeriut. Procedura Speciale </w:t>
      </w:r>
      <w:r w:rsidR="008B76F3">
        <w:rPr>
          <w:i/>
          <w:lang w:val="sq-AL"/>
        </w:rPr>
        <w:t xml:space="preserve">është </w:t>
      </w:r>
      <w:r>
        <w:rPr>
          <w:i/>
          <w:lang w:val="sq-AL"/>
        </w:rPr>
        <w:t>organi më i madh i ekspertëve të pavarur në sistemin për të drejta të njeriut të OKB-së</w:t>
      </w:r>
      <w:r w:rsidR="008B76F3">
        <w:rPr>
          <w:i/>
          <w:lang w:val="sq-AL"/>
        </w:rPr>
        <w:t>,</w:t>
      </w:r>
      <w:r>
        <w:rPr>
          <w:i/>
          <w:lang w:val="sq-AL"/>
        </w:rPr>
        <w:t xml:space="preserve"> dhe janë emërtim i përgjithshëm i mekanizmave të pavarur </w:t>
      </w:r>
      <w:proofErr w:type="spellStart"/>
      <w:r>
        <w:rPr>
          <w:i/>
          <w:lang w:val="sq-AL"/>
        </w:rPr>
        <w:t>faktmbledhës</w:t>
      </w:r>
      <w:proofErr w:type="spellEnd"/>
      <w:r>
        <w:rPr>
          <w:i/>
          <w:lang w:val="sq-AL"/>
        </w:rPr>
        <w:t xml:space="preserve"> dhe monitorues të Këshillit, përmes të cilave trajtohen gjendjet specifike në ndonjë vend apo çështjet tematike në të gjitha pjesët e botës. Ekspertët e Procedurave Speciale punojnë në baza vullnetare; ata nuk janë punonjës të OKB-së dhe nuk marrin pagë për punën e tyre. Ata janë të pavarur nga cilado qeveri apo organizatë dhe shërbejnë në cilësinë e tyre individuale. </w:t>
      </w:r>
    </w:p>
    <w:p w:rsidR="003F6C27" w:rsidRDefault="003F6C27" w:rsidP="00A206DD">
      <w:pPr>
        <w:rPr>
          <w:i/>
          <w:lang w:val="sq-AL"/>
        </w:rPr>
      </w:pPr>
    </w:p>
    <w:p w:rsidR="003F6C27" w:rsidRDefault="003F6C27" w:rsidP="00A206DD">
      <w:pPr>
        <w:rPr>
          <w:i/>
          <w:lang w:val="sq-AL"/>
        </w:rPr>
      </w:pPr>
      <w:r>
        <w:rPr>
          <w:i/>
          <w:lang w:val="sq-AL"/>
        </w:rPr>
        <w:t>Në rast se keni ndonjë pyetje apo kërkesë nga mediat, luteni të kontaktoni:</w:t>
      </w:r>
    </w:p>
    <w:p w:rsidR="003F6C27" w:rsidRDefault="003F6C27" w:rsidP="00A206DD">
      <w:pPr>
        <w:rPr>
          <w:i/>
          <w:lang w:val="sq-AL"/>
        </w:rPr>
      </w:pPr>
      <w:proofErr w:type="spellStart"/>
      <w:r>
        <w:rPr>
          <w:i/>
          <w:lang w:val="sq-AL"/>
        </w:rPr>
        <w:t>Alia</w:t>
      </w:r>
      <w:proofErr w:type="spellEnd"/>
      <w:r>
        <w:rPr>
          <w:i/>
          <w:lang w:val="sq-AL"/>
        </w:rPr>
        <w:t xml:space="preserve"> EL </w:t>
      </w:r>
      <w:proofErr w:type="spellStart"/>
      <w:r>
        <w:rPr>
          <w:i/>
          <w:lang w:val="sq-AL"/>
        </w:rPr>
        <w:t>Khatib</w:t>
      </w:r>
      <w:proofErr w:type="spellEnd"/>
      <w:r>
        <w:rPr>
          <w:i/>
          <w:lang w:val="sq-AL"/>
        </w:rPr>
        <w:t xml:space="preserve"> – (+41 22 917 92 09 / </w:t>
      </w:r>
      <w:hyperlink r:id="rId10" w:history="1">
        <w:r w:rsidRPr="006C4EA5">
          <w:rPr>
            <w:rStyle w:val="Hyperlink"/>
            <w:i/>
            <w:lang w:val="sq-AL"/>
          </w:rPr>
          <w:t>aelkhatib@ohchr.org</w:t>
        </w:r>
      </w:hyperlink>
      <w:r>
        <w:rPr>
          <w:i/>
          <w:lang w:val="sq-AL"/>
        </w:rPr>
        <w:t xml:space="preserve">) ose </w:t>
      </w:r>
      <w:hyperlink r:id="rId11" w:history="1">
        <w:r w:rsidRPr="006C4EA5">
          <w:rPr>
            <w:rStyle w:val="Hyperlink"/>
            <w:i/>
            <w:lang w:val="sq-AL"/>
          </w:rPr>
          <w:t>sr-torture@ohchr.org</w:t>
        </w:r>
      </w:hyperlink>
      <w:r>
        <w:rPr>
          <w:i/>
          <w:lang w:val="sq-AL"/>
        </w:rPr>
        <w:t xml:space="preserve">) </w:t>
      </w:r>
    </w:p>
    <w:p w:rsidR="003F6C27" w:rsidRDefault="003F6C27" w:rsidP="00A206DD">
      <w:pPr>
        <w:rPr>
          <w:i/>
          <w:lang w:val="sq-AL"/>
        </w:rPr>
      </w:pPr>
    </w:p>
    <w:p w:rsidR="003F6C27" w:rsidRDefault="003F6C27" w:rsidP="00A206DD">
      <w:pPr>
        <w:rPr>
          <w:i/>
          <w:lang w:val="sq-AL"/>
        </w:rPr>
      </w:pPr>
      <w:r>
        <w:rPr>
          <w:i/>
          <w:lang w:val="sq-AL"/>
        </w:rPr>
        <w:t>Për pyetje të media lidhur me ekspertët e pavarur të OKB-së, luteni të kontaktoni:</w:t>
      </w:r>
    </w:p>
    <w:p w:rsidR="003F6C27" w:rsidRDefault="003F6C27" w:rsidP="00A206DD">
      <w:pPr>
        <w:rPr>
          <w:i/>
          <w:lang w:val="sq-AL"/>
        </w:rPr>
      </w:pPr>
      <w:proofErr w:type="spellStart"/>
      <w:r>
        <w:rPr>
          <w:i/>
          <w:lang w:val="sq-AL"/>
        </w:rPr>
        <w:t>Bryan</w:t>
      </w:r>
      <w:proofErr w:type="spellEnd"/>
      <w:r>
        <w:rPr>
          <w:i/>
          <w:lang w:val="sq-AL"/>
        </w:rPr>
        <w:t xml:space="preserve"> Wilson – Njësia për media (+41 22 917 9826/ </w:t>
      </w:r>
      <w:hyperlink r:id="rId12" w:history="1">
        <w:r w:rsidRPr="006C4EA5">
          <w:rPr>
            <w:rStyle w:val="Hyperlink"/>
            <w:i/>
            <w:lang w:val="sq-AL"/>
          </w:rPr>
          <w:t>mediaconsultant2@ohchr.org</w:t>
        </w:r>
      </w:hyperlink>
      <w:r>
        <w:rPr>
          <w:i/>
          <w:lang w:val="sq-AL"/>
        </w:rPr>
        <w:t xml:space="preserve">) </w:t>
      </w:r>
    </w:p>
    <w:p w:rsidR="003F6C27" w:rsidRDefault="003F6C27" w:rsidP="00A206DD">
      <w:pPr>
        <w:rPr>
          <w:i/>
          <w:lang w:val="sq-AL"/>
        </w:rPr>
      </w:pPr>
    </w:p>
    <w:p w:rsidR="003F6C27" w:rsidRDefault="003F6C27" w:rsidP="00A206DD">
      <w:pPr>
        <w:rPr>
          <w:i/>
          <w:lang w:val="sq-AL"/>
        </w:rPr>
      </w:pPr>
      <w:r>
        <w:rPr>
          <w:i/>
          <w:lang w:val="sq-AL"/>
        </w:rPr>
        <w:t>Nëse keni brenga për botën ku jetojmë? Atëherë sot NGRITNI ZËRIN LART për të drejtat e dikujt.</w:t>
      </w:r>
    </w:p>
    <w:p w:rsidR="003F6C27" w:rsidRDefault="003F6C27" w:rsidP="00A206DD">
      <w:pPr>
        <w:rPr>
          <w:i/>
          <w:lang w:val="sq-AL"/>
        </w:rPr>
      </w:pPr>
    </w:p>
    <w:p w:rsidR="000C62F9" w:rsidRPr="00AD6469" w:rsidRDefault="003F6C27" w:rsidP="00A206DD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i/>
          <w:lang w:val="sq-AL"/>
        </w:rPr>
        <w:t xml:space="preserve">#Standup4humanrights dhe vizitoni faqen e internetit </w:t>
      </w:r>
      <w:hyperlink r:id="rId13" w:history="1">
        <w:r w:rsidRPr="006C4EA5">
          <w:rPr>
            <w:rStyle w:val="Hyperlink"/>
            <w:i/>
            <w:lang w:val="sq-AL"/>
          </w:rPr>
          <w:t>http://www.standup4humanrights.org</w:t>
        </w:r>
      </w:hyperlink>
      <w:r>
        <w:rPr>
          <w:i/>
          <w:lang w:val="sq-AL"/>
        </w:rPr>
        <w:t xml:space="preserve">                                     </w:t>
      </w:r>
      <w:r w:rsidRPr="00AD6469">
        <w:rPr>
          <w:i/>
          <w:lang w:val="sq-AL"/>
        </w:rPr>
        <w:t xml:space="preserve"> </w:t>
      </w:r>
      <w:r>
        <w:rPr>
          <w:b/>
          <w:i/>
          <w:lang w:val="sq-AL"/>
        </w:rPr>
        <w:t xml:space="preserve"> </w:t>
      </w:r>
      <w:r w:rsidRPr="00AD646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                </w:t>
      </w:r>
    </w:p>
    <w:p w:rsidR="000C62F9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206DD" w:rsidRPr="00A206DD" w:rsidRDefault="000C62F9" w:rsidP="00A206DD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172295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356680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2307F1">
        <w:rPr>
          <w:rFonts w:ascii="Times New Roman" w:hAnsi="Times New Roman" w:cs="Times New Roman"/>
          <w:sz w:val="24"/>
          <w:szCs w:val="24"/>
          <w:lang w:val="sq-AL"/>
        </w:rPr>
        <w:t xml:space="preserve">           </w:t>
      </w:r>
      <w:r w:rsidR="00671BA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D3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</w:t>
      </w:r>
      <w:r w:rsidR="00C06522"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</w:p>
    <w:sectPr w:rsidR="00A206DD" w:rsidRPr="00A20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27" w:rsidRDefault="003F6C27" w:rsidP="00D508C3">
      <w:r>
        <w:separator/>
      </w:r>
    </w:p>
  </w:endnote>
  <w:endnote w:type="continuationSeparator" w:id="0">
    <w:p w:rsidR="003F6C27" w:rsidRDefault="003F6C27" w:rsidP="00D5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27" w:rsidRDefault="003F6C27" w:rsidP="00D508C3">
      <w:r>
        <w:separator/>
      </w:r>
    </w:p>
  </w:footnote>
  <w:footnote w:type="continuationSeparator" w:id="0">
    <w:p w:rsidR="003F6C27" w:rsidRDefault="003F6C27" w:rsidP="00D508C3">
      <w:r>
        <w:continuationSeparator/>
      </w:r>
    </w:p>
  </w:footnote>
  <w:footnote w:id="1">
    <w:p w:rsidR="003F6C27" w:rsidRPr="00D508C3" w:rsidRDefault="003F6C27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508C3">
        <w:rPr>
          <w:lang w:val="sq-AL"/>
        </w:rPr>
        <w:t xml:space="preserve">Të gjitha referencat për Kosovë duhet të kuptohen në përputhje me </w:t>
      </w:r>
      <w:r w:rsidRPr="008B76F3">
        <w:rPr>
          <w:u w:val="single"/>
          <w:lang w:val="sq-AL"/>
        </w:rPr>
        <w:t>Rezolutën 1244 të Këshillit të Sigurimit të OKB-së (1999)</w:t>
      </w:r>
      <w:r w:rsidRPr="00D508C3">
        <w:rPr>
          <w:lang w:val="sq-AL"/>
        </w:rPr>
        <w:t xml:space="preserve"> dhe pa paragjykim ndaj statusit të Kosovës.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79"/>
    <w:rsid w:val="00002D32"/>
    <w:rsid w:val="00056C44"/>
    <w:rsid w:val="000C62F9"/>
    <w:rsid w:val="00172295"/>
    <w:rsid w:val="002307F1"/>
    <w:rsid w:val="002E2E6D"/>
    <w:rsid w:val="002E4E1A"/>
    <w:rsid w:val="00356680"/>
    <w:rsid w:val="003F6C27"/>
    <w:rsid w:val="005D20F7"/>
    <w:rsid w:val="00671BA9"/>
    <w:rsid w:val="008B76F3"/>
    <w:rsid w:val="00922BB9"/>
    <w:rsid w:val="009362AC"/>
    <w:rsid w:val="00A206DD"/>
    <w:rsid w:val="00A831F3"/>
    <w:rsid w:val="00AD6469"/>
    <w:rsid w:val="00B70179"/>
    <w:rsid w:val="00C06522"/>
    <w:rsid w:val="00D508C3"/>
    <w:rsid w:val="00E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7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8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8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7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8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lmi@un.org" TargetMode="External"/><Relationship Id="rId13" Type="http://schemas.openxmlformats.org/officeDocument/2006/relationships/hyperlink" Target="http://www.standup4humanrights.org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diaconsultant2@ohchr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-torture@ohch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elkhatib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-torture@ohc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23CFC-B5A3-45EB-995E-F0A39A45F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A1101-C5AF-4D2D-B012-25356ADFE6AF}"/>
</file>

<file path=customXml/itemProps3.xml><?xml version="1.0" encoding="utf-8"?>
<ds:datastoreItem xmlns:ds="http://schemas.openxmlformats.org/officeDocument/2006/customXml" ds:itemID="{95DF80AD-7B68-451A-93C8-DF4FE7390749}"/>
</file>

<file path=customXml/itemProps4.xml><?xml version="1.0" encoding="utf-8"?>
<ds:datastoreItem xmlns:ds="http://schemas.openxmlformats.org/officeDocument/2006/customXml" ds:itemID="{D337BAE2-F1CA-47B0-8B98-762383443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PR_Mission Serbia Kosovo_Albanian</dc:title>
  <dc:creator>Ilir Selmanmusaj</dc:creator>
  <cp:lastModifiedBy>Ilir Selmanmusaj</cp:lastModifiedBy>
  <cp:revision>3</cp:revision>
  <dcterms:created xsi:type="dcterms:W3CDTF">2017-11-28T08:37:00Z</dcterms:created>
  <dcterms:modified xsi:type="dcterms:W3CDTF">2017-11-28T10:51:00Z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