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E3" w:rsidRPr="008D7EB5" w:rsidRDefault="00F475E3" w:rsidP="00F475E3">
      <w:pPr>
        <w:jc w:val="center"/>
        <w:rPr>
          <w:rFonts w:ascii="Arial" w:hAnsi="Arial" w:cs="Arial"/>
          <w:b/>
          <w:bCs/>
          <w:sz w:val="32"/>
          <w:szCs w:val="32"/>
        </w:rPr>
      </w:pPr>
      <w:bookmarkStart w:id="0" w:name="_GoBack"/>
      <w:bookmarkEnd w:id="0"/>
      <w:proofErr w:type="spellStart"/>
      <w:r w:rsidRPr="008D7EB5">
        <w:rPr>
          <w:rFonts w:ascii="Arial" w:hAnsi="Arial" w:cs="Arial"/>
          <w:b/>
          <w:bCs/>
          <w:sz w:val="32"/>
          <w:szCs w:val="32"/>
        </w:rPr>
        <w:t>Banglar</w:t>
      </w:r>
      <w:proofErr w:type="spellEnd"/>
      <w:r w:rsidRPr="008D7EB5">
        <w:rPr>
          <w:rFonts w:ascii="Arial" w:hAnsi="Arial" w:cs="Arial"/>
          <w:b/>
          <w:bCs/>
          <w:sz w:val="32"/>
          <w:szCs w:val="32"/>
        </w:rPr>
        <w:t xml:space="preserve"> </w:t>
      </w:r>
      <w:proofErr w:type="spellStart"/>
      <w:r w:rsidRPr="008D7EB5">
        <w:rPr>
          <w:rFonts w:ascii="Arial" w:hAnsi="Arial" w:cs="Arial"/>
          <w:b/>
          <w:bCs/>
          <w:sz w:val="32"/>
          <w:szCs w:val="32"/>
        </w:rPr>
        <w:t>Manabadhikar</w:t>
      </w:r>
      <w:proofErr w:type="spellEnd"/>
      <w:r w:rsidRPr="008D7EB5">
        <w:rPr>
          <w:rFonts w:ascii="Arial" w:hAnsi="Arial" w:cs="Arial"/>
          <w:b/>
          <w:bCs/>
          <w:sz w:val="32"/>
          <w:szCs w:val="32"/>
        </w:rPr>
        <w:t xml:space="preserve"> </w:t>
      </w:r>
      <w:proofErr w:type="spellStart"/>
      <w:r w:rsidRPr="008D7EB5">
        <w:rPr>
          <w:rFonts w:ascii="Arial" w:hAnsi="Arial" w:cs="Arial"/>
          <w:b/>
          <w:bCs/>
          <w:sz w:val="32"/>
          <w:szCs w:val="32"/>
        </w:rPr>
        <w:t>Suraksha</w:t>
      </w:r>
      <w:proofErr w:type="spellEnd"/>
      <w:r w:rsidRPr="008D7EB5">
        <w:rPr>
          <w:rFonts w:ascii="Arial" w:hAnsi="Arial" w:cs="Arial"/>
          <w:b/>
          <w:bCs/>
          <w:sz w:val="32"/>
          <w:szCs w:val="32"/>
        </w:rPr>
        <w:t xml:space="preserve"> Mancha</w:t>
      </w:r>
      <w:r w:rsidR="003B754C" w:rsidRPr="008D7EB5">
        <w:rPr>
          <w:rFonts w:ascii="Arial" w:hAnsi="Arial" w:cs="Arial"/>
          <w:b/>
          <w:bCs/>
          <w:sz w:val="32"/>
          <w:szCs w:val="32"/>
        </w:rPr>
        <w:t xml:space="preserve"> (MASUM)</w:t>
      </w:r>
    </w:p>
    <w:p w:rsidR="00F475E3" w:rsidRPr="008D7EB5" w:rsidRDefault="00F475E3" w:rsidP="00F475E3">
      <w:pPr>
        <w:jc w:val="center"/>
        <w:rPr>
          <w:rFonts w:ascii="Arial" w:hAnsi="Arial" w:cs="Arial"/>
          <w:b/>
          <w:sz w:val="24"/>
          <w:szCs w:val="24"/>
        </w:rPr>
      </w:pPr>
      <w:r w:rsidRPr="008D7EB5">
        <w:rPr>
          <w:rFonts w:ascii="Arial" w:hAnsi="Arial" w:cs="Arial"/>
          <w:b/>
          <w:sz w:val="24"/>
          <w:szCs w:val="24"/>
        </w:rPr>
        <w:t>Submission to the Special Rapporteur on Torture</w:t>
      </w:r>
    </w:p>
    <w:p w:rsidR="00B910CE" w:rsidRPr="008D7EB5" w:rsidRDefault="00FA14DA" w:rsidP="00E031F1">
      <w:pPr>
        <w:jc w:val="both"/>
        <w:rPr>
          <w:rFonts w:ascii="Arial" w:hAnsi="Arial" w:cs="Arial"/>
          <w:sz w:val="24"/>
          <w:szCs w:val="24"/>
        </w:rPr>
      </w:pPr>
      <w:r w:rsidRPr="008D7EB5">
        <w:rPr>
          <w:rFonts w:ascii="Arial" w:hAnsi="Arial" w:cs="Arial"/>
          <w:sz w:val="24"/>
          <w:szCs w:val="24"/>
        </w:rPr>
        <w:t xml:space="preserve">At India’s Universal </w:t>
      </w:r>
      <w:r w:rsidR="00486941" w:rsidRPr="008D7EB5">
        <w:rPr>
          <w:rFonts w:ascii="Arial" w:hAnsi="Arial" w:cs="Arial"/>
          <w:color w:val="000000" w:themeColor="text1"/>
          <w:sz w:val="24"/>
          <w:szCs w:val="24"/>
        </w:rPr>
        <w:t>P</w:t>
      </w:r>
      <w:r w:rsidRPr="008D7EB5">
        <w:rPr>
          <w:rFonts w:ascii="Arial" w:hAnsi="Arial" w:cs="Arial"/>
          <w:sz w:val="24"/>
          <w:szCs w:val="24"/>
        </w:rPr>
        <w:t>eriodic Review</w:t>
      </w:r>
      <w:r w:rsidR="001A2B33" w:rsidRPr="008D7EB5">
        <w:rPr>
          <w:rFonts w:ascii="Arial" w:hAnsi="Arial" w:cs="Arial"/>
          <w:sz w:val="24"/>
          <w:szCs w:val="24"/>
        </w:rPr>
        <w:t xml:space="preserve"> (UPR)</w:t>
      </w:r>
      <w:r w:rsidRPr="008D7EB5">
        <w:rPr>
          <w:rFonts w:ascii="Arial" w:hAnsi="Arial" w:cs="Arial"/>
          <w:sz w:val="24"/>
          <w:szCs w:val="24"/>
        </w:rPr>
        <w:t xml:space="preserve"> in 2017, 34 countries recommended India to ratify the Co</w:t>
      </w:r>
      <w:r w:rsidR="006B12E7" w:rsidRPr="008D7EB5">
        <w:rPr>
          <w:rFonts w:ascii="Arial" w:hAnsi="Arial" w:cs="Arial"/>
          <w:sz w:val="24"/>
          <w:szCs w:val="24"/>
        </w:rPr>
        <w:t xml:space="preserve">nvention </w:t>
      </w:r>
      <w:proofErr w:type="gramStart"/>
      <w:r w:rsidR="006B12E7" w:rsidRPr="008D7EB5">
        <w:rPr>
          <w:rFonts w:ascii="Arial" w:hAnsi="Arial" w:cs="Arial"/>
          <w:sz w:val="24"/>
          <w:szCs w:val="24"/>
        </w:rPr>
        <w:t>Against</w:t>
      </w:r>
      <w:proofErr w:type="gramEnd"/>
      <w:r w:rsidR="006B12E7" w:rsidRPr="008D7EB5">
        <w:rPr>
          <w:rFonts w:ascii="Arial" w:hAnsi="Arial" w:cs="Arial"/>
          <w:sz w:val="24"/>
          <w:szCs w:val="24"/>
        </w:rPr>
        <w:t xml:space="preserve"> Torture (CAT). Over the years, the UN and its</w:t>
      </w:r>
      <w:r w:rsidR="00486941" w:rsidRPr="008D7EB5">
        <w:rPr>
          <w:rFonts w:ascii="Arial" w:hAnsi="Arial" w:cs="Arial"/>
          <w:sz w:val="24"/>
          <w:szCs w:val="24"/>
        </w:rPr>
        <w:t xml:space="preserve"> </w:t>
      </w:r>
      <w:r w:rsidR="00486941" w:rsidRPr="008D7EB5">
        <w:rPr>
          <w:rFonts w:ascii="Arial" w:hAnsi="Arial" w:cs="Arial"/>
          <w:color w:val="000000" w:themeColor="text1"/>
          <w:sz w:val="24"/>
          <w:szCs w:val="24"/>
        </w:rPr>
        <w:t>Human Rights Council,</w:t>
      </w:r>
      <w:r w:rsidR="006B12E7" w:rsidRPr="008D7EB5">
        <w:rPr>
          <w:rFonts w:ascii="Arial" w:hAnsi="Arial" w:cs="Arial"/>
          <w:color w:val="000000" w:themeColor="text1"/>
          <w:sz w:val="24"/>
          <w:szCs w:val="24"/>
        </w:rPr>
        <w:t xml:space="preserve"> </w:t>
      </w:r>
      <w:r w:rsidR="006B12E7" w:rsidRPr="008D7EB5">
        <w:rPr>
          <w:rFonts w:ascii="Arial" w:hAnsi="Arial" w:cs="Arial"/>
          <w:sz w:val="24"/>
          <w:szCs w:val="24"/>
        </w:rPr>
        <w:t xml:space="preserve">Special Procedures, </w:t>
      </w:r>
      <w:r w:rsidR="00486941" w:rsidRPr="008D7EB5">
        <w:rPr>
          <w:rFonts w:ascii="Arial" w:hAnsi="Arial" w:cs="Arial"/>
          <w:color w:val="000000" w:themeColor="text1"/>
          <w:sz w:val="24"/>
          <w:szCs w:val="24"/>
        </w:rPr>
        <w:t>Indian</w:t>
      </w:r>
      <w:r w:rsidR="00486941" w:rsidRPr="008D7EB5">
        <w:rPr>
          <w:rFonts w:ascii="Arial" w:hAnsi="Arial" w:cs="Arial"/>
          <w:color w:val="FF0000"/>
          <w:sz w:val="24"/>
          <w:szCs w:val="24"/>
        </w:rPr>
        <w:t xml:space="preserve"> </w:t>
      </w:r>
      <w:r w:rsidR="006B12E7" w:rsidRPr="008D7EB5">
        <w:rPr>
          <w:rFonts w:ascii="Arial" w:hAnsi="Arial" w:cs="Arial"/>
          <w:sz w:val="24"/>
          <w:szCs w:val="24"/>
        </w:rPr>
        <w:t xml:space="preserve">National Human Rights Commission (NHRC) and other civil society organizations have pleaded with the government to enact a specific legislation to prevent and punish torture. The Prevention </w:t>
      </w:r>
      <w:r w:rsidR="003769F6" w:rsidRPr="008D7EB5">
        <w:rPr>
          <w:rFonts w:ascii="Arial" w:hAnsi="Arial" w:cs="Arial"/>
          <w:sz w:val="24"/>
          <w:szCs w:val="24"/>
        </w:rPr>
        <w:t xml:space="preserve">of Torture Bill 2017 has been pending with the Parliament of India since three years. </w:t>
      </w:r>
      <w:r w:rsidR="0003131B" w:rsidRPr="008D7EB5">
        <w:rPr>
          <w:rFonts w:ascii="Arial" w:hAnsi="Arial" w:cs="Arial"/>
          <w:sz w:val="24"/>
          <w:szCs w:val="24"/>
        </w:rPr>
        <w:t xml:space="preserve">In spite </w:t>
      </w:r>
      <w:r w:rsidR="003769F6" w:rsidRPr="008D7EB5">
        <w:rPr>
          <w:rFonts w:ascii="Arial" w:hAnsi="Arial" w:cs="Arial"/>
          <w:sz w:val="24"/>
          <w:szCs w:val="24"/>
        </w:rPr>
        <w:t>of this</w:t>
      </w:r>
      <w:r w:rsidR="0003131B" w:rsidRPr="008D7EB5">
        <w:rPr>
          <w:rFonts w:ascii="Arial" w:hAnsi="Arial" w:cs="Arial"/>
          <w:sz w:val="24"/>
          <w:szCs w:val="24"/>
        </w:rPr>
        <w:t>,</w:t>
      </w:r>
      <w:r w:rsidR="003769F6" w:rsidRPr="008D7EB5">
        <w:rPr>
          <w:rFonts w:ascii="Arial" w:hAnsi="Arial" w:cs="Arial"/>
          <w:sz w:val="24"/>
          <w:szCs w:val="24"/>
        </w:rPr>
        <w:t xml:space="preserve"> the state </w:t>
      </w:r>
      <w:r w:rsidR="0003131B" w:rsidRPr="008D7EB5">
        <w:rPr>
          <w:rFonts w:ascii="Arial" w:hAnsi="Arial" w:cs="Arial"/>
          <w:sz w:val="24"/>
          <w:szCs w:val="24"/>
        </w:rPr>
        <w:t xml:space="preserve">has consistently failed </w:t>
      </w:r>
      <w:r w:rsidR="003769F6" w:rsidRPr="008D7EB5">
        <w:rPr>
          <w:rFonts w:ascii="Arial" w:hAnsi="Arial" w:cs="Arial"/>
          <w:sz w:val="24"/>
          <w:szCs w:val="24"/>
        </w:rPr>
        <w:t xml:space="preserve">to ratify CAT and </w:t>
      </w:r>
      <w:r w:rsidR="00015B85" w:rsidRPr="008D7EB5">
        <w:rPr>
          <w:rFonts w:ascii="Arial" w:hAnsi="Arial" w:cs="Arial"/>
          <w:sz w:val="24"/>
          <w:szCs w:val="24"/>
        </w:rPr>
        <w:t xml:space="preserve">abide by international human rights standards. </w:t>
      </w:r>
    </w:p>
    <w:p w:rsidR="00B910CE" w:rsidRPr="008D7EB5" w:rsidRDefault="00B910CE" w:rsidP="00E031F1">
      <w:pPr>
        <w:jc w:val="both"/>
        <w:rPr>
          <w:rFonts w:ascii="Arial" w:hAnsi="Arial" w:cs="Arial"/>
          <w:sz w:val="24"/>
          <w:szCs w:val="24"/>
        </w:rPr>
      </w:pPr>
      <w:r w:rsidRPr="008D7EB5">
        <w:rPr>
          <w:rFonts w:ascii="Arial" w:hAnsi="Arial" w:cs="Arial"/>
          <w:sz w:val="24"/>
          <w:szCs w:val="24"/>
        </w:rPr>
        <w:t xml:space="preserve">According to a survey conducted by Amnesty International in 2014 regarding attitudes towards torture, as many as </w:t>
      </w:r>
      <w:r w:rsidRPr="008D7EB5">
        <w:rPr>
          <w:rFonts w:ascii="Arial" w:hAnsi="Arial" w:cs="Arial"/>
          <w:b/>
          <w:sz w:val="24"/>
          <w:szCs w:val="24"/>
        </w:rPr>
        <w:t>74% Indians believed that torture is sometimes necessary or acceptable to gain information that may protect the public.</w:t>
      </w:r>
      <w:r w:rsidRPr="008D7EB5">
        <w:rPr>
          <w:rStyle w:val="FootnoteReference"/>
          <w:rFonts w:ascii="Arial" w:hAnsi="Arial" w:cs="Arial"/>
          <w:sz w:val="24"/>
          <w:szCs w:val="24"/>
        </w:rPr>
        <w:footnoteReference w:id="1"/>
      </w:r>
      <w:r w:rsidR="00FE552D" w:rsidRPr="008D7EB5">
        <w:rPr>
          <w:rFonts w:ascii="Arial" w:hAnsi="Arial" w:cs="Arial"/>
          <w:sz w:val="24"/>
          <w:szCs w:val="24"/>
        </w:rPr>
        <w:t xml:space="preserve"> This overwhelming approval cannot be seen in isolation from the </w:t>
      </w:r>
      <w:r w:rsidR="004D047C" w:rsidRPr="008D7EB5">
        <w:rPr>
          <w:rFonts w:ascii="Arial" w:hAnsi="Arial" w:cs="Arial"/>
          <w:sz w:val="24"/>
          <w:szCs w:val="24"/>
        </w:rPr>
        <w:t xml:space="preserve">laws, policies and </w:t>
      </w:r>
      <w:r w:rsidR="00A6475D" w:rsidRPr="008D7EB5">
        <w:rPr>
          <w:rFonts w:ascii="Arial" w:hAnsi="Arial" w:cs="Arial"/>
          <w:sz w:val="24"/>
          <w:szCs w:val="24"/>
        </w:rPr>
        <w:t>the inaction of the Indian state regarding torture.</w:t>
      </w:r>
      <w:r w:rsidR="00FE552D" w:rsidRPr="008D7EB5">
        <w:rPr>
          <w:rFonts w:ascii="Arial" w:hAnsi="Arial" w:cs="Arial"/>
          <w:sz w:val="24"/>
          <w:szCs w:val="24"/>
        </w:rPr>
        <w:t xml:space="preserve"> </w:t>
      </w:r>
      <w:r w:rsidR="00A6475D" w:rsidRPr="008D7EB5">
        <w:rPr>
          <w:rFonts w:ascii="Arial" w:hAnsi="Arial" w:cs="Arial"/>
          <w:sz w:val="24"/>
          <w:szCs w:val="24"/>
        </w:rPr>
        <w:t xml:space="preserve">The acceptance of torture has been engrained in the Indian mindset and can be perceived in the psychosocial behavior of the masses. </w:t>
      </w:r>
      <w:r w:rsidR="008A6430" w:rsidRPr="008D7EB5">
        <w:rPr>
          <w:rFonts w:ascii="Arial" w:hAnsi="Arial" w:cs="Arial"/>
          <w:sz w:val="24"/>
          <w:szCs w:val="24"/>
        </w:rPr>
        <w:t xml:space="preserve"> </w:t>
      </w:r>
    </w:p>
    <w:p w:rsidR="008A6430" w:rsidRPr="008D7EB5" w:rsidRDefault="008B4A25" w:rsidP="00E031F1">
      <w:pPr>
        <w:pStyle w:val="ListParagraph"/>
        <w:numPr>
          <w:ilvl w:val="0"/>
          <w:numId w:val="1"/>
        </w:numPr>
        <w:jc w:val="both"/>
        <w:rPr>
          <w:rFonts w:ascii="Arial" w:hAnsi="Arial" w:cs="Arial"/>
          <w:b/>
          <w:sz w:val="24"/>
          <w:szCs w:val="24"/>
        </w:rPr>
      </w:pPr>
      <w:r w:rsidRPr="008D7EB5">
        <w:rPr>
          <w:rFonts w:ascii="Arial" w:hAnsi="Arial" w:cs="Arial"/>
          <w:b/>
          <w:sz w:val="24"/>
          <w:szCs w:val="24"/>
        </w:rPr>
        <w:t xml:space="preserve">Perpetual threat of Terrorism </w:t>
      </w:r>
    </w:p>
    <w:p w:rsidR="008A6430" w:rsidRPr="008D7EB5" w:rsidRDefault="008A6430" w:rsidP="00E031F1">
      <w:pPr>
        <w:pStyle w:val="ListParagraph"/>
        <w:jc w:val="both"/>
        <w:rPr>
          <w:rFonts w:ascii="Arial" w:hAnsi="Arial" w:cs="Arial"/>
          <w:sz w:val="24"/>
          <w:szCs w:val="24"/>
        </w:rPr>
      </w:pPr>
    </w:p>
    <w:p w:rsidR="008A6430" w:rsidRPr="008D7EB5" w:rsidRDefault="003769F6" w:rsidP="00E031F1">
      <w:pPr>
        <w:pStyle w:val="ListParagraph"/>
        <w:jc w:val="both"/>
        <w:rPr>
          <w:rFonts w:ascii="Arial" w:hAnsi="Arial" w:cs="Arial"/>
          <w:sz w:val="24"/>
          <w:szCs w:val="24"/>
        </w:rPr>
      </w:pPr>
      <w:r w:rsidRPr="008D7EB5">
        <w:rPr>
          <w:rFonts w:ascii="Arial" w:hAnsi="Arial" w:cs="Arial"/>
          <w:sz w:val="24"/>
          <w:szCs w:val="24"/>
        </w:rPr>
        <w:t>Shutting down any further engagement with the UN and any other mandate holders on the issue of torture in Jammu &amp; Kashmir</w:t>
      </w:r>
      <w:r w:rsidR="0003131B" w:rsidRPr="008D7EB5">
        <w:rPr>
          <w:rFonts w:ascii="Arial" w:hAnsi="Arial" w:cs="Arial"/>
          <w:sz w:val="24"/>
          <w:szCs w:val="24"/>
        </w:rPr>
        <w:t xml:space="preserve"> in 2019</w:t>
      </w:r>
      <w:r w:rsidRPr="008D7EB5">
        <w:rPr>
          <w:rFonts w:ascii="Arial" w:hAnsi="Arial" w:cs="Arial"/>
          <w:sz w:val="24"/>
          <w:szCs w:val="24"/>
        </w:rPr>
        <w:t xml:space="preserve">, the </w:t>
      </w:r>
      <w:r w:rsidR="0003131B" w:rsidRPr="008D7EB5">
        <w:rPr>
          <w:rFonts w:ascii="Arial" w:hAnsi="Arial" w:cs="Arial"/>
          <w:sz w:val="24"/>
          <w:szCs w:val="24"/>
        </w:rPr>
        <w:t>Indian government wrote:</w:t>
      </w:r>
    </w:p>
    <w:p w:rsidR="008A6430" w:rsidRPr="008D7EB5" w:rsidRDefault="0003131B" w:rsidP="00E031F1">
      <w:pPr>
        <w:ind w:left="1440"/>
        <w:jc w:val="both"/>
        <w:rPr>
          <w:rFonts w:ascii="Arial" w:hAnsi="Arial" w:cs="Arial"/>
          <w:i/>
          <w:sz w:val="24"/>
          <w:szCs w:val="24"/>
        </w:rPr>
      </w:pPr>
      <w:r w:rsidRPr="008D7EB5">
        <w:rPr>
          <w:rFonts w:ascii="Arial" w:hAnsi="Arial" w:cs="Arial"/>
          <w:i/>
          <w:sz w:val="24"/>
          <w:szCs w:val="24"/>
        </w:rPr>
        <w:t xml:space="preserve">Terrorism is the grossest violation of human rights. The basic human right i.e. the right to life is being constantly violated by cross border terrorism in the Indian state of Jammu &amp; Kashmir. </w:t>
      </w:r>
      <w:r w:rsidR="008A6430" w:rsidRPr="008D7EB5">
        <w:rPr>
          <w:rStyle w:val="FootnoteReference"/>
          <w:rFonts w:ascii="Arial" w:hAnsi="Arial" w:cs="Arial"/>
          <w:i/>
          <w:sz w:val="24"/>
          <w:szCs w:val="24"/>
        </w:rPr>
        <w:footnoteReference w:id="2"/>
      </w:r>
    </w:p>
    <w:p w:rsidR="005D7867" w:rsidRPr="008D7EB5" w:rsidRDefault="006559A9" w:rsidP="005D7867">
      <w:pPr>
        <w:ind w:left="720"/>
        <w:jc w:val="both"/>
        <w:rPr>
          <w:rFonts w:ascii="Arial" w:hAnsi="Arial" w:cs="Arial"/>
          <w:sz w:val="24"/>
          <w:szCs w:val="24"/>
        </w:rPr>
      </w:pPr>
      <w:r w:rsidRPr="008D7EB5">
        <w:rPr>
          <w:rFonts w:ascii="Arial" w:hAnsi="Arial" w:cs="Arial"/>
          <w:sz w:val="24"/>
          <w:szCs w:val="24"/>
        </w:rPr>
        <w:t xml:space="preserve">Through special laws such as Armed Forces Special Powers Act (AFSPA), Public Security Acts (PSA) and Unlawful Activities Prevention Act (UAPA), the Indian state agents have committed several human rights violations in the name of preventing terrorism and maintaining peace. </w:t>
      </w:r>
      <w:r w:rsidR="00D61DE7" w:rsidRPr="008D7EB5">
        <w:rPr>
          <w:rFonts w:ascii="Arial" w:hAnsi="Arial" w:cs="Arial"/>
          <w:sz w:val="24"/>
          <w:szCs w:val="24"/>
        </w:rPr>
        <w:t xml:space="preserve">These laws violate the presumption of innocence on which the modern legal framework is based. </w:t>
      </w:r>
    </w:p>
    <w:p w:rsidR="00752E5E" w:rsidRPr="008D7EB5" w:rsidRDefault="00817E4B" w:rsidP="005D7867">
      <w:pPr>
        <w:ind w:left="720"/>
        <w:jc w:val="both"/>
        <w:rPr>
          <w:rFonts w:ascii="Arial" w:hAnsi="Arial" w:cs="Arial"/>
          <w:sz w:val="24"/>
          <w:szCs w:val="24"/>
        </w:rPr>
      </w:pPr>
      <w:r w:rsidRPr="008D7EB5">
        <w:rPr>
          <w:rFonts w:ascii="Arial" w:hAnsi="Arial" w:cs="Arial"/>
          <w:sz w:val="24"/>
          <w:szCs w:val="24"/>
        </w:rPr>
        <w:t xml:space="preserve">Under the rule of </w:t>
      </w:r>
      <w:proofErr w:type="spellStart"/>
      <w:r w:rsidRPr="008D7EB5">
        <w:rPr>
          <w:rFonts w:ascii="Arial" w:hAnsi="Arial" w:cs="Arial"/>
          <w:sz w:val="24"/>
          <w:szCs w:val="24"/>
        </w:rPr>
        <w:t>Bharatiya</w:t>
      </w:r>
      <w:proofErr w:type="spellEnd"/>
      <w:r w:rsidRPr="008D7EB5">
        <w:rPr>
          <w:rFonts w:ascii="Arial" w:hAnsi="Arial" w:cs="Arial"/>
          <w:sz w:val="24"/>
          <w:szCs w:val="24"/>
        </w:rPr>
        <w:t xml:space="preserve"> </w:t>
      </w:r>
      <w:proofErr w:type="spellStart"/>
      <w:r w:rsidR="001B2453" w:rsidRPr="008D7EB5">
        <w:rPr>
          <w:rFonts w:ascii="Arial" w:hAnsi="Arial" w:cs="Arial"/>
          <w:sz w:val="24"/>
          <w:szCs w:val="24"/>
        </w:rPr>
        <w:t>Janta</w:t>
      </w:r>
      <w:proofErr w:type="spellEnd"/>
      <w:r w:rsidR="001B2453" w:rsidRPr="008D7EB5">
        <w:rPr>
          <w:rFonts w:ascii="Arial" w:hAnsi="Arial" w:cs="Arial"/>
          <w:sz w:val="24"/>
          <w:szCs w:val="24"/>
        </w:rPr>
        <w:t xml:space="preserve"> Party (BJP)</w:t>
      </w:r>
      <w:r w:rsidR="000A6E91" w:rsidRPr="008D7EB5">
        <w:rPr>
          <w:rFonts w:ascii="Arial" w:hAnsi="Arial" w:cs="Arial"/>
          <w:sz w:val="24"/>
          <w:szCs w:val="24"/>
        </w:rPr>
        <w:t>,</w:t>
      </w:r>
      <w:r w:rsidR="001B2453" w:rsidRPr="008D7EB5">
        <w:rPr>
          <w:rFonts w:ascii="Arial" w:hAnsi="Arial" w:cs="Arial"/>
          <w:sz w:val="24"/>
          <w:szCs w:val="24"/>
        </w:rPr>
        <w:t xml:space="preserve"> t</w:t>
      </w:r>
      <w:r w:rsidR="006559A9" w:rsidRPr="008D7EB5">
        <w:rPr>
          <w:rFonts w:ascii="Arial" w:hAnsi="Arial" w:cs="Arial"/>
          <w:sz w:val="24"/>
          <w:szCs w:val="24"/>
        </w:rPr>
        <w:t xml:space="preserve">he UAPA </w:t>
      </w:r>
      <w:r w:rsidR="00752E5E" w:rsidRPr="008D7EB5">
        <w:rPr>
          <w:rFonts w:ascii="Arial" w:hAnsi="Arial" w:cs="Arial"/>
          <w:sz w:val="24"/>
          <w:szCs w:val="24"/>
        </w:rPr>
        <w:t xml:space="preserve">has become a tool in the hands of the state to crush dissent, sabotage protest movements and attack human rights defenders by charging them under the UAPA. </w:t>
      </w:r>
      <w:r w:rsidR="00FA1927" w:rsidRPr="008D7EB5">
        <w:rPr>
          <w:rFonts w:ascii="Arial" w:hAnsi="Arial" w:cs="Arial"/>
          <w:b/>
          <w:sz w:val="24"/>
          <w:szCs w:val="24"/>
        </w:rPr>
        <w:t>People who speak against injustices committed by the state are branded as the enemies of the state and a threat to national security.</w:t>
      </w:r>
      <w:r w:rsidR="00FA1927" w:rsidRPr="008D7EB5">
        <w:rPr>
          <w:rFonts w:ascii="Arial" w:hAnsi="Arial" w:cs="Arial"/>
          <w:sz w:val="24"/>
          <w:szCs w:val="24"/>
        </w:rPr>
        <w:t xml:space="preserve"> </w:t>
      </w:r>
      <w:r w:rsidR="001B2453" w:rsidRPr="008D7EB5">
        <w:rPr>
          <w:rFonts w:ascii="Arial" w:hAnsi="Arial" w:cs="Arial"/>
          <w:sz w:val="24"/>
          <w:szCs w:val="24"/>
        </w:rPr>
        <w:t xml:space="preserve">In 2018, </w:t>
      </w:r>
      <w:r w:rsidR="00CB6F37" w:rsidRPr="008D7EB5">
        <w:rPr>
          <w:rFonts w:ascii="Arial" w:hAnsi="Arial" w:cs="Arial"/>
          <w:sz w:val="24"/>
          <w:szCs w:val="24"/>
        </w:rPr>
        <w:t xml:space="preserve">human rights defenders such as </w:t>
      </w:r>
      <w:proofErr w:type="spellStart"/>
      <w:r w:rsidR="00CB6F37" w:rsidRPr="008D7EB5">
        <w:rPr>
          <w:rFonts w:ascii="Arial" w:hAnsi="Arial" w:cs="Arial"/>
          <w:sz w:val="24"/>
          <w:szCs w:val="24"/>
        </w:rPr>
        <w:t>Sudha</w:t>
      </w:r>
      <w:proofErr w:type="spellEnd"/>
      <w:r w:rsidR="00CB6F37" w:rsidRPr="008D7EB5">
        <w:rPr>
          <w:rFonts w:ascii="Arial" w:hAnsi="Arial" w:cs="Arial"/>
          <w:sz w:val="24"/>
          <w:szCs w:val="24"/>
        </w:rPr>
        <w:t xml:space="preserve"> </w:t>
      </w:r>
      <w:proofErr w:type="spellStart"/>
      <w:r w:rsidR="00CB6F37" w:rsidRPr="008D7EB5">
        <w:rPr>
          <w:rFonts w:ascii="Arial" w:hAnsi="Arial" w:cs="Arial"/>
          <w:sz w:val="24"/>
          <w:szCs w:val="24"/>
        </w:rPr>
        <w:t>Bharadwaj</w:t>
      </w:r>
      <w:proofErr w:type="spellEnd"/>
      <w:r w:rsidR="00CB6F37" w:rsidRPr="008D7EB5">
        <w:rPr>
          <w:rFonts w:ascii="Arial" w:hAnsi="Arial" w:cs="Arial"/>
          <w:sz w:val="24"/>
          <w:szCs w:val="24"/>
        </w:rPr>
        <w:t xml:space="preserve">, Vernon </w:t>
      </w:r>
      <w:proofErr w:type="spellStart"/>
      <w:r w:rsidR="00CB6F37" w:rsidRPr="008D7EB5">
        <w:rPr>
          <w:rFonts w:ascii="Arial" w:hAnsi="Arial" w:cs="Arial"/>
          <w:sz w:val="24"/>
          <w:szCs w:val="24"/>
        </w:rPr>
        <w:t>Gonsalves</w:t>
      </w:r>
      <w:proofErr w:type="spellEnd"/>
      <w:r w:rsidR="00CB6F37" w:rsidRPr="008D7EB5">
        <w:rPr>
          <w:rFonts w:ascii="Arial" w:hAnsi="Arial" w:cs="Arial"/>
          <w:sz w:val="24"/>
          <w:szCs w:val="24"/>
        </w:rPr>
        <w:t xml:space="preserve"> and </w:t>
      </w:r>
      <w:proofErr w:type="spellStart"/>
      <w:r w:rsidR="00CB6F37" w:rsidRPr="008D7EB5">
        <w:rPr>
          <w:rFonts w:ascii="Arial" w:hAnsi="Arial" w:cs="Arial"/>
          <w:sz w:val="24"/>
          <w:szCs w:val="24"/>
        </w:rPr>
        <w:t>Varvara</w:t>
      </w:r>
      <w:proofErr w:type="spellEnd"/>
      <w:r w:rsidR="00CB6F37" w:rsidRPr="008D7EB5">
        <w:rPr>
          <w:rFonts w:ascii="Arial" w:hAnsi="Arial" w:cs="Arial"/>
          <w:sz w:val="24"/>
          <w:szCs w:val="24"/>
        </w:rPr>
        <w:t xml:space="preserve"> </w:t>
      </w:r>
      <w:proofErr w:type="spellStart"/>
      <w:r w:rsidR="00CB6F37" w:rsidRPr="008D7EB5">
        <w:rPr>
          <w:rFonts w:ascii="Arial" w:hAnsi="Arial" w:cs="Arial"/>
          <w:sz w:val="24"/>
          <w:szCs w:val="24"/>
        </w:rPr>
        <w:t>Rao</w:t>
      </w:r>
      <w:proofErr w:type="spellEnd"/>
      <w:r w:rsidR="00CB6F37" w:rsidRPr="008D7EB5">
        <w:rPr>
          <w:rFonts w:ascii="Arial" w:hAnsi="Arial" w:cs="Arial"/>
          <w:sz w:val="24"/>
          <w:szCs w:val="24"/>
        </w:rPr>
        <w:t xml:space="preserve"> were arrested </w:t>
      </w:r>
      <w:r w:rsidR="00CB6F37" w:rsidRPr="008D7EB5">
        <w:rPr>
          <w:rFonts w:ascii="Arial" w:hAnsi="Arial" w:cs="Arial"/>
          <w:sz w:val="24"/>
          <w:szCs w:val="24"/>
        </w:rPr>
        <w:lastRenderedPageBreak/>
        <w:t>and charged with the UAPA on the basis of flimsy and concocted evidence</w:t>
      </w:r>
      <w:r w:rsidR="005D7867" w:rsidRPr="008D7EB5">
        <w:rPr>
          <w:rFonts w:ascii="Arial" w:hAnsi="Arial" w:cs="Arial"/>
          <w:sz w:val="24"/>
          <w:szCs w:val="24"/>
        </w:rPr>
        <w:t xml:space="preserve"> and have not received bail till date</w:t>
      </w:r>
      <w:r w:rsidR="00CB6F37" w:rsidRPr="008D7EB5">
        <w:rPr>
          <w:rFonts w:ascii="Arial" w:hAnsi="Arial" w:cs="Arial"/>
          <w:sz w:val="24"/>
          <w:szCs w:val="24"/>
        </w:rPr>
        <w:t>.</w:t>
      </w:r>
      <w:r w:rsidR="00CB6F37" w:rsidRPr="008D7EB5">
        <w:rPr>
          <w:rStyle w:val="FootnoteReference"/>
          <w:rFonts w:ascii="Arial" w:hAnsi="Arial" w:cs="Arial"/>
          <w:sz w:val="24"/>
          <w:szCs w:val="24"/>
        </w:rPr>
        <w:footnoteReference w:id="3"/>
      </w:r>
      <w:r w:rsidR="00CB6F37" w:rsidRPr="008D7EB5">
        <w:rPr>
          <w:rFonts w:ascii="Arial" w:hAnsi="Arial" w:cs="Arial"/>
          <w:sz w:val="24"/>
          <w:szCs w:val="24"/>
        </w:rPr>
        <w:t xml:space="preserve"> </w:t>
      </w:r>
      <w:r w:rsidR="005D7867" w:rsidRPr="008D7EB5">
        <w:rPr>
          <w:rFonts w:ascii="Arial" w:hAnsi="Arial" w:cs="Arial"/>
          <w:sz w:val="24"/>
          <w:szCs w:val="24"/>
        </w:rPr>
        <w:t>More recently, the state has resorted to use this tactic against prominent figures of the anti-CAA (Citizenship Amendment Act)</w:t>
      </w:r>
      <w:r w:rsidR="007E3507" w:rsidRPr="008D7EB5">
        <w:rPr>
          <w:rFonts w:ascii="Arial" w:hAnsi="Arial" w:cs="Arial"/>
          <w:sz w:val="24"/>
          <w:szCs w:val="24"/>
        </w:rPr>
        <w:t xml:space="preserve"> protests that had flared</w:t>
      </w:r>
      <w:r w:rsidR="005D7867" w:rsidRPr="008D7EB5">
        <w:rPr>
          <w:rFonts w:ascii="Arial" w:hAnsi="Arial" w:cs="Arial"/>
          <w:sz w:val="24"/>
          <w:szCs w:val="24"/>
        </w:rPr>
        <w:t xml:space="preserve"> up in the country since December 2019.</w:t>
      </w:r>
      <w:r w:rsidR="007E3507" w:rsidRPr="008D7EB5">
        <w:rPr>
          <w:rStyle w:val="FootnoteReference"/>
          <w:rFonts w:ascii="Arial" w:hAnsi="Arial" w:cs="Arial"/>
          <w:sz w:val="24"/>
          <w:szCs w:val="24"/>
        </w:rPr>
        <w:footnoteReference w:id="4"/>
      </w:r>
      <w:r w:rsidR="005D7867" w:rsidRPr="008D7EB5">
        <w:rPr>
          <w:rFonts w:ascii="Arial" w:hAnsi="Arial" w:cs="Arial"/>
          <w:sz w:val="24"/>
          <w:szCs w:val="24"/>
        </w:rPr>
        <w:t xml:space="preserve"> </w:t>
      </w:r>
    </w:p>
    <w:p w:rsidR="00A33B43" w:rsidRPr="008D7EB5" w:rsidRDefault="00A33B43" w:rsidP="005D7867">
      <w:pPr>
        <w:ind w:left="720"/>
        <w:jc w:val="both"/>
        <w:rPr>
          <w:rFonts w:ascii="Arial" w:hAnsi="Arial" w:cs="Arial"/>
          <w:sz w:val="24"/>
          <w:szCs w:val="24"/>
        </w:rPr>
      </w:pPr>
      <w:r w:rsidRPr="008D7EB5">
        <w:rPr>
          <w:rFonts w:ascii="Arial" w:hAnsi="Arial" w:cs="Arial"/>
          <w:sz w:val="24"/>
          <w:szCs w:val="24"/>
        </w:rPr>
        <w:t xml:space="preserve">Moreover, the </w:t>
      </w:r>
      <w:r w:rsidRPr="008D7EB5">
        <w:rPr>
          <w:rFonts w:ascii="Arial" w:hAnsi="Arial" w:cs="Arial"/>
          <w:b/>
          <w:sz w:val="24"/>
          <w:szCs w:val="24"/>
        </w:rPr>
        <w:t xml:space="preserve">people accused under </w:t>
      </w:r>
      <w:r w:rsidR="005963F8" w:rsidRPr="008D7EB5">
        <w:rPr>
          <w:rFonts w:ascii="Arial" w:hAnsi="Arial" w:cs="Arial"/>
          <w:b/>
          <w:sz w:val="24"/>
          <w:szCs w:val="24"/>
        </w:rPr>
        <w:t>terror related charges</w:t>
      </w:r>
      <w:r w:rsidRPr="008D7EB5">
        <w:rPr>
          <w:rFonts w:ascii="Arial" w:hAnsi="Arial" w:cs="Arial"/>
          <w:b/>
          <w:sz w:val="24"/>
          <w:szCs w:val="24"/>
        </w:rPr>
        <w:t xml:space="preserve"> face </w:t>
      </w:r>
      <w:r w:rsidR="000A6E91" w:rsidRPr="008D7EB5">
        <w:rPr>
          <w:rFonts w:ascii="Arial" w:hAnsi="Arial" w:cs="Arial"/>
          <w:b/>
          <w:sz w:val="24"/>
          <w:szCs w:val="24"/>
        </w:rPr>
        <w:t xml:space="preserve">condemnation from the </w:t>
      </w:r>
      <w:r w:rsidR="005963F8" w:rsidRPr="008D7EB5">
        <w:rPr>
          <w:rFonts w:ascii="Arial" w:hAnsi="Arial" w:cs="Arial"/>
          <w:b/>
          <w:sz w:val="24"/>
          <w:szCs w:val="24"/>
        </w:rPr>
        <w:t xml:space="preserve">Indian </w:t>
      </w:r>
      <w:r w:rsidR="000A6E91" w:rsidRPr="008D7EB5">
        <w:rPr>
          <w:rFonts w:ascii="Arial" w:hAnsi="Arial" w:cs="Arial"/>
          <w:b/>
          <w:sz w:val="24"/>
          <w:szCs w:val="24"/>
        </w:rPr>
        <w:t>masses who deem them terrorists and hence, deserving of torture and capital punishment.</w:t>
      </w:r>
      <w:r w:rsidR="000A6E91" w:rsidRPr="008D7EB5">
        <w:rPr>
          <w:rFonts w:ascii="Arial" w:hAnsi="Arial" w:cs="Arial"/>
          <w:sz w:val="24"/>
          <w:szCs w:val="24"/>
        </w:rPr>
        <w:t xml:space="preserve"> While sentencing Afzal Guru, accused in the terror attack on the Parliament of Indi</w:t>
      </w:r>
      <w:r w:rsidR="00570DFC" w:rsidRPr="008D7EB5">
        <w:rPr>
          <w:rFonts w:ascii="Arial" w:hAnsi="Arial" w:cs="Arial"/>
          <w:sz w:val="24"/>
          <w:szCs w:val="24"/>
        </w:rPr>
        <w:t>a in 2001, to the death penalty</w:t>
      </w:r>
      <w:r w:rsidR="000A6E91" w:rsidRPr="008D7EB5">
        <w:rPr>
          <w:rFonts w:ascii="Arial" w:hAnsi="Arial" w:cs="Arial"/>
          <w:sz w:val="24"/>
          <w:szCs w:val="24"/>
        </w:rPr>
        <w:t xml:space="preserve"> the Supreme Court of India said: </w:t>
      </w:r>
    </w:p>
    <w:p w:rsidR="000A6E91" w:rsidRPr="008D7EB5" w:rsidRDefault="000A6E91" w:rsidP="000A6E91">
      <w:pPr>
        <w:ind w:left="1440"/>
        <w:jc w:val="both"/>
        <w:rPr>
          <w:rFonts w:ascii="Arial" w:hAnsi="Arial" w:cs="Arial"/>
          <w:sz w:val="24"/>
          <w:szCs w:val="24"/>
          <w:shd w:val="clear" w:color="auto" w:fill="FFFFFF"/>
        </w:rPr>
      </w:pPr>
      <w:r w:rsidRPr="008D7EB5">
        <w:rPr>
          <w:rFonts w:ascii="Arial" w:hAnsi="Arial" w:cs="Arial"/>
          <w:sz w:val="24"/>
          <w:szCs w:val="24"/>
          <w:shd w:val="clear" w:color="auto" w:fill="FFFFFF"/>
        </w:rPr>
        <w:t>The incident, which resulted in heavy casualties, had shaken the entire nation and the collective conscience of the society will only be satisfied if capital punishment is awarded to the offender.</w:t>
      </w:r>
      <w:r w:rsidRPr="008D7EB5">
        <w:rPr>
          <w:rStyle w:val="FootnoteReference"/>
          <w:rFonts w:ascii="Arial" w:hAnsi="Arial" w:cs="Arial"/>
          <w:sz w:val="24"/>
          <w:szCs w:val="24"/>
          <w:shd w:val="clear" w:color="auto" w:fill="FFFFFF"/>
        </w:rPr>
        <w:footnoteReference w:id="5"/>
      </w:r>
    </w:p>
    <w:p w:rsidR="005963F8" w:rsidRPr="008D7EB5" w:rsidRDefault="005963F8" w:rsidP="005963F8">
      <w:pPr>
        <w:ind w:left="720"/>
        <w:jc w:val="both"/>
        <w:rPr>
          <w:rFonts w:ascii="Arial" w:hAnsi="Arial" w:cs="Arial"/>
          <w:sz w:val="24"/>
          <w:szCs w:val="24"/>
        </w:rPr>
      </w:pPr>
      <w:r w:rsidRPr="008D7EB5">
        <w:rPr>
          <w:rFonts w:ascii="Arial" w:hAnsi="Arial" w:cs="Arial"/>
          <w:sz w:val="24"/>
          <w:szCs w:val="24"/>
        </w:rPr>
        <w:t xml:space="preserve">Therefore, it becomes easier for the government to use torture against people accused under UAPA with the consent of the masses in the name of maintaining peace and protecting lives. </w:t>
      </w:r>
    </w:p>
    <w:p w:rsidR="001A2B33" w:rsidRPr="008D7EB5" w:rsidRDefault="0071638D" w:rsidP="001A2B33">
      <w:pPr>
        <w:pStyle w:val="ListParagraph"/>
        <w:numPr>
          <w:ilvl w:val="0"/>
          <w:numId w:val="1"/>
        </w:numPr>
        <w:jc w:val="both"/>
        <w:rPr>
          <w:rFonts w:ascii="Arial" w:hAnsi="Arial" w:cs="Arial"/>
          <w:b/>
          <w:sz w:val="24"/>
          <w:szCs w:val="24"/>
        </w:rPr>
      </w:pPr>
      <w:r w:rsidRPr="008D7EB5">
        <w:rPr>
          <w:rFonts w:ascii="Arial" w:hAnsi="Arial" w:cs="Arial"/>
          <w:b/>
          <w:sz w:val="24"/>
          <w:szCs w:val="24"/>
        </w:rPr>
        <w:t xml:space="preserve">Impunity, Denial and an unreliable Criminal Justice System </w:t>
      </w:r>
    </w:p>
    <w:p w:rsidR="001A2B33" w:rsidRPr="008D7EB5" w:rsidRDefault="001A2B33" w:rsidP="001A2B33">
      <w:pPr>
        <w:pStyle w:val="ListParagraph"/>
        <w:jc w:val="both"/>
        <w:rPr>
          <w:rFonts w:ascii="Arial" w:hAnsi="Arial" w:cs="Arial"/>
          <w:sz w:val="24"/>
          <w:szCs w:val="24"/>
        </w:rPr>
      </w:pPr>
    </w:p>
    <w:p w:rsidR="001A2B33" w:rsidRPr="008D7EB5" w:rsidRDefault="009E7C0A" w:rsidP="001A2B33">
      <w:pPr>
        <w:pStyle w:val="ListParagraph"/>
        <w:jc w:val="both"/>
        <w:rPr>
          <w:rStyle w:val="Strong"/>
          <w:rFonts w:ascii="Arial" w:hAnsi="Arial" w:cs="Arial"/>
          <w:b w:val="0"/>
          <w:bCs w:val="0"/>
          <w:sz w:val="24"/>
          <w:szCs w:val="24"/>
        </w:rPr>
      </w:pPr>
      <w:r w:rsidRPr="008D7EB5">
        <w:rPr>
          <w:rStyle w:val="Strong"/>
          <w:rFonts w:ascii="Arial" w:hAnsi="Arial" w:cs="Arial"/>
          <w:b w:val="0"/>
          <w:color w:val="000000" w:themeColor="text1"/>
          <w:sz w:val="24"/>
          <w:szCs w:val="24"/>
          <w:shd w:val="clear" w:color="auto" w:fill="FFFFFF"/>
        </w:rPr>
        <w:t>According to answers given in the Parliament of India, there had been 1,674 custodial deaths in 2017-18.</w:t>
      </w:r>
      <w:r w:rsidRPr="008D7EB5">
        <w:rPr>
          <w:rStyle w:val="FootnoteReference"/>
          <w:rFonts w:ascii="Arial" w:hAnsi="Arial" w:cs="Arial"/>
          <w:bCs/>
          <w:color w:val="000000" w:themeColor="text1"/>
          <w:sz w:val="24"/>
          <w:szCs w:val="24"/>
          <w:shd w:val="clear" w:color="auto" w:fill="FFFFFF"/>
        </w:rPr>
        <w:footnoteReference w:id="6"/>
      </w:r>
      <w:r w:rsidRPr="008D7EB5">
        <w:rPr>
          <w:rStyle w:val="Strong"/>
          <w:rFonts w:ascii="Arial" w:hAnsi="Arial" w:cs="Arial"/>
          <w:b w:val="0"/>
          <w:color w:val="000000" w:themeColor="text1"/>
          <w:sz w:val="24"/>
          <w:szCs w:val="24"/>
          <w:shd w:val="clear" w:color="auto" w:fill="FFFFFF"/>
        </w:rPr>
        <w:t xml:space="preserve"> </w:t>
      </w:r>
      <w:r w:rsidR="00570DFC" w:rsidRPr="008D7EB5">
        <w:rPr>
          <w:rStyle w:val="Strong"/>
          <w:rFonts w:ascii="Arial" w:hAnsi="Arial" w:cs="Arial"/>
          <w:b w:val="0"/>
          <w:color w:val="000000" w:themeColor="text1"/>
          <w:sz w:val="24"/>
          <w:szCs w:val="24"/>
          <w:shd w:val="clear" w:color="auto" w:fill="FFFFFF"/>
        </w:rPr>
        <w:t xml:space="preserve">(Numbers reported by civil society organizations are much larger) </w:t>
      </w:r>
      <w:r w:rsidR="00E570CA" w:rsidRPr="008D7EB5">
        <w:rPr>
          <w:rStyle w:val="Strong"/>
          <w:rFonts w:ascii="Arial" w:hAnsi="Arial" w:cs="Arial"/>
          <w:b w:val="0"/>
          <w:color w:val="000000" w:themeColor="text1"/>
          <w:sz w:val="24"/>
          <w:szCs w:val="24"/>
          <w:shd w:val="clear" w:color="auto" w:fill="FFFFFF"/>
        </w:rPr>
        <w:t>In spite of this,</w:t>
      </w:r>
      <w:r w:rsidR="001A2B33" w:rsidRPr="008D7EB5">
        <w:rPr>
          <w:rStyle w:val="Strong"/>
          <w:rFonts w:ascii="Arial" w:hAnsi="Arial" w:cs="Arial"/>
          <w:b w:val="0"/>
          <w:color w:val="000000" w:themeColor="text1"/>
          <w:sz w:val="24"/>
          <w:szCs w:val="24"/>
          <w:shd w:val="clear" w:color="auto" w:fill="FFFFFF"/>
        </w:rPr>
        <w:t xml:space="preserve"> India’s UPR in 2017, Attorney General </w:t>
      </w:r>
      <w:proofErr w:type="spellStart"/>
      <w:r w:rsidR="001A2B33" w:rsidRPr="008D7EB5">
        <w:rPr>
          <w:rStyle w:val="Strong"/>
          <w:rFonts w:ascii="Arial" w:hAnsi="Arial" w:cs="Arial"/>
          <w:b w:val="0"/>
          <w:color w:val="000000" w:themeColor="text1"/>
          <w:sz w:val="24"/>
          <w:szCs w:val="24"/>
          <w:shd w:val="clear" w:color="auto" w:fill="FFFFFF"/>
        </w:rPr>
        <w:t>Mukul</w:t>
      </w:r>
      <w:proofErr w:type="spellEnd"/>
      <w:r w:rsidR="001A2B33" w:rsidRPr="008D7EB5">
        <w:rPr>
          <w:rStyle w:val="Strong"/>
          <w:rFonts w:ascii="Arial" w:hAnsi="Arial" w:cs="Arial"/>
          <w:b w:val="0"/>
          <w:color w:val="000000" w:themeColor="text1"/>
          <w:sz w:val="24"/>
          <w:szCs w:val="24"/>
          <w:shd w:val="clear" w:color="auto" w:fill="FFFFFF"/>
        </w:rPr>
        <w:t xml:space="preserve"> </w:t>
      </w:r>
      <w:proofErr w:type="spellStart"/>
      <w:r w:rsidR="001A2B33" w:rsidRPr="008D7EB5">
        <w:rPr>
          <w:rStyle w:val="Strong"/>
          <w:rFonts w:ascii="Arial" w:hAnsi="Arial" w:cs="Arial"/>
          <w:b w:val="0"/>
          <w:color w:val="000000" w:themeColor="text1"/>
          <w:sz w:val="24"/>
          <w:szCs w:val="24"/>
          <w:shd w:val="clear" w:color="auto" w:fill="FFFFFF"/>
        </w:rPr>
        <w:t>Rohatgi</w:t>
      </w:r>
      <w:proofErr w:type="spellEnd"/>
      <w:r w:rsidR="001A2B33" w:rsidRPr="008D7EB5">
        <w:rPr>
          <w:rStyle w:val="Strong"/>
          <w:rFonts w:ascii="Arial" w:hAnsi="Arial" w:cs="Arial"/>
          <w:b w:val="0"/>
          <w:color w:val="000000" w:themeColor="text1"/>
          <w:sz w:val="24"/>
          <w:szCs w:val="24"/>
          <w:shd w:val="clear" w:color="auto" w:fill="FFFFFF"/>
        </w:rPr>
        <w:t xml:space="preserve"> stated:</w:t>
      </w:r>
    </w:p>
    <w:p w:rsidR="001A2B33" w:rsidRPr="008D7EB5" w:rsidRDefault="001A2B33" w:rsidP="001A2B33">
      <w:pPr>
        <w:spacing w:line="240" w:lineRule="auto"/>
        <w:ind w:left="1440"/>
        <w:jc w:val="both"/>
        <w:rPr>
          <w:rFonts w:ascii="Arial" w:hAnsi="Arial" w:cs="Arial"/>
          <w:color w:val="000000"/>
          <w:sz w:val="24"/>
          <w:szCs w:val="24"/>
          <w:shd w:val="clear" w:color="auto" w:fill="FFFFFF"/>
        </w:rPr>
      </w:pPr>
      <w:r w:rsidRPr="008D7EB5">
        <w:rPr>
          <w:rFonts w:ascii="Arial" w:hAnsi="Arial" w:cs="Arial"/>
          <w:color w:val="000000"/>
          <w:sz w:val="24"/>
          <w:szCs w:val="24"/>
          <w:shd w:val="clear" w:color="auto" w:fill="FFFFFF"/>
        </w:rPr>
        <w:t>We believe in peace, non-violence and upholding human dignity. As such, the concept of torture is completely alien to our culture and it has no place in the governance of the nation.</w:t>
      </w:r>
    </w:p>
    <w:p w:rsidR="007B3139" w:rsidRPr="008D7EB5" w:rsidRDefault="0071638D" w:rsidP="007B3139">
      <w:pPr>
        <w:pStyle w:val="ListParagraph"/>
        <w:jc w:val="both"/>
        <w:rPr>
          <w:rFonts w:ascii="Arial" w:hAnsi="Arial" w:cs="Arial"/>
          <w:sz w:val="24"/>
          <w:szCs w:val="24"/>
        </w:rPr>
      </w:pPr>
      <w:r w:rsidRPr="008D7EB5">
        <w:rPr>
          <w:rFonts w:ascii="Arial" w:hAnsi="Arial" w:cs="Arial"/>
          <w:b/>
          <w:sz w:val="24"/>
          <w:szCs w:val="24"/>
        </w:rPr>
        <w:t>Section 197 of the Criminal Procedure Code provides immunity from prosecution to agents of the state unless sanction is provided by the government.</w:t>
      </w:r>
      <w:r w:rsidR="00E570CA" w:rsidRPr="008D7EB5">
        <w:rPr>
          <w:rFonts w:ascii="Arial" w:hAnsi="Arial" w:cs="Arial"/>
          <w:sz w:val="24"/>
          <w:szCs w:val="24"/>
        </w:rPr>
        <w:t xml:space="preserve"> </w:t>
      </w:r>
      <w:r w:rsidR="00360A5C" w:rsidRPr="008D7EB5">
        <w:rPr>
          <w:rFonts w:ascii="Arial" w:hAnsi="Arial" w:cs="Arial"/>
          <w:sz w:val="24"/>
          <w:szCs w:val="24"/>
        </w:rPr>
        <w:t xml:space="preserve">Therefore, police officers and armed forces </w:t>
      </w:r>
      <w:r w:rsidR="00315BAF" w:rsidRPr="008D7EB5">
        <w:rPr>
          <w:rFonts w:ascii="Arial" w:hAnsi="Arial" w:cs="Arial"/>
          <w:sz w:val="24"/>
          <w:szCs w:val="24"/>
        </w:rPr>
        <w:t>are almost never held accountable for crimes such as torture and extrajudicial killings. The freedom to practice unrestrained and arbitrary violence enjoyed by the agents of the state sets a dangerous example be</w:t>
      </w:r>
      <w:r w:rsidR="008D16E5" w:rsidRPr="008D7EB5">
        <w:rPr>
          <w:rFonts w:ascii="Arial" w:hAnsi="Arial" w:cs="Arial"/>
          <w:sz w:val="24"/>
          <w:szCs w:val="24"/>
        </w:rPr>
        <w:t>fore common citizens. It reinstates the belief that violence can go u</w:t>
      </w:r>
      <w:r w:rsidR="007B3139" w:rsidRPr="008D7EB5">
        <w:rPr>
          <w:rFonts w:ascii="Arial" w:hAnsi="Arial" w:cs="Arial"/>
          <w:sz w:val="24"/>
          <w:szCs w:val="24"/>
        </w:rPr>
        <w:t xml:space="preserve">npunished by law and normalizes the practice of torture. According to a study conducted by a civil society organization (CSO), </w:t>
      </w:r>
      <w:r w:rsidR="007B3139" w:rsidRPr="008D7EB5">
        <w:rPr>
          <w:rFonts w:ascii="Arial" w:hAnsi="Arial" w:cs="Arial"/>
          <w:b/>
          <w:sz w:val="24"/>
          <w:szCs w:val="24"/>
        </w:rPr>
        <w:t xml:space="preserve">more than </w:t>
      </w:r>
      <w:r w:rsidR="007B3139" w:rsidRPr="008D7EB5">
        <w:rPr>
          <w:rFonts w:ascii="Arial" w:hAnsi="Arial" w:cs="Arial"/>
          <w:b/>
          <w:sz w:val="24"/>
          <w:szCs w:val="24"/>
        </w:rPr>
        <w:lastRenderedPageBreak/>
        <w:t>80% police personnel in India believe that there is nothing wrong with using violence to extract confessions from criminals.</w:t>
      </w:r>
      <w:r w:rsidR="007B3139" w:rsidRPr="008D7EB5">
        <w:rPr>
          <w:rStyle w:val="FootnoteReference"/>
          <w:rFonts w:ascii="Arial" w:hAnsi="Arial" w:cs="Arial"/>
          <w:sz w:val="24"/>
          <w:szCs w:val="24"/>
        </w:rPr>
        <w:footnoteReference w:id="7"/>
      </w:r>
      <w:r w:rsidR="007B3139" w:rsidRPr="008D7EB5">
        <w:rPr>
          <w:rFonts w:ascii="Arial" w:hAnsi="Arial" w:cs="Arial"/>
          <w:sz w:val="24"/>
          <w:szCs w:val="24"/>
        </w:rPr>
        <w:t xml:space="preserve"> </w:t>
      </w:r>
    </w:p>
    <w:p w:rsidR="00D61DE7" w:rsidRPr="008D7EB5" w:rsidRDefault="00D61DE7" w:rsidP="007B3139">
      <w:pPr>
        <w:pStyle w:val="ListParagraph"/>
        <w:jc w:val="both"/>
        <w:rPr>
          <w:rFonts w:ascii="Arial" w:hAnsi="Arial" w:cs="Arial"/>
          <w:sz w:val="24"/>
          <w:szCs w:val="24"/>
        </w:rPr>
      </w:pPr>
    </w:p>
    <w:p w:rsidR="00D61DE7" w:rsidRPr="008D7EB5" w:rsidRDefault="00D61DE7" w:rsidP="007B3139">
      <w:pPr>
        <w:pStyle w:val="ListParagraph"/>
        <w:jc w:val="both"/>
        <w:rPr>
          <w:rFonts w:ascii="Arial" w:hAnsi="Arial" w:cs="Arial"/>
          <w:sz w:val="24"/>
          <w:szCs w:val="24"/>
        </w:rPr>
      </w:pPr>
      <w:r w:rsidRPr="008D7EB5">
        <w:rPr>
          <w:rFonts w:ascii="Arial" w:hAnsi="Arial" w:cs="Arial"/>
          <w:sz w:val="24"/>
          <w:szCs w:val="24"/>
        </w:rPr>
        <w:t xml:space="preserve">There is an increasing lack of faith in the criminal justice system due to unnecessary delay in court proceedings, attacks on the independence of judiciary, political interference and lack of non-partisan investigations. </w:t>
      </w:r>
      <w:r w:rsidR="008A012C" w:rsidRPr="008D7EB5">
        <w:rPr>
          <w:rFonts w:ascii="Arial" w:hAnsi="Arial" w:cs="Arial"/>
          <w:sz w:val="24"/>
          <w:szCs w:val="24"/>
        </w:rPr>
        <w:t xml:space="preserve">This </w:t>
      </w:r>
      <w:r w:rsidR="008A012C" w:rsidRPr="008D7EB5">
        <w:rPr>
          <w:rFonts w:ascii="Arial" w:hAnsi="Arial" w:cs="Arial"/>
          <w:b/>
          <w:sz w:val="24"/>
          <w:szCs w:val="24"/>
        </w:rPr>
        <w:t xml:space="preserve">motivates people to take the law in their own hands which can be seen in mob </w:t>
      </w:r>
      <w:proofErr w:type="spellStart"/>
      <w:r w:rsidR="008A012C" w:rsidRPr="008D7EB5">
        <w:rPr>
          <w:rFonts w:ascii="Arial" w:hAnsi="Arial" w:cs="Arial"/>
          <w:b/>
          <w:sz w:val="24"/>
          <w:szCs w:val="24"/>
        </w:rPr>
        <w:t>lynchings</w:t>
      </w:r>
      <w:proofErr w:type="spellEnd"/>
      <w:r w:rsidR="008A012C" w:rsidRPr="008D7EB5">
        <w:rPr>
          <w:rFonts w:ascii="Arial" w:hAnsi="Arial" w:cs="Arial"/>
          <w:b/>
          <w:sz w:val="24"/>
          <w:szCs w:val="24"/>
        </w:rPr>
        <w:t xml:space="preserve"> and public assault of people perceived to be criminals</w:t>
      </w:r>
      <w:r w:rsidR="008A012C" w:rsidRPr="008D7EB5">
        <w:rPr>
          <w:rFonts w:ascii="Arial" w:hAnsi="Arial" w:cs="Arial"/>
          <w:sz w:val="24"/>
          <w:szCs w:val="24"/>
        </w:rPr>
        <w:t xml:space="preserve"> such as pickpockets, cattle traders/smugglers and so on.</w:t>
      </w:r>
      <w:r w:rsidR="008A012C" w:rsidRPr="008D7EB5">
        <w:rPr>
          <w:rStyle w:val="FootnoteReference"/>
          <w:rFonts w:ascii="Arial" w:hAnsi="Arial" w:cs="Arial"/>
          <w:sz w:val="24"/>
          <w:szCs w:val="24"/>
        </w:rPr>
        <w:footnoteReference w:id="8"/>
      </w:r>
      <w:r w:rsidR="008A012C" w:rsidRPr="008D7EB5">
        <w:rPr>
          <w:rFonts w:ascii="Arial" w:hAnsi="Arial" w:cs="Arial"/>
          <w:sz w:val="24"/>
          <w:szCs w:val="24"/>
        </w:rPr>
        <w:t xml:space="preserve"> </w:t>
      </w:r>
    </w:p>
    <w:p w:rsidR="0071638D" w:rsidRPr="008D7EB5" w:rsidRDefault="0071638D" w:rsidP="0071638D">
      <w:pPr>
        <w:pStyle w:val="ListParagraph"/>
        <w:jc w:val="both"/>
        <w:rPr>
          <w:rFonts w:ascii="Arial" w:hAnsi="Arial" w:cs="Arial"/>
          <w:sz w:val="24"/>
          <w:szCs w:val="24"/>
        </w:rPr>
      </w:pPr>
    </w:p>
    <w:p w:rsidR="007B3139" w:rsidRPr="008D7EB5" w:rsidRDefault="007B3139" w:rsidP="007B3139">
      <w:pPr>
        <w:pStyle w:val="ListParagraph"/>
        <w:jc w:val="both"/>
        <w:rPr>
          <w:rFonts w:ascii="Arial" w:hAnsi="Arial" w:cs="Arial"/>
          <w:b/>
          <w:sz w:val="24"/>
          <w:szCs w:val="24"/>
        </w:rPr>
      </w:pPr>
      <w:r w:rsidRPr="008D7EB5">
        <w:rPr>
          <w:rFonts w:ascii="Arial" w:hAnsi="Arial" w:cs="Arial"/>
          <w:sz w:val="24"/>
          <w:szCs w:val="24"/>
        </w:rPr>
        <w:t xml:space="preserve">The lack of training given to police personnel results in limited knowledge in relation to conducting investigations and interrogating suspects and witnesses. Often </w:t>
      </w:r>
      <w:r w:rsidRPr="008D7EB5">
        <w:rPr>
          <w:rFonts w:ascii="Arial" w:hAnsi="Arial" w:cs="Arial"/>
          <w:b/>
          <w:sz w:val="24"/>
          <w:szCs w:val="24"/>
        </w:rPr>
        <w:t>the only means that the police are aware of is the use of torture</w:t>
      </w:r>
      <w:r w:rsidRPr="008D7EB5">
        <w:rPr>
          <w:rFonts w:ascii="Arial" w:hAnsi="Arial" w:cs="Arial"/>
          <w:sz w:val="24"/>
          <w:szCs w:val="24"/>
        </w:rPr>
        <w:t xml:space="preserve"> against the accused and therefore, </w:t>
      </w:r>
      <w:r w:rsidRPr="008D7EB5">
        <w:rPr>
          <w:rFonts w:ascii="Arial" w:hAnsi="Arial" w:cs="Arial"/>
          <w:b/>
          <w:sz w:val="24"/>
          <w:szCs w:val="24"/>
        </w:rPr>
        <w:t xml:space="preserve">torture is deemed to be the only effective tool while conducting interrogations. </w:t>
      </w:r>
    </w:p>
    <w:p w:rsidR="0071638D" w:rsidRPr="008D7EB5" w:rsidRDefault="0071638D" w:rsidP="0071638D">
      <w:pPr>
        <w:pStyle w:val="ListParagraph"/>
        <w:jc w:val="both"/>
        <w:rPr>
          <w:rFonts w:ascii="Arial" w:hAnsi="Arial" w:cs="Arial"/>
          <w:sz w:val="24"/>
          <w:szCs w:val="24"/>
        </w:rPr>
      </w:pPr>
    </w:p>
    <w:p w:rsidR="00E05FE9" w:rsidRPr="008D7EB5" w:rsidRDefault="00E05FE9" w:rsidP="00E031F1">
      <w:pPr>
        <w:pStyle w:val="ListParagraph"/>
        <w:numPr>
          <w:ilvl w:val="0"/>
          <w:numId w:val="1"/>
        </w:numPr>
        <w:jc w:val="both"/>
        <w:rPr>
          <w:rFonts w:ascii="Arial" w:hAnsi="Arial" w:cs="Arial"/>
          <w:b/>
          <w:i/>
          <w:sz w:val="24"/>
          <w:szCs w:val="24"/>
        </w:rPr>
      </w:pPr>
      <w:r w:rsidRPr="008D7EB5">
        <w:rPr>
          <w:rFonts w:ascii="Arial" w:hAnsi="Arial" w:cs="Arial"/>
          <w:b/>
          <w:sz w:val="24"/>
          <w:szCs w:val="24"/>
        </w:rPr>
        <w:t>Bias against specific communities</w:t>
      </w:r>
    </w:p>
    <w:p w:rsidR="00E05FE9" w:rsidRPr="008D7EB5" w:rsidRDefault="00E05FE9" w:rsidP="00E031F1">
      <w:pPr>
        <w:pStyle w:val="ListParagraph"/>
        <w:jc w:val="both"/>
        <w:rPr>
          <w:rFonts w:ascii="Arial" w:hAnsi="Arial" w:cs="Arial"/>
          <w:b/>
          <w:sz w:val="24"/>
          <w:szCs w:val="24"/>
        </w:rPr>
      </w:pPr>
    </w:p>
    <w:p w:rsidR="00E05FE9" w:rsidRPr="008D7EB5" w:rsidRDefault="005963F8" w:rsidP="00E031F1">
      <w:pPr>
        <w:pStyle w:val="ListParagraph"/>
        <w:jc w:val="both"/>
        <w:rPr>
          <w:rFonts w:ascii="Arial" w:hAnsi="Arial" w:cs="Arial"/>
          <w:sz w:val="24"/>
          <w:szCs w:val="24"/>
        </w:rPr>
      </w:pPr>
      <w:r w:rsidRPr="008D7EB5">
        <w:rPr>
          <w:rFonts w:ascii="Arial" w:hAnsi="Arial" w:cs="Arial"/>
          <w:sz w:val="24"/>
          <w:szCs w:val="24"/>
        </w:rPr>
        <w:t xml:space="preserve">According to </w:t>
      </w:r>
      <w:r w:rsidR="00E05FE9" w:rsidRPr="008D7EB5">
        <w:rPr>
          <w:rFonts w:ascii="Arial" w:hAnsi="Arial" w:cs="Arial"/>
          <w:sz w:val="24"/>
          <w:szCs w:val="24"/>
        </w:rPr>
        <w:t xml:space="preserve">a report released by National Crime Records Bureau in 2018, </w:t>
      </w:r>
      <w:r w:rsidR="00E05FE9" w:rsidRPr="008D7EB5">
        <w:rPr>
          <w:rFonts w:ascii="Arial" w:hAnsi="Arial" w:cs="Arial"/>
          <w:b/>
          <w:sz w:val="24"/>
          <w:szCs w:val="24"/>
        </w:rPr>
        <w:t xml:space="preserve">Muslims, Dalits and </w:t>
      </w:r>
      <w:proofErr w:type="spellStart"/>
      <w:r w:rsidR="00E05FE9" w:rsidRPr="008D7EB5">
        <w:rPr>
          <w:rFonts w:ascii="Arial" w:hAnsi="Arial" w:cs="Arial"/>
          <w:b/>
          <w:sz w:val="24"/>
          <w:szCs w:val="24"/>
        </w:rPr>
        <w:t>Tribals</w:t>
      </w:r>
      <w:proofErr w:type="spellEnd"/>
      <w:r w:rsidR="00E05FE9" w:rsidRPr="008D7EB5">
        <w:rPr>
          <w:rFonts w:ascii="Arial" w:hAnsi="Arial" w:cs="Arial"/>
          <w:b/>
          <w:sz w:val="24"/>
          <w:szCs w:val="24"/>
        </w:rPr>
        <w:t xml:space="preserve"> constitute more than half of the population in Indian prisons </w:t>
      </w:r>
      <w:r w:rsidR="000D6A5D" w:rsidRPr="008D7EB5">
        <w:rPr>
          <w:rFonts w:ascii="Arial" w:hAnsi="Arial" w:cs="Arial"/>
          <w:b/>
          <w:sz w:val="24"/>
          <w:szCs w:val="24"/>
        </w:rPr>
        <w:t>in spite of being</w:t>
      </w:r>
      <w:r w:rsidR="00E05FE9" w:rsidRPr="008D7EB5">
        <w:rPr>
          <w:rFonts w:ascii="Arial" w:hAnsi="Arial" w:cs="Arial"/>
          <w:b/>
          <w:sz w:val="24"/>
          <w:szCs w:val="24"/>
        </w:rPr>
        <w:t xml:space="preserve"> a numerical minority in the country.</w:t>
      </w:r>
      <w:r w:rsidR="00E05FE9" w:rsidRPr="008D7EB5">
        <w:rPr>
          <w:rFonts w:ascii="Arial" w:hAnsi="Arial" w:cs="Arial"/>
          <w:sz w:val="24"/>
          <w:szCs w:val="24"/>
        </w:rPr>
        <w:t xml:space="preserve"> </w:t>
      </w:r>
      <w:r w:rsidR="000D6A5D" w:rsidRPr="008D7EB5">
        <w:rPr>
          <w:rFonts w:ascii="Arial" w:hAnsi="Arial" w:cs="Arial"/>
          <w:sz w:val="24"/>
          <w:szCs w:val="24"/>
        </w:rPr>
        <w:t>Muslims</w:t>
      </w:r>
      <w:r w:rsidR="00E05FE9" w:rsidRPr="008D7EB5">
        <w:rPr>
          <w:rFonts w:ascii="Arial" w:hAnsi="Arial" w:cs="Arial"/>
          <w:sz w:val="24"/>
          <w:szCs w:val="24"/>
        </w:rPr>
        <w:t xml:space="preserve"> with a total population of 14.2%</w:t>
      </w:r>
      <w:r w:rsidR="00171E27" w:rsidRPr="008D7EB5">
        <w:rPr>
          <w:rFonts w:ascii="Arial" w:hAnsi="Arial" w:cs="Arial"/>
          <w:sz w:val="24"/>
          <w:szCs w:val="24"/>
        </w:rPr>
        <w:t xml:space="preserve"> make up for 19.7% of the</w:t>
      </w:r>
      <w:r w:rsidR="00E05FE9" w:rsidRPr="008D7EB5">
        <w:rPr>
          <w:rFonts w:ascii="Arial" w:hAnsi="Arial" w:cs="Arial"/>
          <w:sz w:val="24"/>
          <w:szCs w:val="24"/>
        </w:rPr>
        <w:t xml:space="preserve"> number </w:t>
      </w:r>
      <w:r w:rsidR="00171E27" w:rsidRPr="008D7EB5">
        <w:rPr>
          <w:rFonts w:ascii="Arial" w:hAnsi="Arial" w:cs="Arial"/>
          <w:sz w:val="24"/>
          <w:szCs w:val="24"/>
        </w:rPr>
        <w:t>of prisoners;</w:t>
      </w:r>
      <w:r w:rsidR="000D6A5D" w:rsidRPr="008D7EB5">
        <w:rPr>
          <w:rFonts w:ascii="Arial" w:hAnsi="Arial" w:cs="Arial"/>
          <w:sz w:val="24"/>
          <w:szCs w:val="24"/>
        </w:rPr>
        <w:t xml:space="preserve"> Dalits and </w:t>
      </w:r>
      <w:proofErr w:type="spellStart"/>
      <w:r w:rsidR="000D6A5D" w:rsidRPr="008D7EB5">
        <w:rPr>
          <w:rFonts w:ascii="Arial" w:hAnsi="Arial" w:cs="Arial"/>
          <w:sz w:val="24"/>
          <w:szCs w:val="24"/>
        </w:rPr>
        <w:t>Tribals</w:t>
      </w:r>
      <w:proofErr w:type="spellEnd"/>
      <w:r w:rsidR="000D6A5D" w:rsidRPr="008D7EB5">
        <w:rPr>
          <w:rFonts w:ascii="Arial" w:hAnsi="Arial" w:cs="Arial"/>
          <w:sz w:val="24"/>
          <w:szCs w:val="24"/>
        </w:rPr>
        <w:t xml:space="preserve"> make up for 16.6% and 8.6% of India’s population while they make up </w:t>
      </w:r>
      <w:r w:rsidR="00171E27" w:rsidRPr="008D7EB5">
        <w:rPr>
          <w:rFonts w:ascii="Arial" w:hAnsi="Arial" w:cs="Arial"/>
          <w:sz w:val="24"/>
          <w:szCs w:val="24"/>
        </w:rPr>
        <w:t xml:space="preserve">for </w:t>
      </w:r>
      <w:r w:rsidR="000D6A5D" w:rsidRPr="008D7EB5">
        <w:rPr>
          <w:rFonts w:ascii="Arial" w:hAnsi="Arial" w:cs="Arial"/>
          <w:sz w:val="24"/>
          <w:szCs w:val="24"/>
        </w:rPr>
        <w:t>21.6% and 11.8% of the total number of prisoners respectively.</w:t>
      </w:r>
      <w:r w:rsidR="00E05FE9" w:rsidRPr="008D7EB5">
        <w:rPr>
          <w:rStyle w:val="FootnoteReference"/>
          <w:rFonts w:ascii="Arial" w:hAnsi="Arial" w:cs="Arial"/>
          <w:sz w:val="24"/>
          <w:szCs w:val="24"/>
        </w:rPr>
        <w:footnoteReference w:id="9"/>
      </w:r>
      <w:r w:rsidR="00E05FE9" w:rsidRPr="008D7EB5">
        <w:rPr>
          <w:rFonts w:ascii="Arial" w:hAnsi="Arial" w:cs="Arial"/>
          <w:sz w:val="24"/>
          <w:szCs w:val="24"/>
        </w:rPr>
        <w:t xml:space="preserve"> This is not because of high delinquency rates amongst </w:t>
      </w:r>
      <w:r w:rsidR="00171E27" w:rsidRPr="008D7EB5">
        <w:rPr>
          <w:rFonts w:ascii="Arial" w:hAnsi="Arial" w:cs="Arial"/>
          <w:sz w:val="24"/>
          <w:szCs w:val="24"/>
        </w:rPr>
        <w:t xml:space="preserve">the minorities </w:t>
      </w:r>
      <w:r w:rsidR="00E05FE9" w:rsidRPr="008D7EB5">
        <w:rPr>
          <w:rFonts w:ascii="Arial" w:hAnsi="Arial" w:cs="Arial"/>
          <w:sz w:val="24"/>
          <w:szCs w:val="24"/>
        </w:rPr>
        <w:t xml:space="preserve">but due to their poor socio-economic status, lack of access to legal services and the prejudice of the criminal justice system against them. </w:t>
      </w:r>
    </w:p>
    <w:p w:rsidR="00CB26B2" w:rsidRPr="008D7EB5" w:rsidRDefault="00CB26B2" w:rsidP="00E031F1">
      <w:pPr>
        <w:pStyle w:val="ListParagraph"/>
        <w:jc w:val="both"/>
        <w:rPr>
          <w:rFonts w:ascii="Arial" w:hAnsi="Arial" w:cs="Arial"/>
          <w:sz w:val="24"/>
          <w:szCs w:val="24"/>
        </w:rPr>
      </w:pPr>
    </w:p>
    <w:p w:rsidR="00CB26B2" w:rsidRPr="008D7EB5" w:rsidRDefault="00CB26B2" w:rsidP="00E031F1">
      <w:pPr>
        <w:pStyle w:val="ListParagraph"/>
        <w:jc w:val="both"/>
        <w:rPr>
          <w:rFonts w:ascii="Arial" w:hAnsi="Arial" w:cs="Arial"/>
          <w:sz w:val="24"/>
          <w:szCs w:val="24"/>
        </w:rPr>
      </w:pPr>
      <w:r w:rsidRPr="008D7EB5">
        <w:rPr>
          <w:rFonts w:ascii="Arial" w:hAnsi="Arial" w:cs="Arial"/>
          <w:b/>
          <w:sz w:val="24"/>
          <w:szCs w:val="24"/>
        </w:rPr>
        <w:t xml:space="preserve">Out of 198 incidents related to torture by police and Border Security Force monitored by MASUM since 2018, </w:t>
      </w:r>
      <w:r w:rsidR="00156603" w:rsidRPr="008D7EB5">
        <w:rPr>
          <w:rFonts w:ascii="Arial" w:hAnsi="Arial" w:cs="Arial"/>
          <w:b/>
          <w:sz w:val="24"/>
          <w:szCs w:val="24"/>
        </w:rPr>
        <w:t>76 victims were Muslims, 20 were Dalits while 35 belonged to Other Backward Classes</w:t>
      </w:r>
      <w:r w:rsidR="00156603" w:rsidRPr="008D7EB5">
        <w:rPr>
          <w:rFonts w:ascii="Arial" w:hAnsi="Arial" w:cs="Arial"/>
          <w:sz w:val="24"/>
          <w:szCs w:val="24"/>
        </w:rPr>
        <w:t xml:space="preserve"> (OBCs). </w:t>
      </w:r>
    </w:p>
    <w:p w:rsidR="005E7730" w:rsidRPr="008D7EB5" w:rsidRDefault="005E7730" w:rsidP="00E031F1">
      <w:pPr>
        <w:pStyle w:val="ListParagraph"/>
        <w:jc w:val="both"/>
        <w:rPr>
          <w:rFonts w:ascii="Arial" w:hAnsi="Arial" w:cs="Arial"/>
          <w:sz w:val="24"/>
          <w:szCs w:val="24"/>
        </w:rPr>
      </w:pPr>
    </w:p>
    <w:p w:rsidR="005E7730" w:rsidRPr="008D7EB5" w:rsidRDefault="005E7730" w:rsidP="00E031F1">
      <w:pPr>
        <w:pStyle w:val="ListParagraph"/>
        <w:jc w:val="both"/>
        <w:rPr>
          <w:rFonts w:ascii="Arial" w:hAnsi="Arial" w:cs="Arial"/>
          <w:sz w:val="24"/>
          <w:szCs w:val="24"/>
        </w:rPr>
      </w:pPr>
      <w:r w:rsidRPr="008D7EB5">
        <w:rPr>
          <w:rFonts w:ascii="Arial" w:hAnsi="Arial" w:cs="Arial"/>
          <w:b/>
          <w:sz w:val="24"/>
          <w:szCs w:val="24"/>
        </w:rPr>
        <w:t>Muslims are the worst affected community in counter-terrorism operations</w:t>
      </w:r>
      <w:r w:rsidRPr="008D7EB5">
        <w:rPr>
          <w:rFonts w:ascii="Arial" w:hAnsi="Arial" w:cs="Arial"/>
          <w:sz w:val="24"/>
          <w:szCs w:val="24"/>
        </w:rPr>
        <w:t xml:space="preserve"> initiated by the state. There have been outrageous reports of torture and brutality from Jammu &amp; Kashmir, India’s only Muslim majority state.</w:t>
      </w:r>
      <w:r w:rsidRPr="008D7EB5">
        <w:rPr>
          <w:rStyle w:val="FootnoteReference"/>
          <w:rFonts w:ascii="Arial" w:hAnsi="Arial" w:cs="Arial"/>
          <w:sz w:val="24"/>
          <w:szCs w:val="24"/>
        </w:rPr>
        <w:footnoteReference w:id="10"/>
      </w:r>
      <w:r w:rsidRPr="008D7EB5">
        <w:rPr>
          <w:rFonts w:ascii="Arial" w:hAnsi="Arial" w:cs="Arial"/>
          <w:sz w:val="24"/>
          <w:szCs w:val="24"/>
        </w:rPr>
        <w:t xml:space="preserve"> </w:t>
      </w:r>
      <w:r w:rsidRPr="008D7EB5">
        <w:rPr>
          <w:rFonts w:ascii="Arial" w:hAnsi="Arial" w:cs="Arial"/>
          <w:b/>
          <w:sz w:val="24"/>
          <w:szCs w:val="24"/>
        </w:rPr>
        <w:t xml:space="preserve">Muslims, Dalits and </w:t>
      </w:r>
      <w:proofErr w:type="spellStart"/>
      <w:r w:rsidRPr="008D7EB5">
        <w:rPr>
          <w:rFonts w:ascii="Arial" w:hAnsi="Arial" w:cs="Arial"/>
          <w:b/>
          <w:sz w:val="24"/>
          <w:szCs w:val="24"/>
        </w:rPr>
        <w:t>Tribals</w:t>
      </w:r>
      <w:proofErr w:type="spellEnd"/>
      <w:r w:rsidRPr="008D7EB5">
        <w:rPr>
          <w:rFonts w:ascii="Arial" w:hAnsi="Arial" w:cs="Arial"/>
          <w:b/>
          <w:sz w:val="24"/>
          <w:szCs w:val="24"/>
        </w:rPr>
        <w:t xml:space="preserve"> often do not have the resources to bribe police officials to receive bail</w:t>
      </w:r>
      <w:r w:rsidRPr="008D7EB5">
        <w:rPr>
          <w:rFonts w:ascii="Arial" w:hAnsi="Arial" w:cs="Arial"/>
          <w:sz w:val="24"/>
          <w:szCs w:val="24"/>
        </w:rPr>
        <w:t xml:space="preserve"> in cases where they are arrested and illegally detained. They are </w:t>
      </w:r>
      <w:r w:rsidRPr="008D7EB5">
        <w:rPr>
          <w:rFonts w:ascii="Arial" w:hAnsi="Arial" w:cs="Arial"/>
          <w:sz w:val="24"/>
          <w:szCs w:val="24"/>
        </w:rPr>
        <w:lastRenderedPageBreak/>
        <w:t xml:space="preserve">also </w:t>
      </w:r>
      <w:r w:rsidRPr="008D7EB5">
        <w:rPr>
          <w:rFonts w:ascii="Arial" w:hAnsi="Arial" w:cs="Arial"/>
          <w:b/>
          <w:sz w:val="24"/>
          <w:szCs w:val="24"/>
        </w:rPr>
        <w:t>extremely vulnerable to torture due to lack of adequate legal representation and political connections</w:t>
      </w:r>
      <w:r w:rsidRPr="008D7EB5">
        <w:rPr>
          <w:rFonts w:ascii="Arial" w:hAnsi="Arial" w:cs="Arial"/>
          <w:sz w:val="24"/>
          <w:szCs w:val="24"/>
        </w:rPr>
        <w:t>.</w:t>
      </w:r>
      <w:r w:rsidR="00D9792A" w:rsidRPr="008D7EB5">
        <w:rPr>
          <w:rStyle w:val="FootnoteReference"/>
          <w:rFonts w:ascii="Arial" w:hAnsi="Arial" w:cs="Arial"/>
          <w:sz w:val="24"/>
          <w:szCs w:val="24"/>
        </w:rPr>
        <w:footnoteReference w:id="11"/>
      </w:r>
      <w:r w:rsidRPr="008D7EB5">
        <w:rPr>
          <w:rFonts w:ascii="Arial" w:hAnsi="Arial" w:cs="Arial"/>
          <w:sz w:val="24"/>
          <w:szCs w:val="24"/>
        </w:rPr>
        <w:t xml:space="preserve"> </w:t>
      </w:r>
    </w:p>
    <w:p w:rsidR="00171E27" w:rsidRPr="008D7EB5" w:rsidRDefault="00171E27" w:rsidP="00E031F1">
      <w:pPr>
        <w:pStyle w:val="ListParagraph"/>
        <w:jc w:val="both"/>
        <w:rPr>
          <w:rFonts w:ascii="Arial" w:hAnsi="Arial" w:cs="Arial"/>
          <w:sz w:val="24"/>
          <w:szCs w:val="24"/>
        </w:rPr>
      </w:pPr>
    </w:p>
    <w:p w:rsidR="00171E27" w:rsidRPr="008D7EB5" w:rsidRDefault="00171E27" w:rsidP="00E031F1">
      <w:pPr>
        <w:pStyle w:val="ListParagraph"/>
        <w:jc w:val="both"/>
        <w:rPr>
          <w:rFonts w:ascii="Arial" w:hAnsi="Arial" w:cs="Arial"/>
          <w:b/>
          <w:i/>
          <w:sz w:val="24"/>
          <w:szCs w:val="24"/>
        </w:rPr>
      </w:pPr>
      <w:r w:rsidRPr="008D7EB5">
        <w:rPr>
          <w:rFonts w:ascii="Arial" w:hAnsi="Arial" w:cs="Arial"/>
          <w:sz w:val="24"/>
          <w:szCs w:val="24"/>
        </w:rPr>
        <w:t>Religious and caste discrimination in India is not merely limited to the criminal justice system. Under the rule of the</w:t>
      </w:r>
      <w:r w:rsidR="00950CA3" w:rsidRPr="008D7EB5">
        <w:rPr>
          <w:rFonts w:ascii="Arial" w:hAnsi="Arial" w:cs="Arial"/>
          <w:sz w:val="24"/>
          <w:szCs w:val="24"/>
        </w:rPr>
        <w:t xml:space="preserve"> BJP, </w:t>
      </w:r>
      <w:r w:rsidRPr="008D7EB5">
        <w:rPr>
          <w:rFonts w:ascii="Arial" w:hAnsi="Arial" w:cs="Arial"/>
          <w:sz w:val="24"/>
          <w:szCs w:val="24"/>
        </w:rPr>
        <w:t xml:space="preserve">hate crimes such as lynching, mob violence and physical assault against minority communities have also increased. </w:t>
      </w:r>
      <w:r w:rsidRPr="008D7EB5">
        <w:rPr>
          <w:rFonts w:ascii="Arial" w:hAnsi="Arial" w:cs="Arial"/>
          <w:b/>
          <w:sz w:val="24"/>
          <w:szCs w:val="24"/>
        </w:rPr>
        <w:t>Right wing fringe elements have not shied away from inflicting torture as a form of punishment on minorities.</w:t>
      </w:r>
      <w:r w:rsidRPr="008D7EB5">
        <w:rPr>
          <w:rFonts w:ascii="Arial" w:hAnsi="Arial" w:cs="Arial"/>
          <w:sz w:val="24"/>
          <w:szCs w:val="24"/>
        </w:rPr>
        <w:t xml:space="preserve"> </w:t>
      </w:r>
      <w:r w:rsidR="005E7730" w:rsidRPr="008D7EB5">
        <w:rPr>
          <w:rFonts w:ascii="Arial" w:hAnsi="Arial" w:cs="Arial"/>
          <w:sz w:val="24"/>
          <w:szCs w:val="24"/>
        </w:rPr>
        <w:t>Attacks associated with cow vigilantism wherein right wing groups often affiliated with the BJP threaten, humiliate and attack those who they suspect of cow slaughter/trade (mostly Dalits and Mus</w:t>
      </w:r>
      <w:r w:rsidR="00950CA3" w:rsidRPr="008D7EB5">
        <w:rPr>
          <w:rFonts w:ascii="Arial" w:hAnsi="Arial" w:cs="Arial"/>
          <w:sz w:val="24"/>
          <w:szCs w:val="24"/>
        </w:rPr>
        <w:t xml:space="preserve">lims) are a pertinent example. </w:t>
      </w:r>
      <w:r w:rsidR="00950CA3" w:rsidRPr="008D7EB5">
        <w:rPr>
          <w:rFonts w:ascii="Arial" w:hAnsi="Arial" w:cs="Arial"/>
          <w:b/>
          <w:sz w:val="24"/>
          <w:szCs w:val="24"/>
        </w:rPr>
        <w:t xml:space="preserve">At </w:t>
      </w:r>
      <w:r w:rsidR="005E7730" w:rsidRPr="008D7EB5">
        <w:rPr>
          <w:rFonts w:ascii="Arial" w:hAnsi="Arial" w:cs="Arial"/>
          <w:b/>
          <w:sz w:val="24"/>
          <w:szCs w:val="24"/>
        </w:rPr>
        <w:t>least 50 people have been killed in such attacks since 2015 while 250 have been injured.</w:t>
      </w:r>
      <w:r w:rsidR="005E7730" w:rsidRPr="008D7EB5">
        <w:rPr>
          <w:rStyle w:val="FootnoteReference"/>
          <w:rFonts w:ascii="Arial" w:hAnsi="Arial" w:cs="Arial"/>
          <w:b/>
          <w:sz w:val="24"/>
          <w:szCs w:val="24"/>
        </w:rPr>
        <w:footnoteReference w:id="12"/>
      </w:r>
      <w:r w:rsidR="005E7730" w:rsidRPr="008D7EB5">
        <w:rPr>
          <w:rFonts w:ascii="Arial" w:hAnsi="Arial" w:cs="Arial"/>
          <w:b/>
          <w:sz w:val="24"/>
          <w:szCs w:val="24"/>
        </w:rPr>
        <w:t xml:space="preserve"> </w:t>
      </w:r>
    </w:p>
    <w:p w:rsidR="00E05FE9" w:rsidRPr="008D7EB5" w:rsidRDefault="00E05FE9" w:rsidP="00E031F1">
      <w:pPr>
        <w:pStyle w:val="ListParagraph"/>
        <w:jc w:val="both"/>
        <w:rPr>
          <w:rFonts w:ascii="Arial" w:hAnsi="Arial" w:cs="Arial"/>
          <w:i/>
          <w:sz w:val="24"/>
          <w:szCs w:val="24"/>
        </w:rPr>
      </w:pPr>
    </w:p>
    <w:p w:rsidR="002D28F1" w:rsidRPr="008D7EB5" w:rsidRDefault="007B3139" w:rsidP="007B3139">
      <w:pPr>
        <w:pStyle w:val="ListParagraph"/>
        <w:numPr>
          <w:ilvl w:val="0"/>
          <w:numId w:val="1"/>
        </w:numPr>
        <w:jc w:val="both"/>
        <w:rPr>
          <w:rFonts w:ascii="Arial" w:hAnsi="Arial" w:cs="Arial"/>
          <w:b/>
          <w:sz w:val="24"/>
          <w:szCs w:val="24"/>
        </w:rPr>
      </w:pPr>
      <w:r w:rsidRPr="008D7EB5">
        <w:rPr>
          <w:rFonts w:ascii="Arial" w:hAnsi="Arial" w:cs="Arial"/>
          <w:b/>
          <w:sz w:val="24"/>
          <w:szCs w:val="24"/>
        </w:rPr>
        <w:t>Justification of Torture in Media and Entertainment</w:t>
      </w:r>
    </w:p>
    <w:p w:rsidR="007B3139" w:rsidRPr="008D7EB5" w:rsidRDefault="007B3139" w:rsidP="007B3139">
      <w:pPr>
        <w:pStyle w:val="ListParagraph"/>
        <w:jc w:val="both"/>
        <w:rPr>
          <w:rFonts w:ascii="Arial" w:hAnsi="Arial" w:cs="Arial"/>
          <w:b/>
          <w:sz w:val="24"/>
          <w:szCs w:val="24"/>
        </w:rPr>
      </w:pPr>
    </w:p>
    <w:p w:rsidR="00D9792A" w:rsidRPr="008D7EB5" w:rsidRDefault="00DB2D12" w:rsidP="00E031F1">
      <w:pPr>
        <w:pStyle w:val="ListParagraph"/>
        <w:jc w:val="both"/>
        <w:rPr>
          <w:rFonts w:ascii="Arial" w:hAnsi="Arial" w:cs="Arial"/>
          <w:sz w:val="24"/>
          <w:szCs w:val="24"/>
        </w:rPr>
      </w:pPr>
      <w:r w:rsidRPr="008D7EB5">
        <w:rPr>
          <w:rFonts w:ascii="Arial" w:hAnsi="Arial" w:cs="Arial"/>
          <w:sz w:val="24"/>
          <w:szCs w:val="24"/>
        </w:rPr>
        <w:t xml:space="preserve">Representations in popular film and media in the country glorify acts of violence and torture by the police and often portray torture as the only means to break hardened criminals. Torture is also portrayed as the punishment that criminals rightly deserve and is often displayed as justice. </w:t>
      </w:r>
      <w:r w:rsidR="002D28F1" w:rsidRPr="008D7EB5">
        <w:rPr>
          <w:rFonts w:ascii="Arial" w:hAnsi="Arial" w:cs="Arial"/>
          <w:b/>
          <w:sz w:val="24"/>
          <w:szCs w:val="24"/>
        </w:rPr>
        <w:t>Given the popularity of cinema in India and the massive influence it has on the masses</w:t>
      </w:r>
      <w:r w:rsidR="008B4A25" w:rsidRPr="008D7EB5">
        <w:rPr>
          <w:rFonts w:ascii="Arial" w:hAnsi="Arial" w:cs="Arial"/>
          <w:b/>
          <w:sz w:val="24"/>
          <w:szCs w:val="24"/>
        </w:rPr>
        <w:t>, it can be safe to assume</w:t>
      </w:r>
      <w:r w:rsidR="00E031F1" w:rsidRPr="008D7EB5">
        <w:rPr>
          <w:rFonts w:ascii="Arial" w:hAnsi="Arial" w:cs="Arial"/>
          <w:b/>
          <w:sz w:val="24"/>
          <w:szCs w:val="24"/>
        </w:rPr>
        <w:t xml:space="preserve"> that this propagates the belief that torture is necessary, justified and effective.</w:t>
      </w:r>
      <w:r w:rsidR="000E591B" w:rsidRPr="008D7EB5">
        <w:rPr>
          <w:rStyle w:val="FootnoteReference"/>
          <w:rFonts w:ascii="Arial" w:hAnsi="Arial" w:cs="Arial"/>
          <w:b/>
          <w:sz w:val="24"/>
          <w:szCs w:val="24"/>
        </w:rPr>
        <w:footnoteReference w:id="13"/>
      </w:r>
      <w:r w:rsidR="00E031F1" w:rsidRPr="008D7EB5">
        <w:rPr>
          <w:rFonts w:ascii="Arial" w:hAnsi="Arial" w:cs="Arial"/>
          <w:sz w:val="24"/>
          <w:szCs w:val="24"/>
        </w:rPr>
        <w:t xml:space="preserve"> </w:t>
      </w:r>
    </w:p>
    <w:p w:rsidR="00E031F1" w:rsidRPr="008D7EB5" w:rsidRDefault="00E031F1" w:rsidP="00E031F1">
      <w:pPr>
        <w:pStyle w:val="ListParagraph"/>
        <w:jc w:val="both"/>
        <w:rPr>
          <w:rFonts w:ascii="Arial" w:hAnsi="Arial" w:cs="Arial"/>
          <w:sz w:val="24"/>
          <w:szCs w:val="24"/>
        </w:rPr>
      </w:pPr>
    </w:p>
    <w:p w:rsidR="000E591B" w:rsidRPr="008D7EB5" w:rsidRDefault="000E591B" w:rsidP="00E031F1">
      <w:pPr>
        <w:pStyle w:val="ListParagraph"/>
        <w:jc w:val="both"/>
        <w:rPr>
          <w:rFonts w:ascii="Arial" w:hAnsi="Arial" w:cs="Arial"/>
          <w:sz w:val="24"/>
          <w:szCs w:val="24"/>
        </w:rPr>
      </w:pPr>
      <w:r w:rsidRPr="008D7EB5">
        <w:rPr>
          <w:rFonts w:ascii="Arial" w:hAnsi="Arial" w:cs="Arial"/>
          <w:b/>
          <w:sz w:val="24"/>
          <w:szCs w:val="24"/>
        </w:rPr>
        <w:t>Television news channels also participate in promoting a culture of torture and violence</w:t>
      </w:r>
      <w:r w:rsidRPr="008D7EB5">
        <w:rPr>
          <w:rFonts w:ascii="Arial" w:hAnsi="Arial" w:cs="Arial"/>
          <w:sz w:val="24"/>
          <w:szCs w:val="24"/>
        </w:rPr>
        <w:t xml:space="preserve"> by advocating harsh punishments for people accused under terror</w:t>
      </w:r>
      <w:r w:rsidR="00EB7876" w:rsidRPr="008D7EB5">
        <w:rPr>
          <w:rFonts w:ascii="Arial" w:hAnsi="Arial" w:cs="Arial"/>
          <w:sz w:val="24"/>
          <w:szCs w:val="24"/>
        </w:rPr>
        <w:t xml:space="preserve">-related charges. For instance, a popular television channel accused activist </w:t>
      </w:r>
      <w:proofErr w:type="spellStart"/>
      <w:r w:rsidR="00EB7876" w:rsidRPr="008D7EB5">
        <w:rPr>
          <w:rFonts w:ascii="Arial" w:hAnsi="Arial" w:cs="Arial"/>
          <w:sz w:val="24"/>
          <w:szCs w:val="24"/>
        </w:rPr>
        <w:t>Sudha</w:t>
      </w:r>
      <w:proofErr w:type="spellEnd"/>
      <w:r w:rsidR="00EB7876" w:rsidRPr="008D7EB5">
        <w:rPr>
          <w:rFonts w:ascii="Arial" w:hAnsi="Arial" w:cs="Arial"/>
          <w:sz w:val="24"/>
          <w:szCs w:val="24"/>
        </w:rPr>
        <w:t xml:space="preserve"> </w:t>
      </w:r>
      <w:proofErr w:type="spellStart"/>
      <w:r w:rsidR="00EB7876" w:rsidRPr="008D7EB5">
        <w:rPr>
          <w:rFonts w:ascii="Arial" w:hAnsi="Arial" w:cs="Arial"/>
          <w:sz w:val="24"/>
          <w:szCs w:val="24"/>
        </w:rPr>
        <w:t>Bharadwaj</w:t>
      </w:r>
      <w:proofErr w:type="spellEnd"/>
      <w:r w:rsidR="00EB7876" w:rsidRPr="008D7EB5">
        <w:rPr>
          <w:rFonts w:ascii="Arial" w:hAnsi="Arial" w:cs="Arial"/>
          <w:sz w:val="24"/>
          <w:szCs w:val="24"/>
        </w:rPr>
        <w:t xml:space="preserve"> of being a “</w:t>
      </w:r>
      <w:proofErr w:type="spellStart"/>
      <w:r w:rsidR="00EB7876" w:rsidRPr="008D7EB5">
        <w:rPr>
          <w:rFonts w:ascii="Arial" w:hAnsi="Arial" w:cs="Arial"/>
          <w:sz w:val="24"/>
          <w:szCs w:val="24"/>
        </w:rPr>
        <w:t>maoist</w:t>
      </w:r>
      <w:proofErr w:type="spellEnd"/>
      <w:r w:rsidR="00EB7876" w:rsidRPr="008D7EB5">
        <w:rPr>
          <w:rFonts w:ascii="Arial" w:hAnsi="Arial" w:cs="Arial"/>
          <w:sz w:val="24"/>
          <w:szCs w:val="24"/>
        </w:rPr>
        <w:t>” and participating in activities inciting violence against the state</w:t>
      </w:r>
      <w:r w:rsidR="00570DFC" w:rsidRPr="008D7EB5">
        <w:rPr>
          <w:rFonts w:ascii="Arial" w:hAnsi="Arial" w:cs="Arial"/>
          <w:sz w:val="24"/>
          <w:szCs w:val="24"/>
        </w:rPr>
        <w:t xml:space="preserve"> and thus, deserving of being detained under the UAPA</w:t>
      </w:r>
      <w:r w:rsidR="00EB7876" w:rsidRPr="008D7EB5">
        <w:rPr>
          <w:rFonts w:ascii="Arial" w:hAnsi="Arial" w:cs="Arial"/>
          <w:sz w:val="24"/>
          <w:szCs w:val="24"/>
        </w:rPr>
        <w:t>.</w:t>
      </w:r>
      <w:r w:rsidR="00EB7876" w:rsidRPr="008D7EB5">
        <w:rPr>
          <w:rStyle w:val="FootnoteReference"/>
          <w:rFonts w:ascii="Arial" w:hAnsi="Arial" w:cs="Arial"/>
          <w:sz w:val="24"/>
          <w:szCs w:val="24"/>
        </w:rPr>
        <w:footnoteReference w:id="14"/>
      </w:r>
      <w:r w:rsidR="00EB7876" w:rsidRPr="008D7EB5">
        <w:rPr>
          <w:rFonts w:ascii="Arial" w:hAnsi="Arial" w:cs="Arial"/>
          <w:sz w:val="24"/>
          <w:szCs w:val="24"/>
        </w:rPr>
        <w:t xml:space="preserve"> </w:t>
      </w:r>
    </w:p>
    <w:p w:rsidR="00EB7876" w:rsidRPr="008D7EB5" w:rsidRDefault="00EB7876" w:rsidP="00E031F1">
      <w:pPr>
        <w:pStyle w:val="ListParagraph"/>
        <w:jc w:val="both"/>
        <w:rPr>
          <w:rFonts w:ascii="Arial" w:hAnsi="Arial" w:cs="Arial"/>
          <w:sz w:val="24"/>
          <w:szCs w:val="24"/>
        </w:rPr>
      </w:pPr>
    </w:p>
    <w:p w:rsidR="00E031F1" w:rsidRPr="008D7EB5" w:rsidRDefault="008B4A25" w:rsidP="00E031F1">
      <w:pPr>
        <w:pStyle w:val="ListParagraph"/>
        <w:numPr>
          <w:ilvl w:val="0"/>
          <w:numId w:val="1"/>
        </w:numPr>
        <w:jc w:val="both"/>
        <w:rPr>
          <w:rFonts w:ascii="Arial" w:hAnsi="Arial" w:cs="Arial"/>
          <w:b/>
          <w:sz w:val="24"/>
          <w:szCs w:val="24"/>
        </w:rPr>
      </w:pPr>
      <w:r w:rsidRPr="008D7EB5">
        <w:rPr>
          <w:rFonts w:ascii="Arial" w:hAnsi="Arial" w:cs="Arial"/>
          <w:b/>
          <w:sz w:val="24"/>
          <w:szCs w:val="24"/>
        </w:rPr>
        <w:t>S</w:t>
      </w:r>
      <w:r w:rsidR="00E031F1" w:rsidRPr="008D7EB5">
        <w:rPr>
          <w:rFonts w:ascii="Arial" w:hAnsi="Arial" w:cs="Arial"/>
          <w:b/>
          <w:sz w:val="24"/>
          <w:szCs w:val="24"/>
        </w:rPr>
        <w:t>ystem justification</w:t>
      </w:r>
      <w:r w:rsidRPr="008D7EB5">
        <w:rPr>
          <w:rFonts w:ascii="Arial" w:hAnsi="Arial" w:cs="Arial"/>
          <w:b/>
          <w:sz w:val="24"/>
          <w:szCs w:val="24"/>
        </w:rPr>
        <w:t xml:space="preserve"> and Glorification of the Armed Forces</w:t>
      </w:r>
    </w:p>
    <w:p w:rsidR="00E031F1" w:rsidRPr="008D7EB5" w:rsidRDefault="00E031F1" w:rsidP="00E031F1">
      <w:pPr>
        <w:pStyle w:val="ListParagraph"/>
        <w:jc w:val="both"/>
        <w:rPr>
          <w:rFonts w:ascii="Arial" w:hAnsi="Arial" w:cs="Arial"/>
          <w:sz w:val="24"/>
          <w:szCs w:val="24"/>
        </w:rPr>
      </w:pPr>
    </w:p>
    <w:p w:rsidR="00B17E8E" w:rsidRPr="008D7EB5" w:rsidRDefault="005E019D" w:rsidP="00B17E8E">
      <w:pPr>
        <w:pStyle w:val="ListParagraph"/>
        <w:jc w:val="both"/>
        <w:rPr>
          <w:rFonts w:ascii="Arial" w:hAnsi="Arial" w:cs="Arial"/>
          <w:color w:val="FF0000"/>
          <w:sz w:val="24"/>
          <w:szCs w:val="24"/>
        </w:rPr>
      </w:pPr>
      <w:r w:rsidRPr="008D7EB5">
        <w:rPr>
          <w:rFonts w:ascii="Arial" w:hAnsi="Arial" w:cs="Arial"/>
          <w:sz w:val="24"/>
          <w:szCs w:val="24"/>
        </w:rPr>
        <w:t xml:space="preserve">According to a study conducted by a CSO, </w:t>
      </w:r>
      <w:r w:rsidRPr="008D7EB5">
        <w:rPr>
          <w:rFonts w:ascii="Arial" w:hAnsi="Arial" w:cs="Arial"/>
          <w:b/>
          <w:sz w:val="24"/>
          <w:szCs w:val="24"/>
        </w:rPr>
        <w:t xml:space="preserve">54% Indian respondents have a lot of </w:t>
      </w:r>
      <w:r w:rsidR="008B4A25" w:rsidRPr="008D7EB5">
        <w:rPr>
          <w:rFonts w:ascii="Arial" w:hAnsi="Arial" w:cs="Arial"/>
          <w:b/>
          <w:sz w:val="24"/>
          <w:szCs w:val="24"/>
        </w:rPr>
        <w:t xml:space="preserve">trust </w:t>
      </w:r>
      <w:r w:rsidRPr="008D7EB5">
        <w:rPr>
          <w:rFonts w:ascii="Arial" w:hAnsi="Arial" w:cs="Arial"/>
          <w:b/>
          <w:sz w:val="24"/>
          <w:szCs w:val="24"/>
        </w:rPr>
        <w:t>in the Indian army which is significantly higher than the trust Indians place with the police (23%) and even the judiciary (31%) and government officers (18%).</w:t>
      </w:r>
      <w:r w:rsidRPr="008D7EB5">
        <w:rPr>
          <w:rStyle w:val="FootnoteReference"/>
          <w:rFonts w:ascii="Arial" w:hAnsi="Arial" w:cs="Arial"/>
          <w:sz w:val="24"/>
          <w:szCs w:val="24"/>
        </w:rPr>
        <w:footnoteReference w:id="15"/>
      </w:r>
      <w:r w:rsidRPr="008D7EB5">
        <w:rPr>
          <w:rFonts w:ascii="Arial" w:hAnsi="Arial" w:cs="Arial"/>
          <w:sz w:val="24"/>
          <w:szCs w:val="24"/>
        </w:rPr>
        <w:t xml:space="preserve"> It is important to understand that the army symbolizes the pinnacle of patriotism—the act of sacrificing one’s life for the security of the nation state. The overwhelming faith that Indians place in the army </w:t>
      </w:r>
      <w:r w:rsidRPr="008D7EB5">
        <w:rPr>
          <w:rFonts w:ascii="Arial" w:hAnsi="Arial" w:cs="Arial"/>
          <w:sz w:val="24"/>
          <w:szCs w:val="24"/>
        </w:rPr>
        <w:lastRenderedPageBreak/>
        <w:t xml:space="preserve">is the result of this patriotism; since the armed forces have the best interests of the nation at heart, they can commit no injustice. Taking this a step further is the argument that any injustice that the armed forces commit can be overlooked because they act only in the interest of the nation. </w:t>
      </w:r>
    </w:p>
    <w:p w:rsidR="00B17E8E" w:rsidRPr="008D7EB5" w:rsidRDefault="00B17E8E" w:rsidP="00B17E8E">
      <w:pPr>
        <w:pStyle w:val="ListParagraph"/>
        <w:jc w:val="both"/>
        <w:rPr>
          <w:rFonts w:ascii="Arial" w:hAnsi="Arial" w:cs="Arial"/>
          <w:sz w:val="24"/>
          <w:szCs w:val="24"/>
        </w:rPr>
      </w:pPr>
    </w:p>
    <w:p w:rsidR="00F94CDD" w:rsidRPr="008D7EB5" w:rsidRDefault="00B17E8E" w:rsidP="00F94CDD">
      <w:pPr>
        <w:pStyle w:val="ListParagraph"/>
        <w:jc w:val="both"/>
        <w:rPr>
          <w:rFonts w:ascii="Arial" w:hAnsi="Arial" w:cs="Arial"/>
          <w:sz w:val="24"/>
          <w:szCs w:val="24"/>
        </w:rPr>
      </w:pPr>
      <w:r w:rsidRPr="008D7EB5">
        <w:rPr>
          <w:rFonts w:ascii="Arial" w:hAnsi="Arial" w:cs="Arial"/>
          <w:sz w:val="24"/>
          <w:szCs w:val="24"/>
        </w:rPr>
        <w:t xml:space="preserve">State security is placed at a higher pedestal than protecting the human rights of civilians in conflict zones. This is why the </w:t>
      </w:r>
      <w:r w:rsidR="00F94CDD" w:rsidRPr="008D7EB5">
        <w:rPr>
          <w:rFonts w:ascii="Arial" w:hAnsi="Arial" w:cs="Arial"/>
          <w:sz w:val="24"/>
          <w:szCs w:val="24"/>
        </w:rPr>
        <w:t xml:space="preserve">Indian </w:t>
      </w:r>
      <w:r w:rsidRPr="008D7EB5">
        <w:rPr>
          <w:rFonts w:ascii="Arial" w:hAnsi="Arial" w:cs="Arial"/>
          <w:sz w:val="24"/>
          <w:szCs w:val="24"/>
        </w:rPr>
        <w:t xml:space="preserve">army has been given exorbitant powers in the </w:t>
      </w:r>
      <w:r w:rsidR="008B4A25" w:rsidRPr="008D7EB5">
        <w:rPr>
          <w:rFonts w:ascii="Arial" w:hAnsi="Arial" w:cs="Arial"/>
          <w:sz w:val="24"/>
          <w:szCs w:val="24"/>
        </w:rPr>
        <w:t xml:space="preserve">form of </w:t>
      </w:r>
      <w:r w:rsidRPr="008D7EB5">
        <w:rPr>
          <w:rFonts w:ascii="Arial" w:hAnsi="Arial" w:cs="Arial"/>
          <w:sz w:val="24"/>
          <w:szCs w:val="24"/>
        </w:rPr>
        <w:t xml:space="preserve">AFSPA in areas such as Kashmir and the Northeast. </w:t>
      </w:r>
      <w:r w:rsidRPr="008D7EB5">
        <w:rPr>
          <w:rFonts w:ascii="Arial" w:hAnsi="Arial" w:cs="Arial"/>
          <w:b/>
          <w:sz w:val="24"/>
          <w:szCs w:val="24"/>
        </w:rPr>
        <w:t>In a conversation with MASUM, a senior officer from the Border Security Force referred to the death and torture of civilians while ensuring national security as “collateral damage”</w:t>
      </w:r>
      <w:r w:rsidR="00F94CDD" w:rsidRPr="008D7EB5">
        <w:rPr>
          <w:rFonts w:ascii="Arial" w:hAnsi="Arial" w:cs="Arial"/>
          <w:b/>
          <w:sz w:val="24"/>
          <w:szCs w:val="24"/>
        </w:rPr>
        <w:t>.</w:t>
      </w:r>
      <w:r w:rsidR="00F94CDD" w:rsidRPr="008D7EB5">
        <w:rPr>
          <w:rFonts w:ascii="Arial" w:hAnsi="Arial" w:cs="Arial"/>
          <w:sz w:val="24"/>
          <w:szCs w:val="24"/>
        </w:rPr>
        <w:t xml:space="preserve"> </w:t>
      </w:r>
      <w:r w:rsidR="004B7A4F" w:rsidRPr="008D7EB5">
        <w:rPr>
          <w:rFonts w:ascii="Arial" w:hAnsi="Arial" w:cs="Arial"/>
          <w:sz w:val="24"/>
          <w:szCs w:val="24"/>
        </w:rPr>
        <w:t xml:space="preserve">The National Human Rights Commission (NHRC) which was established primarily to monitor and investigate incidents of torture, has not been provided the authority to investigate cases involving armed forces. </w:t>
      </w:r>
      <w:r w:rsidR="00CB26B2" w:rsidRPr="008D7EB5">
        <w:rPr>
          <w:rFonts w:ascii="Arial" w:hAnsi="Arial" w:cs="Arial"/>
          <w:sz w:val="24"/>
          <w:szCs w:val="24"/>
        </w:rPr>
        <w:t xml:space="preserve">Moreover, </w:t>
      </w:r>
      <w:r w:rsidR="00CB26B2" w:rsidRPr="008D7EB5">
        <w:rPr>
          <w:rFonts w:ascii="Arial" w:hAnsi="Arial" w:cs="Arial"/>
          <w:b/>
          <w:sz w:val="24"/>
          <w:szCs w:val="24"/>
        </w:rPr>
        <w:t>in most of the complaints of torture that MASUM has submitted to the NHR</w:t>
      </w:r>
      <w:r w:rsidR="00156603" w:rsidRPr="008D7EB5">
        <w:rPr>
          <w:rFonts w:ascii="Arial" w:hAnsi="Arial" w:cs="Arial"/>
          <w:b/>
          <w:sz w:val="24"/>
          <w:szCs w:val="24"/>
        </w:rPr>
        <w:t xml:space="preserve">C, the Commission has chosen to believe the </w:t>
      </w:r>
      <w:r w:rsidR="00CB26B2" w:rsidRPr="008D7EB5">
        <w:rPr>
          <w:rFonts w:ascii="Arial" w:hAnsi="Arial" w:cs="Arial"/>
          <w:b/>
          <w:sz w:val="24"/>
          <w:szCs w:val="24"/>
        </w:rPr>
        <w:t xml:space="preserve">narrative of the perpetrators of torture rather than the undeniable evidence of torture or the testimony of victims. </w:t>
      </w:r>
    </w:p>
    <w:p w:rsidR="00F94CDD" w:rsidRPr="008D7EB5" w:rsidRDefault="00F94CDD" w:rsidP="00F94CDD">
      <w:pPr>
        <w:pStyle w:val="ListParagraph"/>
        <w:jc w:val="both"/>
        <w:rPr>
          <w:rFonts w:ascii="Arial" w:hAnsi="Arial" w:cs="Arial"/>
          <w:sz w:val="24"/>
          <w:szCs w:val="24"/>
        </w:rPr>
      </w:pPr>
    </w:p>
    <w:p w:rsidR="00F94CDD" w:rsidRPr="008D7EB5" w:rsidRDefault="00F94CDD" w:rsidP="00F94CDD">
      <w:pPr>
        <w:pStyle w:val="ListParagraph"/>
        <w:jc w:val="both"/>
        <w:rPr>
          <w:rFonts w:ascii="Arial" w:hAnsi="Arial" w:cs="Arial"/>
          <w:sz w:val="24"/>
          <w:szCs w:val="24"/>
        </w:rPr>
      </w:pPr>
      <w:r w:rsidRPr="008D7EB5">
        <w:rPr>
          <w:rFonts w:ascii="Arial" w:hAnsi="Arial" w:cs="Arial"/>
          <w:sz w:val="24"/>
          <w:szCs w:val="24"/>
        </w:rPr>
        <w:t xml:space="preserve">The Indian army is an embodiment of national security, territorial sovereignty and </w:t>
      </w:r>
      <w:r w:rsidR="00CB26B2" w:rsidRPr="008D7EB5">
        <w:rPr>
          <w:rFonts w:ascii="Arial" w:hAnsi="Arial" w:cs="Arial"/>
          <w:sz w:val="24"/>
          <w:szCs w:val="24"/>
        </w:rPr>
        <w:t>nationalist</w:t>
      </w:r>
      <w:r w:rsidRPr="008D7EB5">
        <w:rPr>
          <w:rFonts w:ascii="Arial" w:hAnsi="Arial" w:cs="Arial"/>
          <w:sz w:val="24"/>
          <w:szCs w:val="24"/>
        </w:rPr>
        <w:t xml:space="preserve"> sentiments—elements that the common citizens of India value over all else. Therefore, excesses such as torture committed by the army are often ignored or worse, are justified by the masses. </w:t>
      </w:r>
    </w:p>
    <w:p w:rsidR="00156603" w:rsidRPr="008D7EB5" w:rsidRDefault="00156603" w:rsidP="00156603">
      <w:pPr>
        <w:rPr>
          <w:rFonts w:ascii="Arial" w:hAnsi="Arial" w:cs="Arial"/>
          <w:sz w:val="24"/>
          <w:szCs w:val="24"/>
        </w:rPr>
      </w:pPr>
    </w:p>
    <w:p w:rsidR="00F94CDD" w:rsidRPr="008D7EB5" w:rsidRDefault="00154B5F" w:rsidP="00156603">
      <w:pPr>
        <w:jc w:val="center"/>
        <w:rPr>
          <w:rFonts w:ascii="Arial" w:hAnsi="Arial" w:cs="Arial"/>
          <w:b/>
          <w:sz w:val="24"/>
          <w:szCs w:val="24"/>
        </w:rPr>
      </w:pPr>
      <w:r w:rsidRPr="008D7EB5">
        <w:rPr>
          <w:rFonts w:ascii="Arial" w:hAnsi="Arial" w:cs="Arial"/>
          <w:b/>
          <w:sz w:val="24"/>
          <w:szCs w:val="24"/>
        </w:rPr>
        <w:t>Normative, Institutional and Policy measures for Prevention of Torture</w:t>
      </w:r>
    </w:p>
    <w:p w:rsidR="00EB00D4" w:rsidRPr="008D7EB5" w:rsidRDefault="00EB00D4" w:rsidP="008B4A25">
      <w:pPr>
        <w:jc w:val="both"/>
        <w:rPr>
          <w:rFonts w:ascii="Arial" w:hAnsi="Arial" w:cs="Arial"/>
          <w:b/>
          <w:sz w:val="24"/>
          <w:szCs w:val="24"/>
        </w:rPr>
      </w:pPr>
      <w:r w:rsidRPr="008D7EB5">
        <w:rPr>
          <w:rFonts w:ascii="Arial" w:hAnsi="Arial" w:cs="Arial"/>
          <w:b/>
          <w:sz w:val="24"/>
          <w:szCs w:val="24"/>
        </w:rPr>
        <w:t xml:space="preserve">Normative Measures </w:t>
      </w:r>
    </w:p>
    <w:p w:rsidR="00EB00D4" w:rsidRPr="008D7EB5" w:rsidRDefault="00D40486" w:rsidP="008B4A25">
      <w:pPr>
        <w:pStyle w:val="ListParagraph"/>
        <w:numPr>
          <w:ilvl w:val="0"/>
          <w:numId w:val="4"/>
        </w:numPr>
        <w:jc w:val="both"/>
        <w:rPr>
          <w:rFonts w:ascii="Arial" w:hAnsi="Arial" w:cs="Arial"/>
          <w:sz w:val="24"/>
          <w:szCs w:val="24"/>
        </w:rPr>
      </w:pPr>
      <w:r w:rsidRPr="008D7EB5">
        <w:rPr>
          <w:rFonts w:ascii="Arial" w:hAnsi="Arial" w:cs="Arial"/>
          <w:sz w:val="24"/>
          <w:szCs w:val="24"/>
        </w:rPr>
        <w:t xml:space="preserve">Introducing the concept of torture and importance of human rights in </w:t>
      </w:r>
      <w:r w:rsidRPr="008D7EB5">
        <w:rPr>
          <w:rFonts w:ascii="Arial" w:hAnsi="Arial" w:cs="Arial"/>
          <w:b/>
          <w:sz w:val="24"/>
          <w:szCs w:val="24"/>
        </w:rPr>
        <w:t>educational curriculums.</w:t>
      </w:r>
      <w:r w:rsidRPr="008D7EB5">
        <w:rPr>
          <w:rFonts w:ascii="Arial" w:hAnsi="Arial" w:cs="Arial"/>
          <w:sz w:val="24"/>
          <w:szCs w:val="24"/>
        </w:rPr>
        <w:t xml:space="preserve"> </w:t>
      </w:r>
    </w:p>
    <w:p w:rsidR="00EB00D4" w:rsidRPr="008D7EB5" w:rsidRDefault="00D40486" w:rsidP="008B4A25">
      <w:pPr>
        <w:pStyle w:val="ListParagraph"/>
        <w:numPr>
          <w:ilvl w:val="0"/>
          <w:numId w:val="4"/>
        </w:numPr>
        <w:jc w:val="both"/>
        <w:rPr>
          <w:rFonts w:ascii="Arial" w:hAnsi="Arial" w:cs="Arial"/>
          <w:sz w:val="24"/>
          <w:szCs w:val="24"/>
        </w:rPr>
      </w:pPr>
      <w:r w:rsidRPr="008D7EB5">
        <w:rPr>
          <w:rFonts w:ascii="Arial" w:hAnsi="Arial" w:cs="Arial"/>
          <w:b/>
          <w:sz w:val="24"/>
          <w:szCs w:val="24"/>
        </w:rPr>
        <w:t>Disseminating information regarding torture,</w:t>
      </w:r>
      <w:r w:rsidRPr="008D7EB5">
        <w:rPr>
          <w:rFonts w:ascii="Arial" w:hAnsi="Arial" w:cs="Arial"/>
          <w:sz w:val="24"/>
          <w:szCs w:val="24"/>
        </w:rPr>
        <w:t xml:space="preserve"> police brutality and excesses committed by the army to a wider audience through mediums of art, film, music, news, reports and social media</w:t>
      </w:r>
    </w:p>
    <w:p w:rsidR="00EB00D4" w:rsidRPr="008D7EB5" w:rsidRDefault="00D40486" w:rsidP="008B4A25">
      <w:pPr>
        <w:pStyle w:val="ListParagraph"/>
        <w:numPr>
          <w:ilvl w:val="0"/>
          <w:numId w:val="4"/>
        </w:numPr>
        <w:jc w:val="both"/>
        <w:rPr>
          <w:rFonts w:ascii="Arial" w:hAnsi="Arial" w:cs="Arial"/>
          <w:sz w:val="24"/>
          <w:szCs w:val="24"/>
        </w:rPr>
      </w:pPr>
      <w:r w:rsidRPr="008D7EB5">
        <w:rPr>
          <w:rFonts w:ascii="Arial" w:hAnsi="Arial" w:cs="Arial"/>
          <w:sz w:val="24"/>
          <w:szCs w:val="24"/>
        </w:rPr>
        <w:t xml:space="preserve">Advising </w:t>
      </w:r>
      <w:r w:rsidRPr="008D7EB5">
        <w:rPr>
          <w:rFonts w:ascii="Arial" w:hAnsi="Arial" w:cs="Arial"/>
          <w:b/>
          <w:sz w:val="24"/>
          <w:szCs w:val="24"/>
        </w:rPr>
        <w:t>viewer discretion for films</w:t>
      </w:r>
      <w:r w:rsidRPr="008D7EB5">
        <w:rPr>
          <w:rFonts w:ascii="Arial" w:hAnsi="Arial" w:cs="Arial"/>
          <w:sz w:val="24"/>
          <w:szCs w:val="24"/>
        </w:rPr>
        <w:t xml:space="preserve"> that propagate positive attitudes towards torture and further prejudices against specific communities. </w:t>
      </w:r>
    </w:p>
    <w:p w:rsidR="00EB00D4" w:rsidRPr="008D7EB5" w:rsidRDefault="00EB00D4" w:rsidP="008B4A25">
      <w:pPr>
        <w:pStyle w:val="ListParagraph"/>
        <w:numPr>
          <w:ilvl w:val="0"/>
          <w:numId w:val="4"/>
        </w:numPr>
        <w:jc w:val="both"/>
        <w:rPr>
          <w:rFonts w:ascii="Arial" w:hAnsi="Arial" w:cs="Arial"/>
          <w:sz w:val="24"/>
          <w:szCs w:val="24"/>
        </w:rPr>
      </w:pPr>
      <w:r w:rsidRPr="008D7EB5">
        <w:rPr>
          <w:rFonts w:ascii="Arial" w:hAnsi="Arial" w:cs="Arial"/>
          <w:b/>
          <w:sz w:val="24"/>
          <w:szCs w:val="24"/>
        </w:rPr>
        <w:t>Initiating dialogue about torture</w:t>
      </w:r>
      <w:r w:rsidRPr="008D7EB5">
        <w:rPr>
          <w:rFonts w:ascii="Arial" w:hAnsi="Arial" w:cs="Arial"/>
          <w:sz w:val="24"/>
          <w:szCs w:val="24"/>
        </w:rPr>
        <w:t xml:space="preserve"> and incidents of state oppression (especially in conflict zones) through organizing events, panel discussions, street theatre and community participation. </w:t>
      </w:r>
    </w:p>
    <w:p w:rsidR="00D40486" w:rsidRPr="008D7EB5" w:rsidRDefault="00EB00D4" w:rsidP="008B4A25">
      <w:pPr>
        <w:jc w:val="both"/>
        <w:rPr>
          <w:rFonts w:ascii="Arial" w:hAnsi="Arial" w:cs="Arial"/>
          <w:b/>
          <w:sz w:val="24"/>
          <w:szCs w:val="24"/>
        </w:rPr>
      </w:pPr>
      <w:r w:rsidRPr="008D7EB5">
        <w:rPr>
          <w:rFonts w:ascii="Arial" w:hAnsi="Arial" w:cs="Arial"/>
          <w:b/>
          <w:sz w:val="24"/>
          <w:szCs w:val="24"/>
        </w:rPr>
        <w:t xml:space="preserve">Institutional Measures </w:t>
      </w:r>
    </w:p>
    <w:p w:rsidR="00EB00D4" w:rsidRPr="008D7EB5" w:rsidRDefault="00EB00D4" w:rsidP="00156603">
      <w:pPr>
        <w:pStyle w:val="ListParagraph"/>
        <w:numPr>
          <w:ilvl w:val="0"/>
          <w:numId w:val="2"/>
        </w:numPr>
        <w:jc w:val="both"/>
        <w:rPr>
          <w:rFonts w:ascii="Arial" w:hAnsi="Arial" w:cs="Arial"/>
          <w:sz w:val="24"/>
          <w:szCs w:val="24"/>
        </w:rPr>
      </w:pPr>
      <w:r w:rsidRPr="008D7EB5">
        <w:rPr>
          <w:rFonts w:ascii="Arial" w:hAnsi="Arial" w:cs="Arial"/>
          <w:b/>
          <w:sz w:val="24"/>
          <w:szCs w:val="24"/>
        </w:rPr>
        <w:t>Police Reform</w:t>
      </w:r>
      <w:r w:rsidRPr="008D7EB5">
        <w:rPr>
          <w:rFonts w:ascii="Arial" w:hAnsi="Arial" w:cs="Arial"/>
          <w:sz w:val="24"/>
          <w:szCs w:val="24"/>
        </w:rPr>
        <w:t>: The Police in India remains a colonial institution whose chief responsibilities are to maintain order and ensure state security rather than to uphold civil liberties and stop criminal activities</w:t>
      </w:r>
      <w:r w:rsidR="00156603" w:rsidRPr="008D7EB5">
        <w:rPr>
          <w:rFonts w:ascii="Arial" w:hAnsi="Arial" w:cs="Arial"/>
          <w:sz w:val="24"/>
          <w:szCs w:val="24"/>
        </w:rPr>
        <w:t>.</w:t>
      </w:r>
      <w:r w:rsidRPr="008D7EB5">
        <w:rPr>
          <w:rFonts w:ascii="Arial" w:hAnsi="Arial" w:cs="Arial"/>
          <w:sz w:val="24"/>
          <w:szCs w:val="24"/>
        </w:rPr>
        <w:t xml:space="preserve"> </w:t>
      </w:r>
      <w:r w:rsidR="00D61DE7" w:rsidRPr="008D7EB5">
        <w:rPr>
          <w:rFonts w:ascii="Arial" w:hAnsi="Arial" w:cs="Arial"/>
          <w:sz w:val="24"/>
          <w:szCs w:val="24"/>
        </w:rPr>
        <w:t>T</w:t>
      </w:r>
      <w:r w:rsidRPr="008D7EB5">
        <w:rPr>
          <w:rFonts w:ascii="Arial" w:hAnsi="Arial" w:cs="Arial"/>
          <w:sz w:val="24"/>
          <w:szCs w:val="24"/>
        </w:rPr>
        <w:t xml:space="preserve">here is an urgent need for an overhaul </w:t>
      </w:r>
      <w:r w:rsidR="00156603" w:rsidRPr="008D7EB5">
        <w:rPr>
          <w:rFonts w:ascii="Arial" w:hAnsi="Arial" w:cs="Arial"/>
          <w:sz w:val="24"/>
          <w:szCs w:val="24"/>
        </w:rPr>
        <w:t>of the pol</w:t>
      </w:r>
      <w:r w:rsidR="00D61DE7" w:rsidRPr="008D7EB5">
        <w:rPr>
          <w:rFonts w:ascii="Arial" w:hAnsi="Arial" w:cs="Arial"/>
          <w:sz w:val="24"/>
          <w:szCs w:val="24"/>
        </w:rPr>
        <w:t>icing system.</w:t>
      </w:r>
    </w:p>
    <w:p w:rsidR="00EB00D4" w:rsidRPr="008D7EB5" w:rsidRDefault="00EB00D4" w:rsidP="008B4A25">
      <w:pPr>
        <w:pStyle w:val="ListParagraph"/>
        <w:numPr>
          <w:ilvl w:val="0"/>
          <w:numId w:val="2"/>
        </w:numPr>
        <w:jc w:val="both"/>
        <w:rPr>
          <w:rFonts w:ascii="Arial" w:hAnsi="Arial" w:cs="Arial"/>
          <w:sz w:val="24"/>
          <w:szCs w:val="24"/>
        </w:rPr>
      </w:pPr>
      <w:r w:rsidRPr="008D7EB5">
        <w:rPr>
          <w:rFonts w:ascii="Arial" w:hAnsi="Arial" w:cs="Arial"/>
          <w:b/>
          <w:sz w:val="24"/>
          <w:szCs w:val="24"/>
        </w:rPr>
        <w:lastRenderedPageBreak/>
        <w:t xml:space="preserve">Routine visits to prisons </w:t>
      </w:r>
      <w:r w:rsidR="00D61DE7" w:rsidRPr="008D7EB5">
        <w:rPr>
          <w:rFonts w:ascii="Arial" w:hAnsi="Arial" w:cs="Arial"/>
          <w:sz w:val="24"/>
          <w:szCs w:val="24"/>
        </w:rPr>
        <w:t>by i</w:t>
      </w:r>
      <w:r w:rsidRPr="008D7EB5">
        <w:rPr>
          <w:rFonts w:ascii="Arial" w:hAnsi="Arial" w:cs="Arial"/>
          <w:sz w:val="24"/>
          <w:szCs w:val="24"/>
        </w:rPr>
        <w:t xml:space="preserve">ndependent </w:t>
      </w:r>
      <w:r w:rsidR="00D61DE7" w:rsidRPr="008D7EB5">
        <w:rPr>
          <w:rFonts w:ascii="Arial" w:hAnsi="Arial" w:cs="Arial"/>
          <w:sz w:val="24"/>
          <w:szCs w:val="24"/>
        </w:rPr>
        <w:t xml:space="preserve">members of civil society. </w:t>
      </w:r>
    </w:p>
    <w:p w:rsidR="004B7A4F" w:rsidRPr="008D7EB5" w:rsidRDefault="004B7A4F" w:rsidP="0093594C">
      <w:pPr>
        <w:pStyle w:val="ListParagraph"/>
        <w:numPr>
          <w:ilvl w:val="0"/>
          <w:numId w:val="2"/>
        </w:numPr>
        <w:jc w:val="both"/>
        <w:rPr>
          <w:rFonts w:ascii="Arial" w:hAnsi="Arial" w:cs="Arial"/>
          <w:sz w:val="24"/>
          <w:szCs w:val="24"/>
        </w:rPr>
      </w:pPr>
      <w:r w:rsidRPr="008D7EB5">
        <w:rPr>
          <w:rFonts w:ascii="Arial" w:hAnsi="Arial" w:cs="Arial"/>
          <w:b/>
          <w:sz w:val="24"/>
          <w:szCs w:val="24"/>
        </w:rPr>
        <w:t>Providing the National Human Rights Commission (NHRC) with the powers to order prosecution of perpetrators of torture and probe cases involving armed forces.</w:t>
      </w:r>
      <w:r w:rsidRPr="008D7EB5">
        <w:rPr>
          <w:rFonts w:ascii="Arial" w:hAnsi="Arial" w:cs="Arial"/>
          <w:sz w:val="24"/>
          <w:szCs w:val="24"/>
        </w:rPr>
        <w:t xml:space="preserve"> </w:t>
      </w:r>
      <w:r w:rsidR="00D61DE7" w:rsidRPr="008D7EB5">
        <w:rPr>
          <w:rFonts w:ascii="Arial" w:hAnsi="Arial" w:cs="Arial"/>
          <w:sz w:val="24"/>
          <w:szCs w:val="24"/>
        </w:rPr>
        <w:t xml:space="preserve">Ensuring that the Commission follows the Paris Principles </w:t>
      </w:r>
      <w:r w:rsidR="00957003" w:rsidRPr="008D7EB5">
        <w:rPr>
          <w:rFonts w:ascii="Arial" w:hAnsi="Arial" w:cs="Arial"/>
          <w:sz w:val="24"/>
          <w:szCs w:val="24"/>
        </w:rPr>
        <w:t xml:space="preserve">of 1991 and is </w:t>
      </w:r>
      <w:r w:rsidRPr="008D7EB5">
        <w:rPr>
          <w:rFonts w:ascii="Arial" w:hAnsi="Arial" w:cs="Arial"/>
          <w:sz w:val="24"/>
          <w:szCs w:val="24"/>
        </w:rPr>
        <w:t xml:space="preserve">granted resources to employ independent investigators for cases of torture. </w:t>
      </w:r>
      <w:r w:rsidR="00957003" w:rsidRPr="008D7EB5">
        <w:rPr>
          <w:rFonts w:ascii="Arial" w:hAnsi="Arial" w:cs="Arial"/>
          <w:sz w:val="24"/>
          <w:szCs w:val="24"/>
        </w:rPr>
        <w:t>Members of civil society should also be employed as senior officers of the NHRC</w:t>
      </w:r>
    </w:p>
    <w:p w:rsidR="00EB00D4" w:rsidRPr="008D7EB5" w:rsidRDefault="00EB00D4" w:rsidP="00EB00D4">
      <w:pPr>
        <w:pStyle w:val="ListParagraph"/>
        <w:numPr>
          <w:ilvl w:val="0"/>
          <w:numId w:val="2"/>
        </w:numPr>
        <w:jc w:val="both"/>
        <w:rPr>
          <w:rFonts w:ascii="Arial" w:hAnsi="Arial" w:cs="Arial"/>
          <w:sz w:val="24"/>
          <w:szCs w:val="24"/>
        </w:rPr>
      </w:pPr>
      <w:r w:rsidRPr="008D7EB5">
        <w:rPr>
          <w:rFonts w:ascii="Arial" w:hAnsi="Arial" w:cs="Arial"/>
          <w:b/>
          <w:sz w:val="24"/>
          <w:szCs w:val="24"/>
        </w:rPr>
        <w:t>Training medical p</w:t>
      </w:r>
      <w:r w:rsidR="00D40486" w:rsidRPr="008D7EB5">
        <w:rPr>
          <w:rFonts w:ascii="Arial" w:hAnsi="Arial" w:cs="Arial"/>
          <w:b/>
          <w:sz w:val="24"/>
          <w:szCs w:val="24"/>
        </w:rPr>
        <w:t>ractitioners</w:t>
      </w:r>
      <w:r w:rsidR="00D40486" w:rsidRPr="008D7EB5">
        <w:rPr>
          <w:rFonts w:ascii="Arial" w:hAnsi="Arial" w:cs="Arial"/>
          <w:sz w:val="24"/>
          <w:szCs w:val="24"/>
        </w:rPr>
        <w:t xml:space="preserve"> to be sympathetic towards torture victims and follow international guidelines such as </w:t>
      </w:r>
      <w:r w:rsidR="00957003" w:rsidRPr="008D7EB5">
        <w:rPr>
          <w:rFonts w:ascii="Arial" w:hAnsi="Arial" w:cs="Arial"/>
          <w:sz w:val="24"/>
          <w:szCs w:val="24"/>
        </w:rPr>
        <w:t xml:space="preserve">the Tokyo Declaration of WMA, </w:t>
      </w:r>
      <w:r w:rsidR="00D40486" w:rsidRPr="008D7EB5">
        <w:rPr>
          <w:rFonts w:ascii="Arial" w:hAnsi="Arial" w:cs="Arial"/>
          <w:sz w:val="24"/>
          <w:szCs w:val="24"/>
        </w:rPr>
        <w:t xml:space="preserve">Istanbul Protocol and Minnesota Protocol while dealing with incidents of torture. </w:t>
      </w:r>
    </w:p>
    <w:p w:rsidR="00E031F1" w:rsidRPr="008D7EB5" w:rsidRDefault="00EB00D4" w:rsidP="00F475E3">
      <w:pPr>
        <w:jc w:val="both"/>
        <w:rPr>
          <w:rFonts w:ascii="Arial" w:hAnsi="Arial" w:cs="Arial"/>
          <w:b/>
          <w:sz w:val="24"/>
          <w:szCs w:val="24"/>
        </w:rPr>
      </w:pPr>
      <w:r w:rsidRPr="008D7EB5">
        <w:rPr>
          <w:rFonts w:ascii="Arial" w:hAnsi="Arial" w:cs="Arial"/>
          <w:b/>
          <w:sz w:val="24"/>
          <w:szCs w:val="24"/>
        </w:rPr>
        <w:t>Policy measures</w:t>
      </w:r>
    </w:p>
    <w:p w:rsidR="00EB00D4" w:rsidRPr="008D7EB5" w:rsidRDefault="00EB00D4" w:rsidP="00EB00D4">
      <w:pPr>
        <w:pStyle w:val="ListParagraph"/>
        <w:numPr>
          <w:ilvl w:val="0"/>
          <w:numId w:val="5"/>
        </w:numPr>
        <w:jc w:val="both"/>
        <w:rPr>
          <w:rFonts w:ascii="Arial" w:hAnsi="Arial" w:cs="Arial"/>
          <w:sz w:val="24"/>
          <w:szCs w:val="24"/>
        </w:rPr>
      </w:pPr>
      <w:r w:rsidRPr="008D7EB5">
        <w:rPr>
          <w:rFonts w:ascii="Arial" w:hAnsi="Arial" w:cs="Arial"/>
          <w:sz w:val="24"/>
          <w:szCs w:val="24"/>
        </w:rPr>
        <w:t>Ratifying the Convention Against Torture</w:t>
      </w:r>
    </w:p>
    <w:p w:rsidR="00EB00D4" w:rsidRPr="008D7EB5" w:rsidRDefault="00EB00D4" w:rsidP="00EB00D4">
      <w:pPr>
        <w:pStyle w:val="ListParagraph"/>
        <w:numPr>
          <w:ilvl w:val="0"/>
          <w:numId w:val="5"/>
        </w:numPr>
        <w:jc w:val="both"/>
        <w:rPr>
          <w:rFonts w:ascii="Arial" w:hAnsi="Arial" w:cs="Arial"/>
          <w:sz w:val="24"/>
          <w:szCs w:val="24"/>
        </w:rPr>
      </w:pPr>
      <w:r w:rsidRPr="008D7EB5">
        <w:rPr>
          <w:rFonts w:ascii="Arial" w:hAnsi="Arial" w:cs="Arial"/>
          <w:b/>
          <w:sz w:val="24"/>
          <w:szCs w:val="24"/>
        </w:rPr>
        <w:t>Ensuring accountability</w:t>
      </w:r>
      <w:r w:rsidRPr="008D7EB5">
        <w:rPr>
          <w:rFonts w:ascii="Arial" w:hAnsi="Arial" w:cs="Arial"/>
          <w:sz w:val="24"/>
          <w:szCs w:val="24"/>
        </w:rPr>
        <w:t>: Section 197 of the Criminal Procedure Code provides immunity from prosecution to agents of the state unless sanction is provided by the government. This provision must be repealed to effectively challenge torture and ensure accountability</w:t>
      </w:r>
    </w:p>
    <w:p w:rsidR="00EB00D4" w:rsidRPr="008D7EB5" w:rsidRDefault="00EB00D4" w:rsidP="00EB00D4">
      <w:pPr>
        <w:pStyle w:val="ListParagraph"/>
        <w:numPr>
          <w:ilvl w:val="0"/>
          <w:numId w:val="5"/>
        </w:numPr>
        <w:jc w:val="both"/>
        <w:rPr>
          <w:rFonts w:ascii="Arial" w:hAnsi="Arial" w:cs="Arial"/>
          <w:sz w:val="24"/>
          <w:szCs w:val="24"/>
        </w:rPr>
      </w:pPr>
      <w:r w:rsidRPr="008D7EB5">
        <w:rPr>
          <w:rFonts w:ascii="Arial" w:hAnsi="Arial" w:cs="Arial"/>
          <w:b/>
          <w:sz w:val="24"/>
          <w:szCs w:val="24"/>
        </w:rPr>
        <w:t>Repeal Special laws and Preventive detention laws</w:t>
      </w:r>
      <w:r w:rsidRPr="008D7EB5">
        <w:rPr>
          <w:rFonts w:ascii="Arial" w:hAnsi="Arial" w:cs="Arial"/>
          <w:sz w:val="24"/>
          <w:szCs w:val="24"/>
        </w:rPr>
        <w:t xml:space="preserve"> such as AFSPA, PSA and UAPA.</w:t>
      </w:r>
    </w:p>
    <w:p w:rsidR="00EB00D4" w:rsidRPr="008D7EB5" w:rsidRDefault="00EB00D4" w:rsidP="00EB00D4">
      <w:pPr>
        <w:pStyle w:val="ListParagraph"/>
        <w:numPr>
          <w:ilvl w:val="0"/>
          <w:numId w:val="5"/>
        </w:numPr>
        <w:jc w:val="both"/>
        <w:rPr>
          <w:rFonts w:ascii="Arial" w:hAnsi="Arial" w:cs="Arial"/>
          <w:sz w:val="24"/>
          <w:szCs w:val="24"/>
        </w:rPr>
      </w:pPr>
      <w:r w:rsidRPr="008D7EB5">
        <w:rPr>
          <w:rFonts w:ascii="Arial" w:hAnsi="Arial" w:cs="Arial"/>
          <w:b/>
          <w:sz w:val="24"/>
          <w:szCs w:val="24"/>
        </w:rPr>
        <w:t>Providing Witness Protection</w:t>
      </w:r>
      <w:r w:rsidRPr="008D7EB5">
        <w:rPr>
          <w:rFonts w:ascii="Arial" w:hAnsi="Arial" w:cs="Arial"/>
          <w:sz w:val="24"/>
          <w:szCs w:val="24"/>
        </w:rPr>
        <w:t xml:space="preserve"> in all investigations related to torture.</w:t>
      </w:r>
    </w:p>
    <w:p w:rsidR="00EB00D4" w:rsidRPr="008D7EB5" w:rsidRDefault="00F475E3" w:rsidP="00EB00D4">
      <w:pPr>
        <w:pStyle w:val="ListParagraph"/>
        <w:numPr>
          <w:ilvl w:val="0"/>
          <w:numId w:val="5"/>
        </w:numPr>
        <w:jc w:val="both"/>
        <w:rPr>
          <w:rFonts w:ascii="Arial" w:hAnsi="Arial" w:cs="Arial"/>
          <w:sz w:val="24"/>
          <w:szCs w:val="24"/>
        </w:rPr>
      </w:pPr>
      <w:r w:rsidRPr="008D7EB5">
        <w:rPr>
          <w:rFonts w:ascii="Arial" w:hAnsi="Arial" w:cs="Arial"/>
          <w:sz w:val="24"/>
          <w:szCs w:val="24"/>
        </w:rPr>
        <w:t>Passing the Indian Evidence (Amendment) Bill 2016</w:t>
      </w:r>
      <w:r w:rsidRPr="008D7EB5">
        <w:rPr>
          <w:rStyle w:val="FootnoteReference"/>
          <w:rFonts w:ascii="Arial" w:hAnsi="Arial" w:cs="Arial"/>
          <w:sz w:val="24"/>
          <w:szCs w:val="24"/>
        </w:rPr>
        <w:footnoteReference w:id="16"/>
      </w:r>
    </w:p>
    <w:p w:rsidR="003B754C" w:rsidRPr="008D7EB5" w:rsidRDefault="003B754C" w:rsidP="003B754C">
      <w:pPr>
        <w:pStyle w:val="ListParagraph"/>
        <w:numPr>
          <w:ilvl w:val="0"/>
          <w:numId w:val="5"/>
        </w:numPr>
        <w:jc w:val="both"/>
        <w:rPr>
          <w:rFonts w:ascii="Arial" w:hAnsi="Arial" w:cs="Arial"/>
          <w:sz w:val="24"/>
          <w:szCs w:val="24"/>
        </w:rPr>
      </w:pPr>
      <w:r w:rsidRPr="008D7EB5">
        <w:rPr>
          <w:rFonts w:ascii="Arial" w:hAnsi="Arial" w:cs="Arial"/>
          <w:sz w:val="24"/>
          <w:szCs w:val="24"/>
        </w:rPr>
        <w:t xml:space="preserve">Providing </w:t>
      </w:r>
      <w:r w:rsidRPr="008D7EB5">
        <w:rPr>
          <w:rFonts w:ascii="Arial" w:hAnsi="Arial" w:cs="Arial"/>
          <w:b/>
          <w:sz w:val="24"/>
          <w:szCs w:val="24"/>
        </w:rPr>
        <w:t>adequate compensation</w:t>
      </w:r>
      <w:r w:rsidRPr="008D7EB5">
        <w:rPr>
          <w:rFonts w:ascii="Arial" w:hAnsi="Arial" w:cs="Arial"/>
          <w:sz w:val="24"/>
          <w:szCs w:val="24"/>
        </w:rPr>
        <w:t xml:space="preserve"> for victims of torture </w:t>
      </w:r>
    </w:p>
    <w:p w:rsidR="003B754C" w:rsidRPr="008D7EB5" w:rsidRDefault="003B754C" w:rsidP="003B754C">
      <w:pPr>
        <w:pStyle w:val="ListParagraph"/>
        <w:numPr>
          <w:ilvl w:val="0"/>
          <w:numId w:val="5"/>
        </w:numPr>
        <w:jc w:val="both"/>
        <w:rPr>
          <w:rFonts w:ascii="Arial" w:hAnsi="Arial" w:cs="Arial"/>
          <w:sz w:val="24"/>
          <w:szCs w:val="24"/>
        </w:rPr>
      </w:pPr>
      <w:r w:rsidRPr="008D7EB5">
        <w:rPr>
          <w:rFonts w:ascii="Arial" w:hAnsi="Arial" w:cs="Arial"/>
          <w:sz w:val="24"/>
          <w:szCs w:val="24"/>
        </w:rPr>
        <w:t xml:space="preserve">Introducing </w:t>
      </w:r>
      <w:r w:rsidRPr="008D7EB5">
        <w:rPr>
          <w:rFonts w:ascii="Arial" w:hAnsi="Arial" w:cs="Arial"/>
          <w:b/>
          <w:sz w:val="24"/>
          <w:szCs w:val="24"/>
        </w:rPr>
        <w:t>state sponsored counseling and physical therapy</w:t>
      </w:r>
      <w:r w:rsidRPr="008D7EB5">
        <w:rPr>
          <w:rFonts w:ascii="Arial" w:hAnsi="Arial" w:cs="Arial"/>
          <w:sz w:val="24"/>
          <w:szCs w:val="24"/>
        </w:rPr>
        <w:t xml:space="preserve"> for victims of torture by experts</w:t>
      </w:r>
    </w:p>
    <w:p w:rsidR="003B754C" w:rsidRPr="008D7EB5" w:rsidRDefault="003B754C" w:rsidP="003B754C">
      <w:pPr>
        <w:pStyle w:val="ListParagraph"/>
        <w:numPr>
          <w:ilvl w:val="0"/>
          <w:numId w:val="5"/>
        </w:numPr>
        <w:jc w:val="both"/>
        <w:rPr>
          <w:rFonts w:ascii="Arial" w:hAnsi="Arial" w:cs="Arial"/>
          <w:sz w:val="24"/>
          <w:szCs w:val="24"/>
        </w:rPr>
      </w:pPr>
      <w:r w:rsidRPr="008D7EB5">
        <w:rPr>
          <w:rFonts w:ascii="Arial" w:hAnsi="Arial" w:cs="Arial"/>
          <w:b/>
          <w:sz w:val="24"/>
          <w:szCs w:val="24"/>
        </w:rPr>
        <w:t>Interacting with CSOs, activists and lawyers</w:t>
      </w:r>
      <w:r w:rsidRPr="008D7EB5">
        <w:rPr>
          <w:rFonts w:ascii="Arial" w:hAnsi="Arial" w:cs="Arial"/>
          <w:sz w:val="24"/>
          <w:szCs w:val="24"/>
        </w:rPr>
        <w:t xml:space="preserve"> who have worked with victims of torture to implement adequate policy measures to prevent and mitigate torture. </w:t>
      </w:r>
    </w:p>
    <w:p w:rsidR="00156603" w:rsidRDefault="00156603" w:rsidP="003B754C">
      <w:pPr>
        <w:jc w:val="both"/>
        <w:rPr>
          <w:rFonts w:ascii="Arial" w:hAnsi="Arial" w:cs="Arial"/>
          <w:i/>
          <w:sz w:val="24"/>
          <w:szCs w:val="24"/>
        </w:rPr>
      </w:pPr>
    </w:p>
    <w:p w:rsidR="008D7EB5" w:rsidRDefault="008D7EB5" w:rsidP="003B754C">
      <w:pPr>
        <w:jc w:val="both"/>
        <w:rPr>
          <w:rFonts w:ascii="Arial" w:hAnsi="Arial" w:cs="Arial"/>
          <w:i/>
          <w:sz w:val="24"/>
          <w:szCs w:val="24"/>
        </w:rPr>
      </w:pPr>
    </w:p>
    <w:p w:rsidR="008D7EB5" w:rsidRPr="008D7EB5" w:rsidRDefault="008D7EB5" w:rsidP="003B754C">
      <w:pPr>
        <w:jc w:val="both"/>
        <w:rPr>
          <w:rFonts w:ascii="Arial" w:hAnsi="Arial" w:cs="Arial"/>
          <w:i/>
          <w:sz w:val="24"/>
          <w:szCs w:val="24"/>
        </w:rPr>
      </w:pPr>
    </w:p>
    <w:p w:rsidR="003B754C" w:rsidRDefault="003B754C" w:rsidP="003B754C">
      <w:pPr>
        <w:jc w:val="both"/>
        <w:rPr>
          <w:rFonts w:ascii="Arial" w:hAnsi="Arial" w:cs="Arial"/>
          <w:i/>
          <w:sz w:val="24"/>
          <w:szCs w:val="24"/>
        </w:rPr>
      </w:pPr>
      <w:proofErr w:type="spellStart"/>
      <w:r w:rsidRPr="008D7EB5">
        <w:rPr>
          <w:rFonts w:ascii="Arial" w:hAnsi="Arial" w:cs="Arial"/>
          <w:i/>
          <w:sz w:val="24"/>
          <w:szCs w:val="24"/>
        </w:rPr>
        <w:t>Banglar</w:t>
      </w:r>
      <w:proofErr w:type="spellEnd"/>
      <w:r w:rsidRPr="008D7EB5">
        <w:rPr>
          <w:rFonts w:ascii="Arial" w:hAnsi="Arial" w:cs="Arial"/>
          <w:i/>
          <w:sz w:val="24"/>
          <w:szCs w:val="24"/>
        </w:rPr>
        <w:t xml:space="preserve"> </w:t>
      </w:r>
      <w:proofErr w:type="spellStart"/>
      <w:r w:rsidRPr="008D7EB5">
        <w:rPr>
          <w:rFonts w:ascii="Arial" w:hAnsi="Arial" w:cs="Arial"/>
          <w:i/>
          <w:sz w:val="24"/>
          <w:szCs w:val="24"/>
        </w:rPr>
        <w:t>Manabadhikar</w:t>
      </w:r>
      <w:proofErr w:type="spellEnd"/>
      <w:r w:rsidRPr="008D7EB5">
        <w:rPr>
          <w:rFonts w:ascii="Arial" w:hAnsi="Arial" w:cs="Arial"/>
          <w:i/>
          <w:sz w:val="24"/>
          <w:szCs w:val="24"/>
        </w:rPr>
        <w:t xml:space="preserve"> </w:t>
      </w:r>
      <w:proofErr w:type="spellStart"/>
      <w:r w:rsidRPr="008D7EB5">
        <w:rPr>
          <w:rFonts w:ascii="Arial" w:hAnsi="Arial" w:cs="Arial"/>
          <w:i/>
          <w:sz w:val="24"/>
          <w:szCs w:val="24"/>
        </w:rPr>
        <w:t>Suraksha</w:t>
      </w:r>
      <w:proofErr w:type="spellEnd"/>
      <w:r w:rsidRPr="008D7EB5">
        <w:rPr>
          <w:rFonts w:ascii="Arial" w:hAnsi="Arial" w:cs="Arial"/>
          <w:i/>
          <w:sz w:val="24"/>
          <w:szCs w:val="24"/>
        </w:rPr>
        <w:t xml:space="preserve"> Mancha (MASUM) is a human rights organization based in West Bengal and is committed to the strengthening of the state and judicial mechanisms for the benefit of citizens, especially the marginalized and vulnerable sections of society. Since our inception in 1997, our primary work revolves around the atrocities committed by the State, including torture, extrajudicial executions, </w:t>
      </w:r>
      <w:proofErr w:type="gramStart"/>
      <w:r w:rsidRPr="008D7EB5">
        <w:rPr>
          <w:rFonts w:ascii="Arial" w:hAnsi="Arial" w:cs="Arial"/>
          <w:i/>
          <w:sz w:val="24"/>
          <w:szCs w:val="24"/>
        </w:rPr>
        <w:t>failure</w:t>
      </w:r>
      <w:proofErr w:type="gramEnd"/>
      <w:r w:rsidRPr="008D7EB5">
        <w:rPr>
          <w:rFonts w:ascii="Arial" w:hAnsi="Arial" w:cs="Arial"/>
          <w:i/>
          <w:sz w:val="24"/>
          <w:szCs w:val="24"/>
        </w:rPr>
        <w:t xml:space="preserve"> of the criminal justice system, impunity, custodial deaths, illegal arrests and detention.</w:t>
      </w:r>
    </w:p>
    <w:p w:rsidR="008D7EB5" w:rsidRPr="008D7EB5" w:rsidRDefault="008D7EB5" w:rsidP="003B754C">
      <w:pPr>
        <w:jc w:val="both"/>
        <w:rPr>
          <w:rFonts w:ascii="Arial" w:hAnsi="Arial" w:cs="Arial"/>
          <w:sz w:val="24"/>
          <w:szCs w:val="24"/>
        </w:rPr>
      </w:pPr>
      <w:hyperlink r:id="rId9" w:history="1">
        <w:r w:rsidRPr="00FD6F19">
          <w:rPr>
            <w:rStyle w:val="Hyperlink"/>
            <w:rFonts w:ascii="Arial" w:hAnsi="Arial" w:cs="Arial"/>
            <w:i/>
            <w:sz w:val="24"/>
            <w:szCs w:val="24"/>
          </w:rPr>
          <w:t>www.masum.org.in</w:t>
        </w:r>
      </w:hyperlink>
      <w:r>
        <w:rPr>
          <w:rFonts w:ascii="Arial" w:hAnsi="Arial" w:cs="Arial"/>
          <w:i/>
          <w:sz w:val="24"/>
          <w:szCs w:val="24"/>
        </w:rPr>
        <w:t xml:space="preserve"> </w:t>
      </w:r>
    </w:p>
    <w:p w:rsidR="00EB00D4" w:rsidRPr="008D7EB5" w:rsidRDefault="00EB00D4" w:rsidP="00EB00D4">
      <w:pPr>
        <w:pStyle w:val="ListParagraph"/>
        <w:jc w:val="both"/>
        <w:rPr>
          <w:rFonts w:ascii="Arial" w:hAnsi="Arial" w:cs="Arial"/>
          <w:sz w:val="24"/>
          <w:szCs w:val="24"/>
        </w:rPr>
      </w:pPr>
    </w:p>
    <w:p w:rsidR="00EB00D4" w:rsidRPr="008D7EB5" w:rsidRDefault="00EB00D4" w:rsidP="00E031F1">
      <w:pPr>
        <w:pStyle w:val="ListParagraph"/>
        <w:jc w:val="both"/>
        <w:rPr>
          <w:rFonts w:ascii="Arial" w:hAnsi="Arial" w:cs="Arial"/>
          <w:sz w:val="24"/>
          <w:szCs w:val="24"/>
        </w:rPr>
      </w:pPr>
    </w:p>
    <w:sectPr w:rsidR="00EB00D4" w:rsidRPr="008D7E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84" w:rsidRDefault="006F1184" w:rsidP="00015084">
      <w:pPr>
        <w:spacing w:after="0" w:line="240" w:lineRule="auto"/>
      </w:pPr>
      <w:r>
        <w:separator/>
      </w:r>
    </w:p>
  </w:endnote>
  <w:endnote w:type="continuationSeparator" w:id="0">
    <w:p w:rsidR="006F1184" w:rsidRDefault="006F1184" w:rsidP="0001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84" w:rsidRDefault="006F1184" w:rsidP="00015084">
      <w:pPr>
        <w:spacing w:after="0" w:line="240" w:lineRule="auto"/>
      </w:pPr>
      <w:r>
        <w:separator/>
      </w:r>
    </w:p>
  </w:footnote>
  <w:footnote w:type="continuationSeparator" w:id="0">
    <w:p w:rsidR="006F1184" w:rsidRDefault="006F1184" w:rsidP="00015084">
      <w:pPr>
        <w:spacing w:after="0" w:line="240" w:lineRule="auto"/>
      </w:pPr>
      <w:r>
        <w:continuationSeparator/>
      </w:r>
    </w:p>
  </w:footnote>
  <w:footnote w:id="1">
    <w:p w:rsidR="00B910CE" w:rsidRDefault="00B910CE" w:rsidP="00B910CE">
      <w:pPr>
        <w:pStyle w:val="FootnoteText"/>
      </w:pPr>
      <w:r>
        <w:rPr>
          <w:rStyle w:val="FootnoteReference"/>
        </w:rPr>
        <w:footnoteRef/>
      </w:r>
      <w:r>
        <w:t xml:space="preserve"> </w:t>
      </w:r>
      <w:hyperlink r:id="rId1" w:history="1">
        <w:r>
          <w:rPr>
            <w:rStyle w:val="Hyperlink"/>
          </w:rPr>
          <w:t>https://www.amnestyusa.org/pdfs/GlobalSurveyAttitudesToTorture2014.pdf</w:t>
        </w:r>
      </w:hyperlink>
    </w:p>
  </w:footnote>
  <w:footnote w:id="2">
    <w:p w:rsidR="008A6430" w:rsidRDefault="008A6430">
      <w:pPr>
        <w:pStyle w:val="FootnoteText"/>
      </w:pPr>
      <w:r>
        <w:rPr>
          <w:rStyle w:val="FootnoteReference"/>
        </w:rPr>
        <w:footnoteRef/>
      </w:r>
      <w:r>
        <w:t xml:space="preserve"> </w:t>
      </w:r>
      <w:hyperlink r:id="rId2" w:history="1">
        <w:r>
          <w:rPr>
            <w:rStyle w:val="Hyperlink"/>
          </w:rPr>
          <w:t>https://spcommreports.ohchr.org/TMResultsBase/DownLoadFile?gId=34631</w:t>
        </w:r>
      </w:hyperlink>
    </w:p>
  </w:footnote>
  <w:footnote w:id="3">
    <w:p w:rsidR="00CB6F37" w:rsidRDefault="00CB6F37">
      <w:pPr>
        <w:pStyle w:val="FootnoteText"/>
      </w:pPr>
      <w:r>
        <w:rPr>
          <w:rStyle w:val="FootnoteReference"/>
        </w:rPr>
        <w:footnoteRef/>
      </w:r>
      <w:r>
        <w:t xml:space="preserve"> </w:t>
      </w:r>
      <w:hyperlink r:id="rId3" w:history="1">
        <w:r>
          <w:rPr>
            <w:rStyle w:val="Hyperlink"/>
          </w:rPr>
          <w:t>https://www.frontlinedefenders.org/sites/default/files/urgent_appeal_india_-_five_human_rights_defenders_arrested_and_charged_in_coordinated_raids_across_india.pdf</w:t>
        </w:r>
      </w:hyperlink>
    </w:p>
  </w:footnote>
  <w:footnote w:id="4">
    <w:p w:rsidR="007E3507" w:rsidRDefault="007E3507">
      <w:pPr>
        <w:pStyle w:val="FootnoteText"/>
      </w:pPr>
      <w:r>
        <w:rPr>
          <w:rStyle w:val="FootnoteReference"/>
        </w:rPr>
        <w:footnoteRef/>
      </w:r>
      <w:r>
        <w:t xml:space="preserve"> </w:t>
      </w:r>
      <w:hyperlink r:id="rId4" w:history="1">
        <w:r>
          <w:rPr>
            <w:rStyle w:val="Hyperlink"/>
          </w:rPr>
          <w:t>https://thewire.in/rights/anti-caa-protesters-uapa-caa</w:t>
        </w:r>
      </w:hyperlink>
    </w:p>
  </w:footnote>
  <w:footnote w:id="5">
    <w:p w:rsidR="000A6E91" w:rsidRDefault="000A6E91">
      <w:pPr>
        <w:pStyle w:val="FootnoteText"/>
      </w:pPr>
      <w:r>
        <w:rPr>
          <w:rStyle w:val="FootnoteReference"/>
        </w:rPr>
        <w:footnoteRef/>
      </w:r>
      <w:r>
        <w:t xml:space="preserve"> </w:t>
      </w:r>
      <w:hyperlink r:id="rId5" w:history="1">
        <w:r>
          <w:rPr>
            <w:rStyle w:val="Hyperlink"/>
          </w:rPr>
          <w:t>https://scroll.in/article/804613/was-afzal-guru-a-martyr-or-a-militant-jnu-students-were-debating-a-question-that-law-cant</w:t>
        </w:r>
      </w:hyperlink>
    </w:p>
  </w:footnote>
  <w:footnote w:id="6">
    <w:p w:rsidR="009E7C0A" w:rsidRDefault="009E7C0A">
      <w:pPr>
        <w:pStyle w:val="FootnoteText"/>
      </w:pPr>
      <w:r>
        <w:rPr>
          <w:rStyle w:val="FootnoteReference"/>
        </w:rPr>
        <w:footnoteRef/>
      </w:r>
      <w:r>
        <w:t xml:space="preserve"> </w:t>
      </w:r>
      <w:hyperlink r:id="rId6" w:history="1">
        <w:r>
          <w:rPr>
            <w:rStyle w:val="Hyperlink"/>
          </w:rPr>
          <w:t>https://www.epw.in/engage/article/indias-silent-acceptance-torture-has</w:t>
        </w:r>
      </w:hyperlink>
    </w:p>
  </w:footnote>
  <w:footnote w:id="7">
    <w:p w:rsidR="007B3139" w:rsidRDefault="007B3139" w:rsidP="007B3139">
      <w:pPr>
        <w:pStyle w:val="FootnoteText"/>
      </w:pPr>
      <w:r>
        <w:rPr>
          <w:rStyle w:val="FootnoteReference"/>
        </w:rPr>
        <w:footnoteRef/>
      </w:r>
      <w:r>
        <w:t xml:space="preserve"> </w:t>
      </w:r>
      <w:hyperlink r:id="rId7" w:history="1">
        <w:r>
          <w:rPr>
            <w:rStyle w:val="Hyperlink"/>
          </w:rPr>
          <w:t>https://scroll.in/article/936162/in-charts-high-approval-for-police-violence-in-india-80-among-police-50-among-citizens</w:t>
        </w:r>
      </w:hyperlink>
    </w:p>
  </w:footnote>
  <w:footnote w:id="8">
    <w:p w:rsidR="008A012C" w:rsidRPr="008A012C" w:rsidRDefault="008A012C">
      <w:pPr>
        <w:pStyle w:val="FootnoteText"/>
      </w:pPr>
      <w:r>
        <w:rPr>
          <w:rStyle w:val="FootnoteReference"/>
        </w:rPr>
        <w:footnoteRef/>
      </w:r>
      <w:r>
        <w:t xml:space="preserve"> </w:t>
      </w:r>
      <w:hyperlink r:id="rId8" w:tgtFrame="_blank" w:history="1">
        <w:r w:rsidRPr="008A012C">
          <w:rPr>
            <w:rStyle w:val="Hyperlink"/>
            <w:rFonts w:ascii="Calibri" w:hAnsi="Calibri" w:cs="Calibri"/>
            <w:shd w:val="clear" w:color="auto" w:fill="FFFFFF"/>
          </w:rPr>
          <w:t>https://www.hrw.org/report/2019/02/18/violent-cow-protection-india/vigilante-groups-attack-minorities</w:t>
        </w:r>
      </w:hyperlink>
    </w:p>
  </w:footnote>
  <w:footnote w:id="9">
    <w:p w:rsidR="00E05FE9" w:rsidRDefault="00E05FE9" w:rsidP="00E05FE9">
      <w:pPr>
        <w:pStyle w:val="FootnoteText"/>
      </w:pPr>
      <w:r>
        <w:rPr>
          <w:rStyle w:val="FootnoteReference"/>
        </w:rPr>
        <w:footnoteRef/>
      </w:r>
      <w:r>
        <w:t xml:space="preserve"> </w:t>
      </w:r>
      <w:hyperlink r:id="rId9" w:history="1">
        <w:r w:rsidR="00950CA3">
          <w:rPr>
            <w:rStyle w:val="Hyperlink"/>
          </w:rPr>
          <w:t>https://ncrb.gov.in/sites/default/files/PSI-2018.pdf</w:t>
        </w:r>
      </w:hyperlink>
    </w:p>
  </w:footnote>
  <w:footnote w:id="10">
    <w:p w:rsidR="005E7730" w:rsidRDefault="005E7730">
      <w:pPr>
        <w:pStyle w:val="FootnoteText"/>
      </w:pPr>
      <w:r>
        <w:rPr>
          <w:rStyle w:val="FootnoteReference"/>
        </w:rPr>
        <w:footnoteRef/>
      </w:r>
      <w:r>
        <w:t xml:space="preserve"> </w:t>
      </w:r>
      <w:hyperlink r:id="rId10" w:history="1">
        <w:r>
          <w:rPr>
            <w:rStyle w:val="Hyperlink"/>
          </w:rPr>
          <w:t>https://www.telegraph.co.uk/news/2019/09/25/young-boys-tortured-kashmir-clampdown-new-figures-show-13000/</w:t>
        </w:r>
      </w:hyperlink>
    </w:p>
  </w:footnote>
  <w:footnote w:id="11">
    <w:p w:rsidR="00D9792A" w:rsidRDefault="00D9792A">
      <w:pPr>
        <w:pStyle w:val="FootnoteText"/>
      </w:pPr>
      <w:r>
        <w:rPr>
          <w:rStyle w:val="FootnoteReference"/>
        </w:rPr>
        <w:footnoteRef/>
      </w:r>
      <w:r>
        <w:t xml:space="preserve"> </w:t>
      </w:r>
      <w:hyperlink r:id="rId11" w:history="1">
        <w:r>
          <w:rPr>
            <w:rStyle w:val="Hyperlink"/>
          </w:rPr>
          <w:t>https://www.hrw.org/sites/default/files/reports/india0809web.pdf</w:t>
        </w:r>
      </w:hyperlink>
    </w:p>
  </w:footnote>
  <w:footnote w:id="12">
    <w:p w:rsidR="005E7730" w:rsidRDefault="005E7730" w:rsidP="005E7730">
      <w:pPr>
        <w:pStyle w:val="FootnoteText"/>
      </w:pPr>
      <w:r>
        <w:rPr>
          <w:rStyle w:val="FootnoteReference"/>
        </w:rPr>
        <w:footnoteRef/>
      </w:r>
      <w:r>
        <w:t xml:space="preserve"> </w:t>
      </w:r>
      <w:hyperlink r:id="rId12" w:history="1">
        <w:r>
          <w:rPr>
            <w:rStyle w:val="Hyperlink"/>
          </w:rPr>
          <w:t>https://www.hrw.org/world-report/2020/country-chapters/india</w:t>
        </w:r>
      </w:hyperlink>
    </w:p>
  </w:footnote>
  <w:footnote w:id="13">
    <w:p w:rsidR="000E591B" w:rsidRDefault="000E591B">
      <w:pPr>
        <w:pStyle w:val="FootnoteText"/>
      </w:pPr>
      <w:r>
        <w:rPr>
          <w:rStyle w:val="FootnoteReference"/>
        </w:rPr>
        <w:footnoteRef/>
      </w:r>
      <w:r>
        <w:t xml:space="preserve"> </w:t>
      </w:r>
      <w:hyperlink r:id="rId13" w:history="1">
        <w:r>
          <w:rPr>
            <w:rStyle w:val="Hyperlink"/>
          </w:rPr>
          <w:t>https://thewire.in/film/vigilantism-mob-justice-bollywood-movies</w:t>
        </w:r>
      </w:hyperlink>
    </w:p>
  </w:footnote>
  <w:footnote w:id="14">
    <w:p w:rsidR="00EB7876" w:rsidRDefault="00EB7876">
      <w:pPr>
        <w:pStyle w:val="FootnoteText"/>
      </w:pPr>
      <w:r>
        <w:rPr>
          <w:rStyle w:val="FootnoteReference"/>
        </w:rPr>
        <w:footnoteRef/>
      </w:r>
      <w:r>
        <w:t xml:space="preserve"> </w:t>
      </w:r>
      <w:hyperlink r:id="rId14" w:history="1">
        <w:r>
          <w:rPr>
            <w:rStyle w:val="Hyperlink"/>
          </w:rPr>
          <w:t>https://www.frontlinedefenders.org/en/case/media-attack-against-sudha-bhardwaj</w:t>
        </w:r>
      </w:hyperlink>
    </w:p>
  </w:footnote>
  <w:footnote w:id="15">
    <w:p w:rsidR="005E019D" w:rsidRPr="005E019D" w:rsidRDefault="005E019D">
      <w:pPr>
        <w:pStyle w:val="FootnoteText"/>
        <w:rPr>
          <w:b/>
        </w:rPr>
      </w:pPr>
      <w:r>
        <w:rPr>
          <w:rStyle w:val="FootnoteReference"/>
        </w:rPr>
        <w:footnoteRef/>
      </w:r>
      <w:r>
        <w:t xml:space="preserve"> </w:t>
      </w:r>
      <w:hyperlink r:id="rId15" w:history="1">
        <w:r>
          <w:rPr>
            <w:rStyle w:val="Hyperlink"/>
          </w:rPr>
          <w:t>https://www.commoncause.in/pdf/SPIR2018.pdf</w:t>
        </w:r>
      </w:hyperlink>
    </w:p>
  </w:footnote>
  <w:footnote w:id="16">
    <w:p w:rsidR="00F475E3" w:rsidRDefault="00F475E3">
      <w:pPr>
        <w:pStyle w:val="FootnoteText"/>
      </w:pPr>
      <w:r>
        <w:rPr>
          <w:rStyle w:val="FootnoteReference"/>
        </w:rPr>
        <w:footnoteRef/>
      </w:r>
      <w:r>
        <w:t xml:space="preserve"> </w:t>
      </w:r>
      <w:hyperlink r:id="rId16" w:history="1">
        <w:r>
          <w:rPr>
            <w:rStyle w:val="Hyperlink"/>
          </w:rPr>
          <w:t>http://164.100.47.4/billstexts/rsbilltexts/AsIntroduced/ind%20evid%2010317-E.pdf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CF1"/>
    <w:multiLevelType w:val="hybridMultilevel"/>
    <w:tmpl w:val="6A6C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2209"/>
    <w:multiLevelType w:val="hybridMultilevel"/>
    <w:tmpl w:val="5E60DF72"/>
    <w:lvl w:ilvl="0" w:tplc="CDBC62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C1F24"/>
    <w:multiLevelType w:val="hybridMultilevel"/>
    <w:tmpl w:val="0710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80CFD"/>
    <w:multiLevelType w:val="hybridMultilevel"/>
    <w:tmpl w:val="2B22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712564"/>
    <w:multiLevelType w:val="hybridMultilevel"/>
    <w:tmpl w:val="2954F738"/>
    <w:lvl w:ilvl="0" w:tplc="7C66C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CB"/>
    <w:rsid w:val="00015084"/>
    <w:rsid w:val="00015B85"/>
    <w:rsid w:val="0003131B"/>
    <w:rsid w:val="000A6E91"/>
    <w:rsid w:val="000B0AA5"/>
    <w:rsid w:val="000D6A5D"/>
    <w:rsid w:val="000E591B"/>
    <w:rsid w:val="00112587"/>
    <w:rsid w:val="00126A1C"/>
    <w:rsid w:val="00142CBA"/>
    <w:rsid w:val="00154B5F"/>
    <w:rsid w:val="00156603"/>
    <w:rsid w:val="00171E27"/>
    <w:rsid w:val="001A2B33"/>
    <w:rsid w:val="001B2453"/>
    <w:rsid w:val="00273E6F"/>
    <w:rsid w:val="002814EA"/>
    <w:rsid w:val="002D28F1"/>
    <w:rsid w:val="002E16A0"/>
    <w:rsid w:val="00315BAF"/>
    <w:rsid w:val="00356941"/>
    <w:rsid w:val="00360A5C"/>
    <w:rsid w:val="003769F6"/>
    <w:rsid w:val="003B754C"/>
    <w:rsid w:val="00486941"/>
    <w:rsid w:val="004B7A4F"/>
    <w:rsid w:val="004D047C"/>
    <w:rsid w:val="00570DFC"/>
    <w:rsid w:val="005963F8"/>
    <w:rsid w:val="005D7867"/>
    <w:rsid w:val="005E019D"/>
    <w:rsid w:val="005E7730"/>
    <w:rsid w:val="006559A9"/>
    <w:rsid w:val="006B12E7"/>
    <w:rsid w:val="006F1184"/>
    <w:rsid w:val="00713321"/>
    <w:rsid w:val="0071638D"/>
    <w:rsid w:val="00752E5E"/>
    <w:rsid w:val="007B3139"/>
    <w:rsid w:val="007E3507"/>
    <w:rsid w:val="00817E4B"/>
    <w:rsid w:val="00850418"/>
    <w:rsid w:val="00880B18"/>
    <w:rsid w:val="008A012C"/>
    <w:rsid w:val="008A6430"/>
    <w:rsid w:val="008B4A25"/>
    <w:rsid w:val="008D16E5"/>
    <w:rsid w:val="008D7EB5"/>
    <w:rsid w:val="00926131"/>
    <w:rsid w:val="0093594C"/>
    <w:rsid w:val="00950CA3"/>
    <w:rsid w:val="00957003"/>
    <w:rsid w:val="009D3F8A"/>
    <w:rsid w:val="009E7C0A"/>
    <w:rsid w:val="00A33B43"/>
    <w:rsid w:val="00A37E50"/>
    <w:rsid w:val="00A6475D"/>
    <w:rsid w:val="00A64E24"/>
    <w:rsid w:val="00A72935"/>
    <w:rsid w:val="00AB7F88"/>
    <w:rsid w:val="00B17E8E"/>
    <w:rsid w:val="00B51CDC"/>
    <w:rsid w:val="00B910CE"/>
    <w:rsid w:val="00BA44E1"/>
    <w:rsid w:val="00CB26B2"/>
    <w:rsid w:val="00CB6F37"/>
    <w:rsid w:val="00CC4B3C"/>
    <w:rsid w:val="00CE4A30"/>
    <w:rsid w:val="00D40486"/>
    <w:rsid w:val="00D61DE7"/>
    <w:rsid w:val="00D9792A"/>
    <w:rsid w:val="00DB2D12"/>
    <w:rsid w:val="00E031F1"/>
    <w:rsid w:val="00E05FE9"/>
    <w:rsid w:val="00E570CA"/>
    <w:rsid w:val="00E5767C"/>
    <w:rsid w:val="00E74AF6"/>
    <w:rsid w:val="00E83A36"/>
    <w:rsid w:val="00EA72E6"/>
    <w:rsid w:val="00EB00D4"/>
    <w:rsid w:val="00EB7876"/>
    <w:rsid w:val="00EC7A83"/>
    <w:rsid w:val="00F475E3"/>
    <w:rsid w:val="00F66383"/>
    <w:rsid w:val="00F773CB"/>
    <w:rsid w:val="00F94CDD"/>
    <w:rsid w:val="00F967F2"/>
    <w:rsid w:val="00FA14DA"/>
    <w:rsid w:val="00FA1927"/>
    <w:rsid w:val="00FB097B"/>
    <w:rsid w:val="00FE552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84"/>
    <w:rPr>
      <w:sz w:val="20"/>
      <w:szCs w:val="20"/>
    </w:rPr>
  </w:style>
  <w:style w:type="character" w:styleId="FootnoteReference">
    <w:name w:val="footnote reference"/>
    <w:basedOn w:val="DefaultParagraphFont"/>
    <w:uiPriority w:val="99"/>
    <w:semiHidden/>
    <w:unhideWhenUsed/>
    <w:rsid w:val="00015084"/>
    <w:rPr>
      <w:vertAlign w:val="superscript"/>
    </w:rPr>
  </w:style>
  <w:style w:type="character" w:styleId="Hyperlink">
    <w:name w:val="Hyperlink"/>
    <w:basedOn w:val="DefaultParagraphFont"/>
    <w:uiPriority w:val="99"/>
    <w:unhideWhenUsed/>
    <w:rsid w:val="00015084"/>
    <w:rPr>
      <w:color w:val="0000FF"/>
      <w:u w:val="single"/>
    </w:rPr>
  </w:style>
  <w:style w:type="paragraph" w:styleId="ListParagraph">
    <w:name w:val="List Paragraph"/>
    <w:basedOn w:val="Normal"/>
    <w:uiPriority w:val="34"/>
    <w:qFormat/>
    <w:rsid w:val="008A6430"/>
    <w:pPr>
      <w:ind w:left="720"/>
      <w:contextualSpacing/>
    </w:pPr>
  </w:style>
  <w:style w:type="paragraph" w:styleId="Header">
    <w:name w:val="header"/>
    <w:basedOn w:val="Normal"/>
    <w:link w:val="HeaderChar"/>
    <w:uiPriority w:val="99"/>
    <w:unhideWhenUsed/>
    <w:rsid w:val="00EB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D4"/>
  </w:style>
  <w:style w:type="paragraph" w:styleId="Footer">
    <w:name w:val="footer"/>
    <w:basedOn w:val="Normal"/>
    <w:link w:val="FooterChar"/>
    <w:uiPriority w:val="99"/>
    <w:unhideWhenUsed/>
    <w:rsid w:val="00EB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D4"/>
  </w:style>
  <w:style w:type="paragraph" w:styleId="NormalWeb">
    <w:name w:val="Normal (Web)"/>
    <w:basedOn w:val="Normal"/>
    <w:uiPriority w:val="99"/>
    <w:semiHidden/>
    <w:unhideWhenUsed/>
    <w:rsid w:val="00F967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B33"/>
    <w:rPr>
      <w:b/>
      <w:bCs/>
    </w:rPr>
  </w:style>
  <w:style w:type="paragraph" w:styleId="BalloonText">
    <w:name w:val="Balloon Text"/>
    <w:basedOn w:val="Normal"/>
    <w:link w:val="BalloonTextChar"/>
    <w:uiPriority w:val="99"/>
    <w:semiHidden/>
    <w:unhideWhenUsed/>
    <w:rsid w:val="00A6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84"/>
    <w:rPr>
      <w:sz w:val="20"/>
      <w:szCs w:val="20"/>
    </w:rPr>
  </w:style>
  <w:style w:type="character" w:styleId="FootnoteReference">
    <w:name w:val="footnote reference"/>
    <w:basedOn w:val="DefaultParagraphFont"/>
    <w:uiPriority w:val="99"/>
    <w:semiHidden/>
    <w:unhideWhenUsed/>
    <w:rsid w:val="00015084"/>
    <w:rPr>
      <w:vertAlign w:val="superscript"/>
    </w:rPr>
  </w:style>
  <w:style w:type="character" w:styleId="Hyperlink">
    <w:name w:val="Hyperlink"/>
    <w:basedOn w:val="DefaultParagraphFont"/>
    <w:uiPriority w:val="99"/>
    <w:unhideWhenUsed/>
    <w:rsid w:val="00015084"/>
    <w:rPr>
      <w:color w:val="0000FF"/>
      <w:u w:val="single"/>
    </w:rPr>
  </w:style>
  <w:style w:type="paragraph" w:styleId="ListParagraph">
    <w:name w:val="List Paragraph"/>
    <w:basedOn w:val="Normal"/>
    <w:uiPriority w:val="34"/>
    <w:qFormat/>
    <w:rsid w:val="008A6430"/>
    <w:pPr>
      <w:ind w:left="720"/>
      <w:contextualSpacing/>
    </w:pPr>
  </w:style>
  <w:style w:type="paragraph" w:styleId="Header">
    <w:name w:val="header"/>
    <w:basedOn w:val="Normal"/>
    <w:link w:val="HeaderChar"/>
    <w:uiPriority w:val="99"/>
    <w:unhideWhenUsed/>
    <w:rsid w:val="00EB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D4"/>
  </w:style>
  <w:style w:type="paragraph" w:styleId="Footer">
    <w:name w:val="footer"/>
    <w:basedOn w:val="Normal"/>
    <w:link w:val="FooterChar"/>
    <w:uiPriority w:val="99"/>
    <w:unhideWhenUsed/>
    <w:rsid w:val="00EB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D4"/>
  </w:style>
  <w:style w:type="paragraph" w:styleId="NormalWeb">
    <w:name w:val="Normal (Web)"/>
    <w:basedOn w:val="Normal"/>
    <w:uiPriority w:val="99"/>
    <w:semiHidden/>
    <w:unhideWhenUsed/>
    <w:rsid w:val="00F967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B33"/>
    <w:rPr>
      <w:b/>
      <w:bCs/>
    </w:rPr>
  </w:style>
  <w:style w:type="paragraph" w:styleId="BalloonText">
    <w:name w:val="Balloon Text"/>
    <w:basedOn w:val="Normal"/>
    <w:link w:val="BalloonTextChar"/>
    <w:uiPriority w:val="99"/>
    <w:semiHidden/>
    <w:unhideWhenUsed/>
    <w:rsid w:val="00A64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um.org.in"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report/2019/02/18/violent-cow-protection-india/vigilante-groups-attack-minorities" TargetMode="External"/><Relationship Id="rId13" Type="http://schemas.openxmlformats.org/officeDocument/2006/relationships/hyperlink" Target="https://thewire.in/film/vigilantism-mob-justice-bollywood-movies" TargetMode="External"/><Relationship Id="rId3" Type="http://schemas.openxmlformats.org/officeDocument/2006/relationships/hyperlink" Target="https://www.frontlinedefenders.org/sites/default/files/urgent_appeal_india_-_five_human_rights_defenders_arrested_and_charged_in_coordinated_raids_across_india.pdf" TargetMode="External"/><Relationship Id="rId7" Type="http://schemas.openxmlformats.org/officeDocument/2006/relationships/hyperlink" Target="https://scroll.in/article/936162/in-charts-high-approval-for-police-violence-in-india-80-among-police-50-among-citizens" TargetMode="External"/><Relationship Id="rId12" Type="http://schemas.openxmlformats.org/officeDocument/2006/relationships/hyperlink" Target="https://www.hrw.org/world-report/2020/country-chapters/india" TargetMode="External"/><Relationship Id="rId2" Type="http://schemas.openxmlformats.org/officeDocument/2006/relationships/hyperlink" Target="https://spcommreports.ohchr.org/TMResultsBase/DownLoadFile?gId=34631" TargetMode="External"/><Relationship Id="rId16" Type="http://schemas.openxmlformats.org/officeDocument/2006/relationships/hyperlink" Target="http://164.100.47.4/billstexts/rsbilltexts/AsIntroduced/ind%20evid%2010317-E.pdf" TargetMode="External"/><Relationship Id="rId1" Type="http://schemas.openxmlformats.org/officeDocument/2006/relationships/hyperlink" Target="https://www.amnestyusa.org/pdfs/GlobalSurveyAttitudesToTorture2014.pdf" TargetMode="External"/><Relationship Id="rId6" Type="http://schemas.openxmlformats.org/officeDocument/2006/relationships/hyperlink" Target="https://www.epw.in/engage/article/indias-silent-acceptance-torture-has" TargetMode="External"/><Relationship Id="rId11" Type="http://schemas.openxmlformats.org/officeDocument/2006/relationships/hyperlink" Target="https://www.hrw.org/sites/default/files/reports/india0809web.pdf" TargetMode="External"/><Relationship Id="rId5" Type="http://schemas.openxmlformats.org/officeDocument/2006/relationships/hyperlink" Target="https://scroll.in/article/804613/was-afzal-guru-a-martyr-or-a-militant-jnu-students-were-debating-a-question-that-law-cant" TargetMode="External"/><Relationship Id="rId15" Type="http://schemas.openxmlformats.org/officeDocument/2006/relationships/hyperlink" Target="https://www.commoncause.in/pdf/SPIR2018.pdf" TargetMode="External"/><Relationship Id="rId10" Type="http://schemas.openxmlformats.org/officeDocument/2006/relationships/hyperlink" Target="https://www.telegraph.co.uk/news/2019/09/25/young-boys-tortured-kashmir-clampdown-new-figures-show-13000/" TargetMode="External"/><Relationship Id="rId4" Type="http://schemas.openxmlformats.org/officeDocument/2006/relationships/hyperlink" Target="https://thewire.in/rights/anti-caa-protesters-uapa-caa" TargetMode="External"/><Relationship Id="rId9" Type="http://schemas.openxmlformats.org/officeDocument/2006/relationships/hyperlink" Target="https://ncrb.gov.in/sites/default/files/PSI-2018.pdf" TargetMode="External"/><Relationship Id="rId14" Type="http://schemas.openxmlformats.org/officeDocument/2006/relationships/hyperlink" Target="https://www.frontlinedefenders.org/en/case/media-attack-against-sudha-bhardw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BFA598-B385-456D-89FA-AD886D2AF74E}">
  <ds:schemaRefs>
    <ds:schemaRef ds:uri="http://schemas.openxmlformats.org/officeDocument/2006/bibliography"/>
  </ds:schemaRefs>
</ds:datastoreItem>
</file>

<file path=customXml/itemProps2.xml><?xml version="1.0" encoding="utf-8"?>
<ds:datastoreItem xmlns:ds="http://schemas.openxmlformats.org/officeDocument/2006/customXml" ds:itemID="{8CDFA054-EBA8-47DF-8386-B59241905013}"/>
</file>

<file path=customXml/itemProps3.xml><?xml version="1.0" encoding="utf-8"?>
<ds:datastoreItem xmlns:ds="http://schemas.openxmlformats.org/officeDocument/2006/customXml" ds:itemID="{E2B99D49-0E28-44E5-9D2D-971D7C51AEB4}"/>
</file>

<file path=customXml/itemProps4.xml><?xml version="1.0" encoding="utf-8"?>
<ds:datastoreItem xmlns:ds="http://schemas.openxmlformats.org/officeDocument/2006/customXml" ds:itemID="{C59119A8-C7D2-4FF5-9C31-EF58E524450F}"/>
</file>

<file path=docProps/app.xml><?xml version="1.0" encoding="utf-8"?>
<Properties xmlns="http://schemas.openxmlformats.org/officeDocument/2006/extended-properties" xmlns:vt="http://schemas.openxmlformats.org/officeDocument/2006/docPropsVTypes">
  <Template>Normal</Template>
  <TotalTime>8</TotalTime>
  <Pages>1</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KIRITY</cp:lastModifiedBy>
  <cp:revision>4</cp:revision>
  <dcterms:created xsi:type="dcterms:W3CDTF">2020-06-17T13:35:00Z</dcterms:created>
  <dcterms:modified xsi:type="dcterms:W3CDTF">2020-06-17T13:41:00Z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