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5171" w14:textId="7450CE0D" w:rsidR="006C1A92" w:rsidRDefault="006C1A92" w:rsidP="003631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734C1">
        <w:rPr>
          <w:rFonts w:asciiTheme="majorHAnsi" w:hAnsiTheme="majorHAnsi" w:cstheme="majorHAnsi"/>
          <w:sz w:val="24"/>
          <w:szCs w:val="24"/>
        </w:rPr>
        <w:t>Sweden’s contribution to the</w:t>
      </w:r>
      <w:r w:rsidR="00363137">
        <w:rPr>
          <w:rFonts w:asciiTheme="majorHAnsi" w:hAnsiTheme="majorHAnsi" w:cstheme="majorHAnsi"/>
          <w:sz w:val="24"/>
          <w:szCs w:val="24"/>
        </w:rPr>
        <w:t xml:space="preserve"> s</w:t>
      </w:r>
      <w:r w:rsidR="00363137" w:rsidRPr="00363137">
        <w:rPr>
          <w:rFonts w:asciiTheme="majorHAnsi" w:hAnsiTheme="majorHAnsi" w:cstheme="majorHAnsi"/>
          <w:sz w:val="24"/>
          <w:szCs w:val="24"/>
        </w:rPr>
        <w:t>urvey questionnaire from t</w:t>
      </w:r>
      <w:bookmarkStart w:id="0" w:name="_GoBack"/>
      <w:bookmarkEnd w:id="0"/>
      <w:r w:rsidR="00363137" w:rsidRPr="00363137">
        <w:rPr>
          <w:rFonts w:asciiTheme="majorHAnsi" w:hAnsiTheme="majorHAnsi" w:cstheme="majorHAnsi"/>
          <w:sz w:val="24"/>
          <w:szCs w:val="24"/>
        </w:rPr>
        <w:t>he Special Rapporteur on torture and other cruel, inhuman or degrading treatment or punishment</w:t>
      </w:r>
      <w:bookmarkStart w:id="1" w:name="_Hlk26971964"/>
    </w:p>
    <w:p w14:paraId="4C549D5C" w14:textId="77777777" w:rsidR="00363137" w:rsidRPr="00944CDE" w:rsidRDefault="00363137" w:rsidP="0036313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bookmarkEnd w:id="1"/>
    <w:p w14:paraId="0E9D63D4" w14:textId="03E35D32" w:rsidR="006D649B" w:rsidRPr="00944CDE" w:rsidRDefault="00944CDE" w:rsidP="006D649B">
      <w:pPr>
        <w:rPr>
          <w:rFonts w:ascii="Garamond" w:hAnsi="Garamond" w:cs="Arial"/>
          <w:sz w:val="24"/>
          <w:szCs w:val="24"/>
        </w:rPr>
      </w:pPr>
      <w:r w:rsidRPr="00944CDE">
        <w:rPr>
          <w:rFonts w:ascii="Garamond" w:hAnsi="Garamond" w:cs="Arial"/>
          <w:sz w:val="24"/>
          <w:szCs w:val="24"/>
        </w:rPr>
        <w:t>The Government of Sweden highly appreciates the</w:t>
      </w:r>
      <w:r w:rsidR="006D649B" w:rsidRPr="00944CDE">
        <w:rPr>
          <w:rFonts w:ascii="Garamond" w:hAnsi="Garamond" w:cs="Arial"/>
          <w:sz w:val="24"/>
          <w:szCs w:val="24"/>
        </w:rPr>
        <w:t xml:space="preserve"> system of </w:t>
      </w:r>
      <w:r w:rsidR="004076A4">
        <w:rPr>
          <w:rFonts w:ascii="Garamond" w:hAnsi="Garamond" w:cs="Arial"/>
          <w:sz w:val="24"/>
          <w:szCs w:val="24"/>
        </w:rPr>
        <w:t xml:space="preserve">the </w:t>
      </w:r>
      <w:r w:rsidR="006D649B" w:rsidRPr="00944CDE">
        <w:rPr>
          <w:rFonts w:ascii="Garamond" w:hAnsi="Garamond" w:cs="Arial"/>
          <w:sz w:val="24"/>
          <w:szCs w:val="24"/>
        </w:rPr>
        <w:t xml:space="preserve">Special Procedures </w:t>
      </w:r>
      <w:r w:rsidRPr="00944CDE">
        <w:rPr>
          <w:rFonts w:ascii="Garamond" w:hAnsi="Garamond" w:cs="Arial"/>
          <w:sz w:val="24"/>
          <w:szCs w:val="24"/>
        </w:rPr>
        <w:t xml:space="preserve">as </w:t>
      </w:r>
      <w:r w:rsidR="006D649B" w:rsidRPr="00944CDE">
        <w:rPr>
          <w:rFonts w:ascii="Garamond" w:hAnsi="Garamond" w:cs="Arial"/>
          <w:sz w:val="24"/>
          <w:szCs w:val="24"/>
        </w:rPr>
        <w:t>a central element of the United Nations human rights machinery. The independent status of the mandate-holders is vital for the</w:t>
      </w:r>
      <w:r w:rsidR="00DE0484" w:rsidRPr="00944CDE">
        <w:rPr>
          <w:rFonts w:ascii="Garamond" w:hAnsi="Garamond" w:cs="Arial"/>
          <w:sz w:val="24"/>
          <w:szCs w:val="24"/>
        </w:rPr>
        <w:t xml:space="preserve">ir </w:t>
      </w:r>
      <w:r w:rsidR="006D649B" w:rsidRPr="00944CDE">
        <w:rPr>
          <w:rFonts w:ascii="Garamond" w:hAnsi="Garamond" w:cs="Arial"/>
          <w:sz w:val="24"/>
          <w:szCs w:val="24"/>
        </w:rPr>
        <w:t>ab</w:t>
      </w:r>
      <w:r w:rsidR="00DE0484" w:rsidRPr="00944CDE">
        <w:rPr>
          <w:rFonts w:ascii="Garamond" w:hAnsi="Garamond" w:cs="Arial"/>
          <w:sz w:val="24"/>
          <w:szCs w:val="24"/>
        </w:rPr>
        <w:t>i</w:t>
      </w:r>
      <w:r w:rsidR="006D649B" w:rsidRPr="00944CDE">
        <w:rPr>
          <w:rFonts w:ascii="Garamond" w:hAnsi="Garamond" w:cs="Arial"/>
          <w:sz w:val="24"/>
          <w:szCs w:val="24"/>
        </w:rPr>
        <w:t>l</w:t>
      </w:r>
      <w:r w:rsidR="00DE0484" w:rsidRPr="00944CDE">
        <w:rPr>
          <w:rFonts w:ascii="Garamond" w:hAnsi="Garamond" w:cs="Arial"/>
          <w:sz w:val="24"/>
          <w:szCs w:val="24"/>
        </w:rPr>
        <w:t>ity</w:t>
      </w:r>
      <w:r w:rsidR="006D649B" w:rsidRPr="00944CDE">
        <w:rPr>
          <w:rFonts w:ascii="Garamond" w:hAnsi="Garamond" w:cs="Arial"/>
          <w:sz w:val="24"/>
          <w:szCs w:val="24"/>
        </w:rPr>
        <w:t xml:space="preserve"> to fulfil their functions in all impartiality and to exercise their freedom to assess </w:t>
      </w:r>
      <w:r w:rsidR="00DE0484" w:rsidRPr="00944CDE">
        <w:rPr>
          <w:rFonts w:ascii="Garamond" w:hAnsi="Garamond" w:cs="Arial"/>
          <w:sz w:val="24"/>
          <w:szCs w:val="24"/>
        </w:rPr>
        <w:t xml:space="preserve">the </w:t>
      </w:r>
      <w:r w:rsidR="006D649B" w:rsidRPr="00944CDE">
        <w:rPr>
          <w:rFonts w:ascii="Garamond" w:hAnsi="Garamond" w:cs="Arial"/>
          <w:sz w:val="24"/>
          <w:szCs w:val="24"/>
        </w:rPr>
        <w:t xml:space="preserve">human rights </w:t>
      </w:r>
      <w:r w:rsidR="00DE0484" w:rsidRPr="00944CDE">
        <w:rPr>
          <w:rFonts w:ascii="Garamond" w:hAnsi="Garamond" w:cs="Arial"/>
          <w:sz w:val="24"/>
          <w:szCs w:val="24"/>
        </w:rPr>
        <w:t>issue</w:t>
      </w:r>
      <w:r w:rsidR="006D649B" w:rsidRPr="00944CDE">
        <w:rPr>
          <w:rFonts w:ascii="Garamond" w:hAnsi="Garamond" w:cs="Arial"/>
          <w:sz w:val="24"/>
          <w:szCs w:val="24"/>
        </w:rPr>
        <w:t>s examine</w:t>
      </w:r>
      <w:r w:rsidR="00DE0484" w:rsidRPr="00944CDE">
        <w:rPr>
          <w:rFonts w:ascii="Garamond" w:hAnsi="Garamond" w:cs="Arial"/>
          <w:sz w:val="24"/>
          <w:szCs w:val="24"/>
        </w:rPr>
        <w:t>d</w:t>
      </w:r>
      <w:r w:rsidR="006D649B" w:rsidRPr="00944CDE">
        <w:rPr>
          <w:rFonts w:ascii="Garamond" w:hAnsi="Garamond" w:cs="Arial"/>
          <w:sz w:val="24"/>
          <w:szCs w:val="24"/>
        </w:rPr>
        <w:t xml:space="preserve"> under their mandates.  </w:t>
      </w:r>
    </w:p>
    <w:p w14:paraId="3D3DE3EA" w14:textId="523FED1A" w:rsidR="00363137" w:rsidRDefault="00A54ECB" w:rsidP="00363137">
      <w:pPr>
        <w:rPr>
          <w:rFonts w:ascii="Garamond" w:hAnsi="Garamond" w:cs="Arial"/>
          <w:sz w:val="24"/>
          <w:szCs w:val="24"/>
        </w:rPr>
      </w:pPr>
      <w:r w:rsidRPr="00363137">
        <w:rPr>
          <w:rFonts w:ascii="Garamond" w:hAnsi="Garamond" w:cs="Arial"/>
          <w:sz w:val="24"/>
          <w:szCs w:val="24"/>
        </w:rPr>
        <w:t xml:space="preserve">For the last few years </w:t>
      </w:r>
      <w:r>
        <w:rPr>
          <w:rFonts w:ascii="Garamond" w:hAnsi="Garamond" w:cs="Arial"/>
          <w:sz w:val="24"/>
          <w:szCs w:val="24"/>
        </w:rPr>
        <w:t xml:space="preserve">the Government of Sweden’s </w:t>
      </w:r>
      <w:r w:rsidRPr="00363137">
        <w:rPr>
          <w:rFonts w:ascii="Garamond" w:hAnsi="Garamond" w:cs="Arial"/>
          <w:sz w:val="24"/>
          <w:szCs w:val="24"/>
        </w:rPr>
        <w:t>communication with the Special Rapporteur</w:t>
      </w:r>
      <w:r w:rsidRPr="00A54ECB">
        <w:rPr>
          <w:rFonts w:ascii="Garamond" w:hAnsi="Garamond" w:cs="Arial"/>
          <w:sz w:val="24"/>
          <w:szCs w:val="24"/>
        </w:rPr>
        <w:t xml:space="preserve"> </w:t>
      </w:r>
      <w:r w:rsidRPr="00363137">
        <w:rPr>
          <w:rFonts w:ascii="Garamond" w:hAnsi="Garamond" w:cs="Arial"/>
          <w:sz w:val="24"/>
          <w:szCs w:val="24"/>
        </w:rPr>
        <w:t>on Torture and Other Cruel, Inhuman or Degrading Treatment or Punishment</w:t>
      </w:r>
      <w:r>
        <w:rPr>
          <w:rFonts w:ascii="Garamond" w:hAnsi="Garamond" w:cs="Arial"/>
          <w:sz w:val="24"/>
          <w:szCs w:val="24"/>
        </w:rPr>
        <w:t xml:space="preserve"> has been limited to</w:t>
      </w:r>
      <w:r w:rsidRPr="00363137">
        <w:rPr>
          <w:rFonts w:ascii="Garamond" w:hAnsi="Garamond" w:cs="Arial"/>
          <w:sz w:val="24"/>
          <w:szCs w:val="24"/>
        </w:rPr>
        <w:t xml:space="preserve"> two individual cases.</w:t>
      </w:r>
    </w:p>
    <w:p w14:paraId="587B475B" w14:textId="45CD716E" w:rsidR="00415A35" w:rsidRPr="00363137" w:rsidRDefault="00415A35" w:rsidP="00415A35">
      <w:pPr>
        <w:rPr>
          <w:rFonts w:ascii="Garamond" w:hAnsi="Garamond" w:cs="Arial"/>
          <w:sz w:val="24"/>
          <w:szCs w:val="24"/>
        </w:rPr>
      </w:pPr>
      <w:r w:rsidRPr="00363137">
        <w:rPr>
          <w:rFonts w:ascii="Garamond" w:hAnsi="Garamond" w:cs="Arial"/>
          <w:sz w:val="24"/>
          <w:szCs w:val="24"/>
        </w:rPr>
        <w:t>The UN human rights treaty body system is currently under review</w:t>
      </w:r>
      <w:r w:rsidR="00A54ECB">
        <w:rPr>
          <w:rFonts w:ascii="Garamond" w:hAnsi="Garamond" w:cs="Arial"/>
          <w:sz w:val="24"/>
          <w:szCs w:val="24"/>
        </w:rPr>
        <w:t>.</w:t>
      </w:r>
      <w:r w:rsidRPr="00363137">
        <w:rPr>
          <w:rFonts w:ascii="Garamond" w:hAnsi="Garamond" w:cs="Arial"/>
          <w:sz w:val="24"/>
          <w:szCs w:val="24"/>
        </w:rPr>
        <w:t xml:space="preserve"> Sweden finds it imperative to support </w:t>
      </w:r>
      <w:r>
        <w:rPr>
          <w:rFonts w:ascii="Garamond" w:hAnsi="Garamond" w:cs="Arial"/>
          <w:sz w:val="24"/>
          <w:szCs w:val="24"/>
        </w:rPr>
        <w:t>the</w:t>
      </w:r>
      <w:r w:rsidRPr="00363137">
        <w:rPr>
          <w:rFonts w:ascii="Garamond" w:hAnsi="Garamond" w:cs="Arial"/>
          <w:sz w:val="24"/>
          <w:szCs w:val="24"/>
        </w:rPr>
        <w:t xml:space="preserve"> functioning and </w:t>
      </w:r>
      <w:r>
        <w:rPr>
          <w:rFonts w:ascii="Garamond" w:hAnsi="Garamond" w:cs="Arial"/>
          <w:sz w:val="24"/>
          <w:szCs w:val="24"/>
        </w:rPr>
        <w:t xml:space="preserve">the </w:t>
      </w:r>
      <w:r w:rsidRPr="00363137">
        <w:rPr>
          <w:rFonts w:ascii="Garamond" w:hAnsi="Garamond" w:cs="Arial"/>
          <w:sz w:val="24"/>
          <w:szCs w:val="24"/>
        </w:rPr>
        <w:t>effectiveness of the treaty body system and the work of the special procedure mandate holders.</w:t>
      </w:r>
    </w:p>
    <w:p w14:paraId="5B96843F" w14:textId="75856E30" w:rsidR="00415A35" w:rsidRPr="00363137" w:rsidRDefault="00415A35" w:rsidP="00415A35">
      <w:pPr>
        <w:rPr>
          <w:rFonts w:ascii="Garamond" w:hAnsi="Garamond" w:cs="Arial"/>
          <w:sz w:val="24"/>
          <w:szCs w:val="24"/>
        </w:rPr>
      </w:pPr>
      <w:r w:rsidRPr="00363137">
        <w:rPr>
          <w:rFonts w:ascii="Garamond" w:hAnsi="Garamond" w:cs="Arial"/>
          <w:sz w:val="24"/>
          <w:szCs w:val="24"/>
        </w:rPr>
        <w:t>Sweden is aware that the scope of a mandate of a Special Rapporteur mandate holder sometimes overlap with other special procedure mandate holders</w:t>
      </w:r>
      <w:r w:rsidR="00DE0484">
        <w:rPr>
          <w:rFonts w:ascii="Garamond" w:hAnsi="Garamond" w:cs="Arial"/>
          <w:sz w:val="24"/>
          <w:szCs w:val="24"/>
        </w:rPr>
        <w:t>´</w:t>
      </w:r>
      <w:r w:rsidRPr="0036313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mandates </w:t>
      </w:r>
      <w:r w:rsidRPr="00363137">
        <w:rPr>
          <w:rFonts w:ascii="Garamond" w:hAnsi="Garamond" w:cs="Arial"/>
          <w:sz w:val="24"/>
          <w:szCs w:val="24"/>
        </w:rPr>
        <w:t xml:space="preserve">and/or with the mandates of the treaty bodies. This could be positive as the findings of the </w:t>
      </w:r>
      <w:r>
        <w:rPr>
          <w:rFonts w:ascii="Garamond" w:hAnsi="Garamond" w:cs="Arial"/>
          <w:sz w:val="24"/>
          <w:szCs w:val="24"/>
        </w:rPr>
        <w:t xml:space="preserve">human rights </w:t>
      </w:r>
      <w:r w:rsidRPr="00363137">
        <w:rPr>
          <w:rFonts w:ascii="Garamond" w:hAnsi="Garamond" w:cs="Arial"/>
          <w:sz w:val="24"/>
          <w:szCs w:val="24"/>
        </w:rPr>
        <w:t xml:space="preserve">bodies enhances and complement each other. </w:t>
      </w:r>
    </w:p>
    <w:p w14:paraId="44FC13C0" w14:textId="109E4638" w:rsidR="00363137" w:rsidRPr="00363137" w:rsidRDefault="00363137" w:rsidP="00363137">
      <w:pPr>
        <w:rPr>
          <w:rFonts w:ascii="Garamond" w:hAnsi="Garamond" w:cs="Arial"/>
          <w:sz w:val="24"/>
          <w:szCs w:val="24"/>
        </w:rPr>
      </w:pPr>
      <w:r w:rsidRPr="00363137">
        <w:rPr>
          <w:rFonts w:ascii="Garamond" w:hAnsi="Garamond" w:cs="Arial"/>
          <w:sz w:val="24"/>
          <w:szCs w:val="24"/>
        </w:rPr>
        <w:t xml:space="preserve">Sweden notes that the Special Rapporteur does not require the exhaustion of domestic remedies to act, unlike the requirements for the complaints mechanisms of the human rights treaty body system. </w:t>
      </w:r>
      <w:r w:rsidR="00415A35">
        <w:rPr>
          <w:rFonts w:ascii="Garamond" w:hAnsi="Garamond" w:cs="Arial"/>
          <w:sz w:val="24"/>
          <w:szCs w:val="24"/>
        </w:rPr>
        <w:t>T</w:t>
      </w:r>
      <w:r w:rsidRPr="00363137">
        <w:rPr>
          <w:rFonts w:ascii="Garamond" w:hAnsi="Garamond" w:cs="Arial"/>
          <w:sz w:val="24"/>
          <w:szCs w:val="24"/>
        </w:rPr>
        <w:t xml:space="preserve">he procedural framework and jurisprudence for Special Procedures is </w:t>
      </w:r>
      <w:r w:rsidR="00415A35">
        <w:rPr>
          <w:rFonts w:ascii="Garamond" w:hAnsi="Garamond" w:cs="Arial"/>
          <w:sz w:val="24"/>
          <w:szCs w:val="24"/>
        </w:rPr>
        <w:t xml:space="preserve">different to and </w:t>
      </w:r>
      <w:r w:rsidRPr="00363137">
        <w:rPr>
          <w:rFonts w:ascii="Garamond" w:hAnsi="Garamond" w:cs="Arial"/>
          <w:sz w:val="24"/>
          <w:szCs w:val="24"/>
        </w:rPr>
        <w:t xml:space="preserve">not </w:t>
      </w:r>
      <w:r w:rsidR="00415A35">
        <w:rPr>
          <w:rFonts w:ascii="Garamond" w:hAnsi="Garamond" w:cs="Arial"/>
          <w:sz w:val="24"/>
          <w:szCs w:val="24"/>
        </w:rPr>
        <w:t xml:space="preserve">always </w:t>
      </w:r>
      <w:r w:rsidRPr="00363137">
        <w:rPr>
          <w:rFonts w:ascii="Garamond" w:hAnsi="Garamond" w:cs="Arial"/>
          <w:sz w:val="24"/>
          <w:szCs w:val="24"/>
        </w:rPr>
        <w:t>as developed as it is for e.g. the Committee against Torture.</w:t>
      </w:r>
    </w:p>
    <w:p w14:paraId="2457B7E5" w14:textId="59ACCFF1" w:rsidR="00363137" w:rsidRPr="00363137" w:rsidRDefault="00363137" w:rsidP="00363137">
      <w:pPr>
        <w:rPr>
          <w:rFonts w:ascii="Garamond" w:hAnsi="Garamond" w:cs="Arial"/>
          <w:sz w:val="24"/>
          <w:szCs w:val="24"/>
        </w:rPr>
      </w:pPr>
      <w:r w:rsidRPr="00363137">
        <w:rPr>
          <w:rFonts w:ascii="Garamond" w:hAnsi="Garamond" w:cs="Arial"/>
          <w:sz w:val="24"/>
          <w:szCs w:val="24"/>
        </w:rPr>
        <w:t>Due to OHCHR’s increasingly limited available resources</w:t>
      </w:r>
      <w:r w:rsidR="00415A35">
        <w:rPr>
          <w:rFonts w:ascii="Garamond" w:hAnsi="Garamond" w:cs="Arial"/>
          <w:sz w:val="24"/>
          <w:szCs w:val="24"/>
        </w:rPr>
        <w:t xml:space="preserve">, </w:t>
      </w:r>
      <w:r w:rsidRPr="00363137">
        <w:rPr>
          <w:rFonts w:ascii="Garamond" w:hAnsi="Garamond" w:cs="Arial"/>
          <w:sz w:val="24"/>
          <w:szCs w:val="24"/>
        </w:rPr>
        <w:t>Sweden</w:t>
      </w:r>
      <w:r w:rsidR="00415A35">
        <w:rPr>
          <w:rFonts w:ascii="Garamond" w:hAnsi="Garamond" w:cs="Arial"/>
          <w:sz w:val="24"/>
          <w:szCs w:val="24"/>
        </w:rPr>
        <w:t xml:space="preserve"> would like to</w:t>
      </w:r>
      <w:r w:rsidRPr="00363137">
        <w:rPr>
          <w:rFonts w:ascii="Garamond" w:hAnsi="Garamond" w:cs="Arial"/>
          <w:sz w:val="24"/>
          <w:szCs w:val="24"/>
        </w:rPr>
        <w:t xml:space="preserve"> underline</w:t>
      </w:r>
      <w:r w:rsidR="00415A35">
        <w:rPr>
          <w:rFonts w:ascii="Garamond" w:hAnsi="Garamond" w:cs="Arial"/>
          <w:sz w:val="24"/>
          <w:szCs w:val="24"/>
        </w:rPr>
        <w:t xml:space="preserve"> </w:t>
      </w:r>
      <w:r w:rsidRPr="00363137">
        <w:rPr>
          <w:rFonts w:ascii="Garamond" w:hAnsi="Garamond" w:cs="Arial"/>
          <w:sz w:val="24"/>
          <w:szCs w:val="24"/>
        </w:rPr>
        <w:t xml:space="preserve">the need to be mindful of using effectively the resources </w:t>
      </w:r>
      <w:r w:rsidR="00415A35">
        <w:rPr>
          <w:rFonts w:ascii="Garamond" w:hAnsi="Garamond" w:cs="Arial"/>
          <w:sz w:val="24"/>
          <w:szCs w:val="24"/>
        </w:rPr>
        <w:t xml:space="preserve">of </w:t>
      </w:r>
      <w:r w:rsidRPr="00363137">
        <w:rPr>
          <w:rFonts w:ascii="Garamond" w:hAnsi="Garamond" w:cs="Arial"/>
          <w:sz w:val="24"/>
          <w:szCs w:val="24"/>
        </w:rPr>
        <w:t>OHCHR and to the extent possible avoid overlapping communications</w:t>
      </w:r>
      <w:r w:rsidR="00415A35">
        <w:rPr>
          <w:rFonts w:ascii="Garamond" w:hAnsi="Garamond" w:cs="Arial"/>
          <w:sz w:val="24"/>
          <w:szCs w:val="24"/>
        </w:rPr>
        <w:t xml:space="preserve"> as such overlap </w:t>
      </w:r>
      <w:r w:rsidR="00415A35" w:rsidRPr="00363137">
        <w:rPr>
          <w:rFonts w:ascii="Garamond" w:hAnsi="Garamond" w:cs="Arial"/>
          <w:sz w:val="24"/>
          <w:szCs w:val="24"/>
        </w:rPr>
        <w:t xml:space="preserve">impact the effectiveness of the human rights </w:t>
      </w:r>
      <w:r w:rsidR="00415A35">
        <w:rPr>
          <w:rFonts w:ascii="Garamond" w:hAnsi="Garamond" w:cs="Arial"/>
          <w:sz w:val="24"/>
          <w:szCs w:val="24"/>
        </w:rPr>
        <w:t>bodies and  may strain</w:t>
      </w:r>
      <w:r w:rsidR="00415A35" w:rsidRPr="00363137">
        <w:rPr>
          <w:rFonts w:ascii="Garamond" w:hAnsi="Garamond" w:cs="Arial"/>
          <w:sz w:val="24"/>
          <w:szCs w:val="24"/>
        </w:rPr>
        <w:t xml:space="preserve"> the support </w:t>
      </w:r>
      <w:r w:rsidR="00415A35" w:rsidRPr="00363137">
        <w:rPr>
          <w:rFonts w:ascii="Garamond" w:hAnsi="Garamond" w:cs="Arial"/>
          <w:sz w:val="24"/>
          <w:szCs w:val="24"/>
        </w:rPr>
        <w:lastRenderedPageBreak/>
        <w:t xml:space="preserve">provided </w:t>
      </w:r>
      <w:r w:rsidR="00415A35">
        <w:rPr>
          <w:rFonts w:ascii="Garamond" w:hAnsi="Garamond" w:cs="Arial"/>
          <w:sz w:val="24"/>
          <w:szCs w:val="24"/>
        </w:rPr>
        <w:t xml:space="preserve">by OHCHR </w:t>
      </w:r>
      <w:r w:rsidR="00415A35" w:rsidRPr="00363137">
        <w:rPr>
          <w:rFonts w:ascii="Garamond" w:hAnsi="Garamond" w:cs="Arial"/>
          <w:sz w:val="24"/>
          <w:szCs w:val="24"/>
        </w:rPr>
        <w:t xml:space="preserve">to </w:t>
      </w:r>
      <w:r w:rsidR="00415A35">
        <w:rPr>
          <w:rFonts w:ascii="Garamond" w:hAnsi="Garamond" w:cs="Arial"/>
          <w:sz w:val="24"/>
          <w:szCs w:val="24"/>
        </w:rPr>
        <w:t>the special procedure mandate holders as well</w:t>
      </w:r>
      <w:r w:rsidR="00415A35" w:rsidRPr="00363137">
        <w:rPr>
          <w:rFonts w:ascii="Garamond" w:hAnsi="Garamond" w:cs="Arial"/>
          <w:sz w:val="24"/>
          <w:szCs w:val="24"/>
        </w:rPr>
        <w:t xml:space="preserve"> as to the treaty bodies</w:t>
      </w:r>
      <w:r w:rsidR="00415A35">
        <w:rPr>
          <w:rFonts w:ascii="Garamond" w:hAnsi="Garamond" w:cs="Arial"/>
          <w:sz w:val="24"/>
          <w:szCs w:val="24"/>
        </w:rPr>
        <w:t>.</w:t>
      </w:r>
    </w:p>
    <w:p w14:paraId="64D7DBC0" w14:textId="1D0127B1" w:rsidR="00CF717A" w:rsidRPr="00363137" w:rsidRDefault="00CF717A" w:rsidP="00122F0E">
      <w:pPr>
        <w:spacing w:line="240" w:lineRule="auto"/>
        <w:rPr>
          <w:rFonts w:ascii="Garamond" w:hAnsi="Garamond"/>
          <w:sz w:val="24"/>
          <w:szCs w:val="24"/>
        </w:rPr>
      </w:pPr>
    </w:p>
    <w:sectPr w:rsidR="00CF717A" w:rsidRPr="00363137" w:rsidSect="009873B5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D512" w14:textId="77777777" w:rsidR="005C75E4" w:rsidRDefault="005C75E4" w:rsidP="00A87A54">
      <w:pPr>
        <w:spacing w:after="0" w:line="240" w:lineRule="auto"/>
      </w:pPr>
      <w:r>
        <w:separator/>
      </w:r>
    </w:p>
  </w:endnote>
  <w:endnote w:type="continuationSeparator" w:id="0">
    <w:p w14:paraId="0C38644F" w14:textId="77777777" w:rsidR="005C75E4" w:rsidRDefault="005C75E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B4D56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D021F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265F3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265F3">
            <w:rPr>
              <w:rStyle w:val="Sidnummer"/>
              <w:noProof/>
            </w:rPr>
            <w:t>7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37CD7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56CB3B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D1775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95DF9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28642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3D0882" w14:textId="77777777" w:rsidTr="00C26068">
      <w:trPr>
        <w:trHeight w:val="227"/>
      </w:trPr>
      <w:tc>
        <w:tcPr>
          <w:tcW w:w="4074" w:type="dxa"/>
        </w:tcPr>
        <w:p w14:paraId="6DB0688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A6920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7C47A1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4828" w14:textId="77777777" w:rsidR="005C75E4" w:rsidRDefault="005C75E4" w:rsidP="00A87A54">
      <w:pPr>
        <w:spacing w:after="0" w:line="240" w:lineRule="auto"/>
      </w:pPr>
      <w:r>
        <w:separator/>
      </w:r>
    </w:p>
  </w:footnote>
  <w:footnote w:type="continuationSeparator" w:id="0">
    <w:p w14:paraId="1653F207" w14:textId="77777777" w:rsidR="005C75E4" w:rsidRDefault="005C75E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44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577"/>
      <w:gridCol w:w="3247"/>
      <w:gridCol w:w="20"/>
    </w:tblGrid>
    <w:tr w:rsidR="006C1A92" w14:paraId="3B061F96" w14:textId="77777777" w:rsidTr="00891B99">
      <w:trPr>
        <w:trHeight w:val="1843"/>
      </w:trPr>
      <w:tc>
        <w:tcPr>
          <w:tcW w:w="6577" w:type="dxa"/>
        </w:tcPr>
        <w:p w14:paraId="13FF8903" w14:textId="77777777" w:rsidR="006C1A92" w:rsidRPr="007D73AB" w:rsidRDefault="006C1A92" w:rsidP="006C1A92">
          <w:pPr>
            <w:pStyle w:val="Sidhuvud"/>
          </w:pPr>
          <w:r>
            <w:rPr>
              <w:noProof/>
            </w:rPr>
            <w:drawing>
              <wp:inline distT="0" distB="0" distL="0" distR="0" wp14:anchorId="625AE186" wp14:editId="538AB69B">
                <wp:extent cx="2775827" cy="506684"/>
                <wp:effectExtent l="0" t="0" r="5715" b="825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827" cy="506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sdt>
          <w:sdtPr>
            <w:rPr>
              <w:b/>
              <w:lang w:val="en-US"/>
            </w:rPr>
            <w:alias w:val="DocTypeShowName"/>
            <w:tag w:val="ccRK"/>
            <w:id w:val="-133187441"/>
            <w:placeholder>
              <w:docPart w:val="73108D12D8814076899F3410A0885B44"/>
            </w:placeholder>
            <w:dataBinding w:prefixMappings="xmlns:ns0='http://lp/documentinfo/RK' " w:xpath="/ns0:DocumentInfo[1]/ns0:BaseInfo[1]/ns0:DocTypeShowName[1]" w:storeItemID="{87832E82-63CA-4BEB-9A0D-EC3CB50F1C50}"/>
            <w:text/>
          </w:sdtPr>
          <w:sdtEndPr/>
          <w:sdtContent>
            <w:p w14:paraId="4D37E592" w14:textId="77777777" w:rsidR="006C1A92" w:rsidRPr="00CE6E01" w:rsidRDefault="006C1A92" w:rsidP="006C1A92">
              <w:pPr>
                <w:pStyle w:val="Sidhuvud"/>
                <w:rPr>
                  <w:b/>
                  <w:lang w:val="en-US"/>
                </w:rPr>
              </w:pPr>
              <w:r w:rsidRPr="00CE6E01">
                <w:rPr>
                  <w:b/>
                  <w:lang w:val="en-US"/>
                </w:rPr>
                <w:t>Memorandum</w:t>
              </w:r>
            </w:p>
          </w:sdtContent>
        </w:sdt>
        <w:p w14:paraId="746EF5B1" w14:textId="77777777" w:rsidR="006C1A92" w:rsidRPr="00CE6E01" w:rsidRDefault="006C1A92" w:rsidP="006C1A92">
          <w:pPr>
            <w:pStyle w:val="Sidhuvud"/>
            <w:rPr>
              <w:lang w:val="en-US"/>
            </w:rPr>
          </w:pPr>
        </w:p>
        <w:p w14:paraId="5FD47778" w14:textId="00CA227A" w:rsidR="006C1A92" w:rsidRPr="00CE6E01" w:rsidRDefault="00363137" w:rsidP="006C1A92">
          <w:pPr>
            <w:pStyle w:val="Sidhuvud"/>
            <w:rPr>
              <w:lang w:val="en-US"/>
            </w:rPr>
          </w:pPr>
          <w:r>
            <w:rPr>
              <w:lang w:val="en-US"/>
            </w:rPr>
            <w:t>1</w:t>
          </w:r>
          <w:r w:rsidR="00726903">
            <w:rPr>
              <w:lang w:val="en-US"/>
            </w:rPr>
            <w:t>5</w:t>
          </w:r>
          <w:r>
            <w:rPr>
              <w:lang w:val="en-US"/>
            </w:rPr>
            <w:t xml:space="preserve"> October 2020</w:t>
          </w:r>
        </w:p>
        <w:sdt>
          <w:sdtPr>
            <w:alias w:val="HeaderDate"/>
            <w:tag w:val="ccRKShow_HeaderDate"/>
            <w:id w:val="-1446835202"/>
            <w:placeholder>
              <w:docPart w:val="2C159202AD0042ABA99B74737084C888"/>
            </w:placeholder>
            <w:showingPlcHdr/>
            <w:dataBinding w:prefixMappings="xmlns:ns0='http://lp/documentinfo/RK' " w:xpath="/ns0:DocumentInfo[1]/ns0:BaseInfo[1]/ns0:HeaderDate[1]" w:storeItemID="{87832E82-63CA-4BEB-9A0D-EC3CB50F1C50}"/>
            <w:date w:fullDate="2019-12-11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p w14:paraId="74F80D48" w14:textId="77777777" w:rsidR="006C1A92" w:rsidRPr="00CE6E01" w:rsidRDefault="006C1A92" w:rsidP="006C1A92">
              <w:pPr>
                <w:pStyle w:val="Sidhuvud"/>
                <w:rPr>
                  <w:lang w:val="en-US"/>
                </w:rPr>
              </w:pPr>
              <w:r w:rsidRPr="00CE6E01">
                <w:rPr>
                  <w:lang w:val="en-US"/>
                </w:rPr>
                <w:t xml:space="preserve"> </w:t>
              </w:r>
            </w:p>
          </w:sdtContent>
        </w:sdt>
        <w:sdt>
          <w:sdtPr>
            <w:rPr>
              <w:lang w:val="en-US"/>
            </w:rPr>
            <w:alias w:val="DocNumber"/>
            <w:tag w:val="DocNumber"/>
            <w:id w:val="1554422338"/>
            <w:placeholder>
              <w:docPart w:val="21F0DBF12D5240E987C44B75AC342E2E"/>
            </w:placeholder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6B22896D" w14:textId="77777777" w:rsidR="006C1A92" w:rsidRPr="00CE6E01" w:rsidRDefault="006C1A92" w:rsidP="006C1A92">
              <w:pPr>
                <w:pStyle w:val="Sidhuvud"/>
                <w:rPr>
                  <w:lang w:val="en-US"/>
                </w:rPr>
              </w:pPr>
              <w:r w:rsidRPr="00CE6E01">
                <w:rPr>
                  <w:lang w:val="en-US"/>
                </w:rPr>
                <w:t>Office of the High Commissioner for Human Rights</w:t>
              </w:r>
            </w:p>
          </w:sdtContent>
        </w:sdt>
        <w:p w14:paraId="26FF079F" w14:textId="77777777" w:rsidR="006C1A92" w:rsidRPr="00CE6E01" w:rsidRDefault="006C1A92" w:rsidP="006C1A92">
          <w:pPr>
            <w:pStyle w:val="Sidhuvud"/>
            <w:rPr>
              <w:lang w:val="en-US"/>
            </w:rPr>
          </w:pPr>
        </w:p>
      </w:tc>
      <w:tc>
        <w:tcPr>
          <w:tcW w:w="20" w:type="dxa"/>
        </w:tcPr>
        <w:p w14:paraId="20D41D54" w14:textId="77777777" w:rsidR="006C1A92" w:rsidRPr="00CE6E01" w:rsidRDefault="006C1A92" w:rsidP="006C1A92">
          <w:pPr>
            <w:pStyle w:val="Sidhuvud"/>
            <w:rPr>
              <w:lang w:val="en-US"/>
            </w:rPr>
          </w:pPr>
        </w:p>
        <w:sdt>
          <w:sdtPr>
            <w:alias w:val="Bilagor"/>
            <w:tag w:val="ccRKShow_Bilagor"/>
            <w:id w:val="-1874064418"/>
            <w:showingPlcHdr/>
            <w:dataBinding w:prefixMappings="xmlns:ns0='http://lp/documentinfo/RK' " w:xpath="/ns0:DocumentInfo[1]/ns0:BaseInfo[1]/ns0:Appendix[1]" w:storeItemID="{87832E82-63CA-4BEB-9A0D-EC3CB50F1C50}"/>
            <w:text/>
          </w:sdtPr>
          <w:sdtEndPr/>
          <w:sdtContent>
            <w:p w14:paraId="0475ECB2" w14:textId="77777777" w:rsidR="006C1A92" w:rsidRDefault="006C1A92" w:rsidP="006C1A92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6C1A92" w14:paraId="6D94620F" w14:textId="77777777" w:rsidTr="00891B99">
      <w:trPr>
        <w:trHeight w:val="1928"/>
      </w:trPr>
      <w:sdt>
        <w:sdtPr>
          <w:rPr>
            <w:rFonts w:asciiTheme="minorHAnsi" w:hAnsiTheme="minorHAnsi"/>
            <w:b/>
            <w:sz w:val="25"/>
            <w:lang w:val="en-GB"/>
          </w:rPr>
          <w:alias w:val="SenderText"/>
          <w:tag w:val="ccRKShow_SenderText"/>
          <w:id w:val="-113899768"/>
          <w:placeholder>
            <w:docPart w:val="24988ABBE6C74DB49A202426A7B166F4"/>
          </w:placeholder>
        </w:sdtPr>
        <w:sdtEndPr>
          <w:rPr>
            <w:b w:val="0"/>
          </w:rPr>
        </w:sdtEndPr>
        <w:sdtContent>
          <w:tc>
            <w:tcPr>
              <w:tcW w:w="6577" w:type="dxa"/>
            </w:tcPr>
            <w:p w14:paraId="74F69CCC" w14:textId="77777777" w:rsidR="006C1A92" w:rsidRPr="00CE6E01" w:rsidRDefault="006C1A92" w:rsidP="006C1A92">
              <w:pPr>
                <w:pStyle w:val="Sidhuvud"/>
                <w:rPr>
                  <w:b/>
                  <w:lang w:val="en-US"/>
                </w:rPr>
              </w:pPr>
              <w:r w:rsidRPr="00CE6E01">
                <w:rPr>
                  <w:b/>
                  <w:lang w:val="en-US"/>
                </w:rPr>
                <w:t>Ministry for Foreign Affairs</w:t>
              </w:r>
            </w:p>
            <w:p w14:paraId="33EA401C" w14:textId="77777777" w:rsidR="006C1A92" w:rsidRPr="00CE6E01" w:rsidRDefault="006C1A92" w:rsidP="006C1A92">
              <w:pPr>
                <w:pStyle w:val="Sidhuvud"/>
                <w:rPr>
                  <w:lang w:val="en-US"/>
                </w:rPr>
              </w:pPr>
              <w:r w:rsidRPr="00CE6E01">
                <w:rPr>
                  <w:lang w:val="en-US"/>
                </w:rPr>
                <w:t>Department for International Law, Human Rights and Treaty Law</w:t>
              </w:r>
            </w:p>
            <w:p w14:paraId="3CAA51B5" w14:textId="77777777" w:rsidR="006C1A92" w:rsidRDefault="006C1A92" w:rsidP="006C1A92">
              <w:pPr>
                <w:rPr>
                  <w:rFonts w:asciiTheme="majorHAnsi" w:hAnsiTheme="majorHAnsi"/>
                  <w:sz w:val="19"/>
                </w:rPr>
              </w:pPr>
            </w:p>
            <w:p w14:paraId="6D0D56EE" w14:textId="77777777" w:rsidR="006C1A92" w:rsidRPr="009F724F" w:rsidRDefault="006C1A92" w:rsidP="006C1A92">
              <w:pPr>
                <w:tabs>
                  <w:tab w:val="left" w:pos="3990"/>
                </w:tabs>
              </w:pPr>
              <w:r>
                <w:tab/>
              </w:r>
            </w:p>
          </w:tc>
        </w:sdtContent>
      </w:sdt>
      <w:sdt>
        <w:sdtPr>
          <w:alias w:val="Recipient"/>
          <w:tag w:val="ccRKShow_Recipient"/>
          <w:id w:val="-985620645"/>
          <w:placeholder>
            <w:docPart w:val="D1A806A4FBE54D389B384EE6AB24678D"/>
          </w:placeholder>
          <w:showingPlcHdr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247" w:type="dxa"/>
            </w:tcPr>
            <w:p w14:paraId="33CCE1EC" w14:textId="77777777" w:rsidR="006C1A92" w:rsidRDefault="006C1A92" w:rsidP="006C1A92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20" w:type="dxa"/>
        </w:tcPr>
        <w:p w14:paraId="5603DF25" w14:textId="77777777" w:rsidR="006C1A92" w:rsidRPr="0094502D" w:rsidRDefault="006C1A92" w:rsidP="006C1A92">
          <w:pPr>
            <w:pStyle w:val="Sidhuvud"/>
          </w:pPr>
        </w:p>
      </w:tc>
    </w:tr>
  </w:tbl>
  <w:p w14:paraId="7082CE8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2"/>
    <w:rsid w:val="00004D5C"/>
    <w:rsid w:val="00005F68"/>
    <w:rsid w:val="00012B00"/>
    <w:rsid w:val="00017386"/>
    <w:rsid w:val="00021D01"/>
    <w:rsid w:val="00026711"/>
    <w:rsid w:val="00041EDC"/>
    <w:rsid w:val="00057FE0"/>
    <w:rsid w:val="000757FC"/>
    <w:rsid w:val="000862E0"/>
    <w:rsid w:val="00093408"/>
    <w:rsid w:val="0009435C"/>
    <w:rsid w:val="000C61D1"/>
    <w:rsid w:val="000E10BC"/>
    <w:rsid w:val="000E12D9"/>
    <w:rsid w:val="000F00B8"/>
    <w:rsid w:val="00111809"/>
    <w:rsid w:val="00121002"/>
    <w:rsid w:val="00122F0E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56060"/>
    <w:rsid w:val="00260D2D"/>
    <w:rsid w:val="00281106"/>
    <w:rsid w:val="00282D27"/>
    <w:rsid w:val="00285744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63137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076A4"/>
    <w:rsid w:val="0041223B"/>
    <w:rsid w:val="00415A35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11B22"/>
    <w:rsid w:val="0052127C"/>
    <w:rsid w:val="00533841"/>
    <w:rsid w:val="00544738"/>
    <w:rsid w:val="005456E4"/>
    <w:rsid w:val="00547B89"/>
    <w:rsid w:val="005606BC"/>
    <w:rsid w:val="00567799"/>
    <w:rsid w:val="00571A0B"/>
    <w:rsid w:val="005734C1"/>
    <w:rsid w:val="00584D5F"/>
    <w:rsid w:val="005850D7"/>
    <w:rsid w:val="00596E2B"/>
    <w:rsid w:val="005A5193"/>
    <w:rsid w:val="005C75E4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C1A92"/>
    <w:rsid w:val="006D3188"/>
    <w:rsid w:val="006D59F9"/>
    <w:rsid w:val="006D649B"/>
    <w:rsid w:val="006E08FC"/>
    <w:rsid w:val="006E5A48"/>
    <w:rsid w:val="006F2588"/>
    <w:rsid w:val="00710A6C"/>
    <w:rsid w:val="00712266"/>
    <w:rsid w:val="00726903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265F3"/>
    <w:rsid w:val="008375D5"/>
    <w:rsid w:val="00847FBD"/>
    <w:rsid w:val="00875DDD"/>
    <w:rsid w:val="00891929"/>
    <w:rsid w:val="008A0A0D"/>
    <w:rsid w:val="008C168A"/>
    <w:rsid w:val="008C562B"/>
    <w:rsid w:val="008D3090"/>
    <w:rsid w:val="008D40B6"/>
    <w:rsid w:val="008D4306"/>
    <w:rsid w:val="008D4508"/>
    <w:rsid w:val="008E77D6"/>
    <w:rsid w:val="0093335A"/>
    <w:rsid w:val="00944CDE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122B4"/>
    <w:rsid w:val="00A3270B"/>
    <w:rsid w:val="00A43B02"/>
    <w:rsid w:val="00A5156E"/>
    <w:rsid w:val="00A54ECB"/>
    <w:rsid w:val="00A56824"/>
    <w:rsid w:val="00A65C80"/>
    <w:rsid w:val="00A67276"/>
    <w:rsid w:val="00A67840"/>
    <w:rsid w:val="00A743AC"/>
    <w:rsid w:val="00A87A54"/>
    <w:rsid w:val="00AA1809"/>
    <w:rsid w:val="00AB6313"/>
    <w:rsid w:val="00AD3087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E6E01"/>
    <w:rsid w:val="00CF3046"/>
    <w:rsid w:val="00CF717A"/>
    <w:rsid w:val="00CF75F7"/>
    <w:rsid w:val="00D021D2"/>
    <w:rsid w:val="00D02DF6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3529"/>
    <w:rsid w:val="00DB714B"/>
    <w:rsid w:val="00DC7D14"/>
    <w:rsid w:val="00DE0484"/>
    <w:rsid w:val="00DF5BFB"/>
    <w:rsid w:val="00E469E4"/>
    <w:rsid w:val="00E475C3"/>
    <w:rsid w:val="00E509B0"/>
    <w:rsid w:val="00E7634A"/>
    <w:rsid w:val="00E82BA3"/>
    <w:rsid w:val="00E95F25"/>
    <w:rsid w:val="00EA1688"/>
    <w:rsid w:val="00EC76C2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D382A"/>
  <w15:chartTrackingRefBased/>
  <w15:docId w15:val="{9DE3F3B7-3800-44BE-94E0-D50FE16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C1A92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  <w:lang w:val="sv-SE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qFormat/>
    <w:rsid w:val="00CC41BA"/>
    <w:pPr>
      <w:tabs>
        <w:tab w:val="left" w:pos="1701"/>
        <w:tab w:val="left" w:pos="3600"/>
        <w:tab w:val="left" w:pos="5387"/>
      </w:tabs>
    </w:pPr>
    <w:rPr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  <w:rPr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  <w:lang w:val="sv-SE"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  <w:rPr>
      <w:lang w:val="sv-SE"/>
    </w:r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  <w:lang w:val="sv-SE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  <w:rPr>
      <w:lang w:val="sv-SE"/>
    </w:r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  <w:rPr>
      <w:lang w:val="sv-SE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  <w:rPr>
      <w:lang w:val="sv-SE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  <w:rPr>
      <w:lang w:val="sv-SE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  <w:rPr>
      <w:lang w:val="sv-SE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  <w:rPr>
      <w:lang w:val="sv-SE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  <w:rPr>
      <w:lang w:val="sv-SE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  <w:lang w:val="sv-SE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1A9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1A92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1A92"/>
    <w:rPr>
      <w:noProof w:val="0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1A92"/>
    <w:rPr>
      <w:rFonts w:ascii="Segoe UI" w:hAnsi="Segoe UI" w:cs="Segoe UI"/>
      <w:sz w:val="18"/>
      <w:szCs w:val="18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CE6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34C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08D12D8814076899F3410A0885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E5020-C4AE-4020-BCB9-BC4941D9B312}"/>
      </w:docPartPr>
      <w:docPartBody>
        <w:p w:rsidR="00102A61" w:rsidRDefault="005630CD" w:rsidP="005630CD">
          <w:pPr>
            <w:pStyle w:val="73108D12D8814076899F3410A0885B44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2C159202AD0042ABA99B74737084C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3E944-0EAC-4AD3-8C30-B3D8668655D6}"/>
      </w:docPartPr>
      <w:docPartBody>
        <w:p w:rsidR="00102A61" w:rsidRDefault="005630CD" w:rsidP="005630CD">
          <w:pPr>
            <w:pStyle w:val="2C159202AD0042ABA99B74737084C888"/>
          </w:pPr>
          <w:r>
            <w:t xml:space="preserve"> </w:t>
          </w:r>
        </w:p>
      </w:docPartBody>
    </w:docPart>
    <w:docPart>
      <w:docPartPr>
        <w:name w:val="21F0DBF12D5240E987C44B75AC342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9BD0F-E3FE-4458-BEB1-2B1DFA4B61B3}"/>
      </w:docPartPr>
      <w:docPartBody>
        <w:p w:rsidR="00102A61" w:rsidRDefault="005630CD" w:rsidP="005630CD">
          <w:pPr>
            <w:pStyle w:val="21F0DBF12D5240E987C44B75AC342E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988ABBE6C74DB49A202426A7B16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2880D-BBED-4836-859B-544473DDEAA3}"/>
      </w:docPartPr>
      <w:docPartBody>
        <w:p w:rsidR="00102A61" w:rsidRDefault="005630CD" w:rsidP="005630CD">
          <w:pPr>
            <w:pStyle w:val="24988ABBE6C74DB49A202426A7B166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A806A4FBE54D389B384EE6AB246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EED93-D01E-4708-932E-8E4BBA185070}"/>
      </w:docPartPr>
      <w:docPartBody>
        <w:p w:rsidR="00102A61" w:rsidRDefault="005630CD" w:rsidP="005630CD">
          <w:pPr>
            <w:pStyle w:val="D1A806A4FBE54D389B384EE6AB24678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CD"/>
    <w:rsid w:val="00102A61"/>
    <w:rsid w:val="005630CD"/>
    <w:rsid w:val="006C6FDC"/>
    <w:rsid w:val="00E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30CD"/>
    <w:rPr>
      <w:noProof w:val="0"/>
      <w:color w:val="808080"/>
    </w:rPr>
  </w:style>
  <w:style w:type="paragraph" w:customStyle="1" w:styleId="73108D12D8814076899F3410A0885B44">
    <w:name w:val="73108D12D8814076899F3410A0885B44"/>
    <w:rsid w:val="005630CD"/>
  </w:style>
  <w:style w:type="paragraph" w:customStyle="1" w:styleId="2C159202AD0042ABA99B74737084C888">
    <w:name w:val="2C159202AD0042ABA99B74737084C888"/>
    <w:rsid w:val="005630CD"/>
  </w:style>
  <w:style w:type="paragraph" w:customStyle="1" w:styleId="21F0DBF12D5240E987C44B75AC342E2E">
    <w:name w:val="21F0DBF12D5240E987C44B75AC342E2E"/>
    <w:rsid w:val="005630CD"/>
  </w:style>
  <w:style w:type="paragraph" w:customStyle="1" w:styleId="24988ABBE6C74DB49A202426A7B166F4">
    <w:name w:val="24988ABBE6C74DB49A202426A7B166F4"/>
    <w:rsid w:val="005630CD"/>
  </w:style>
  <w:style w:type="paragraph" w:customStyle="1" w:styleId="D1A806A4FBE54D389B384EE6AB24678D">
    <w:name w:val="D1A806A4FBE54D389B384EE6AB24678D"/>
    <w:rsid w:val="00563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/>
    <DocType/>
    <DocTypeShowName>Memorandum</DocTypeShowName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>Office of the High Commissioner for Human Rights</DocNumber>
    <Doclanguage/>
    <Appendix/>
    <LogotypeName/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4A41E4C-5BC7-4431-9882-CB16F8CDC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B7831-6E2A-4816-A57D-81F525368829}"/>
</file>

<file path=customXml/itemProps4.xml><?xml version="1.0" encoding="utf-8"?>
<ds:datastoreItem xmlns:ds="http://schemas.openxmlformats.org/officeDocument/2006/customXml" ds:itemID="{160FBEAE-D32F-4724-A16A-7356EB64A52D}"/>
</file>

<file path=customXml/itemProps5.xml><?xml version="1.0" encoding="utf-8"?>
<ds:datastoreItem xmlns:ds="http://schemas.openxmlformats.org/officeDocument/2006/customXml" ds:itemID="{73D59AEA-3A46-4A08-8233-12417FBFC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Moberg</dc:creator>
  <cp:keywords/>
  <dc:description/>
  <cp:lastModifiedBy>Tilde Berggren</cp:lastModifiedBy>
  <cp:revision>2</cp:revision>
  <cp:lastPrinted>2019-12-13T11:28:00Z</cp:lastPrinted>
  <dcterms:created xsi:type="dcterms:W3CDTF">2020-10-15T10:23:00Z</dcterms:created>
  <dcterms:modified xsi:type="dcterms:W3CDTF">2020-10-15T10:23:00Z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