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0D40" w14:textId="77777777" w:rsidR="00637D55" w:rsidRPr="005E4EB5" w:rsidRDefault="005E4EB5" w:rsidP="00536FCC">
      <w:pPr>
        <w:spacing w:line="360" w:lineRule="auto"/>
        <w:jc w:val="center"/>
        <w:rPr>
          <w:rFonts w:ascii="Times New Roman" w:hAnsi="Times New Roman" w:cs="Times New Roman"/>
          <w:b/>
          <w:sz w:val="24"/>
          <w:szCs w:val="24"/>
        </w:rPr>
      </w:pPr>
      <w:r w:rsidRPr="005E4EB5">
        <w:rPr>
          <w:rFonts w:ascii="Times New Roman" w:hAnsi="Times New Roman" w:cs="Times New Roman"/>
          <w:b/>
          <w:sz w:val="24"/>
          <w:szCs w:val="24"/>
        </w:rPr>
        <w:t>Special Rapporteur on the promotion of human rights while countering terrorism, pursuant to resolution 40/16 of the Human Rights Council</w:t>
      </w:r>
    </w:p>
    <w:p w14:paraId="54BB37CD" w14:textId="77777777" w:rsidR="005E4EB5" w:rsidRPr="005E4EB5" w:rsidRDefault="001104FC" w:rsidP="00536F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w:t>
      </w:r>
      <w:r w:rsidR="005E4EB5" w:rsidRPr="005E4EB5">
        <w:rPr>
          <w:rFonts w:ascii="Times New Roman" w:hAnsi="Times New Roman" w:cs="Times New Roman"/>
          <w:b/>
          <w:sz w:val="24"/>
          <w:szCs w:val="24"/>
        </w:rPr>
        <w:t>uman rights, humanitarian law and counter-terrorism”</w:t>
      </w:r>
    </w:p>
    <w:p w14:paraId="2D588E83" w14:textId="77777777" w:rsidR="005E4EB5" w:rsidRPr="005E4EB5" w:rsidRDefault="005E4EB5" w:rsidP="00536FCC">
      <w:pPr>
        <w:spacing w:line="360" w:lineRule="auto"/>
        <w:jc w:val="center"/>
        <w:rPr>
          <w:rFonts w:ascii="Times New Roman" w:hAnsi="Times New Roman" w:cs="Times New Roman"/>
          <w:b/>
          <w:sz w:val="24"/>
          <w:szCs w:val="24"/>
        </w:rPr>
      </w:pPr>
      <w:r w:rsidRPr="005E4EB5">
        <w:rPr>
          <w:rFonts w:ascii="Times New Roman" w:hAnsi="Times New Roman" w:cs="Times New Roman"/>
          <w:b/>
          <w:sz w:val="24"/>
          <w:szCs w:val="24"/>
        </w:rPr>
        <w:t>July 2020</w:t>
      </w:r>
    </w:p>
    <w:p w14:paraId="396005AA" w14:textId="77777777" w:rsidR="005E4EB5" w:rsidRDefault="005E4EB5" w:rsidP="00536FCC">
      <w:pPr>
        <w:spacing w:line="360" w:lineRule="auto"/>
        <w:jc w:val="center"/>
        <w:rPr>
          <w:rFonts w:ascii="Times New Roman" w:hAnsi="Times New Roman" w:cs="Times New Roman"/>
          <w:b/>
          <w:sz w:val="24"/>
          <w:szCs w:val="24"/>
        </w:rPr>
      </w:pPr>
      <w:r w:rsidRPr="005E4EB5">
        <w:rPr>
          <w:rFonts w:ascii="Times New Roman" w:hAnsi="Times New Roman" w:cs="Times New Roman"/>
          <w:b/>
          <w:sz w:val="24"/>
          <w:szCs w:val="24"/>
        </w:rPr>
        <w:t>Response of Ireland</w:t>
      </w:r>
    </w:p>
    <w:p w14:paraId="33C62EF0" w14:textId="77777777" w:rsidR="001E73BA" w:rsidRDefault="00843E32" w:rsidP="00536FC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Counter-terrorism activities </w:t>
      </w:r>
      <w:proofErr w:type="gramStart"/>
      <w:r>
        <w:rPr>
          <w:rFonts w:ascii="Times New Roman" w:hAnsi="Times New Roman" w:cs="Times New Roman"/>
          <w:sz w:val="24"/>
          <w:szCs w:val="24"/>
        </w:rPr>
        <w:t>should always be conducted</w:t>
      </w:r>
      <w:proofErr w:type="gramEnd"/>
      <w:r>
        <w:rPr>
          <w:rFonts w:ascii="Times New Roman" w:hAnsi="Times New Roman" w:cs="Times New Roman"/>
          <w:sz w:val="24"/>
          <w:szCs w:val="24"/>
        </w:rPr>
        <w:t xml:space="preserve"> with full respect for the protections afforded to all individuals by international law, including international humanitarian law and human rights.</w:t>
      </w:r>
      <w:r w:rsidR="00923CE1">
        <w:rPr>
          <w:rFonts w:ascii="Times New Roman" w:hAnsi="Times New Roman" w:cs="Times New Roman"/>
          <w:sz w:val="24"/>
          <w:szCs w:val="24"/>
        </w:rPr>
        <w:t xml:space="preserve"> Ireland is firmly committed to the effective application and further development of international humanitarian law, as well as promoting and protecting human rights internationally.</w:t>
      </w:r>
    </w:p>
    <w:p w14:paraId="55038168" w14:textId="77777777" w:rsidR="003045DC" w:rsidRDefault="003045DC" w:rsidP="00536FCC">
      <w:pPr>
        <w:spacing w:before="240" w:line="360" w:lineRule="auto"/>
        <w:rPr>
          <w:rFonts w:ascii="Times New Roman" w:hAnsi="Times New Roman" w:cs="Times New Roman"/>
          <w:sz w:val="24"/>
          <w:szCs w:val="24"/>
        </w:rPr>
      </w:pPr>
      <w:r>
        <w:rPr>
          <w:rFonts w:ascii="Times New Roman" w:hAnsi="Times New Roman" w:cs="Times New Roman"/>
          <w:sz w:val="24"/>
          <w:szCs w:val="24"/>
        </w:rPr>
        <w:t>We welcome work undertaken to maximise</w:t>
      </w:r>
      <w:r w:rsidR="00B535CF">
        <w:rPr>
          <w:rFonts w:ascii="Times New Roman" w:hAnsi="Times New Roman" w:cs="Times New Roman"/>
          <w:sz w:val="24"/>
          <w:szCs w:val="24"/>
        </w:rPr>
        <w:t xml:space="preserve"> the</w:t>
      </w:r>
      <w:r>
        <w:rPr>
          <w:rFonts w:ascii="Times New Roman" w:hAnsi="Times New Roman" w:cs="Times New Roman"/>
          <w:sz w:val="24"/>
          <w:szCs w:val="24"/>
        </w:rPr>
        <w:t xml:space="preserve"> intersectional application of international humanitarian law and international human rights law.</w:t>
      </w:r>
      <w:r w:rsidR="00536FCC">
        <w:rPr>
          <w:rFonts w:ascii="Times New Roman" w:hAnsi="Times New Roman" w:cs="Times New Roman"/>
          <w:sz w:val="24"/>
          <w:szCs w:val="24"/>
        </w:rPr>
        <w:t xml:space="preserve"> </w:t>
      </w:r>
      <w:r>
        <w:rPr>
          <w:rFonts w:ascii="Times New Roman" w:hAnsi="Times New Roman" w:cs="Times New Roman"/>
          <w:sz w:val="24"/>
          <w:szCs w:val="24"/>
        </w:rPr>
        <w:t xml:space="preserve">In addition, we welcome the Special Rapporteur’s work on mainstreaming gender as a </w:t>
      </w:r>
      <w:r w:rsidR="00256A4F">
        <w:rPr>
          <w:rFonts w:ascii="Times New Roman" w:hAnsi="Times New Roman" w:cs="Times New Roman"/>
          <w:sz w:val="24"/>
          <w:szCs w:val="24"/>
        </w:rPr>
        <w:t>priority</w:t>
      </w:r>
      <w:r>
        <w:rPr>
          <w:rFonts w:ascii="Times New Roman" w:hAnsi="Times New Roman" w:cs="Times New Roman"/>
          <w:sz w:val="24"/>
          <w:szCs w:val="24"/>
        </w:rPr>
        <w:t xml:space="preserve"> in her </w:t>
      </w:r>
      <w:r w:rsidR="00B535CF">
        <w:rPr>
          <w:rFonts w:ascii="Times New Roman" w:hAnsi="Times New Roman" w:cs="Times New Roman"/>
          <w:sz w:val="24"/>
          <w:szCs w:val="24"/>
        </w:rPr>
        <w:t>O</w:t>
      </w:r>
      <w:r>
        <w:rPr>
          <w:rFonts w:ascii="Times New Roman" w:hAnsi="Times New Roman" w:cs="Times New Roman"/>
          <w:sz w:val="24"/>
          <w:szCs w:val="24"/>
        </w:rPr>
        <w:t>ffice</w:t>
      </w:r>
      <w:r w:rsidR="00B535CF">
        <w:rPr>
          <w:rFonts w:ascii="Times New Roman" w:hAnsi="Times New Roman" w:cs="Times New Roman"/>
          <w:sz w:val="24"/>
          <w:szCs w:val="24"/>
        </w:rPr>
        <w:t>’</w:t>
      </w:r>
      <w:r>
        <w:rPr>
          <w:rFonts w:ascii="Times New Roman" w:hAnsi="Times New Roman" w:cs="Times New Roman"/>
          <w:sz w:val="24"/>
          <w:szCs w:val="24"/>
        </w:rPr>
        <w:t>s mandate. Although the issue of women, peace and security has been high on the politica</w:t>
      </w:r>
      <w:bookmarkStart w:id="0" w:name="_GoBack"/>
      <w:bookmarkEnd w:id="0"/>
      <w:r>
        <w:rPr>
          <w:rFonts w:ascii="Times New Roman" w:hAnsi="Times New Roman" w:cs="Times New Roman"/>
          <w:sz w:val="24"/>
          <w:szCs w:val="24"/>
        </w:rPr>
        <w:t>l agenda for more than two decades, counter-terrorism policies have traditionally been gender-neutral.</w:t>
      </w:r>
    </w:p>
    <w:p w14:paraId="028852EB" w14:textId="77777777" w:rsidR="003045DC" w:rsidRDefault="00256A4F" w:rsidP="00536FC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Mainstreaming a gender perspective into counter-terrorism frameworks and architecture, and embedding it in </w:t>
      </w:r>
      <w:r w:rsidR="00B535CF">
        <w:rPr>
          <w:rFonts w:ascii="Times New Roman" w:hAnsi="Times New Roman" w:cs="Times New Roman"/>
          <w:sz w:val="24"/>
          <w:szCs w:val="24"/>
        </w:rPr>
        <w:t xml:space="preserve">the </w:t>
      </w:r>
      <w:r>
        <w:rPr>
          <w:rFonts w:ascii="Times New Roman" w:hAnsi="Times New Roman" w:cs="Times New Roman"/>
          <w:sz w:val="24"/>
          <w:szCs w:val="24"/>
        </w:rPr>
        <w:t>mandates of entities engaged in counter-terrorism oversight and enforcement, protection, assistance and capacity-building will assist in ensuring that international human rights and international humanitarian law are preserved and protected while countering terrorism and violent extremism.</w:t>
      </w:r>
    </w:p>
    <w:p w14:paraId="42E1B692" w14:textId="77777777" w:rsidR="00E07B8B" w:rsidRDefault="0031406E" w:rsidP="00536FCC">
      <w:pPr>
        <w:spacing w:line="360" w:lineRule="auto"/>
        <w:rPr>
          <w:rFonts w:ascii="Times New Roman" w:hAnsi="Times New Roman" w:cs="Times New Roman"/>
          <w:i/>
          <w:sz w:val="24"/>
          <w:szCs w:val="24"/>
        </w:rPr>
      </w:pPr>
      <w:r>
        <w:rPr>
          <w:rFonts w:ascii="Times New Roman" w:hAnsi="Times New Roman" w:cs="Times New Roman"/>
          <w:i/>
          <w:sz w:val="24"/>
          <w:szCs w:val="24"/>
        </w:rPr>
        <w:t>Counter-</w:t>
      </w:r>
      <w:r w:rsidR="00E07B8B" w:rsidRPr="009C3C87">
        <w:rPr>
          <w:rFonts w:ascii="Times New Roman" w:hAnsi="Times New Roman" w:cs="Times New Roman"/>
          <w:i/>
          <w:sz w:val="24"/>
          <w:szCs w:val="24"/>
        </w:rPr>
        <w:t>terrorism and humanitarian action</w:t>
      </w:r>
    </w:p>
    <w:p w14:paraId="6825D788" w14:textId="77777777" w:rsidR="003045DC" w:rsidRDefault="003045DC" w:rsidP="00536FCC">
      <w:pPr>
        <w:spacing w:line="360" w:lineRule="auto"/>
        <w:rPr>
          <w:rFonts w:ascii="Times New Roman" w:hAnsi="Times New Roman" w:cs="Times New Roman"/>
          <w:sz w:val="24"/>
          <w:szCs w:val="24"/>
        </w:rPr>
      </w:pPr>
      <w:r>
        <w:rPr>
          <w:rFonts w:ascii="Times New Roman" w:hAnsi="Times New Roman" w:cs="Times New Roman"/>
          <w:sz w:val="24"/>
          <w:szCs w:val="24"/>
        </w:rPr>
        <w:t>In recent years, there has been a significant increase in the breadth and scope of counter-</w:t>
      </w:r>
      <w:proofErr w:type="gramStart"/>
      <w:r>
        <w:rPr>
          <w:rFonts w:ascii="Times New Roman" w:hAnsi="Times New Roman" w:cs="Times New Roman"/>
          <w:sz w:val="24"/>
          <w:szCs w:val="24"/>
        </w:rPr>
        <w:t>terrorism</w:t>
      </w:r>
      <w:proofErr w:type="gramEnd"/>
      <w:r>
        <w:rPr>
          <w:rFonts w:ascii="Times New Roman" w:hAnsi="Times New Roman" w:cs="Times New Roman"/>
          <w:sz w:val="24"/>
          <w:szCs w:val="24"/>
        </w:rPr>
        <w:t xml:space="preserve"> measures and sanctions, and a proliferation of counter-terrorism and sanctions regulations at the domestic, regional and multilateral levels.</w:t>
      </w:r>
    </w:p>
    <w:p w14:paraId="0ECA5ABF" w14:textId="7E84BFAC" w:rsidR="00E07B8B" w:rsidRDefault="00E07B8B"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important that counter-terrorism measures taken by states </w:t>
      </w:r>
      <w:r w:rsidR="00B535CF">
        <w:rPr>
          <w:rFonts w:ascii="Times New Roman" w:hAnsi="Times New Roman" w:cs="Times New Roman"/>
          <w:sz w:val="24"/>
          <w:szCs w:val="24"/>
        </w:rPr>
        <w:t xml:space="preserve">do not </w:t>
      </w:r>
      <w:r>
        <w:rPr>
          <w:rFonts w:ascii="Times New Roman" w:hAnsi="Times New Roman" w:cs="Times New Roman"/>
          <w:sz w:val="24"/>
          <w:szCs w:val="24"/>
        </w:rPr>
        <w:t xml:space="preserve">have adverse effects on humanitarian action. </w:t>
      </w:r>
    </w:p>
    <w:p w14:paraId="45BA3201" w14:textId="70B89E04" w:rsidR="004A19E1" w:rsidRPr="004A19E1" w:rsidRDefault="004A19E1" w:rsidP="00536FCC">
      <w:pPr>
        <w:spacing w:line="360" w:lineRule="auto"/>
        <w:rPr>
          <w:rFonts w:ascii="Times New Roman" w:hAnsi="Times New Roman" w:cs="Times New Roman"/>
          <w:i/>
          <w:sz w:val="24"/>
          <w:szCs w:val="24"/>
        </w:rPr>
      </w:pPr>
      <w:r w:rsidRPr="004A19E1">
        <w:rPr>
          <w:rFonts w:ascii="Times New Roman" w:hAnsi="Times New Roman" w:cs="Times New Roman"/>
          <w:i/>
          <w:sz w:val="24"/>
          <w:szCs w:val="24"/>
        </w:rPr>
        <w:t>Sanctions</w:t>
      </w:r>
    </w:p>
    <w:p w14:paraId="7ADB3D52" w14:textId="03848B89" w:rsidR="004A0BAE" w:rsidRDefault="00752D35" w:rsidP="00536FCC">
      <w:pPr>
        <w:spacing w:line="360" w:lineRule="auto"/>
        <w:rPr>
          <w:rFonts w:ascii="Times New Roman" w:hAnsi="Times New Roman" w:cs="Times New Roman"/>
          <w:sz w:val="24"/>
          <w:szCs w:val="24"/>
        </w:rPr>
      </w:pPr>
      <w:r>
        <w:rPr>
          <w:rFonts w:ascii="Times New Roman" w:hAnsi="Times New Roman" w:cs="Times New Roman"/>
          <w:sz w:val="24"/>
          <w:szCs w:val="24"/>
        </w:rPr>
        <w:t>Ireland implements UN and EU restrictive measures or sanctions</w:t>
      </w:r>
      <w:r w:rsidR="004A0BAE">
        <w:rPr>
          <w:rFonts w:ascii="Times New Roman" w:hAnsi="Times New Roman" w:cs="Times New Roman"/>
          <w:sz w:val="24"/>
          <w:szCs w:val="24"/>
        </w:rPr>
        <w:t xml:space="preserve">, which </w:t>
      </w:r>
      <w:r w:rsidR="00663439">
        <w:rPr>
          <w:rFonts w:ascii="Times New Roman" w:hAnsi="Times New Roman" w:cs="Times New Roman"/>
          <w:sz w:val="24"/>
          <w:szCs w:val="24"/>
        </w:rPr>
        <w:t>may consist of asset freezes, trade restrictions or travel bans.</w:t>
      </w:r>
      <w:r w:rsidR="004A0BAE">
        <w:rPr>
          <w:rFonts w:ascii="Times New Roman" w:hAnsi="Times New Roman" w:cs="Times New Roman"/>
          <w:sz w:val="24"/>
          <w:szCs w:val="24"/>
        </w:rPr>
        <w:t xml:space="preserve"> We acknowledge, particularly in the context of our </w:t>
      </w:r>
      <w:r w:rsidR="004A0BAE">
        <w:rPr>
          <w:rFonts w:ascii="Times New Roman" w:hAnsi="Times New Roman" w:cs="Times New Roman"/>
          <w:sz w:val="24"/>
          <w:szCs w:val="24"/>
        </w:rPr>
        <w:lastRenderedPageBreak/>
        <w:t xml:space="preserve">own upcoming term on the Security Council, the responsibility to facilitate discussions on all aspects of the impacts of UN sanctions regimes in various sanctions committees, with a view to ensuring that the impacts on principled humanitarian action </w:t>
      </w:r>
      <w:proofErr w:type="gramStart"/>
      <w:r w:rsidR="004A0BAE">
        <w:rPr>
          <w:rFonts w:ascii="Times New Roman" w:hAnsi="Times New Roman" w:cs="Times New Roman"/>
          <w:sz w:val="24"/>
          <w:szCs w:val="24"/>
        </w:rPr>
        <w:t>are fully appreciated and properly addressed</w:t>
      </w:r>
      <w:proofErr w:type="gramEnd"/>
      <w:r w:rsidR="004A0BAE">
        <w:rPr>
          <w:rFonts w:ascii="Times New Roman" w:hAnsi="Times New Roman" w:cs="Times New Roman"/>
          <w:sz w:val="24"/>
          <w:szCs w:val="24"/>
        </w:rPr>
        <w:t>.</w:t>
      </w:r>
    </w:p>
    <w:p w14:paraId="0351EF00" w14:textId="77777777" w:rsidR="00663439" w:rsidRDefault="00541442" w:rsidP="00536FCC">
      <w:pPr>
        <w:spacing w:line="360" w:lineRule="auto"/>
        <w:rPr>
          <w:rFonts w:ascii="Times New Roman" w:hAnsi="Times New Roman" w:cs="Times New Roman"/>
          <w:sz w:val="24"/>
          <w:szCs w:val="24"/>
        </w:rPr>
      </w:pPr>
      <w:r>
        <w:rPr>
          <w:rFonts w:ascii="Times New Roman" w:hAnsi="Times New Roman" w:cs="Times New Roman"/>
          <w:sz w:val="24"/>
          <w:szCs w:val="24"/>
        </w:rPr>
        <w:t>The key principles guiding EU</w:t>
      </w:r>
      <w:r w:rsidR="000D25BB">
        <w:rPr>
          <w:rFonts w:ascii="Times New Roman" w:hAnsi="Times New Roman" w:cs="Times New Roman"/>
          <w:sz w:val="24"/>
          <w:szCs w:val="24"/>
        </w:rPr>
        <w:t xml:space="preserve"> autonomous</w:t>
      </w:r>
      <w:r>
        <w:rPr>
          <w:rFonts w:ascii="Times New Roman" w:hAnsi="Times New Roman" w:cs="Times New Roman"/>
          <w:sz w:val="24"/>
          <w:szCs w:val="24"/>
        </w:rPr>
        <w:t xml:space="preserve"> restrictive measures are c</w:t>
      </w:r>
      <w:r w:rsidR="00360249">
        <w:rPr>
          <w:rFonts w:ascii="Times New Roman" w:hAnsi="Times New Roman" w:cs="Times New Roman"/>
          <w:sz w:val="24"/>
          <w:szCs w:val="24"/>
        </w:rPr>
        <w:t>ompliance</w:t>
      </w:r>
      <w:r>
        <w:rPr>
          <w:rFonts w:ascii="Times New Roman" w:hAnsi="Times New Roman" w:cs="Times New Roman"/>
          <w:sz w:val="24"/>
          <w:szCs w:val="24"/>
        </w:rPr>
        <w:t>, proportionality and their targeted nature. These principles are set out in the 2004 EU Basic Principles on the Use of Restrictive Measures and in the EU Guidelines on Implementation and Evaluation of Restric</w:t>
      </w:r>
      <w:r w:rsidR="00663439">
        <w:rPr>
          <w:rFonts w:ascii="Times New Roman" w:hAnsi="Times New Roman" w:cs="Times New Roman"/>
          <w:sz w:val="24"/>
          <w:szCs w:val="24"/>
        </w:rPr>
        <w:t>t</w:t>
      </w:r>
      <w:r>
        <w:rPr>
          <w:rFonts w:ascii="Times New Roman" w:hAnsi="Times New Roman" w:cs="Times New Roman"/>
          <w:sz w:val="24"/>
          <w:szCs w:val="24"/>
        </w:rPr>
        <w:t xml:space="preserve">ive Measures. </w:t>
      </w:r>
    </w:p>
    <w:p w14:paraId="794A8B45" w14:textId="77777777" w:rsidR="00541442" w:rsidRDefault="00541442"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EU restrictive measures are fully compliant with international law, including the obligations stemming from international human rights law, international humanitarian law and international </w:t>
      </w:r>
      <w:r w:rsidR="00663439">
        <w:rPr>
          <w:rFonts w:ascii="Times New Roman" w:hAnsi="Times New Roman" w:cs="Times New Roman"/>
          <w:sz w:val="24"/>
          <w:szCs w:val="24"/>
        </w:rPr>
        <w:t xml:space="preserve">refugee law. </w:t>
      </w:r>
      <w:r w:rsidR="000D25BB">
        <w:rPr>
          <w:rFonts w:ascii="Times New Roman" w:hAnsi="Times New Roman" w:cs="Times New Roman"/>
          <w:sz w:val="24"/>
          <w:szCs w:val="24"/>
        </w:rPr>
        <w:t>These</w:t>
      </w:r>
      <w:r>
        <w:rPr>
          <w:rFonts w:ascii="Times New Roman" w:hAnsi="Times New Roman" w:cs="Times New Roman"/>
          <w:sz w:val="24"/>
          <w:szCs w:val="24"/>
        </w:rPr>
        <w:t xml:space="preserve"> measures are proportionate to the objectives they seek to </w:t>
      </w:r>
      <w:r w:rsidR="00663439">
        <w:rPr>
          <w:rFonts w:ascii="Times New Roman" w:hAnsi="Times New Roman" w:cs="Times New Roman"/>
          <w:sz w:val="24"/>
          <w:szCs w:val="24"/>
        </w:rPr>
        <w:t>achieve</w:t>
      </w:r>
      <w:r w:rsidR="000D25BB">
        <w:rPr>
          <w:rFonts w:ascii="Times New Roman" w:hAnsi="Times New Roman" w:cs="Times New Roman"/>
          <w:sz w:val="24"/>
          <w:szCs w:val="24"/>
        </w:rPr>
        <w:t>,</w:t>
      </w:r>
      <w:r>
        <w:rPr>
          <w:rFonts w:ascii="Times New Roman" w:hAnsi="Times New Roman" w:cs="Times New Roman"/>
          <w:sz w:val="24"/>
          <w:szCs w:val="24"/>
        </w:rPr>
        <w:t xml:space="preserve"> and targeted in</w:t>
      </w:r>
      <w:r w:rsidR="00663439">
        <w:rPr>
          <w:rFonts w:ascii="Times New Roman" w:hAnsi="Times New Roman" w:cs="Times New Roman"/>
          <w:sz w:val="24"/>
          <w:szCs w:val="24"/>
        </w:rPr>
        <w:t xml:space="preserve"> such</w:t>
      </w:r>
      <w:r>
        <w:rPr>
          <w:rFonts w:ascii="Times New Roman" w:hAnsi="Times New Roman" w:cs="Times New Roman"/>
          <w:sz w:val="24"/>
          <w:szCs w:val="24"/>
        </w:rPr>
        <w:t xml:space="preserve"> a way </w:t>
      </w:r>
      <w:r w:rsidR="00663439">
        <w:rPr>
          <w:rFonts w:ascii="Times New Roman" w:hAnsi="Times New Roman" w:cs="Times New Roman"/>
          <w:sz w:val="24"/>
          <w:szCs w:val="24"/>
        </w:rPr>
        <w:t xml:space="preserve">as </w:t>
      </w:r>
      <w:r>
        <w:rPr>
          <w:rFonts w:ascii="Times New Roman" w:hAnsi="Times New Roman" w:cs="Times New Roman"/>
          <w:sz w:val="24"/>
          <w:szCs w:val="24"/>
        </w:rPr>
        <w:t>to ensure maximum impact on those individuals</w:t>
      </w:r>
      <w:r w:rsidR="00663439">
        <w:rPr>
          <w:rFonts w:ascii="Times New Roman" w:hAnsi="Times New Roman" w:cs="Times New Roman"/>
          <w:sz w:val="24"/>
          <w:szCs w:val="24"/>
        </w:rPr>
        <w:t xml:space="preserve"> or entities</w:t>
      </w:r>
      <w:r>
        <w:rPr>
          <w:rFonts w:ascii="Times New Roman" w:hAnsi="Times New Roman" w:cs="Times New Roman"/>
          <w:sz w:val="24"/>
          <w:szCs w:val="24"/>
        </w:rPr>
        <w:t xml:space="preserve"> listed. </w:t>
      </w:r>
      <w:r w:rsidR="000D25BB">
        <w:rPr>
          <w:rFonts w:ascii="Times New Roman" w:hAnsi="Times New Roman" w:cs="Times New Roman"/>
          <w:sz w:val="24"/>
          <w:szCs w:val="24"/>
        </w:rPr>
        <w:t>The targeted nature of EU sanctions regimes</w:t>
      </w:r>
      <w:r w:rsidR="00E613D6">
        <w:rPr>
          <w:rFonts w:ascii="Times New Roman" w:hAnsi="Times New Roman" w:cs="Times New Roman"/>
          <w:sz w:val="24"/>
          <w:szCs w:val="24"/>
        </w:rPr>
        <w:t xml:space="preserve"> are intended to lesson</w:t>
      </w:r>
      <w:r>
        <w:rPr>
          <w:rFonts w:ascii="Times New Roman" w:hAnsi="Times New Roman" w:cs="Times New Roman"/>
          <w:sz w:val="24"/>
          <w:szCs w:val="24"/>
        </w:rPr>
        <w:t xml:space="preserve"> to the maximum extent possible any ad</w:t>
      </w:r>
      <w:r w:rsidR="00663439">
        <w:rPr>
          <w:rFonts w:ascii="Times New Roman" w:hAnsi="Times New Roman" w:cs="Times New Roman"/>
          <w:sz w:val="24"/>
          <w:szCs w:val="24"/>
        </w:rPr>
        <w:t>verse humanitarian effects or u</w:t>
      </w:r>
      <w:r w:rsidR="00E613D6">
        <w:rPr>
          <w:rFonts w:ascii="Times New Roman" w:hAnsi="Times New Roman" w:cs="Times New Roman"/>
          <w:sz w:val="24"/>
          <w:szCs w:val="24"/>
        </w:rPr>
        <w:t>nforeseen</w:t>
      </w:r>
      <w:r>
        <w:rPr>
          <w:rFonts w:ascii="Times New Roman" w:hAnsi="Times New Roman" w:cs="Times New Roman"/>
          <w:sz w:val="24"/>
          <w:szCs w:val="24"/>
        </w:rPr>
        <w:t xml:space="preserve"> consequences for non-targeted persons, in particular the civilian population. </w:t>
      </w:r>
    </w:p>
    <w:p w14:paraId="3BCDBFB8" w14:textId="77777777" w:rsidR="00346D5F" w:rsidRDefault="00541442" w:rsidP="00536FCC">
      <w:pPr>
        <w:spacing w:line="360" w:lineRule="auto"/>
        <w:rPr>
          <w:rFonts w:ascii="Times New Roman" w:hAnsi="Times New Roman" w:cs="Times New Roman"/>
          <w:sz w:val="24"/>
          <w:szCs w:val="24"/>
        </w:rPr>
      </w:pPr>
      <w:r>
        <w:rPr>
          <w:rFonts w:ascii="Times New Roman" w:hAnsi="Times New Roman" w:cs="Times New Roman"/>
          <w:sz w:val="24"/>
          <w:szCs w:val="24"/>
        </w:rPr>
        <w:t>EU sanctions applied to third count</w:t>
      </w:r>
      <w:r w:rsidR="00346D5F">
        <w:rPr>
          <w:rFonts w:ascii="Times New Roman" w:hAnsi="Times New Roman" w:cs="Times New Roman"/>
          <w:sz w:val="24"/>
          <w:szCs w:val="24"/>
        </w:rPr>
        <w:t xml:space="preserve">ries </w:t>
      </w:r>
      <w:proofErr w:type="gramStart"/>
      <w:r w:rsidR="00346D5F">
        <w:rPr>
          <w:rFonts w:ascii="Times New Roman" w:hAnsi="Times New Roman" w:cs="Times New Roman"/>
          <w:sz w:val="24"/>
          <w:szCs w:val="24"/>
        </w:rPr>
        <w:t>are</w:t>
      </w:r>
      <w:r>
        <w:rPr>
          <w:rFonts w:ascii="Times New Roman" w:hAnsi="Times New Roman" w:cs="Times New Roman"/>
          <w:sz w:val="24"/>
          <w:szCs w:val="24"/>
        </w:rPr>
        <w:t xml:space="preserve"> designed</w:t>
      </w:r>
      <w:proofErr w:type="gramEnd"/>
      <w:r>
        <w:rPr>
          <w:rFonts w:ascii="Times New Roman" w:hAnsi="Times New Roman" w:cs="Times New Roman"/>
          <w:sz w:val="24"/>
          <w:szCs w:val="24"/>
        </w:rPr>
        <w:t xml:space="preserve"> to</w:t>
      </w:r>
      <w:r w:rsidR="00346D5F">
        <w:rPr>
          <w:rFonts w:ascii="Times New Roman" w:hAnsi="Times New Roman" w:cs="Times New Roman"/>
          <w:sz w:val="24"/>
          <w:szCs w:val="24"/>
        </w:rPr>
        <w:t xml:space="preserve"> avoid impeding</w:t>
      </w:r>
      <w:r>
        <w:rPr>
          <w:rFonts w:ascii="Times New Roman" w:hAnsi="Times New Roman" w:cs="Times New Roman"/>
          <w:sz w:val="24"/>
          <w:szCs w:val="24"/>
        </w:rPr>
        <w:t xml:space="preserve"> t</w:t>
      </w:r>
      <w:r w:rsidR="00346D5F">
        <w:rPr>
          <w:rFonts w:ascii="Times New Roman" w:hAnsi="Times New Roman" w:cs="Times New Roman"/>
          <w:sz w:val="24"/>
          <w:szCs w:val="24"/>
        </w:rPr>
        <w:t>he delivery of humanitarian aid. T</w:t>
      </w:r>
      <w:r w:rsidR="00346D5F" w:rsidRPr="00AC1180">
        <w:rPr>
          <w:rFonts w:ascii="Times New Roman" w:hAnsi="Times New Roman" w:cs="Times New Roman"/>
          <w:sz w:val="24"/>
          <w:szCs w:val="24"/>
        </w:rPr>
        <w:t>he export of food, medicines or medical equipment such as respirators and ventilators a</w:t>
      </w:r>
      <w:r w:rsidR="00346D5F">
        <w:rPr>
          <w:rFonts w:ascii="Times New Roman" w:hAnsi="Times New Roman" w:cs="Times New Roman"/>
          <w:sz w:val="24"/>
          <w:szCs w:val="24"/>
        </w:rPr>
        <w:t>re not subject to EU sanctions.</w:t>
      </w:r>
      <w:r w:rsidR="00663439">
        <w:rPr>
          <w:rFonts w:ascii="Times New Roman" w:hAnsi="Times New Roman" w:cs="Times New Roman"/>
          <w:sz w:val="24"/>
          <w:szCs w:val="24"/>
        </w:rPr>
        <w:t xml:space="preserve"> Any action not explicitly prohibited under EU sanctions </w:t>
      </w:r>
      <w:proofErr w:type="gramStart"/>
      <w:r w:rsidR="00663439">
        <w:rPr>
          <w:rFonts w:ascii="Times New Roman" w:hAnsi="Times New Roman" w:cs="Times New Roman"/>
          <w:sz w:val="24"/>
          <w:szCs w:val="24"/>
        </w:rPr>
        <w:t>is considered</w:t>
      </w:r>
      <w:proofErr w:type="gramEnd"/>
      <w:r w:rsidR="00663439">
        <w:rPr>
          <w:rFonts w:ascii="Times New Roman" w:hAnsi="Times New Roman" w:cs="Times New Roman"/>
          <w:sz w:val="24"/>
          <w:szCs w:val="24"/>
        </w:rPr>
        <w:t xml:space="preserve"> permitted, unless otherwise stated by the national competent authority. Over-compliance should not lead to undermining the provision of humanitarian aid. </w:t>
      </w:r>
    </w:p>
    <w:p w14:paraId="5F40C4BE" w14:textId="7592E940" w:rsidR="00541442" w:rsidRDefault="00663439"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EU sanctions contain exceptions which enable otherwise restricted actions to be carried out in order to provide humanitarian aid. </w:t>
      </w:r>
      <w:r w:rsidR="00541442">
        <w:rPr>
          <w:rFonts w:ascii="Times New Roman" w:hAnsi="Times New Roman" w:cs="Times New Roman"/>
          <w:sz w:val="24"/>
          <w:szCs w:val="24"/>
        </w:rPr>
        <w:t>Humanitarian operators may need to request a prior authorisation in order to export certain goods</w:t>
      </w:r>
      <w:r w:rsidR="00346D5F">
        <w:rPr>
          <w:rFonts w:ascii="Times New Roman" w:hAnsi="Times New Roman" w:cs="Times New Roman"/>
          <w:sz w:val="24"/>
          <w:szCs w:val="24"/>
        </w:rPr>
        <w:t xml:space="preserve"> (e.g. potential dual-use items)</w:t>
      </w:r>
      <w:r w:rsidR="00541442">
        <w:rPr>
          <w:rFonts w:ascii="Times New Roman" w:hAnsi="Times New Roman" w:cs="Times New Roman"/>
          <w:sz w:val="24"/>
          <w:szCs w:val="24"/>
        </w:rPr>
        <w:t xml:space="preserve"> to sanctioned environments or to make funds or economic resources available </w:t>
      </w:r>
      <w:r>
        <w:rPr>
          <w:rFonts w:ascii="Times New Roman" w:hAnsi="Times New Roman" w:cs="Times New Roman"/>
          <w:sz w:val="24"/>
          <w:szCs w:val="24"/>
        </w:rPr>
        <w:t>to designated persons</w:t>
      </w:r>
      <w:r w:rsidR="00541442">
        <w:rPr>
          <w:rFonts w:ascii="Times New Roman" w:hAnsi="Times New Roman" w:cs="Times New Roman"/>
          <w:sz w:val="24"/>
          <w:szCs w:val="24"/>
        </w:rPr>
        <w:t xml:space="preserve">. </w:t>
      </w:r>
      <w:r w:rsidR="00E613D6">
        <w:rPr>
          <w:rFonts w:ascii="Times New Roman" w:hAnsi="Times New Roman" w:cs="Times New Roman"/>
          <w:sz w:val="24"/>
          <w:szCs w:val="24"/>
        </w:rPr>
        <w:t>The competent authority in each EU Member State grants such authorisations</w:t>
      </w:r>
      <w:r w:rsidR="00541442">
        <w:rPr>
          <w:rFonts w:ascii="Times New Roman" w:hAnsi="Times New Roman" w:cs="Times New Roman"/>
          <w:sz w:val="24"/>
          <w:szCs w:val="24"/>
        </w:rPr>
        <w:t>. In Ireland, the Department of Foreign Affairs and Trade is the competent authority</w:t>
      </w:r>
      <w:r>
        <w:rPr>
          <w:rFonts w:ascii="Times New Roman" w:hAnsi="Times New Roman" w:cs="Times New Roman"/>
          <w:sz w:val="24"/>
          <w:szCs w:val="24"/>
        </w:rPr>
        <w:t xml:space="preserve"> for humanitarian derogations</w:t>
      </w:r>
      <w:r w:rsidR="00541442">
        <w:rPr>
          <w:rFonts w:ascii="Times New Roman" w:hAnsi="Times New Roman" w:cs="Times New Roman"/>
          <w:sz w:val="24"/>
          <w:szCs w:val="24"/>
        </w:rPr>
        <w:t xml:space="preserve">. </w:t>
      </w:r>
    </w:p>
    <w:p w14:paraId="200B3F74" w14:textId="6A8DFAB6" w:rsidR="004A19E1" w:rsidRDefault="004A19E1" w:rsidP="00536FCC">
      <w:pPr>
        <w:spacing w:line="360" w:lineRule="auto"/>
        <w:rPr>
          <w:rFonts w:ascii="Times New Roman" w:hAnsi="Times New Roman" w:cs="Times New Roman"/>
          <w:sz w:val="24"/>
          <w:szCs w:val="24"/>
        </w:rPr>
      </w:pPr>
    </w:p>
    <w:p w14:paraId="63D81373" w14:textId="736EFBDD" w:rsidR="004A19E1" w:rsidRDefault="004A19E1" w:rsidP="00536FCC">
      <w:pPr>
        <w:spacing w:line="360" w:lineRule="auto"/>
        <w:rPr>
          <w:rFonts w:ascii="Times New Roman" w:hAnsi="Times New Roman" w:cs="Times New Roman"/>
          <w:sz w:val="24"/>
          <w:szCs w:val="24"/>
        </w:rPr>
      </w:pPr>
    </w:p>
    <w:p w14:paraId="03C14C5E" w14:textId="77777777" w:rsidR="004A19E1" w:rsidRDefault="004A19E1" w:rsidP="00536FCC">
      <w:pPr>
        <w:spacing w:line="360" w:lineRule="auto"/>
        <w:rPr>
          <w:rFonts w:ascii="Times New Roman" w:hAnsi="Times New Roman" w:cs="Times New Roman"/>
          <w:sz w:val="24"/>
          <w:szCs w:val="24"/>
        </w:rPr>
      </w:pPr>
    </w:p>
    <w:p w14:paraId="7286556A" w14:textId="48861256" w:rsidR="00346D5F" w:rsidRPr="005C5F97" w:rsidRDefault="00E07B8B" w:rsidP="005C5F9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5C5F97">
        <w:rPr>
          <w:rFonts w:ascii="Times New Roman" w:hAnsi="Times New Roman" w:cs="Times New Roman"/>
          <w:sz w:val="24"/>
          <w:szCs w:val="24"/>
        </w:rPr>
        <w:t>this context, Ireland calls for o</w:t>
      </w:r>
      <w:r w:rsidR="00346D5F" w:rsidRPr="005C5F97">
        <w:rPr>
          <w:rFonts w:ascii="Times New Roman" w:hAnsi="Times New Roman" w:cs="Times New Roman"/>
          <w:sz w:val="24"/>
          <w:szCs w:val="24"/>
        </w:rPr>
        <w:t xml:space="preserve">ther jurisdictions to provide the necessary clarifications to ensure that the sanctions they have imposed </w:t>
      </w:r>
      <w:r w:rsidR="000D25BB" w:rsidRPr="005C5F97">
        <w:rPr>
          <w:rFonts w:ascii="Times New Roman" w:hAnsi="Times New Roman" w:cs="Times New Roman"/>
          <w:sz w:val="24"/>
          <w:szCs w:val="24"/>
        </w:rPr>
        <w:t>do not impede</w:t>
      </w:r>
      <w:r w:rsidR="00346D5F" w:rsidRPr="005C5F97">
        <w:rPr>
          <w:rFonts w:ascii="Times New Roman" w:hAnsi="Times New Roman" w:cs="Times New Roman"/>
          <w:sz w:val="24"/>
          <w:szCs w:val="24"/>
        </w:rPr>
        <w:t xml:space="preserve"> humanitarian assistance, including essential medical equipment and supplies. </w:t>
      </w:r>
    </w:p>
    <w:p w14:paraId="5E90F76B" w14:textId="77777777" w:rsidR="00E07B8B" w:rsidRPr="004A0BAE" w:rsidRDefault="00E07B8B" w:rsidP="00536FCC">
      <w:pPr>
        <w:spacing w:line="360" w:lineRule="auto"/>
        <w:rPr>
          <w:rFonts w:ascii="Times New Roman" w:hAnsi="Times New Roman" w:cs="Times New Roman"/>
          <w:sz w:val="24"/>
          <w:szCs w:val="24"/>
        </w:rPr>
      </w:pPr>
      <w:r w:rsidRPr="004A0BAE">
        <w:rPr>
          <w:rFonts w:ascii="Times New Roman" w:hAnsi="Times New Roman" w:cs="Times New Roman"/>
          <w:sz w:val="24"/>
          <w:szCs w:val="24"/>
        </w:rPr>
        <w:t xml:space="preserve">In the context of the COVID-19 pandemic, Ireland fully supports the calls by the UN Secretary-General and by the EU High Representative </w:t>
      </w:r>
      <w:proofErr w:type="spellStart"/>
      <w:r w:rsidRPr="004A0BAE">
        <w:rPr>
          <w:rFonts w:ascii="Times New Roman" w:hAnsi="Times New Roman" w:cs="Times New Roman"/>
          <w:sz w:val="24"/>
          <w:szCs w:val="24"/>
        </w:rPr>
        <w:t>Josep</w:t>
      </w:r>
      <w:proofErr w:type="spellEnd"/>
      <w:r w:rsidRPr="004A0BAE">
        <w:rPr>
          <w:rFonts w:ascii="Times New Roman" w:hAnsi="Times New Roman" w:cs="Times New Roman"/>
          <w:sz w:val="24"/>
          <w:szCs w:val="24"/>
        </w:rPr>
        <w:t xml:space="preserve"> </w:t>
      </w:r>
      <w:proofErr w:type="spellStart"/>
      <w:r w:rsidRPr="004A0BAE">
        <w:rPr>
          <w:rFonts w:ascii="Times New Roman" w:hAnsi="Times New Roman" w:cs="Times New Roman"/>
          <w:sz w:val="24"/>
          <w:szCs w:val="24"/>
        </w:rPr>
        <w:t>Borrell</w:t>
      </w:r>
      <w:proofErr w:type="spellEnd"/>
      <w:r w:rsidRPr="004A0BAE">
        <w:rPr>
          <w:rFonts w:ascii="Times New Roman" w:hAnsi="Times New Roman" w:cs="Times New Roman"/>
          <w:sz w:val="24"/>
          <w:szCs w:val="24"/>
        </w:rPr>
        <w:t xml:space="preserve"> for sanctions regimes to </w:t>
      </w:r>
      <w:proofErr w:type="gramStart"/>
      <w:r w:rsidRPr="004A0BAE">
        <w:rPr>
          <w:rFonts w:ascii="Times New Roman" w:hAnsi="Times New Roman" w:cs="Times New Roman"/>
          <w:sz w:val="24"/>
          <w:szCs w:val="24"/>
        </w:rPr>
        <w:t>be applied</w:t>
      </w:r>
      <w:proofErr w:type="gramEnd"/>
      <w:r w:rsidRPr="004A0BAE">
        <w:rPr>
          <w:rFonts w:ascii="Times New Roman" w:hAnsi="Times New Roman" w:cs="Times New Roman"/>
          <w:sz w:val="24"/>
          <w:szCs w:val="24"/>
        </w:rPr>
        <w:t xml:space="preserve"> in such a way as not to hinder the provision of essential equipment and supplies to fight COVID-19 and limit its spread.</w:t>
      </w:r>
    </w:p>
    <w:p w14:paraId="7A70A43A" w14:textId="77777777" w:rsidR="00E07B8B" w:rsidRDefault="00E07B8B" w:rsidP="00536FCC">
      <w:pPr>
        <w:spacing w:line="360" w:lineRule="auto"/>
        <w:rPr>
          <w:rFonts w:ascii="Times New Roman" w:hAnsi="Times New Roman" w:cs="Times New Roman"/>
          <w:sz w:val="24"/>
          <w:szCs w:val="24"/>
        </w:rPr>
      </w:pPr>
      <w:r w:rsidRPr="004A0BAE">
        <w:rPr>
          <w:rFonts w:ascii="Times New Roman" w:hAnsi="Times New Roman" w:cs="Times New Roman"/>
          <w:sz w:val="24"/>
          <w:szCs w:val="24"/>
        </w:rPr>
        <w:t xml:space="preserve">It is important that humanitarian exemptions provided for under UN and EU sanctions regimes </w:t>
      </w:r>
      <w:proofErr w:type="gramStart"/>
      <w:r w:rsidRPr="004A0BAE">
        <w:rPr>
          <w:rFonts w:ascii="Times New Roman" w:hAnsi="Times New Roman" w:cs="Times New Roman"/>
          <w:sz w:val="24"/>
          <w:szCs w:val="24"/>
        </w:rPr>
        <w:t>are fully avail</w:t>
      </w:r>
      <w:r w:rsidR="00B535CF" w:rsidRPr="004A0BAE">
        <w:rPr>
          <w:rFonts w:ascii="Times New Roman" w:hAnsi="Times New Roman" w:cs="Times New Roman"/>
          <w:sz w:val="24"/>
          <w:szCs w:val="24"/>
        </w:rPr>
        <w:t>ed</w:t>
      </w:r>
      <w:r w:rsidRPr="004A0BAE">
        <w:rPr>
          <w:rFonts w:ascii="Times New Roman" w:hAnsi="Times New Roman" w:cs="Times New Roman"/>
          <w:sz w:val="24"/>
          <w:szCs w:val="24"/>
        </w:rPr>
        <w:t xml:space="preserve"> of and applied in an appropriate and timely manner in light of the current emergency</w:t>
      </w:r>
      <w:proofErr w:type="gramEnd"/>
      <w:r w:rsidRPr="004A0BAE">
        <w:rPr>
          <w:rFonts w:ascii="Times New Roman" w:hAnsi="Times New Roman" w:cs="Times New Roman"/>
          <w:sz w:val="24"/>
          <w:szCs w:val="24"/>
        </w:rPr>
        <w:t xml:space="preserve">. </w:t>
      </w:r>
      <w:proofErr w:type="gramStart"/>
      <w:r w:rsidRPr="004A0BAE">
        <w:rPr>
          <w:rFonts w:ascii="Times New Roman" w:hAnsi="Times New Roman" w:cs="Times New Roman"/>
          <w:sz w:val="24"/>
          <w:szCs w:val="24"/>
        </w:rPr>
        <w:t>Through the use of</w:t>
      </w:r>
      <w:proofErr w:type="gramEnd"/>
      <w:r w:rsidRPr="004A0BAE">
        <w:rPr>
          <w:rFonts w:ascii="Times New Roman" w:hAnsi="Times New Roman" w:cs="Times New Roman"/>
          <w:sz w:val="24"/>
          <w:szCs w:val="24"/>
        </w:rPr>
        <w:t xml:space="preserve"> these exemptions, Ireland, as an EU Member State, will play its part to ensure that sanctions do not impede humanitarian efforts in the global response to COVID-19.</w:t>
      </w:r>
    </w:p>
    <w:p w14:paraId="4E59358A" w14:textId="77777777" w:rsidR="00E07B8B" w:rsidRPr="00E07B8B" w:rsidRDefault="00E07B8B" w:rsidP="00536FCC">
      <w:pPr>
        <w:spacing w:before="240" w:line="360" w:lineRule="auto"/>
        <w:rPr>
          <w:rFonts w:ascii="Times New Roman" w:hAnsi="Times New Roman" w:cs="Times New Roman"/>
          <w:i/>
          <w:sz w:val="24"/>
          <w:szCs w:val="24"/>
        </w:rPr>
      </w:pPr>
      <w:r>
        <w:rPr>
          <w:rFonts w:ascii="Times New Roman" w:hAnsi="Times New Roman" w:cs="Times New Roman"/>
          <w:i/>
          <w:sz w:val="24"/>
          <w:szCs w:val="24"/>
        </w:rPr>
        <w:t>Counter-terrorism and human rights</w:t>
      </w:r>
    </w:p>
    <w:p w14:paraId="4F67BB56" w14:textId="77777777" w:rsidR="00923CE1" w:rsidRDefault="00923CE1" w:rsidP="00536FC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Current approaches to preventing and countering violent extremism </w:t>
      </w:r>
      <w:proofErr w:type="gramStart"/>
      <w:r>
        <w:rPr>
          <w:rFonts w:ascii="Times New Roman" w:hAnsi="Times New Roman" w:cs="Times New Roman"/>
          <w:sz w:val="24"/>
          <w:szCs w:val="24"/>
        </w:rPr>
        <w:t>are framed</w:t>
      </w:r>
      <w:proofErr w:type="gramEnd"/>
      <w:r>
        <w:rPr>
          <w:rFonts w:ascii="Times New Roman" w:hAnsi="Times New Roman" w:cs="Times New Roman"/>
          <w:sz w:val="24"/>
          <w:szCs w:val="24"/>
        </w:rPr>
        <w:t xml:space="preserve"> by counter</w:t>
      </w:r>
      <w:r w:rsidR="0031406E">
        <w:rPr>
          <w:rFonts w:ascii="Times New Roman" w:hAnsi="Times New Roman" w:cs="Times New Roman"/>
          <w:sz w:val="24"/>
          <w:szCs w:val="24"/>
        </w:rPr>
        <w:t>-</w:t>
      </w:r>
      <w:r>
        <w:rPr>
          <w:rFonts w:ascii="Times New Roman" w:hAnsi="Times New Roman" w:cs="Times New Roman"/>
          <w:sz w:val="24"/>
          <w:szCs w:val="24"/>
        </w:rPr>
        <w:t xml:space="preserve">terrorism architecture that has traditionally focused on criminal justice responses to terrorist and violent extremist activities. While we acknowledge the importance of a criminal justice approach to terrorism, there is a clear need to strengthen human rights compliance </w:t>
      </w:r>
      <w:r w:rsidR="00B535CF">
        <w:rPr>
          <w:rFonts w:ascii="Times New Roman" w:hAnsi="Times New Roman" w:cs="Times New Roman"/>
          <w:sz w:val="24"/>
          <w:szCs w:val="24"/>
        </w:rPr>
        <w:t xml:space="preserve">in </w:t>
      </w:r>
      <w:r>
        <w:rPr>
          <w:rFonts w:ascii="Times New Roman" w:hAnsi="Times New Roman" w:cs="Times New Roman"/>
          <w:sz w:val="24"/>
          <w:szCs w:val="24"/>
        </w:rPr>
        <w:t xml:space="preserve">criminal justice responses globally. </w:t>
      </w:r>
    </w:p>
    <w:p w14:paraId="598AA1AA" w14:textId="77777777" w:rsidR="009C3C87" w:rsidRDefault="009C3C87" w:rsidP="00536FCC">
      <w:pPr>
        <w:spacing w:before="240" w:line="360" w:lineRule="auto"/>
        <w:rPr>
          <w:rFonts w:ascii="Times New Roman" w:hAnsi="Times New Roman" w:cs="Times New Roman"/>
          <w:sz w:val="24"/>
          <w:szCs w:val="24"/>
        </w:rPr>
      </w:pPr>
      <w:r>
        <w:rPr>
          <w:rFonts w:ascii="Times New Roman" w:hAnsi="Times New Roman" w:cs="Times New Roman"/>
          <w:sz w:val="24"/>
          <w:szCs w:val="24"/>
        </w:rPr>
        <w:t>We understand that, through our own national experience, that effective counter-terrorism strategy is one that respects human rights, fundamental freedoms, and the rule of law; however, we acknowledge that the protection of human rights in the context of countering terrorism continues to be a challenging endeavour.</w:t>
      </w:r>
    </w:p>
    <w:p w14:paraId="3668E547" w14:textId="77777777" w:rsidR="009C3C87" w:rsidRDefault="009C3C87" w:rsidP="00536FC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Ireland </w:t>
      </w:r>
      <w:r w:rsidR="00B535CF">
        <w:rPr>
          <w:rFonts w:ascii="Times New Roman" w:hAnsi="Times New Roman" w:cs="Times New Roman"/>
          <w:sz w:val="24"/>
          <w:szCs w:val="24"/>
        </w:rPr>
        <w:t xml:space="preserve">fully </w:t>
      </w:r>
      <w:r>
        <w:rPr>
          <w:rFonts w:ascii="Times New Roman" w:hAnsi="Times New Roman" w:cs="Times New Roman"/>
          <w:sz w:val="24"/>
          <w:szCs w:val="24"/>
        </w:rPr>
        <w:t>recognises the need to promote policy approache</w:t>
      </w:r>
      <w:r w:rsidR="00665FCB">
        <w:rPr>
          <w:rFonts w:ascii="Times New Roman" w:hAnsi="Times New Roman" w:cs="Times New Roman"/>
          <w:sz w:val="24"/>
          <w:szCs w:val="24"/>
        </w:rPr>
        <w:t>s</w:t>
      </w:r>
      <w:r>
        <w:rPr>
          <w:rFonts w:ascii="Times New Roman" w:hAnsi="Times New Roman" w:cs="Times New Roman"/>
          <w:sz w:val="24"/>
          <w:szCs w:val="24"/>
        </w:rPr>
        <w:t xml:space="preserve"> that create the conditions to prevent, rather than perpetuate violent extremist ideologies and activ</w:t>
      </w:r>
      <w:r w:rsidR="00665FCB">
        <w:rPr>
          <w:rFonts w:ascii="Times New Roman" w:hAnsi="Times New Roman" w:cs="Times New Roman"/>
          <w:sz w:val="24"/>
          <w:szCs w:val="24"/>
        </w:rPr>
        <w:t>iti</w:t>
      </w:r>
      <w:r>
        <w:rPr>
          <w:rFonts w:ascii="Times New Roman" w:hAnsi="Times New Roman" w:cs="Times New Roman"/>
          <w:sz w:val="24"/>
          <w:szCs w:val="24"/>
        </w:rPr>
        <w:t>es in certain contexts.</w:t>
      </w:r>
    </w:p>
    <w:p w14:paraId="7130AB8F" w14:textId="77777777" w:rsidR="00843E32" w:rsidRDefault="00843E32" w:rsidP="00536FCC">
      <w:pPr>
        <w:spacing w:line="360" w:lineRule="auto"/>
        <w:rPr>
          <w:rFonts w:ascii="Times New Roman" w:hAnsi="Times New Roman" w:cs="Times New Roman"/>
          <w:sz w:val="24"/>
          <w:szCs w:val="24"/>
        </w:rPr>
      </w:pPr>
      <w:r>
        <w:rPr>
          <w:rFonts w:ascii="Times New Roman" w:hAnsi="Times New Roman" w:cs="Times New Roman"/>
          <w:sz w:val="24"/>
          <w:szCs w:val="24"/>
        </w:rPr>
        <w:t>Ireland understands the importance of robust and effective sanctions regimes in the fight against terrorism, and we firmly believe that respect for human rights and due process guarantees are essential for the credibility and effectiveness of restrictive measures.</w:t>
      </w:r>
    </w:p>
    <w:p w14:paraId="733273D3" w14:textId="77777777" w:rsidR="003045DC" w:rsidRDefault="003045DC"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recently adopted Council Conclusions, the EU has committed to continue to proactively support and promote human rights and the principles of international law, in all </w:t>
      </w:r>
      <w:r>
        <w:rPr>
          <w:rFonts w:ascii="Times New Roman" w:hAnsi="Times New Roman" w:cs="Times New Roman"/>
          <w:sz w:val="24"/>
          <w:szCs w:val="24"/>
        </w:rPr>
        <w:lastRenderedPageBreak/>
        <w:t>aspects of the global counter-terrorism efforts and in all its strategic partnerships, including in the regular reviews of the UN Global Counter-Terrorism Strategy.</w:t>
      </w:r>
    </w:p>
    <w:p w14:paraId="71924EA0" w14:textId="77777777" w:rsidR="00325A2C" w:rsidRDefault="00325A2C" w:rsidP="00536FCC">
      <w:pPr>
        <w:spacing w:line="360" w:lineRule="auto"/>
        <w:rPr>
          <w:rFonts w:ascii="Times New Roman" w:hAnsi="Times New Roman" w:cs="Times New Roman"/>
          <w:i/>
          <w:sz w:val="24"/>
          <w:szCs w:val="24"/>
        </w:rPr>
      </w:pPr>
      <w:r w:rsidRPr="00325A2C">
        <w:rPr>
          <w:rFonts w:ascii="Times New Roman" w:hAnsi="Times New Roman" w:cs="Times New Roman"/>
          <w:i/>
          <w:sz w:val="24"/>
          <w:szCs w:val="24"/>
        </w:rPr>
        <w:t>Foreign fighters</w:t>
      </w:r>
    </w:p>
    <w:p w14:paraId="14DF3C66" w14:textId="77777777" w:rsidR="00325A2C" w:rsidRDefault="00325A2C" w:rsidP="00536FCC">
      <w:pPr>
        <w:spacing w:line="360" w:lineRule="auto"/>
        <w:rPr>
          <w:rFonts w:ascii="Times New Roman" w:hAnsi="Times New Roman" w:cs="Times New Roman"/>
          <w:sz w:val="24"/>
          <w:szCs w:val="24"/>
        </w:rPr>
      </w:pPr>
      <w:r>
        <w:rPr>
          <w:rFonts w:ascii="Times New Roman" w:hAnsi="Times New Roman" w:cs="Times New Roman"/>
          <w:sz w:val="24"/>
          <w:szCs w:val="24"/>
        </w:rPr>
        <w:t>The return of foreign fighters presents complex challenges, including questions of public protection, prosecution of offences, protection of citizens’ rights, and de-</w:t>
      </w:r>
      <w:r w:rsidR="00860CAC">
        <w:rPr>
          <w:rFonts w:ascii="Times New Roman" w:hAnsi="Times New Roman" w:cs="Times New Roman"/>
          <w:sz w:val="24"/>
          <w:szCs w:val="24"/>
        </w:rPr>
        <w:t>radicalisation</w:t>
      </w:r>
      <w:r>
        <w:rPr>
          <w:rFonts w:ascii="Times New Roman" w:hAnsi="Times New Roman" w:cs="Times New Roman"/>
          <w:sz w:val="24"/>
          <w:szCs w:val="24"/>
        </w:rPr>
        <w:t>, non</w:t>
      </w:r>
      <w:r w:rsidR="00860CAC">
        <w:rPr>
          <w:rFonts w:ascii="Times New Roman" w:hAnsi="Times New Roman" w:cs="Times New Roman"/>
          <w:sz w:val="24"/>
          <w:szCs w:val="24"/>
        </w:rPr>
        <w:t>e</w:t>
      </w:r>
      <w:r>
        <w:rPr>
          <w:rFonts w:ascii="Times New Roman" w:hAnsi="Times New Roman" w:cs="Times New Roman"/>
          <w:sz w:val="24"/>
          <w:szCs w:val="24"/>
        </w:rPr>
        <w:t xml:space="preserve"> of which </w:t>
      </w:r>
      <w:proofErr w:type="gramStart"/>
      <w:r>
        <w:rPr>
          <w:rFonts w:ascii="Times New Roman" w:hAnsi="Times New Roman" w:cs="Times New Roman"/>
          <w:sz w:val="24"/>
          <w:szCs w:val="24"/>
        </w:rPr>
        <w:t>lend</w:t>
      </w:r>
      <w:proofErr w:type="gramEnd"/>
      <w:r>
        <w:rPr>
          <w:rFonts w:ascii="Times New Roman" w:hAnsi="Times New Roman" w:cs="Times New Roman"/>
          <w:sz w:val="24"/>
          <w:szCs w:val="24"/>
        </w:rPr>
        <w:t xml:space="preserve"> themselves to easy resolution.</w:t>
      </w:r>
    </w:p>
    <w:p w14:paraId="531CDAAA" w14:textId="77777777" w:rsidR="00325A2C" w:rsidRDefault="00325A2C"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cognisant of the need to address the issue of </w:t>
      </w:r>
      <w:r w:rsidR="00860CAC">
        <w:rPr>
          <w:rFonts w:ascii="Times New Roman" w:hAnsi="Times New Roman" w:cs="Times New Roman"/>
          <w:sz w:val="24"/>
          <w:szCs w:val="24"/>
        </w:rPr>
        <w:t>foreign</w:t>
      </w:r>
      <w:r>
        <w:rPr>
          <w:rFonts w:ascii="Times New Roman" w:hAnsi="Times New Roman" w:cs="Times New Roman"/>
          <w:sz w:val="24"/>
          <w:szCs w:val="24"/>
        </w:rPr>
        <w:t xml:space="preserve"> fighters and their families – including facilitating their return and repatriation – in line with </w:t>
      </w:r>
      <w:r w:rsidR="00860CAC">
        <w:rPr>
          <w:rFonts w:ascii="Times New Roman" w:hAnsi="Times New Roman" w:cs="Times New Roman"/>
          <w:sz w:val="24"/>
          <w:szCs w:val="24"/>
        </w:rPr>
        <w:t>UN Security Council Resolutions 2178 (2014) and 2396 (2017).</w:t>
      </w:r>
    </w:p>
    <w:p w14:paraId="14FD7BC9" w14:textId="77777777" w:rsidR="00860CAC" w:rsidRDefault="00860CAC" w:rsidP="00536FCC">
      <w:pPr>
        <w:spacing w:line="360" w:lineRule="auto"/>
        <w:rPr>
          <w:rFonts w:ascii="Times New Roman" w:hAnsi="Times New Roman" w:cs="Times New Roman"/>
          <w:sz w:val="24"/>
          <w:szCs w:val="24"/>
        </w:rPr>
      </w:pPr>
      <w:r>
        <w:rPr>
          <w:rFonts w:ascii="Times New Roman" w:hAnsi="Times New Roman" w:cs="Times New Roman"/>
          <w:sz w:val="24"/>
          <w:szCs w:val="24"/>
        </w:rPr>
        <w:t>In spite of the practical and security challenges posed by returning foreign terrorist fighters, we believe that innovative approache</w:t>
      </w:r>
      <w:r w:rsidR="00665FCB">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can be successfully applied</w:t>
      </w:r>
      <w:proofErr w:type="gramEnd"/>
      <w:r>
        <w:rPr>
          <w:rFonts w:ascii="Times New Roman" w:hAnsi="Times New Roman" w:cs="Times New Roman"/>
          <w:sz w:val="24"/>
          <w:szCs w:val="24"/>
        </w:rPr>
        <w:t>, with accountability a key component of any effective returns process. The prosecution of such individuals in the absence of fair and thorough procedures does not amount to effective justice, especially for victims of terrorism.</w:t>
      </w:r>
    </w:p>
    <w:p w14:paraId="5B828132" w14:textId="77777777" w:rsidR="00206A40" w:rsidRDefault="00206A40" w:rsidP="00536FCC">
      <w:pPr>
        <w:spacing w:line="360" w:lineRule="auto"/>
        <w:rPr>
          <w:rFonts w:ascii="Times New Roman" w:hAnsi="Times New Roman" w:cs="Times New Roman"/>
          <w:i/>
          <w:sz w:val="24"/>
          <w:szCs w:val="24"/>
        </w:rPr>
      </w:pPr>
      <w:r>
        <w:rPr>
          <w:rFonts w:ascii="Times New Roman" w:hAnsi="Times New Roman" w:cs="Times New Roman"/>
          <w:i/>
          <w:sz w:val="24"/>
          <w:szCs w:val="24"/>
        </w:rPr>
        <w:t>Counter-terrorism measures in Ireland</w:t>
      </w:r>
    </w:p>
    <w:p w14:paraId="38A33754" w14:textId="6E82CBED" w:rsidR="00206A40" w:rsidRPr="00206A40" w:rsidRDefault="00206A40" w:rsidP="00536FCC">
      <w:pPr>
        <w:spacing w:line="360" w:lineRule="auto"/>
        <w:rPr>
          <w:rFonts w:ascii="Times New Roman" w:hAnsi="Times New Roman" w:cs="Times New Roman"/>
          <w:sz w:val="24"/>
          <w:szCs w:val="24"/>
        </w:rPr>
      </w:pPr>
      <w:r w:rsidRPr="00206A40">
        <w:rPr>
          <w:rFonts w:ascii="Times New Roman" w:hAnsi="Times New Roman" w:cs="Times New Roman"/>
          <w:sz w:val="24"/>
          <w:szCs w:val="24"/>
        </w:rPr>
        <w:t xml:space="preserve">In Ireland, </w:t>
      </w:r>
      <w:r w:rsidR="00337B2A">
        <w:rPr>
          <w:rFonts w:ascii="Times New Roman" w:hAnsi="Times New Roman" w:cs="Times New Roman"/>
          <w:sz w:val="24"/>
          <w:szCs w:val="24"/>
        </w:rPr>
        <w:t xml:space="preserve">human </w:t>
      </w:r>
      <w:r w:rsidRPr="00206A40">
        <w:rPr>
          <w:rFonts w:ascii="Times New Roman" w:hAnsi="Times New Roman" w:cs="Times New Roman"/>
          <w:sz w:val="24"/>
          <w:szCs w:val="24"/>
        </w:rPr>
        <w:t xml:space="preserve">rights are guaranteed by </w:t>
      </w:r>
      <w:proofErr w:type="spellStart"/>
      <w:r w:rsidRPr="00206A40">
        <w:rPr>
          <w:rFonts w:ascii="Times New Roman" w:hAnsi="Times New Roman" w:cs="Times New Roman"/>
          <w:sz w:val="24"/>
          <w:szCs w:val="24"/>
        </w:rPr>
        <w:t>Bunreacht</w:t>
      </w:r>
      <w:proofErr w:type="spellEnd"/>
      <w:r w:rsidRPr="00206A40">
        <w:rPr>
          <w:rFonts w:ascii="Times New Roman" w:hAnsi="Times New Roman" w:cs="Times New Roman"/>
          <w:sz w:val="24"/>
          <w:szCs w:val="24"/>
        </w:rPr>
        <w:t xml:space="preserve"> </w:t>
      </w:r>
      <w:proofErr w:type="spellStart"/>
      <w:proofErr w:type="gramStart"/>
      <w:r w:rsidRPr="00206A40">
        <w:rPr>
          <w:rFonts w:ascii="Times New Roman" w:hAnsi="Times New Roman" w:cs="Times New Roman"/>
          <w:sz w:val="24"/>
          <w:szCs w:val="24"/>
        </w:rPr>
        <w:t>na</w:t>
      </w:r>
      <w:proofErr w:type="spellEnd"/>
      <w:proofErr w:type="gramEnd"/>
      <w:r w:rsidRPr="00206A40">
        <w:rPr>
          <w:rFonts w:ascii="Times New Roman" w:hAnsi="Times New Roman" w:cs="Times New Roman"/>
          <w:sz w:val="24"/>
          <w:szCs w:val="24"/>
        </w:rPr>
        <w:t xml:space="preserve"> </w:t>
      </w:r>
      <w:proofErr w:type="spellStart"/>
      <w:r w:rsidRPr="00206A40">
        <w:rPr>
          <w:rFonts w:ascii="Times New Roman" w:hAnsi="Times New Roman" w:cs="Times New Roman"/>
          <w:sz w:val="24"/>
          <w:szCs w:val="24"/>
        </w:rPr>
        <w:t>hÉireann</w:t>
      </w:r>
      <w:proofErr w:type="spellEnd"/>
      <w:r w:rsidRPr="00206A40">
        <w:rPr>
          <w:rFonts w:ascii="Times New Roman" w:hAnsi="Times New Roman" w:cs="Times New Roman"/>
          <w:sz w:val="24"/>
          <w:szCs w:val="24"/>
        </w:rPr>
        <w:t xml:space="preserve">, the Constitution of Ireland. The State is also party to international human rights conventions, such as the </w:t>
      </w:r>
      <w:r w:rsidR="0098104B">
        <w:rPr>
          <w:rFonts w:ascii="Times New Roman" w:hAnsi="Times New Roman" w:cs="Times New Roman"/>
          <w:sz w:val="24"/>
          <w:szCs w:val="24"/>
        </w:rPr>
        <w:t xml:space="preserve">International Covenant on Civil and Political Rights, the </w:t>
      </w:r>
      <w:r w:rsidRPr="00206A40">
        <w:rPr>
          <w:rFonts w:ascii="Times New Roman" w:hAnsi="Times New Roman" w:cs="Times New Roman"/>
          <w:sz w:val="24"/>
          <w:szCs w:val="24"/>
        </w:rPr>
        <w:t xml:space="preserve">Charter of Fundamental Rights of the European Union and the European Convention on Human Rights. </w:t>
      </w:r>
    </w:p>
    <w:p w14:paraId="688E5506" w14:textId="77777777" w:rsidR="00206A40" w:rsidRPr="00206A40" w:rsidRDefault="00665FCB"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Ireland fully </w:t>
      </w:r>
      <w:r w:rsidR="00206A40" w:rsidRPr="00206A40">
        <w:rPr>
          <w:rFonts w:ascii="Times New Roman" w:hAnsi="Times New Roman" w:cs="Times New Roman"/>
          <w:sz w:val="24"/>
          <w:szCs w:val="24"/>
        </w:rPr>
        <w:t>recognise</w:t>
      </w:r>
      <w:r>
        <w:rPr>
          <w:rFonts w:ascii="Times New Roman" w:hAnsi="Times New Roman" w:cs="Times New Roman"/>
          <w:sz w:val="24"/>
          <w:szCs w:val="24"/>
        </w:rPr>
        <w:t>s</w:t>
      </w:r>
      <w:r w:rsidR="00206A40" w:rsidRPr="00206A40">
        <w:rPr>
          <w:rFonts w:ascii="Times New Roman" w:hAnsi="Times New Roman" w:cs="Times New Roman"/>
          <w:sz w:val="24"/>
          <w:szCs w:val="24"/>
        </w:rPr>
        <w:t xml:space="preserve"> that measures to counter the threat to individuals and the State from terrorism must be proportionate and respect </w:t>
      </w:r>
      <w:r>
        <w:rPr>
          <w:rFonts w:ascii="Times New Roman" w:hAnsi="Times New Roman" w:cs="Times New Roman"/>
          <w:sz w:val="24"/>
          <w:szCs w:val="24"/>
        </w:rPr>
        <w:t>human</w:t>
      </w:r>
      <w:r w:rsidRPr="00206A40">
        <w:rPr>
          <w:rFonts w:ascii="Times New Roman" w:hAnsi="Times New Roman" w:cs="Times New Roman"/>
          <w:sz w:val="24"/>
          <w:szCs w:val="24"/>
        </w:rPr>
        <w:t xml:space="preserve"> </w:t>
      </w:r>
      <w:r w:rsidR="00206A40" w:rsidRPr="00206A40">
        <w:rPr>
          <w:rFonts w:ascii="Times New Roman" w:hAnsi="Times New Roman" w:cs="Times New Roman"/>
          <w:sz w:val="24"/>
          <w:szCs w:val="24"/>
        </w:rPr>
        <w:t>rights.</w:t>
      </w:r>
      <w:r w:rsidR="00206A40">
        <w:rPr>
          <w:rFonts w:ascii="Times New Roman" w:hAnsi="Times New Roman" w:cs="Times New Roman"/>
          <w:sz w:val="24"/>
          <w:szCs w:val="24"/>
        </w:rPr>
        <w:t xml:space="preserve"> </w:t>
      </w:r>
      <w:r w:rsidR="00206A40" w:rsidRPr="00206A40">
        <w:rPr>
          <w:rFonts w:ascii="Times New Roman" w:hAnsi="Times New Roman" w:cs="Times New Roman"/>
          <w:sz w:val="24"/>
          <w:szCs w:val="24"/>
        </w:rPr>
        <w:t xml:space="preserve">To protect </w:t>
      </w:r>
      <w:r>
        <w:rPr>
          <w:rFonts w:ascii="Times New Roman" w:hAnsi="Times New Roman" w:cs="Times New Roman"/>
          <w:sz w:val="24"/>
          <w:szCs w:val="24"/>
        </w:rPr>
        <w:t xml:space="preserve">human </w:t>
      </w:r>
      <w:r w:rsidR="00206A40" w:rsidRPr="00206A40">
        <w:rPr>
          <w:rFonts w:ascii="Times New Roman" w:hAnsi="Times New Roman" w:cs="Times New Roman"/>
          <w:sz w:val="24"/>
          <w:szCs w:val="24"/>
        </w:rPr>
        <w:t xml:space="preserve">rights, in the first instance, </w:t>
      </w:r>
      <w:proofErr w:type="spellStart"/>
      <w:r w:rsidR="00206A40" w:rsidRPr="00206A40">
        <w:rPr>
          <w:rFonts w:ascii="Times New Roman" w:hAnsi="Times New Roman" w:cs="Times New Roman"/>
          <w:sz w:val="24"/>
          <w:szCs w:val="24"/>
        </w:rPr>
        <w:t>Bunreacht</w:t>
      </w:r>
      <w:proofErr w:type="spellEnd"/>
      <w:r w:rsidR="00206A40" w:rsidRPr="00206A40">
        <w:rPr>
          <w:rFonts w:ascii="Times New Roman" w:hAnsi="Times New Roman" w:cs="Times New Roman"/>
          <w:sz w:val="24"/>
          <w:szCs w:val="24"/>
        </w:rPr>
        <w:t xml:space="preserve"> </w:t>
      </w:r>
      <w:proofErr w:type="spellStart"/>
      <w:proofErr w:type="gramStart"/>
      <w:r w:rsidR="00206A40" w:rsidRPr="00206A40">
        <w:rPr>
          <w:rFonts w:ascii="Times New Roman" w:hAnsi="Times New Roman" w:cs="Times New Roman"/>
          <w:sz w:val="24"/>
          <w:szCs w:val="24"/>
        </w:rPr>
        <w:t>na</w:t>
      </w:r>
      <w:proofErr w:type="spellEnd"/>
      <w:proofErr w:type="gramEnd"/>
      <w:r w:rsidR="00206A40" w:rsidRPr="00206A40">
        <w:rPr>
          <w:rFonts w:ascii="Times New Roman" w:hAnsi="Times New Roman" w:cs="Times New Roman"/>
          <w:sz w:val="24"/>
          <w:szCs w:val="24"/>
        </w:rPr>
        <w:t xml:space="preserve"> </w:t>
      </w:r>
      <w:proofErr w:type="spellStart"/>
      <w:r w:rsidR="00206A40" w:rsidRPr="00206A40">
        <w:rPr>
          <w:rFonts w:ascii="Times New Roman" w:hAnsi="Times New Roman" w:cs="Times New Roman"/>
          <w:sz w:val="24"/>
          <w:szCs w:val="24"/>
        </w:rPr>
        <w:t>hÉireann</w:t>
      </w:r>
      <w:proofErr w:type="spellEnd"/>
      <w:r w:rsidR="00206A40" w:rsidRPr="00206A40">
        <w:rPr>
          <w:rFonts w:ascii="Times New Roman" w:hAnsi="Times New Roman" w:cs="Times New Roman"/>
          <w:sz w:val="24"/>
          <w:szCs w:val="24"/>
        </w:rPr>
        <w:t xml:space="preserve"> guarantees an independent judiciary, which has the power to declare a law unconstitutional. </w:t>
      </w:r>
    </w:p>
    <w:p w14:paraId="147D1CD6" w14:textId="77777777" w:rsidR="003F5EC3" w:rsidRDefault="0098104B" w:rsidP="00536F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body of counter-terrorism legislation in Ireland is the Offences against the State Acts 1939-1998. The Criminal Justice (Terrorist Offences) Act 2005 was introduced to further enhance the State’s response to international terrorism, and gave effect to a number of international instruments directed to terrorism and meets commitments which the State has undertaken as part of the broader international community. </w:t>
      </w:r>
      <w:r w:rsidR="003F5EC3">
        <w:rPr>
          <w:rFonts w:ascii="Times New Roman" w:hAnsi="Times New Roman" w:cs="Times New Roman"/>
          <w:sz w:val="24"/>
          <w:szCs w:val="24"/>
        </w:rPr>
        <w:t xml:space="preserve">It has subsequently been amended by the Criminal Justice (Terrorist Offences) (Amendment) Act 2015. </w:t>
      </w:r>
    </w:p>
    <w:p w14:paraId="3760BA45" w14:textId="6165ABCF" w:rsidR="00206A40" w:rsidRPr="00206A40" w:rsidRDefault="00206A40" w:rsidP="00536FCC">
      <w:pPr>
        <w:spacing w:line="360" w:lineRule="auto"/>
        <w:rPr>
          <w:rFonts w:ascii="Times New Roman" w:hAnsi="Times New Roman" w:cs="Times New Roman"/>
          <w:sz w:val="24"/>
          <w:szCs w:val="24"/>
        </w:rPr>
      </w:pPr>
      <w:r w:rsidRPr="00206A40">
        <w:rPr>
          <w:rFonts w:ascii="Times New Roman" w:hAnsi="Times New Roman" w:cs="Times New Roman"/>
          <w:sz w:val="24"/>
          <w:szCs w:val="24"/>
        </w:rPr>
        <w:lastRenderedPageBreak/>
        <w:t xml:space="preserve">For laws that are in effect </w:t>
      </w:r>
      <w:r w:rsidR="001104FC">
        <w:rPr>
          <w:rFonts w:ascii="Times New Roman" w:hAnsi="Times New Roman" w:cs="Times New Roman"/>
          <w:sz w:val="24"/>
          <w:szCs w:val="24"/>
        </w:rPr>
        <w:t>and provide A</w:t>
      </w:r>
      <w:r>
        <w:rPr>
          <w:rFonts w:ascii="Times New Roman" w:hAnsi="Times New Roman" w:cs="Times New Roman"/>
          <w:sz w:val="24"/>
          <w:szCs w:val="24"/>
        </w:rPr>
        <w:t>n Garda Síochána (</w:t>
      </w:r>
      <w:r w:rsidRPr="00206A40">
        <w:rPr>
          <w:rFonts w:ascii="Times New Roman" w:hAnsi="Times New Roman" w:cs="Times New Roman"/>
          <w:sz w:val="24"/>
          <w:szCs w:val="24"/>
        </w:rPr>
        <w:t>Ireland’s national police force), or other State bodies with intrusive national security powers that encroach upon the right to privacy, the use of such powers are subject to independent judicial oversight.</w:t>
      </w:r>
      <w:r w:rsidR="00536FCC">
        <w:rPr>
          <w:rFonts w:ascii="Times New Roman" w:hAnsi="Times New Roman" w:cs="Times New Roman"/>
          <w:sz w:val="24"/>
          <w:szCs w:val="24"/>
        </w:rPr>
        <w:t xml:space="preserve"> </w:t>
      </w:r>
      <w:r w:rsidRPr="00206A40">
        <w:rPr>
          <w:rFonts w:ascii="Times New Roman" w:hAnsi="Times New Roman" w:cs="Times New Roman"/>
          <w:sz w:val="24"/>
          <w:szCs w:val="24"/>
        </w:rPr>
        <w:t xml:space="preserve">Respect for the rule of law and </w:t>
      </w:r>
      <w:r w:rsidR="00665FCB">
        <w:rPr>
          <w:rFonts w:ascii="Times New Roman" w:hAnsi="Times New Roman" w:cs="Times New Roman"/>
          <w:sz w:val="24"/>
          <w:szCs w:val="24"/>
        </w:rPr>
        <w:t>human</w:t>
      </w:r>
      <w:r w:rsidRPr="00206A40">
        <w:rPr>
          <w:rFonts w:ascii="Times New Roman" w:hAnsi="Times New Roman" w:cs="Times New Roman"/>
          <w:sz w:val="24"/>
          <w:szCs w:val="24"/>
        </w:rPr>
        <w:t xml:space="preserve"> rights is strengthened with additional oversight bodies such as an independent police ombudsman and </w:t>
      </w:r>
      <w:proofErr w:type="gramStart"/>
      <w:r w:rsidR="00665FCB">
        <w:rPr>
          <w:rFonts w:ascii="Times New Roman" w:hAnsi="Times New Roman" w:cs="Times New Roman"/>
          <w:sz w:val="24"/>
          <w:szCs w:val="24"/>
        </w:rPr>
        <w:t>Ireland’s</w:t>
      </w:r>
      <w:proofErr w:type="gramEnd"/>
      <w:r w:rsidR="00665FCB">
        <w:rPr>
          <w:rFonts w:ascii="Times New Roman" w:hAnsi="Times New Roman" w:cs="Times New Roman"/>
          <w:sz w:val="24"/>
          <w:szCs w:val="24"/>
        </w:rPr>
        <w:t xml:space="preserve"> A-status NHRI</w:t>
      </w:r>
      <w:r w:rsidRPr="00206A40">
        <w:rPr>
          <w:rFonts w:ascii="Times New Roman" w:hAnsi="Times New Roman" w:cs="Times New Roman"/>
          <w:sz w:val="24"/>
          <w:szCs w:val="24"/>
        </w:rPr>
        <w:t xml:space="preserve">. </w:t>
      </w:r>
    </w:p>
    <w:p w14:paraId="14D6C2E9" w14:textId="77777777" w:rsidR="00206A40" w:rsidRPr="00206A40" w:rsidRDefault="00206A40" w:rsidP="00536FCC">
      <w:pPr>
        <w:spacing w:line="360" w:lineRule="auto"/>
        <w:rPr>
          <w:rFonts w:ascii="Times New Roman" w:hAnsi="Times New Roman" w:cs="Times New Roman"/>
          <w:sz w:val="24"/>
          <w:szCs w:val="24"/>
        </w:rPr>
      </w:pPr>
      <w:r w:rsidRPr="00206A40">
        <w:rPr>
          <w:rFonts w:ascii="Times New Roman" w:hAnsi="Times New Roman" w:cs="Times New Roman"/>
          <w:sz w:val="24"/>
          <w:szCs w:val="24"/>
        </w:rPr>
        <w:t>The Irish domestic experience is that through a separation of powers, respect for the rule of law</w:t>
      </w:r>
      <w:r w:rsidR="00536FCC">
        <w:rPr>
          <w:rFonts w:ascii="Times New Roman" w:hAnsi="Times New Roman" w:cs="Times New Roman"/>
          <w:sz w:val="24"/>
          <w:szCs w:val="24"/>
        </w:rPr>
        <w:t>,</w:t>
      </w:r>
      <w:r w:rsidRPr="00206A40">
        <w:rPr>
          <w:rFonts w:ascii="Times New Roman" w:hAnsi="Times New Roman" w:cs="Times New Roman"/>
          <w:sz w:val="24"/>
          <w:szCs w:val="24"/>
        </w:rPr>
        <w:t xml:space="preserve"> and a proportionate response a state can respect </w:t>
      </w:r>
      <w:r w:rsidR="00665FCB">
        <w:rPr>
          <w:rFonts w:ascii="Times New Roman" w:hAnsi="Times New Roman" w:cs="Times New Roman"/>
          <w:sz w:val="24"/>
          <w:szCs w:val="24"/>
        </w:rPr>
        <w:t>human</w:t>
      </w:r>
      <w:r w:rsidR="00665FCB" w:rsidRPr="00206A40">
        <w:rPr>
          <w:rFonts w:ascii="Times New Roman" w:hAnsi="Times New Roman" w:cs="Times New Roman"/>
          <w:sz w:val="24"/>
          <w:szCs w:val="24"/>
        </w:rPr>
        <w:t xml:space="preserve"> </w:t>
      </w:r>
      <w:r w:rsidRPr="00206A40">
        <w:rPr>
          <w:rFonts w:ascii="Times New Roman" w:hAnsi="Times New Roman" w:cs="Times New Roman"/>
          <w:sz w:val="24"/>
          <w:szCs w:val="24"/>
        </w:rPr>
        <w:t>rights and counter terrorism successfully.</w:t>
      </w:r>
    </w:p>
    <w:p w14:paraId="0E000FF5" w14:textId="77777777" w:rsidR="00536FCC" w:rsidRDefault="00206A40" w:rsidP="00536FCC">
      <w:pPr>
        <w:pStyle w:val="NormalWeb"/>
        <w:spacing w:after="240" w:line="360" w:lineRule="auto"/>
      </w:pPr>
      <w:r>
        <w:t>I</w:t>
      </w:r>
      <w:r w:rsidRPr="00206A40">
        <w:t xml:space="preserve">n September </w:t>
      </w:r>
      <w:proofErr w:type="gramStart"/>
      <w:r w:rsidRPr="00206A40">
        <w:t>2018</w:t>
      </w:r>
      <w:proofErr w:type="gramEnd"/>
      <w:r w:rsidRPr="00206A40">
        <w:t xml:space="preserve"> the Report of the Commission on the Future of Policing was published.</w:t>
      </w:r>
      <w:r w:rsidR="00F22C8B">
        <w:rPr>
          <w:rStyle w:val="FootnoteReference"/>
        </w:rPr>
        <w:footnoteReference w:id="1"/>
      </w:r>
      <w:r w:rsidRPr="00206A40">
        <w:t>  In presenting its recommendations</w:t>
      </w:r>
      <w:r>
        <w:t>,</w:t>
      </w:r>
      <w:r w:rsidRPr="00206A40">
        <w:t xml:space="preserve"> the Commission was clear that its vision was </w:t>
      </w:r>
      <w:proofErr w:type="gramStart"/>
      <w:r w:rsidRPr="00206A40">
        <w:t>for a</w:t>
      </w:r>
      <w:proofErr w:type="gramEnd"/>
      <w:r w:rsidRPr="00206A40">
        <w:t xml:space="preserve"> well-managed, effective, efficient, fair, transparent and accountable, human rights compliant and equality proofed police service. The Commission produced 10 guiding </w:t>
      </w:r>
      <w:proofErr w:type="gramStart"/>
      <w:r w:rsidRPr="00206A40">
        <w:t>principles which</w:t>
      </w:r>
      <w:proofErr w:type="gramEnd"/>
      <w:r w:rsidRPr="00206A40">
        <w:t xml:space="preserve"> made up the framework for policing, security and community safety</w:t>
      </w:r>
      <w:r>
        <w:t xml:space="preserve"> – the first of which was </w:t>
      </w:r>
      <w:r w:rsidRPr="00206A40">
        <w:t>‘Human rights are the foundation and purpose of policing’. The Commission viewed the structures for governance and oversight as directly influencing the delivery of effective policing including in the area of counter terrorism.  The most notable reco</w:t>
      </w:r>
      <w:r w:rsidR="00536FCC">
        <w:t>mmendations in this regard were:</w:t>
      </w:r>
    </w:p>
    <w:p w14:paraId="3370DD08" w14:textId="77777777" w:rsidR="00206A40" w:rsidRDefault="00206A40" w:rsidP="00536FCC">
      <w:pPr>
        <w:pStyle w:val="NormalWeb"/>
        <w:numPr>
          <w:ilvl w:val="0"/>
          <w:numId w:val="2"/>
        </w:numPr>
        <w:spacing w:line="360" w:lineRule="auto"/>
      </w:pPr>
      <w:r w:rsidRPr="00206A40">
        <w:t>for the establishment of an Independent Examiner of terrorist and serious crime legislation</w:t>
      </w:r>
      <w:r>
        <w:t>;</w:t>
      </w:r>
      <w:r w:rsidR="00536FCC">
        <w:t> </w:t>
      </w:r>
      <w:r w:rsidRPr="00206A40">
        <w:t xml:space="preserve">and </w:t>
      </w:r>
    </w:p>
    <w:p w14:paraId="0BDC4A23" w14:textId="77777777" w:rsidR="00206A40" w:rsidRDefault="00206A40" w:rsidP="00536FCC">
      <w:pPr>
        <w:pStyle w:val="NormalWeb"/>
        <w:numPr>
          <w:ilvl w:val="0"/>
          <w:numId w:val="2"/>
        </w:numPr>
        <w:spacing w:after="240" w:line="360" w:lineRule="auto"/>
      </w:pPr>
      <w:proofErr w:type="gramStart"/>
      <w:r w:rsidRPr="00206A40">
        <w:t>for</w:t>
      </w:r>
      <w:proofErr w:type="gramEnd"/>
      <w:r w:rsidRPr="00206A40">
        <w:t xml:space="preserve"> a comprehensive and robust review of the legislative framework within which police and other agencies operate in the area of national security. </w:t>
      </w:r>
    </w:p>
    <w:p w14:paraId="1D14C61B" w14:textId="77777777" w:rsidR="00206A40" w:rsidRPr="00206A40" w:rsidRDefault="00206A40" w:rsidP="00536FCC">
      <w:pPr>
        <w:pStyle w:val="NormalWeb"/>
        <w:spacing w:line="360" w:lineRule="auto"/>
      </w:pPr>
      <w:r w:rsidRPr="00206A40">
        <w:t xml:space="preserve">These recommendations are consistent with the thrust and </w:t>
      </w:r>
      <w:proofErr w:type="gramStart"/>
      <w:r w:rsidRPr="00206A40">
        <w:t>substance of recommendations made by the Commission in respect of the human rights-based approach to policing and are</w:t>
      </w:r>
      <w:r w:rsidR="00536FCC">
        <w:t xml:space="preserve"> currently being progressed</w:t>
      </w:r>
      <w:proofErr w:type="gramEnd"/>
      <w:r w:rsidR="00536FCC">
        <w:t>.</w:t>
      </w:r>
    </w:p>
    <w:p w14:paraId="4100C5C9" w14:textId="77777777" w:rsidR="00206A40" w:rsidRDefault="00206A40" w:rsidP="00206A40">
      <w:r>
        <w:rPr>
          <w:rFonts w:ascii="Calibri" w:hAnsi="Calibri" w:cs="Calibri"/>
          <w:color w:val="1F497D"/>
        </w:rPr>
        <w:t> </w:t>
      </w:r>
    </w:p>
    <w:p w14:paraId="55B090E7" w14:textId="77777777" w:rsidR="00206A40" w:rsidRPr="00206A40" w:rsidRDefault="00206A40" w:rsidP="00325A2C">
      <w:pPr>
        <w:rPr>
          <w:rFonts w:ascii="Times New Roman" w:hAnsi="Times New Roman" w:cs="Times New Roman"/>
          <w:sz w:val="24"/>
          <w:szCs w:val="24"/>
        </w:rPr>
      </w:pPr>
    </w:p>
    <w:sectPr w:rsidR="00206A40" w:rsidRPr="00206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32F1" w14:textId="77777777" w:rsidR="0027656F" w:rsidRDefault="0027656F" w:rsidP="00111331">
      <w:pPr>
        <w:spacing w:after="0" w:line="240" w:lineRule="auto"/>
      </w:pPr>
      <w:r>
        <w:separator/>
      </w:r>
    </w:p>
  </w:endnote>
  <w:endnote w:type="continuationSeparator" w:id="0">
    <w:p w14:paraId="5E04C8EE" w14:textId="77777777" w:rsidR="0027656F" w:rsidRDefault="0027656F" w:rsidP="0011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FD01" w14:textId="77777777" w:rsidR="0027656F" w:rsidRDefault="0027656F" w:rsidP="00111331">
      <w:pPr>
        <w:spacing w:after="0" w:line="240" w:lineRule="auto"/>
      </w:pPr>
      <w:r>
        <w:separator/>
      </w:r>
    </w:p>
  </w:footnote>
  <w:footnote w:type="continuationSeparator" w:id="0">
    <w:p w14:paraId="04818D18" w14:textId="77777777" w:rsidR="0027656F" w:rsidRDefault="0027656F" w:rsidP="00111331">
      <w:pPr>
        <w:spacing w:after="0" w:line="240" w:lineRule="auto"/>
      </w:pPr>
      <w:r>
        <w:continuationSeparator/>
      </w:r>
    </w:p>
  </w:footnote>
  <w:footnote w:id="1">
    <w:p w14:paraId="1B61171B" w14:textId="77777777" w:rsidR="00F22C8B" w:rsidRPr="00F22C8B" w:rsidRDefault="00F22C8B">
      <w:pPr>
        <w:pStyle w:val="FootnoteText"/>
        <w:rPr>
          <w:rFonts w:ascii="Times New Roman" w:hAnsi="Times New Roman" w:cs="Times New Roman"/>
        </w:rPr>
      </w:pPr>
      <w:r w:rsidRPr="00F22C8B">
        <w:rPr>
          <w:rStyle w:val="FootnoteReference"/>
          <w:rFonts w:ascii="Times New Roman" w:hAnsi="Times New Roman" w:cs="Times New Roman"/>
        </w:rPr>
        <w:footnoteRef/>
      </w:r>
      <w:hyperlink r:id="rId1" w:history="1">
        <w:r w:rsidRPr="00F22C8B">
          <w:rPr>
            <w:rStyle w:val="Hyperlink"/>
            <w:rFonts w:ascii="Times New Roman" w:hAnsi="Times New Roman" w:cs="Times New Roman"/>
          </w:rPr>
          <w:t>http://www.policereform.ie/en/POLREF/The%20Future%20of%20Policing%20in%20Ireland(web).pdf/Files/The%20Future%20of%20Policing%20in%20Ireland(web).pdf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ECE"/>
    <w:multiLevelType w:val="hybridMultilevel"/>
    <w:tmpl w:val="0854CF5C"/>
    <w:lvl w:ilvl="0" w:tplc="86783378">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F522D8"/>
    <w:multiLevelType w:val="hybridMultilevel"/>
    <w:tmpl w:val="CDAE17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B5"/>
    <w:rsid w:val="000B2C8C"/>
    <w:rsid w:val="000D25BB"/>
    <w:rsid w:val="001104FC"/>
    <w:rsid w:val="00111331"/>
    <w:rsid w:val="001E73BA"/>
    <w:rsid w:val="00206A40"/>
    <w:rsid w:val="00223AEF"/>
    <w:rsid w:val="00256A4F"/>
    <w:rsid w:val="0027656F"/>
    <w:rsid w:val="002F4849"/>
    <w:rsid w:val="003045DC"/>
    <w:rsid w:val="0031406E"/>
    <w:rsid w:val="00325A2C"/>
    <w:rsid w:val="00337B2A"/>
    <w:rsid w:val="00346D5F"/>
    <w:rsid w:val="00360249"/>
    <w:rsid w:val="00360A01"/>
    <w:rsid w:val="003F5EC3"/>
    <w:rsid w:val="004A0BAE"/>
    <w:rsid w:val="004A19E1"/>
    <w:rsid w:val="00533428"/>
    <w:rsid w:val="00536FCC"/>
    <w:rsid w:val="00541442"/>
    <w:rsid w:val="005C5F97"/>
    <w:rsid w:val="005E4EB5"/>
    <w:rsid w:val="00663439"/>
    <w:rsid w:val="00665FCB"/>
    <w:rsid w:val="00752D35"/>
    <w:rsid w:val="00843E32"/>
    <w:rsid w:val="00860CAC"/>
    <w:rsid w:val="00923CE1"/>
    <w:rsid w:val="0098104B"/>
    <w:rsid w:val="009C3C87"/>
    <w:rsid w:val="00A25163"/>
    <w:rsid w:val="00B535CF"/>
    <w:rsid w:val="00B53F1D"/>
    <w:rsid w:val="00E07B8B"/>
    <w:rsid w:val="00E613D6"/>
    <w:rsid w:val="00EB62A9"/>
    <w:rsid w:val="00F22C8B"/>
    <w:rsid w:val="00FF73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57A"/>
  <w15:chartTrackingRefBased/>
  <w15:docId w15:val="{F20EF210-F28A-4049-BF55-2A4DE284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2C"/>
    <w:pPr>
      <w:ind w:left="720"/>
      <w:contextualSpacing/>
    </w:pPr>
  </w:style>
  <w:style w:type="paragraph" w:styleId="NormalWeb">
    <w:name w:val="Normal (Web)"/>
    <w:basedOn w:val="Normal"/>
    <w:uiPriority w:val="99"/>
    <w:semiHidden/>
    <w:unhideWhenUsed/>
    <w:rsid w:val="00206A40"/>
    <w:pPr>
      <w:spacing w:after="0" w:line="240" w:lineRule="auto"/>
    </w:pPr>
    <w:rPr>
      <w:rFonts w:ascii="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11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331"/>
    <w:rPr>
      <w:sz w:val="20"/>
      <w:szCs w:val="20"/>
    </w:rPr>
  </w:style>
  <w:style w:type="character" w:styleId="FootnoteReference">
    <w:name w:val="footnote reference"/>
    <w:basedOn w:val="DefaultParagraphFont"/>
    <w:uiPriority w:val="99"/>
    <w:semiHidden/>
    <w:unhideWhenUsed/>
    <w:rsid w:val="00111331"/>
    <w:rPr>
      <w:vertAlign w:val="superscript"/>
    </w:rPr>
  </w:style>
  <w:style w:type="character" w:styleId="Hyperlink">
    <w:name w:val="Hyperlink"/>
    <w:basedOn w:val="DefaultParagraphFont"/>
    <w:uiPriority w:val="99"/>
    <w:semiHidden/>
    <w:unhideWhenUsed/>
    <w:rsid w:val="00111331"/>
    <w:rPr>
      <w:color w:val="0000FF"/>
      <w:u w:val="single"/>
    </w:rPr>
  </w:style>
  <w:style w:type="character" w:styleId="CommentReference">
    <w:name w:val="annotation reference"/>
    <w:basedOn w:val="DefaultParagraphFont"/>
    <w:uiPriority w:val="99"/>
    <w:semiHidden/>
    <w:unhideWhenUsed/>
    <w:rsid w:val="00B535CF"/>
    <w:rPr>
      <w:sz w:val="16"/>
      <w:szCs w:val="16"/>
    </w:rPr>
  </w:style>
  <w:style w:type="paragraph" w:styleId="CommentText">
    <w:name w:val="annotation text"/>
    <w:basedOn w:val="Normal"/>
    <w:link w:val="CommentTextChar"/>
    <w:uiPriority w:val="99"/>
    <w:semiHidden/>
    <w:unhideWhenUsed/>
    <w:rsid w:val="00B535CF"/>
    <w:pPr>
      <w:spacing w:line="240" w:lineRule="auto"/>
    </w:pPr>
    <w:rPr>
      <w:sz w:val="20"/>
      <w:szCs w:val="20"/>
    </w:rPr>
  </w:style>
  <w:style w:type="character" w:customStyle="1" w:styleId="CommentTextChar">
    <w:name w:val="Comment Text Char"/>
    <w:basedOn w:val="DefaultParagraphFont"/>
    <w:link w:val="CommentText"/>
    <w:uiPriority w:val="99"/>
    <w:semiHidden/>
    <w:rsid w:val="00B535CF"/>
    <w:rPr>
      <w:sz w:val="20"/>
      <w:szCs w:val="20"/>
    </w:rPr>
  </w:style>
  <w:style w:type="paragraph" w:styleId="CommentSubject">
    <w:name w:val="annotation subject"/>
    <w:basedOn w:val="CommentText"/>
    <w:next w:val="CommentText"/>
    <w:link w:val="CommentSubjectChar"/>
    <w:uiPriority w:val="99"/>
    <w:semiHidden/>
    <w:unhideWhenUsed/>
    <w:rsid w:val="00B535CF"/>
    <w:rPr>
      <w:b/>
      <w:bCs/>
    </w:rPr>
  </w:style>
  <w:style w:type="character" w:customStyle="1" w:styleId="CommentSubjectChar">
    <w:name w:val="Comment Subject Char"/>
    <w:basedOn w:val="CommentTextChar"/>
    <w:link w:val="CommentSubject"/>
    <w:uiPriority w:val="99"/>
    <w:semiHidden/>
    <w:rsid w:val="00B535CF"/>
    <w:rPr>
      <w:b/>
      <w:bCs/>
      <w:sz w:val="20"/>
      <w:szCs w:val="20"/>
    </w:rPr>
  </w:style>
  <w:style w:type="paragraph" w:styleId="BalloonText">
    <w:name w:val="Balloon Text"/>
    <w:basedOn w:val="Normal"/>
    <w:link w:val="BalloonTextChar"/>
    <w:uiPriority w:val="99"/>
    <w:semiHidden/>
    <w:unhideWhenUsed/>
    <w:rsid w:val="00B53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ereform.ie/en/POLREF/The%20Future%20of%20Policing%20in%20Ireland(web).pdf/Files/The%20Future%20of%20Policing%20in%20Ireland(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36B431-4E66-4AC9-95D8-9B596BAD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Ellen HQ-POLITICAL</dc:creator>
  <cp:keywords/>
  <dc:description/>
  <cp:lastModifiedBy>Daly Aoife GENEVA PM</cp:lastModifiedBy>
  <cp:revision>2</cp:revision>
  <dcterms:created xsi:type="dcterms:W3CDTF">2022-05-03T08:46:00Z</dcterms:created>
  <dcterms:modified xsi:type="dcterms:W3CDTF">2022-05-03T08:46:00Z</dcterms:modified>
</cp:coreProperties>
</file>