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CE7365" w14:textId="7882A099" w:rsidR="00D20679" w:rsidRPr="00824646" w:rsidRDefault="0064279B" w:rsidP="00824646">
      <w:pPr>
        <w:pStyle w:val="NoSpacing"/>
        <w:jc w:val="center"/>
        <w:rPr>
          <w:rFonts w:ascii="Times New Roman" w:hAnsi="Times New Roman" w:cs="Times New Roman"/>
          <w:b/>
          <w:bCs/>
          <w:sz w:val="28"/>
          <w:szCs w:val="28"/>
        </w:rPr>
      </w:pPr>
      <w:bookmarkStart w:id="0" w:name="_GoBack"/>
      <w:bookmarkEnd w:id="0"/>
      <w:r w:rsidRPr="00824646">
        <w:rPr>
          <w:rFonts w:ascii="Times New Roman" w:hAnsi="Times New Roman" w:cs="Times New Roman"/>
          <w:b/>
          <w:bCs/>
          <w:sz w:val="28"/>
          <w:szCs w:val="28"/>
        </w:rPr>
        <w:t xml:space="preserve">UN Women Submission </w:t>
      </w:r>
      <w:r w:rsidR="00AE65FD" w:rsidRPr="00824646">
        <w:rPr>
          <w:rFonts w:ascii="Times New Roman" w:hAnsi="Times New Roman" w:cs="Times New Roman"/>
          <w:b/>
          <w:bCs/>
          <w:sz w:val="28"/>
          <w:szCs w:val="28"/>
        </w:rPr>
        <w:t>to</w:t>
      </w:r>
      <w:r w:rsidRPr="00824646">
        <w:rPr>
          <w:rFonts w:ascii="Times New Roman" w:hAnsi="Times New Roman" w:cs="Times New Roman"/>
          <w:b/>
          <w:bCs/>
          <w:sz w:val="28"/>
          <w:szCs w:val="28"/>
        </w:rPr>
        <w:t xml:space="preserve"> the upcoming Report </w:t>
      </w:r>
      <w:r w:rsidR="004E16E4">
        <w:rPr>
          <w:rFonts w:ascii="Times New Roman" w:hAnsi="Times New Roman" w:cs="Times New Roman"/>
          <w:b/>
          <w:bCs/>
          <w:sz w:val="28"/>
          <w:szCs w:val="28"/>
        </w:rPr>
        <w:t xml:space="preserve">of </w:t>
      </w:r>
      <w:r w:rsidRPr="00824646">
        <w:rPr>
          <w:rFonts w:ascii="Times New Roman" w:hAnsi="Times New Roman" w:cs="Times New Roman"/>
          <w:b/>
          <w:bCs/>
          <w:sz w:val="28"/>
          <w:szCs w:val="28"/>
        </w:rPr>
        <w:t>the Special Rapporteur on Contemporary Forms of Slavery, including its Causes and Consequences “</w:t>
      </w:r>
      <w:r w:rsidR="006911A2">
        <w:rPr>
          <w:rFonts w:ascii="Times New Roman" w:hAnsi="Times New Roman" w:cs="Times New Roman"/>
          <w:b/>
          <w:bCs/>
          <w:sz w:val="28"/>
          <w:szCs w:val="28"/>
        </w:rPr>
        <w:t xml:space="preserve">The </w:t>
      </w:r>
      <w:r w:rsidR="00AE65FD" w:rsidRPr="00824646">
        <w:rPr>
          <w:rFonts w:ascii="Times New Roman" w:hAnsi="Times New Roman" w:cs="Times New Roman"/>
          <w:b/>
          <w:bCs/>
          <w:sz w:val="28"/>
          <w:szCs w:val="28"/>
        </w:rPr>
        <w:t xml:space="preserve">Nexus between </w:t>
      </w:r>
      <w:r w:rsidR="004E16E4">
        <w:rPr>
          <w:rFonts w:ascii="Times New Roman" w:hAnsi="Times New Roman" w:cs="Times New Roman"/>
          <w:b/>
          <w:bCs/>
          <w:sz w:val="28"/>
          <w:szCs w:val="28"/>
        </w:rPr>
        <w:t>Forced</w:t>
      </w:r>
      <w:r w:rsidR="00AE65FD" w:rsidRPr="00824646">
        <w:rPr>
          <w:rFonts w:ascii="Times New Roman" w:hAnsi="Times New Roman" w:cs="Times New Roman"/>
          <w:b/>
          <w:bCs/>
          <w:sz w:val="28"/>
          <w:szCs w:val="28"/>
        </w:rPr>
        <w:t xml:space="preserve"> Displacement and Contemporary Forms of Slavery”</w:t>
      </w:r>
    </w:p>
    <w:p w14:paraId="44CA2E99" w14:textId="3E6B7194" w:rsidR="00607F19" w:rsidRDefault="00607F19" w:rsidP="00607F19">
      <w:pPr>
        <w:pStyle w:val="NoSpacing"/>
        <w:jc w:val="both"/>
        <w:rPr>
          <w:rFonts w:ascii="Times New Roman" w:hAnsi="Times New Roman" w:cs="Times New Roman"/>
          <w:sz w:val="24"/>
          <w:szCs w:val="24"/>
        </w:rPr>
      </w:pPr>
    </w:p>
    <w:p w14:paraId="4C713E56" w14:textId="373E95FF" w:rsidR="002709D8" w:rsidRPr="002709D8" w:rsidRDefault="002709D8" w:rsidP="002709D8">
      <w:pPr>
        <w:pStyle w:val="Default"/>
        <w:jc w:val="both"/>
        <w:rPr>
          <w:color w:val="auto"/>
        </w:rPr>
      </w:pPr>
      <w:r w:rsidRPr="002709D8">
        <w:rPr>
          <w:color w:val="auto"/>
        </w:rPr>
        <w:t xml:space="preserve">UN Women welcomes the </w:t>
      </w:r>
      <w:r w:rsidR="00046EEB">
        <w:rPr>
          <w:color w:val="auto"/>
        </w:rPr>
        <w:t xml:space="preserve">opportunity to provide this submission for the </w:t>
      </w:r>
      <w:r w:rsidR="00BC0C46">
        <w:rPr>
          <w:color w:val="auto"/>
        </w:rPr>
        <w:t>upcoming r</w:t>
      </w:r>
      <w:r>
        <w:rPr>
          <w:color w:val="auto"/>
        </w:rPr>
        <w:t>eport “</w:t>
      </w:r>
      <w:r w:rsidR="00BC0C46">
        <w:rPr>
          <w:color w:val="auto"/>
        </w:rPr>
        <w:t xml:space="preserve">The </w:t>
      </w:r>
      <w:r>
        <w:rPr>
          <w:color w:val="auto"/>
        </w:rPr>
        <w:t xml:space="preserve">Nexus between </w:t>
      </w:r>
      <w:r w:rsidR="004E16E4">
        <w:rPr>
          <w:color w:val="auto"/>
        </w:rPr>
        <w:t>Forced</w:t>
      </w:r>
      <w:r>
        <w:rPr>
          <w:color w:val="auto"/>
        </w:rPr>
        <w:t xml:space="preserve"> Displacement and Contemporary Forms of Slavery”</w:t>
      </w:r>
      <w:r w:rsidRPr="002709D8">
        <w:rPr>
          <w:color w:val="auto"/>
        </w:rPr>
        <w:t xml:space="preserve"> </w:t>
      </w:r>
      <w:r w:rsidR="00627C03">
        <w:rPr>
          <w:color w:val="auto"/>
        </w:rPr>
        <w:t>of</w:t>
      </w:r>
      <w:r w:rsidR="00627C03" w:rsidRPr="002709D8">
        <w:rPr>
          <w:color w:val="auto"/>
        </w:rPr>
        <w:t xml:space="preserve"> </w:t>
      </w:r>
      <w:r w:rsidRPr="002709D8">
        <w:rPr>
          <w:color w:val="auto"/>
        </w:rPr>
        <w:t>the Special Rapporteur on Contemporary Forms of Slavery, including its Causes and Consequences</w:t>
      </w:r>
      <w:r w:rsidR="0060643E">
        <w:rPr>
          <w:color w:val="auto"/>
        </w:rPr>
        <w:t>,</w:t>
      </w:r>
      <w:r>
        <w:rPr>
          <w:color w:val="auto"/>
        </w:rPr>
        <w:t xml:space="preserve"> and </w:t>
      </w:r>
      <w:r w:rsidRPr="002709D8">
        <w:rPr>
          <w:color w:val="auto"/>
        </w:rPr>
        <w:t xml:space="preserve">acknowledge </w:t>
      </w:r>
      <w:r>
        <w:rPr>
          <w:color w:val="auto"/>
        </w:rPr>
        <w:t>its</w:t>
      </w:r>
      <w:r w:rsidRPr="002709D8">
        <w:rPr>
          <w:color w:val="auto"/>
        </w:rPr>
        <w:t xml:space="preserve"> relevance. </w:t>
      </w:r>
    </w:p>
    <w:p w14:paraId="2F713FB6" w14:textId="77777777" w:rsidR="002709D8" w:rsidRPr="002709D8" w:rsidRDefault="002709D8" w:rsidP="002709D8">
      <w:pPr>
        <w:pStyle w:val="Default"/>
        <w:rPr>
          <w:color w:val="auto"/>
        </w:rPr>
      </w:pPr>
    </w:p>
    <w:p w14:paraId="2A48C54B" w14:textId="4FA8CD12" w:rsidR="00556AC1" w:rsidRDefault="002709D8" w:rsidP="002709D8">
      <w:pPr>
        <w:pStyle w:val="Default"/>
        <w:jc w:val="both"/>
        <w:rPr>
          <w:color w:val="auto"/>
        </w:rPr>
      </w:pPr>
      <w:r w:rsidRPr="002709D8">
        <w:rPr>
          <w:color w:val="auto"/>
        </w:rPr>
        <w:t xml:space="preserve">UN Women </w:t>
      </w:r>
      <w:r w:rsidR="00EB78F4">
        <w:rPr>
          <w:color w:val="auto"/>
        </w:rPr>
        <w:t xml:space="preserve">would like to </w:t>
      </w:r>
      <w:r w:rsidR="00D06BA9">
        <w:rPr>
          <w:color w:val="auto"/>
        </w:rPr>
        <w:t>emphasize</w:t>
      </w:r>
      <w:r w:rsidR="00EB78F4">
        <w:rPr>
          <w:color w:val="auto"/>
        </w:rPr>
        <w:t xml:space="preserve"> the </w:t>
      </w:r>
      <w:r w:rsidRPr="002709D8">
        <w:rPr>
          <w:color w:val="auto"/>
        </w:rPr>
        <w:t xml:space="preserve">importance of addressing the gendered nature </w:t>
      </w:r>
      <w:r w:rsidR="0060643E">
        <w:rPr>
          <w:color w:val="auto"/>
        </w:rPr>
        <w:t xml:space="preserve">of </w:t>
      </w:r>
      <w:r w:rsidR="00556AC1">
        <w:rPr>
          <w:color w:val="auto"/>
        </w:rPr>
        <w:t xml:space="preserve">modern slavery and the </w:t>
      </w:r>
      <w:r w:rsidRPr="002709D8">
        <w:rPr>
          <w:color w:val="auto"/>
        </w:rPr>
        <w:t xml:space="preserve">linkages between </w:t>
      </w:r>
      <w:r w:rsidR="00556AC1">
        <w:rPr>
          <w:color w:val="auto"/>
        </w:rPr>
        <w:t xml:space="preserve">gender </w:t>
      </w:r>
      <w:r w:rsidR="00766B76">
        <w:rPr>
          <w:color w:val="auto"/>
        </w:rPr>
        <w:t>inequality</w:t>
      </w:r>
      <w:r w:rsidR="00556AC1">
        <w:rPr>
          <w:color w:val="auto"/>
        </w:rPr>
        <w:t>, violence against women and girls, migration, displacement</w:t>
      </w:r>
      <w:r w:rsidRPr="002709D8">
        <w:rPr>
          <w:color w:val="auto"/>
        </w:rPr>
        <w:t xml:space="preserve">, and trafficking in persons, considering the deeper understanding of the gendered nature of this nexus. We believe that the achievement of gender equality, the empowerment of all women and girls, and the realization of their human rights must be at the core of all international policy commitments, as the foundation for addressing all forms of violence against women and girls, including </w:t>
      </w:r>
      <w:r w:rsidR="00035784">
        <w:rPr>
          <w:color w:val="auto"/>
        </w:rPr>
        <w:t>forced exploitation</w:t>
      </w:r>
      <w:r w:rsidRPr="002709D8">
        <w:rPr>
          <w:color w:val="auto"/>
        </w:rPr>
        <w:t xml:space="preserve">. </w:t>
      </w:r>
    </w:p>
    <w:p w14:paraId="69B214FF" w14:textId="77777777" w:rsidR="00556AC1" w:rsidRDefault="00556AC1" w:rsidP="002709D8">
      <w:pPr>
        <w:pStyle w:val="Default"/>
        <w:jc w:val="both"/>
        <w:rPr>
          <w:color w:val="auto"/>
        </w:rPr>
      </w:pPr>
    </w:p>
    <w:p w14:paraId="26A5F41F" w14:textId="390438C3" w:rsidR="002709D8" w:rsidRPr="002709D8" w:rsidRDefault="002709D8" w:rsidP="002709D8">
      <w:pPr>
        <w:pStyle w:val="Default"/>
        <w:jc w:val="both"/>
        <w:rPr>
          <w:color w:val="auto"/>
        </w:rPr>
      </w:pPr>
      <w:r w:rsidRPr="002709D8">
        <w:rPr>
          <w:color w:val="auto"/>
        </w:rPr>
        <w:t xml:space="preserve">UN Women is grateful for the opportunity to </w:t>
      </w:r>
      <w:r w:rsidR="003F5242">
        <w:rPr>
          <w:color w:val="auto"/>
        </w:rPr>
        <w:t>contribute t</w:t>
      </w:r>
      <w:r w:rsidR="0037739A">
        <w:rPr>
          <w:color w:val="auto"/>
        </w:rPr>
        <w:t>o the</w:t>
      </w:r>
      <w:r w:rsidRPr="002709D8">
        <w:rPr>
          <w:color w:val="auto"/>
        </w:rPr>
        <w:t xml:space="preserve"> </w:t>
      </w:r>
      <w:r w:rsidR="00556AC1" w:rsidRPr="00556AC1">
        <w:rPr>
          <w:color w:val="auto"/>
        </w:rPr>
        <w:t>Special Rapporteur</w:t>
      </w:r>
      <w:r w:rsidR="0037739A">
        <w:rPr>
          <w:color w:val="auto"/>
        </w:rPr>
        <w:t>’s forthcoming</w:t>
      </w:r>
      <w:r w:rsidR="003D3B3E">
        <w:rPr>
          <w:color w:val="auto"/>
        </w:rPr>
        <w:t xml:space="preserve"> report</w:t>
      </w:r>
      <w:r w:rsidRPr="002709D8">
        <w:rPr>
          <w:color w:val="auto"/>
        </w:rPr>
        <w:t xml:space="preserve">. We </w:t>
      </w:r>
      <w:r w:rsidR="00540267">
        <w:rPr>
          <w:color w:val="auto"/>
        </w:rPr>
        <w:t>ask</w:t>
      </w:r>
      <w:r w:rsidRPr="002709D8">
        <w:rPr>
          <w:color w:val="auto"/>
        </w:rPr>
        <w:t xml:space="preserve">, therefore, </w:t>
      </w:r>
      <w:r w:rsidR="00540267">
        <w:rPr>
          <w:color w:val="auto"/>
        </w:rPr>
        <w:t>that the Special Rapporteur consider the</w:t>
      </w:r>
      <w:r w:rsidRPr="002709D8">
        <w:rPr>
          <w:color w:val="auto"/>
        </w:rPr>
        <w:t xml:space="preserve"> following </w:t>
      </w:r>
      <w:r w:rsidR="00540267">
        <w:rPr>
          <w:color w:val="auto"/>
        </w:rPr>
        <w:t>issues when drafting the report</w:t>
      </w:r>
      <w:r w:rsidR="00DC459B">
        <w:rPr>
          <w:color w:val="auto"/>
        </w:rPr>
        <w:t>.</w:t>
      </w:r>
    </w:p>
    <w:p w14:paraId="3AF10C4A" w14:textId="77777777" w:rsidR="002709D8" w:rsidRDefault="002709D8" w:rsidP="00607F19">
      <w:pPr>
        <w:pStyle w:val="NoSpacing"/>
        <w:jc w:val="both"/>
        <w:rPr>
          <w:rFonts w:ascii="Times New Roman" w:hAnsi="Times New Roman" w:cs="Times New Roman"/>
          <w:sz w:val="24"/>
          <w:szCs w:val="24"/>
        </w:rPr>
      </w:pPr>
    </w:p>
    <w:p w14:paraId="33C1CA39" w14:textId="5E9CC862" w:rsidR="002D2D35" w:rsidRPr="007702C6" w:rsidRDefault="002D2D35" w:rsidP="002D00E6">
      <w:pPr>
        <w:pStyle w:val="NoSpacing"/>
        <w:numPr>
          <w:ilvl w:val="0"/>
          <w:numId w:val="4"/>
        </w:numPr>
        <w:jc w:val="both"/>
        <w:rPr>
          <w:rFonts w:ascii="Times New Roman" w:hAnsi="Times New Roman" w:cs="Times New Roman"/>
          <w:b/>
          <w:bCs/>
          <w:sz w:val="24"/>
          <w:szCs w:val="24"/>
        </w:rPr>
      </w:pPr>
      <w:r w:rsidRPr="007702C6">
        <w:rPr>
          <w:rFonts w:ascii="Times New Roman" w:hAnsi="Times New Roman" w:cs="Times New Roman"/>
          <w:b/>
          <w:bCs/>
          <w:sz w:val="24"/>
          <w:szCs w:val="24"/>
        </w:rPr>
        <w:t xml:space="preserve">The Gender Dimensions of </w:t>
      </w:r>
      <w:r w:rsidR="002D00E6" w:rsidRPr="007702C6">
        <w:rPr>
          <w:rFonts w:ascii="Times New Roman" w:hAnsi="Times New Roman" w:cs="Times New Roman"/>
          <w:b/>
          <w:bCs/>
          <w:sz w:val="24"/>
          <w:szCs w:val="24"/>
        </w:rPr>
        <w:t>Contemporary Forms of Slavery</w:t>
      </w:r>
    </w:p>
    <w:p w14:paraId="4A5909BD" w14:textId="21F82FAA" w:rsidR="00392174" w:rsidRDefault="00392174" w:rsidP="002E1804">
      <w:pPr>
        <w:pStyle w:val="NoSpacing"/>
        <w:jc w:val="both"/>
        <w:rPr>
          <w:rFonts w:ascii="Times New Roman" w:hAnsi="Times New Roman" w:cs="Times New Roman"/>
          <w:sz w:val="24"/>
          <w:szCs w:val="24"/>
        </w:rPr>
      </w:pPr>
    </w:p>
    <w:p w14:paraId="1C59F6A4" w14:textId="2F77EC86" w:rsidR="00F77956" w:rsidRDefault="00F77956" w:rsidP="00F77956">
      <w:pPr>
        <w:pStyle w:val="NoSpacing"/>
        <w:jc w:val="both"/>
        <w:rPr>
          <w:rFonts w:ascii="Times New Roman" w:hAnsi="Times New Roman" w:cs="Times New Roman"/>
          <w:sz w:val="24"/>
          <w:szCs w:val="24"/>
        </w:rPr>
      </w:pPr>
      <w:r w:rsidRPr="00113BBA">
        <w:rPr>
          <w:rFonts w:ascii="Times New Roman" w:hAnsi="Times New Roman" w:cs="Times New Roman"/>
          <w:sz w:val="24"/>
          <w:szCs w:val="24"/>
        </w:rPr>
        <w:t xml:space="preserve">Year after year, global evidence continues to show that women and girls are disproportionately affected by </w:t>
      </w:r>
      <w:r w:rsidR="00186E5B">
        <w:rPr>
          <w:rFonts w:ascii="Times New Roman" w:hAnsi="Times New Roman" w:cs="Times New Roman"/>
          <w:sz w:val="24"/>
          <w:szCs w:val="24"/>
        </w:rPr>
        <w:t>trafficking in persons</w:t>
      </w:r>
      <w:r w:rsidRPr="00186E5B">
        <w:rPr>
          <w:rFonts w:ascii="Times New Roman" w:hAnsi="Times New Roman" w:cs="Times New Roman"/>
          <w:sz w:val="24"/>
          <w:szCs w:val="24"/>
        </w:rPr>
        <w:t>, which remains deeply gendered in its manifestation and impact and persists as a grave form</w:t>
      </w:r>
      <w:r w:rsidRPr="00113BBA">
        <w:rPr>
          <w:rFonts w:ascii="Times New Roman" w:hAnsi="Times New Roman" w:cs="Times New Roman"/>
          <w:sz w:val="24"/>
          <w:szCs w:val="24"/>
        </w:rPr>
        <w:t xml:space="preserve"> of violence against women and girls. </w:t>
      </w:r>
    </w:p>
    <w:p w14:paraId="4257B2FE" w14:textId="77777777" w:rsidR="00F77956" w:rsidRDefault="00F77956" w:rsidP="00F77956">
      <w:pPr>
        <w:pStyle w:val="NoSpacing"/>
        <w:jc w:val="both"/>
        <w:rPr>
          <w:rFonts w:ascii="Times New Roman" w:hAnsi="Times New Roman" w:cs="Times New Roman"/>
          <w:sz w:val="24"/>
          <w:szCs w:val="24"/>
        </w:rPr>
      </w:pPr>
    </w:p>
    <w:p w14:paraId="3008F34C" w14:textId="344F381A" w:rsidR="002277B8" w:rsidRDefault="00F77956" w:rsidP="00F77956">
      <w:pPr>
        <w:pStyle w:val="NoSpacing"/>
        <w:jc w:val="both"/>
        <w:rPr>
          <w:rFonts w:ascii="Times New Roman" w:hAnsi="Times New Roman" w:cs="Times New Roman"/>
          <w:sz w:val="24"/>
          <w:szCs w:val="24"/>
        </w:rPr>
      </w:pPr>
      <w:r w:rsidRPr="00113BBA">
        <w:rPr>
          <w:rFonts w:ascii="Times New Roman" w:hAnsi="Times New Roman" w:cs="Times New Roman"/>
          <w:sz w:val="24"/>
          <w:szCs w:val="24"/>
        </w:rPr>
        <w:t xml:space="preserve">According to the </w:t>
      </w:r>
      <w:r>
        <w:rPr>
          <w:rFonts w:ascii="Times New Roman" w:hAnsi="Times New Roman" w:cs="Times New Roman"/>
          <w:sz w:val="24"/>
          <w:szCs w:val="24"/>
        </w:rPr>
        <w:t>United Nations Office on Drugs and Crime (UNODC)</w:t>
      </w:r>
      <w:r w:rsidR="00904291">
        <w:rPr>
          <w:rStyle w:val="FootnoteReference"/>
          <w:rFonts w:ascii="Times New Roman" w:hAnsi="Times New Roman" w:cs="Times New Roman"/>
          <w:sz w:val="24"/>
          <w:szCs w:val="24"/>
        </w:rPr>
        <w:footnoteReference w:id="2"/>
      </w:r>
      <w:r w:rsidRPr="00113BBA">
        <w:rPr>
          <w:rFonts w:ascii="Times New Roman" w:hAnsi="Times New Roman" w:cs="Times New Roman"/>
          <w:sz w:val="24"/>
          <w:szCs w:val="24"/>
        </w:rPr>
        <w:t>, women and girls together represent 69 percent of detected victims of trafficking in persons globally, with adult women representing 50 percent of detected victims and girls</w:t>
      </w:r>
      <w:r w:rsidR="004166A0">
        <w:rPr>
          <w:rFonts w:ascii="Times New Roman" w:hAnsi="Times New Roman" w:cs="Times New Roman"/>
          <w:sz w:val="24"/>
          <w:szCs w:val="24"/>
        </w:rPr>
        <w:t xml:space="preserve"> representing</w:t>
      </w:r>
      <w:r w:rsidRPr="00113BBA">
        <w:rPr>
          <w:rFonts w:ascii="Times New Roman" w:hAnsi="Times New Roman" w:cs="Times New Roman"/>
          <w:sz w:val="24"/>
          <w:szCs w:val="24"/>
        </w:rPr>
        <w:t xml:space="preserve"> 19 percent.</w:t>
      </w:r>
      <w:r>
        <w:rPr>
          <w:rFonts w:ascii="Times New Roman" w:hAnsi="Times New Roman" w:cs="Times New Roman"/>
          <w:sz w:val="24"/>
          <w:szCs w:val="24"/>
        </w:rPr>
        <w:t xml:space="preserve"> </w:t>
      </w:r>
      <w:r w:rsidR="00B322C4">
        <w:rPr>
          <w:rFonts w:ascii="Times New Roman" w:hAnsi="Times New Roman" w:cs="Times New Roman"/>
          <w:sz w:val="24"/>
          <w:szCs w:val="24"/>
        </w:rPr>
        <w:t>The most two common forms of exploitation are sexual exploitation</w:t>
      </w:r>
      <w:r w:rsidR="002277B8">
        <w:rPr>
          <w:rFonts w:ascii="Times New Roman" w:hAnsi="Times New Roman" w:cs="Times New Roman"/>
          <w:sz w:val="24"/>
          <w:szCs w:val="24"/>
        </w:rPr>
        <w:t xml:space="preserve">, </w:t>
      </w:r>
      <w:r w:rsidR="00AB11C7">
        <w:rPr>
          <w:rFonts w:ascii="Times New Roman" w:hAnsi="Times New Roman" w:cs="Times New Roman"/>
          <w:sz w:val="24"/>
          <w:szCs w:val="24"/>
        </w:rPr>
        <w:t>ac</w:t>
      </w:r>
      <w:r w:rsidR="002277B8">
        <w:rPr>
          <w:rFonts w:ascii="Times New Roman" w:hAnsi="Times New Roman" w:cs="Times New Roman"/>
          <w:sz w:val="24"/>
          <w:szCs w:val="24"/>
        </w:rPr>
        <w:t>counting for 50 percent of total detected cases,</w:t>
      </w:r>
      <w:r w:rsidR="00B322C4">
        <w:rPr>
          <w:rFonts w:ascii="Times New Roman" w:hAnsi="Times New Roman" w:cs="Times New Roman"/>
          <w:sz w:val="24"/>
          <w:szCs w:val="24"/>
        </w:rPr>
        <w:t xml:space="preserve"> and labour exploitation</w:t>
      </w:r>
      <w:r w:rsidR="002277B8">
        <w:rPr>
          <w:rFonts w:ascii="Times New Roman" w:hAnsi="Times New Roman" w:cs="Times New Roman"/>
          <w:sz w:val="24"/>
          <w:szCs w:val="24"/>
        </w:rPr>
        <w:t xml:space="preserve">, </w:t>
      </w:r>
      <w:r w:rsidR="00F84863">
        <w:rPr>
          <w:rFonts w:ascii="Times New Roman" w:hAnsi="Times New Roman" w:cs="Times New Roman"/>
          <w:sz w:val="24"/>
          <w:szCs w:val="24"/>
        </w:rPr>
        <w:t>ac</w:t>
      </w:r>
      <w:r w:rsidR="002277B8">
        <w:rPr>
          <w:rFonts w:ascii="Times New Roman" w:hAnsi="Times New Roman" w:cs="Times New Roman"/>
          <w:sz w:val="24"/>
          <w:szCs w:val="24"/>
        </w:rPr>
        <w:t>counting for 38 percent</w:t>
      </w:r>
      <w:r w:rsidR="00B322C4">
        <w:rPr>
          <w:rFonts w:ascii="Times New Roman" w:hAnsi="Times New Roman" w:cs="Times New Roman"/>
          <w:sz w:val="24"/>
          <w:szCs w:val="24"/>
        </w:rPr>
        <w:t xml:space="preserve">. </w:t>
      </w:r>
    </w:p>
    <w:p w14:paraId="29349ACC" w14:textId="03E19F92" w:rsidR="002277B8" w:rsidRDefault="002277B8" w:rsidP="00F77956">
      <w:pPr>
        <w:pStyle w:val="NoSpacing"/>
        <w:jc w:val="both"/>
        <w:rPr>
          <w:rFonts w:ascii="Times New Roman" w:hAnsi="Times New Roman" w:cs="Times New Roman"/>
          <w:sz w:val="24"/>
          <w:szCs w:val="24"/>
        </w:rPr>
      </w:pPr>
    </w:p>
    <w:p w14:paraId="5922A9C3" w14:textId="5B575155" w:rsidR="003262BC" w:rsidRPr="007702C6" w:rsidRDefault="00027890" w:rsidP="003262BC">
      <w:pPr>
        <w:pStyle w:val="NoSpacing"/>
        <w:numPr>
          <w:ilvl w:val="1"/>
          <w:numId w:val="4"/>
        </w:numPr>
        <w:jc w:val="both"/>
        <w:rPr>
          <w:rFonts w:ascii="Times New Roman" w:hAnsi="Times New Roman" w:cs="Times New Roman"/>
          <w:b/>
          <w:bCs/>
          <w:sz w:val="24"/>
          <w:szCs w:val="24"/>
        </w:rPr>
      </w:pPr>
      <w:r w:rsidRPr="007702C6">
        <w:rPr>
          <w:rFonts w:ascii="Times New Roman" w:hAnsi="Times New Roman" w:cs="Times New Roman"/>
          <w:b/>
          <w:bCs/>
          <w:sz w:val="24"/>
          <w:szCs w:val="24"/>
        </w:rPr>
        <w:t xml:space="preserve">Trafficking in </w:t>
      </w:r>
      <w:r w:rsidR="003262BC" w:rsidRPr="007702C6">
        <w:rPr>
          <w:rFonts w:ascii="Times New Roman" w:hAnsi="Times New Roman" w:cs="Times New Roman"/>
          <w:b/>
          <w:bCs/>
          <w:sz w:val="24"/>
          <w:szCs w:val="24"/>
        </w:rPr>
        <w:t>Women and Girls in Forced Labour</w:t>
      </w:r>
    </w:p>
    <w:p w14:paraId="7841803D" w14:textId="77777777" w:rsidR="003262BC" w:rsidRDefault="003262BC" w:rsidP="00F77956">
      <w:pPr>
        <w:pStyle w:val="NoSpacing"/>
        <w:jc w:val="both"/>
        <w:rPr>
          <w:rFonts w:ascii="Times New Roman" w:hAnsi="Times New Roman" w:cs="Times New Roman"/>
          <w:sz w:val="24"/>
          <w:szCs w:val="24"/>
        </w:rPr>
      </w:pPr>
    </w:p>
    <w:p w14:paraId="397A83B4" w14:textId="642C4CA5" w:rsidR="00F77956" w:rsidRDefault="002277B8" w:rsidP="00F77956">
      <w:pPr>
        <w:pStyle w:val="NoSpacing"/>
        <w:jc w:val="both"/>
        <w:rPr>
          <w:rFonts w:ascii="Times New Roman" w:hAnsi="Times New Roman" w:cs="Times New Roman"/>
          <w:sz w:val="24"/>
          <w:szCs w:val="24"/>
        </w:rPr>
      </w:pPr>
      <w:r>
        <w:rPr>
          <w:rFonts w:ascii="Times New Roman" w:hAnsi="Times New Roman" w:cs="Times New Roman"/>
          <w:sz w:val="24"/>
          <w:szCs w:val="24"/>
        </w:rPr>
        <w:t>Exploitation</w:t>
      </w:r>
      <w:r w:rsidR="00F84863">
        <w:rPr>
          <w:rFonts w:ascii="Times New Roman" w:hAnsi="Times New Roman" w:cs="Times New Roman"/>
          <w:sz w:val="24"/>
          <w:szCs w:val="24"/>
        </w:rPr>
        <w:t xml:space="preserve"> for the</w:t>
      </w:r>
      <w:r>
        <w:rPr>
          <w:rFonts w:ascii="Times New Roman" w:hAnsi="Times New Roman" w:cs="Times New Roman"/>
          <w:sz w:val="24"/>
          <w:szCs w:val="24"/>
        </w:rPr>
        <w:t xml:space="preserve"> purpose of forced labour</w:t>
      </w:r>
      <w:r w:rsidR="003053EF">
        <w:rPr>
          <w:rFonts w:ascii="Times New Roman" w:hAnsi="Times New Roman" w:cs="Times New Roman"/>
          <w:sz w:val="24"/>
          <w:szCs w:val="24"/>
        </w:rPr>
        <w:t xml:space="preserve"> happens in a range of economic sectors such as agriculture, construction, and domestic servitude. </w:t>
      </w:r>
      <w:r w:rsidR="00F77956">
        <w:rPr>
          <w:rFonts w:ascii="Times New Roman" w:hAnsi="Times New Roman" w:cs="Times New Roman"/>
          <w:sz w:val="24"/>
          <w:szCs w:val="24"/>
        </w:rPr>
        <w:t xml:space="preserve">In the construction sector, for example, adult men are the majority of detected victims. However, where forced labour revolves around domestic service, women and girls are the predominant victims. </w:t>
      </w:r>
    </w:p>
    <w:p w14:paraId="2C1B6A88" w14:textId="67088AF0" w:rsidR="00F77956" w:rsidRDefault="00F77956" w:rsidP="00F77956">
      <w:pPr>
        <w:pStyle w:val="NoSpacing"/>
        <w:jc w:val="both"/>
        <w:rPr>
          <w:rFonts w:ascii="Times New Roman" w:hAnsi="Times New Roman" w:cs="Times New Roman"/>
          <w:sz w:val="24"/>
          <w:szCs w:val="24"/>
        </w:rPr>
      </w:pPr>
    </w:p>
    <w:p w14:paraId="32D2AA97" w14:textId="6893E9EF" w:rsidR="00F77956" w:rsidRDefault="00F77956" w:rsidP="00F77956">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In such cases, it has been</w:t>
      </w:r>
      <w:r w:rsidRPr="006B3FF0">
        <w:rPr>
          <w:rFonts w:ascii="Times New Roman" w:hAnsi="Times New Roman" w:cs="Times New Roman"/>
          <w:sz w:val="24"/>
          <w:szCs w:val="24"/>
        </w:rPr>
        <w:t xml:space="preserve"> documented</w:t>
      </w:r>
      <w:r>
        <w:rPr>
          <w:rFonts w:ascii="Times New Roman" w:hAnsi="Times New Roman" w:cs="Times New Roman"/>
          <w:sz w:val="24"/>
          <w:szCs w:val="24"/>
        </w:rPr>
        <w:t xml:space="preserve"> that</w:t>
      </w:r>
      <w:r w:rsidRPr="009E12C1">
        <w:rPr>
          <w:rFonts w:ascii="Times New Roman" w:hAnsi="Times New Roman" w:cs="Times New Roman"/>
          <w:sz w:val="24"/>
          <w:szCs w:val="24"/>
        </w:rPr>
        <w:t xml:space="preserve"> </w:t>
      </w:r>
      <w:r>
        <w:rPr>
          <w:rFonts w:ascii="Times New Roman" w:hAnsi="Times New Roman" w:cs="Times New Roman"/>
          <w:sz w:val="24"/>
          <w:szCs w:val="24"/>
        </w:rPr>
        <w:t>many</w:t>
      </w:r>
      <w:r w:rsidR="006C7249">
        <w:rPr>
          <w:rFonts w:ascii="Times New Roman" w:hAnsi="Times New Roman" w:cs="Times New Roman"/>
          <w:sz w:val="24"/>
          <w:szCs w:val="24"/>
        </w:rPr>
        <w:t xml:space="preserve"> </w:t>
      </w:r>
      <w:r>
        <w:rPr>
          <w:rFonts w:ascii="Times New Roman" w:hAnsi="Times New Roman" w:cs="Times New Roman"/>
          <w:sz w:val="24"/>
          <w:szCs w:val="24"/>
        </w:rPr>
        <w:t>female victims were</w:t>
      </w:r>
      <w:r w:rsidRPr="009E12C1">
        <w:rPr>
          <w:rFonts w:ascii="Times New Roman" w:hAnsi="Times New Roman" w:cs="Times New Roman"/>
          <w:sz w:val="24"/>
          <w:szCs w:val="24"/>
        </w:rPr>
        <w:t xml:space="preserve"> promised regular</w:t>
      </w:r>
      <w:r>
        <w:rPr>
          <w:rFonts w:ascii="Times New Roman" w:hAnsi="Times New Roman" w:cs="Times New Roman"/>
          <w:sz w:val="24"/>
          <w:szCs w:val="24"/>
        </w:rPr>
        <w:t xml:space="preserve"> </w:t>
      </w:r>
      <w:r w:rsidRPr="009E12C1">
        <w:rPr>
          <w:rFonts w:ascii="Times New Roman" w:hAnsi="Times New Roman" w:cs="Times New Roman"/>
          <w:sz w:val="24"/>
          <w:szCs w:val="24"/>
        </w:rPr>
        <w:t xml:space="preserve">travel documents, </w:t>
      </w:r>
      <w:r>
        <w:rPr>
          <w:rFonts w:ascii="Times New Roman" w:hAnsi="Times New Roman" w:cs="Times New Roman"/>
          <w:sz w:val="24"/>
          <w:szCs w:val="24"/>
        </w:rPr>
        <w:t xml:space="preserve">but </w:t>
      </w:r>
      <w:r w:rsidRPr="009E12C1">
        <w:rPr>
          <w:rFonts w:ascii="Times New Roman" w:hAnsi="Times New Roman" w:cs="Times New Roman"/>
          <w:sz w:val="24"/>
          <w:szCs w:val="24"/>
        </w:rPr>
        <w:t xml:space="preserve">once </w:t>
      </w:r>
      <w:r>
        <w:rPr>
          <w:rFonts w:ascii="Times New Roman" w:hAnsi="Times New Roman" w:cs="Times New Roman"/>
          <w:sz w:val="24"/>
          <w:szCs w:val="24"/>
        </w:rPr>
        <w:t>they</w:t>
      </w:r>
      <w:r w:rsidRPr="009E12C1">
        <w:rPr>
          <w:rFonts w:ascii="Times New Roman" w:hAnsi="Times New Roman" w:cs="Times New Roman"/>
          <w:sz w:val="24"/>
          <w:szCs w:val="24"/>
        </w:rPr>
        <w:t xml:space="preserve"> arrived in the destination</w:t>
      </w:r>
      <w:r>
        <w:rPr>
          <w:rFonts w:ascii="Times New Roman" w:hAnsi="Times New Roman" w:cs="Times New Roman"/>
          <w:sz w:val="24"/>
          <w:szCs w:val="24"/>
        </w:rPr>
        <w:t xml:space="preserve"> </w:t>
      </w:r>
      <w:r w:rsidRPr="009E12C1">
        <w:rPr>
          <w:rFonts w:ascii="Times New Roman" w:hAnsi="Times New Roman" w:cs="Times New Roman"/>
          <w:sz w:val="24"/>
          <w:szCs w:val="24"/>
        </w:rPr>
        <w:t xml:space="preserve">country, </w:t>
      </w:r>
      <w:r>
        <w:rPr>
          <w:rFonts w:ascii="Times New Roman" w:hAnsi="Times New Roman" w:cs="Times New Roman"/>
          <w:sz w:val="24"/>
          <w:szCs w:val="24"/>
        </w:rPr>
        <w:t>they</w:t>
      </w:r>
      <w:r w:rsidRPr="009E12C1">
        <w:rPr>
          <w:rFonts w:ascii="Times New Roman" w:hAnsi="Times New Roman" w:cs="Times New Roman"/>
          <w:sz w:val="24"/>
          <w:szCs w:val="24"/>
        </w:rPr>
        <w:t xml:space="preserve"> realized </w:t>
      </w:r>
      <w:r>
        <w:rPr>
          <w:rFonts w:ascii="Times New Roman" w:hAnsi="Times New Roman" w:cs="Times New Roman"/>
          <w:sz w:val="24"/>
          <w:szCs w:val="24"/>
        </w:rPr>
        <w:t>they</w:t>
      </w:r>
      <w:r w:rsidRPr="009E12C1">
        <w:rPr>
          <w:rFonts w:ascii="Times New Roman" w:hAnsi="Times New Roman" w:cs="Times New Roman"/>
          <w:sz w:val="24"/>
          <w:szCs w:val="24"/>
        </w:rPr>
        <w:t xml:space="preserve"> had been </w:t>
      </w:r>
      <w:r>
        <w:rPr>
          <w:rFonts w:ascii="Times New Roman" w:hAnsi="Times New Roman" w:cs="Times New Roman"/>
          <w:sz w:val="24"/>
          <w:szCs w:val="24"/>
        </w:rPr>
        <w:t>deceived</w:t>
      </w:r>
      <w:r w:rsidRPr="009E12C1">
        <w:rPr>
          <w:rFonts w:ascii="Times New Roman" w:hAnsi="Times New Roman" w:cs="Times New Roman"/>
          <w:sz w:val="24"/>
          <w:szCs w:val="24"/>
        </w:rPr>
        <w:t xml:space="preserve"> </w:t>
      </w:r>
      <w:r>
        <w:rPr>
          <w:rFonts w:ascii="Times New Roman" w:hAnsi="Times New Roman" w:cs="Times New Roman"/>
          <w:sz w:val="24"/>
          <w:szCs w:val="24"/>
        </w:rPr>
        <w:t>and did not have the required documentation to enter through regular channels</w:t>
      </w:r>
      <w:r w:rsidRPr="009E12C1">
        <w:rPr>
          <w:rFonts w:ascii="Times New Roman" w:hAnsi="Times New Roman" w:cs="Times New Roman"/>
          <w:sz w:val="24"/>
          <w:szCs w:val="24"/>
        </w:rPr>
        <w:t>.</w:t>
      </w:r>
      <w:r w:rsidR="001B4199">
        <w:rPr>
          <w:rFonts w:ascii="Times New Roman" w:hAnsi="Times New Roman" w:cs="Times New Roman"/>
          <w:sz w:val="24"/>
          <w:szCs w:val="24"/>
        </w:rPr>
        <w:t xml:space="preserve"> </w:t>
      </w:r>
      <w:r>
        <w:rPr>
          <w:rFonts w:ascii="Times New Roman" w:hAnsi="Times New Roman" w:cs="Times New Roman"/>
          <w:sz w:val="24"/>
          <w:szCs w:val="24"/>
        </w:rPr>
        <w:t>Existing in the shadows without regular migration status leads to</w:t>
      </w:r>
      <w:r w:rsidRPr="009E12C1">
        <w:rPr>
          <w:rFonts w:ascii="Times New Roman" w:hAnsi="Times New Roman" w:cs="Times New Roman"/>
          <w:sz w:val="24"/>
          <w:szCs w:val="24"/>
        </w:rPr>
        <w:t xml:space="preserve"> </w:t>
      </w:r>
      <w:r>
        <w:rPr>
          <w:rFonts w:ascii="Times New Roman" w:hAnsi="Times New Roman" w:cs="Times New Roman"/>
          <w:sz w:val="24"/>
          <w:szCs w:val="24"/>
        </w:rPr>
        <w:t>social isolation for these women</w:t>
      </w:r>
      <w:r w:rsidRPr="009E12C1">
        <w:rPr>
          <w:rFonts w:ascii="Times New Roman" w:hAnsi="Times New Roman" w:cs="Times New Roman"/>
          <w:sz w:val="24"/>
          <w:szCs w:val="24"/>
        </w:rPr>
        <w:t xml:space="preserve">, </w:t>
      </w:r>
      <w:r>
        <w:rPr>
          <w:rFonts w:ascii="Times New Roman" w:hAnsi="Times New Roman" w:cs="Times New Roman"/>
          <w:sz w:val="24"/>
          <w:szCs w:val="24"/>
        </w:rPr>
        <w:t>forcing them</w:t>
      </w:r>
      <w:r w:rsidRPr="009E12C1">
        <w:rPr>
          <w:rFonts w:ascii="Times New Roman" w:hAnsi="Times New Roman" w:cs="Times New Roman"/>
          <w:sz w:val="24"/>
          <w:szCs w:val="24"/>
        </w:rPr>
        <w:t xml:space="preserve"> to work as</w:t>
      </w:r>
      <w:r>
        <w:rPr>
          <w:rFonts w:ascii="Times New Roman" w:hAnsi="Times New Roman" w:cs="Times New Roman"/>
          <w:sz w:val="24"/>
          <w:szCs w:val="24"/>
        </w:rPr>
        <w:t xml:space="preserve"> </w:t>
      </w:r>
      <w:r w:rsidRPr="009E12C1">
        <w:rPr>
          <w:rFonts w:ascii="Times New Roman" w:hAnsi="Times New Roman" w:cs="Times New Roman"/>
          <w:sz w:val="24"/>
          <w:szCs w:val="24"/>
        </w:rPr>
        <w:t>domestic servant</w:t>
      </w:r>
      <w:r>
        <w:rPr>
          <w:rFonts w:ascii="Times New Roman" w:hAnsi="Times New Roman" w:cs="Times New Roman"/>
          <w:sz w:val="24"/>
          <w:szCs w:val="24"/>
        </w:rPr>
        <w:t>s</w:t>
      </w:r>
      <w:r w:rsidRPr="009E12C1">
        <w:rPr>
          <w:rFonts w:ascii="Times New Roman" w:hAnsi="Times New Roman" w:cs="Times New Roman"/>
          <w:sz w:val="24"/>
          <w:szCs w:val="24"/>
        </w:rPr>
        <w:t xml:space="preserve"> </w:t>
      </w:r>
      <w:r>
        <w:rPr>
          <w:rFonts w:ascii="Times New Roman" w:hAnsi="Times New Roman" w:cs="Times New Roman"/>
          <w:sz w:val="24"/>
          <w:szCs w:val="24"/>
        </w:rPr>
        <w:t>and</w:t>
      </w:r>
      <w:r w:rsidRPr="009E12C1">
        <w:rPr>
          <w:rFonts w:ascii="Times New Roman" w:hAnsi="Times New Roman" w:cs="Times New Roman"/>
          <w:sz w:val="24"/>
          <w:szCs w:val="24"/>
        </w:rPr>
        <w:t xml:space="preserve"> </w:t>
      </w:r>
      <w:r w:rsidR="001B4199">
        <w:rPr>
          <w:rFonts w:ascii="Times New Roman" w:hAnsi="Times New Roman" w:cs="Times New Roman"/>
          <w:sz w:val="24"/>
          <w:szCs w:val="24"/>
        </w:rPr>
        <w:t xml:space="preserve">they are </w:t>
      </w:r>
      <w:r w:rsidRPr="009E12C1">
        <w:rPr>
          <w:rFonts w:ascii="Times New Roman" w:hAnsi="Times New Roman" w:cs="Times New Roman"/>
          <w:sz w:val="24"/>
          <w:szCs w:val="24"/>
        </w:rPr>
        <w:t xml:space="preserve">paid </w:t>
      </w:r>
      <w:r>
        <w:rPr>
          <w:rFonts w:ascii="Times New Roman" w:hAnsi="Times New Roman" w:cs="Times New Roman"/>
          <w:sz w:val="24"/>
          <w:szCs w:val="24"/>
        </w:rPr>
        <w:t xml:space="preserve">far </w:t>
      </w:r>
      <w:r w:rsidRPr="009E12C1">
        <w:rPr>
          <w:rFonts w:ascii="Times New Roman" w:hAnsi="Times New Roman" w:cs="Times New Roman"/>
          <w:sz w:val="24"/>
          <w:szCs w:val="24"/>
        </w:rPr>
        <w:t xml:space="preserve">less </w:t>
      </w:r>
      <w:r>
        <w:rPr>
          <w:rFonts w:ascii="Times New Roman" w:hAnsi="Times New Roman" w:cs="Times New Roman"/>
          <w:sz w:val="24"/>
          <w:szCs w:val="24"/>
        </w:rPr>
        <w:t xml:space="preserve">and </w:t>
      </w:r>
      <w:r w:rsidRPr="009E12C1">
        <w:rPr>
          <w:rFonts w:ascii="Times New Roman" w:hAnsi="Times New Roman" w:cs="Times New Roman"/>
          <w:sz w:val="24"/>
          <w:szCs w:val="24"/>
        </w:rPr>
        <w:t>with longer working hours</w:t>
      </w:r>
      <w:r>
        <w:rPr>
          <w:rFonts w:ascii="Times New Roman" w:hAnsi="Times New Roman" w:cs="Times New Roman"/>
          <w:sz w:val="24"/>
          <w:szCs w:val="24"/>
        </w:rPr>
        <w:t xml:space="preserve"> </w:t>
      </w:r>
      <w:r w:rsidRPr="009E12C1">
        <w:rPr>
          <w:rFonts w:ascii="Times New Roman" w:hAnsi="Times New Roman" w:cs="Times New Roman"/>
          <w:sz w:val="24"/>
          <w:szCs w:val="24"/>
        </w:rPr>
        <w:t xml:space="preserve">than </w:t>
      </w:r>
      <w:r>
        <w:rPr>
          <w:rFonts w:ascii="Times New Roman" w:hAnsi="Times New Roman" w:cs="Times New Roman"/>
          <w:sz w:val="24"/>
          <w:szCs w:val="24"/>
        </w:rPr>
        <w:t xml:space="preserve">was </w:t>
      </w:r>
      <w:r w:rsidRPr="009E12C1">
        <w:rPr>
          <w:rFonts w:ascii="Times New Roman" w:hAnsi="Times New Roman" w:cs="Times New Roman"/>
          <w:sz w:val="24"/>
          <w:szCs w:val="24"/>
        </w:rPr>
        <w:t>agreed before departure.</w:t>
      </w:r>
      <w:r>
        <w:rPr>
          <w:rFonts w:ascii="Times New Roman" w:hAnsi="Times New Roman" w:cs="Times New Roman"/>
          <w:sz w:val="24"/>
          <w:szCs w:val="24"/>
        </w:rPr>
        <w:t xml:space="preserve"> In many cases, the precariousness of their situation puts them at a high risk of violence in the home, with many domestic workers suffering abuse by family members, including psychological, physical, and sexual abuse. </w:t>
      </w:r>
    </w:p>
    <w:p w14:paraId="56E72BC2" w14:textId="77777777" w:rsidR="00F77956" w:rsidRDefault="00F77956" w:rsidP="00F77956">
      <w:pPr>
        <w:pStyle w:val="NoSpacing"/>
        <w:jc w:val="both"/>
        <w:rPr>
          <w:rFonts w:ascii="Times New Roman" w:hAnsi="Times New Roman" w:cs="Times New Roman"/>
          <w:sz w:val="24"/>
          <w:szCs w:val="24"/>
        </w:rPr>
      </w:pPr>
    </w:p>
    <w:p w14:paraId="7D86A78F" w14:textId="36F15C10" w:rsidR="00F77956" w:rsidRDefault="00F77956" w:rsidP="00F77956">
      <w:pPr>
        <w:pStyle w:val="NoSpacing"/>
        <w:jc w:val="both"/>
        <w:rPr>
          <w:rFonts w:ascii="Times New Roman" w:hAnsi="Times New Roman" w:cs="Times New Roman"/>
          <w:sz w:val="24"/>
          <w:szCs w:val="24"/>
        </w:rPr>
      </w:pPr>
      <w:r w:rsidRPr="003262BC">
        <w:rPr>
          <w:rFonts w:ascii="Times New Roman" w:hAnsi="Times New Roman" w:cs="Times New Roman"/>
          <w:sz w:val="24"/>
          <w:szCs w:val="24"/>
        </w:rPr>
        <w:t>Similarly</w:t>
      </w:r>
      <w:r>
        <w:rPr>
          <w:rFonts w:ascii="Times New Roman" w:hAnsi="Times New Roman" w:cs="Times New Roman"/>
          <w:sz w:val="24"/>
          <w:szCs w:val="24"/>
        </w:rPr>
        <w:t xml:space="preserve">, female victims of trafficking for forced labour in other sectors, such as agriculture and in the textile industry, also report being victims of sexual abuse and </w:t>
      </w:r>
      <w:r w:rsidRPr="004F4A4F">
        <w:rPr>
          <w:rFonts w:ascii="Times New Roman" w:hAnsi="Times New Roman" w:cs="Times New Roman"/>
          <w:sz w:val="24"/>
          <w:szCs w:val="24"/>
        </w:rPr>
        <w:t xml:space="preserve">violence. </w:t>
      </w:r>
      <w:bookmarkStart w:id="1" w:name="_Hlk66087582"/>
      <w:r w:rsidRPr="004F4A4F">
        <w:rPr>
          <w:rFonts w:ascii="Times New Roman" w:hAnsi="Times New Roman" w:cs="Times New Roman"/>
          <w:sz w:val="24"/>
          <w:szCs w:val="24"/>
        </w:rPr>
        <w:t xml:space="preserve">In fact, </w:t>
      </w:r>
      <w:r w:rsidR="009E6D2E">
        <w:rPr>
          <w:rFonts w:ascii="Times New Roman" w:hAnsi="Times New Roman" w:cs="Times New Roman"/>
          <w:sz w:val="24"/>
          <w:szCs w:val="24"/>
        </w:rPr>
        <w:t>according to the former Special Rapporteur for Contemporary Forms of Slavey</w:t>
      </w:r>
      <w:r w:rsidR="005E5C79">
        <w:rPr>
          <w:rFonts w:ascii="Times New Roman" w:hAnsi="Times New Roman" w:cs="Times New Roman"/>
          <w:sz w:val="24"/>
          <w:szCs w:val="24"/>
        </w:rPr>
        <w:t xml:space="preserve">, </w:t>
      </w:r>
      <w:r w:rsidR="005E5C79" w:rsidRPr="005E5C79">
        <w:rPr>
          <w:rFonts w:ascii="Times New Roman" w:hAnsi="Times New Roman" w:cs="Times New Roman"/>
          <w:sz w:val="24"/>
          <w:szCs w:val="24"/>
        </w:rPr>
        <w:t>Mrs. Urmila Bhoola</w:t>
      </w:r>
      <w:r w:rsidR="005E5C79">
        <w:rPr>
          <w:rFonts w:ascii="Times New Roman" w:hAnsi="Times New Roman" w:cs="Times New Roman"/>
          <w:sz w:val="24"/>
          <w:szCs w:val="24"/>
        </w:rPr>
        <w:t>,</w:t>
      </w:r>
      <w:r w:rsidR="009E6D2E">
        <w:rPr>
          <w:rFonts w:ascii="Times New Roman" w:hAnsi="Times New Roman" w:cs="Times New Roman"/>
          <w:sz w:val="24"/>
          <w:szCs w:val="24"/>
        </w:rPr>
        <w:t xml:space="preserve"> reported in 2019 that </w:t>
      </w:r>
      <w:r w:rsidRPr="004F4A4F">
        <w:rPr>
          <w:rFonts w:ascii="Times New Roman" w:hAnsi="Times New Roman" w:cs="Times New Roman"/>
          <w:iCs/>
          <w:sz w:val="24"/>
          <w:szCs w:val="24"/>
        </w:rPr>
        <w:t>98 percent of women and girls subjected to forced labour have experienced sexual violence</w:t>
      </w:r>
      <w:bookmarkEnd w:id="1"/>
      <w:r w:rsidRPr="004F4A4F">
        <w:rPr>
          <w:rFonts w:ascii="Times New Roman" w:hAnsi="Times New Roman" w:cs="Times New Roman"/>
          <w:iCs/>
          <w:sz w:val="24"/>
          <w:szCs w:val="24"/>
        </w:rPr>
        <w:t>.</w:t>
      </w:r>
      <w:r w:rsidRPr="004F4A4F">
        <w:rPr>
          <w:rStyle w:val="FootnoteReference"/>
          <w:rFonts w:ascii="Times New Roman" w:hAnsi="Times New Roman" w:cs="Times New Roman"/>
          <w:iCs/>
          <w:sz w:val="24"/>
          <w:szCs w:val="24"/>
        </w:rPr>
        <w:footnoteReference w:id="3"/>
      </w:r>
      <w:r w:rsidRPr="004F4A4F">
        <w:rPr>
          <w:rFonts w:ascii="Times New Roman" w:hAnsi="Times New Roman" w:cs="Times New Roman"/>
          <w:sz w:val="24"/>
          <w:szCs w:val="24"/>
        </w:rPr>
        <w:t xml:space="preserve"> </w:t>
      </w:r>
    </w:p>
    <w:p w14:paraId="61CD387E" w14:textId="21F2DDA9" w:rsidR="00F77956" w:rsidRDefault="00F77956" w:rsidP="00F77956">
      <w:pPr>
        <w:pStyle w:val="NoSpacing"/>
        <w:jc w:val="both"/>
        <w:rPr>
          <w:rFonts w:ascii="Times New Roman" w:hAnsi="Times New Roman" w:cs="Times New Roman"/>
          <w:sz w:val="24"/>
          <w:szCs w:val="24"/>
        </w:rPr>
      </w:pPr>
    </w:p>
    <w:p w14:paraId="7D2E5483" w14:textId="7516D1CD" w:rsidR="003262BC" w:rsidRPr="007702C6" w:rsidRDefault="00027890" w:rsidP="003262BC">
      <w:pPr>
        <w:pStyle w:val="NoSpacing"/>
        <w:numPr>
          <w:ilvl w:val="1"/>
          <w:numId w:val="4"/>
        </w:numPr>
        <w:jc w:val="both"/>
        <w:rPr>
          <w:rFonts w:ascii="Times New Roman" w:hAnsi="Times New Roman" w:cs="Times New Roman"/>
          <w:b/>
          <w:bCs/>
          <w:sz w:val="24"/>
          <w:szCs w:val="24"/>
        </w:rPr>
      </w:pPr>
      <w:r w:rsidRPr="007702C6">
        <w:rPr>
          <w:rFonts w:ascii="Times New Roman" w:hAnsi="Times New Roman" w:cs="Times New Roman"/>
          <w:b/>
          <w:bCs/>
          <w:sz w:val="24"/>
          <w:szCs w:val="24"/>
        </w:rPr>
        <w:t xml:space="preserve">Trafficking in </w:t>
      </w:r>
      <w:r w:rsidR="003262BC" w:rsidRPr="007702C6">
        <w:rPr>
          <w:rFonts w:ascii="Times New Roman" w:hAnsi="Times New Roman" w:cs="Times New Roman"/>
          <w:b/>
          <w:bCs/>
          <w:sz w:val="24"/>
          <w:szCs w:val="24"/>
        </w:rPr>
        <w:t xml:space="preserve">Women and Girls </w:t>
      </w:r>
      <w:r w:rsidRPr="007702C6">
        <w:rPr>
          <w:rFonts w:ascii="Times New Roman" w:hAnsi="Times New Roman" w:cs="Times New Roman"/>
          <w:b/>
          <w:bCs/>
          <w:sz w:val="24"/>
          <w:szCs w:val="24"/>
        </w:rPr>
        <w:t>for</w:t>
      </w:r>
      <w:r w:rsidR="003262BC" w:rsidRPr="007702C6">
        <w:rPr>
          <w:rFonts w:ascii="Times New Roman" w:hAnsi="Times New Roman" w:cs="Times New Roman"/>
          <w:b/>
          <w:bCs/>
          <w:sz w:val="24"/>
          <w:szCs w:val="24"/>
        </w:rPr>
        <w:t xml:space="preserve"> Sexual Exploitation</w:t>
      </w:r>
    </w:p>
    <w:p w14:paraId="77978B2F" w14:textId="77777777" w:rsidR="003262BC" w:rsidRDefault="003262BC" w:rsidP="00F77956">
      <w:pPr>
        <w:pStyle w:val="NoSpacing"/>
        <w:jc w:val="both"/>
        <w:rPr>
          <w:rFonts w:ascii="Times New Roman" w:hAnsi="Times New Roman" w:cs="Times New Roman"/>
          <w:sz w:val="24"/>
          <w:szCs w:val="24"/>
        </w:rPr>
      </w:pPr>
    </w:p>
    <w:p w14:paraId="7CA16AFA" w14:textId="1114D7D6" w:rsidR="00A239C6" w:rsidRDefault="00F77956" w:rsidP="00F77956">
      <w:pPr>
        <w:pStyle w:val="NoSpacing"/>
        <w:jc w:val="both"/>
        <w:rPr>
          <w:rFonts w:ascii="Times New Roman" w:hAnsi="Times New Roman" w:cs="Times New Roman"/>
          <w:sz w:val="24"/>
          <w:szCs w:val="24"/>
        </w:rPr>
      </w:pPr>
      <w:r>
        <w:rPr>
          <w:rFonts w:ascii="Times New Roman" w:hAnsi="Times New Roman" w:cs="Times New Roman"/>
          <w:sz w:val="24"/>
          <w:szCs w:val="24"/>
        </w:rPr>
        <w:t xml:space="preserve">While the sex and age profiles of detected victims who are trafficked for the purpose of forced labour are more diverse, the same </w:t>
      </w:r>
      <w:r w:rsidR="000010AD">
        <w:rPr>
          <w:rFonts w:ascii="Times New Roman" w:hAnsi="Times New Roman" w:cs="Times New Roman"/>
          <w:sz w:val="24"/>
          <w:szCs w:val="24"/>
        </w:rPr>
        <w:t>is not true</w:t>
      </w:r>
      <w:r>
        <w:rPr>
          <w:rFonts w:ascii="Times New Roman" w:hAnsi="Times New Roman" w:cs="Times New Roman"/>
          <w:sz w:val="24"/>
          <w:szCs w:val="24"/>
        </w:rPr>
        <w:t xml:space="preserve"> with detected victims of trafficking for the purpose of sexual exploitation, which continues to be the most detected form of </w:t>
      </w:r>
      <w:r w:rsidR="00CE126E">
        <w:rPr>
          <w:rFonts w:ascii="Times New Roman" w:hAnsi="Times New Roman" w:cs="Times New Roman"/>
          <w:sz w:val="24"/>
          <w:szCs w:val="24"/>
        </w:rPr>
        <w:t>exploitation</w:t>
      </w:r>
      <w:r>
        <w:rPr>
          <w:rFonts w:ascii="Times New Roman" w:hAnsi="Times New Roman" w:cs="Times New Roman"/>
          <w:sz w:val="24"/>
          <w:szCs w:val="24"/>
        </w:rPr>
        <w:t xml:space="preserve"> in the world. </w:t>
      </w:r>
    </w:p>
    <w:p w14:paraId="18FD36D5" w14:textId="1B40D088" w:rsidR="00F77956" w:rsidRDefault="00F77956" w:rsidP="00F77956">
      <w:pPr>
        <w:pStyle w:val="NoSpacing"/>
        <w:jc w:val="both"/>
        <w:rPr>
          <w:rFonts w:ascii="Times New Roman" w:hAnsi="Times New Roman" w:cs="Times New Roman"/>
          <w:sz w:val="24"/>
          <w:szCs w:val="24"/>
        </w:rPr>
      </w:pPr>
      <w:r>
        <w:rPr>
          <w:rFonts w:ascii="Times New Roman" w:hAnsi="Times New Roman" w:cs="Times New Roman"/>
          <w:sz w:val="24"/>
          <w:szCs w:val="24"/>
        </w:rPr>
        <w:t>According to UNODC, when it comes to trafficking for the purpose of sexual exploitation, adult women account for 67 percent of total detected victims, and girls for 25 percent, together representing a total of 92 percent of victims of sexual exploitation.</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Additionally, according to the limited data available from the Counter Trafficking Data Collaborative, 83 percent of transgender and gender non-conforming people who are victims of trafficking, are trafficked for the purposes of sexual exploitation as well.</w:t>
      </w:r>
      <w:r>
        <w:rPr>
          <w:rStyle w:val="FootnoteReference"/>
          <w:rFonts w:ascii="Times New Roman" w:hAnsi="Times New Roman" w:cs="Times New Roman"/>
          <w:sz w:val="24"/>
          <w:szCs w:val="24"/>
        </w:rPr>
        <w:footnoteReference w:id="5"/>
      </w:r>
    </w:p>
    <w:p w14:paraId="16ABD1BA" w14:textId="77777777" w:rsidR="00392174" w:rsidRDefault="00392174" w:rsidP="002E1804">
      <w:pPr>
        <w:pStyle w:val="NoSpacing"/>
        <w:jc w:val="both"/>
        <w:rPr>
          <w:rFonts w:ascii="Times New Roman" w:hAnsi="Times New Roman" w:cs="Times New Roman"/>
          <w:sz w:val="24"/>
          <w:szCs w:val="24"/>
        </w:rPr>
      </w:pPr>
    </w:p>
    <w:p w14:paraId="31CFC59B" w14:textId="3873DCAC" w:rsidR="002E2E09" w:rsidRPr="007702C6" w:rsidRDefault="002C19C7" w:rsidP="00083627">
      <w:pPr>
        <w:pStyle w:val="NoSpacing"/>
        <w:numPr>
          <w:ilvl w:val="1"/>
          <w:numId w:val="4"/>
        </w:numPr>
        <w:jc w:val="both"/>
        <w:rPr>
          <w:rFonts w:ascii="Times New Roman" w:hAnsi="Times New Roman" w:cs="Times New Roman"/>
          <w:b/>
          <w:bCs/>
          <w:sz w:val="24"/>
          <w:szCs w:val="24"/>
        </w:rPr>
      </w:pPr>
      <w:r w:rsidRPr="007702C6">
        <w:rPr>
          <w:rFonts w:ascii="Times New Roman" w:hAnsi="Times New Roman" w:cs="Times New Roman"/>
          <w:b/>
          <w:bCs/>
          <w:sz w:val="24"/>
          <w:szCs w:val="24"/>
        </w:rPr>
        <w:t xml:space="preserve">Women and Girls </w:t>
      </w:r>
      <w:r w:rsidR="0062277A" w:rsidRPr="007702C6">
        <w:rPr>
          <w:rFonts w:ascii="Times New Roman" w:hAnsi="Times New Roman" w:cs="Times New Roman"/>
          <w:b/>
          <w:bCs/>
          <w:sz w:val="24"/>
          <w:szCs w:val="24"/>
        </w:rPr>
        <w:t>Exploited in the Context of Migration and Forced Displacement</w:t>
      </w:r>
    </w:p>
    <w:p w14:paraId="4FE57924" w14:textId="7F45FC08" w:rsidR="004D6C26" w:rsidRDefault="004D6C26" w:rsidP="004D6C26">
      <w:pPr>
        <w:pStyle w:val="NoSpacing"/>
        <w:jc w:val="both"/>
        <w:rPr>
          <w:rFonts w:ascii="Times New Roman" w:hAnsi="Times New Roman" w:cs="Times New Roman"/>
          <w:sz w:val="24"/>
          <w:szCs w:val="24"/>
        </w:rPr>
      </w:pPr>
    </w:p>
    <w:p w14:paraId="4602967A" w14:textId="0FA860EA" w:rsidR="004C5CE0" w:rsidRDefault="004D6C26" w:rsidP="004D6C26">
      <w:pPr>
        <w:pStyle w:val="NoSpacing"/>
        <w:jc w:val="both"/>
        <w:rPr>
          <w:rFonts w:ascii="Times New Roman" w:hAnsi="Times New Roman" w:cs="Times New Roman"/>
          <w:sz w:val="24"/>
          <w:szCs w:val="24"/>
        </w:rPr>
      </w:pPr>
      <w:r>
        <w:rPr>
          <w:rFonts w:ascii="Times New Roman" w:hAnsi="Times New Roman" w:cs="Times New Roman"/>
          <w:sz w:val="24"/>
          <w:szCs w:val="24"/>
        </w:rPr>
        <w:t xml:space="preserve">Refugee and migrant women and girls, and those that live in displacement are also at significant risk of trafficking, abduction, extortion, early and forced marriage, sexual exploitation, and forced labour. Displacement </w:t>
      </w:r>
      <w:r w:rsidRPr="0030559C">
        <w:rPr>
          <w:rFonts w:ascii="Times New Roman" w:hAnsi="Times New Roman" w:cs="Times New Roman"/>
          <w:sz w:val="24"/>
          <w:szCs w:val="24"/>
        </w:rPr>
        <w:t>disrupts the lives of t</w:t>
      </w:r>
      <w:r>
        <w:rPr>
          <w:rFonts w:ascii="Times New Roman" w:hAnsi="Times New Roman" w:cs="Times New Roman"/>
          <w:sz w:val="24"/>
          <w:szCs w:val="24"/>
        </w:rPr>
        <w:t>he women and girls who</w:t>
      </w:r>
      <w:r w:rsidRPr="0030559C">
        <w:rPr>
          <w:rFonts w:ascii="Times New Roman" w:hAnsi="Times New Roman" w:cs="Times New Roman"/>
          <w:sz w:val="24"/>
          <w:szCs w:val="24"/>
        </w:rPr>
        <w:t xml:space="preserve"> </w:t>
      </w:r>
      <w:r>
        <w:rPr>
          <w:rFonts w:ascii="Times New Roman" w:hAnsi="Times New Roman" w:cs="Times New Roman"/>
          <w:sz w:val="24"/>
          <w:szCs w:val="24"/>
        </w:rPr>
        <w:t xml:space="preserve">are </w:t>
      </w:r>
      <w:r w:rsidRPr="0030559C">
        <w:rPr>
          <w:rFonts w:ascii="Times New Roman" w:hAnsi="Times New Roman" w:cs="Times New Roman"/>
          <w:sz w:val="24"/>
          <w:szCs w:val="24"/>
        </w:rPr>
        <w:t>forced to move, including their</w:t>
      </w:r>
      <w:r>
        <w:rPr>
          <w:rFonts w:ascii="Times New Roman" w:hAnsi="Times New Roman" w:cs="Times New Roman"/>
          <w:sz w:val="24"/>
          <w:szCs w:val="24"/>
        </w:rPr>
        <w:t xml:space="preserve"> schooling, training, </w:t>
      </w:r>
      <w:r w:rsidRPr="0030559C">
        <w:rPr>
          <w:rFonts w:ascii="Times New Roman" w:hAnsi="Times New Roman" w:cs="Times New Roman"/>
          <w:sz w:val="24"/>
          <w:szCs w:val="24"/>
        </w:rPr>
        <w:t>employment, and livelihoods.</w:t>
      </w:r>
      <w:r>
        <w:rPr>
          <w:rFonts w:ascii="Times New Roman" w:hAnsi="Times New Roman" w:cs="Times New Roman"/>
          <w:sz w:val="24"/>
          <w:szCs w:val="24"/>
        </w:rPr>
        <w:t xml:space="preserve"> Their economic hardship and lack of social protection paired with protracted conflict, ongoing fragility, and disruption to the rule of law leaves them vulnerable to criminals who may subject them to sexual exploitation and forced labour.</w:t>
      </w:r>
    </w:p>
    <w:p w14:paraId="620B55D8" w14:textId="77777777" w:rsidR="004C5CE0" w:rsidRDefault="004C5CE0" w:rsidP="004D6C26">
      <w:pPr>
        <w:pStyle w:val="NoSpacing"/>
        <w:jc w:val="both"/>
        <w:rPr>
          <w:rFonts w:ascii="Times New Roman" w:hAnsi="Times New Roman" w:cs="Times New Roman"/>
          <w:sz w:val="24"/>
          <w:szCs w:val="24"/>
        </w:rPr>
      </w:pPr>
    </w:p>
    <w:p w14:paraId="4D14F48A" w14:textId="77777777" w:rsidR="00946760" w:rsidRDefault="00946760" w:rsidP="004D6C26">
      <w:pPr>
        <w:pStyle w:val="NoSpacing"/>
        <w:jc w:val="both"/>
        <w:rPr>
          <w:rFonts w:ascii="Times New Roman" w:hAnsi="Times New Roman" w:cs="Times New Roman"/>
          <w:sz w:val="24"/>
          <w:szCs w:val="24"/>
        </w:rPr>
      </w:pPr>
    </w:p>
    <w:p w14:paraId="7CCD80EC" w14:textId="77777777" w:rsidR="00946760" w:rsidRDefault="00946760" w:rsidP="004D6C26">
      <w:pPr>
        <w:pStyle w:val="NoSpacing"/>
        <w:jc w:val="both"/>
        <w:rPr>
          <w:rFonts w:ascii="Times New Roman" w:hAnsi="Times New Roman" w:cs="Times New Roman"/>
          <w:sz w:val="24"/>
          <w:szCs w:val="24"/>
        </w:rPr>
      </w:pPr>
    </w:p>
    <w:p w14:paraId="2139D144" w14:textId="162BD941" w:rsidR="00F84833" w:rsidRDefault="00E52431" w:rsidP="004D6C26">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As highlighted by CEDAW General Recommendation No.38</w:t>
      </w:r>
      <w:r w:rsidR="00F84833">
        <w:rPr>
          <w:rFonts w:ascii="Times New Roman" w:hAnsi="Times New Roman" w:cs="Times New Roman"/>
          <w:sz w:val="24"/>
          <w:szCs w:val="24"/>
        </w:rPr>
        <w:t xml:space="preserve"> on Trafficking in women and girls in the context of global migration</w:t>
      </w:r>
      <w:r w:rsidR="003E0653">
        <w:rPr>
          <w:rFonts w:ascii="Times New Roman" w:hAnsi="Times New Roman" w:cs="Times New Roman"/>
          <w:sz w:val="24"/>
          <w:szCs w:val="24"/>
        </w:rPr>
        <w:t xml:space="preserve">, </w:t>
      </w:r>
      <w:r w:rsidR="001E55F2">
        <w:rPr>
          <w:rFonts w:ascii="Times New Roman" w:hAnsi="Times New Roman" w:cs="Times New Roman"/>
          <w:sz w:val="24"/>
          <w:szCs w:val="24"/>
        </w:rPr>
        <w:t xml:space="preserve">there are gender specific </w:t>
      </w:r>
      <w:r w:rsidR="00CC0426">
        <w:rPr>
          <w:rFonts w:ascii="Times New Roman" w:hAnsi="Times New Roman" w:cs="Times New Roman"/>
          <w:sz w:val="24"/>
          <w:szCs w:val="24"/>
        </w:rPr>
        <w:t>dimensions of displacement at every stage of the displacement cycle</w:t>
      </w:r>
      <w:r w:rsidR="006D3065">
        <w:rPr>
          <w:rFonts w:ascii="Times New Roman" w:hAnsi="Times New Roman" w:cs="Times New Roman"/>
          <w:sz w:val="24"/>
          <w:szCs w:val="24"/>
        </w:rPr>
        <w:t>, during flight, settlement and return. W</w:t>
      </w:r>
      <w:r w:rsidR="003E0653">
        <w:rPr>
          <w:rFonts w:ascii="Times New Roman" w:hAnsi="Times New Roman" w:cs="Times New Roman"/>
          <w:sz w:val="24"/>
          <w:szCs w:val="24"/>
        </w:rPr>
        <w:t xml:space="preserve">omen and girls living in </w:t>
      </w:r>
      <w:r w:rsidR="00977A17">
        <w:rPr>
          <w:rFonts w:ascii="Times New Roman" w:hAnsi="Times New Roman" w:cs="Times New Roman"/>
          <w:sz w:val="24"/>
          <w:szCs w:val="24"/>
        </w:rPr>
        <w:t>rural and remote areas, indigenous and ethnic minority communities, those with disabilities, with an irregular migration status</w:t>
      </w:r>
      <w:r w:rsidR="00197052">
        <w:rPr>
          <w:rFonts w:ascii="Times New Roman" w:hAnsi="Times New Roman" w:cs="Times New Roman"/>
          <w:sz w:val="24"/>
          <w:szCs w:val="24"/>
        </w:rPr>
        <w:t>, as well as those who are displace</w:t>
      </w:r>
      <w:r w:rsidR="002964B3">
        <w:rPr>
          <w:rFonts w:ascii="Times New Roman" w:hAnsi="Times New Roman" w:cs="Times New Roman"/>
          <w:sz w:val="24"/>
          <w:szCs w:val="24"/>
        </w:rPr>
        <w:t>d</w:t>
      </w:r>
      <w:r w:rsidR="00197052">
        <w:rPr>
          <w:rFonts w:ascii="Times New Roman" w:hAnsi="Times New Roman" w:cs="Times New Roman"/>
          <w:sz w:val="24"/>
          <w:szCs w:val="24"/>
        </w:rPr>
        <w:t>, stateless or at risk of statelessness, refugees, asylum-seekers</w:t>
      </w:r>
      <w:r w:rsidR="00FA415B">
        <w:rPr>
          <w:rFonts w:ascii="Times New Roman" w:hAnsi="Times New Roman" w:cs="Times New Roman"/>
          <w:sz w:val="24"/>
          <w:szCs w:val="24"/>
        </w:rPr>
        <w:t>, women in conflict or post-conf</w:t>
      </w:r>
      <w:r w:rsidR="007244D8">
        <w:rPr>
          <w:rFonts w:ascii="Times New Roman" w:hAnsi="Times New Roman" w:cs="Times New Roman"/>
          <w:sz w:val="24"/>
          <w:szCs w:val="24"/>
        </w:rPr>
        <w:t>l</w:t>
      </w:r>
      <w:r w:rsidR="00FA415B">
        <w:rPr>
          <w:rFonts w:ascii="Times New Roman" w:hAnsi="Times New Roman" w:cs="Times New Roman"/>
          <w:sz w:val="24"/>
          <w:szCs w:val="24"/>
        </w:rPr>
        <w:t xml:space="preserve">ict settings </w:t>
      </w:r>
      <w:r w:rsidR="007244D8">
        <w:rPr>
          <w:rFonts w:ascii="Times New Roman" w:hAnsi="Times New Roman" w:cs="Times New Roman"/>
          <w:sz w:val="24"/>
          <w:szCs w:val="24"/>
        </w:rPr>
        <w:t xml:space="preserve">or girls living in alternative care </w:t>
      </w:r>
      <w:r w:rsidR="00F43442">
        <w:rPr>
          <w:rFonts w:ascii="Times New Roman" w:hAnsi="Times New Roman" w:cs="Times New Roman"/>
          <w:sz w:val="24"/>
          <w:szCs w:val="24"/>
        </w:rPr>
        <w:t>face greater vulnerability to being trafficked</w:t>
      </w:r>
      <w:r w:rsidR="00973498">
        <w:rPr>
          <w:rFonts w:ascii="Times New Roman" w:hAnsi="Times New Roman" w:cs="Times New Roman"/>
          <w:sz w:val="24"/>
          <w:szCs w:val="24"/>
        </w:rPr>
        <w:t xml:space="preserve"> because of the economic, social and political exclusion the</w:t>
      </w:r>
      <w:r w:rsidR="004B1256">
        <w:rPr>
          <w:rFonts w:ascii="Times New Roman" w:hAnsi="Times New Roman" w:cs="Times New Roman"/>
          <w:sz w:val="24"/>
          <w:szCs w:val="24"/>
        </w:rPr>
        <w:t>y experience.</w:t>
      </w:r>
      <w:r w:rsidR="004B1256">
        <w:rPr>
          <w:rStyle w:val="FootnoteReference"/>
          <w:rFonts w:ascii="Times New Roman" w:hAnsi="Times New Roman" w:cs="Times New Roman"/>
          <w:sz w:val="24"/>
          <w:szCs w:val="24"/>
        </w:rPr>
        <w:footnoteReference w:id="6"/>
      </w:r>
      <w:r w:rsidR="002964B3">
        <w:rPr>
          <w:rFonts w:ascii="Times New Roman" w:hAnsi="Times New Roman" w:cs="Times New Roman"/>
          <w:sz w:val="24"/>
          <w:szCs w:val="24"/>
        </w:rPr>
        <w:t xml:space="preserve"> Girls </w:t>
      </w:r>
      <w:r w:rsidR="0011178E">
        <w:rPr>
          <w:rFonts w:ascii="Times New Roman" w:hAnsi="Times New Roman" w:cs="Times New Roman"/>
          <w:sz w:val="24"/>
          <w:szCs w:val="24"/>
        </w:rPr>
        <w:t xml:space="preserve">who are unaccompanied or separated from their families </w:t>
      </w:r>
      <w:r w:rsidR="0013750F">
        <w:rPr>
          <w:rFonts w:ascii="Times New Roman" w:hAnsi="Times New Roman" w:cs="Times New Roman"/>
          <w:sz w:val="24"/>
          <w:szCs w:val="24"/>
        </w:rPr>
        <w:t>are particularly vulnerable to exploitation.</w:t>
      </w:r>
      <w:r w:rsidR="0013750F">
        <w:rPr>
          <w:rStyle w:val="FootnoteReference"/>
          <w:rFonts w:ascii="Times New Roman" w:hAnsi="Times New Roman" w:cs="Times New Roman"/>
          <w:sz w:val="24"/>
          <w:szCs w:val="24"/>
        </w:rPr>
        <w:footnoteReference w:id="7"/>
      </w:r>
    </w:p>
    <w:p w14:paraId="12218782" w14:textId="77777777" w:rsidR="00F84833" w:rsidRDefault="00F84833" w:rsidP="004D6C26">
      <w:pPr>
        <w:pStyle w:val="NoSpacing"/>
        <w:jc w:val="both"/>
        <w:rPr>
          <w:rFonts w:ascii="Times New Roman" w:hAnsi="Times New Roman" w:cs="Times New Roman"/>
          <w:sz w:val="24"/>
          <w:szCs w:val="24"/>
        </w:rPr>
      </w:pPr>
    </w:p>
    <w:p w14:paraId="050EBFB0" w14:textId="421DF3DF" w:rsidR="004D6C26" w:rsidRDefault="004D6C26" w:rsidP="004D6C26">
      <w:pPr>
        <w:pStyle w:val="NoSpacing"/>
        <w:jc w:val="both"/>
        <w:rPr>
          <w:rFonts w:ascii="Times New Roman" w:hAnsi="Times New Roman" w:cs="Times New Roman"/>
          <w:sz w:val="24"/>
          <w:szCs w:val="24"/>
        </w:rPr>
      </w:pPr>
      <w:r>
        <w:rPr>
          <w:rFonts w:ascii="Times New Roman" w:hAnsi="Times New Roman" w:cs="Times New Roman"/>
          <w:sz w:val="24"/>
          <w:szCs w:val="24"/>
        </w:rPr>
        <w:t>Forced labour can also be a root cause of displacement and may compel women and girls in exploitative labour situations to move elsewhere.</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As said, w</w:t>
      </w:r>
      <w:r w:rsidRPr="007D12AE">
        <w:rPr>
          <w:rFonts w:ascii="Times New Roman" w:hAnsi="Times New Roman" w:cs="Times New Roman"/>
          <w:sz w:val="24"/>
          <w:szCs w:val="24"/>
        </w:rPr>
        <w:t xml:space="preserve">omen and girls </w:t>
      </w:r>
      <w:r>
        <w:rPr>
          <w:rFonts w:ascii="Times New Roman" w:hAnsi="Times New Roman" w:cs="Times New Roman"/>
          <w:sz w:val="24"/>
          <w:szCs w:val="24"/>
        </w:rPr>
        <w:t>continue to be</w:t>
      </w:r>
      <w:r w:rsidRPr="007D12AE">
        <w:rPr>
          <w:rFonts w:ascii="Times New Roman" w:hAnsi="Times New Roman" w:cs="Times New Roman"/>
          <w:sz w:val="24"/>
          <w:szCs w:val="24"/>
        </w:rPr>
        <w:t xml:space="preserve"> disproportionately affected by </w:t>
      </w:r>
      <w:r>
        <w:rPr>
          <w:rFonts w:ascii="Times New Roman" w:hAnsi="Times New Roman" w:cs="Times New Roman"/>
          <w:sz w:val="24"/>
          <w:szCs w:val="24"/>
        </w:rPr>
        <w:t>modern slavery</w:t>
      </w:r>
      <w:r w:rsidRPr="007D12AE">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7D12AE">
        <w:rPr>
          <w:rFonts w:ascii="Times New Roman" w:hAnsi="Times New Roman" w:cs="Times New Roman"/>
          <w:sz w:val="24"/>
          <w:szCs w:val="24"/>
        </w:rPr>
        <w:t xml:space="preserve">their vulnerability is further exacerbated </w:t>
      </w:r>
      <w:r>
        <w:rPr>
          <w:rFonts w:ascii="Times New Roman" w:hAnsi="Times New Roman" w:cs="Times New Roman"/>
          <w:sz w:val="24"/>
          <w:szCs w:val="24"/>
        </w:rPr>
        <w:t>in situations of</w:t>
      </w:r>
      <w:r w:rsidRPr="007D12AE">
        <w:rPr>
          <w:rFonts w:ascii="Times New Roman" w:hAnsi="Times New Roman" w:cs="Times New Roman"/>
          <w:sz w:val="24"/>
          <w:szCs w:val="24"/>
        </w:rPr>
        <w:t xml:space="preserve"> displacement</w:t>
      </w:r>
      <w:r>
        <w:rPr>
          <w:rFonts w:ascii="Times New Roman" w:hAnsi="Times New Roman" w:cs="Times New Roman"/>
          <w:sz w:val="24"/>
          <w:szCs w:val="24"/>
        </w:rPr>
        <w:t xml:space="preserve">. </w:t>
      </w:r>
    </w:p>
    <w:p w14:paraId="21DC6435" w14:textId="77777777" w:rsidR="004D6C26" w:rsidRDefault="004D6C26" w:rsidP="004D6C26">
      <w:pPr>
        <w:pStyle w:val="NoSpacing"/>
        <w:jc w:val="both"/>
        <w:rPr>
          <w:rFonts w:ascii="Times New Roman" w:hAnsi="Times New Roman" w:cs="Times New Roman"/>
          <w:sz w:val="24"/>
          <w:szCs w:val="24"/>
        </w:rPr>
      </w:pPr>
    </w:p>
    <w:p w14:paraId="75D23F04" w14:textId="26F28804" w:rsidR="00F96119" w:rsidRDefault="004D6C26" w:rsidP="004D6C26">
      <w:pPr>
        <w:pStyle w:val="NoSpacing"/>
        <w:jc w:val="both"/>
        <w:rPr>
          <w:rFonts w:ascii="Times New Roman" w:hAnsi="Times New Roman" w:cs="Times New Roman"/>
          <w:sz w:val="24"/>
          <w:szCs w:val="24"/>
        </w:rPr>
      </w:pPr>
      <w:r>
        <w:rPr>
          <w:rFonts w:ascii="Times New Roman" w:hAnsi="Times New Roman" w:cs="Times New Roman"/>
          <w:sz w:val="24"/>
          <w:szCs w:val="24"/>
        </w:rPr>
        <w:t>The lack of gender and age sensitive migration laws and policies may also impact women and girls’ vulnerability to exploitation in the context of displacement.</w:t>
      </w:r>
      <w:r w:rsidR="0077524B">
        <w:rPr>
          <w:rFonts w:ascii="Times New Roman" w:hAnsi="Times New Roman" w:cs="Times New Roman"/>
          <w:sz w:val="24"/>
          <w:szCs w:val="24"/>
        </w:rPr>
        <w:t xml:space="preserve"> </w:t>
      </w:r>
      <w:r w:rsidR="00920710">
        <w:rPr>
          <w:rFonts w:ascii="Times New Roman" w:hAnsi="Times New Roman" w:cs="Times New Roman"/>
          <w:sz w:val="24"/>
          <w:szCs w:val="24"/>
        </w:rPr>
        <w:t>Discriminatory migration</w:t>
      </w:r>
      <w:r w:rsidR="0053736F">
        <w:rPr>
          <w:rFonts w:ascii="Times New Roman" w:hAnsi="Times New Roman" w:cs="Times New Roman"/>
          <w:sz w:val="24"/>
          <w:szCs w:val="24"/>
        </w:rPr>
        <w:t xml:space="preserve"> and asylum policies</w:t>
      </w:r>
      <w:r w:rsidR="00676F9B">
        <w:rPr>
          <w:rFonts w:ascii="Times New Roman" w:hAnsi="Times New Roman" w:cs="Times New Roman"/>
          <w:sz w:val="24"/>
          <w:szCs w:val="24"/>
        </w:rPr>
        <w:t xml:space="preserve"> </w:t>
      </w:r>
      <w:r w:rsidR="00F96119">
        <w:rPr>
          <w:rFonts w:ascii="Times New Roman" w:hAnsi="Times New Roman" w:cs="Times New Roman"/>
          <w:sz w:val="24"/>
          <w:szCs w:val="24"/>
        </w:rPr>
        <w:t>heighten women and girl’s vulnerability</w:t>
      </w:r>
      <w:r w:rsidR="00190660">
        <w:rPr>
          <w:rFonts w:ascii="Times New Roman" w:hAnsi="Times New Roman" w:cs="Times New Roman"/>
          <w:sz w:val="24"/>
          <w:szCs w:val="24"/>
        </w:rPr>
        <w:t xml:space="preserve"> to all forms of exploitation and trafficking </w:t>
      </w:r>
      <w:r w:rsidR="00DD4654">
        <w:rPr>
          <w:rFonts w:ascii="Times New Roman" w:hAnsi="Times New Roman" w:cs="Times New Roman"/>
          <w:sz w:val="24"/>
          <w:szCs w:val="24"/>
        </w:rPr>
        <w:t>at all stages of the migration cycle, in transit, in reception, and accommodation facilities</w:t>
      </w:r>
      <w:r w:rsidR="00F76D0F">
        <w:rPr>
          <w:rFonts w:ascii="Times New Roman" w:hAnsi="Times New Roman" w:cs="Times New Roman"/>
          <w:sz w:val="24"/>
          <w:szCs w:val="24"/>
        </w:rPr>
        <w:t xml:space="preserve"> in border and destination countries.</w:t>
      </w:r>
      <w:r w:rsidR="00F76D0F">
        <w:rPr>
          <w:rStyle w:val="FootnoteReference"/>
          <w:rFonts w:ascii="Times New Roman" w:hAnsi="Times New Roman" w:cs="Times New Roman"/>
          <w:sz w:val="24"/>
          <w:szCs w:val="24"/>
        </w:rPr>
        <w:footnoteReference w:id="9"/>
      </w:r>
      <w:r w:rsidR="009D6684">
        <w:rPr>
          <w:rFonts w:ascii="Times New Roman" w:hAnsi="Times New Roman" w:cs="Times New Roman"/>
          <w:sz w:val="24"/>
          <w:szCs w:val="24"/>
        </w:rPr>
        <w:t xml:space="preserve"> Women and girls may face both direct and indirect discrimination </w:t>
      </w:r>
      <w:r w:rsidR="009F6570">
        <w:rPr>
          <w:rFonts w:ascii="Times New Roman" w:hAnsi="Times New Roman" w:cs="Times New Roman"/>
          <w:sz w:val="24"/>
          <w:szCs w:val="24"/>
        </w:rPr>
        <w:t>in states’ migration policies, limiting their access to safe and regular migration pathways</w:t>
      </w:r>
      <w:r w:rsidR="00FE29A0">
        <w:rPr>
          <w:rFonts w:ascii="Times New Roman" w:hAnsi="Times New Roman" w:cs="Times New Roman"/>
          <w:sz w:val="24"/>
          <w:szCs w:val="24"/>
        </w:rPr>
        <w:t xml:space="preserve"> as well as to regular and decent job opportunities. </w:t>
      </w:r>
      <w:r w:rsidR="00D12A93">
        <w:rPr>
          <w:rStyle w:val="FootnoteReference"/>
          <w:rFonts w:ascii="Times New Roman" w:hAnsi="Times New Roman" w:cs="Times New Roman"/>
          <w:sz w:val="24"/>
          <w:szCs w:val="24"/>
        </w:rPr>
        <w:footnoteReference w:id="10"/>
      </w:r>
    </w:p>
    <w:p w14:paraId="47D0BFAB" w14:textId="77777777" w:rsidR="00D12A93" w:rsidRDefault="00D12A93" w:rsidP="004D6C26">
      <w:pPr>
        <w:pStyle w:val="NoSpacing"/>
        <w:jc w:val="both"/>
        <w:rPr>
          <w:rFonts w:ascii="Times New Roman" w:hAnsi="Times New Roman" w:cs="Times New Roman"/>
          <w:sz w:val="24"/>
          <w:szCs w:val="24"/>
        </w:rPr>
      </w:pPr>
    </w:p>
    <w:p w14:paraId="1EFD119C" w14:textId="4158C5B7" w:rsidR="004D6C26" w:rsidRPr="0055391A" w:rsidRDefault="004D6C26" w:rsidP="004D6C26">
      <w:pPr>
        <w:pStyle w:val="NoSpacing"/>
        <w:jc w:val="both"/>
        <w:rPr>
          <w:rFonts w:ascii="Times New Roman" w:hAnsi="Times New Roman" w:cs="Times New Roman"/>
          <w:sz w:val="24"/>
          <w:szCs w:val="24"/>
        </w:rPr>
      </w:pPr>
      <w:r w:rsidRPr="0055391A">
        <w:rPr>
          <w:rFonts w:ascii="Times New Roman" w:hAnsi="Times New Roman" w:cs="Times New Roman"/>
          <w:sz w:val="24"/>
          <w:szCs w:val="24"/>
        </w:rPr>
        <w:t>For example, a policy which denies a woman the right to migrate because she is pregnant or the main caregiver o</w:t>
      </w:r>
      <w:r w:rsidR="00D42AC3">
        <w:rPr>
          <w:rFonts w:ascii="Times New Roman" w:hAnsi="Times New Roman" w:cs="Times New Roman"/>
          <w:sz w:val="24"/>
          <w:szCs w:val="24"/>
        </w:rPr>
        <w:t>f</w:t>
      </w:r>
      <w:r w:rsidRPr="0055391A">
        <w:rPr>
          <w:rFonts w:ascii="Times New Roman" w:hAnsi="Times New Roman" w:cs="Times New Roman"/>
          <w:sz w:val="24"/>
          <w:szCs w:val="24"/>
        </w:rPr>
        <w:t xml:space="preserve"> a child under the guise of ‘protection’ can actually put them at greater risk, as instead of migrating through regular channels, these women may instead migrate using irregular channels</w:t>
      </w:r>
      <w:r>
        <w:rPr>
          <w:rFonts w:ascii="Times New Roman" w:hAnsi="Times New Roman" w:cs="Times New Roman"/>
          <w:sz w:val="24"/>
          <w:szCs w:val="24"/>
        </w:rPr>
        <w:t xml:space="preserve">, and </w:t>
      </w:r>
      <w:r w:rsidRPr="0055391A">
        <w:rPr>
          <w:rFonts w:ascii="Times New Roman" w:hAnsi="Times New Roman" w:cs="Times New Roman"/>
          <w:sz w:val="24"/>
          <w:szCs w:val="24"/>
        </w:rPr>
        <w:t>often using the services of smugglers</w:t>
      </w:r>
      <w:r>
        <w:rPr>
          <w:rFonts w:ascii="Times New Roman" w:hAnsi="Times New Roman" w:cs="Times New Roman"/>
          <w:sz w:val="24"/>
          <w:szCs w:val="24"/>
        </w:rPr>
        <w:t>,</w:t>
      </w:r>
      <w:r w:rsidRPr="0055391A">
        <w:rPr>
          <w:rFonts w:ascii="Times New Roman" w:hAnsi="Times New Roman" w:cs="Times New Roman"/>
          <w:sz w:val="24"/>
          <w:szCs w:val="24"/>
        </w:rPr>
        <w:t xml:space="preserve"> which of course heightens their risk to being trafficked.</w:t>
      </w:r>
      <w:r w:rsidR="00D12A93">
        <w:rPr>
          <w:rFonts w:ascii="Times New Roman" w:hAnsi="Times New Roman" w:cs="Times New Roman"/>
          <w:sz w:val="24"/>
          <w:szCs w:val="24"/>
        </w:rPr>
        <w:t xml:space="preserve"> </w:t>
      </w:r>
      <w:r w:rsidR="00D672F3">
        <w:rPr>
          <w:rFonts w:ascii="Times New Roman" w:hAnsi="Times New Roman" w:cs="Times New Roman"/>
          <w:sz w:val="24"/>
          <w:szCs w:val="24"/>
        </w:rPr>
        <w:t xml:space="preserve">Mandatory minimum income requirements </w:t>
      </w:r>
      <w:r w:rsidR="00686594">
        <w:rPr>
          <w:rFonts w:ascii="Times New Roman" w:hAnsi="Times New Roman" w:cs="Times New Roman"/>
          <w:sz w:val="24"/>
          <w:szCs w:val="24"/>
        </w:rPr>
        <w:t xml:space="preserve">for visas makes it difficult for women who are often employed in </w:t>
      </w:r>
      <w:r w:rsidR="00115A0E">
        <w:rPr>
          <w:rFonts w:ascii="Times New Roman" w:hAnsi="Times New Roman" w:cs="Times New Roman"/>
          <w:sz w:val="24"/>
          <w:szCs w:val="24"/>
        </w:rPr>
        <w:t>low-waged and insecure employment to obtai</w:t>
      </w:r>
      <w:r w:rsidR="00C4247E">
        <w:rPr>
          <w:rFonts w:ascii="Times New Roman" w:hAnsi="Times New Roman" w:cs="Times New Roman"/>
          <w:sz w:val="24"/>
          <w:szCs w:val="24"/>
        </w:rPr>
        <w:t>n visas because they do not meet the criteria.</w:t>
      </w:r>
    </w:p>
    <w:p w14:paraId="7F7801BA" w14:textId="77777777" w:rsidR="0013750F" w:rsidRDefault="0013750F" w:rsidP="007702C6">
      <w:pPr>
        <w:pStyle w:val="NoSpacing"/>
        <w:rPr>
          <w:rFonts w:ascii="Times New Roman" w:hAnsi="Times New Roman" w:cs="Times New Roman"/>
          <w:sz w:val="24"/>
          <w:szCs w:val="24"/>
          <w:highlight w:val="yellow"/>
        </w:rPr>
      </w:pPr>
    </w:p>
    <w:p w14:paraId="2B964C22" w14:textId="77777777" w:rsidR="007702C6" w:rsidRPr="00DD2E63" w:rsidRDefault="007702C6" w:rsidP="007702C6">
      <w:pPr>
        <w:pStyle w:val="NoSpacing"/>
        <w:numPr>
          <w:ilvl w:val="1"/>
          <w:numId w:val="4"/>
        </w:numPr>
        <w:jc w:val="both"/>
        <w:rPr>
          <w:rFonts w:ascii="Times New Roman" w:hAnsi="Times New Roman" w:cs="Times New Roman"/>
          <w:b/>
          <w:bCs/>
          <w:sz w:val="24"/>
          <w:szCs w:val="24"/>
        </w:rPr>
      </w:pPr>
      <w:r w:rsidRPr="00DD2E63">
        <w:rPr>
          <w:rFonts w:ascii="Times New Roman" w:hAnsi="Times New Roman" w:cs="Times New Roman"/>
          <w:b/>
          <w:bCs/>
          <w:sz w:val="24"/>
          <w:szCs w:val="24"/>
        </w:rPr>
        <w:t>Trafficking in Women and Girls as a Form of Gender-Based Violence</w:t>
      </w:r>
    </w:p>
    <w:p w14:paraId="3FF389D8" w14:textId="77777777" w:rsidR="007702C6" w:rsidRDefault="007702C6" w:rsidP="007702C6">
      <w:pPr>
        <w:pStyle w:val="NoSpacing"/>
        <w:jc w:val="both"/>
        <w:rPr>
          <w:rFonts w:ascii="Times New Roman" w:hAnsi="Times New Roman" w:cs="Times New Roman"/>
          <w:sz w:val="24"/>
          <w:szCs w:val="24"/>
        </w:rPr>
      </w:pPr>
    </w:p>
    <w:p w14:paraId="7CFC06F8" w14:textId="4918ABCC" w:rsidR="007702C6" w:rsidRDefault="007702C6" w:rsidP="007702C6">
      <w:pPr>
        <w:pStyle w:val="NoSpacing"/>
        <w:jc w:val="both"/>
        <w:rPr>
          <w:rFonts w:ascii="Times New Roman" w:hAnsi="Times New Roman" w:cs="Times New Roman"/>
          <w:sz w:val="24"/>
          <w:szCs w:val="24"/>
        </w:rPr>
      </w:pPr>
      <w:r w:rsidRPr="00C07B6C">
        <w:rPr>
          <w:rFonts w:ascii="Times New Roman" w:hAnsi="Times New Roman" w:cs="Times New Roman"/>
          <w:sz w:val="24"/>
          <w:szCs w:val="24"/>
        </w:rPr>
        <w:t xml:space="preserve">The Committee on the Elimination of Discrimination against Women (CEDAW) </w:t>
      </w:r>
      <w:r>
        <w:rPr>
          <w:rFonts w:ascii="Times New Roman" w:hAnsi="Times New Roman" w:cs="Times New Roman"/>
          <w:sz w:val="24"/>
          <w:szCs w:val="24"/>
        </w:rPr>
        <w:t>recognize</w:t>
      </w:r>
      <w:r w:rsidR="00A86C72">
        <w:rPr>
          <w:rFonts w:ascii="Times New Roman" w:hAnsi="Times New Roman" w:cs="Times New Roman"/>
          <w:sz w:val="24"/>
          <w:szCs w:val="24"/>
        </w:rPr>
        <w:t>d</w:t>
      </w:r>
      <w:r>
        <w:rPr>
          <w:rFonts w:ascii="Times New Roman" w:hAnsi="Times New Roman" w:cs="Times New Roman"/>
          <w:sz w:val="24"/>
          <w:szCs w:val="24"/>
        </w:rPr>
        <w:t xml:space="preserve"> that </w:t>
      </w:r>
      <w:r w:rsidRPr="00E70793">
        <w:rPr>
          <w:rFonts w:ascii="Times New Roman" w:hAnsi="Times New Roman" w:cs="Times New Roman"/>
          <w:sz w:val="24"/>
          <w:szCs w:val="24"/>
        </w:rPr>
        <w:t xml:space="preserve">trafficking in women and girls is a phenomenon rooted in gender-based discrimination and inequality and constitutes </w:t>
      </w:r>
      <w:r>
        <w:rPr>
          <w:rFonts w:ascii="Times New Roman" w:hAnsi="Times New Roman" w:cs="Times New Roman"/>
          <w:sz w:val="24"/>
          <w:szCs w:val="24"/>
        </w:rPr>
        <w:t xml:space="preserve">a form of </w:t>
      </w:r>
      <w:r w:rsidRPr="00E70793">
        <w:rPr>
          <w:rFonts w:ascii="Times New Roman" w:hAnsi="Times New Roman" w:cs="Times New Roman"/>
          <w:sz w:val="24"/>
          <w:szCs w:val="24"/>
        </w:rPr>
        <w:t>gender-based violence</w:t>
      </w:r>
      <w:r>
        <w:rPr>
          <w:rFonts w:ascii="Times New Roman" w:hAnsi="Times New Roman" w:cs="Times New Roman"/>
          <w:sz w:val="24"/>
          <w:szCs w:val="24"/>
        </w:rPr>
        <w:t xml:space="preserve">, due to the </w:t>
      </w:r>
      <w:r w:rsidRPr="00E70793">
        <w:rPr>
          <w:rFonts w:ascii="Times New Roman" w:hAnsi="Times New Roman" w:cs="Times New Roman"/>
          <w:sz w:val="24"/>
          <w:szCs w:val="24"/>
        </w:rPr>
        <w:t xml:space="preserve">gender-specificity of the forms of </w:t>
      </w:r>
      <w:r>
        <w:rPr>
          <w:rFonts w:ascii="Times New Roman" w:hAnsi="Times New Roman" w:cs="Times New Roman"/>
          <w:sz w:val="24"/>
          <w:szCs w:val="24"/>
        </w:rPr>
        <w:t>exploitation of</w:t>
      </w:r>
      <w:r w:rsidRPr="00E70793">
        <w:rPr>
          <w:rFonts w:ascii="Times New Roman" w:hAnsi="Times New Roman" w:cs="Times New Roman"/>
          <w:sz w:val="24"/>
          <w:szCs w:val="24"/>
        </w:rPr>
        <w:t xml:space="preserve"> women and girls</w:t>
      </w:r>
      <w:r>
        <w:rPr>
          <w:rFonts w:ascii="Times New Roman" w:hAnsi="Times New Roman" w:cs="Times New Roman"/>
          <w:sz w:val="24"/>
          <w:szCs w:val="24"/>
        </w:rPr>
        <w:t xml:space="preserve">, as well as </w:t>
      </w:r>
      <w:r w:rsidRPr="00E70793">
        <w:rPr>
          <w:rFonts w:ascii="Times New Roman" w:hAnsi="Times New Roman" w:cs="Times New Roman"/>
          <w:sz w:val="24"/>
          <w:szCs w:val="24"/>
        </w:rPr>
        <w:t>its consequence</w:t>
      </w:r>
      <w:r>
        <w:rPr>
          <w:rFonts w:ascii="Times New Roman" w:hAnsi="Times New Roman" w:cs="Times New Roman"/>
          <w:sz w:val="24"/>
          <w:szCs w:val="24"/>
        </w:rPr>
        <w:t>s, including the harmful impact on them.</w:t>
      </w:r>
      <w:r w:rsidRPr="00E70793">
        <w:rPr>
          <w:rFonts w:ascii="Times New Roman" w:hAnsi="Times New Roman" w:cs="Times New Roman"/>
          <w:sz w:val="24"/>
          <w:szCs w:val="24"/>
          <w:vertAlign w:val="superscript"/>
        </w:rPr>
        <w:footnoteReference w:id="11"/>
      </w:r>
    </w:p>
    <w:p w14:paraId="1C1E1EE0" w14:textId="77777777" w:rsidR="007702C6" w:rsidRDefault="007702C6" w:rsidP="007702C6">
      <w:pPr>
        <w:pStyle w:val="NoSpacing"/>
        <w:jc w:val="both"/>
        <w:rPr>
          <w:rFonts w:ascii="Times New Roman" w:hAnsi="Times New Roman" w:cs="Times New Roman"/>
          <w:sz w:val="24"/>
          <w:szCs w:val="24"/>
        </w:rPr>
      </w:pPr>
      <w:r w:rsidRPr="004A25F3">
        <w:rPr>
          <w:rFonts w:ascii="Times New Roman" w:hAnsi="Times New Roman" w:cs="Times New Roman"/>
          <w:sz w:val="24"/>
          <w:szCs w:val="24"/>
        </w:rPr>
        <w:lastRenderedPageBreak/>
        <w:t xml:space="preserve">Trafficking in persons happens due to a </w:t>
      </w:r>
      <w:r>
        <w:rPr>
          <w:rFonts w:ascii="Times New Roman" w:hAnsi="Times New Roman" w:cs="Times New Roman"/>
          <w:sz w:val="24"/>
          <w:szCs w:val="24"/>
        </w:rPr>
        <w:t xml:space="preserve">confluence </w:t>
      </w:r>
      <w:r w:rsidRPr="004A25F3">
        <w:rPr>
          <w:rFonts w:ascii="Times New Roman" w:hAnsi="Times New Roman" w:cs="Times New Roman"/>
          <w:sz w:val="24"/>
          <w:szCs w:val="24"/>
        </w:rPr>
        <w:t>of cross-cutting issues</w:t>
      </w:r>
      <w:r>
        <w:rPr>
          <w:rFonts w:ascii="Times New Roman" w:hAnsi="Times New Roman" w:cs="Times New Roman"/>
          <w:sz w:val="24"/>
          <w:szCs w:val="24"/>
        </w:rPr>
        <w:t>; t</w:t>
      </w:r>
      <w:r w:rsidRPr="004A25F3">
        <w:rPr>
          <w:rFonts w:ascii="Times New Roman" w:hAnsi="Times New Roman" w:cs="Times New Roman"/>
          <w:sz w:val="24"/>
          <w:szCs w:val="24"/>
        </w:rPr>
        <w:t>hese include poverty, migration,</w:t>
      </w:r>
      <w:r>
        <w:rPr>
          <w:rFonts w:ascii="Times New Roman" w:hAnsi="Times New Roman" w:cs="Times New Roman"/>
          <w:sz w:val="24"/>
          <w:szCs w:val="24"/>
        </w:rPr>
        <w:t xml:space="preserve"> particularly irregular migration,</w:t>
      </w:r>
      <w:r w:rsidRPr="004A25F3">
        <w:rPr>
          <w:rFonts w:ascii="Times New Roman" w:hAnsi="Times New Roman" w:cs="Times New Roman"/>
          <w:sz w:val="24"/>
          <w:szCs w:val="24"/>
        </w:rPr>
        <w:t xml:space="preserve"> large-scale land acquisition, environmental factors, conflict, and</w:t>
      </w:r>
      <w:r>
        <w:rPr>
          <w:rFonts w:ascii="Times New Roman" w:hAnsi="Times New Roman" w:cs="Times New Roman"/>
          <w:sz w:val="24"/>
          <w:szCs w:val="24"/>
        </w:rPr>
        <w:t xml:space="preserve">, certainly, </w:t>
      </w:r>
      <w:r w:rsidRPr="004A25F3">
        <w:rPr>
          <w:rFonts w:ascii="Times New Roman" w:hAnsi="Times New Roman" w:cs="Times New Roman"/>
          <w:sz w:val="24"/>
          <w:szCs w:val="24"/>
        </w:rPr>
        <w:t xml:space="preserve">gender inequalities. These issues frequently intertwine with one another, as, for example, </w:t>
      </w:r>
      <w:r>
        <w:rPr>
          <w:rFonts w:ascii="Times New Roman" w:hAnsi="Times New Roman" w:cs="Times New Roman"/>
          <w:sz w:val="24"/>
          <w:szCs w:val="24"/>
        </w:rPr>
        <w:t>gender inequality</w:t>
      </w:r>
      <w:r w:rsidRPr="004A25F3">
        <w:rPr>
          <w:rFonts w:ascii="Times New Roman" w:hAnsi="Times New Roman" w:cs="Times New Roman"/>
          <w:sz w:val="24"/>
          <w:szCs w:val="24"/>
        </w:rPr>
        <w:t xml:space="preserve"> </w:t>
      </w:r>
      <w:r>
        <w:rPr>
          <w:rFonts w:ascii="Times New Roman" w:hAnsi="Times New Roman" w:cs="Times New Roman"/>
          <w:sz w:val="24"/>
          <w:szCs w:val="24"/>
        </w:rPr>
        <w:t>place</w:t>
      </w:r>
      <w:r w:rsidRPr="004A25F3">
        <w:rPr>
          <w:rFonts w:ascii="Times New Roman" w:hAnsi="Times New Roman" w:cs="Times New Roman"/>
          <w:sz w:val="24"/>
          <w:szCs w:val="24"/>
        </w:rPr>
        <w:t xml:space="preserve"> women</w:t>
      </w:r>
      <w:r>
        <w:rPr>
          <w:rFonts w:ascii="Times New Roman" w:hAnsi="Times New Roman" w:cs="Times New Roman"/>
          <w:sz w:val="24"/>
          <w:szCs w:val="24"/>
        </w:rPr>
        <w:t xml:space="preserve"> and girls in a position of greater vulnerability to </w:t>
      </w:r>
      <w:r w:rsidRPr="004A25F3">
        <w:rPr>
          <w:rFonts w:ascii="Times New Roman" w:hAnsi="Times New Roman" w:cs="Times New Roman"/>
          <w:sz w:val="24"/>
          <w:szCs w:val="24"/>
        </w:rPr>
        <w:t>exploitation</w:t>
      </w:r>
      <w:r>
        <w:rPr>
          <w:rFonts w:ascii="Times New Roman" w:hAnsi="Times New Roman" w:cs="Times New Roman"/>
          <w:sz w:val="24"/>
          <w:szCs w:val="24"/>
        </w:rPr>
        <w:t xml:space="preserve">, vulnerabilities that may only increase </w:t>
      </w:r>
      <w:r w:rsidRPr="004A25F3">
        <w:rPr>
          <w:rFonts w:ascii="Times New Roman" w:hAnsi="Times New Roman" w:cs="Times New Roman"/>
          <w:sz w:val="24"/>
          <w:szCs w:val="24"/>
        </w:rPr>
        <w:t xml:space="preserve">in </w:t>
      </w:r>
      <w:r>
        <w:rPr>
          <w:rFonts w:ascii="Times New Roman" w:hAnsi="Times New Roman" w:cs="Times New Roman"/>
          <w:sz w:val="24"/>
          <w:szCs w:val="24"/>
        </w:rPr>
        <w:t xml:space="preserve">contexts of conflict and displacement. </w:t>
      </w:r>
    </w:p>
    <w:p w14:paraId="4A93303F" w14:textId="77777777" w:rsidR="007702C6" w:rsidRDefault="007702C6" w:rsidP="007702C6">
      <w:pPr>
        <w:pStyle w:val="NoSpacing"/>
        <w:jc w:val="both"/>
        <w:rPr>
          <w:rFonts w:ascii="Times New Roman" w:hAnsi="Times New Roman" w:cs="Times New Roman"/>
          <w:sz w:val="24"/>
          <w:szCs w:val="24"/>
        </w:rPr>
      </w:pPr>
    </w:p>
    <w:p w14:paraId="0BAEB58F" w14:textId="77777777" w:rsidR="007702C6" w:rsidRDefault="007702C6" w:rsidP="007702C6">
      <w:pPr>
        <w:pStyle w:val="NoSpacing"/>
        <w:jc w:val="both"/>
        <w:rPr>
          <w:rFonts w:ascii="Times New Roman" w:hAnsi="Times New Roman" w:cs="Times New Roman"/>
          <w:sz w:val="24"/>
          <w:szCs w:val="24"/>
        </w:rPr>
      </w:pPr>
      <w:r w:rsidRPr="004A25F3">
        <w:rPr>
          <w:rFonts w:ascii="Times New Roman" w:hAnsi="Times New Roman" w:cs="Times New Roman"/>
          <w:sz w:val="24"/>
          <w:szCs w:val="24"/>
        </w:rPr>
        <w:t>Gender inequalit</w:t>
      </w:r>
      <w:r>
        <w:rPr>
          <w:rFonts w:ascii="Times New Roman" w:hAnsi="Times New Roman" w:cs="Times New Roman"/>
          <w:sz w:val="24"/>
          <w:szCs w:val="24"/>
        </w:rPr>
        <w:t>ies</w:t>
      </w:r>
      <w:r w:rsidRPr="004A25F3">
        <w:rPr>
          <w:rFonts w:ascii="Times New Roman" w:hAnsi="Times New Roman" w:cs="Times New Roman"/>
          <w:sz w:val="24"/>
          <w:szCs w:val="24"/>
        </w:rPr>
        <w:t xml:space="preserve"> </w:t>
      </w:r>
      <w:r>
        <w:rPr>
          <w:rFonts w:ascii="Times New Roman" w:hAnsi="Times New Roman" w:cs="Times New Roman"/>
          <w:sz w:val="24"/>
          <w:szCs w:val="24"/>
        </w:rPr>
        <w:t xml:space="preserve">also </w:t>
      </w:r>
      <w:r w:rsidRPr="004A25F3">
        <w:rPr>
          <w:rFonts w:ascii="Times New Roman" w:hAnsi="Times New Roman" w:cs="Times New Roman"/>
          <w:sz w:val="24"/>
          <w:szCs w:val="24"/>
        </w:rPr>
        <w:t xml:space="preserve">leave women and girls often with </w:t>
      </w:r>
      <w:r>
        <w:rPr>
          <w:rFonts w:ascii="Times New Roman" w:hAnsi="Times New Roman" w:cs="Times New Roman"/>
          <w:sz w:val="24"/>
          <w:szCs w:val="24"/>
        </w:rPr>
        <w:t>limited</w:t>
      </w:r>
      <w:r w:rsidRPr="004A25F3">
        <w:rPr>
          <w:rFonts w:ascii="Times New Roman" w:hAnsi="Times New Roman" w:cs="Times New Roman"/>
          <w:sz w:val="24"/>
          <w:szCs w:val="24"/>
        </w:rPr>
        <w:t xml:space="preserve"> or no access to services, </w:t>
      </w:r>
      <w:r>
        <w:rPr>
          <w:rFonts w:ascii="Times New Roman" w:hAnsi="Times New Roman" w:cs="Times New Roman"/>
          <w:sz w:val="24"/>
          <w:szCs w:val="24"/>
        </w:rPr>
        <w:t xml:space="preserve">including education and skills training, and thus unable to equally enjoy </w:t>
      </w:r>
      <w:r w:rsidRPr="004A25F3">
        <w:rPr>
          <w:rFonts w:ascii="Times New Roman" w:hAnsi="Times New Roman" w:cs="Times New Roman"/>
          <w:sz w:val="24"/>
          <w:szCs w:val="24"/>
        </w:rPr>
        <w:t xml:space="preserve">rights and legal protections </w:t>
      </w:r>
      <w:r>
        <w:rPr>
          <w:rFonts w:ascii="Times New Roman" w:hAnsi="Times New Roman" w:cs="Times New Roman"/>
          <w:sz w:val="24"/>
          <w:szCs w:val="24"/>
        </w:rPr>
        <w:t>on the same basis as</w:t>
      </w:r>
      <w:r w:rsidRPr="004A25F3">
        <w:rPr>
          <w:rFonts w:ascii="Times New Roman" w:hAnsi="Times New Roman" w:cs="Times New Roman"/>
          <w:sz w:val="24"/>
          <w:szCs w:val="24"/>
        </w:rPr>
        <w:t xml:space="preserve"> men</w:t>
      </w:r>
      <w:r>
        <w:rPr>
          <w:rFonts w:ascii="Times New Roman" w:hAnsi="Times New Roman" w:cs="Times New Roman"/>
          <w:sz w:val="24"/>
          <w:szCs w:val="24"/>
        </w:rPr>
        <w:t xml:space="preserve">. </w:t>
      </w:r>
      <w:r w:rsidRPr="004A25F3">
        <w:rPr>
          <w:rFonts w:ascii="Times New Roman" w:hAnsi="Times New Roman" w:cs="Times New Roman"/>
          <w:sz w:val="24"/>
          <w:szCs w:val="24"/>
        </w:rPr>
        <w:t xml:space="preserve">In certain contexts, women are more likely to be economically insecure. </w:t>
      </w:r>
      <w:r>
        <w:rPr>
          <w:rFonts w:ascii="Times New Roman" w:hAnsi="Times New Roman" w:cs="Times New Roman"/>
          <w:sz w:val="24"/>
          <w:szCs w:val="24"/>
        </w:rPr>
        <w:t>Gender discriminatory laws mean that women a</w:t>
      </w:r>
      <w:r w:rsidRPr="004A25F3">
        <w:rPr>
          <w:rFonts w:ascii="Times New Roman" w:hAnsi="Times New Roman" w:cs="Times New Roman"/>
          <w:sz w:val="24"/>
          <w:szCs w:val="24"/>
        </w:rPr>
        <w:t xml:space="preserve">re often structurally dependent on men for financial security and access to land, leaving those </w:t>
      </w:r>
      <w:r>
        <w:rPr>
          <w:rFonts w:ascii="Times New Roman" w:hAnsi="Times New Roman" w:cs="Times New Roman"/>
          <w:sz w:val="24"/>
          <w:szCs w:val="24"/>
        </w:rPr>
        <w:t xml:space="preserve">without </w:t>
      </w:r>
      <w:r w:rsidRPr="004A25F3">
        <w:rPr>
          <w:rFonts w:ascii="Times New Roman" w:hAnsi="Times New Roman" w:cs="Times New Roman"/>
          <w:sz w:val="24"/>
          <w:szCs w:val="24"/>
        </w:rPr>
        <w:t xml:space="preserve">this “male protection” or wealth, for example, widows, unmarried women, and girls from poor families, more exposed and vulnerable to </w:t>
      </w:r>
      <w:r>
        <w:rPr>
          <w:rFonts w:ascii="Times New Roman" w:hAnsi="Times New Roman" w:cs="Times New Roman"/>
          <w:sz w:val="24"/>
          <w:szCs w:val="24"/>
        </w:rPr>
        <w:t>exploitation</w:t>
      </w:r>
      <w:r w:rsidRPr="004A25F3">
        <w:rPr>
          <w:rFonts w:ascii="Times New Roman" w:hAnsi="Times New Roman" w:cs="Times New Roman"/>
          <w:sz w:val="24"/>
          <w:szCs w:val="24"/>
        </w:rPr>
        <w:t>.</w:t>
      </w:r>
    </w:p>
    <w:p w14:paraId="4877EC2A" w14:textId="77777777" w:rsidR="007702C6" w:rsidRDefault="007702C6" w:rsidP="007702C6">
      <w:pPr>
        <w:pStyle w:val="NoSpacing"/>
        <w:jc w:val="both"/>
        <w:rPr>
          <w:rFonts w:ascii="Times New Roman" w:hAnsi="Times New Roman" w:cs="Times New Roman"/>
          <w:sz w:val="24"/>
          <w:szCs w:val="24"/>
        </w:rPr>
      </w:pPr>
    </w:p>
    <w:p w14:paraId="3BABF075" w14:textId="5B1D676B" w:rsidR="007702C6" w:rsidRDefault="007702C6" w:rsidP="007702C6">
      <w:pPr>
        <w:pStyle w:val="NoSpacing"/>
        <w:jc w:val="both"/>
        <w:rPr>
          <w:rFonts w:ascii="Times New Roman" w:hAnsi="Times New Roman" w:cs="Times New Roman"/>
          <w:sz w:val="24"/>
          <w:szCs w:val="24"/>
        </w:rPr>
      </w:pPr>
      <w:r>
        <w:rPr>
          <w:rFonts w:ascii="Times New Roman" w:hAnsi="Times New Roman" w:cs="Times New Roman"/>
          <w:sz w:val="24"/>
          <w:szCs w:val="24"/>
        </w:rPr>
        <w:t xml:space="preserve">Deeply rooted </w:t>
      </w:r>
      <w:r w:rsidRPr="004A25F3">
        <w:rPr>
          <w:rFonts w:ascii="Times New Roman" w:hAnsi="Times New Roman" w:cs="Times New Roman"/>
          <w:sz w:val="24"/>
          <w:szCs w:val="24"/>
        </w:rPr>
        <w:t>gender inequalities</w:t>
      </w:r>
      <w:r>
        <w:rPr>
          <w:rFonts w:ascii="Times New Roman" w:hAnsi="Times New Roman" w:cs="Times New Roman"/>
          <w:sz w:val="24"/>
          <w:szCs w:val="24"/>
        </w:rPr>
        <w:t xml:space="preserve"> and discrimination including gendered poverty and socio-economic exclusion, lack of access to education for girls, coupled with discriminatory social norms, harmful masculinities and unequal power relations place</w:t>
      </w:r>
      <w:r w:rsidRPr="004A25F3">
        <w:rPr>
          <w:rFonts w:ascii="Times New Roman" w:hAnsi="Times New Roman" w:cs="Times New Roman"/>
          <w:sz w:val="24"/>
          <w:szCs w:val="24"/>
        </w:rPr>
        <w:t xml:space="preserve"> women and girls </w:t>
      </w:r>
      <w:r>
        <w:rPr>
          <w:rFonts w:ascii="Times New Roman" w:hAnsi="Times New Roman" w:cs="Times New Roman"/>
          <w:sz w:val="24"/>
          <w:szCs w:val="24"/>
        </w:rPr>
        <w:t>in a position of greater</w:t>
      </w:r>
      <w:r w:rsidRPr="004A25F3">
        <w:rPr>
          <w:rFonts w:ascii="Times New Roman" w:hAnsi="Times New Roman" w:cs="Times New Roman"/>
          <w:sz w:val="24"/>
          <w:szCs w:val="24"/>
        </w:rPr>
        <w:t xml:space="preserve"> vulnerab</w:t>
      </w:r>
      <w:r>
        <w:rPr>
          <w:rFonts w:ascii="Times New Roman" w:hAnsi="Times New Roman" w:cs="Times New Roman"/>
          <w:sz w:val="24"/>
          <w:szCs w:val="24"/>
        </w:rPr>
        <w:t>i</w:t>
      </w:r>
      <w:r w:rsidRPr="004A25F3">
        <w:rPr>
          <w:rFonts w:ascii="Times New Roman" w:hAnsi="Times New Roman" w:cs="Times New Roman"/>
          <w:sz w:val="24"/>
          <w:szCs w:val="24"/>
        </w:rPr>
        <w:t>l</w:t>
      </w:r>
      <w:r>
        <w:rPr>
          <w:rFonts w:ascii="Times New Roman" w:hAnsi="Times New Roman" w:cs="Times New Roman"/>
          <w:sz w:val="24"/>
          <w:szCs w:val="24"/>
        </w:rPr>
        <w:t>ity</w:t>
      </w:r>
      <w:r w:rsidRPr="004A25F3">
        <w:rPr>
          <w:rFonts w:ascii="Times New Roman" w:hAnsi="Times New Roman" w:cs="Times New Roman"/>
          <w:sz w:val="24"/>
          <w:szCs w:val="24"/>
        </w:rPr>
        <w:t xml:space="preserve"> to </w:t>
      </w:r>
      <w:r>
        <w:rPr>
          <w:rFonts w:ascii="Times New Roman" w:hAnsi="Times New Roman" w:cs="Times New Roman"/>
          <w:sz w:val="24"/>
          <w:szCs w:val="24"/>
        </w:rPr>
        <w:t xml:space="preserve">the whole continuum of </w:t>
      </w:r>
      <w:r w:rsidRPr="004A25F3">
        <w:rPr>
          <w:rFonts w:ascii="Times New Roman" w:hAnsi="Times New Roman" w:cs="Times New Roman"/>
          <w:sz w:val="24"/>
          <w:szCs w:val="24"/>
        </w:rPr>
        <w:t>violence</w:t>
      </w:r>
      <w:r>
        <w:rPr>
          <w:rFonts w:ascii="Times New Roman" w:hAnsi="Times New Roman" w:cs="Times New Roman"/>
          <w:sz w:val="24"/>
          <w:szCs w:val="24"/>
        </w:rPr>
        <w:t xml:space="preserve"> against women</w:t>
      </w:r>
      <w:r w:rsidRPr="004A25F3">
        <w:rPr>
          <w:rFonts w:ascii="Times New Roman" w:hAnsi="Times New Roman" w:cs="Times New Roman"/>
          <w:sz w:val="24"/>
          <w:szCs w:val="24"/>
        </w:rPr>
        <w:t xml:space="preserve">, and thus, to trafficking. </w:t>
      </w:r>
    </w:p>
    <w:p w14:paraId="12155F52" w14:textId="77777777" w:rsidR="0084457F" w:rsidRDefault="0084457F" w:rsidP="007702C6">
      <w:pPr>
        <w:pStyle w:val="NoSpacing"/>
        <w:jc w:val="both"/>
        <w:rPr>
          <w:rFonts w:ascii="Times New Roman" w:hAnsi="Times New Roman" w:cs="Times New Roman"/>
          <w:sz w:val="24"/>
          <w:szCs w:val="24"/>
        </w:rPr>
      </w:pPr>
    </w:p>
    <w:p w14:paraId="5CF81F8A" w14:textId="2F920386" w:rsidR="00F358E3" w:rsidRPr="00DD2E63" w:rsidRDefault="00C55592" w:rsidP="005111BC">
      <w:pPr>
        <w:pStyle w:val="NoSpacing"/>
        <w:numPr>
          <w:ilvl w:val="0"/>
          <w:numId w:val="4"/>
        </w:numPr>
        <w:jc w:val="both"/>
        <w:rPr>
          <w:rFonts w:ascii="Times New Roman" w:hAnsi="Times New Roman" w:cs="Times New Roman"/>
          <w:b/>
          <w:bCs/>
          <w:sz w:val="24"/>
          <w:szCs w:val="24"/>
        </w:rPr>
      </w:pPr>
      <w:r w:rsidRPr="00DD2E63">
        <w:rPr>
          <w:rFonts w:ascii="Times New Roman" w:hAnsi="Times New Roman" w:cs="Times New Roman"/>
          <w:b/>
          <w:bCs/>
          <w:sz w:val="24"/>
          <w:szCs w:val="24"/>
        </w:rPr>
        <w:t xml:space="preserve">The Impact of COVID-19 on </w:t>
      </w:r>
      <w:r w:rsidR="005111BC" w:rsidRPr="00DD2E63">
        <w:rPr>
          <w:rFonts w:ascii="Times New Roman" w:hAnsi="Times New Roman" w:cs="Times New Roman"/>
          <w:b/>
          <w:bCs/>
          <w:sz w:val="24"/>
          <w:szCs w:val="24"/>
        </w:rPr>
        <w:t>Contemporary Forms of Slavery</w:t>
      </w:r>
    </w:p>
    <w:p w14:paraId="67594A43" w14:textId="77777777" w:rsidR="00F358E3" w:rsidRDefault="00F358E3" w:rsidP="00A87A47">
      <w:pPr>
        <w:pStyle w:val="NoSpacing"/>
        <w:jc w:val="both"/>
        <w:rPr>
          <w:rFonts w:ascii="Times New Roman" w:hAnsi="Times New Roman" w:cs="Times New Roman"/>
          <w:sz w:val="24"/>
          <w:szCs w:val="24"/>
        </w:rPr>
      </w:pPr>
    </w:p>
    <w:p w14:paraId="08F8C9CF" w14:textId="23160D72" w:rsidR="00B23A61" w:rsidRDefault="00CA0B26" w:rsidP="00A87A47">
      <w:pPr>
        <w:pStyle w:val="NoSpacing"/>
        <w:jc w:val="both"/>
        <w:rPr>
          <w:rFonts w:ascii="Times New Roman" w:hAnsi="Times New Roman" w:cs="Times New Roman"/>
          <w:sz w:val="24"/>
          <w:szCs w:val="24"/>
        </w:rPr>
      </w:pPr>
      <w:r>
        <w:rPr>
          <w:rFonts w:ascii="Times New Roman" w:hAnsi="Times New Roman" w:cs="Times New Roman"/>
          <w:sz w:val="24"/>
          <w:szCs w:val="24"/>
          <w:lang w:val="en-GB"/>
        </w:rPr>
        <w:t>According to the Secretary General’s report on Trafficking in Women and Girls, t</w:t>
      </w:r>
      <w:r w:rsidR="00B23A61" w:rsidRPr="00B23A61">
        <w:rPr>
          <w:rFonts w:ascii="Times New Roman" w:hAnsi="Times New Roman" w:cs="Times New Roman"/>
          <w:sz w:val="24"/>
          <w:szCs w:val="24"/>
          <w:lang w:val="en-GB"/>
        </w:rPr>
        <w:t xml:space="preserve">he experience of previous health crises has </w:t>
      </w:r>
      <w:r w:rsidR="00B23A61" w:rsidRPr="00B23A61">
        <w:rPr>
          <w:rFonts w:ascii="Times New Roman" w:hAnsi="Times New Roman" w:cs="Times New Roman"/>
          <w:sz w:val="24"/>
          <w:szCs w:val="24"/>
          <w:lang w:val="en-AU"/>
        </w:rPr>
        <w:t>demonstrated that women and girls, including migrant and refugee women and girls, were at heightened risk of gender-based violence, intimate partner violence and sexual exploitation, abuse and trafficking.</w:t>
      </w:r>
      <w:r w:rsidR="00842525">
        <w:rPr>
          <w:rFonts w:ascii="Times New Roman" w:hAnsi="Times New Roman" w:cs="Times New Roman"/>
          <w:sz w:val="24"/>
          <w:szCs w:val="24"/>
          <w:lang w:val="en-AU"/>
        </w:rPr>
        <w:t xml:space="preserve"> For instance, </w:t>
      </w:r>
      <w:r w:rsidR="00C831E0">
        <w:rPr>
          <w:rFonts w:ascii="Times New Roman" w:hAnsi="Times New Roman" w:cs="Times New Roman"/>
          <w:sz w:val="24"/>
          <w:szCs w:val="24"/>
          <w:lang w:val="en-AU"/>
        </w:rPr>
        <w:t xml:space="preserve">during the Ebola crisis, </w:t>
      </w:r>
      <w:r w:rsidR="00480E6E">
        <w:rPr>
          <w:rFonts w:ascii="Times New Roman" w:hAnsi="Times New Roman" w:cs="Times New Roman"/>
          <w:sz w:val="24"/>
          <w:szCs w:val="24"/>
          <w:lang w:val="en-AU"/>
        </w:rPr>
        <w:t xml:space="preserve">child sexual exploitation was said to have increased, with research that suggests that </w:t>
      </w:r>
      <w:r w:rsidR="00B97108">
        <w:rPr>
          <w:rFonts w:ascii="Times New Roman" w:hAnsi="Times New Roman" w:cs="Times New Roman"/>
          <w:sz w:val="24"/>
          <w:szCs w:val="24"/>
          <w:lang w:val="en-AU"/>
        </w:rPr>
        <w:t>10 per cent of young people knew of girls who were being forced into prostitution following the loss of a family member.</w:t>
      </w:r>
      <w:r w:rsidR="00B97108">
        <w:rPr>
          <w:rStyle w:val="FootnoteReference"/>
          <w:rFonts w:ascii="Times New Roman" w:hAnsi="Times New Roman" w:cs="Times New Roman"/>
          <w:sz w:val="24"/>
          <w:szCs w:val="24"/>
          <w:lang w:val="en-AU"/>
        </w:rPr>
        <w:footnoteReference w:id="12"/>
      </w:r>
      <w:r w:rsidR="00DD202D">
        <w:rPr>
          <w:rFonts w:ascii="Times New Roman" w:hAnsi="Times New Roman" w:cs="Times New Roman"/>
          <w:sz w:val="24"/>
          <w:szCs w:val="24"/>
          <w:lang w:val="en-AU"/>
        </w:rPr>
        <w:t xml:space="preserve"> However, from the analysis of </w:t>
      </w:r>
      <w:r w:rsidR="00A66603">
        <w:rPr>
          <w:rFonts w:ascii="Times New Roman" w:hAnsi="Times New Roman" w:cs="Times New Roman"/>
          <w:sz w:val="24"/>
          <w:szCs w:val="24"/>
          <w:lang w:val="en-AU"/>
        </w:rPr>
        <w:t>these past</w:t>
      </w:r>
      <w:r w:rsidR="00DD202D">
        <w:rPr>
          <w:rFonts w:ascii="Times New Roman" w:hAnsi="Times New Roman" w:cs="Times New Roman"/>
          <w:sz w:val="24"/>
          <w:szCs w:val="24"/>
          <w:lang w:val="en-AU"/>
        </w:rPr>
        <w:t xml:space="preserve"> </w:t>
      </w:r>
      <w:r w:rsidR="004477A3">
        <w:rPr>
          <w:rFonts w:ascii="Times New Roman" w:hAnsi="Times New Roman" w:cs="Times New Roman"/>
          <w:sz w:val="24"/>
          <w:szCs w:val="24"/>
          <w:lang w:val="en-AU"/>
        </w:rPr>
        <w:t xml:space="preserve">crisis, </w:t>
      </w:r>
      <w:r w:rsidR="00C17369">
        <w:rPr>
          <w:rFonts w:ascii="Times New Roman" w:hAnsi="Times New Roman" w:cs="Times New Roman"/>
          <w:sz w:val="24"/>
          <w:szCs w:val="24"/>
          <w:lang w:val="en-AU"/>
        </w:rPr>
        <w:t>trafficking is often overlooked as part to humanitarian responses.</w:t>
      </w:r>
      <w:r>
        <w:rPr>
          <w:rStyle w:val="FootnoteReference"/>
          <w:rFonts w:ascii="Times New Roman" w:hAnsi="Times New Roman" w:cs="Times New Roman"/>
          <w:sz w:val="24"/>
          <w:szCs w:val="24"/>
          <w:lang w:val="en-AU"/>
        </w:rPr>
        <w:footnoteReference w:id="13"/>
      </w:r>
    </w:p>
    <w:p w14:paraId="791861F3" w14:textId="77777777" w:rsidR="008A26D7" w:rsidRDefault="008A26D7" w:rsidP="00B24E43">
      <w:pPr>
        <w:pStyle w:val="NoSpacing"/>
        <w:jc w:val="both"/>
        <w:rPr>
          <w:rFonts w:ascii="Times New Roman" w:hAnsi="Times New Roman" w:cs="Times New Roman"/>
          <w:sz w:val="24"/>
          <w:szCs w:val="24"/>
        </w:rPr>
      </w:pPr>
    </w:p>
    <w:p w14:paraId="4187E35D" w14:textId="1532E1AC" w:rsidR="00287FE9" w:rsidRDefault="00574B6E" w:rsidP="00B24E43">
      <w:pPr>
        <w:pStyle w:val="NoSpacing"/>
        <w:jc w:val="both"/>
        <w:rPr>
          <w:rFonts w:ascii="Times New Roman" w:hAnsi="Times New Roman" w:cs="Times New Roman"/>
          <w:sz w:val="24"/>
          <w:szCs w:val="24"/>
        </w:rPr>
      </w:pPr>
      <w:r>
        <w:rPr>
          <w:rFonts w:ascii="Times New Roman" w:hAnsi="Times New Roman" w:cs="Times New Roman"/>
          <w:sz w:val="24"/>
          <w:szCs w:val="24"/>
        </w:rPr>
        <w:t>C</w:t>
      </w:r>
      <w:r w:rsidR="00797D1F">
        <w:rPr>
          <w:rFonts w:ascii="Times New Roman" w:hAnsi="Times New Roman" w:cs="Times New Roman"/>
          <w:sz w:val="24"/>
          <w:szCs w:val="24"/>
        </w:rPr>
        <w:t>oncerning the context of the COVID-19 pandemic</w:t>
      </w:r>
      <w:r w:rsidR="00C6716A">
        <w:rPr>
          <w:rFonts w:ascii="Times New Roman" w:hAnsi="Times New Roman" w:cs="Times New Roman"/>
          <w:sz w:val="24"/>
          <w:szCs w:val="24"/>
        </w:rPr>
        <w:t xml:space="preserve"> the reality is no different. Ne</w:t>
      </w:r>
      <w:r w:rsidR="00210285" w:rsidRPr="00210285">
        <w:rPr>
          <w:rFonts w:ascii="Times New Roman" w:hAnsi="Times New Roman" w:cs="Times New Roman"/>
          <w:sz w:val="24"/>
          <w:szCs w:val="24"/>
        </w:rPr>
        <w:t>w risks and challenges</w:t>
      </w:r>
      <w:r w:rsidR="00797D1F">
        <w:rPr>
          <w:rFonts w:ascii="Times New Roman" w:hAnsi="Times New Roman" w:cs="Times New Roman"/>
          <w:sz w:val="24"/>
          <w:szCs w:val="24"/>
        </w:rPr>
        <w:t xml:space="preserve"> were created</w:t>
      </w:r>
      <w:r w:rsidR="00210285" w:rsidRPr="00210285">
        <w:rPr>
          <w:rFonts w:ascii="Times New Roman" w:hAnsi="Times New Roman" w:cs="Times New Roman"/>
          <w:sz w:val="24"/>
          <w:szCs w:val="24"/>
        </w:rPr>
        <w:t xml:space="preserve"> </w:t>
      </w:r>
      <w:r w:rsidR="00BD784D">
        <w:rPr>
          <w:rFonts w:ascii="Times New Roman" w:hAnsi="Times New Roman" w:cs="Times New Roman"/>
          <w:sz w:val="24"/>
          <w:szCs w:val="24"/>
        </w:rPr>
        <w:t>for</w:t>
      </w:r>
      <w:r w:rsidR="00210285" w:rsidRPr="00210285">
        <w:rPr>
          <w:rFonts w:ascii="Times New Roman" w:hAnsi="Times New Roman" w:cs="Times New Roman"/>
          <w:sz w:val="24"/>
          <w:szCs w:val="24"/>
        </w:rPr>
        <w:t xml:space="preserve"> victims and survivors </w:t>
      </w:r>
      <w:r w:rsidR="00AD5905">
        <w:rPr>
          <w:rFonts w:ascii="Times New Roman" w:hAnsi="Times New Roman" w:cs="Times New Roman"/>
          <w:sz w:val="24"/>
          <w:szCs w:val="24"/>
        </w:rPr>
        <w:t xml:space="preserve">of </w:t>
      </w:r>
      <w:r w:rsidR="00235EF8">
        <w:rPr>
          <w:rFonts w:ascii="Times New Roman" w:hAnsi="Times New Roman" w:cs="Times New Roman"/>
          <w:sz w:val="24"/>
          <w:szCs w:val="24"/>
        </w:rPr>
        <w:t>trafficking</w:t>
      </w:r>
      <w:r w:rsidR="00AD5905">
        <w:rPr>
          <w:rFonts w:ascii="Times New Roman" w:hAnsi="Times New Roman" w:cs="Times New Roman"/>
          <w:sz w:val="24"/>
          <w:szCs w:val="24"/>
        </w:rPr>
        <w:t xml:space="preserve">, </w:t>
      </w:r>
      <w:r w:rsidR="00210285" w:rsidRPr="00210285">
        <w:rPr>
          <w:rFonts w:ascii="Times New Roman" w:hAnsi="Times New Roman" w:cs="Times New Roman"/>
          <w:sz w:val="24"/>
          <w:szCs w:val="24"/>
        </w:rPr>
        <w:t>and the already existing</w:t>
      </w:r>
      <w:r w:rsidR="00797D1F">
        <w:rPr>
          <w:rFonts w:ascii="Times New Roman" w:hAnsi="Times New Roman" w:cs="Times New Roman"/>
          <w:sz w:val="24"/>
          <w:szCs w:val="24"/>
        </w:rPr>
        <w:t xml:space="preserve"> </w:t>
      </w:r>
      <w:r w:rsidR="00210285" w:rsidRPr="00210285">
        <w:rPr>
          <w:rFonts w:ascii="Times New Roman" w:hAnsi="Times New Roman" w:cs="Times New Roman"/>
          <w:sz w:val="24"/>
          <w:szCs w:val="24"/>
        </w:rPr>
        <w:t xml:space="preserve">vulnerabilities of at-risk groups, </w:t>
      </w:r>
      <w:r w:rsidR="00797D1F">
        <w:rPr>
          <w:rFonts w:ascii="Times New Roman" w:hAnsi="Times New Roman" w:cs="Times New Roman"/>
          <w:sz w:val="24"/>
          <w:szCs w:val="24"/>
        </w:rPr>
        <w:t>such</w:t>
      </w:r>
      <w:r w:rsidR="00210285" w:rsidRPr="00210285">
        <w:rPr>
          <w:rFonts w:ascii="Times New Roman" w:hAnsi="Times New Roman" w:cs="Times New Roman"/>
          <w:sz w:val="24"/>
          <w:szCs w:val="24"/>
        </w:rPr>
        <w:t xml:space="preserve"> </w:t>
      </w:r>
      <w:r w:rsidR="006D0912">
        <w:rPr>
          <w:rFonts w:ascii="Times New Roman" w:hAnsi="Times New Roman" w:cs="Times New Roman"/>
          <w:sz w:val="24"/>
          <w:szCs w:val="24"/>
        </w:rPr>
        <w:t xml:space="preserve">as </w:t>
      </w:r>
      <w:r w:rsidR="0089601B" w:rsidRPr="00210285">
        <w:rPr>
          <w:rFonts w:ascii="Times New Roman" w:hAnsi="Times New Roman" w:cs="Times New Roman"/>
          <w:sz w:val="24"/>
          <w:szCs w:val="24"/>
        </w:rPr>
        <w:t>women</w:t>
      </w:r>
      <w:r w:rsidR="00EE2029">
        <w:rPr>
          <w:rFonts w:ascii="Times New Roman" w:hAnsi="Times New Roman" w:cs="Times New Roman"/>
          <w:sz w:val="24"/>
          <w:szCs w:val="24"/>
        </w:rPr>
        <w:t xml:space="preserve"> and </w:t>
      </w:r>
      <w:r w:rsidR="00210285" w:rsidRPr="00210285">
        <w:rPr>
          <w:rFonts w:ascii="Times New Roman" w:hAnsi="Times New Roman" w:cs="Times New Roman"/>
          <w:sz w:val="24"/>
          <w:szCs w:val="24"/>
        </w:rPr>
        <w:t>girls</w:t>
      </w:r>
      <w:r w:rsidR="00797D1F">
        <w:rPr>
          <w:rFonts w:ascii="Times New Roman" w:hAnsi="Times New Roman" w:cs="Times New Roman"/>
          <w:sz w:val="24"/>
          <w:szCs w:val="24"/>
        </w:rPr>
        <w:t>,</w:t>
      </w:r>
      <w:r w:rsidR="00687F36">
        <w:rPr>
          <w:rFonts w:ascii="Times New Roman" w:hAnsi="Times New Roman" w:cs="Times New Roman"/>
          <w:sz w:val="24"/>
          <w:szCs w:val="24"/>
        </w:rPr>
        <w:t xml:space="preserve"> </w:t>
      </w:r>
      <w:r w:rsidR="00EE2029">
        <w:rPr>
          <w:rFonts w:ascii="Times New Roman" w:hAnsi="Times New Roman" w:cs="Times New Roman"/>
          <w:sz w:val="24"/>
          <w:szCs w:val="24"/>
        </w:rPr>
        <w:t xml:space="preserve">including </w:t>
      </w:r>
      <w:r w:rsidR="00D71572">
        <w:rPr>
          <w:rFonts w:ascii="Times New Roman" w:hAnsi="Times New Roman" w:cs="Times New Roman"/>
          <w:sz w:val="24"/>
          <w:szCs w:val="24"/>
        </w:rPr>
        <w:t>migrants and refugees</w:t>
      </w:r>
      <w:r w:rsidR="00842473">
        <w:rPr>
          <w:rFonts w:ascii="Times New Roman" w:hAnsi="Times New Roman" w:cs="Times New Roman"/>
          <w:sz w:val="24"/>
          <w:szCs w:val="24"/>
        </w:rPr>
        <w:t>,</w:t>
      </w:r>
      <w:r w:rsidR="00797D1F">
        <w:rPr>
          <w:rFonts w:ascii="Times New Roman" w:hAnsi="Times New Roman" w:cs="Times New Roman"/>
          <w:sz w:val="24"/>
          <w:szCs w:val="24"/>
        </w:rPr>
        <w:t xml:space="preserve"> were only exacerbated.</w:t>
      </w:r>
      <w:r w:rsidR="00B942B8" w:rsidRPr="00B942B8">
        <w:rPr>
          <w:rFonts w:ascii="Times New Roman" w:hAnsi="Times New Roman" w:cs="Times New Roman"/>
          <w:sz w:val="24"/>
          <w:szCs w:val="24"/>
        </w:rPr>
        <w:t xml:space="preserve"> </w:t>
      </w:r>
    </w:p>
    <w:p w14:paraId="0F5D3E8D" w14:textId="77777777" w:rsidR="00287FE9" w:rsidRDefault="00287FE9" w:rsidP="00B24E43">
      <w:pPr>
        <w:pStyle w:val="NoSpacing"/>
        <w:jc w:val="both"/>
        <w:rPr>
          <w:rFonts w:ascii="Times New Roman" w:hAnsi="Times New Roman" w:cs="Times New Roman"/>
          <w:sz w:val="24"/>
          <w:szCs w:val="24"/>
        </w:rPr>
      </w:pPr>
    </w:p>
    <w:p w14:paraId="05428DF3" w14:textId="1687C083" w:rsidR="00B24E43" w:rsidRDefault="00287FE9" w:rsidP="00B24E43">
      <w:pPr>
        <w:pStyle w:val="NoSpacing"/>
        <w:jc w:val="both"/>
        <w:rPr>
          <w:rFonts w:ascii="Times New Roman" w:hAnsi="Times New Roman" w:cs="Times New Roman"/>
          <w:sz w:val="24"/>
          <w:szCs w:val="24"/>
        </w:rPr>
      </w:pPr>
      <w:r>
        <w:rPr>
          <w:rFonts w:ascii="Times New Roman" w:hAnsi="Times New Roman" w:cs="Times New Roman"/>
          <w:sz w:val="24"/>
          <w:szCs w:val="24"/>
        </w:rPr>
        <w:t xml:space="preserve">According </w:t>
      </w:r>
      <w:r w:rsidR="00BD784D">
        <w:rPr>
          <w:rFonts w:ascii="Times New Roman" w:hAnsi="Times New Roman" w:cs="Times New Roman"/>
          <w:sz w:val="24"/>
          <w:szCs w:val="24"/>
        </w:rPr>
        <w:t>to</w:t>
      </w:r>
      <w:r>
        <w:rPr>
          <w:rFonts w:ascii="Times New Roman" w:hAnsi="Times New Roman" w:cs="Times New Roman"/>
          <w:sz w:val="24"/>
          <w:szCs w:val="24"/>
        </w:rPr>
        <w:t xml:space="preserve"> data collected </w:t>
      </w:r>
      <w:r w:rsidR="00BD784D">
        <w:rPr>
          <w:rFonts w:ascii="Times New Roman" w:hAnsi="Times New Roman" w:cs="Times New Roman"/>
          <w:sz w:val="24"/>
          <w:szCs w:val="24"/>
        </w:rPr>
        <w:t>by</w:t>
      </w:r>
      <w:r>
        <w:rPr>
          <w:rFonts w:ascii="Times New Roman" w:hAnsi="Times New Roman" w:cs="Times New Roman"/>
          <w:sz w:val="24"/>
          <w:szCs w:val="24"/>
        </w:rPr>
        <w:t xml:space="preserve"> UN Women and the Office of Democratic Institutions for Human Rights (</w:t>
      </w:r>
      <w:r w:rsidR="00001745">
        <w:rPr>
          <w:rFonts w:ascii="Times New Roman" w:hAnsi="Times New Roman" w:cs="Times New Roman"/>
          <w:sz w:val="24"/>
          <w:szCs w:val="24"/>
        </w:rPr>
        <w:t>ODIHR), f</w:t>
      </w:r>
      <w:r w:rsidR="00B942B8" w:rsidRPr="00B24E43">
        <w:rPr>
          <w:rFonts w:ascii="Times New Roman" w:hAnsi="Times New Roman" w:cs="Times New Roman"/>
          <w:sz w:val="24"/>
          <w:szCs w:val="24"/>
        </w:rPr>
        <w:t xml:space="preserve">rom the beginning of the pandemic, every third survivor reported being targeted with at least one offer which were directly or potentially related to possible exploitation. These offers included sexual exploitation, or employment without provision of information on the type of job of skills required for it. </w:t>
      </w:r>
      <w:r w:rsidR="00A7472B">
        <w:rPr>
          <w:rFonts w:ascii="Times New Roman" w:hAnsi="Times New Roman" w:cs="Times New Roman"/>
          <w:sz w:val="24"/>
          <w:szCs w:val="24"/>
        </w:rPr>
        <w:t xml:space="preserve">Furthermore, close to two thirds of respondents to UNW and </w:t>
      </w:r>
      <w:r w:rsidR="00A7472B">
        <w:rPr>
          <w:rFonts w:ascii="Times New Roman" w:hAnsi="Times New Roman" w:cs="Times New Roman"/>
          <w:sz w:val="24"/>
          <w:szCs w:val="24"/>
        </w:rPr>
        <w:lastRenderedPageBreak/>
        <w:t xml:space="preserve">ODIHR’s survey of frontline trafficking services </w:t>
      </w:r>
      <w:r w:rsidR="001537B4">
        <w:rPr>
          <w:rFonts w:ascii="Times New Roman" w:hAnsi="Times New Roman" w:cs="Times New Roman"/>
          <w:sz w:val="24"/>
          <w:szCs w:val="24"/>
        </w:rPr>
        <w:t>reported that they are seeing an increase in online recruitment by traffickers</w:t>
      </w:r>
      <w:r w:rsidR="00B942B8" w:rsidRPr="00B24E43">
        <w:rPr>
          <w:rFonts w:ascii="Times New Roman" w:hAnsi="Times New Roman" w:cs="Times New Roman"/>
          <w:sz w:val="24"/>
          <w:szCs w:val="24"/>
        </w:rPr>
        <w:t>, which shows how traffickers have been quickly adapting their activities to the circumstances of the lockdown.</w:t>
      </w:r>
      <w:r w:rsidR="00B942B8">
        <w:rPr>
          <w:rStyle w:val="FootnoteReference"/>
          <w:rFonts w:ascii="Times New Roman" w:hAnsi="Times New Roman" w:cs="Times New Roman"/>
          <w:sz w:val="24"/>
          <w:szCs w:val="24"/>
        </w:rPr>
        <w:footnoteReference w:id="14"/>
      </w:r>
      <w:r w:rsidR="007161F6">
        <w:rPr>
          <w:rFonts w:ascii="Times New Roman" w:hAnsi="Times New Roman" w:cs="Times New Roman"/>
          <w:sz w:val="24"/>
          <w:szCs w:val="24"/>
        </w:rPr>
        <w:t xml:space="preserve"> </w:t>
      </w:r>
    </w:p>
    <w:p w14:paraId="5DA7AAE9" w14:textId="77777777" w:rsidR="00001745" w:rsidRDefault="00001745" w:rsidP="00B24E43">
      <w:pPr>
        <w:pStyle w:val="NoSpacing"/>
        <w:jc w:val="both"/>
        <w:rPr>
          <w:rFonts w:ascii="Times New Roman" w:hAnsi="Times New Roman" w:cs="Times New Roman"/>
          <w:sz w:val="24"/>
          <w:szCs w:val="24"/>
        </w:rPr>
      </w:pPr>
    </w:p>
    <w:p w14:paraId="5456E59E" w14:textId="0704F679" w:rsidR="004D696F" w:rsidRPr="008D6490" w:rsidRDefault="00D35F2A" w:rsidP="004D696F">
      <w:pPr>
        <w:pStyle w:val="NoSpacing"/>
        <w:jc w:val="both"/>
        <w:rPr>
          <w:rFonts w:ascii="Times New Roman" w:hAnsi="Times New Roman" w:cs="Times New Roman"/>
          <w:sz w:val="24"/>
          <w:szCs w:val="24"/>
        </w:rPr>
      </w:pPr>
      <w:r>
        <w:rPr>
          <w:rFonts w:ascii="Times New Roman" w:hAnsi="Times New Roman" w:cs="Times New Roman"/>
          <w:sz w:val="24"/>
          <w:szCs w:val="24"/>
        </w:rPr>
        <w:t>The</w:t>
      </w:r>
      <w:r w:rsidR="002258B9" w:rsidRPr="007021E8">
        <w:rPr>
          <w:rFonts w:ascii="Times New Roman" w:hAnsi="Times New Roman" w:cs="Times New Roman"/>
          <w:sz w:val="24"/>
          <w:szCs w:val="24"/>
        </w:rPr>
        <w:t xml:space="preserve"> </w:t>
      </w:r>
      <w:r w:rsidR="00EB3CFD">
        <w:rPr>
          <w:rFonts w:ascii="Times New Roman" w:hAnsi="Times New Roman" w:cs="Times New Roman"/>
          <w:sz w:val="24"/>
          <w:szCs w:val="24"/>
        </w:rPr>
        <w:t xml:space="preserve">overall economic downturn caused by the </w:t>
      </w:r>
      <w:r w:rsidR="002258B9" w:rsidRPr="007021E8">
        <w:rPr>
          <w:rFonts w:ascii="Times New Roman" w:hAnsi="Times New Roman" w:cs="Times New Roman"/>
          <w:sz w:val="24"/>
          <w:szCs w:val="24"/>
        </w:rPr>
        <w:t xml:space="preserve">pandemic </w:t>
      </w:r>
      <w:r w:rsidR="00DA4E56">
        <w:rPr>
          <w:rFonts w:ascii="Times New Roman" w:hAnsi="Times New Roman" w:cs="Times New Roman"/>
          <w:sz w:val="24"/>
          <w:szCs w:val="24"/>
        </w:rPr>
        <w:t xml:space="preserve">is </w:t>
      </w:r>
      <w:r>
        <w:rPr>
          <w:rFonts w:ascii="Times New Roman" w:hAnsi="Times New Roman" w:cs="Times New Roman"/>
          <w:sz w:val="24"/>
          <w:szCs w:val="24"/>
        </w:rPr>
        <w:t xml:space="preserve">also </w:t>
      </w:r>
      <w:r w:rsidR="00DA4E56">
        <w:rPr>
          <w:rFonts w:ascii="Times New Roman" w:hAnsi="Times New Roman" w:cs="Times New Roman"/>
          <w:sz w:val="24"/>
          <w:szCs w:val="24"/>
        </w:rPr>
        <w:t>causing a deeply</w:t>
      </w:r>
      <w:r w:rsidR="0096663A">
        <w:rPr>
          <w:rFonts w:ascii="Times New Roman" w:hAnsi="Times New Roman" w:cs="Times New Roman"/>
          <w:sz w:val="24"/>
          <w:szCs w:val="24"/>
        </w:rPr>
        <w:t xml:space="preserve"> negative </w:t>
      </w:r>
      <w:r w:rsidR="00DA4E56">
        <w:rPr>
          <w:rFonts w:ascii="Times New Roman" w:hAnsi="Times New Roman" w:cs="Times New Roman"/>
          <w:sz w:val="24"/>
          <w:szCs w:val="24"/>
        </w:rPr>
        <w:t>effect</w:t>
      </w:r>
      <w:r w:rsidR="0096663A">
        <w:rPr>
          <w:rFonts w:ascii="Times New Roman" w:hAnsi="Times New Roman" w:cs="Times New Roman"/>
          <w:sz w:val="24"/>
          <w:szCs w:val="24"/>
        </w:rPr>
        <w:t xml:space="preserve"> on</w:t>
      </w:r>
      <w:r w:rsidR="002258B9" w:rsidRPr="007021E8">
        <w:rPr>
          <w:rFonts w:ascii="Times New Roman" w:hAnsi="Times New Roman" w:cs="Times New Roman"/>
          <w:sz w:val="24"/>
          <w:szCs w:val="24"/>
        </w:rPr>
        <w:t xml:space="preserve"> children worldwide, </w:t>
      </w:r>
      <w:r w:rsidR="0096663A">
        <w:rPr>
          <w:rFonts w:ascii="Times New Roman" w:hAnsi="Times New Roman" w:cs="Times New Roman"/>
          <w:sz w:val="24"/>
          <w:szCs w:val="24"/>
        </w:rPr>
        <w:t>this in turns has a signi</w:t>
      </w:r>
      <w:r w:rsidR="0045454A">
        <w:rPr>
          <w:rFonts w:ascii="Times New Roman" w:hAnsi="Times New Roman" w:cs="Times New Roman"/>
          <w:sz w:val="24"/>
          <w:szCs w:val="24"/>
        </w:rPr>
        <w:t>ficant</w:t>
      </w:r>
      <w:r w:rsidR="002258B9" w:rsidRPr="007021E8">
        <w:rPr>
          <w:rFonts w:ascii="Times New Roman" w:hAnsi="Times New Roman" w:cs="Times New Roman"/>
          <w:sz w:val="24"/>
          <w:szCs w:val="24"/>
        </w:rPr>
        <w:t xml:space="preserve"> impact on their health and development</w:t>
      </w:r>
      <w:r w:rsidR="0045454A">
        <w:rPr>
          <w:rFonts w:ascii="Times New Roman" w:hAnsi="Times New Roman" w:cs="Times New Roman"/>
          <w:sz w:val="24"/>
          <w:szCs w:val="24"/>
        </w:rPr>
        <w:t xml:space="preserve">. For example, </w:t>
      </w:r>
      <w:r w:rsidR="00290DD2">
        <w:rPr>
          <w:rFonts w:ascii="Times New Roman" w:hAnsi="Times New Roman" w:cs="Times New Roman"/>
          <w:sz w:val="24"/>
          <w:szCs w:val="24"/>
        </w:rPr>
        <w:t>with the closure of schools as a result of the pandemic, children</w:t>
      </w:r>
      <w:r w:rsidR="00A17D1B">
        <w:rPr>
          <w:rFonts w:ascii="Times New Roman" w:hAnsi="Times New Roman" w:cs="Times New Roman"/>
          <w:sz w:val="24"/>
          <w:szCs w:val="24"/>
        </w:rPr>
        <w:t>, especially girls,</w:t>
      </w:r>
      <w:r w:rsidR="00290DD2">
        <w:rPr>
          <w:rFonts w:ascii="Times New Roman" w:hAnsi="Times New Roman" w:cs="Times New Roman"/>
          <w:sz w:val="24"/>
          <w:szCs w:val="24"/>
        </w:rPr>
        <w:t xml:space="preserve"> are facing increased risks </w:t>
      </w:r>
      <w:r w:rsidR="002C1A51">
        <w:rPr>
          <w:rFonts w:ascii="Times New Roman" w:hAnsi="Times New Roman" w:cs="Times New Roman"/>
          <w:sz w:val="24"/>
          <w:szCs w:val="24"/>
        </w:rPr>
        <w:t xml:space="preserve">in </w:t>
      </w:r>
      <w:r w:rsidR="000C5D3E">
        <w:rPr>
          <w:rFonts w:ascii="Times New Roman" w:hAnsi="Times New Roman" w:cs="Times New Roman"/>
          <w:sz w:val="24"/>
          <w:szCs w:val="24"/>
        </w:rPr>
        <w:t>exploitation</w:t>
      </w:r>
      <w:r w:rsidR="002258B9" w:rsidRPr="007021E8">
        <w:rPr>
          <w:rFonts w:ascii="Times New Roman" w:hAnsi="Times New Roman" w:cs="Times New Roman"/>
          <w:sz w:val="24"/>
          <w:szCs w:val="24"/>
        </w:rPr>
        <w:t xml:space="preserve">, </w:t>
      </w:r>
      <w:r w:rsidR="00290DD2">
        <w:rPr>
          <w:rFonts w:ascii="Times New Roman" w:hAnsi="Times New Roman" w:cs="Times New Roman"/>
          <w:sz w:val="24"/>
          <w:szCs w:val="24"/>
        </w:rPr>
        <w:t>a rise</w:t>
      </w:r>
      <w:r w:rsidR="002258B9" w:rsidRPr="007021E8">
        <w:rPr>
          <w:rFonts w:ascii="Times New Roman" w:hAnsi="Times New Roman" w:cs="Times New Roman"/>
          <w:sz w:val="24"/>
          <w:szCs w:val="24"/>
        </w:rPr>
        <w:t xml:space="preserve"> in domestic violence and economic insecurity of households, </w:t>
      </w:r>
      <w:r w:rsidR="00290DD2">
        <w:rPr>
          <w:rFonts w:ascii="Times New Roman" w:hAnsi="Times New Roman" w:cs="Times New Roman"/>
          <w:sz w:val="24"/>
          <w:szCs w:val="24"/>
        </w:rPr>
        <w:t>and a dramatic increase in the amount of time</w:t>
      </w:r>
      <w:r w:rsidR="002258B9" w:rsidRPr="007021E8">
        <w:rPr>
          <w:rFonts w:ascii="Times New Roman" w:hAnsi="Times New Roman" w:cs="Times New Roman"/>
          <w:sz w:val="24"/>
          <w:szCs w:val="24"/>
        </w:rPr>
        <w:t xml:space="preserve"> </w:t>
      </w:r>
      <w:r w:rsidR="00290DD2">
        <w:rPr>
          <w:rFonts w:ascii="Times New Roman" w:hAnsi="Times New Roman" w:cs="Times New Roman"/>
          <w:sz w:val="24"/>
          <w:szCs w:val="24"/>
        </w:rPr>
        <w:t>children spend</w:t>
      </w:r>
      <w:r w:rsidR="002258B9" w:rsidRPr="007021E8">
        <w:rPr>
          <w:rFonts w:ascii="Times New Roman" w:hAnsi="Times New Roman" w:cs="Times New Roman"/>
          <w:sz w:val="24"/>
          <w:szCs w:val="24"/>
        </w:rPr>
        <w:t xml:space="preserve"> online</w:t>
      </w:r>
      <w:r w:rsidR="00290DD2">
        <w:rPr>
          <w:rFonts w:ascii="Times New Roman" w:hAnsi="Times New Roman" w:cs="Times New Roman"/>
          <w:sz w:val="24"/>
          <w:szCs w:val="24"/>
        </w:rPr>
        <w:t xml:space="preserve">, which may heighten their expose to </w:t>
      </w:r>
      <w:r w:rsidR="002258B9" w:rsidRPr="007021E8">
        <w:rPr>
          <w:rFonts w:ascii="Times New Roman" w:hAnsi="Times New Roman" w:cs="Times New Roman"/>
          <w:sz w:val="24"/>
          <w:szCs w:val="24"/>
        </w:rPr>
        <w:t>child sexual abuse material online.</w:t>
      </w:r>
      <w:r w:rsidR="00D160F1">
        <w:rPr>
          <w:rStyle w:val="FootnoteReference"/>
          <w:rFonts w:ascii="Times New Roman" w:hAnsi="Times New Roman" w:cs="Times New Roman"/>
          <w:sz w:val="24"/>
          <w:szCs w:val="24"/>
        </w:rPr>
        <w:footnoteReference w:id="15"/>
      </w:r>
      <w:r w:rsidR="002F1F01">
        <w:rPr>
          <w:rFonts w:ascii="Times New Roman" w:hAnsi="Times New Roman" w:cs="Times New Roman"/>
          <w:sz w:val="24"/>
          <w:szCs w:val="24"/>
        </w:rPr>
        <w:t xml:space="preserve"> </w:t>
      </w:r>
      <w:r w:rsidR="004D696F">
        <w:rPr>
          <w:rFonts w:ascii="Times New Roman" w:hAnsi="Times New Roman" w:cs="Times New Roman"/>
          <w:sz w:val="24"/>
          <w:szCs w:val="24"/>
        </w:rPr>
        <w:t>In addition, as noted in the Secretary General Report on Trafficking in Women and Girls, f</w:t>
      </w:r>
      <w:r w:rsidR="004D696F" w:rsidRPr="008D6490">
        <w:rPr>
          <w:rFonts w:ascii="Times New Roman" w:hAnsi="Times New Roman" w:cs="Times New Roman"/>
          <w:sz w:val="24"/>
          <w:szCs w:val="24"/>
        </w:rPr>
        <w:t>amilies experiencing poverty</w:t>
      </w:r>
      <w:r w:rsidR="004D696F">
        <w:rPr>
          <w:rFonts w:ascii="Times New Roman" w:hAnsi="Times New Roman" w:cs="Times New Roman"/>
          <w:sz w:val="24"/>
          <w:szCs w:val="24"/>
        </w:rPr>
        <w:t>, which is more predominant in the context of COVID-19,</w:t>
      </w:r>
      <w:r w:rsidR="004D696F" w:rsidRPr="008D6490">
        <w:rPr>
          <w:rFonts w:ascii="Times New Roman" w:hAnsi="Times New Roman" w:cs="Times New Roman"/>
          <w:sz w:val="24"/>
          <w:szCs w:val="24"/>
        </w:rPr>
        <w:t xml:space="preserve"> may see child marriage as a way to alleviate financial hardship, particularly in the context where children are out of school, leading to an increase in trafficking for child, early and forced marriage.</w:t>
      </w:r>
      <w:r w:rsidR="004D696F" w:rsidRPr="008D6490">
        <w:rPr>
          <w:rFonts w:ascii="Times New Roman" w:hAnsi="Times New Roman" w:cs="Times New Roman"/>
          <w:sz w:val="24"/>
          <w:szCs w:val="24"/>
          <w:vertAlign w:val="superscript"/>
        </w:rPr>
        <w:footnoteReference w:id="16"/>
      </w:r>
    </w:p>
    <w:p w14:paraId="5D7C11DA" w14:textId="77777777" w:rsidR="00011730" w:rsidRDefault="00011730" w:rsidP="008D6490">
      <w:pPr>
        <w:pStyle w:val="NoSpacing"/>
        <w:jc w:val="both"/>
        <w:rPr>
          <w:rFonts w:ascii="Times New Roman" w:hAnsi="Times New Roman" w:cs="Times New Roman"/>
          <w:sz w:val="24"/>
          <w:szCs w:val="24"/>
        </w:rPr>
      </w:pPr>
    </w:p>
    <w:p w14:paraId="567A80C6" w14:textId="6B9C126F" w:rsidR="008D6490" w:rsidRPr="008D6490" w:rsidRDefault="002258B9" w:rsidP="008D6490">
      <w:pPr>
        <w:pStyle w:val="NoSpacing"/>
        <w:jc w:val="both"/>
        <w:rPr>
          <w:rFonts w:ascii="Times New Roman" w:hAnsi="Times New Roman" w:cs="Times New Roman"/>
          <w:sz w:val="24"/>
          <w:szCs w:val="24"/>
        </w:rPr>
      </w:pPr>
      <w:r w:rsidRPr="007021E8">
        <w:rPr>
          <w:rFonts w:ascii="Times New Roman" w:hAnsi="Times New Roman" w:cs="Times New Roman"/>
          <w:sz w:val="24"/>
          <w:szCs w:val="24"/>
        </w:rPr>
        <w:t xml:space="preserve">As restrictions are lifted, children may be trafficked, forced out of school and into labour, </w:t>
      </w:r>
      <w:r w:rsidR="00290DD2">
        <w:rPr>
          <w:rFonts w:ascii="Times New Roman" w:hAnsi="Times New Roman" w:cs="Times New Roman"/>
          <w:sz w:val="24"/>
          <w:szCs w:val="24"/>
        </w:rPr>
        <w:t xml:space="preserve">as they are expected to </w:t>
      </w:r>
      <w:r w:rsidRPr="007021E8">
        <w:rPr>
          <w:rFonts w:ascii="Times New Roman" w:hAnsi="Times New Roman" w:cs="Times New Roman"/>
          <w:sz w:val="24"/>
          <w:szCs w:val="24"/>
        </w:rPr>
        <w:t xml:space="preserve">bear the burden of sustaining their families. </w:t>
      </w:r>
      <w:r>
        <w:rPr>
          <w:rFonts w:ascii="Times New Roman" w:hAnsi="Times New Roman" w:cs="Times New Roman"/>
          <w:sz w:val="24"/>
          <w:szCs w:val="24"/>
        </w:rPr>
        <w:t>C</w:t>
      </w:r>
      <w:r w:rsidRPr="007021E8">
        <w:rPr>
          <w:rFonts w:ascii="Times New Roman" w:hAnsi="Times New Roman" w:cs="Times New Roman"/>
          <w:sz w:val="24"/>
          <w:szCs w:val="24"/>
        </w:rPr>
        <w:t xml:space="preserve">hildren who are victims of abuse, street children, stateless children, internally displaced or </w:t>
      </w:r>
      <w:r w:rsidR="00E675C0">
        <w:rPr>
          <w:rFonts w:ascii="Times New Roman" w:hAnsi="Times New Roman" w:cs="Times New Roman"/>
          <w:sz w:val="24"/>
          <w:szCs w:val="24"/>
        </w:rPr>
        <w:t xml:space="preserve">migrant children who are </w:t>
      </w:r>
      <w:r w:rsidRPr="007021E8">
        <w:rPr>
          <w:rFonts w:ascii="Times New Roman" w:hAnsi="Times New Roman" w:cs="Times New Roman"/>
          <w:sz w:val="24"/>
          <w:szCs w:val="24"/>
        </w:rPr>
        <w:t xml:space="preserve">undocumented </w:t>
      </w:r>
      <w:r w:rsidR="00E675C0">
        <w:rPr>
          <w:rFonts w:ascii="Times New Roman" w:hAnsi="Times New Roman" w:cs="Times New Roman"/>
          <w:sz w:val="24"/>
          <w:szCs w:val="24"/>
        </w:rPr>
        <w:t>and/or</w:t>
      </w:r>
      <w:r w:rsidRPr="007021E8">
        <w:rPr>
          <w:rFonts w:ascii="Times New Roman" w:hAnsi="Times New Roman" w:cs="Times New Roman"/>
          <w:sz w:val="24"/>
          <w:szCs w:val="24"/>
        </w:rPr>
        <w:t xml:space="preserve"> unaccompanied are particularly vulnerable to </w:t>
      </w:r>
      <w:r>
        <w:rPr>
          <w:rFonts w:ascii="Times New Roman" w:hAnsi="Times New Roman" w:cs="Times New Roman"/>
          <w:sz w:val="24"/>
          <w:szCs w:val="24"/>
        </w:rPr>
        <w:t>exploitation</w:t>
      </w:r>
      <w:r w:rsidRPr="007021E8">
        <w:rPr>
          <w:rFonts w:ascii="Times New Roman" w:hAnsi="Times New Roman" w:cs="Times New Roman"/>
          <w:sz w:val="24"/>
          <w:szCs w:val="24"/>
        </w:rPr>
        <w:t>. This is corroborated by the United Nations Sustainable Development Group Policy Brief on The Impact of COVID-19 on children, which reported increased risks of sexual exploitation of children living in camps for refugees, migrants</w:t>
      </w:r>
      <w:r w:rsidR="00F5495D">
        <w:rPr>
          <w:rFonts w:ascii="Times New Roman" w:hAnsi="Times New Roman" w:cs="Times New Roman"/>
          <w:sz w:val="24"/>
          <w:szCs w:val="24"/>
        </w:rPr>
        <w:t>,</w:t>
      </w:r>
      <w:r w:rsidRPr="007021E8">
        <w:rPr>
          <w:rFonts w:ascii="Times New Roman" w:hAnsi="Times New Roman" w:cs="Times New Roman"/>
          <w:sz w:val="24"/>
          <w:szCs w:val="24"/>
        </w:rPr>
        <w:t xml:space="preserve"> and internally displaced persons.</w:t>
      </w:r>
      <w:r w:rsidR="007A1FEB">
        <w:rPr>
          <w:rStyle w:val="FootnoteReference"/>
          <w:rFonts w:ascii="Times New Roman" w:hAnsi="Times New Roman" w:cs="Times New Roman"/>
          <w:sz w:val="24"/>
          <w:szCs w:val="24"/>
        </w:rPr>
        <w:footnoteReference w:id="17"/>
      </w:r>
      <w:r w:rsidR="008D6490">
        <w:rPr>
          <w:rFonts w:ascii="Times New Roman" w:hAnsi="Times New Roman" w:cs="Times New Roman"/>
          <w:sz w:val="24"/>
          <w:szCs w:val="24"/>
        </w:rPr>
        <w:t xml:space="preserve"> </w:t>
      </w:r>
    </w:p>
    <w:p w14:paraId="302FC6EB" w14:textId="77777777" w:rsidR="00E43537" w:rsidRDefault="00E43537" w:rsidP="00E43537">
      <w:pPr>
        <w:pStyle w:val="NoSpacing"/>
        <w:jc w:val="both"/>
        <w:rPr>
          <w:rFonts w:ascii="Times New Roman" w:hAnsi="Times New Roman" w:cs="Times New Roman"/>
          <w:sz w:val="24"/>
          <w:szCs w:val="24"/>
          <w:lang w:val="en-GB"/>
        </w:rPr>
      </w:pPr>
    </w:p>
    <w:p w14:paraId="6C0ADBCB" w14:textId="4F36A724" w:rsidR="00D35F2A" w:rsidRDefault="00CD1341" w:rsidP="00A87A47">
      <w:pPr>
        <w:pStyle w:val="NoSpacing"/>
        <w:jc w:val="both"/>
        <w:rPr>
          <w:rFonts w:ascii="Times New Roman" w:hAnsi="Times New Roman" w:cs="Times New Roman"/>
          <w:sz w:val="24"/>
          <w:szCs w:val="24"/>
        </w:rPr>
      </w:pPr>
      <w:r>
        <w:rPr>
          <w:rFonts w:ascii="Times New Roman" w:hAnsi="Times New Roman" w:cs="Times New Roman"/>
          <w:sz w:val="24"/>
          <w:szCs w:val="24"/>
        </w:rPr>
        <w:t>Moreover, c</w:t>
      </w:r>
      <w:r w:rsidR="00971345" w:rsidRPr="008C5F6A">
        <w:rPr>
          <w:rFonts w:ascii="Times New Roman" w:hAnsi="Times New Roman" w:cs="Times New Roman"/>
          <w:sz w:val="24"/>
          <w:szCs w:val="24"/>
        </w:rPr>
        <w:t xml:space="preserve">ompared to the situation before the outbreak of the pandemic, </w:t>
      </w:r>
      <w:r w:rsidR="0023256F">
        <w:rPr>
          <w:rFonts w:ascii="Times New Roman" w:hAnsi="Times New Roman" w:cs="Times New Roman"/>
          <w:sz w:val="24"/>
          <w:szCs w:val="24"/>
        </w:rPr>
        <w:t>survivors of trafficking</w:t>
      </w:r>
      <w:r w:rsidR="00971345" w:rsidRPr="008C5F6A">
        <w:rPr>
          <w:rFonts w:ascii="Times New Roman" w:hAnsi="Times New Roman" w:cs="Times New Roman"/>
          <w:sz w:val="24"/>
          <w:szCs w:val="24"/>
        </w:rPr>
        <w:t xml:space="preserve"> are facing more difficulties in accessing almost all essential services. </w:t>
      </w:r>
      <w:r w:rsidR="0023256F">
        <w:rPr>
          <w:rFonts w:ascii="Times New Roman" w:hAnsi="Times New Roman" w:cs="Times New Roman"/>
          <w:sz w:val="24"/>
          <w:szCs w:val="24"/>
        </w:rPr>
        <w:t>They have</w:t>
      </w:r>
      <w:r w:rsidR="00971345" w:rsidRPr="008C5F6A">
        <w:rPr>
          <w:rFonts w:ascii="Times New Roman" w:hAnsi="Times New Roman" w:cs="Times New Roman"/>
          <w:sz w:val="24"/>
          <w:szCs w:val="24"/>
        </w:rPr>
        <w:t xml:space="preserve"> not </w:t>
      </w:r>
      <w:r w:rsidR="0023256F">
        <w:rPr>
          <w:rFonts w:ascii="Times New Roman" w:hAnsi="Times New Roman" w:cs="Times New Roman"/>
          <w:sz w:val="24"/>
          <w:szCs w:val="24"/>
        </w:rPr>
        <w:t>been</w:t>
      </w:r>
      <w:r w:rsidR="00971345" w:rsidRPr="008C5F6A">
        <w:rPr>
          <w:rFonts w:ascii="Times New Roman" w:hAnsi="Times New Roman" w:cs="Times New Roman"/>
          <w:sz w:val="24"/>
          <w:szCs w:val="24"/>
        </w:rPr>
        <w:t xml:space="preserve"> able to meet their basic needs, including having access to food, water, safe and comfortable accommodation, besides not having access to test for COVID-19 when needed. In the few places where services remain available, survivors are being poorly informed about them. </w:t>
      </w:r>
      <w:r w:rsidR="00971345">
        <w:rPr>
          <w:rFonts w:ascii="Times New Roman" w:hAnsi="Times New Roman" w:cs="Times New Roman"/>
          <w:sz w:val="24"/>
          <w:szCs w:val="24"/>
        </w:rPr>
        <w:t xml:space="preserve">All these factors are </w:t>
      </w:r>
      <w:r w:rsidR="00971345" w:rsidRPr="008C5F6A">
        <w:rPr>
          <w:rFonts w:ascii="Times New Roman" w:hAnsi="Times New Roman" w:cs="Times New Roman"/>
          <w:sz w:val="24"/>
          <w:szCs w:val="24"/>
        </w:rPr>
        <w:t>severely impacting survivors and putting them at further risk of exploitation. This is also negatively impacting their psychological well-being and increasing their vulnerability to falling again on the hands of traffickers.</w:t>
      </w:r>
      <w:r w:rsidR="007C6E11">
        <w:rPr>
          <w:rStyle w:val="FootnoteReference"/>
          <w:rFonts w:ascii="Times New Roman" w:hAnsi="Times New Roman" w:cs="Times New Roman"/>
          <w:sz w:val="24"/>
          <w:szCs w:val="24"/>
        </w:rPr>
        <w:footnoteReference w:id="18"/>
      </w:r>
    </w:p>
    <w:p w14:paraId="7D3C5FC1" w14:textId="77777777" w:rsidR="00E13674" w:rsidRDefault="00E13674" w:rsidP="00824646">
      <w:pPr>
        <w:pStyle w:val="NoSpacing"/>
        <w:jc w:val="both"/>
        <w:rPr>
          <w:rFonts w:ascii="Times New Roman" w:hAnsi="Times New Roman" w:cs="Times New Roman"/>
          <w:sz w:val="24"/>
          <w:szCs w:val="24"/>
        </w:rPr>
      </w:pPr>
    </w:p>
    <w:p w14:paraId="12315059" w14:textId="29186FCE" w:rsidR="001B41FC" w:rsidRPr="00DD2E63" w:rsidRDefault="00867CB7" w:rsidP="001B41FC">
      <w:pPr>
        <w:pStyle w:val="NoSpacing"/>
        <w:numPr>
          <w:ilvl w:val="0"/>
          <w:numId w:val="4"/>
        </w:numPr>
        <w:jc w:val="both"/>
        <w:rPr>
          <w:rFonts w:ascii="Times New Roman" w:hAnsi="Times New Roman" w:cs="Times New Roman"/>
          <w:b/>
          <w:bCs/>
          <w:sz w:val="24"/>
          <w:szCs w:val="24"/>
        </w:rPr>
      </w:pPr>
      <w:r w:rsidRPr="00DD2E63">
        <w:rPr>
          <w:rFonts w:ascii="Times New Roman" w:hAnsi="Times New Roman" w:cs="Times New Roman"/>
          <w:b/>
          <w:bCs/>
          <w:sz w:val="24"/>
          <w:szCs w:val="24"/>
        </w:rPr>
        <w:t xml:space="preserve">Conclusion and </w:t>
      </w:r>
      <w:r w:rsidR="001B41FC" w:rsidRPr="00DD2E63">
        <w:rPr>
          <w:rFonts w:ascii="Times New Roman" w:hAnsi="Times New Roman" w:cs="Times New Roman"/>
          <w:b/>
          <w:bCs/>
          <w:sz w:val="24"/>
          <w:szCs w:val="24"/>
        </w:rPr>
        <w:t>Recommendations</w:t>
      </w:r>
    </w:p>
    <w:p w14:paraId="3B21B77A" w14:textId="77777777" w:rsidR="00867CB7" w:rsidRDefault="00867CB7" w:rsidP="00867CB7">
      <w:pPr>
        <w:pStyle w:val="NoSpacing"/>
        <w:ind w:left="720"/>
        <w:jc w:val="both"/>
        <w:rPr>
          <w:rFonts w:ascii="Times New Roman" w:hAnsi="Times New Roman" w:cs="Times New Roman"/>
          <w:sz w:val="24"/>
          <w:szCs w:val="24"/>
        </w:rPr>
      </w:pPr>
    </w:p>
    <w:p w14:paraId="1788A72A" w14:textId="4D0932DC" w:rsidR="00867CB7" w:rsidRDefault="00947002" w:rsidP="00867CB7">
      <w:pPr>
        <w:pStyle w:val="NoSpacing"/>
        <w:jc w:val="both"/>
        <w:rPr>
          <w:rFonts w:ascii="Times New Roman" w:hAnsi="Times New Roman" w:cs="Times New Roman"/>
          <w:sz w:val="24"/>
          <w:szCs w:val="24"/>
        </w:rPr>
      </w:pPr>
      <w:r>
        <w:rPr>
          <w:rFonts w:ascii="Times New Roman" w:hAnsi="Times New Roman" w:cs="Times New Roman"/>
          <w:sz w:val="24"/>
          <w:szCs w:val="24"/>
        </w:rPr>
        <w:t>In light of</w:t>
      </w:r>
      <w:r w:rsidR="009A4800">
        <w:rPr>
          <w:rFonts w:ascii="Times New Roman" w:hAnsi="Times New Roman" w:cs="Times New Roman"/>
          <w:sz w:val="24"/>
          <w:szCs w:val="24"/>
        </w:rPr>
        <w:t xml:space="preserve"> the above</w:t>
      </w:r>
      <w:r w:rsidR="00C549C4">
        <w:rPr>
          <w:rFonts w:ascii="Times New Roman" w:hAnsi="Times New Roman" w:cs="Times New Roman"/>
          <w:sz w:val="24"/>
          <w:szCs w:val="24"/>
        </w:rPr>
        <w:t xml:space="preserve">, </w:t>
      </w:r>
      <w:r w:rsidR="00867CB7">
        <w:rPr>
          <w:rFonts w:ascii="Times New Roman" w:hAnsi="Times New Roman" w:cs="Times New Roman"/>
          <w:sz w:val="24"/>
          <w:szCs w:val="24"/>
        </w:rPr>
        <w:t xml:space="preserve">we urge the Special Rapporteur </w:t>
      </w:r>
      <w:r w:rsidR="008F58CF">
        <w:rPr>
          <w:rFonts w:ascii="Times New Roman" w:hAnsi="Times New Roman" w:cs="Times New Roman"/>
          <w:sz w:val="24"/>
          <w:szCs w:val="24"/>
        </w:rPr>
        <w:t xml:space="preserve">to </w:t>
      </w:r>
      <w:r w:rsidR="00C549C4">
        <w:rPr>
          <w:rFonts w:ascii="Times New Roman" w:hAnsi="Times New Roman" w:cs="Times New Roman"/>
          <w:sz w:val="24"/>
          <w:szCs w:val="24"/>
        </w:rPr>
        <w:t xml:space="preserve">observe </w:t>
      </w:r>
      <w:r w:rsidR="008F58CF">
        <w:rPr>
          <w:rFonts w:ascii="Times New Roman" w:hAnsi="Times New Roman" w:cs="Times New Roman"/>
          <w:sz w:val="24"/>
          <w:szCs w:val="24"/>
        </w:rPr>
        <w:t>the below recommendations</w:t>
      </w:r>
      <w:r>
        <w:rPr>
          <w:rFonts w:ascii="Times New Roman" w:hAnsi="Times New Roman" w:cs="Times New Roman"/>
          <w:sz w:val="24"/>
          <w:szCs w:val="24"/>
        </w:rPr>
        <w:t xml:space="preserve"> when drafting his forthcoming report</w:t>
      </w:r>
      <w:r w:rsidR="008F58CF">
        <w:rPr>
          <w:rFonts w:ascii="Times New Roman" w:hAnsi="Times New Roman" w:cs="Times New Roman"/>
          <w:sz w:val="24"/>
          <w:szCs w:val="24"/>
        </w:rPr>
        <w:t>:</w:t>
      </w:r>
    </w:p>
    <w:p w14:paraId="30482601" w14:textId="5736D4BF" w:rsidR="008F58CF" w:rsidRDefault="008F58CF" w:rsidP="00867CB7">
      <w:pPr>
        <w:pStyle w:val="NoSpacing"/>
        <w:jc w:val="both"/>
        <w:rPr>
          <w:rFonts w:ascii="Times New Roman" w:hAnsi="Times New Roman" w:cs="Times New Roman"/>
          <w:sz w:val="24"/>
          <w:szCs w:val="24"/>
        </w:rPr>
      </w:pPr>
    </w:p>
    <w:p w14:paraId="624DE066" w14:textId="4B80CBFB" w:rsidR="008F58CF" w:rsidRDefault="00C549C4" w:rsidP="00DD2E63">
      <w:pPr>
        <w:pStyle w:val="NoSpacing"/>
        <w:numPr>
          <w:ilvl w:val="1"/>
          <w:numId w:val="4"/>
        </w:numPr>
        <w:jc w:val="both"/>
        <w:rPr>
          <w:rFonts w:ascii="Times New Roman" w:hAnsi="Times New Roman" w:cs="Times New Roman"/>
          <w:sz w:val="24"/>
          <w:szCs w:val="24"/>
        </w:rPr>
      </w:pPr>
      <w:r>
        <w:rPr>
          <w:rFonts w:ascii="Times New Roman" w:hAnsi="Times New Roman" w:cs="Times New Roman"/>
          <w:sz w:val="24"/>
          <w:szCs w:val="24"/>
        </w:rPr>
        <w:t>Consider</w:t>
      </w:r>
      <w:r w:rsidR="00534C21">
        <w:rPr>
          <w:rFonts w:ascii="Times New Roman" w:hAnsi="Times New Roman" w:cs="Times New Roman"/>
          <w:sz w:val="24"/>
          <w:szCs w:val="24"/>
        </w:rPr>
        <w:t xml:space="preserve"> and address</w:t>
      </w:r>
      <w:r w:rsidR="00947002">
        <w:rPr>
          <w:rFonts w:ascii="Times New Roman" w:hAnsi="Times New Roman" w:cs="Times New Roman"/>
          <w:sz w:val="24"/>
          <w:szCs w:val="24"/>
        </w:rPr>
        <w:t xml:space="preserve"> the </w:t>
      </w:r>
      <w:r w:rsidR="000E1484">
        <w:rPr>
          <w:rFonts w:ascii="Times New Roman" w:hAnsi="Times New Roman" w:cs="Times New Roman"/>
          <w:sz w:val="24"/>
          <w:szCs w:val="24"/>
        </w:rPr>
        <w:t xml:space="preserve">root </w:t>
      </w:r>
      <w:r w:rsidR="00947002" w:rsidRPr="00A87A47">
        <w:rPr>
          <w:rFonts w:ascii="Times New Roman" w:hAnsi="Times New Roman" w:cs="Times New Roman"/>
          <w:sz w:val="24"/>
          <w:szCs w:val="24"/>
        </w:rPr>
        <w:t>causes that render women and</w:t>
      </w:r>
      <w:r w:rsidR="00947002">
        <w:rPr>
          <w:rFonts w:ascii="Times New Roman" w:hAnsi="Times New Roman" w:cs="Times New Roman"/>
          <w:sz w:val="24"/>
          <w:szCs w:val="24"/>
        </w:rPr>
        <w:t xml:space="preserve"> children, </w:t>
      </w:r>
      <w:r w:rsidR="008A36DB">
        <w:rPr>
          <w:rFonts w:ascii="Times New Roman" w:hAnsi="Times New Roman" w:cs="Times New Roman"/>
          <w:sz w:val="24"/>
          <w:szCs w:val="24"/>
        </w:rPr>
        <w:t>e</w:t>
      </w:r>
      <w:r w:rsidR="00947002">
        <w:rPr>
          <w:rFonts w:ascii="Times New Roman" w:hAnsi="Times New Roman" w:cs="Times New Roman"/>
          <w:sz w:val="24"/>
          <w:szCs w:val="24"/>
        </w:rPr>
        <w:t>specially</w:t>
      </w:r>
      <w:r w:rsidR="00947002" w:rsidRPr="00A87A47">
        <w:rPr>
          <w:rFonts w:ascii="Times New Roman" w:hAnsi="Times New Roman" w:cs="Times New Roman"/>
          <w:sz w:val="24"/>
          <w:szCs w:val="24"/>
        </w:rPr>
        <w:t xml:space="preserve"> girls</w:t>
      </w:r>
      <w:r w:rsidR="00947002">
        <w:rPr>
          <w:rFonts w:ascii="Times New Roman" w:hAnsi="Times New Roman" w:cs="Times New Roman"/>
          <w:sz w:val="24"/>
          <w:szCs w:val="24"/>
        </w:rPr>
        <w:t>,</w:t>
      </w:r>
      <w:r w:rsidR="00947002" w:rsidRPr="00A87A47">
        <w:rPr>
          <w:rFonts w:ascii="Times New Roman" w:hAnsi="Times New Roman" w:cs="Times New Roman"/>
          <w:sz w:val="24"/>
          <w:szCs w:val="24"/>
        </w:rPr>
        <w:t xml:space="preserve"> more vulnerable to trafficking in persons, and the consequences they suffer while </w:t>
      </w:r>
      <w:r w:rsidR="00947002">
        <w:rPr>
          <w:rFonts w:ascii="Times New Roman" w:hAnsi="Times New Roman" w:cs="Times New Roman"/>
          <w:sz w:val="24"/>
          <w:szCs w:val="24"/>
        </w:rPr>
        <w:t>living under exploitation</w:t>
      </w:r>
      <w:r w:rsidR="00947002" w:rsidRPr="00A87A47">
        <w:rPr>
          <w:rFonts w:ascii="Times New Roman" w:hAnsi="Times New Roman" w:cs="Times New Roman"/>
          <w:sz w:val="24"/>
          <w:szCs w:val="24"/>
        </w:rPr>
        <w:t xml:space="preserve">, </w:t>
      </w:r>
      <w:r w:rsidR="00FA2E74">
        <w:rPr>
          <w:rFonts w:ascii="Times New Roman" w:hAnsi="Times New Roman" w:cs="Times New Roman"/>
          <w:sz w:val="24"/>
          <w:szCs w:val="24"/>
        </w:rPr>
        <w:t xml:space="preserve">which </w:t>
      </w:r>
      <w:r w:rsidR="00947002" w:rsidRPr="00A87A47">
        <w:rPr>
          <w:rFonts w:ascii="Times New Roman" w:hAnsi="Times New Roman" w:cs="Times New Roman"/>
          <w:sz w:val="24"/>
          <w:szCs w:val="24"/>
        </w:rPr>
        <w:t>are deeply rooted in gender discrimination and inequalit</w:t>
      </w:r>
      <w:r w:rsidR="006D0912">
        <w:rPr>
          <w:rFonts w:ascii="Times New Roman" w:hAnsi="Times New Roman" w:cs="Times New Roman"/>
          <w:sz w:val="24"/>
          <w:szCs w:val="24"/>
        </w:rPr>
        <w:t>y</w:t>
      </w:r>
      <w:r w:rsidR="00947002">
        <w:rPr>
          <w:rFonts w:ascii="Times New Roman" w:hAnsi="Times New Roman" w:cs="Times New Roman"/>
          <w:sz w:val="24"/>
          <w:szCs w:val="24"/>
        </w:rPr>
        <w:t>.</w:t>
      </w:r>
    </w:p>
    <w:p w14:paraId="05CE0CAA" w14:textId="77777777" w:rsidR="00195778" w:rsidRDefault="00195778" w:rsidP="00195778">
      <w:pPr>
        <w:pStyle w:val="NoSpacing"/>
        <w:ind w:left="1440"/>
        <w:jc w:val="both"/>
        <w:rPr>
          <w:rFonts w:ascii="Times New Roman" w:hAnsi="Times New Roman" w:cs="Times New Roman"/>
          <w:sz w:val="24"/>
          <w:szCs w:val="24"/>
        </w:rPr>
      </w:pPr>
    </w:p>
    <w:p w14:paraId="4E48C383" w14:textId="1B7DAC24" w:rsidR="008F58CF" w:rsidRPr="004A69D8" w:rsidRDefault="00534C21" w:rsidP="00582C92">
      <w:pPr>
        <w:pStyle w:val="NoSpacing"/>
        <w:numPr>
          <w:ilvl w:val="1"/>
          <w:numId w:val="4"/>
        </w:numPr>
        <w:jc w:val="both"/>
        <w:rPr>
          <w:rFonts w:ascii="Times New Roman" w:hAnsi="Times New Roman" w:cs="Times New Roman"/>
          <w:sz w:val="24"/>
          <w:szCs w:val="24"/>
        </w:rPr>
      </w:pPr>
      <w:r>
        <w:rPr>
          <w:rFonts w:ascii="Times New Roman" w:hAnsi="Times New Roman" w:cs="Times New Roman"/>
          <w:sz w:val="24"/>
          <w:szCs w:val="24"/>
        </w:rPr>
        <w:t xml:space="preserve">Adopt a gender-transformative </w:t>
      </w:r>
      <w:r w:rsidR="00216FE1">
        <w:rPr>
          <w:rFonts w:ascii="Times New Roman" w:hAnsi="Times New Roman" w:cs="Times New Roman"/>
          <w:sz w:val="24"/>
          <w:szCs w:val="24"/>
        </w:rPr>
        <w:t xml:space="preserve">and intersectional </w:t>
      </w:r>
      <w:r>
        <w:rPr>
          <w:rFonts w:ascii="Times New Roman" w:hAnsi="Times New Roman" w:cs="Times New Roman"/>
          <w:sz w:val="24"/>
          <w:szCs w:val="24"/>
        </w:rPr>
        <w:t xml:space="preserve">approach </w:t>
      </w:r>
      <w:r w:rsidR="00216FE1">
        <w:rPr>
          <w:rFonts w:ascii="Times New Roman" w:hAnsi="Times New Roman" w:cs="Times New Roman"/>
          <w:sz w:val="24"/>
          <w:szCs w:val="24"/>
        </w:rPr>
        <w:t xml:space="preserve">by </w:t>
      </w:r>
      <w:r w:rsidR="00B32225">
        <w:rPr>
          <w:rFonts w:ascii="Times New Roman" w:hAnsi="Times New Roman" w:cs="Times New Roman"/>
          <w:sz w:val="24"/>
          <w:szCs w:val="24"/>
        </w:rPr>
        <w:t xml:space="preserve">addressing the systemic conditions </w:t>
      </w:r>
      <w:r w:rsidR="00551501">
        <w:rPr>
          <w:rFonts w:ascii="Times New Roman" w:hAnsi="Times New Roman" w:cs="Times New Roman"/>
          <w:sz w:val="24"/>
          <w:szCs w:val="24"/>
        </w:rPr>
        <w:t xml:space="preserve">that result in </w:t>
      </w:r>
      <w:r w:rsidR="00E607AA">
        <w:rPr>
          <w:rFonts w:ascii="Times New Roman" w:hAnsi="Times New Roman" w:cs="Times New Roman"/>
          <w:sz w:val="24"/>
          <w:szCs w:val="24"/>
        </w:rPr>
        <w:t xml:space="preserve">economic, social and political </w:t>
      </w:r>
      <w:r w:rsidR="00551501">
        <w:rPr>
          <w:rFonts w:ascii="Times New Roman" w:hAnsi="Times New Roman" w:cs="Times New Roman"/>
          <w:sz w:val="24"/>
          <w:szCs w:val="24"/>
        </w:rPr>
        <w:t>inequalities</w:t>
      </w:r>
      <w:r w:rsidR="00726D2B" w:rsidRPr="004A69D8">
        <w:rPr>
          <w:rFonts w:ascii="Times New Roman" w:hAnsi="Times New Roman" w:cs="Times New Roman"/>
          <w:sz w:val="24"/>
          <w:szCs w:val="24"/>
        </w:rPr>
        <w:t xml:space="preserve"> of </w:t>
      </w:r>
      <w:r w:rsidR="00E607AA">
        <w:rPr>
          <w:rFonts w:ascii="Times New Roman" w:hAnsi="Times New Roman" w:cs="Times New Roman"/>
          <w:sz w:val="24"/>
          <w:szCs w:val="24"/>
        </w:rPr>
        <w:t xml:space="preserve">women and the conditions that </w:t>
      </w:r>
      <w:r w:rsidR="00EA54A3">
        <w:rPr>
          <w:rFonts w:ascii="Times New Roman" w:hAnsi="Times New Roman" w:cs="Times New Roman"/>
          <w:sz w:val="24"/>
          <w:szCs w:val="24"/>
        </w:rPr>
        <w:t>deny women and girls their fundamental rights particularly women and girls</w:t>
      </w:r>
      <w:r w:rsidR="00726D2B" w:rsidRPr="004A69D8">
        <w:rPr>
          <w:rFonts w:ascii="Times New Roman" w:hAnsi="Times New Roman" w:cs="Times New Roman"/>
          <w:sz w:val="24"/>
          <w:szCs w:val="24"/>
        </w:rPr>
        <w:t xml:space="preserve"> belonging to</w:t>
      </w:r>
      <w:r w:rsidR="00EA54A3">
        <w:rPr>
          <w:rFonts w:ascii="Times New Roman" w:hAnsi="Times New Roman" w:cs="Times New Roman"/>
          <w:sz w:val="24"/>
          <w:szCs w:val="24"/>
        </w:rPr>
        <w:t xml:space="preserve"> the</w:t>
      </w:r>
      <w:r w:rsidR="00726D2B" w:rsidRPr="004A69D8">
        <w:rPr>
          <w:rFonts w:ascii="Times New Roman" w:hAnsi="Times New Roman" w:cs="Times New Roman"/>
          <w:sz w:val="24"/>
          <w:szCs w:val="24"/>
        </w:rPr>
        <w:t xml:space="preserve"> most marginalized groups</w:t>
      </w:r>
      <w:r w:rsidR="00EA54A3">
        <w:rPr>
          <w:rFonts w:ascii="Times New Roman" w:hAnsi="Times New Roman" w:cs="Times New Roman"/>
          <w:sz w:val="24"/>
          <w:szCs w:val="24"/>
        </w:rPr>
        <w:t xml:space="preserve"> that</w:t>
      </w:r>
      <w:r w:rsidR="00726D2B" w:rsidRPr="004A69D8">
        <w:rPr>
          <w:rFonts w:ascii="Times New Roman" w:hAnsi="Times New Roman" w:cs="Times New Roman"/>
          <w:sz w:val="24"/>
          <w:szCs w:val="24"/>
        </w:rPr>
        <w:t xml:space="preserve"> are particularly vulnerable to trafficking</w:t>
      </w:r>
      <w:r w:rsidR="00EA54A3">
        <w:rPr>
          <w:rFonts w:ascii="Times New Roman" w:hAnsi="Times New Roman" w:cs="Times New Roman"/>
          <w:sz w:val="24"/>
          <w:szCs w:val="24"/>
        </w:rPr>
        <w:t xml:space="preserve"> and </w:t>
      </w:r>
      <w:r w:rsidR="00FB74C9">
        <w:rPr>
          <w:rFonts w:ascii="Times New Roman" w:hAnsi="Times New Roman" w:cs="Times New Roman"/>
          <w:sz w:val="24"/>
          <w:szCs w:val="24"/>
        </w:rPr>
        <w:t>contemporary forms of slavery</w:t>
      </w:r>
      <w:r w:rsidR="00726D2B" w:rsidRPr="004A69D8">
        <w:rPr>
          <w:rFonts w:ascii="Times New Roman" w:hAnsi="Times New Roman" w:cs="Times New Roman"/>
          <w:sz w:val="24"/>
          <w:szCs w:val="24"/>
        </w:rPr>
        <w:t xml:space="preserve">, including, for example, indigenous </w:t>
      </w:r>
      <w:r w:rsidR="004A69D8" w:rsidRPr="004A69D8">
        <w:rPr>
          <w:rFonts w:ascii="Times New Roman" w:hAnsi="Times New Roman" w:cs="Times New Roman"/>
          <w:sz w:val="24"/>
          <w:szCs w:val="24"/>
        </w:rPr>
        <w:t>women and girls</w:t>
      </w:r>
      <w:r w:rsidR="00726D2B" w:rsidRPr="004A69D8">
        <w:rPr>
          <w:rFonts w:ascii="Times New Roman" w:hAnsi="Times New Roman" w:cs="Times New Roman"/>
          <w:sz w:val="24"/>
          <w:szCs w:val="24"/>
        </w:rPr>
        <w:t xml:space="preserve">, women </w:t>
      </w:r>
      <w:r w:rsidR="004A69D8" w:rsidRPr="004A69D8">
        <w:rPr>
          <w:rFonts w:ascii="Times New Roman" w:hAnsi="Times New Roman" w:cs="Times New Roman"/>
          <w:sz w:val="24"/>
          <w:szCs w:val="24"/>
        </w:rPr>
        <w:t xml:space="preserve">and girls </w:t>
      </w:r>
      <w:r w:rsidR="00726D2B" w:rsidRPr="004A69D8">
        <w:rPr>
          <w:rFonts w:ascii="Times New Roman" w:hAnsi="Times New Roman" w:cs="Times New Roman"/>
          <w:sz w:val="24"/>
          <w:szCs w:val="24"/>
        </w:rPr>
        <w:t>of color, and from lower GDP countries</w:t>
      </w:r>
      <w:r w:rsidR="004A69D8" w:rsidRPr="004A69D8">
        <w:rPr>
          <w:rFonts w:ascii="Times New Roman" w:hAnsi="Times New Roman" w:cs="Times New Roman"/>
          <w:sz w:val="24"/>
          <w:szCs w:val="24"/>
        </w:rPr>
        <w:t xml:space="preserve">, </w:t>
      </w:r>
      <w:r w:rsidR="004A69D8">
        <w:rPr>
          <w:rFonts w:ascii="Times New Roman" w:hAnsi="Times New Roman" w:cs="Times New Roman"/>
          <w:sz w:val="24"/>
          <w:szCs w:val="24"/>
        </w:rPr>
        <w:t xml:space="preserve">and </w:t>
      </w:r>
      <w:r w:rsidR="00726D2B" w:rsidRPr="004A69D8">
        <w:rPr>
          <w:rFonts w:ascii="Times New Roman" w:hAnsi="Times New Roman" w:cs="Times New Roman"/>
          <w:sz w:val="24"/>
          <w:szCs w:val="24"/>
        </w:rPr>
        <w:t>lesbian, bisexual and transgender women</w:t>
      </w:r>
      <w:r w:rsidR="004A69D8">
        <w:rPr>
          <w:rFonts w:ascii="Times New Roman" w:hAnsi="Times New Roman" w:cs="Times New Roman"/>
          <w:sz w:val="24"/>
          <w:szCs w:val="24"/>
        </w:rPr>
        <w:t>.</w:t>
      </w:r>
    </w:p>
    <w:p w14:paraId="00C32D75" w14:textId="77777777" w:rsidR="004A6588" w:rsidRPr="004A6588" w:rsidRDefault="004A6588" w:rsidP="004A6588">
      <w:pPr>
        <w:pStyle w:val="NoSpacing"/>
        <w:rPr>
          <w:rFonts w:ascii="Times New Roman" w:hAnsi="Times New Roman" w:cs="Times New Roman"/>
          <w:b/>
          <w:bCs/>
          <w:sz w:val="24"/>
          <w:szCs w:val="24"/>
        </w:rPr>
      </w:pPr>
    </w:p>
    <w:p w14:paraId="3B8D95CC" w14:textId="40EE4F12" w:rsidR="00FA2E74" w:rsidRDefault="00C82311" w:rsidP="002D0FD6">
      <w:pPr>
        <w:pStyle w:val="NoSpacing"/>
        <w:numPr>
          <w:ilvl w:val="1"/>
          <w:numId w:val="4"/>
        </w:numPr>
        <w:jc w:val="both"/>
        <w:rPr>
          <w:rFonts w:ascii="Times New Roman" w:hAnsi="Times New Roman" w:cs="Times New Roman"/>
          <w:sz w:val="24"/>
          <w:szCs w:val="24"/>
        </w:rPr>
      </w:pPr>
      <w:r>
        <w:rPr>
          <w:rFonts w:ascii="Times New Roman" w:hAnsi="Times New Roman" w:cs="Times New Roman"/>
          <w:sz w:val="24"/>
          <w:szCs w:val="24"/>
          <w:lang w:val="en-GB"/>
        </w:rPr>
        <w:t xml:space="preserve">Acknowledge </w:t>
      </w:r>
      <w:r w:rsidR="00FA2E74" w:rsidRPr="00FA2E74">
        <w:rPr>
          <w:rFonts w:ascii="Times New Roman" w:hAnsi="Times New Roman" w:cs="Times New Roman"/>
          <w:sz w:val="24"/>
          <w:szCs w:val="24"/>
          <w:lang w:val="en-GB"/>
        </w:rPr>
        <w:t xml:space="preserve">and address </w:t>
      </w:r>
      <w:r w:rsidR="004A06B4">
        <w:rPr>
          <w:rFonts w:ascii="Times New Roman" w:hAnsi="Times New Roman" w:cs="Times New Roman"/>
          <w:sz w:val="24"/>
          <w:szCs w:val="24"/>
          <w:lang w:val="en-GB"/>
        </w:rPr>
        <w:t>the fact that</w:t>
      </w:r>
      <w:r w:rsidR="004B6803">
        <w:rPr>
          <w:rFonts w:ascii="Times New Roman" w:hAnsi="Times New Roman" w:cs="Times New Roman"/>
          <w:sz w:val="24"/>
          <w:szCs w:val="24"/>
          <w:lang w:val="en-GB"/>
        </w:rPr>
        <w:t xml:space="preserve"> refugees and </w:t>
      </w:r>
      <w:r w:rsidR="00FA2E74" w:rsidRPr="00FA2E74">
        <w:rPr>
          <w:rFonts w:ascii="Times New Roman" w:hAnsi="Times New Roman" w:cs="Times New Roman"/>
          <w:sz w:val="24"/>
          <w:szCs w:val="24"/>
        </w:rPr>
        <w:t xml:space="preserve">migrant women and girls, and those that </w:t>
      </w:r>
      <w:r>
        <w:rPr>
          <w:rFonts w:ascii="Times New Roman" w:hAnsi="Times New Roman" w:cs="Times New Roman"/>
          <w:sz w:val="24"/>
          <w:szCs w:val="24"/>
        </w:rPr>
        <w:t>are displaced</w:t>
      </w:r>
      <w:r w:rsidR="00FA2E74" w:rsidRPr="00FA2E74">
        <w:rPr>
          <w:rFonts w:ascii="Times New Roman" w:hAnsi="Times New Roman" w:cs="Times New Roman"/>
          <w:sz w:val="24"/>
          <w:szCs w:val="24"/>
        </w:rPr>
        <w:t xml:space="preserve"> are at significant risk of trafficking, abduction, extortion, early and forced marriage, sexual exploitation, and forced labour</w:t>
      </w:r>
      <w:r w:rsidR="008B0F56">
        <w:rPr>
          <w:rFonts w:ascii="Times New Roman" w:hAnsi="Times New Roman" w:cs="Times New Roman"/>
          <w:sz w:val="24"/>
          <w:szCs w:val="24"/>
        </w:rPr>
        <w:t>, as a consequence of their gender</w:t>
      </w:r>
      <w:r w:rsidR="0054678D">
        <w:rPr>
          <w:rFonts w:ascii="Times New Roman" w:hAnsi="Times New Roman" w:cs="Times New Roman"/>
          <w:sz w:val="24"/>
          <w:szCs w:val="24"/>
        </w:rPr>
        <w:t xml:space="preserve"> at all stages of the </w:t>
      </w:r>
      <w:r w:rsidR="00B4340E">
        <w:rPr>
          <w:rFonts w:ascii="Times New Roman" w:hAnsi="Times New Roman" w:cs="Times New Roman"/>
          <w:sz w:val="24"/>
          <w:szCs w:val="24"/>
        </w:rPr>
        <w:t>migration and displacement cycle</w:t>
      </w:r>
      <w:r w:rsidR="00D64DA8">
        <w:rPr>
          <w:rFonts w:ascii="Times New Roman" w:hAnsi="Times New Roman" w:cs="Times New Roman"/>
          <w:sz w:val="24"/>
          <w:szCs w:val="24"/>
        </w:rPr>
        <w:t xml:space="preserve"> during flight, transit, </w:t>
      </w:r>
      <w:r w:rsidR="001E0CE5">
        <w:rPr>
          <w:rFonts w:ascii="Times New Roman" w:hAnsi="Times New Roman" w:cs="Times New Roman"/>
          <w:sz w:val="24"/>
          <w:szCs w:val="24"/>
        </w:rPr>
        <w:t xml:space="preserve">in reception centres, </w:t>
      </w:r>
      <w:r w:rsidR="00654B39">
        <w:rPr>
          <w:rFonts w:ascii="Times New Roman" w:hAnsi="Times New Roman" w:cs="Times New Roman"/>
          <w:sz w:val="24"/>
          <w:szCs w:val="24"/>
        </w:rPr>
        <w:t>in settlement, in destination countries or upon return.</w:t>
      </w:r>
    </w:p>
    <w:p w14:paraId="19C98BAC" w14:textId="77777777" w:rsidR="008B0F56" w:rsidRDefault="008B0F56" w:rsidP="008B0F56">
      <w:pPr>
        <w:pStyle w:val="NoSpacing"/>
        <w:ind w:left="1440"/>
        <w:jc w:val="both"/>
        <w:rPr>
          <w:rFonts w:ascii="Times New Roman" w:hAnsi="Times New Roman" w:cs="Times New Roman"/>
          <w:sz w:val="24"/>
          <w:szCs w:val="24"/>
        </w:rPr>
      </w:pPr>
    </w:p>
    <w:p w14:paraId="1EDCBF98" w14:textId="271E2F0E" w:rsidR="00FA2E74" w:rsidRPr="008B0F56" w:rsidRDefault="008954A1" w:rsidP="00F91330">
      <w:pPr>
        <w:pStyle w:val="NoSpacing"/>
        <w:numPr>
          <w:ilvl w:val="1"/>
          <w:numId w:val="4"/>
        </w:numPr>
        <w:jc w:val="both"/>
        <w:rPr>
          <w:rFonts w:ascii="Times New Roman" w:hAnsi="Times New Roman" w:cs="Times New Roman"/>
          <w:sz w:val="24"/>
          <w:szCs w:val="24"/>
        </w:rPr>
      </w:pPr>
      <w:r>
        <w:rPr>
          <w:rFonts w:ascii="Times New Roman" w:hAnsi="Times New Roman" w:cs="Times New Roman"/>
          <w:sz w:val="24"/>
          <w:szCs w:val="24"/>
        </w:rPr>
        <w:t>Promote</w:t>
      </w:r>
      <w:r w:rsidR="008B0F56" w:rsidRPr="008B0F56">
        <w:rPr>
          <w:rFonts w:ascii="Times New Roman" w:hAnsi="Times New Roman" w:cs="Times New Roman"/>
          <w:sz w:val="24"/>
          <w:szCs w:val="24"/>
        </w:rPr>
        <w:t xml:space="preserve"> the need for </w:t>
      </w:r>
      <w:r w:rsidR="00FA2E74" w:rsidRPr="008B0F56">
        <w:rPr>
          <w:rFonts w:ascii="Times New Roman" w:hAnsi="Times New Roman" w:cs="Times New Roman"/>
          <w:sz w:val="24"/>
          <w:szCs w:val="24"/>
        </w:rPr>
        <w:t>gender and age sensitive migration laws and policies in the context of displacement</w:t>
      </w:r>
      <w:r w:rsidR="004C559F">
        <w:rPr>
          <w:rFonts w:ascii="Times New Roman" w:hAnsi="Times New Roman" w:cs="Times New Roman"/>
          <w:sz w:val="24"/>
          <w:szCs w:val="24"/>
        </w:rPr>
        <w:t xml:space="preserve"> to establish safe migration pathways for women and girls</w:t>
      </w:r>
      <w:r w:rsidR="00E8590A">
        <w:rPr>
          <w:rFonts w:ascii="Times New Roman" w:hAnsi="Times New Roman" w:cs="Times New Roman"/>
          <w:sz w:val="24"/>
          <w:szCs w:val="24"/>
        </w:rPr>
        <w:t xml:space="preserve"> and protect them from human rights violations including risks of smuggling, trafficking, exploitation</w:t>
      </w:r>
      <w:r w:rsidR="006D0912">
        <w:rPr>
          <w:rFonts w:ascii="Times New Roman" w:hAnsi="Times New Roman" w:cs="Times New Roman"/>
          <w:sz w:val="24"/>
          <w:szCs w:val="24"/>
        </w:rPr>
        <w:t>,</w:t>
      </w:r>
      <w:r w:rsidR="00E8590A">
        <w:rPr>
          <w:rFonts w:ascii="Times New Roman" w:hAnsi="Times New Roman" w:cs="Times New Roman"/>
          <w:sz w:val="24"/>
          <w:szCs w:val="24"/>
        </w:rPr>
        <w:t xml:space="preserve"> and contemporary forms of slavey.</w:t>
      </w:r>
    </w:p>
    <w:p w14:paraId="1785A5C6" w14:textId="77777777" w:rsidR="001407AC" w:rsidRDefault="001407AC" w:rsidP="00162CBD">
      <w:pPr>
        <w:pStyle w:val="NoSpacing"/>
        <w:jc w:val="both"/>
        <w:rPr>
          <w:rFonts w:ascii="Times New Roman" w:hAnsi="Times New Roman" w:cs="Times New Roman"/>
          <w:sz w:val="24"/>
          <w:szCs w:val="24"/>
          <w:lang w:val="en-GB"/>
        </w:rPr>
      </w:pPr>
    </w:p>
    <w:p w14:paraId="6E7BCA8E" w14:textId="23E8FE30" w:rsidR="00DD2E63" w:rsidRDefault="00492EF8" w:rsidP="00492EF8">
      <w:pPr>
        <w:pStyle w:val="NoSpacing"/>
        <w:numPr>
          <w:ilvl w:val="1"/>
          <w:numId w:val="4"/>
        </w:numPr>
        <w:jc w:val="both"/>
        <w:rPr>
          <w:rFonts w:ascii="Times New Roman" w:hAnsi="Times New Roman" w:cs="Times New Roman"/>
          <w:sz w:val="24"/>
          <w:szCs w:val="24"/>
        </w:rPr>
      </w:pPr>
      <w:r>
        <w:rPr>
          <w:rFonts w:ascii="Times New Roman" w:hAnsi="Times New Roman" w:cs="Times New Roman"/>
          <w:sz w:val="24"/>
          <w:szCs w:val="24"/>
        </w:rPr>
        <w:t xml:space="preserve">Address demand that </w:t>
      </w:r>
      <w:r w:rsidR="00666742">
        <w:rPr>
          <w:rFonts w:ascii="Times New Roman" w:hAnsi="Times New Roman" w:cs="Times New Roman"/>
          <w:sz w:val="24"/>
          <w:szCs w:val="24"/>
        </w:rPr>
        <w:t>fosters</w:t>
      </w:r>
      <w:r>
        <w:rPr>
          <w:rFonts w:ascii="Times New Roman" w:hAnsi="Times New Roman" w:cs="Times New Roman"/>
          <w:sz w:val="24"/>
          <w:szCs w:val="24"/>
        </w:rPr>
        <w:t xml:space="preserve"> exploitation of women and girls</w:t>
      </w:r>
      <w:r w:rsidR="00666742">
        <w:rPr>
          <w:rFonts w:ascii="Times New Roman" w:hAnsi="Times New Roman" w:cs="Times New Roman"/>
          <w:sz w:val="24"/>
          <w:szCs w:val="24"/>
        </w:rPr>
        <w:t>,</w:t>
      </w:r>
      <w:r w:rsidR="00DD2E63" w:rsidRPr="00A87A47">
        <w:rPr>
          <w:rFonts w:ascii="Times New Roman" w:hAnsi="Times New Roman" w:cs="Times New Roman"/>
          <w:sz w:val="24"/>
          <w:szCs w:val="24"/>
        </w:rPr>
        <w:t xml:space="preserve"> applying a gender-</w:t>
      </w:r>
      <w:r w:rsidR="00DD2E63">
        <w:rPr>
          <w:rFonts w:ascii="Times New Roman" w:hAnsi="Times New Roman" w:cs="Times New Roman"/>
          <w:sz w:val="24"/>
          <w:szCs w:val="24"/>
        </w:rPr>
        <w:t>responsive</w:t>
      </w:r>
      <w:r w:rsidR="00DD2E63" w:rsidRPr="00A87A47">
        <w:rPr>
          <w:rFonts w:ascii="Times New Roman" w:hAnsi="Times New Roman" w:cs="Times New Roman"/>
          <w:sz w:val="24"/>
          <w:szCs w:val="24"/>
        </w:rPr>
        <w:t xml:space="preserve"> approach</w:t>
      </w:r>
      <w:r w:rsidR="00666742">
        <w:rPr>
          <w:rFonts w:ascii="Times New Roman" w:hAnsi="Times New Roman" w:cs="Times New Roman"/>
          <w:sz w:val="24"/>
          <w:szCs w:val="24"/>
        </w:rPr>
        <w:t xml:space="preserve">, </w:t>
      </w:r>
      <w:r w:rsidR="00DD2E63">
        <w:rPr>
          <w:rFonts w:ascii="Times New Roman" w:hAnsi="Times New Roman" w:cs="Times New Roman"/>
          <w:sz w:val="24"/>
          <w:szCs w:val="24"/>
        </w:rPr>
        <w:t>which</w:t>
      </w:r>
      <w:r w:rsidR="00DD2E63" w:rsidRPr="00A87A47">
        <w:rPr>
          <w:rFonts w:ascii="Times New Roman" w:hAnsi="Times New Roman" w:cs="Times New Roman"/>
          <w:sz w:val="24"/>
          <w:szCs w:val="24"/>
        </w:rPr>
        <w:t xml:space="preserve"> promote</w:t>
      </w:r>
      <w:r w:rsidR="00DD2E63">
        <w:rPr>
          <w:rFonts w:ascii="Times New Roman" w:hAnsi="Times New Roman" w:cs="Times New Roman"/>
          <w:sz w:val="24"/>
          <w:szCs w:val="24"/>
        </w:rPr>
        <w:t>s</w:t>
      </w:r>
      <w:r w:rsidR="00DD2E63" w:rsidRPr="00A87A47">
        <w:rPr>
          <w:rFonts w:ascii="Times New Roman" w:hAnsi="Times New Roman" w:cs="Times New Roman"/>
          <w:sz w:val="24"/>
          <w:szCs w:val="24"/>
        </w:rPr>
        <w:t xml:space="preserve"> gender equality and </w:t>
      </w:r>
      <w:r w:rsidR="00DD2E63">
        <w:rPr>
          <w:rFonts w:ascii="Times New Roman" w:hAnsi="Times New Roman" w:cs="Times New Roman"/>
          <w:sz w:val="24"/>
          <w:szCs w:val="24"/>
        </w:rPr>
        <w:t>women’s and girls’ empowerment</w:t>
      </w:r>
      <w:r w:rsidR="00DD2E63" w:rsidRPr="00A87A47">
        <w:rPr>
          <w:rFonts w:ascii="Times New Roman" w:hAnsi="Times New Roman" w:cs="Times New Roman"/>
          <w:sz w:val="24"/>
          <w:szCs w:val="24"/>
        </w:rPr>
        <w:t xml:space="preserve">, including by </w:t>
      </w:r>
      <w:r w:rsidR="00DD2E63">
        <w:rPr>
          <w:rFonts w:ascii="Times New Roman" w:hAnsi="Times New Roman" w:cs="Times New Roman"/>
          <w:sz w:val="24"/>
          <w:szCs w:val="24"/>
        </w:rPr>
        <w:t xml:space="preserve">recognizing the need to address </w:t>
      </w:r>
      <w:r w:rsidR="00DD2E63" w:rsidRPr="00A87A47">
        <w:rPr>
          <w:rFonts w:ascii="Times New Roman" w:hAnsi="Times New Roman" w:cs="Times New Roman"/>
          <w:sz w:val="24"/>
          <w:szCs w:val="24"/>
        </w:rPr>
        <w:t>structural, social, economic factors that perpetuate gender inequalit</w:t>
      </w:r>
      <w:r w:rsidR="00DD2E63">
        <w:rPr>
          <w:rFonts w:ascii="Times New Roman" w:hAnsi="Times New Roman" w:cs="Times New Roman"/>
          <w:sz w:val="24"/>
          <w:szCs w:val="24"/>
        </w:rPr>
        <w:t>ies</w:t>
      </w:r>
      <w:r w:rsidR="00DD2E63" w:rsidRPr="00A87A47">
        <w:rPr>
          <w:rFonts w:ascii="Times New Roman" w:hAnsi="Times New Roman" w:cs="Times New Roman"/>
          <w:sz w:val="24"/>
          <w:szCs w:val="24"/>
        </w:rPr>
        <w:t xml:space="preserve"> and make women and girls disproportionally affected by </w:t>
      </w:r>
      <w:r w:rsidR="005D46C0">
        <w:rPr>
          <w:rFonts w:ascii="Times New Roman" w:hAnsi="Times New Roman" w:cs="Times New Roman"/>
          <w:sz w:val="24"/>
          <w:szCs w:val="24"/>
        </w:rPr>
        <w:t>exploitation</w:t>
      </w:r>
      <w:r w:rsidR="00DD2E63" w:rsidRPr="00A87A47">
        <w:rPr>
          <w:rFonts w:ascii="Times New Roman" w:hAnsi="Times New Roman" w:cs="Times New Roman"/>
          <w:sz w:val="24"/>
          <w:szCs w:val="24"/>
        </w:rPr>
        <w:t xml:space="preserve">.  </w:t>
      </w:r>
    </w:p>
    <w:p w14:paraId="2D20F6F8" w14:textId="77777777" w:rsidR="00492EF8" w:rsidRPr="008F58CF" w:rsidRDefault="00492EF8" w:rsidP="00DD2E63">
      <w:pPr>
        <w:pStyle w:val="NoSpacing"/>
        <w:jc w:val="both"/>
        <w:rPr>
          <w:rFonts w:ascii="Times New Roman" w:hAnsi="Times New Roman" w:cs="Times New Roman"/>
          <w:sz w:val="24"/>
          <w:szCs w:val="24"/>
          <w:lang w:val="en-GB"/>
        </w:rPr>
      </w:pPr>
    </w:p>
    <w:p w14:paraId="43E224AB" w14:textId="7151B799" w:rsidR="001407AC" w:rsidRPr="00DD2E63" w:rsidRDefault="000045C8" w:rsidP="00506AB8">
      <w:pPr>
        <w:pStyle w:val="NoSpacing"/>
        <w:numPr>
          <w:ilvl w:val="1"/>
          <w:numId w:val="4"/>
        </w:numPr>
        <w:jc w:val="both"/>
        <w:rPr>
          <w:rFonts w:ascii="Times New Roman" w:hAnsi="Times New Roman" w:cs="Times New Roman"/>
          <w:sz w:val="24"/>
          <w:szCs w:val="24"/>
          <w:lang w:val="en-GB"/>
        </w:rPr>
      </w:pPr>
      <w:r>
        <w:rPr>
          <w:rFonts w:ascii="Times New Roman" w:hAnsi="Times New Roman" w:cs="Times New Roman"/>
          <w:sz w:val="24"/>
          <w:szCs w:val="24"/>
          <w:lang w:val="en-GB"/>
        </w:rPr>
        <w:t>Address</w:t>
      </w:r>
      <w:r w:rsidR="007C1FB8">
        <w:rPr>
          <w:rFonts w:ascii="Times New Roman" w:hAnsi="Times New Roman" w:cs="Times New Roman"/>
          <w:sz w:val="24"/>
          <w:szCs w:val="24"/>
          <w:lang w:val="en-GB"/>
        </w:rPr>
        <w:t xml:space="preserve"> </w:t>
      </w:r>
      <w:r w:rsidR="009264C0">
        <w:rPr>
          <w:rFonts w:ascii="Times New Roman" w:hAnsi="Times New Roman" w:cs="Times New Roman"/>
          <w:sz w:val="24"/>
          <w:szCs w:val="24"/>
          <w:lang w:val="en-GB"/>
        </w:rPr>
        <w:t xml:space="preserve">the </w:t>
      </w:r>
      <w:r w:rsidR="003E5120">
        <w:rPr>
          <w:rFonts w:ascii="Times New Roman" w:hAnsi="Times New Roman" w:cs="Times New Roman"/>
          <w:sz w:val="24"/>
          <w:szCs w:val="24"/>
          <w:lang w:val="en-GB"/>
        </w:rPr>
        <w:t>impacts</w:t>
      </w:r>
      <w:r w:rsidR="009264C0">
        <w:rPr>
          <w:rFonts w:ascii="Times New Roman" w:hAnsi="Times New Roman" w:cs="Times New Roman"/>
          <w:sz w:val="24"/>
          <w:szCs w:val="24"/>
          <w:lang w:val="en-GB"/>
        </w:rPr>
        <w:t xml:space="preserve"> and consequences of </w:t>
      </w:r>
      <w:r w:rsidR="007C1FB8">
        <w:rPr>
          <w:rFonts w:ascii="Times New Roman" w:hAnsi="Times New Roman" w:cs="Times New Roman"/>
          <w:sz w:val="24"/>
          <w:szCs w:val="24"/>
          <w:lang w:val="en-GB"/>
        </w:rPr>
        <w:t xml:space="preserve">the COVID-19 pandemic </w:t>
      </w:r>
      <w:r w:rsidR="009264C0">
        <w:rPr>
          <w:rFonts w:ascii="Times New Roman" w:hAnsi="Times New Roman" w:cs="Times New Roman"/>
          <w:sz w:val="24"/>
          <w:szCs w:val="24"/>
          <w:lang w:val="en-GB"/>
        </w:rPr>
        <w:t xml:space="preserve">and how they have </w:t>
      </w:r>
      <w:r w:rsidR="00DB012E">
        <w:rPr>
          <w:rFonts w:ascii="Times New Roman" w:hAnsi="Times New Roman" w:cs="Times New Roman"/>
          <w:sz w:val="24"/>
          <w:szCs w:val="24"/>
          <w:lang w:val="en-GB"/>
        </w:rPr>
        <w:t>disproportionally</w:t>
      </w:r>
      <w:r w:rsidR="007C1FB8">
        <w:rPr>
          <w:rFonts w:ascii="Times New Roman" w:hAnsi="Times New Roman" w:cs="Times New Roman"/>
          <w:sz w:val="24"/>
          <w:szCs w:val="24"/>
          <w:lang w:val="en-GB"/>
        </w:rPr>
        <w:t xml:space="preserve"> </w:t>
      </w:r>
      <w:r w:rsidR="00DB012E">
        <w:rPr>
          <w:rFonts w:ascii="Times New Roman" w:hAnsi="Times New Roman" w:cs="Times New Roman"/>
          <w:sz w:val="24"/>
          <w:szCs w:val="24"/>
          <w:lang w:val="en-GB"/>
        </w:rPr>
        <w:t>impacting survivors of exploitation</w:t>
      </w:r>
      <w:r w:rsidR="009264C0">
        <w:rPr>
          <w:rFonts w:ascii="Times New Roman" w:hAnsi="Times New Roman" w:cs="Times New Roman"/>
          <w:sz w:val="24"/>
          <w:szCs w:val="24"/>
          <w:lang w:val="en-GB"/>
        </w:rPr>
        <w:t>, specially women and girls</w:t>
      </w:r>
      <w:r w:rsidR="00506AB8">
        <w:rPr>
          <w:rFonts w:ascii="Times New Roman" w:hAnsi="Times New Roman" w:cs="Times New Roman"/>
          <w:sz w:val="24"/>
          <w:szCs w:val="24"/>
          <w:lang w:val="en-GB"/>
        </w:rPr>
        <w:t>, as well as creating new risks to at-risk groups.</w:t>
      </w:r>
    </w:p>
    <w:sectPr w:rsidR="001407AC" w:rsidRPr="00DD2E63" w:rsidSect="0036308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D0F09" w14:textId="77777777" w:rsidR="004F7051" w:rsidRDefault="004F7051" w:rsidP="0089062B">
      <w:pPr>
        <w:spacing w:after="0" w:line="240" w:lineRule="auto"/>
      </w:pPr>
      <w:r>
        <w:separator/>
      </w:r>
    </w:p>
  </w:endnote>
  <w:endnote w:type="continuationSeparator" w:id="0">
    <w:p w14:paraId="6FF882A3" w14:textId="77777777" w:rsidR="004F7051" w:rsidRDefault="004F7051" w:rsidP="0089062B">
      <w:pPr>
        <w:spacing w:after="0" w:line="240" w:lineRule="auto"/>
      </w:pPr>
      <w:r>
        <w:continuationSeparator/>
      </w:r>
    </w:p>
  </w:endnote>
  <w:endnote w:type="continuationNotice" w:id="1">
    <w:p w14:paraId="64B9941A" w14:textId="77777777" w:rsidR="004F7051" w:rsidRDefault="004F70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9B086" w14:textId="77777777" w:rsidR="004F7051" w:rsidRDefault="004F7051" w:rsidP="0089062B">
      <w:pPr>
        <w:spacing w:after="0" w:line="240" w:lineRule="auto"/>
      </w:pPr>
      <w:r>
        <w:separator/>
      </w:r>
    </w:p>
  </w:footnote>
  <w:footnote w:type="continuationSeparator" w:id="0">
    <w:p w14:paraId="02ADF1E4" w14:textId="77777777" w:rsidR="004F7051" w:rsidRDefault="004F7051" w:rsidP="0089062B">
      <w:pPr>
        <w:spacing w:after="0" w:line="240" w:lineRule="auto"/>
      </w:pPr>
      <w:r>
        <w:continuationSeparator/>
      </w:r>
    </w:p>
  </w:footnote>
  <w:footnote w:type="continuationNotice" w:id="1">
    <w:p w14:paraId="43D4A98C" w14:textId="77777777" w:rsidR="004F7051" w:rsidRDefault="004F7051">
      <w:pPr>
        <w:spacing w:after="0" w:line="240" w:lineRule="auto"/>
      </w:pPr>
    </w:p>
  </w:footnote>
  <w:footnote w:id="2">
    <w:p w14:paraId="7F9360CD" w14:textId="1E0963F3" w:rsidR="00904291" w:rsidRPr="00697552" w:rsidRDefault="00904291" w:rsidP="00697552">
      <w:pPr>
        <w:pStyle w:val="NoSpacing"/>
        <w:jc w:val="both"/>
        <w:rPr>
          <w:rFonts w:ascii="Times New Roman" w:hAnsi="Times New Roman" w:cs="Times New Roman"/>
          <w:sz w:val="20"/>
          <w:szCs w:val="20"/>
        </w:rPr>
      </w:pPr>
      <w:r w:rsidRPr="00697552">
        <w:rPr>
          <w:rStyle w:val="FootnoteReference"/>
          <w:rFonts w:ascii="Times New Roman" w:hAnsi="Times New Roman" w:cs="Times New Roman"/>
          <w:sz w:val="20"/>
          <w:szCs w:val="20"/>
        </w:rPr>
        <w:footnoteRef/>
      </w:r>
      <w:r w:rsidRPr="00697552">
        <w:rPr>
          <w:rFonts w:ascii="Times New Roman" w:hAnsi="Times New Roman" w:cs="Times New Roman"/>
          <w:sz w:val="20"/>
          <w:szCs w:val="20"/>
        </w:rPr>
        <w:t xml:space="preserve"> UNODC, </w:t>
      </w:r>
      <w:hyperlink r:id="rId1" w:history="1">
        <w:r w:rsidRPr="00697552">
          <w:rPr>
            <w:rStyle w:val="Hyperlink"/>
            <w:rFonts w:ascii="Times New Roman" w:hAnsi="Times New Roman" w:cs="Times New Roman"/>
            <w:sz w:val="20"/>
            <w:szCs w:val="20"/>
          </w:rPr>
          <w:t>Global Report on Trafficking in Persons</w:t>
        </w:r>
      </w:hyperlink>
      <w:r w:rsidRPr="00697552">
        <w:rPr>
          <w:rFonts w:ascii="Times New Roman" w:hAnsi="Times New Roman" w:cs="Times New Roman"/>
          <w:sz w:val="20"/>
          <w:szCs w:val="20"/>
        </w:rPr>
        <w:t xml:space="preserve"> (2021)</w:t>
      </w:r>
    </w:p>
  </w:footnote>
  <w:footnote w:id="3">
    <w:p w14:paraId="04F1A489" w14:textId="4F2FE0D5" w:rsidR="00F77956" w:rsidRPr="00697552" w:rsidRDefault="00F77956" w:rsidP="00697552">
      <w:pPr>
        <w:pStyle w:val="NoSpacing"/>
        <w:jc w:val="both"/>
        <w:rPr>
          <w:rFonts w:ascii="Times New Roman" w:hAnsi="Times New Roman" w:cs="Times New Roman"/>
          <w:sz w:val="20"/>
          <w:szCs w:val="20"/>
        </w:rPr>
      </w:pPr>
      <w:r w:rsidRPr="00697552">
        <w:rPr>
          <w:rStyle w:val="FootnoteReference"/>
          <w:rFonts w:ascii="Times New Roman" w:hAnsi="Times New Roman" w:cs="Times New Roman"/>
          <w:sz w:val="20"/>
          <w:szCs w:val="20"/>
        </w:rPr>
        <w:footnoteRef/>
      </w:r>
      <w:r w:rsidRPr="00697552">
        <w:rPr>
          <w:rFonts w:ascii="Times New Roman" w:hAnsi="Times New Roman" w:cs="Times New Roman"/>
          <w:sz w:val="20"/>
          <w:szCs w:val="20"/>
        </w:rPr>
        <w:t xml:space="preserve">  Figure presented by the former Special Rapporteur on Contemporary Forms of Slavery, Mrs. Urmila Bhoola, in 2019 to the Human Rights Council in Geneva.</w:t>
      </w:r>
      <w:r w:rsidR="00F132B5" w:rsidRPr="00697552">
        <w:rPr>
          <w:rFonts w:ascii="Times New Roman" w:hAnsi="Times New Roman" w:cs="Times New Roman"/>
          <w:sz w:val="20"/>
          <w:szCs w:val="20"/>
        </w:rPr>
        <w:t xml:space="preserve"> </w:t>
      </w:r>
      <w:r w:rsidR="00130204" w:rsidRPr="00697552">
        <w:rPr>
          <w:rFonts w:ascii="Times New Roman" w:hAnsi="Times New Roman" w:cs="Times New Roman"/>
          <w:sz w:val="20"/>
          <w:szCs w:val="20"/>
        </w:rPr>
        <w:t>Statement available at:</w:t>
      </w:r>
      <w:r w:rsidR="00775520" w:rsidRPr="00697552">
        <w:rPr>
          <w:rFonts w:ascii="Times New Roman" w:hAnsi="Times New Roman" w:cs="Times New Roman"/>
          <w:sz w:val="20"/>
          <w:szCs w:val="20"/>
        </w:rPr>
        <w:t xml:space="preserve"> </w:t>
      </w:r>
      <w:hyperlink r:id="rId2" w:history="1">
        <w:r w:rsidR="00775520" w:rsidRPr="00697552">
          <w:rPr>
            <w:rStyle w:val="Hyperlink"/>
            <w:rFonts w:ascii="Times New Roman" w:hAnsi="Times New Roman" w:cs="Times New Roman"/>
            <w:sz w:val="20"/>
            <w:szCs w:val="20"/>
          </w:rPr>
          <w:t>https://www.ohchr.org/EN/NewsEvents/Pages/DisplayNews.aspx?NewsID=24959&amp;LangID=E</w:t>
        </w:r>
      </w:hyperlink>
      <w:r w:rsidR="00130204" w:rsidRPr="00697552">
        <w:rPr>
          <w:rFonts w:ascii="Times New Roman" w:hAnsi="Times New Roman" w:cs="Times New Roman"/>
          <w:sz w:val="20"/>
          <w:szCs w:val="20"/>
        </w:rPr>
        <w:t xml:space="preserve"> </w:t>
      </w:r>
      <w:r w:rsidR="00F132B5" w:rsidRPr="00697552">
        <w:rPr>
          <w:rFonts w:ascii="Times New Roman" w:hAnsi="Times New Roman" w:cs="Times New Roman"/>
          <w:sz w:val="20"/>
          <w:szCs w:val="20"/>
        </w:rPr>
        <w:t xml:space="preserve"> </w:t>
      </w:r>
    </w:p>
  </w:footnote>
  <w:footnote w:id="4">
    <w:p w14:paraId="09CF4905" w14:textId="77777777" w:rsidR="00F77956" w:rsidRPr="00697552" w:rsidRDefault="00F77956" w:rsidP="00697552">
      <w:pPr>
        <w:pStyle w:val="NoSpacing"/>
        <w:jc w:val="both"/>
        <w:rPr>
          <w:rFonts w:ascii="Times New Roman" w:hAnsi="Times New Roman" w:cs="Times New Roman"/>
          <w:sz w:val="20"/>
          <w:szCs w:val="20"/>
        </w:rPr>
      </w:pPr>
      <w:r w:rsidRPr="00697552">
        <w:rPr>
          <w:rStyle w:val="FootnoteReference"/>
          <w:rFonts w:ascii="Times New Roman" w:hAnsi="Times New Roman" w:cs="Times New Roman"/>
          <w:sz w:val="20"/>
          <w:szCs w:val="20"/>
        </w:rPr>
        <w:footnoteRef/>
      </w:r>
      <w:r w:rsidRPr="00697552">
        <w:rPr>
          <w:rFonts w:ascii="Times New Roman" w:hAnsi="Times New Roman" w:cs="Times New Roman"/>
          <w:sz w:val="20"/>
          <w:szCs w:val="20"/>
        </w:rPr>
        <w:t xml:space="preserve"> UNODC, </w:t>
      </w:r>
      <w:hyperlink r:id="rId3" w:history="1">
        <w:r w:rsidRPr="00697552">
          <w:rPr>
            <w:rStyle w:val="Hyperlink"/>
            <w:rFonts w:ascii="Times New Roman" w:hAnsi="Times New Roman" w:cs="Times New Roman"/>
            <w:sz w:val="20"/>
            <w:szCs w:val="20"/>
          </w:rPr>
          <w:t>Global Report on Trafficking in Persons</w:t>
        </w:r>
      </w:hyperlink>
      <w:r w:rsidRPr="00697552">
        <w:rPr>
          <w:rFonts w:ascii="Times New Roman" w:hAnsi="Times New Roman" w:cs="Times New Roman"/>
          <w:sz w:val="20"/>
          <w:szCs w:val="20"/>
        </w:rPr>
        <w:t xml:space="preserve"> (2021)</w:t>
      </w:r>
    </w:p>
  </w:footnote>
  <w:footnote w:id="5">
    <w:p w14:paraId="7030E7BB" w14:textId="77777777" w:rsidR="00F77956" w:rsidRPr="00697552" w:rsidRDefault="00F77956" w:rsidP="00697552">
      <w:pPr>
        <w:pStyle w:val="NoSpacing"/>
        <w:jc w:val="both"/>
        <w:rPr>
          <w:rFonts w:ascii="Times New Roman" w:hAnsi="Times New Roman" w:cs="Times New Roman"/>
          <w:sz w:val="20"/>
          <w:szCs w:val="20"/>
        </w:rPr>
      </w:pPr>
      <w:r w:rsidRPr="00697552">
        <w:rPr>
          <w:rStyle w:val="FootnoteReference"/>
          <w:rFonts w:ascii="Times New Roman" w:hAnsi="Times New Roman" w:cs="Times New Roman"/>
          <w:sz w:val="20"/>
          <w:szCs w:val="20"/>
        </w:rPr>
        <w:footnoteRef/>
      </w:r>
      <w:r w:rsidRPr="00697552">
        <w:rPr>
          <w:rFonts w:ascii="Times New Roman" w:hAnsi="Times New Roman" w:cs="Times New Roman"/>
          <w:sz w:val="20"/>
          <w:szCs w:val="20"/>
        </w:rPr>
        <w:t xml:space="preserve"> CTDC. n.d. </w:t>
      </w:r>
      <w:hyperlink r:id="rId4" w:history="1">
        <w:r w:rsidRPr="00697552">
          <w:rPr>
            <w:rStyle w:val="Hyperlink"/>
            <w:rFonts w:ascii="Times New Roman" w:hAnsi="Times New Roman" w:cs="Times New Roman"/>
            <w:sz w:val="20"/>
            <w:szCs w:val="20"/>
          </w:rPr>
          <w:t>Human Trafficking and Gender: Differences, Similarities and Trends</w:t>
        </w:r>
      </w:hyperlink>
      <w:r w:rsidRPr="00697552">
        <w:rPr>
          <w:rFonts w:ascii="Times New Roman" w:hAnsi="Times New Roman" w:cs="Times New Roman"/>
          <w:sz w:val="20"/>
          <w:szCs w:val="20"/>
        </w:rPr>
        <w:t>.</w:t>
      </w:r>
    </w:p>
  </w:footnote>
  <w:footnote w:id="6">
    <w:p w14:paraId="14FC2A65" w14:textId="012BD48E" w:rsidR="004B1256" w:rsidRPr="004B1256" w:rsidRDefault="004B1256">
      <w:pPr>
        <w:pStyle w:val="FootnoteText"/>
      </w:pPr>
      <w:r>
        <w:rPr>
          <w:rStyle w:val="FootnoteReference"/>
        </w:rPr>
        <w:footnoteRef/>
      </w:r>
      <w:r>
        <w:t xml:space="preserve"> </w:t>
      </w:r>
      <w:r w:rsidRPr="00697552">
        <w:rPr>
          <w:rFonts w:ascii="Times New Roman" w:hAnsi="Times New Roman" w:cs="Times New Roman"/>
        </w:rPr>
        <w:t>CEDAW/C/GC/38</w:t>
      </w:r>
    </w:p>
  </w:footnote>
  <w:footnote w:id="7">
    <w:p w14:paraId="7B35736D" w14:textId="0D6415FA" w:rsidR="0013750F" w:rsidRPr="0013750F" w:rsidRDefault="0013750F">
      <w:pPr>
        <w:pStyle w:val="FootnoteText"/>
      </w:pPr>
      <w:r>
        <w:rPr>
          <w:rStyle w:val="FootnoteReference"/>
        </w:rPr>
        <w:footnoteRef/>
      </w:r>
      <w:r>
        <w:t xml:space="preserve"> </w:t>
      </w:r>
      <w:r w:rsidRPr="00697552">
        <w:rPr>
          <w:rFonts w:ascii="Times New Roman" w:hAnsi="Times New Roman" w:cs="Times New Roman"/>
        </w:rPr>
        <w:t>CEDAW/C/GC/38</w:t>
      </w:r>
    </w:p>
  </w:footnote>
  <w:footnote w:id="8">
    <w:p w14:paraId="2BEC3A66" w14:textId="77777777" w:rsidR="004D6C26" w:rsidRPr="00697552" w:rsidRDefault="004D6C26" w:rsidP="004D6C26">
      <w:pPr>
        <w:pStyle w:val="NoSpacing"/>
        <w:jc w:val="both"/>
        <w:rPr>
          <w:rFonts w:ascii="Times New Roman" w:hAnsi="Times New Roman" w:cs="Times New Roman"/>
          <w:sz w:val="20"/>
          <w:szCs w:val="20"/>
        </w:rPr>
      </w:pPr>
      <w:r w:rsidRPr="00697552">
        <w:rPr>
          <w:rStyle w:val="FootnoteReference"/>
          <w:rFonts w:ascii="Times New Roman" w:hAnsi="Times New Roman" w:cs="Times New Roman"/>
          <w:sz w:val="20"/>
          <w:szCs w:val="20"/>
        </w:rPr>
        <w:footnoteRef/>
      </w:r>
      <w:r w:rsidRPr="00697552">
        <w:rPr>
          <w:rFonts w:ascii="Times New Roman" w:hAnsi="Times New Roman" w:cs="Times New Roman"/>
          <w:sz w:val="20"/>
          <w:szCs w:val="20"/>
        </w:rPr>
        <w:t xml:space="preserve"> ILO, </w:t>
      </w:r>
      <w:hyperlink r:id="rId5" w:history="1">
        <w:r w:rsidRPr="00697552">
          <w:rPr>
            <w:rStyle w:val="Hyperlink"/>
            <w:rFonts w:ascii="Times New Roman" w:hAnsi="Times New Roman" w:cs="Times New Roman"/>
            <w:sz w:val="20"/>
            <w:szCs w:val="20"/>
            <w:lang w:val="en-GB"/>
          </w:rPr>
          <w:t>HL Pane</w:t>
        </w:r>
        <w:r w:rsidRPr="00697552">
          <w:rPr>
            <w:rStyle w:val="Hyperlink"/>
            <w:rFonts w:ascii="Times New Roman" w:hAnsi="Times New Roman" w:cs="Times New Roman"/>
            <w:sz w:val="20"/>
            <w:szCs w:val="20"/>
          </w:rPr>
          <w:t>l on Internal Displacement</w:t>
        </w:r>
      </w:hyperlink>
      <w:r w:rsidRPr="00697552">
        <w:rPr>
          <w:rFonts w:ascii="Times New Roman" w:hAnsi="Times New Roman" w:cs="Times New Roman"/>
          <w:sz w:val="20"/>
          <w:szCs w:val="20"/>
        </w:rPr>
        <w:t xml:space="preserve"> (2020) </w:t>
      </w:r>
    </w:p>
  </w:footnote>
  <w:footnote w:id="9">
    <w:p w14:paraId="23599E43" w14:textId="5B288DDB" w:rsidR="00F76D0F" w:rsidRPr="00F76D0F" w:rsidRDefault="00F76D0F">
      <w:pPr>
        <w:pStyle w:val="FootnoteText"/>
        <w:rPr>
          <w:lang w:val="en-US"/>
        </w:rPr>
      </w:pPr>
      <w:r>
        <w:rPr>
          <w:rStyle w:val="FootnoteReference"/>
        </w:rPr>
        <w:footnoteRef/>
      </w:r>
      <w:r>
        <w:t xml:space="preserve"> </w:t>
      </w:r>
      <w:r w:rsidRPr="00697552">
        <w:rPr>
          <w:rFonts w:ascii="Times New Roman" w:hAnsi="Times New Roman" w:cs="Times New Roman"/>
        </w:rPr>
        <w:t>CEDAW/C/GC/38</w:t>
      </w:r>
    </w:p>
  </w:footnote>
  <w:footnote w:id="10">
    <w:p w14:paraId="3B7BEF2D" w14:textId="1DFA6909" w:rsidR="00D12A93" w:rsidRPr="00D12A93" w:rsidRDefault="00D12A93">
      <w:pPr>
        <w:pStyle w:val="FootnoteText"/>
        <w:rPr>
          <w:lang w:val="en-US"/>
        </w:rPr>
      </w:pPr>
      <w:r>
        <w:rPr>
          <w:rStyle w:val="FootnoteReference"/>
        </w:rPr>
        <w:footnoteRef/>
      </w:r>
      <w:r>
        <w:t xml:space="preserve"> </w:t>
      </w:r>
      <w:r w:rsidRPr="00697552">
        <w:rPr>
          <w:rFonts w:ascii="Times New Roman" w:hAnsi="Times New Roman" w:cs="Times New Roman"/>
        </w:rPr>
        <w:t>CEDAW/C/GC/38</w:t>
      </w:r>
    </w:p>
  </w:footnote>
  <w:footnote w:id="11">
    <w:p w14:paraId="4E34933E" w14:textId="77777777" w:rsidR="007702C6" w:rsidRPr="006D0912" w:rsidRDefault="007702C6" w:rsidP="007702C6">
      <w:pPr>
        <w:pStyle w:val="NoSpacing"/>
        <w:jc w:val="both"/>
        <w:rPr>
          <w:rFonts w:ascii="Times New Roman" w:hAnsi="Times New Roman" w:cs="Times New Roman"/>
          <w:sz w:val="20"/>
          <w:szCs w:val="20"/>
          <w:lang w:val="pt-BR"/>
        </w:rPr>
      </w:pPr>
      <w:r w:rsidRPr="00697552">
        <w:rPr>
          <w:rStyle w:val="FootnoteReference"/>
          <w:rFonts w:ascii="Times New Roman" w:hAnsi="Times New Roman" w:cs="Times New Roman"/>
          <w:sz w:val="20"/>
          <w:szCs w:val="20"/>
        </w:rPr>
        <w:footnoteRef/>
      </w:r>
      <w:r w:rsidRPr="006D0912">
        <w:rPr>
          <w:rFonts w:ascii="Times New Roman" w:hAnsi="Times New Roman" w:cs="Times New Roman"/>
          <w:sz w:val="20"/>
          <w:szCs w:val="20"/>
          <w:lang w:val="pt-BR"/>
        </w:rPr>
        <w:t xml:space="preserve"> CEDAW/C/GC/38</w:t>
      </w:r>
    </w:p>
  </w:footnote>
  <w:footnote w:id="12">
    <w:p w14:paraId="200EA0D6" w14:textId="08AF4919" w:rsidR="00B97108" w:rsidRPr="006D0912" w:rsidRDefault="00B97108">
      <w:pPr>
        <w:pStyle w:val="FootnoteText"/>
        <w:rPr>
          <w:lang w:val="pt-BR"/>
        </w:rPr>
      </w:pPr>
      <w:r>
        <w:rPr>
          <w:rStyle w:val="FootnoteReference"/>
        </w:rPr>
        <w:footnoteRef/>
      </w:r>
      <w:r w:rsidRPr="006D0912">
        <w:rPr>
          <w:lang w:val="pt-BR"/>
        </w:rPr>
        <w:t xml:space="preserve"> </w:t>
      </w:r>
      <w:hyperlink r:id="rId6" w:history="1">
        <w:r w:rsidRPr="006D0912">
          <w:rPr>
            <w:rStyle w:val="Hyperlink"/>
            <w:rFonts w:ascii="Times New Roman" w:hAnsi="Times New Roman" w:cs="Times New Roman"/>
            <w:lang w:val="pt-BR"/>
          </w:rPr>
          <w:t>A/75/289</w:t>
        </w:r>
      </w:hyperlink>
    </w:p>
  </w:footnote>
  <w:footnote w:id="13">
    <w:p w14:paraId="04E7D6CD" w14:textId="786AA6AA" w:rsidR="00CA0B26" w:rsidRPr="006D0912" w:rsidRDefault="00CA0B26" w:rsidP="00697552">
      <w:pPr>
        <w:pStyle w:val="NoSpacing"/>
        <w:jc w:val="both"/>
        <w:rPr>
          <w:rFonts w:ascii="Times New Roman" w:hAnsi="Times New Roman" w:cs="Times New Roman"/>
          <w:sz w:val="20"/>
          <w:szCs w:val="20"/>
          <w:lang w:val="pt-BR"/>
        </w:rPr>
      </w:pPr>
      <w:r w:rsidRPr="00697552">
        <w:rPr>
          <w:rStyle w:val="FootnoteReference"/>
          <w:rFonts w:ascii="Times New Roman" w:hAnsi="Times New Roman" w:cs="Times New Roman"/>
          <w:sz w:val="20"/>
          <w:szCs w:val="20"/>
        </w:rPr>
        <w:footnoteRef/>
      </w:r>
      <w:r w:rsidRPr="006D0912">
        <w:rPr>
          <w:rFonts w:ascii="Times New Roman" w:hAnsi="Times New Roman" w:cs="Times New Roman"/>
          <w:sz w:val="20"/>
          <w:szCs w:val="20"/>
          <w:lang w:val="pt-BR"/>
        </w:rPr>
        <w:t xml:space="preserve"> </w:t>
      </w:r>
      <w:hyperlink r:id="rId7" w:history="1">
        <w:r w:rsidR="00204080" w:rsidRPr="006D0912">
          <w:rPr>
            <w:rStyle w:val="Hyperlink"/>
            <w:rFonts w:ascii="Times New Roman" w:hAnsi="Times New Roman" w:cs="Times New Roman"/>
            <w:sz w:val="20"/>
            <w:szCs w:val="20"/>
            <w:lang w:val="pt-BR"/>
          </w:rPr>
          <w:t>A/75/289</w:t>
        </w:r>
      </w:hyperlink>
      <w:r w:rsidR="005558D7" w:rsidRPr="006D0912">
        <w:rPr>
          <w:rFonts w:ascii="Times New Roman" w:hAnsi="Times New Roman" w:cs="Times New Roman"/>
          <w:sz w:val="20"/>
          <w:szCs w:val="20"/>
          <w:lang w:val="pt-BR"/>
        </w:rPr>
        <w:t xml:space="preserve"> </w:t>
      </w:r>
    </w:p>
  </w:footnote>
  <w:footnote w:id="14">
    <w:p w14:paraId="5D221B2A" w14:textId="77777777" w:rsidR="00B942B8" w:rsidRPr="00697552" w:rsidRDefault="00B942B8" w:rsidP="00697552">
      <w:pPr>
        <w:pStyle w:val="NoSpacing"/>
        <w:jc w:val="both"/>
        <w:rPr>
          <w:rFonts w:ascii="Times New Roman" w:hAnsi="Times New Roman" w:cs="Times New Roman"/>
          <w:sz w:val="20"/>
          <w:szCs w:val="20"/>
        </w:rPr>
      </w:pPr>
      <w:r w:rsidRPr="00697552">
        <w:rPr>
          <w:rStyle w:val="FootnoteReference"/>
          <w:rFonts w:ascii="Times New Roman" w:hAnsi="Times New Roman" w:cs="Times New Roman"/>
          <w:sz w:val="20"/>
          <w:szCs w:val="20"/>
        </w:rPr>
        <w:footnoteRef/>
      </w:r>
      <w:r w:rsidRPr="00697552">
        <w:rPr>
          <w:rFonts w:ascii="Times New Roman" w:hAnsi="Times New Roman" w:cs="Times New Roman"/>
          <w:sz w:val="20"/>
          <w:szCs w:val="20"/>
        </w:rPr>
        <w:t xml:space="preserve"> UN Women and ODIHR, Guidance </w:t>
      </w:r>
      <w:hyperlink r:id="rId8" w:history="1">
        <w:r w:rsidRPr="00697552">
          <w:rPr>
            <w:rStyle w:val="Hyperlink"/>
            <w:rFonts w:ascii="Times New Roman" w:hAnsi="Times New Roman" w:cs="Times New Roman"/>
            <w:sz w:val="20"/>
            <w:szCs w:val="20"/>
          </w:rPr>
          <w:t>“Addressing Emerging Human Trafficking Trends and Consequences of the COVID-19 Pandemic”</w:t>
        </w:r>
      </w:hyperlink>
      <w:r w:rsidRPr="00697552">
        <w:rPr>
          <w:rFonts w:ascii="Times New Roman" w:hAnsi="Times New Roman" w:cs="Times New Roman"/>
          <w:sz w:val="20"/>
          <w:szCs w:val="20"/>
        </w:rPr>
        <w:t xml:space="preserve"> (2020)</w:t>
      </w:r>
    </w:p>
  </w:footnote>
  <w:footnote w:id="15">
    <w:p w14:paraId="40B94056" w14:textId="670D28D1" w:rsidR="00D160F1" w:rsidRPr="00697552" w:rsidRDefault="00D160F1" w:rsidP="00697552">
      <w:pPr>
        <w:pStyle w:val="NoSpacing"/>
        <w:jc w:val="both"/>
        <w:rPr>
          <w:rFonts w:ascii="Times New Roman" w:hAnsi="Times New Roman" w:cs="Times New Roman"/>
          <w:sz w:val="20"/>
          <w:szCs w:val="20"/>
        </w:rPr>
      </w:pPr>
      <w:r w:rsidRPr="00697552">
        <w:rPr>
          <w:rStyle w:val="FootnoteReference"/>
          <w:rFonts w:ascii="Times New Roman" w:hAnsi="Times New Roman" w:cs="Times New Roman"/>
          <w:sz w:val="20"/>
          <w:szCs w:val="20"/>
        </w:rPr>
        <w:footnoteRef/>
      </w:r>
      <w:r w:rsidRPr="00697552">
        <w:rPr>
          <w:rFonts w:ascii="Times New Roman" w:hAnsi="Times New Roman" w:cs="Times New Roman"/>
          <w:sz w:val="20"/>
          <w:szCs w:val="20"/>
        </w:rPr>
        <w:t xml:space="preserve"> </w:t>
      </w:r>
      <w:r w:rsidR="0034492A" w:rsidRPr="00697552">
        <w:rPr>
          <w:rFonts w:ascii="Times New Roman" w:hAnsi="Times New Roman" w:cs="Times New Roman"/>
          <w:sz w:val="20"/>
          <w:szCs w:val="20"/>
        </w:rPr>
        <w:t xml:space="preserve">UN Women and ODIHR, Guidance </w:t>
      </w:r>
      <w:hyperlink r:id="rId9" w:history="1">
        <w:r w:rsidR="0034492A" w:rsidRPr="00697552">
          <w:rPr>
            <w:rStyle w:val="Hyperlink"/>
            <w:rFonts w:ascii="Times New Roman" w:hAnsi="Times New Roman" w:cs="Times New Roman"/>
            <w:sz w:val="20"/>
            <w:szCs w:val="20"/>
          </w:rPr>
          <w:t>“Addressing Emerging Human Trafficking Trends and Consequences of the COVID-19 Pandemic”</w:t>
        </w:r>
      </w:hyperlink>
      <w:r w:rsidR="0034492A" w:rsidRPr="00697552">
        <w:rPr>
          <w:rFonts w:ascii="Times New Roman" w:hAnsi="Times New Roman" w:cs="Times New Roman"/>
          <w:sz w:val="20"/>
          <w:szCs w:val="20"/>
        </w:rPr>
        <w:t xml:space="preserve"> (2020)</w:t>
      </w:r>
    </w:p>
  </w:footnote>
  <w:footnote w:id="16">
    <w:p w14:paraId="21AF1FCB" w14:textId="590C38A1" w:rsidR="004D696F" w:rsidRPr="006D0912" w:rsidRDefault="004D696F" w:rsidP="00697552">
      <w:pPr>
        <w:pStyle w:val="FootnoteText"/>
        <w:jc w:val="both"/>
        <w:rPr>
          <w:rFonts w:ascii="Times New Roman" w:hAnsi="Times New Roman" w:cs="Times New Roman"/>
        </w:rPr>
      </w:pPr>
      <w:r w:rsidRPr="00697552">
        <w:rPr>
          <w:rStyle w:val="FootnoteReference"/>
          <w:rFonts w:ascii="Times New Roman" w:hAnsi="Times New Roman" w:cs="Times New Roman"/>
        </w:rPr>
        <w:footnoteRef/>
      </w:r>
      <w:r w:rsidRPr="00697552">
        <w:rPr>
          <w:rFonts w:ascii="Times New Roman" w:hAnsi="Times New Roman" w:cs="Times New Roman"/>
        </w:rPr>
        <w:t xml:space="preserve"> </w:t>
      </w:r>
      <w:hyperlink r:id="rId10" w:history="1">
        <w:r w:rsidRPr="006D0912">
          <w:rPr>
            <w:rStyle w:val="Hyperlink"/>
            <w:rFonts w:ascii="Times New Roman" w:hAnsi="Times New Roman" w:cs="Times New Roman"/>
            <w:lang w:val="en-US"/>
          </w:rPr>
          <w:t>A/75/289</w:t>
        </w:r>
      </w:hyperlink>
    </w:p>
  </w:footnote>
  <w:footnote w:id="17">
    <w:p w14:paraId="308CA5B0" w14:textId="4702321E" w:rsidR="007A1FEB" w:rsidRPr="00697552" w:rsidRDefault="007A1FEB" w:rsidP="00697552">
      <w:pPr>
        <w:pStyle w:val="NoSpacing"/>
        <w:jc w:val="both"/>
      </w:pPr>
      <w:r w:rsidRPr="006D0912">
        <w:rPr>
          <w:rStyle w:val="FootnoteReference"/>
          <w:rFonts w:ascii="Times New Roman" w:hAnsi="Times New Roman" w:cs="Times New Roman"/>
          <w:sz w:val="20"/>
          <w:szCs w:val="20"/>
        </w:rPr>
        <w:footnoteRef/>
      </w:r>
      <w:r w:rsidRPr="006D0912">
        <w:rPr>
          <w:rFonts w:ascii="Times New Roman" w:hAnsi="Times New Roman" w:cs="Times New Roman"/>
          <w:sz w:val="20"/>
          <w:szCs w:val="20"/>
        </w:rPr>
        <w:t xml:space="preserve"> UN</w:t>
      </w:r>
      <w:r w:rsidR="00E75CD6" w:rsidRPr="006D0912">
        <w:rPr>
          <w:rFonts w:ascii="Times New Roman" w:hAnsi="Times New Roman" w:cs="Times New Roman"/>
          <w:sz w:val="20"/>
          <w:szCs w:val="20"/>
        </w:rPr>
        <w:t>SDG</w:t>
      </w:r>
      <w:r w:rsidRPr="006D0912">
        <w:rPr>
          <w:rFonts w:ascii="Times New Roman" w:hAnsi="Times New Roman" w:cs="Times New Roman"/>
          <w:sz w:val="20"/>
          <w:szCs w:val="20"/>
        </w:rPr>
        <w:t>, Policy</w:t>
      </w:r>
      <w:r w:rsidRPr="00697552">
        <w:rPr>
          <w:rFonts w:ascii="Times New Roman" w:hAnsi="Times New Roman" w:cs="Times New Roman"/>
          <w:sz w:val="20"/>
          <w:szCs w:val="20"/>
        </w:rPr>
        <w:t xml:space="preserve"> Brief </w:t>
      </w:r>
      <w:hyperlink r:id="rId11" w:history="1">
        <w:r w:rsidRPr="00697552">
          <w:rPr>
            <w:rStyle w:val="Hyperlink"/>
            <w:rFonts w:ascii="Times New Roman" w:hAnsi="Times New Roman" w:cs="Times New Roman"/>
            <w:sz w:val="20"/>
            <w:szCs w:val="20"/>
          </w:rPr>
          <w:t>“The Impact of COVID-19 on Children"</w:t>
        </w:r>
      </w:hyperlink>
      <w:r w:rsidRPr="00697552">
        <w:rPr>
          <w:rFonts w:ascii="Times New Roman" w:hAnsi="Times New Roman" w:cs="Times New Roman"/>
          <w:sz w:val="20"/>
          <w:szCs w:val="20"/>
        </w:rPr>
        <w:t xml:space="preserve"> (2020)</w:t>
      </w:r>
    </w:p>
  </w:footnote>
  <w:footnote w:id="18">
    <w:p w14:paraId="7EB6E678" w14:textId="35C02195" w:rsidR="007C6E11" w:rsidRPr="007C6E11" w:rsidRDefault="007C6E11">
      <w:pPr>
        <w:pStyle w:val="FootnoteText"/>
        <w:rPr>
          <w:lang w:val="en-US"/>
        </w:rPr>
      </w:pPr>
      <w:r>
        <w:rPr>
          <w:rStyle w:val="FootnoteReference"/>
        </w:rPr>
        <w:footnoteRef/>
      </w:r>
      <w:r>
        <w:t xml:space="preserve"> </w:t>
      </w:r>
      <w:r w:rsidRPr="00697552">
        <w:rPr>
          <w:rFonts w:ascii="Times New Roman" w:hAnsi="Times New Roman" w:cs="Times New Roman"/>
        </w:rPr>
        <w:t xml:space="preserve">UN Women and ODIHR, Guidance </w:t>
      </w:r>
      <w:hyperlink r:id="rId12" w:history="1">
        <w:r w:rsidRPr="00697552">
          <w:rPr>
            <w:rStyle w:val="Hyperlink"/>
            <w:rFonts w:ascii="Times New Roman" w:hAnsi="Times New Roman" w:cs="Times New Roman"/>
            <w:lang w:val="en-US"/>
          </w:rPr>
          <w:t>“Addressing Emerging Human Trafficking Trends and Consequences of the COVID-19 Pandemic”</w:t>
        </w:r>
      </w:hyperlink>
      <w:r w:rsidRPr="00697552">
        <w:rPr>
          <w:rFonts w:ascii="Times New Roman" w:hAnsi="Times New Roman" w:cs="Times New Roman"/>
        </w:rPr>
        <w:t xml:space="preserv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066AF" w14:textId="370DBA92" w:rsidR="0089062B" w:rsidRDefault="00735BBE" w:rsidP="00735BBE">
    <w:pPr>
      <w:pStyle w:val="Header"/>
      <w:jc w:val="right"/>
    </w:pPr>
    <w:r>
      <w:rPr>
        <w:noProof/>
        <w:lang w:eastAsia="en-GB"/>
      </w:rPr>
      <w:drawing>
        <wp:inline distT="0" distB="0" distL="0" distR="0" wp14:anchorId="24BB4E4E" wp14:editId="40B7C2F4">
          <wp:extent cx="1885950" cy="533400"/>
          <wp:effectExtent l="0" t="0" r="0" b="0"/>
          <wp:docPr id="5" name="Picture 42" descr="Image result for un wom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pic:nvPicPr>
                <pic:blipFill>
                  <a:blip r:embed="rId1">
                    <a:extLst>
                      <a:ext uri="{28A0092B-C50C-407E-A947-70E740481C1C}">
                        <a14:useLocalDpi xmlns:a14="http://schemas.microsoft.com/office/drawing/2010/main" val="0"/>
                      </a:ext>
                    </a:extLst>
                  </a:blip>
                  <a:stretch>
                    <a:fillRect/>
                  </a:stretch>
                </pic:blipFill>
                <pic:spPr>
                  <a:xfrm>
                    <a:off x="0" y="0"/>
                    <a:ext cx="1885950" cy="533400"/>
                  </a:xfrm>
                  <a:prstGeom prst="rect">
                    <a:avLst/>
                  </a:prstGeom>
                </pic:spPr>
              </pic:pic>
            </a:graphicData>
          </a:graphic>
        </wp:inline>
      </w:drawing>
    </w:r>
  </w:p>
  <w:p w14:paraId="5E27E3DE" w14:textId="695BD470" w:rsidR="00735BBE" w:rsidRDefault="00735BBE">
    <w:pPr>
      <w:pStyle w:val="Header"/>
    </w:pPr>
  </w:p>
  <w:p w14:paraId="02F1BC69" w14:textId="77777777" w:rsidR="00735BBE" w:rsidRDefault="00735B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D586D"/>
    <w:multiLevelType w:val="hybridMultilevel"/>
    <w:tmpl w:val="401CD69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9707F2"/>
    <w:multiLevelType w:val="hybridMultilevel"/>
    <w:tmpl w:val="1B90B8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FF2364"/>
    <w:multiLevelType w:val="hybridMultilevel"/>
    <w:tmpl w:val="08EE13D2"/>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1E52F0"/>
    <w:multiLevelType w:val="hybridMultilevel"/>
    <w:tmpl w:val="C5DABEA0"/>
    <w:lvl w:ilvl="0" w:tplc="808E649A">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246866"/>
    <w:multiLevelType w:val="hybridMultilevel"/>
    <w:tmpl w:val="DD8A70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BBC3BCE"/>
    <w:multiLevelType w:val="hybridMultilevel"/>
    <w:tmpl w:val="A7A4CCA2"/>
    <w:lvl w:ilvl="0" w:tplc="04090013">
      <w:start w:val="1"/>
      <w:numFmt w:val="upperRoman"/>
      <w:lvlText w:val="%1."/>
      <w:lvlJc w:val="right"/>
      <w:pPr>
        <w:ind w:left="720" w:hanging="360"/>
      </w:pPr>
    </w:lvl>
    <w:lvl w:ilvl="1" w:tplc="11DC6596">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715E01"/>
    <w:multiLevelType w:val="hybridMultilevel"/>
    <w:tmpl w:val="401CD69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6"/>
  </w:num>
  <w:num w:numId="4">
    <w:abstractNumId w:val="5"/>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79B"/>
    <w:rsid w:val="0000014B"/>
    <w:rsid w:val="00000FA8"/>
    <w:rsid w:val="000010AD"/>
    <w:rsid w:val="00001745"/>
    <w:rsid w:val="00003F4F"/>
    <w:rsid w:val="000045C8"/>
    <w:rsid w:val="00011730"/>
    <w:rsid w:val="00011EA5"/>
    <w:rsid w:val="00025E20"/>
    <w:rsid w:val="00027890"/>
    <w:rsid w:val="000349B3"/>
    <w:rsid w:val="00034E0C"/>
    <w:rsid w:val="00034FAF"/>
    <w:rsid w:val="00035784"/>
    <w:rsid w:val="00036CB6"/>
    <w:rsid w:val="0004215A"/>
    <w:rsid w:val="0004232C"/>
    <w:rsid w:val="0004385D"/>
    <w:rsid w:val="00044A4E"/>
    <w:rsid w:val="00046EEB"/>
    <w:rsid w:val="00060E4A"/>
    <w:rsid w:val="00066DDC"/>
    <w:rsid w:val="00073064"/>
    <w:rsid w:val="00077625"/>
    <w:rsid w:val="00080483"/>
    <w:rsid w:val="00083627"/>
    <w:rsid w:val="00084A2C"/>
    <w:rsid w:val="00084B57"/>
    <w:rsid w:val="000853B6"/>
    <w:rsid w:val="00086997"/>
    <w:rsid w:val="00087173"/>
    <w:rsid w:val="00093A51"/>
    <w:rsid w:val="000942C8"/>
    <w:rsid w:val="000A2EDF"/>
    <w:rsid w:val="000A3463"/>
    <w:rsid w:val="000A7673"/>
    <w:rsid w:val="000B1136"/>
    <w:rsid w:val="000C2D94"/>
    <w:rsid w:val="000C5488"/>
    <w:rsid w:val="000C5D3E"/>
    <w:rsid w:val="000C7C31"/>
    <w:rsid w:val="000D0D00"/>
    <w:rsid w:val="000D3C9A"/>
    <w:rsid w:val="000D76C3"/>
    <w:rsid w:val="000D76CF"/>
    <w:rsid w:val="000E0483"/>
    <w:rsid w:val="000E0D7C"/>
    <w:rsid w:val="000E1484"/>
    <w:rsid w:val="00102E93"/>
    <w:rsid w:val="0011178E"/>
    <w:rsid w:val="00112850"/>
    <w:rsid w:val="001134E4"/>
    <w:rsid w:val="001137E4"/>
    <w:rsid w:val="00113BBA"/>
    <w:rsid w:val="00115A0E"/>
    <w:rsid w:val="00117F1C"/>
    <w:rsid w:val="00130204"/>
    <w:rsid w:val="0013750F"/>
    <w:rsid w:val="001407AC"/>
    <w:rsid w:val="001416C7"/>
    <w:rsid w:val="00143F60"/>
    <w:rsid w:val="0014693D"/>
    <w:rsid w:val="00147BAC"/>
    <w:rsid w:val="00150D95"/>
    <w:rsid w:val="00152DC7"/>
    <w:rsid w:val="001537B4"/>
    <w:rsid w:val="00154FB7"/>
    <w:rsid w:val="001555D6"/>
    <w:rsid w:val="001561E3"/>
    <w:rsid w:val="0015726E"/>
    <w:rsid w:val="00162CBD"/>
    <w:rsid w:val="0017080C"/>
    <w:rsid w:val="001745C6"/>
    <w:rsid w:val="00180049"/>
    <w:rsid w:val="00183F60"/>
    <w:rsid w:val="00185F0A"/>
    <w:rsid w:val="00186E5B"/>
    <w:rsid w:val="0018770E"/>
    <w:rsid w:val="00190660"/>
    <w:rsid w:val="001909D9"/>
    <w:rsid w:val="00191E56"/>
    <w:rsid w:val="00195778"/>
    <w:rsid w:val="00197052"/>
    <w:rsid w:val="001B21AB"/>
    <w:rsid w:val="001B4199"/>
    <w:rsid w:val="001B41FC"/>
    <w:rsid w:val="001B7C2A"/>
    <w:rsid w:val="001B7DC5"/>
    <w:rsid w:val="001C2A82"/>
    <w:rsid w:val="001E0CE5"/>
    <w:rsid w:val="001E55F2"/>
    <w:rsid w:val="001F2E9C"/>
    <w:rsid w:val="001F37BF"/>
    <w:rsid w:val="00202C94"/>
    <w:rsid w:val="00204080"/>
    <w:rsid w:val="00204347"/>
    <w:rsid w:val="00206358"/>
    <w:rsid w:val="00210285"/>
    <w:rsid w:val="00216FE1"/>
    <w:rsid w:val="00224B15"/>
    <w:rsid w:val="002258B9"/>
    <w:rsid w:val="00226510"/>
    <w:rsid w:val="002277B8"/>
    <w:rsid w:val="0023256F"/>
    <w:rsid w:val="00233D1F"/>
    <w:rsid w:val="00235EF8"/>
    <w:rsid w:val="00236747"/>
    <w:rsid w:val="00243692"/>
    <w:rsid w:val="00244C64"/>
    <w:rsid w:val="002466BD"/>
    <w:rsid w:val="002530D2"/>
    <w:rsid w:val="00253E2B"/>
    <w:rsid w:val="00260D14"/>
    <w:rsid w:val="002613B5"/>
    <w:rsid w:val="00263739"/>
    <w:rsid w:val="002707EE"/>
    <w:rsid w:val="002709D8"/>
    <w:rsid w:val="00274A26"/>
    <w:rsid w:val="00275274"/>
    <w:rsid w:val="002766DA"/>
    <w:rsid w:val="0028444F"/>
    <w:rsid w:val="00284F26"/>
    <w:rsid w:val="002866FA"/>
    <w:rsid w:val="00287FE9"/>
    <w:rsid w:val="00290D08"/>
    <w:rsid w:val="00290DD2"/>
    <w:rsid w:val="00292B81"/>
    <w:rsid w:val="002964B3"/>
    <w:rsid w:val="002A328E"/>
    <w:rsid w:val="002A335D"/>
    <w:rsid w:val="002A5C28"/>
    <w:rsid w:val="002B32A5"/>
    <w:rsid w:val="002C19C7"/>
    <w:rsid w:val="002C1A51"/>
    <w:rsid w:val="002C1A89"/>
    <w:rsid w:val="002C6559"/>
    <w:rsid w:val="002D00E6"/>
    <w:rsid w:val="002D065F"/>
    <w:rsid w:val="002D17D3"/>
    <w:rsid w:val="002D2D35"/>
    <w:rsid w:val="002D59CC"/>
    <w:rsid w:val="002E1449"/>
    <w:rsid w:val="002E1804"/>
    <w:rsid w:val="002E2E09"/>
    <w:rsid w:val="002E3882"/>
    <w:rsid w:val="002E4105"/>
    <w:rsid w:val="002E6A97"/>
    <w:rsid w:val="002F1F01"/>
    <w:rsid w:val="002F58E7"/>
    <w:rsid w:val="002F6CFD"/>
    <w:rsid w:val="003053EF"/>
    <w:rsid w:val="00311649"/>
    <w:rsid w:val="0031230C"/>
    <w:rsid w:val="00312774"/>
    <w:rsid w:val="00315162"/>
    <w:rsid w:val="0031686C"/>
    <w:rsid w:val="003229CA"/>
    <w:rsid w:val="003262BC"/>
    <w:rsid w:val="00327316"/>
    <w:rsid w:val="003273AB"/>
    <w:rsid w:val="00327A05"/>
    <w:rsid w:val="0033208B"/>
    <w:rsid w:val="00334213"/>
    <w:rsid w:val="00335FBF"/>
    <w:rsid w:val="003369F6"/>
    <w:rsid w:val="003432EC"/>
    <w:rsid w:val="003436F8"/>
    <w:rsid w:val="0034492A"/>
    <w:rsid w:val="0035331C"/>
    <w:rsid w:val="00362BC3"/>
    <w:rsid w:val="0036308D"/>
    <w:rsid w:val="0037548A"/>
    <w:rsid w:val="00375CE7"/>
    <w:rsid w:val="0037739A"/>
    <w:rsid w:val="00383E0B"/>
    <w:rsid w:val="0038573C"/>
    <w:rsid w:val="00386719"/>
    <w:rsid w:val="0038732B"/>
    <w:rsid w:val="00387457"/>
    <w:rsid w:val="00392174"/>
    <w:rsid w:val="003B587D"/>
    <w:rsid w:val="003C1700"/>
    <w:rsid w:val="003C3C99"/>
    <w:rsid w:val="003C752E"/>
    <w:rsid w:val="003D013C"/>
    <w:rsid w:val="003D3B3E"/>
    <w:rsid w:val="003E0653"/>
    <w:rsid w:val="003E4632"/>
    <w:rsid w:val="003E5120"/>
    <w:rsid w:val="003F3D9C"/>
    <w:rsid w:val="003F5242"/>
    <w:rsid w:val="003F6681"/>
    <w:rsid w:val="00414F07"/>
    <w:rsid w:val="004166A0"/>
    <w:rsid w:val="00426F0B"/>
    <w:rsid w:val="00446405"/>
    <w:rsid w:val="004477A3"/>
    <w:rsid w:val="0045454A"/>
    <w:rsid w:val="004571BD"/>
    <w:rsid w:val="004655D5"/>
    <w:rsid w:val="00470DAC"/>
    <w:rsid w:val="0047577A"/>
    <w:rsid w:val="00477896"/>
    <w:rsid w:val="00480E6E"/>
    <w:rsid w:val="00492EF8"/>
    <w:rsid w:val="004971EC"/>
    <w:rsid w:val="00497E28"/>
    <w:rsid w:val="004A06B4"/>
    <w:rsid w:val="004A25F3"/>
    <w:rsid w:val="004A291F"/>
    <w:rsid w:val="004A3625"/>
    <w:rsid w:val="004A4695"/>
    <w:rsid w:val="004A6588"/>
    <w:rsid w:val="004A69D8"/>
    <w:rsid w:val="004B059B"/>
    <w:rsid w:val="004B05B9"/>
    <w:rsid w:val="004B114E"/>
    <w:rsid w:val="004B1256"/>
    <w:rsid w:val="004B156F"/>
    <w:rsid w:val="004B57B9"/>
    <w:rsid w:val="004B6803"/>
    <w:rsid w:val="004C108E"/>
    <w:rsid w:val="004C1917"/>
    <w:rsid w:val="004C559F"/>
    <w:rsid w:val="004C5CE0"/>
    <w:rsid w:val="004D51B5"/>
    <w:rsid w:val="004D696F"/>
    <w:rsid w:val="004D6C26"/>
    <w:rsid w:val="004E1399"/>
    <w:rsid w:val="004E16E4"/>
    <w:rsid w:val="004E2AAD"/>
    <w:rsid w:val="004E3C90"/>
    <w:rsid w:val="004E7773"/>
    <w:rsid w:val="004F08D5"/>
    <w:rsid w:val="004F4A4F"/>
    <w:rsid w:val="004F7051"/>
    <w:rsid w:val="00503362"/>
    <w:rsid w:val="00506AB8"/>
    <w:rsid w:val="00510BA6"/>
    <w:rsid w:val="005111BC"/>
    <w:rsid w:val="00513653"/>
    <w:rsid w:val="005141A4"/>
    <w:rsid w:val="00527D3F"/>
    <w:rsid w:val="00534C21"/>
    <w:rsid w:val="0053658F"/>
    <w:rsid w:val="00536808"/>
    <w:rsid w:val="0053736F"/>
    <w:rsid w:val="00540217"/>
    <w:rsid w:val="00540267"/>
    <w:rsid w:val="0054678D"/>
    <w:rsid w:val="00546F54"/>
    <w:rsid w:val="00551501"/>
    <w:rsid w:val="0055391A"/>
    <w:rsid w:val="005558D7"/>
    <w:rsid w:val="00556AC1"/>
    <w:rsid w:val="0055705A"/>
    <w:rsid w:val="005649AE"/>
    <w:rsid w:val="0056515F"/>
    <w:rsid w:val="00565466"/>
    <w:rsid w:val="00574B6E"/>
    <w:rsid w:val="00574BD5"/>
    <w:rsid w:val="00575FFC"/>
    <w:rsid w:val="00577E6F"/>
    <w:rsid w:val="00581DAD"/>
    <w:rsid w:val="005837FD"/>
    <w:rsid w:val="005903E8"/>
    <w:rsid w:val="00590454"/>
    <w:rsid w:val="005923DA"/>
    <w:rsid w:val="005939E4"/>
    <w:rsid w:val="0059604F"/>
    <w:rsid w:val="005A0A46"/>
    <w:rsid w:val="005A1BB0"/>
    <w:rsid w:val="005A398E"/>
    <w:rsid w:val="005A7D5F"/>
    <w:rsid w:val="005B2789"/>
    <w:rsid w:val="005B320C"/>
    <w:rsid w:val="005B6532"/>
    <w:rsid w:val="005C3FE7"/>
    <w:rsid w:val="005C5258"/>
    <w:rsid w:val="005D2752"/>
    <w:rsid w:val="005D391D"/>
    <w:rsid w:val="005D46C0"/>
    <w:rsid w:val="005D4CA9"/>
    <w:rsid w:val="005D6E74"/>
    <w:rsid w:val="005E5C79"/>
    <w:rsid w:val="005E79B4"/>
    <w:rsid w:val="005F6E94"/>
    <w:rsid w:val="006031F2"/>
    <w:rsid w:val="0060643E"/>
    <w:rsid w:val="00607F19"/>
    <w:rsid w:val="00610AFF"/>
    <w:rsid w:val="00611DC3"/>
    <w:rsid w:val="00615A4E"/>
    <w:rsid w:val="006163E3"/>
    <w:rsid w:val="0062277A"/>
    <w:rsid w:val="00627C03"/>
    <w:rsid w:val="0063620F"/>
    <w:rsid w:val="00636D6E"/>
    <w:rsid w:val="0064279B"/>
    <w:rsid w:val="00646411"/>
    <w:rsid w:val="006528E7"/>
    <w:rsid w:val="00654B39"/>
    <w:rsid w:val="00654C24"/>
    <w:rsid w:val="00666742"/>
    <w:rsid w:val="00667BCE"/>
    <w:rsid w:val="0067353E"/>
    <w:rsid w:val="00676F9B"/>
    <w:rsid w:val="0068424F"/>
    <w:rsid w:val="00686594"/>
    <w:rsid w:val="00687F36"/>
    <w:rsid w:val="006911A2"/>
    <w:rsid w:val="00697552"/>
    <w:rsid w:val="006A12CB"/>
    <w:rsid w:val="006A1479"/>
    <w:rsid w:val="006B2224"/>
    <w:rsid w:val="006B3FF0"/>
    <w:rsid w:val="006B5AA0"/>
    <w:rsid w:val="006C6FCB"/>
    <w:rsid w:val="006C7249"/>
    <w:rsid w:val="006D0912"/>
    <w:rsid w:val="006D3065"/>
    <w:rsid w:val="006D658A"/>
    <w:rsid w:val="006E281A"/>
    <w:rsid w:val="006F2C80"/>
    <w:rsid w:val="007021E8"/>
    <w:rsid w:val="00703138"/>
    <w:rsid w:val="00705A18"/>
    <w:rsid w:val="0070773D"/>
    <w:rsid w:val="00711068"/>
    <w:rsid w:val="00713206"/>
    <w:rsid w:val="007161F6"/>
    <w:rsid w:val="007203A0"/>
    <w:rsid w:val="007214CE"/>
    <w:rsid w:val="007244D8"/>
    <w:rsid w:val="00726D2B"/>
    <w:rsid w:val="007275D2"/>
    <w:rsid w:val="007311F6"/>
    <w:rsid w:val="00735BBE"/>
    <w:rsid w:val="00737623"/>
    <w:rsid w:val="00741DAF"/>
    <w:rsid w:val="0076682F"/>
    <w:rsid w:val="00766B76"/>
    <w:rsid w:val="007702C6"/>
    <w:rsid w:val="007709B7"/>
    <w:rsid w:val="0077524B"/>
    <w:rsid w:val="00775520"/>
    <w:rsid w:val="00780473"/>
    <w:rsid w:val="00785BD6"/>
    <w:rsid w:val="0079239D"/>
    <w:rsid w:val="00793AFE"/>
    <w:rsid w:val="00794544"/>
    <w:rsid w:val="007952AC"/>
    <w:rsid w:val="00795C5D"/>
    <w:rsid w:val="00797D1F"/>
    <w:rsid w:val="007A1FEB"/>
    <w:rsid w:val="007A4B46"/>
    <w:rsid w:val="007A5EAE"/>
    <w:rsid w:val="007B1EB2"/>
    <w:rsid w:val="007B7050"/>
    <w:rsid w:val="007C0ADA"/>
    <w:rsid w:val="007C1AAC"/>
    <w:rsid w:val="007C1FB8"/>
    <w:rsid w:val="007C3871"/>
    <w:rsid w:val="007C393F"/>
    <w:rsid w:val="007C687A"/>
    <w:rsid w:val="007C6E11"/>
    <w:rsid w:val="007D12AE"/>
    <w:rsid w:val="007D2A73"/>
    <w:rsid w:val="007D2B18"/>
    <w:rsid w:val="007D4298"/>
    <w:rsid w:val="007E188B"/>
    <w:rsid w:val="007E2A0B"/>
    <w:rsid w:val="007F0D7E"/>
    <w:rsid w:val="007F349A"/>
    <w:rsid w:val="007F3CCA"/>
    <w:rsid w:val="00802B45"/>
    <w:rsid w:val="008036B6"/>
    <w:rsid w:val="00804C28"/>
    <w:rsid w:val="00814FC7"/>
    <w:rsid w:val="00815780"/>
    <w:rsid w:val="008224D2"/>
    <w:rsid w:val="00824646"/>
    <w:rsid w:val="00826074"/>
    <w:rsid w:val="008262F3"/>
    <w:rsid w:val="00826648"/>
    <w:rsid w:val="00827C04"/>
    <w:rsid w:val="00831E39"/>
    <w:rsid w:val="008321F5"/>
    <w:rsid w:val="00832AFF"/>
    <w:rsid w:val="0084238A"/>
    <w:rsid w:val="00842473"/>
    <w:rsid w:val="00842525"/>
    <w:rsid w:val="0084457F"/>
    <w:rsid w:val="008553AE"/>
    <w:rsid w:val="008556B7"/>
    <w:rsid w:val="00861E2E"/>
    <w:rsid w:val="008665D3"/>
    <w:rsid w:val="00867CB7"/>
    <w:rsid w:val="00875FC5"/>
    <w:rsid w:val="00882807"/>
    <w:rsid w:val="0088297F"/>
    <w:rsid w:val="0088323E"/>
    <w:rsid w:val="008838AC"/>
    <w:rsid w:val="00884895"/>
    <w:rsid w:val="0089062B"/>
    <w:rsid w:val="008954A1"/>
    <w:rsid w:val="008957F4"/>
    <w:rsid w:val="00895C69"/>
    <w:rsid w:val="0089601B"/>
    <w:rsid w:val="008A26D7"/>
    <w:rsid w:val="008A323E"/>
    <w:rsid w:val="008A36DB"/>
    <w:rsid w:val="008A5568"/>
    <w:rsid w:val="008B0F56"/>
    <w:rsid w:val="008B4CA1"/>
    <w:rsid w:val="008C35AB"/>
    <w:rsid w:val="008C5F6A"/>
    <w:rsid w:val="008C6ECC"/>
    <w:rsid w:val="008D189B"/>
    <w:rsid w:val="008D5244"/>
    <w:rsid w:val="008D6490"/>
    <w:rsid w:val="008D7355"/>
    <w:rsid w:val="008F3F66"/>
    <w:rsid w:val="008F52DE"/>
    <w:rsid w:val="008F58CF"/>
    <w:rsid w:val="00902540"/>
    <w:rsid w:val="00904291"/>
    <w:rsid w:val="009051AE"/>
    <w:rsid w:val="009069EF"/>
    <w:rsid w:val="00907A3C"/>
    <w:rsid w:val="00910F38"/>
    <w:rsid w:val="00916A45"/>
    <w:rsid w:val="00920710"/>
    <w:rsid w:val="00920E0E"/>
    <w:rsid w:val="0092585B"/>
    <w:rsid w:val="009264C0"/>
    <w:rsid w:val="00932994"/>
    <w:rsid w:val="00946760"/>
    <w:rsid w:val="00947002"/>
    <w:rsid w:val="00951934"/>
    <w:rsid w:val="00960EE2"/>
    <w:rsid w:val="009630C1"/>
    <w:rsid w:val="0096663A"/>
    <w:rsid w:val="00971345"/>
    <w:rsid w:val="00973498"/>
    <w:rsid w:val="00974171"/>
    <w:rsid w:val="009754D7"/>
    <w:rsid w:val="00976D1E"/>
    <w:rsid w:val="00977A17"/>
    <w:rsid w:val="009831B1"/>
    <w:rsid w:val="009904B2"/>
    <w:rsid w:val="00993107"/>
    <w:rsid w:val="00993406"/>
    <w:rsid w:val="0099353E"/>
    <w:rsid w:val="009955DA"/>
    <w:rsid w:val="009A3395"/>
    <w:rsid w:val="009A4800"/>
    <w:rsid w:val="009B5F81"/>
    <w:rsid w:val="009B78C9"/>
    <w:rsid w:val="009C1DFB"/>
    <w:rsid w:val="009D09D9"/>
    <w:rsid w:val="009D2D44"/>
    <w:rsid w:val="009D2F45"/>
    <w:rsid w:val="009D6684"/>
    <w:rsid w:val="009D7301"/>
    <w:rsid w:val="009E0522"/>
    <w:rsid w:val="009E0E59"/>
    <w:rsid w:val="009E12C1"/>
    <w:rsid w:val="009E5DF7"/>
    <w:rsid w:val="009E6D2E"/>
    <w:rsid w:val="009F3632"/>
    <w:rsid w:val="009F6570"/>
    <w:rsid w:val="00A07470"/>
    <w:rsid w:val="00A14B80"/>
    <w:rsid w:val="00A14E08"/>
    <w:rsid w:val="00A15BAE"/>
    <w:rsid w:val="00A1617D"/>
    <w:rsid w:val="00A17D1B"/>
    <w:rsid w:val="00A239C6"/>
    <w:rsid w:val="00A267C4"/>
    <w:rsid w:val="00A32A36"/>
    <w:rsid w:val="00A37290"/>
    <w:rsid w:val="00A45C37"/>
    <w:rsid w:val="00A461C0"/>
    <w:rsid w:val="00A52400"/>
    <w:rsid w:val="00A52E5B"/>
    <w:rsid w:val="00A6054F"/>
    <w:rsid w:val="00A632A9"/>
    <w:rsid w:val="00A65A6F"/>
    <w:rsid w:val="00A66603"/>
    <w:rsid w:val="00A7472B"/>
    <w:rsid w:val="00A75CDF"/>
    <w:rsid w:val="00A818D5"/>
    <w:rsid w:val="00A86C72"/>
    <w:rsid w:val="00A8730F"/>
    <w:rsid w:val="00A87A47"/>
    <w:rsid w:val="00A958B7"/>
    <w:rsid w:val="00A97F37"/>
    <w:rsid w:val="00AA5A76"/>
    <w:rsid w:val="00AA642D"/>
    <w:rsid w:val="00AA71C9"/>
    <w:rsid w:val="00AB11C7"/>
    <w:rsid w:val="00AB72DA"/>
    <w:rsid w:val="00AC0B22"/>
    <w:rsid w:val="00AC7789"/>
    <w:rsid w:val="00AD583C"/>
    <w:rsid w:val="00AD5905"/>
    <w:rsid w:val="00AD6A98"/>
    <w:rsid w:val="00AD6D73"/>
    <w:rsid w:val="00AE43E9"/>
    <w:rsid w:val="00AE65FD"/>
    <w:rsid w:val="00AF1386"/>
    <w:rsid w:val="00AF5A78"/>
    <w:rsid w:val="00AF7D9E"/>
    <w:rsid w:val="00B114F4"/>
    <w:rsid w:val="00B157BB"/>
    <w:rsid w:val="00B17A6A"/>
    <w:rsid w:val="00B22CD1"/>
    <w:rsid w:val="00B22CFB"/>
    <w:rsid w:val="00B23A61"/>
    <w:rsid w:val="00B24E43"/>
    <w:rsid w:val="00B26D33"/>
    <w:rsid w:val="00B307F6"/>
    <w:rsid w:val="00B32225"/>
    <w:rsid w:val="00B322C4"/>
    <w:rsid w:val="00B41E07"/>
    <w:rsid w:val="00B4340E"/>
    <w:rsid w:val="00B4628D"/>
    <w:rsid w:val="00B537AC"/>
    <w:rsid w:val="00B607E3"/>
    <w:rsid w:val="00B86289"/>
    <w:rsid w:val="00B91941"/>
    <w:rsid w:val="00B91FF9"/>
    <w:rsid w:val="00B942B8"/>
    <w:rsid w:val="00B95274"/>
    <w:rsid w:val="00B95938"/>
    <w:rsid w:val="00B95967"/>
    <w:rsid w:val="00B96008"/>
    <w:rsid w:val="00B97108"/>
    <w:rsid w:val="00BA2C60"/>
    <w:rsid w:val="00BB0445"/>
    <w:rsid w:val="00BB7727"/>
    <w:rsid w:val="00BB7A49"/>
    <w:rsid w:val="00BC0C46"/>
    <w:rsid w:val="00BC27F3"/>
    <w:rsid w:val="00BC3B77"/>
    <w:rsid w:val="00BD5FA7"/>
    <w:rsid w:val="00BD784D"/>
    <w:rsid w:val="00BE52BA"/>
    <w:rsid w:val="00BF1EE7"/>
    <w:rsid w:val="00BF54C1"/>
    <w:rsid w:val="00C07088"/>
    <w:rsid w:val="00C07680"/>
    <w:rsid w:val="00C07B6C"/>
    <w:rsid w:val="00C1640F"/>
    <w:rsid w:val="00C17369"/>
    <w:rsid w:val="00C20D7E"/>
    <w:rsid w:val="00C22401"/>
    <w:rsid w:val="00C22B10"/>
    <w:rsid w:val="00C34EDB"/>
    <w:rsid w:val="00C352CB"/>
    <w:rsid w:val="00C36FA6"/>
    <w:rsid w:val="00C4247E"/>
    <w:rsid w:val="00C549C4"/>
    <w:rsid w:val="00C55592"/>
    <w:rsid w:val="00C56E10"/>
    <w:rsid w:val="00C628B3"/>
    <w:rsid w:val="00C65958"/>
    <w:rsid w:val="00C66001"/>
    <w:rsid w:val="00C6716A"/>
    <w:rsid w:val="00C7702C"/>
    <w:rsid w:val="00C82311"/>
    <w:rsid w:val="00C831E0"/>
    <w:rsid w:val="00C847DE"/>
    <w:rsid w:val="00C84C4C"/>
    <w:rsid w:val="00C862AE"/>
    <w:rsid w:val="00C87543"/>
    <w:rsid w:val="00C92259"/>
    <w:rsid w:val="00C97700"/>
    <w:rsid w:val="00CA0B26"/>
    <w:rsid w:val="00CB25D6"/>
    <w:rsid w:val="00CC0426"/>
    <w:rsid w:val="00CC1377"/>
    <w:rsid w:val="00CC4122"/>
    <w:rsid w:val="00CC61B8"/>
    <w:rsid w:val="00CC69EB"/>
    <w:rsid w:val="00CD1341"/>
    <w:rsid w:val="00CD4C14"/>
    <w:rsid w:val="00CD6EF8"/>
    <w:rsid w:val="00CD73A1"/>
    <w:rsid w:val="00CE090B"/>
    <w:rsid w:val="00CE10BC"/>
    <w:rsid w:val="00CE126E"/>
    <w:rsid w:val="00CE4E2D"/>
    <w:rsid w:val="00CF2587"/>
    <w:rsid w:val="00CF3C57"/>
    <w:rsid w:val="00D00BB4"/>
    <w:rsid w:val="00D02B3B"/>
    <w:rsid w:val="00D034A1"/>
    <w:rsid w:val="00D06BA9"/>
    <w:rsid w:val="00D12A93"/>
    <w:rsid w:val="00D14949"/>
    <w:rsid w:val="00D160F1"/>
    <w:rsid w:val="00D16FC8"/>
    <w:rsid w:val="00D20679"/>
    <w:rsid w:val="00D22D5E"/>
    <w:rsid w:val="00D242A5"/>
    <w:rsid w:val="00D314BF"/>
    <w:rsid w:val="00D35F2A"/>
    <w:rsid w:val="00D42AC3"/>
    <w:rsid w:val="00D42B46"/>
    <w:rsid w:val="00D54F72"/>
    <w:rsid w:val="00D5584B"/>
    <w:rsid w:val="00D55D62"/>
    <w:rsid w:val="00D640CC"/>
    <w:rsid w:val="00D64DA8"/>
    <w:rsid w:val="00D672E9"/>
    <w:rsid w:val="00D672F3"/>
    <w:rsid w:val="00D71572"/>
    <w:rsid w:val="00D82CC9"/>
    <w:rsid w:val="00D95FBD"/>
    <w:rsid w:val="00D9610D"/>
    <w:rsid w:val="00D97568"/>
    <w:rsid w:val="00DA0EB2"/>
    <w:rsid w:val="00DA2F55"/>
    <w:rsid w:val="00DA3537"/>
    <w:rsid w:val="00DA400C"/>
    <w:rsid w:val="00DA46AF"/>
    <w:rsid w:val="00DA4A8F"/>
    <w:rsid w:val="00DA4E56"/>
    <w:rsid w:val="00DA66DD"/>
    <w:rsid w:val="00DB012E"/>
    <w:rsid w:val="00DB1709"/>
    <w:rsid w:val="00DB2D6D"/>
    <w:rsid w:val="00DB3832"/>
    <w:rsid w:val="00DB38B8"/>
    <w:rsid w:val="00DC4457"/>
    <w:rsid w:val="00DC459B"/>
    <w:rsid w:val="00DC4666"/>
    <w:rsid w:val="00DC5E2F"/>
    <w:rsid w:val="00DD030D"/>
    <w:rsid w:val="00DD202D"/>
    <w:rsid w:val="00DD2E63"/>
    <w:rsid w:val="00DD4654"/>
    <w:rsid w:val="00DD7DC1"/>
    <w:rsid w:val="00DE7390"/>
    <w:rsid w:val="00DF0768"/>
    <w:rsid w:val="00E12879"/>
    <w:rsid w:val="00E13674"/>
    <w:rsid w:val="00E13F16"/>
    <w:rsid w:val="00E208B7"/>
    <w:rsid w:val="00E25D36"/>
    <w:rsid w:val="00E26499"/>
    <w:rsid w:val="00E27D7B"/>
    <w:rsid w:val="00E30D8F"/>
    <w:rsid w:val="00E344B0"/>
    <w:rsid w:val="00E356C4"/>
    <w:rsid w:val="00E35800"/>
    <w:rsid w:val="00E42E54"/>
    <w:rsid w:val="00E42F73"/>
    <w:rsid w:val="00E43537"/>
    <w:rsid w:val="00E52431"/>
    <w:rsid w:val="00E53D5A"/>
    <w:rsid w:val="00E53EC9"/>
    <w:rsid w:val="00E553BE"/>
    <w:rsid w:val="00E5637F"/>
    <w:rsid w:val="00E607AA"/>
    <w:rsid w:val="00E640C0"/>
    <w:rsid w:val="00E675C0"/>
    <w:rsid w:val="00E6761D"/>
    <w:rsid w:val="00E70793"/>
    <w:rsid w:val="00E75CD6"/>
    <w:rsid w:val="00E82073"/>
    <w:rsid w:val="00E8590A"/>
    <w:rsid w:val="00E92E97"/>
    <w:rsid w:val="00E97966"/>
    <w:rsid w:val="00EA54A3"/>
    <w:rsid w:val="00EA60D4"/>
    <w:rsid w:val="00EB3CFD"/>
    <w:rsid w:val="00EB5482"/>
    <w:rsid w:val="00EB57CA"/>
    <w:rsid w:val="00EB78F4"/>
    <w:rsid w:val="00EC28BF"/>
    <w:rsid w:val="00EC51BD"/>
    <w:rsid w:val="00ED0B60"/>
    <w:rsid w:val="00ED212E"/>
    <w:rsid w:val="00ED4BFF"/>
    <w:rsid w:val="00ED50FB"/>
    <w:rsid w:val="00ED6465"/>
    <w:rsid w:val="00EE2029"/>
    <w:rsid w:val="00EE2440"/>
    <w:rsid w:val="00EF2203"/>
    <w:rsid w:val="00F01D89"/>
    <w:rsid w:val="00F079A0"/>
    <w:rsid w:val="00F132B5"/>
    <w:rsid w:val="00F146A7"/>
    <w:rsid w:val="00F2559E"/>
    <w:rsid w:val="00F2560E"/>
    <w:rsid w:val="00F32CA3"/>
    <w:rsid w:val="00F3384D"/>
    <w:rsid w:val="00F358E3"/>
    <w:rsid w:val="00F37C34"/>
    <w:rsid w:val="00F43442"/>
    <w:rsid w:val="00F43F11"/>
    <w:rsid w:val="00F50089"/>
    <w:rsid w:val="00F51F1A"/>
    <w:rsid w:val="00F53017"/>
    <w:rsid w:val="00F53DA6"/>
    <w:rsid w:val="00F5495D"/>
    <w:rsid w:val="00F622E2"/>
    <w:rsid w:val="00F62C2E"/>
    <w:rsid w:val="00F64562"/>
    <w:rsid w:val="00F702A1"/>
    <w:rsid w:val="00F705F2"/>
    <w:rsid w:val="00F7631C"/>
    <w:rsid w:val="00F76D0F"/>
    <w:rsid w:val="00F77956"/>
    <w:rsid w:val="00F84833"/>
    <w:rsid w:val="00F84863"/>
    <w:rsid w:val="00F947BD"/>
    <w:rsid w:val="00F96119"/>
    <w:rsid w:val="00F96602"/>
    <w:rsid w:val="00FA017D"/>
    <w:rsid w:val="00FA1C3B"/>
    <w:rsid w:val="00FA2E74"/>
    <w:rsid w:val="00FA415B"/>
    <w:rsid w:val="00FA42BB"/>
    <w:rsid w:val="00FB2220"/>
    <w:rsid w:val="00FB74C9"/>
    <w:rsid w:val="00FC2408"/>
    <w:rsid w:val="00FC739F"/>
    <w:rsid w:val="00FD4CDE"/>
    <w:rsid w:val="00FD5385"/>
    <w:rsid w:val="00FE29A0"/>
    <w:rsid w:val="00FE4EC6"/>
    <w:rsid w:val="00FE6CF7"/>
    <w:rsid w:val="00FF6FA8"/>
    <w:rsid w:val="00FF7228"/>
    <w:rsid w:val="1371F8DC"/>
    <w:rsid w:val="17D00ABB"/>
    <w:rsid w:val="36DA4EF3"/>
    <w:rsid w:val="38354466"/>
    <w:rsid w:val="3A270579"/>
    <w:rsid w:val="4BC2F07B"/>
    <w:rsid w:val="4BE41A42"/>
    <w:rsid w:val="4ED30D22"/>
    <w:rsid w:val="5AD453A7"/>
    <w:rsid w:val="72DE2A9A"/>
    <w:rsid w:val="7C5267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99232"/>
  <w15:chartTrackingRefBased/>
  <w15:docId w15:val="{A360658E-75B0-4804-98DC-2712EFA03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raptext">
    <w:name w:val="wraptext"/>
    <w:basedOn w:val="DefaultParagraphFont"/>
    <w:rsid w:val="0064279B"/>
  </w:style>
  <w:style w:type="paragraph" w:styleId="NoSpacing">
    <w:name w:val="No Spacing"/>
    <w:uiPriority w:val="1"/>
    <w:qFormat/>
    <w:rsid w:val="00824646"/>
    <w:pPr>
      <w:spacing w:after="0" w:line="240" w:lineRule="auto"/>
    </w:pPr>
  </w:style>
  <w:style w:type="paragraph" w:styleId="BalloonText">
    <w:name w:val="Balloon Text"/>
    <w:basedOn w:val="Normal"/>
    <w:link w:val="BalloonTextChar"/>
    <w:uiPriority w:val="99"/>
    <w:semiHidden/>
    <w:unhideWhenUsed/>
    <w:rsid w:val="003754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48A"/>
    <w:rPr>
      <w:rFonts w:ascii="Segoe UI" w:hAnsi="Segoe UI" w:cs="Segoe UI"/>
      <w:sz w:val="18"/>
      <w:szCs w:val="18"/>
    </w:rPr>
  </w:style>
  <w:style w:type="paragraph" w:styleId="Header">
    <w:name w:val="header"/>
    <w:basedOn w:val="Normal"/>
    <w:link w:val="HeaderChar"/>
    <w:uiPriority w:val="99"/>
    <w:unhideWhenUsed/>
    <w:rsid w:val="00890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62B"/>
  </w:style>
  <w:style w:type="paragraph" w:styleId="Footer">
    <w:name w:val="footer"/>
    <w:basedOn w:val="Normal"/>
    <w:link w:val="FooterChar"/>
    <w:uiPriority w:val="99"/>
    <w:unhideWhenUsed/>
    <w:rsid w:val="00890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62B"/>
  </w:style>
  <w:style w:type="character" w:styleId="CommentReference">
    <w:name w:val="annotation reference"/>
    <w:basedOn w:val="DefaultParagraphFont"/>
    <w:uiPriority w:val="99"/>
    <w:semiHidden/>
    <w:unhideWhenUsed/>
    <w:rsid w:val="00565466"/>
    <w:rPr>
      <w:sz w:val="16"/>
      <w:szCs w:val="16"/>
    </w:rPr>
  </w:style>
  <w:style w:type="paragraph" w:styleId="CommentText">
    <w:name w:val="annotation text"/>
    <w:basedOn w:val="Normal"/>
    <w:link w:val="CommentTextChar"/>
    <w:uiPriority w:val="99"/>
    <w:semiHidden/>
    <w:unhideWhenUsed/>
    <w:rsid w:val="00565466"/>
    <w:pPr>
      <w:spacing w:line="240" w:lineRule="auto"/>
    </w:pPr>
    <w:rPr>
      <w:sz w:val="20"/>
      <w:szCs w:val="20"/>
    </w:rPr>
  </w:style>
  <w:style w:type="character" w:customStyle="1" w:styleId="CommentTextChar">
    <w:name w:val="Comment Text Char"/>
    <w:basedOn w:val="DefaultParagraphFont"/>
    <w:link w:val="CommentText"/>
    <w:uiPriority w:val="99"/>
    <w:semiHidden/>
    <w:rsid w:val="00565466"/>
    <w:rPr>
      <w:sz w:val="20"/>
      <w:szCs w:val="20"/>
    </w:rPr>
  </w:style>
  <w:style w:type="paragraph" w:styleId="CommentSubject">
    <w:name w:val="annotation subject"/>
    <w:basedOn w:val="CommentText"/>
    <w:next w:val="CommentText"/>
    <w:link w:val="CommentSubjectChar"/>
    <w:uiPriority w:val="99"/>
    <w:semiHidden/>
    <w:unhideWhenUsed/>
    <w:rsid w:val="00565466"/>
    <w:rPr>
      <w:b/>
      <w:bCs/>
    </w:rPr>
  </w:style>
  <w:style w:type="character" w:customStyle="1" w:styleId="CommentSubjectChar">
    <w:name w:val="Comment Subject Char"/>
    <w:basedOn w:val="CommentTextChar"/>
    <w:link w:val="CommentSubject"/>
    <w:uiPriority w:val="99"/>
    <w:semiHidden/>
    <w:rsid w:val="00565466"/>
    <w:rPr>
      <w:b/>
      <w:bCs/>
      <w:sz w:val="20"/>
      <w:szCs w:val="20"/>
    </w:rPr>
  </w:style>
  <w:style w:type="paragraph" w:styleId="FootnoteText">
    <w:name w:val="footnote text"/>
    <w:aliases w:val="fn,Footnote Text Char Char Char Char Char Char,Footnote Text Char Char,Footnote Text1 Char,Footnote Text Char Char Char Char,single space,footnote text,FOOTNOTES,Footnote Text Char2 Char,ft,ALTS FOOTNOTE,Char1,ADB,f,Footnote Text2,5_G"/>
    <w:basedOn w:val="Normal"/>
    <w:link w:val="FootnoteTextChar"/>
    <w:uiPriority w:val="99"/>
    <w:unhideWhenUsed/>
    <w:qFormat/>
    <w:rsid w:val="00D97568"/>
    <w:pPr>
      <w:spacing w:after="0" w:line="240" w:lineRule="auto"/>
    </w:pPr>
    <w:rPr>
      <w:sz w:val="20"/>
      <w:szCs w:val="20"/>
    </w:rPr>
  </w:style>
  <w:style w:type="character" w:customStyle="1" w:styleId="FootnoteTextChar">
    <w:name w:val="Footnote Text Char"/>
    <w:aliases w:val="fn Char,Footnote Text Char Char Char Char Char Char Char,Footnote Text Char Char Char,Footnote Text1 Char Char,Footnote Text Char Char Char Char Char,single space Char,footnote text Char,FOOTNOTES Char,Footnote Text Char2 Char Char"/>
    <w:basedOn w:val="DefaultParagraphFont"/>
    <w:link w:val="FootnoteText"/>
    <w:uiPriority w:val="99"/>
    <w:rsid w:val="00D97568"/>
    <w:rPr>
      <w:sz w:val="20"/>
      <w:szCs w:val="20"/>
      <w:lang w:val="en-GB"/>
    </w:rPr>
  </w:style>
  <w:style w:type="character" w:styleId="FootnoteReference">
    <w:name w:val="footnote reference"/>
    <w:aliases w:val="Footnotes refss,16 Point,Superscript 6 Point,ftref,4_G Char Char Char Char,Footnotes refss Char Char Char Char,ftref Char Char Char Char,BVI fnr Char Char Char Char,BVI fnr Car Car Char Char Char Char,BVI fnr Car Char Char Char Char"/>
    <w:basedOn w:val="DefaultParagraphFont"/>
    <w:link w:val="4GCharCharChar"/>
    <w:uiPriority w:val="99"/>
    <w:unhideWhenUsed/>
    <w:qFormat/>
    <w:rsid w:val="00D97568"/>
    <w:rPr>
      <w:vertAlign w:val="superscript"/>
    </w:rPr>
  </w:style>
  <w:style w:type="character" w:styleId="Hyperlink">
    <w:name w:val="Hyperlink"/>
    <w:basedOn w:val="DefaultParagraphFont"/>
    <w:uiPriority w:val="99"/>
    <w:unhideWhenUsed/>
    <w:rsid w:val="00D97568"/>
    <w:rPr>
      <w:color w:val="0563C1" w:themeColor="hyperlink"/>
      <w:u w:val="single"/>
    </w:rPr>
  </w:style>
  <w:style w:type="character" w:customStyle="1" w:styleId="UnresolvedMention">
    <w:name w:val="Unresolved Mention"/>
    <w:basedOn w:val="DefaultParagraphFont"/>
    <w:uiPriority w:val="99"/>
    <w:semiHidden/>
    <w:unhideWhenUsed/>
    <w:rsid w:val="00D97568"/>
    <w:rPr>
      <w:color w:val="605E5C"/>
      <w:shd w:val="clear" w:color="auto" w:fill="E1DFDD"/>
    </w:rPr>
  </w:style>
  <w:style w:type="paragraph" w:customStyle="1" w:styleId="Default">
    <w:name w:val="Default"/>
    <w:rsid w:val="002709D8"/>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5E79B4"/>
    <w:rPr>
      <w:color w:val="954F72" w:themeColor="followedHyperlink"/>
      <w:u w:val="single"/>
    </w:rPr>
  </w:style>
  <w:style w:type="paragraph" w:styleId="Revision">
    <w:name w:val="Revision"/>
    <w:hidden/>
    <w:uiPriority w:val="99"/>
    <w:semiHidden/>
    <w:rsid w:val="00F32CA3"/>
    <w:pPr>
      <w:spacing w:after="0" w:line="240" w:lineRule="auto"/>
    </w:pPr>
    <w:rPr>
      <w:lang w:val="en-GB"/>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1745C6"/>
    <w:pPr>
      <w:spacing w:line="240" w:lineRule="exact"/>
      <w:jc w:val="both"/>
    </w:pPr>
    <w:rPr>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604611">
      <w:bodyDiv w:val="1"/>
      <w:marLeft w:val="0"/>
      <w:marRight w:val="0"/>
      <w:marTop w:val="0"/>
      <w:marBottom w:val="0"/>
      <w:divBdr>
        <w:top w:val="none" w:sz="0" w:space="0" w:color="auto"/>
        <w:left w:val="none" w:sz="0" w:space="0" w:color="auto"/>
        <w:bottom w:val="none" w:sz="0" w:space="0" w:color="auto"/>
        <w:right w:val="none" w:sz="0" w:space="0" w:color="auto"/>
      </w:divBdr>
      <w:divsChild>
        <w:div w:id="146527224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40001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www.unwomen.org/en/digital-library/publications/2020/07/guidance-addressing-emerging-human-trafficking-trends-and-consequences-of-the-covid-19-pandemic" TargetMode="External"/><Relationship Id="rId3" Type="http://schemas.openxmlformats.org/officeDocument/2006/relationships/hyperlink" Target="https://www.unodc.org/unodc/data-and-analysis/glotip.html" TargetMode="External"/><Relationship Id="rId7" Type="http://schemas.openxmlformats.org/officeDocument/2006/relationships/hyperlink" Target="https://www.unwomen.org/en/digital-library/publications/2020/07/a-75-289-sg-report-trafficking" TargetMode="External"/><Relationship Id="rId12" Type="http://schemas.openxmlformats.org/officeDocument/2006/relationships/hyperlink" Target="https://www.unwomen.org/en/digital-library/publications/2020/07/guidance-addressing-emerging-human-trafficking-trends-and-consequences-of-the-covid-19-pandemic" TargetMode="External"/><Relationship Id="rId2" Type="http://schemas.openxmlformats.org/officeDocument/2006/relationships/hyperlink" Target="https://www.ohchr.org/EN/NewsEvents/Pages/DisplayNews.aspx?NewsID=24959&amp;LangID=E" TargetMode="External"/><Relationship Id="rId1" Type="http://schemas.openxmlformats.org/officeDocument/2006/relationships/hyperlink" Target="https://www.unodc.org/unodc/data-and-analysis/glotip.html" TargetMode="External"/><Relationship Id="rId6" Type="http://schemas.openxmlformats.org/officeDocument/2006/relationships/hyperlink" Target="https://www.unwomen.org/en/digital-library/publications/2020/07/a-75-289-sg-report-trafficking" TargetMode="External"/><Relationship Id="rId11" Type="http://schemas.openxmlformats.org/officeDocument/2006/relationships/hyperlink" Target="https://unsdg.un.org/sites/default/files/2020-04/160420_Covid_Children_Policy_Brief.pdf" TargetMode="External"/><Relationship Id="rId5" Type="http://schemas.openxmlformats.org/officeDocument/2006/relationships/hyperlink" Target="https://www.un.org/internal-displacement-panel/sites/www.un.org.internal-displacement-panel/files/published_ilo_submission.pdf" TargetMode="External"/><Relationship Id="rId10" Type="http://schemas.openxmlformats.org/officeDocument/2006/relationships/hyperlink" Target="https://www.unwomen.org/en/digital-library/publications/2020/07/a-75-289-sg-report-trafficking" TargetMode="External"/><Relationship Id="rId4" Type="http://schemas.openxmlformats.org/officeDocument/2006/relationships/hyperlink" Target="https://www.ctdatacollaborative.org/story/human-trafficking-and-gender-differences-similarities-and-trends" TargetMode="External"/><Relationship Id="rId9" Type="http://schemas.openxmlformats.org/officeDocument/2006/relationships/hyperlink" Target="https://www.unwomen.org/en/digital-library/publications/2020/07/guidance-addressing-emerging-human-trafficking-trends-and-consequences-of-the-covid-19-pandemi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D7834-E019-427C-96DC-0CFF689FD23A}"/>
</file>

<file path=customXml/itemProps2.xml><?xml version="1.0" encoding="utf-8"?>
<ds:datastoreItem xmlns:ds="http://schemas.openxmlformats.org/officeDocument/2006/customXml" ds:itemID="{33DB1031-CF16-45B3-89AE-18B756A271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0EEAA3-034A-45D2-91D6-55D6C5446451}">
  <ds:schemaRefs>
    <ds:schemaRef ds:uri="http://schemas.microsoft.com/sharepoint/v3/contenttype/forms"/>
  </ds:schemaRefs>
</ds:datastoreItem>
</file>

<file path=customXml/itemProps4.xml><?xml version="1.0" encoding="utf-8"?>
<ds:datastoreItem xmlns:ds="http://schemas.openxmlformats.org/officeDocument/2006/customXml" ds:itemID="{06A56E01-C752-46C3-B0AD-3531279E1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2342</Words>
  <Characters>13354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15665</CharactersWithSpaces>
  <SharedDoc>false</SharedDoc>
  <HLinks>
    <vt:vector size="72" baseType="variant">
      <vt:variant>
        <vt:i4>1310730</vt:i4>
      </vt:variant>
      <vt:variant>
        <vt:i4>30</vt:i4>
      </vt:variant>
      <vt:variant>
        <vt:i4>0</vt:i4>
      </vt:variant>
      <vt:variant>
        <vt:i4>5</vt:i4>
      </vt:variant>
      <vt:variant>
        <vt:lpwstr>https://unsdg.un.org/sites/default/files/2020-04/160420_Covid_Children_Policy_Brief.pdf</vt:lpwstr>
      </vt:variant>
      <vt:variant>
        <vt:lpwstr/>
      </vt:variant>
      <vt:variant>
        <vt:i4>3932207</vt:i4>
      </vt:variant>
      <vt:variant>
        <vt:i4>27</vt:i4>
      </vt:variant>
      <vt:variant>
        <vt:i4>0</vt:i4>
      </vt:variant>
      <vt:variant>
        <vt:i4>5</vt:i4>
      </vt:variant>
      <vt:variant>
        <vt:lpwstr>https://www.unwomen.org/en/digital-library/publications/2020/07/a-75-289-sg-report-trafficking</vt:lpwstr>
      </vt:variant>
      <vt:variant>
        <vt:lpwstr/>
      </vt:variant>
      <vt:variant>
        <vt:i4>3866658</vt:i4>
      </vt:variant>
      <vt:variant>
        <vt:i4>24</vt:i4>
      </vt:variant>
      <vt:variant>
        <vt:i4>0</vt:i4>
      </vt:variant>
      <vt:variant>
        <vt:i4>5</vt:i4>
      </vt:variant>
      <vt:variant>
        <vt:lpwstr>https://www.unwomen.org/en/digital-library/publications/2020/07/guidance-addressing-emerging-human-trafficking-trends-and-consequences-of-the-covid-19-pandemic</vt:lpwstr>
      </vt:variant>
      <vt:variant>
        <vt:lpwstr/>
      </vt:variant>
      <vt:variant>
        <vt:i4>3866658</vt:i4>
      </vt:variant>
      <vt:variant>
        <vt:i4>21</vt:i4>
      </vt:variant>
      <vt:variant>
        <vt:i4>0</vt:i4>
      </vt:variant>
      <vt:variant>
        <vt:i4>5</vt:i4>
      </vt:variant>
      <vt:variant>
        <vt:lpwstr>https://www.unwomen.org/en/digital-library/publications/2020/07/guidance-addressing-emerging-human-trafficking-trends-and-consequences-of-the-covid-19-pandemic</vt:lpwstr>
      </vt:variant>
      <vt:variant>
        <vt:lpwstr/>
      </vt:variant>
      <vt:variant>
        <vt:i4>3932207</vt:i4>
      </vt:variant>
      <vt:variant>
        <vt:i4>18</vt:i4>
      </vt:variant>
      <vt:variant>
        <vt:i4>0</vt:i4>
      </vt:variant>
      <vt:variant>
        <vt:i4>5</vt:i4>
      </vt:variant>
      <vt:variant>
        <vt:lpwstr>https://www.unwomen.org/en/digital-library/publications/2020/07/a-75-289-sg-report-trafficking</vt:lpwstr>
      </vt:variant>
      <vt:variant>
        <vt:lpwstr/>
      </vt:variant>
      <vt:variant>
        <vt:i4>3014709</vt:i4>
      </vt:variant>
      <vt:variant>
        <vt:i4>15</vt:i4>
      </vt:variant>
      <vt:variant>
        <vt:i4>0</vt:i4>
      </vt:variant>
      <vt:variant>
        <vt:i4>5</vt:i4>
      </vt:variant>
      <vt:variant>
        <vt:lpwstr>https://www.un.org/internal-displacement-panel/sites/www.un.org.internal-displacement-panel/files/published_ilo_submission.pdf</vt:lpwstr>
      </vt:variant>
      <vt:variant>
        <vt:lpwstr/>
      </vt:variant>
      <vt:variant>
        <vt:i4>2687034</vt:i4>
      </vt:variant>
      <vt:variant>
        <vt:i4>12</vt:i4>
      </vt:variant>
      <vt:variant>
        <vt:i4>0</vt:i4>
      </vt:variant>
      <vt:variant>
        <vt:i4>5</vt:i4>
      </vt:variant>
      <vt:variant>
        <vt:lpwstr>https://www.ctdatacollaborative.org/story/human-trafficking-and-gender-differences-similarities-and-trends</vt:lpwstr>
      </vt:variant>
      <vt:variant>
        <vt:lpwstr/>
      </vt:variant>
      <vt:variant>
        <vt:i4>4390927</vt:i4>
      </vt:variant>
      <vt:variant>
        <vt:i4>9</vt:i4>
      </vt:variant>
      <vt:variant>
        <vt:i4>0</vt:i4>
      </vt:variant>
      <vt:variant>
        <vt:i4>5</vt:i4>
      </vt:variant>
      <vt:variant>
        <vt:lpwstr>https://www.unodc.org/unodc/data-and-analysis/glotip.html</vt:lpwstr>
      </vt:variant>
      <vt:variant>
        <vt:lpwstr/>
      </vt:variant>
      <vt:variant>
        <vt:i4>2687034</vt:i4>
      </vt:variant>
      <vt:variant>
        <vt:i4>6</vt:i4>
      </vt:variant>
      <vt:variant>
        <vt:i4>0</vt:i4>
      </vt:variant>
      <vt:variant>
        <vt:i4>5</vt:i4>
      </vt:variant>
      <vt:variant>
        <vt:lpwstr>https://www.ctdatacollaborative.org/story/human-trafficking-and-gender-differences-similarities-and-trends</vt:lpwstr>
      </vt:variant>
      <vt:variant>
        <vt:lpwstr/>
      </vt:variant>
      <vt:variant>
        <vt:i4>4390927</vt:i4>
      </vt:variant>
      <vt:variant>
        <vt:i4>0</vt:i4>
      </vt:variant>
      <vt:variant>
        <vt:i4>0</vt:i4>
      </vt:variant>
      <vt:variant>
        <vt:i4>5</vt:i4>
      </vt:variant>
      <vt:variant>
        <vt:lpwstr>https://www.unodc.org/unodc/data-and-analysis/glotip.html</vt:lpwstr>
      </vt:variant>
      <vt:variant>
        <vt:lpwstr/>
      </vt:variant>
      <vt:variant>
        <vt:i4>1966087</vt:i4>
      </vt:variant>
      <vt:variant>
        <vt:i4>3</vt:i4>
      </vt:variant>
      <vt:variant>
        <vt:i4>0</vt:i4>
      </vt:variant>
      <vt:variant>
        <vt:i4>5</vt:i4>
      </vt:variant>
      <vt:variant>
        <vt:lpwstr>https://www.ctdatacollaborative.org/dataset/gender-data-story/resource/61098421-1c0f-4a11-9fc8-6471ba69e44f</vt:lpwstr>
      </vt:variant>
      <vt:variant>
        <vt:lpwstr>{view-graph:{graphOptions:{hooks:{processOffset:{},bindEvents:{}}}},graphOptions:{hooks:{processOffset:{},bindEvents:{}}},view-grid:{columnsWidth:[{column:!Means++of++control,width:284}]}}</vt:lpwstr>
      </vt:variant>
      <vt:variant>
        <vt:i4>4980802</vt:i4>
      </vt:variant>
      <vt:variant>
        <vt:i4>0</vt:i4>
      </vt:variant>
      <vt:variant>
        <vt:i4>0</vt:i4>
      </vt:variant>
      <vt:variant>
        <vt:i4>5</vt:i4>
      </vt:variant>
      <vt:variant>
        <vt:lpwstr>https://www.ctdatacollaborative.org/dataset/gender-data-story/resource/ff0e1906-078c-4c82-84b9-82ab13a97a45</vt:lpwstr>
      </vt:variant>
      <vt:variant>
        <vt:lpwstr>{view-graph:{graphOptions:{hooks:{processOffset:{},bindEvents:{}}}},graphOptions:{hooks:{processOffset:{},bindEvents:{}}},view-grid:{columnsWidth:[{column:!Means++of++control,width:360},{column:!Female,width:115}]}}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Mendes Meireles Silva</dc:creator>
  <cp:keywords/>
  <dc:description/>
  <cp:lastModifiedBy>Satya Jennings</cp:lastModifiedBy>
  <cp:revision>2</cp:revision>
  <dcterms:created xsi:type="dcterms:W3CDTF">2021-03-19T16:18:00Z</dcterms:created>
  <dcterms:modified xsi:type="dcterms:W3CDTF">2021-03-19T16:18:00Z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