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A_InsertPM.png" ContentType="image/.png"/>
  <Override PartName="/customUI/images/A_InsertCovering.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03fed4dc02f645c5"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8B96" w14:textId="3A4F73FD" w:rsidR="001B600D" w:rsidRDefault="001B600D" w:rsidP="001B600D">
      <w:pPr>
        <w:pStyle w:val="Title"/>
        <w:jc w:val="left"/>
        <w:rPr>
          <w:rFonts w:ascii="Calibri" w:hAnsi="Calibri"/>
          <w:sz w:val="28"/>
          <w:szCs w:val="28"/>
        </w:rPr>
      </w:pPr>
      <w:bookmarkStart w:id="0" w:name="Covering"/>
      <w:bookmarkStart w:id="1" w:name="_GoBack"/>
      <w:bookmarkEnd w:id="0"/>
      <w:bookmarkEnd w:id="1"/>
    </w:p>
    <w:p w14:paraId="592A2C7F" w14:textId="175FB236" w:rsidR="0051376D" w:rsidRPr="00E66762" w:rsidRDefault="00DE65C5" w:rsidP="00C22DEA">
      <w:pPr>
        <w:pStyle w:val="Title"/>
        <w:rPr>
          <w:rFonts w:ascii="Calibri" w:hAnsi="Calibri"/>
          <w:sz w:val="28"/>
          <w:szCs w:val="28"/>
        </w:rPr>
      </w:pPr>
      <w:r>
        <w:rPr>
          <w:rFonts w:ascii="Calibri" w:hAnsi="Calibri"/>
          <w:sz w:val="28"/>
          <w:szCs w:val="28"/>
        </w:rPr>
        <w:t>Australian Government</w:t>
      </w:r>
      <w:r w:rsidR="00B960E5" w:rsidRPr="00E66762">
        <w:rPr>
          <w:rFonts w:ascii="Calibri" w:hAnsi="Calibri"/>
          <w:sz w:val="28"/>
          <w:szCs w:val="28"/>
        </w:rPr>
        <w:t xml:space="preserve"> Response to</w:t>
      </w:r>
      <w:r w:rsidR="00EE77FB" w:rsidRPr="00E66762">
        <w:rPr>
          <w:rFonts w:ascii="Calibri" w:hAnsi="Calibri"/>
          <w:sz w:val="28"/>
          <w:szCs w:val="28"/>
        </w:rPr>
        <w:t xml:space="preserve"> the</w:t>
      </w:r>
      <w:r w:rsidR="00B960E5" w:rsidRPr="00E66762">
        <w:rPr>
          <w:rFonts w:ascii="Calibri" w:hAnsi="Calibri"/>
          <w:sz w:val="28"/>
          <w:szCs w:val="28"/>
        </w:rPr>
        <w:t xml:space="preserve"> U</w:t>
      </w:r>
      <w:r w:rsidR="00491080" w:rsidRPr="00E66762">
        <w:rPr>
          <w:rFonts w:ascii="Calibri" w:hAnsi="Calibri"/>
          <w:sz w:val="28"/>
          <w:szCs w:val="28"/>
        </w:rPr>
        <w:t>nited Nations</w:t>
      </w:r>
      <w:r w:rsidR="00B960E5" w:rsidRPr="00E66762">
        <w:rPr>
          <w:rFonts w:ascii="Calibri" w:hAnsi="Calibri"/>
          <w:sz w:val="28"/>
          <w:szCs w:val="28"/>
        </w:rPr>
        <w:t xml:space="preserve"> Special Rapporteur on </w:t>
      </w:r>
      <w:r w:rsidR="00491080" w:rsidRPr="00E66762">
        <w:rPr>
          <w:rFonts w:ascii="Calibri" w:hAnsi="Calibri"/>
          <w:sz w:val="28"/>
          <w:szCs w:val="28"/>
        </w:rPr>
        <w:t>c</w:t>
      </w:r>
      <w:r w:rsidR="00B960E5" w:rsidRPr="00E66762">
        <w:rPr>
          <w:rFonts w:ascii="Calibri" w:hAnsi="Calibri"/>
          <w:sz w:val="28"/>
          <w:szCs w:val="28"/>
        </w:rPr>
        <w:t xml:space="preserve">ontemporary </w:t>
      </w:r>
      <w:r w:rsidR="00491080" w:rsidRPr="00E66762">
        <w:rPr>
          <w:rFonts w:ascii="Calibri" w:hAnsi="Calibri"/>
          <w:sz w:val="28"/>
          <w:szCs w:val="28"/>
        </w:rPr>
        <w:t>f</w:t>
      </w:r>
      <w:r w:rsidR="00B960E5" w:rsidRPr="00E66762">
        <w:rPr>
          <w:rFonts w:ascii="Calibri" w:hAnsi="Calibri"/>
          <w:sz w:val="28"/>
          <w:szCs w:val="28"/>
        </w:rPr>
        <w:t xml:space="preserve">orms of </w:t>
      </w:r>
      <w:r w:rsidR="00491080" w:rsidRPr="00E66762">
        <w:rPr>
          <w:rFonts w:ascii="Calibri" w:hAnsi="Calibri"/>
          <w:sz w:val="28"/>
          <w:szCs w:val="28"/>
        </w:rPr>
        <w:t>s</w:t>
      </w:r>
      <w:r w:rsidR="00B960E5" w:rsidRPr="00E66762">
        <w:rPr>
          <w:rFonts w:ascii="Calibri" w:hAnsi="Calibri"/>
          <w:sz w:val="28"/>
          <w:szCs w:val="28"/>
        </w:rPr>
        <w:t>lavery</w:t>
      </w:r>
      <w:r w:rsidR="00491080" w:rsidRPr="00E66762">
        <w:rPr>
          <w:rFonts w:ascii="Calibri" w:hAnsi="Calibri"/>
          <w:sz w:val="28"/>
          <w:szCs w:val="28"/>
        </w:rPr>
        <w:t>, including its causes and consequences</w:t>
      </w:r>
      <w:r w:rsidR="00E66762" w:rsidRPr="00E66762">
        <w:rPr>
          <w:rFonts w:ascii="Calibri" w:hAnsi="Calibri"/>
          <w:sz w:val="28"/>
          <w:szCs w:val="28"/>
        </w:rPr>
        <w:br/>
      </w:r>
    </w:p>
    <w:p w14:paraId="2F8D0F2A" w14:textId="409CC479" w:rsidR="004159CB" w:rsidRPr="00E66762" w:rsidRDefault="0051376D" w:rsidP="00C22DEA">
      <w:pPr>
        <w:pStyle w:val="Title"/>
        <w:rPr>
          <w:rFonts w:ascii="Calibri" w:hAnsi="Calibri"/>
          <w:sz w:val="32"/>
          <w:szCs w:val="32"/>
        </w:rPr>
      </w:pPr>
      <w:r w:rsidRPr="00E66762">
        <w:rPr>
          <w:rFonts w:ascii="Calibri" w:hAnsi="Calibri"/>
          <w:sz w:val="24"/>
          <w:szCs w:val="24"/>
        </w:rPr>
        <w:t xml:space="preserve"> </w:t>
      </w:r>
      <w:r w:rsidR="00EE77FB" w:rsidRPr="00E66762">
        <w:rPr>
          <w:rFonts w:ascii="Calibri" w:hAnsi="Calibri"/>
          <w:sz w:val="24"/>
          <w:szCs w:val="24"/>
        </w:rPr>
        <w:t>The nexus between displacement and contemporary forms of slavery</w:t>
      </w:r>
    </w:p>
    <w:p w14:paraId="518B79FA" w14:textId="5F1C04D7" w:rsidR="001E2C91" w:rsidRDefault="001E2C91" w:rsidP="005C162B">
      <w:pPr>
        <w:pStyle w:val="BodyText"/>
      </w:pPr>
    </w:p>
    <w:p w14:paraId="50F2A51D" w14:textId="4ECFFF89" w:rsidR="00491080" w:rsidRDefault="00491080"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 xml:space="preserve">The Australian Government is pleased to contribute to the </w:t>
      </w:r>
      <w:r w:rsidR="008B1F12" w:rsidRPr="00E66762">
        <w:rPr>
          <w:rFonts w:ascii="Calibri" w:hAnsi="Calibri"/>
          <w:color w:val="000000" w:themeColor="text1"/>
          <w:sz w:val="24"/>
        </w:rPr>
        <w:t xml:space="preserve">Special Rapporteur’s </w:t>
      </w:r>
      <w:r w:rsidRPr="00E66762">
        <w:rPr>
          <w:rFonts w:ascii="Calibri" w:hAnsi="Calibri"/>
          <w:color w:val="000000" w:themeColor="text1"/>
          <w:sz w:val="24"/>
        </w:rPr>
        <w:t xml:space="preserve">report on the nexus between displacement and contemporary forms of slavery. </w:t>
      </w:r>
    </w:p>
    <w:p w14:paraId="1C8B1BC4" w14:textId="2265863B" w:rsidR="00E66762" w:rsidRPr="00E66762" w:rsidRDefault="00E66762" w:rsidP="00E66762">
      <w:pPr>
        <w:pStyle w:val="BodyText"/>
        <w:spacing w:line="276" w:lineRule="auto"/>
        <w:rPr>
          <w:rFonts w:ascii="Calibri" w:hAnsi="Calibri"/>
          <w:color w:val="000000" w:themeColor="text1"/>
          <w:sz w:val="24"/>
        </w:rPr>
      </w:pPr>
      <w:r>
        <w:rPr>
          <w:rFonts w:ascii="Calibri" w:hAnsi="Calibri"/>
          <w:color w:val="000000" w:themeColor="text1"/>
          <w:sz w:val="24"/>
        </w:rPr>
        <w:t xml:space="preserve">Please see below information about the nature and extent of contemporary forms of slavery in Australia and about the Australian Government’s response to contemporary forms of slavery. </w:t>
      </w:r>
      <w:r w:rsidR="00F046F9">
        <w:rPr>
          <w:rFonts w:ascii="Calibri" w:hAnsi="Calibri"/>
          <w:color w:val="000000" w:themeColor="text1"/>
          <w:sz w:val="24"/>
        </w:rPr>
        <w:t>Please note that t</w:t>
      </w:r>
      <w:r>
        <w:rPr>
          <w:rFonts w:ascii="Calibri" w:hAnsi="Calibri"/>
          <w:color w:val="000000" w:themeColor="text1"/>
          <w:sz w:val="24"/>
        </w:rPr>
        <w:t xml:space="preserve">he </w:t>
      </w:r>
      <w:r w:rsidR="00F046F9">
        <w:rPr>
          <w:rFonts w:ascii="Calibri" w:hAnsi="Calibri"/>
          <w:color w:val="000000" w:themeColor="text1"/>
          <w:sz w:val="24"/>
        </w:rPr>
        <w:t xml:space="preserve">Australian </w:t>
      </w:r>
      <w:r>
        <w:rPr>
          <w:rFonts w:ascii="Calibri" w:hAnsi="Calibri"/>
          <w:color w:val="000000" w:themeColor="text1"/>
          <w:sz w:val="24"/>
        </w:rPr>
        <w:t xml:space="preserve">Government does not have disaggregate data </w:t>
      </w:r>
      <w:r w:rsidR="00F046F9">
        <w:rPr>
          <w:rFonts w:ascii="Calibri" w:hAnsi="Calibri"/>
          <w:color w:val="000000" w:themeColor="text1"/>
          <w:sz w:val="24"/>
        </w:rPr>
        <w:t>on</w:t>
      </w:r>
      <w:r>
        <w:rPr>
          <w:rFonts w:ascii="Calibri" w:hAnsi="Calibri"/>
          <w:color w:val="000000" w:themeColor="text1"/>
          <w:sz w:val="24"/>
        </w:rPr>
        <w:t xml:space="preserve"> the nexus between displacement and contemporary forms of slavery in Australia. </w:t>
      </w:r>
    </w:p>
    <w:p w14:paraId="0F7E1AB8" w14:textId="038D1738" w:rsidR="00491080" w:rsidRPr="00E66762" w:rsidRDefault="00491080" w:rsidP="00E66762">
      <w:pPr>
        <w:pStyle w:val="BodyText"/>
        <w:spacing w:line="276" w:lineRule="auto"/>
        <w:rPr>
          <w:rFonts w:ascii="Calibri" w:hAnsi="Calibri"/>
          <w:b/>
          <w:color w:val="000000" w:themeColor="text1"/>
          <w:sz w:val="28"/>
        </w:rPr>
      </w:pPr>
      <w:r w:rsidRPr="00E66762">
        <w:rPr>
          <w:rFonts w:ascii="Calibri" w:hAnsi="Calibri"/>
          <w:b/>
          <w:color w:val="000000" w:themeColor="text1"/>
          <w:sz w:val="28"/>
        </w:rPr>
        <w:t>Contemporary forms of slavery in Australia</w:t>
      </w:r>
    </w:p>
    <w:p w14:paraId="10DA2C7F" w14:textId="01842D78" w:rsidR="00E66762" w:rsidRDefault="00491080"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 xml:space="preserve">The Australian Government uses to term modern slavery to refer to serious exploitative practices including trafficking in persons, slavery, servitude, forced labour, </w:t>
      </w:r>
      <w:r w:rsidR="00927719" w:rsidRPr="00E66762">
        <w:rPr>
          <w:rFonts w:ascii="Calibri" w:hAnsi="Calibri"/>
          <w:color w:val="000000" w:themeColor="text1"/>
          <w:sz w:val="24"/>
        </w:rPr>
        <w:t>debt</w:t>
      </w:r>
      <w:r w:rsidRPr="00E66762">
        <w:rPr>
          <w:rFonts w:ascii="Calibri" w:hAnsi="Calibri"/>
          <w:color w:val="000000" w:themeColor="text1"/>
          <w:sz w:val="24"/>
        </w:rPr>
        <w:t xml:space="preserve"> bondage, deceptive recruiting for labour or services, forced marriage and the worst forms of child labour. </w:t>
      </w:r>
    </w:p>
    <w:p w14:paraId="3C29261B" w14:textId="170E57DB" w:rsidR="005718F2" w:rsidRDefault="005718F2" w:rsidP="00E66762">
      <w:pPr>
        <w:pStyle w:val="BodyText"/>
        <w:spacing w:line="276" w:lineRule="auto"/>
        <w:rPr>
          <w:rFonts w:ascii="Calibri" w:hAnsi="Calibri"/>
          <w:color w:val="000000" w:themeColor="text1"/>
          <w:sz w:val="24"/>
        </w:rPr>
      </w:pPr>
      <w:r>
        <w:rPr>
          <w:rFonts w:ascii="Calibri" w:hAnsi="Calibri"/>
          <w:color w:val="000000" w:themeColor="text1"/>
          <w:sz w:val="24"/>
        </w:rPr>
        <w:t>Between 1 July 2019 and 30 June</w:t>
      </w:r>
      <w:r w:rsidR="00927719" w:rsidRPr="00E66762">
        <w:rPr>
          <w:rFonts w:ascii="Calibri" w:hAnsi="Calibri"/>
          <w:color w:val="000000" w:themeColor="text1"/>
          <w:sz w:val="24"/>
        </w:rPr>
        <w:t xml:space="preserve"> 2020, the Australian Federal Police (the AFP) received 233 modern slavery reports. </w:t>
      </w:r>
      <w:r>
        <w:rPr>
          <w:rFonts w:ascii="Calibri" w:hAnsi="Calibri"/>
          <w:color w:val="000000" w:themeColor="text1"/>
          <w:sz w:val="24"/>
        </w:rPr>
        <w:t xml:space="preserve">Forced marriage accounted for 41% of these reports. </w:t>
      </w:r>
    </w:p>
    <w:p w14:paraId="36F5080E" w14:textId="77777777" w:rsidR="005718F2" w:rsidRDefault="00BD7C58"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 xml:space="preserve">Victims of modern slavery identified in Australia are primarily Australian citizens. </w:t>
      </w:r>
    </w:p>
    <w:p w14:paraId="436714FA" w14:textId="211ED599" w:rsidR="00984434" w:rsidRPr="00E66762" w:rsidRDefault="00BD7C58"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Non-Australian v</w:t>
      </w:r>
      <w:r w:rsidR="004F2517">
        <w:rPr>
          <w:rFonts w:ascii="Calibri" w:hAnsi="Calibri"/>
          <w:color w:val="000000" w:themeColor="text1"/>
          <w:sz w:val="24"/>
        </w:rPr>
        <w:t>ictims are primarily from South </w:t>
      </w:r>
      <w:r w:rsidRPr="00E66762">
        <w:rPr>
          <w:rFonts w:ascii="Calibri" w:hAnsi="Calibri"/>
          <w:color w:val="000000" w:themeColor="text1"/>
          <w:sz w:val="24"/>
        </w:rPr>
        <w:t xml:space="preserve">Asia, the Middle East and more recently, the Pacific region. Further statistics are at </w:t>
      </w:r>
      <w:r w:rsidRPr="00E66762">
        <w:rPr>
          <w:rFonts w:ascii="Calibri" w:hAnsi="Calibri"/>
          <w:b/>
          <w:color w:val="000000" w:themeColor="text1"/>
          <w:sz w:val="24"/>
          <w:u w:val="single"/>
        </w:rPr>
        <w:t>Attachment A.</w:t>
      </w:r>
    </w:p>
    <w:p w14:paraId="4DDD8545" w14:textId="334F89A3" w:rsidR="007A06EC" w:rsidRPr="00E66762" w:rsidRDefault="00B960E5" w:rsidP="00E66762">
      <w:pPr>
        <w:pStyle w:val="BodyText"/>
        <w:spacing w:line="276" w:lineRule="auto"/>
        <w:rPr>
          <w:rFonts w:ascii="Calibri" w:hAnsi="Calibri" w:cstheme="minorHAnsi"/>
          <w:color w:val="000000" w:themeColor="text1"/>
          <w:sz w:val="28"/>
        </w:rPr>
      </w:pPr>
      <w:r w:rsidRPr="00E66762">
        <w:rPr>
          <w:rFonts w:ascii="Calibri" w:hAnsi="Calibri"/>
          <w:b/>
          <w:color w:val="000000" w:themeColor="text1"/>
          <w:sz w:val="28"/>
        </w:rPr>
        <w:t>Australia’s Response</w:t>
      </w:r>
    </w:p>
    <w:p w14:paraId="42FC4207" w14:textId="77777777" w:rsidR="00B62900" w:rsidRPr="00E66762" w:rsidRDefault="00DD54FA" w:rsidP="00E66762">
      <w:pPr>
        <w:pStyle w:val="BodyText"/>
        <w:spacing w:line="276" w:lineRule="auto"/>
        <w:rPr>
          <w:rFonts w:ascii="Calibri" w:hAnsi="Calibri"/>
          <w:b/>
          <w:i/>
          <w:color w:val="000000" w:themeColor="text1"/>
          <w:sz w:val="24"/>
        </w:rPr>
      </w:pPr>
      <w:r w:rsidRPr="00E66762">
        <w:rPr>
          <w:rFonts w:ascii="Calibri" w:hAnsi="Calibri"/>
          <w:b/>
          <w:i/>
          <w:color w:val="000000" w:themeColor="text1"/>
          <w:sz w:val="24"/>
        </w:rPr>
        <w:t>National Action Plan</w:t>
      </w:r>
      <w:r w:rsidR="00EE77FB" w:rsidRPr="00E66762">
        <w:rPr>
          <w:rFonts w:ascii="Calibri" w:hAnsi="Calibri"/>
          <w:b/>
          <w:i/>
          <w:color w:val="000000" w:themeColor="text1"/>
          <w:sz w:val="24"/>
        </w:rPr>
        <w:t xml:space="preserve"> to Combat Modern Slavery 2020-25 </w:t>
      </w:r>
    </w:p>
    <w:p w14:paraId="121E80E3" w14:textId="0D6004F0" w:rsidR="00AB1F45" w:rsidRPr="00E66762" w:rsidRDefault="00AB1F45" w:rsidP="00E66762">
      <w:pPr>
        <w:pStyle w:val="BodyText"/>
        <w:spacing w:line="276" w:lineRule="auto"/>
        <w:rPr>
          <w:rFonts w:ascii="Calibri" w:hAnsi="Calibri" w:cs="Arial"/>
          <w:color w:val="000000" w:themeColor="text1"/>
          <w:sz w:val="24"/>
        </w:rPr>
      </w:pPr>
      <w:r w:rsidRPr="00E66762">
        <w:rPr>
          <w:rFonts w:ascii="Calibri" w:hAnsi="Calibri" w:cs="Arial"/>
          <w:color w:val="000000" w:themeColor="text1"/>
          <w:sz w:val="24"/>
        </w:rPr>
        <w:t>In 2020, the Australian</w:t>
      </w:r>
      <w:r w:rsidR="00136542" w:rsidRPr="00E66762">
        <w:rPr>
          <w:rFonts w:ascii="Calibri" w:hAnsi="Calibri" w:cs="Arial"/>
          <w:color w:val="000000" w:themeColor="text1"/>
          <w:sz w:val="24"/>
        </w:rPr>
        <w:t xml:space="preserve"> </w:t>
      </w:r>
      <w:r w:rsidR="00B62900" w:rsidRPr="00E66762">
        <w:rPr>
          <w:rFonts w:ascii="Calibri" w:hAnsi="Calibri" w:cs="Arial"/>
          <w:color w:val="000000" w:themeColor="text1"/>
          <w:sz w:val="24"/>
        </w:rPr>
        <w:t xml:space="preserve">Government </w:t>
      </w:r>
      <w:r w:rsidRPr="00E66762">
        <w:rPr>
          <w:rFonts w:ascii="Calibri" w:hAnsi="Calibri" w:cs="Arial"/>
          <w:color w:val="000000" w:themeColor="text1"/>
          <w:sz w:val="24"/>
        </w:rPr>
        <w:t>launched the</w:t>
      </w:r>
      <w:r w:rsidR="00B62900" w:rsidRPr="00E66762">
        <w:rPr>
          <w:rFonts w:ascii="Calibri" w:hAnsi="Calibri" w:cs="Arial"/>
          <w:color w:val="000000" w:themeColor="text1"/>
          <w:sz w:val="24"/>
        </w:rPr>
        <w:t xml:space="preserve"> </w:t>
      </w:r>
      <w:r w:rsidR="00B62900" w:rsidRPr="00E66762">
        <w:rPr>
          <w:rFonts w:ascii="Calibri" w:hAnsi="Calibri" w:cs="Arial"/>
          <w:i/>
          <w:color w:val="000000" w:themeColor="text1"/>
          <w:sz w:val="24"/>
        </w:rPr>
        <w:t>National Action Plan to Combat Modern Slavery 2020-25</w:t>
      </w:r>
      <w:r w:rsidR="00B62900" w:rsidRPr="00E66762">
        <w:rPr>
          <w:rFonts w:ascii="Calibri" w:hAnsi="Calibri" w:cs="Arial"/>
          <w:color w:val="000000" w:themeColor="text1"/>
          <w:sz w:val="24"/>
        </w:rPr>
        <w:t xml:space="preserve"> (National Action Plan). The National Action Plan provides the whole</w:t>
      </w:r>
      <w:r w:rsidR="00B62900" w:rsidRPr="00E66762">
        <w:rPr>
          <w:rFonts w:ascii="Calibri" w:hAnsi="Calibri" w:cs="Arial"/>
          <w:color w:val="000000" w:themeColor="text1"/>
          <w:sz w:val="24"/>
        </w:rPr>
        <w:noBreakHyphen/>
        <w:t>of</w:t>
      </w:r>
      <w:r w:rsidR="00B62900" w:rsidRPr="00E66762">
        <w:rPr>
          <w:rFonts w:ascii="Calibri" w:hAnsi="Calibri" w:cs="Arial"/>
          <w:color w:val="000000" w:themeColor="text1"/>
          <w:sz w:val="24"/>
        </w:rPr>
        <w:noBreakHyphen/>
        <w:t>government strategic framework for Australia’s efforts to combat modern slavery over the next five years.</w:t>
      </w:r>
      <w:r w:rsidR="001E5B85" w:rsidRPr="00E66762">
        <w:rPr>
          <w:rFonts w:ascii="Calibri" w:hAnsi="Calibri" w:cs="Arial"/>
          <w:color w:val="000000" w:themeColor="text1"/>
          <w:sz w:val="24"/>
        </w:rPr>
        <w:t xml:space="preserve"> </w:t>
      </w:r>
    </w:p>
    <w:p w14:paraId="79464445" w14:textId="1F357AEB" w:rsidR="00136542" w:rsidRPr="00E66762" w:rsidRDefault="00B62900" w:rsidP="00E66762">
      <w:pPr>
        <w:pStyle w:val="BodyText"/>
        <w:spacing w:line="276" w:lineRule="auto"/>
        <w:rPr>
          <w:rFonts w:ascii="Calibri" w:hAnsi="Calibri" w:cs="Arial"/>
          <w:color w:val="000000" w:themeColor="text1"/>
          <w:sz w:val="24"/>
        </w:rPr>
      </w:pPr>
      <w:r w:rsidRPr="00E66762">
        <w:rPr>
          <w:rFonts w:ascii="Calibri" w:hAnsi="Calibri"/>
          <w:color w:val="000000" w:themeColor="text1"/>
          <w:sz w:val="24"/>
        </w:rPr>
        <w:t xml:space="preserve">Implementation of the National Action Plan is supported by the commitment of </w:t>
      </w:r>
      <w:r w:rsidR="00AB1F45" w:rsidRPr="00E66762">
        <w:rPr>
          <w:rFonts w:ascii="Calibri" w:hAnsi="Calibri"/>
          <w:color w:val="000000" w:themeColor="text1"/>
          <w:sz w:val="24"/>
        </w:rPr>
        <w:t>AUD</w:t>
      </w:r>
      <w:r w:rsidRPr="00E66762">
        <w:rPr>
          <w:rFonts w:ascii="Calibri" w:hAnsi="Calibri"/>
          <w:color w:val="000000" w:themeColor="text1"/>
          <w:sz w:val="24"/>
        </w:rPr>
        <w:t>$10.6 million over five years.</w:t>
      </w:r>
      <w:r w:rsidRPr="00E66762">
        <w:rPr>
          <w:rFonts w:ascii="Calibri" w:hAnsi="Calibri" w:cs="Arial"/>
          <w:color w:val="000000" w:themeColor="text1"/>
          <w:sz w:val="24"/>
        </w:rPr>
        <w:t xml:space="preserve"> This includes </w:t>
      </w:r>
      <w:r w:rsidR="0051376D" w:rsidRPr="00E66762">
        <w:rPr>
          <w:rFonts w:ascii="Calibri" w:hAnsi="Calibri" w:cs="Arial"/>
          <w:color w:val="000000" w:themeColor="text1"/>
          <w:sz w:val="24"/>
        </w:rPr>
        <w:t>AUD</w:t>
      </w:r>
      <w:r w:rsidRPr="00E66762">
        <w:rPr>
          <w:rFonts w:ascii="Calibri" w:hAnsi="Calibri" w:cs="Arial"/>
          <w:color w:val="000000" w:themeColor="text1"/>
          <w:sz w:val="24"/>
        </w:rPr>
        <w:t>$4.4 million in new grant funding for civil society, industry and academia to combat modern slavery in Australia and support research for evidence-based policy.</w:t>
      </w:r>
    </w:p>
    <w:p w14:paraId="52F74F96" w14:textId="37AA330B" w:rsidR="009B225D" w:rsidRPr="00E66762" w:rsidRDefault="00B62900"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Under the National Action Plan, the Government has committed to five National Strategic Priorities:</w:t>
      </w:r>
    </w:p>
    <w:p w14:paraId="2EFD48B8" w14:textId="17750E41" w:rsidR="009B225D" w:rsidRPr="00E66762" w:rsidRDefault="00AB1F45" w:rsidP="00E66762">
      <w:pPr>
        <w:pStyle w:val="BodyText"/>
        <w:spacing w:line="276" w:lineRule="auto"/>
        <w:ind w:left="720"/>
        <w:rPr>
          <w:rFonts w:ascii="Calibri" w:hAnsi="Calibri"/>
          <w:color w:val="000000" w:themeColor="text1"/>
          <w:sz w:val="24"/>
        </w:rPr>
      </w:pPr>
      <w:r w:rsidRPr="00E66762">
        <w:rPr>
          <w:rFonts w:ascii="Calibri" w:hAnsi="Calibri"/>
          <w:color w:val="000000" w:themeColor="text1"/>
          <w:sz w:val="24"/>
        </w:rPr>
        <w:lastRenderedPageBreak/>
        <w:t>(1) P</w:t>
      </w:r>
      <w:r w:rsidR="00B62900" w:rsidRPr="00E66762">
        <w:rPr>
          <w:rFonts w:ascii="Calibri" w:hAnsi="Calibri"/>
          <w:color w:val="000000" w:themeColor="text1"/>
          <w:sz w:val="24"/>
        </w:rPr>
        <w:t xml:space="preserve">revent; </w:t>
      </w:r>
    </w:p>
    <w:p w14:paraId="2AC91888" w14:textId="77777777" w:rsidR="009B225D" w:rsidRPr="00E66762" w:rsidRDefault="00AB1F45" w:rsidP="00E66762">
      <w:pPr>
        <w:pStyle w:val="BodyText"/>
        <w:spacing w:line="276" w:lineRule="auto"/>
        <w:ind w:left="720"/>
        <w:rPr>
          <w:rFonts w:ascii="Calibri" w:hAnsi="Calibri"/>
          <w:color w:val="000000" w:themeColor="text1"/>
          <w:sz w:val="24"/>
        </w:rPr>
      </w:pPr>
      <w:r w:rsidRPr="00E66762">
        <w:rPr>
          <w:rFonts w:ascii="Calibri" w:hAnsi="Calibri"/>
          <w:color w:val="000000" w:themeColor="text1"/>
          <w:sz w:val="24"/>
        </w:rPr>
        <w:t>(2) D</w:t>
      </w:r>
      <w:r w:rsidR="00B62900" w:rsidRPr="00E66762">
        <w:rPr>
          <w:rFonts w:ascii="Calibri" w:hAnsi="Calibri"/>
          <w:color w:val="000000" w:themeColor="text1"/>
          <w:sz w:val="24"/>
        </w:rPr>
        <w:t xml:space="preserve">isrupt, </w:t>
      </w:r>
      <w:r w:rsidRPr="00E66762">
        <w:rPr>
          <w:rFonts w:ascii="Calibri" w:hAnsi="Calibri"/>
          <w:color w:val="000000" w:themeColor="text1"/>
          <w:sz w:val="24"/>
        </w:rPr>
        <w:t>I</w:t>
      </w:r>
      <w:r w:rsidR="00B62900" w:rsidRPr="00E66762">
        <w:rPr>
          <w:rFonts w:ascii="Calibri" w:hAnsi="Calibri"/>
          <w:color w:val="000000" w:themeColor="text1"/>
          <w:sz w:val="24"/>
        </w:rPr>
        <w:t xml:space="preserve">nvestigate and </w:t>
      </w:r>
      <w:r w:rsidRPr="00E66762">
        <w:rPr>
          <w:rFonts w:ascii="Calibri" w:hAnsi="Calibri"/>
          <w:color w:val="000000" w:themeColor="text1"/>
          <w:sz w:val="24"/>
        </w:rPr>
        <w:t>P</w:t>
      </w:r>
      <w:r w:rsidR="00B62900" w:rsidRPr="00E66762">
        <w:rPr>
          <w:rFonts w:ascii="Calibri" w:hAnsi="Calibri"/>
          <w:color w:val="000000" w:themeColor="text1"/>
          <w:sz w:val="24"/>
        </w:rPr>
        <w:t xml:space="preserve">rosecute; </w:t>
      </w:r>
    </w:p>
    <w:p w14:paraId="3B1A0A9F" w14:textId="77777777" w:rsidR="009B225D" w:rsidRPr="00E66762" w:rsidRDefault="00AB1F45" w:rsidP="00E66762">
      <w:pPr>
        <w:pStyle w:val="BodyText"/>
        <w:spacing w:line="276" w:lineRule="auto"/>
        <w:ind w:left="720"/>
        <w:rPr>
          <w:rFonts w:ascii="Calibri" w:hAnsi="Calibri"/>
          <w:color w:val="000000" w:themeColor="text1"/>
          <w:sz w:val="24"/>
        </w:rPr>
      </w:pPr>
      <w:r w:rsidRPr="00E66762">
        <w:rPr>
          <w:rFonts w:ascii="Calibri" w:hAnsi="Calibri"/>
          <w:color w:val="000000" w:themeColor="text1"/>
          <w:sz w:val="24"/>
        </w:rPr>
        <w:t>(3) S</w:t>
      </w:r>
      <w:r w:rsidR="00B62900" w:rsidRPr="00E66762">
        <w:rPr>
          <w:rFonts w:ascii="Calibri" w:hAnsi="Calibri"/>
          <w:color w:val="000000" w:themeColor="text1"/>
          <w:sz w:val="24"/>
        </w:rPr>
        <w:t xml:space="preserve">upport and </w:t>
      </w:r>
      <w:r w:rsidRPr="00E66762">
        <w:rPr>
          <w:rFonts w:ascii="Calibri" w:hAnsi="Calibri"/>
          <w:color w:val="000000" w:themeColor="text1"/>
          <w:sz w:val="24"/>
        </w:rPr>
        <w:t>P</w:t>
      </w:r>
      <w:r w:rsidR="00B62900" w:rsidRPr="00E66762">
        <w:rPr>
          <w:rFonts w:ascii="Calibri" w:hAnsi="Calibri"/>
          <w:color w:val="000000" w:themeColor="text1"/>
          <w:sz w:val="24"/>
        </w:rPr>
        <w:t xml:space="preserve">rotect; </w:t>
      </w:r>
    </w:p>
    <w:p w14:paraId="6D8A8286" w14:textId="11FFFE05" w:rsidR="001B600D" w:rsidRDefault="00AB1F45" w:rsidP="001B600D">
      <w:pPr>
        <w:pStyle w:val="BodyText"/>
        <w:spacing w:line="276" w:lineRule="auto"/>
        <w:ind w:left="720"/>
        <w:rPr>
          <w:rFonts w:ascii="Calibri" w:hAnsi="Calibri"/>
          <w:color w:val="000000" w:themeColor="text1"/>
          <w:sz w:val="24"/>
        </w:rPr>
      </w:pPr>
      <w:r w:rsidRPr="00E66762">
        <w:rPr>
          <w:rFonts w:ascii="Calibri" w:hAnsi="Calibri"/>
          <w:color w:val="000000" w:themeColor="text1"/>
          <w:sz w:val="24"/>
        </w:rPr>
        <w:t>(4) P</w:t>
      </w:r>
      <w:r w:rsidR="00B62900" w:rsidRPr="00E66762">
        <w:rPr>
          <w:rFonts w:ascii="Calibri" w:hAnsi="Calibri"/>
          <w:color w:val="000000" w:themeColor="text1"/>
          <w:sz w:val="24"/>
        </w:rPr>
        <w:t>artner; and</w:t>
      </w:r>
    </w:p>
    <w:p w14:paraId="5DDC3F2C" w14:textId="70BF14B6" w:rsidR="009B225D" w:rsidRPr="00E66762" w:rsidRDefault="00AB1F45" w:rsidP="00E66762">
      <w:pPr>
        <w:pStyle w:val="BodyText"/>
        <w:spacing w:line="276" w:lineRule="auto"/>
        <w:ind w:left="720"/>
        <w:rPr>
          <w:rFonts w:ascii="Calibri" w:hAnsi="Calibri"/>
          <w:color w:val="000000" w:themeColor="text1"/>
          <w:sz w:val="24"/>
        </w:rPr>
      </w:pPr>
      <w:r w:rsidRPr="00E66762">
        <w:rPr>
          <w:rFonts w:ascii="Calibri" w:hAnsi="Calibri"/>
          <w:color w:val="000000" w:themeColor="text1"/>
          <w:sz w:val="24"/>
        </w:rPr>
        <w:t>(5) R</w:t>
      </w:r>
      <w:r w:rsidR="00B62900" w:rsidRPr="00E66762">
        <w:rPr>
          <w:rFonts w:ascii="Calibri" w:hAnsi="Calibri"/>
          <w:color w:val="000000" w:themeColor="text1"/>
          <w:sz w:val="24"/>
        </w:rPr>
        <w:t>esearch.</w:t>
      </w:r>
      <w:r w:rsidRPr="00E66762">
        <w:rPr>
          <w:rFonts w:ascii="Calibri" w:hAnsi="Calibri"/>
          <w:color w:val="000000" w:themeColor="text1"/>
          <w:sz w:val="24"/>
        </w:rPr>
        <w:t xml:space="preserve"> </w:t>
      </w:r>
    </w:p>
    <w:p w14:paraId="2C9A1E20" w14:textId="6DEAA581" w:rsidR="00B62900" w:rsidRPr="00E66762" w:rsidRDefault="00AB1F45" w:rsidP="00E66762">
      <w:pPr>
        <w:pStyle w:val="BodyText"/>
        <w:spacing w:line="276" w:lineRule="auto"/>
        <w:rPr>
          <w:rFonts w:ascii="Calibri" w:hAnsi="Calibri"/>
          <w:color w:val="000000" w:themeColor="text1"/>
          <w:sz w:val="24"/>
        </w:rPr>
      </w:pPr>
      <w:r w:rsidRPr="00E66762">
        <w:rPr>
          <w:rFonts w:ascii="Calibri" w:hAnsi="Calibri" w:cstheme="minorHAnsi"/>
          <w:color w:val="000000" w:themeColor="text1"/>
          <w:sz w:val="24"/>
        </w:rPr>
        <w:t>Under these priorities, the Australian Government will implement a range of initiatives that promote a holistic response to the full cycle of this crime.</w:t>
      </w:r>
      <w:r w:rsidR="00B62900" w:rsidRPr="00E66762">
        <w:rPr>
          <w:rFonts w:ascii="Calibri" w:hAnsi="Calibri"/>
          <w:color w:val="000000" w:themeColor="text1"/>
          <w:sz w:val="24"/>
        </w:rPr>
        <w:t xml:space="preserve"> </w:t>
      </w:r>
    </w:p>
    <w:p w14:paraId="6F2B10EE" w14:textId="3EDBC792" w:rsidR="009B225D" w:rsidRPr="00E66762" w:rsidRDefault="009B225D"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 xml:space="preserve">A copy of the National Action Plan can be found online at &lt; </w:t>
      </w:r>
      <w:hyperlink r:id="rId12" w:history="1">
        <w:r w:rsidRPr="00E66762">
          <w:rPr>
            <w:rStyle w:val="Hyperlink"/>
            <w:rFonts w:ascii="Calibri" w:hAnsi="Calibri"/>
            <w:sz w:val="24"/>
          </w:rPr>
          <w:t>https://www.homeaffairs.gov.au/criminal-justice/files/nap-combat-modern-slavery-2020-25.pdf</w:t>
        </w:r>
      </w:hyperlink>
      <w:r w:rsidRPr="00E66762">
        <w:rPr>
          <w:rFonts w:ascii="Calibri" w:hAnsi="Calibri"/>
          <w:color w:val="000000" w:themeColor="text1"/>
          <w:sz w:val="24"/>
        </w:rPr>
        <w:t xml:space="preserve"> &gt;</w:t>
      </w:r>
    </w:p>
    <w:p w14:paraId="231DCC2D" w14:textId="21AB3F0A" w:rsidR="009B225D" w:rsidRPr="00E66762" w:rsidRDefault="00E66762" w:rsidP="00E66762">
      <w:pPr>
        <w:pStyle w:val="Pa22"/>
        <w:spacing w:before="380" w:after="160" w:line="276" w:lineRule="auto"/>
        <w:jc w:val="both"/>
        <w:rPr>
          <w:rFonts w:ascii="Calibri" w:eastAsia="Times New Roman" w:hAnsi="Calibri" w:cs="Times New Roman"/>
          <w:b/>
          <w:i/>
          <w:color w:val="000000" w:themeColor="text1"/>
          <w:lang w:eastAsia="en-AU"/>
        </w:rPr>
      </w:pPr>
      <w:r>
        <w:rPr>
          <w:rFonts w:ascii="Calibri" w:eastAsia="Times New Roman" w:hAnsi="Calibri" w:cs="Times New Roman"/>
          <w:b/>
          <w:i/>
          <w:color w:val="000000" w:themeColor="text1"/>
          <w:lang w:eastAsia="en-AU"/>
        </w:rPr>
        <w:t>Legislative Framework</w:t>
      </w:r>
    </w:p>
    <w:p w14:paraId="492EA3C7" w14:textId="77777777" w:rsidR="009B225D" w:rsidRPr="00E66762" w:rsidRDefault="009B225D" w:rsidP="00E66762">
      <w:pPr>
        <w:pStyle w:val="Pa9"/>
        <w:spacing w:before="280" w:after="100" w:line="276" w:lineRule="auto"/>
        <w:rPr>
          <w:rFonts w:ascii="Calibri" w:hAnsi="Calibri" w:cs="Helvetica Neue LT Std"/>
          <w:b/>
          <w:color w:val="000000" w:themeColor="text1"/>
        </w:rPr>
      </w:pPr>
      <w:r w:rsidRPr="00E66762">
        <w:rPr>
          <w:rFonts w:ascii="Calibri" w:hAnsi="Calibri" w:cs="Helvetica Neue LT Std"/>
          <w:b/>
          <w:color w:val="000000" w:themeColor="text1"/>
        </w:rPr>
        <w:t>Modern slavery criminal offences</w:t>
      </w:r>
    </w:p>
    <w:p w14:paraId="1D4DE36F" w14:textId="77777777"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Australia has robust criminal offences for modern slavery with penalties of up to 25 years’ imprisonment. </w:t>
      </w:r>
    </w:p>
    <w:p w14:paraId="501AE081" w14:textId="77777777"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Divisions 270 and 271 of the Criminal Code contain the offences relating to trafficking in persons, slavery and slavery-like practices. </w:t>
      </w:r>
    </w:p>
    <w:p w14:paraId="3223A422" w14:textId="77777777"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Slavery-like practices include servitude, forced labour, and deceptive recruiting. These offences can apply to the exploitation of a person’s labour or services in any industry, or to exploitation within intimate relationships.</w:t>
      </w:r>
    </w:p>
    <w:p w14:paraId="2310C8EF" w14:textId="652B872F"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Australia’s slavery offences have universal jurisdiction, meaning they apply whether or not the conduct occurred in Australia, and whether or not the victim or the offender are Australian citizens or residents. The trafficking in persons and slavery-like practices offences have extended geographic jurisdiction, and can therefore apply where the conduct occurred in Australia, or where the conduct occurred outside Australia but the offender was an Australian corporation, </w:t>
      </w:r>
      <w:r w:rsidR="00E66762">
        <w:rPr>
          <w:rFonts w:ascii="Calibri" w:hAnsi="Calibri" w:cs="Helvetica Neue LT Std"/>
          <w:color w:val="000000" w:themeColor="text1"/>
        </w:rPr>
        <w:t xml:space="preserve">citizen or permanent resident. </w:t>
      </w:r>
    </w:p>
    <w:p w14:paraId="55F93F1B" w14:textId="77777777" w:rsidR="009B225D" w:rsidRPr="00E66762" w:rsidRDefault="009B225D" w:rsidP="00E66762">
      <w:pPr>
        <w:pStyle w:val="Pa9"/>
        <w:spacing w:before="280" w:after="100" w:line="276" w:lineRule="auto"/>
        <w:rPr>
          <w:rFonts w:ascii="Calibri" w:hAnsi="Calibri" w:cs="Helvetica Neue LT Std"/>
          <w:b/>
          <w:color w:val="000000" w:themeColor="text1"/>
        </w:rPr>
      </w:pPr>
      <w:r w:rsidRPr="00E66762">
        <w:rPr>
          <w:rFonts w:ascii="Calibri" w:hAnsi="Calibri" w:cs="Helvetica Neue LT Std"/>
          <w:b/>
          <w:color w:val="000000" w:themeColor="text1"/>
        </w:rPr>
        <w:t xml:space="preserve">The Modern Slavery Act 2018 </w:t>
      </w:r>
    </w:p>
    <w:p w14:paraId="55F6D72F" w14:textId="77777777"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The Modern Slavery Act establishes a practical risk-based framework to directly target modern slavery practices in global supply chains, and support the Australian business community to identify and address their modern slavery risks.</w:t>
      </w:r>
    </w:p>
    <w:p w14:paraId="79AA00E2" w14:textId="77777777"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The Modern Slavery Act requires over 3,000 business and other entities to prepare annual modern slavery statements on their actions to address modern slavery risks in their global operations and supply chains. It applies to businesses and other entities in the Australian market with $100 million or more of annual consolidated revenue. </w:t>
      </w:r>
    </w:p>
    <w:p w14:paraId="62509CDF" w14:textId="3EC02137" w:rsidR="00E66762" w:rsidRPr="001B600D" w:rsidRDefault="009B225D" w:rsidP="001B600D">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lastRenderedPageBreak/>
        <w:t xml:space="preserve">The Government is publishing statements on an online register to ensure they are easily accessible by the Australian community. The Government will also publish annual statements on modern slavery risks in government procurement and investments. </w:t>
      </w:r>
    </w:p>
    <w:p w14:paraId="79679E40" w14:textId="77777777" w:rsidR="009B225D" w:rsidRPr="00E66762" w:rsidRDefault="009B225D" w:rsidP="00E66762">
      <w:pPr>
        <w:pStyle w:val="Pa9"/>
        <w:spacing w:before="280" w:after="100" w:line="276" w:lineRule="auto"/>
        <w:rPr>
          <w:rFonts w:ascii="Calibri" w:hAnsi="Calibri" w:cs="Helvetica Neue LT Std"/>
          <w:b/>
          <w:color w:val="000000" w:themeColor="text1"/>
        </w:rPr>
      </w:pPr>
      <w:r w:rsidRPr="00E66762">
        <w:rPr>
          <w:rFonts w:ascii="Calibri" w:hAnsi="Calibri" w:cs="Helvetica Neue LT Std"/>
          <w:b/>
          <w:color w:val="000000" w:themeColor="text1"/>
        </w:rPr>
        <w:t xml:space="preserve">Vulnerable witness protections </w:t>
      </w:r>
    </w:p>
    <w:p w14:paraId="172EFDAE" w14:textId="77777777" w:rsidR="009B225D" w:rsidRPr="00E66762" w:rsidRDefault="009B225D" w:rsidP="00E66762">
      <w:pPr>
        <w:pStyle w:val="Pa20"/>
        <w:spacing w:after="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The </w:t>
      </w:r>
      <w:r w:rsidRPr="00E66762">
        <w:rPr>
          <w:rFonts w:ascii="Calibri" w:hAnsi="Calibri" w:cs="Helvetica Neue LT Std"/>
          <w:i/>
          <w:iCs/>
          <w:color w:val="000000" w:themeColor="text1"/>
        </w:rPr>
        <w:t xml:space="preserve">Crimes Act 1914 </w:t>
      </w:r>
      <w:r w:rsidRPr="00E66762">
        <w:rPr>
          <w:rFonts w:ascii="Calibri" w:hAnsi="Calibri" w:cs="Helvetica Neue LT Std"/>
          <w:color w:val="000000" w:themeColor="text1"/>
        </w:rPr>
        <w:t>provides protections for victims and survivors of modern slavery when giving evidence in court. Under Part 1AD of the Crimes Act and Division 279 of the Criminal Code, victims and survivors can:</w:t>
      </w:r>
    </w:p>
    <w:p w14:paraId="00C6BC94" w14:textId="77777777" w:rsidR="009B225D" w:rsidRPr="00E66762" w:rsidRDefault="009B225D" w:rsidP="00E66762">
      <w:pPr>
        <w:pStyle w:val="Default"/>
        <w:numPr>
          <w:ilvl w:val="0"/>
          <w:numId w:val="33"/>
        </w:numPr>
        <w:spacing w:after="48" w:line="276" w:lineRule="auto"/>
        <w:ind w:left="567" w:hanging="567"/>
        <w:rPr>
          <w:rFonts w:ascii="Calibri" w:hAnsi="Calibri"/>
          <w:color w:val="000000" w:themeColor="text1"/>
        </w:rPr>
      </w:pPr>
      <w:r w:rsidRPr="00E66762">
        <w:rPr>
          <w:rFonts w:ascii="Calibri" w:hAnsi="Calibri"/>
          <w:color w:val="000000" w:themeColor="text1"/>
        </w:rPr>
        <w:t>give evidence via closed-circuit television, video-link or video recording</w:t>
      </w:r>
    </w:p>
    <w:p w14:paraId="633D2E5D" w14:textId="77777777" w:rsidR="009B225D" w:rsidRPr="00E66762" w:rsidRDefault="009B225D" w:rsidP="00E66762">
      <w:pPr>
        <w:pStyle w:val="Default"/>
        <w:numPr>
          <w:ilvl w:val="0"/>
          <w:numId w:val="33"/>
        </w:numPr>
        <w:spacing w:after="48" w:line="276" w:lineRule="auto"/>
        <w:ind w:left="567" w:hanging="567"/>
        <w:rPr>
          <w:rFonts w:ascii="Calibri" w:hAnsi="Calibri"/>
          <w:color w:val="000000" w:themeColor="text1"/>
        </w:rPr>
      </w:pPr>
      <w:r w:rsidRPr="00E66762">
        <w:rPr>
          <w:rFonts w:ascii="Calibri" w:hAnsi="Calibri"/>
          <w:color w:val="000000" w:themeColor="text1"/>
        </w:rPr>
        <w:t xml:space="preserve">have their contact with the defendant or members of the public limited, and </w:t>
      </w:r>
    </w:p>
    <w:p w14:paraId="3D289342" w14:textId="77777777" w:rsidR="009B225D" w:rsidRPr="00E66762" w:rsidRDefault="009B225D" w:rsidP="00E66762">
      <w:pPr>
        <w:pStyle w:val="Default"/>
        <w:numPr>
          <w:ilvl w:val="0"/>
          <w:numId w:val="33"/>
        </w:numPr>
        <w:spacing w:line="276" w:lineRule="auto"/>
        <w:ind w:left="567" w:hanging="567"/>
        <w:rPr>
          <w:rFonts w:ascii="Calibri" w:hAnsi="Calibri"/>
          <w:color w:val="000000" w:themeColor="text1"/>
        </w:rPr>
      </w:pPr>
      <w:r w:rsidRPr="00E66762">
        <w:rPr>
          <w:rFonts w:ascii="Calibri" w:hAnsi="Calibri"/>
          <w:color w:val="000000" w:themeColor="text1"/>
        </w:rPr>
        <w:t xml:space="preserve">have a support person with them while they give </w:t>
      </w:r>
      <w:proofErr w:type="gramStart"/>
      <w:r w:rsidRPr="00E66762">
        <w:rPr>
          <w:rFonts w:ascii="Calibri" w:hAnsi="Calibri"/>
          <w:color w:val="000000" w:themeColor="text1"/>
        </w:rPr>
        <w:t>evidence.</w:t>
      </w:r>
      <w:proofErr w:type="gramEnd"/>
    </w:p>
    <w:p w14:paraId="58A61860" w14:textId="77777777" w:rsidR="009B225D" w:rsidRPr="00E66762" w:rsidRDefault="009B225D" w:rsidP="00E66762">
      <w:pPr>
        <w:pStyle w:val="Default"/>
        <w:spacing w:line="276" w:lineRule="auto"/>
        <w:rPr>
          <w:rFonts w:ascii="Calibri" w:hAnsi="Calibri"/>
          <w:color w:val="000000" w:themeColor="text1"/>
        </w:rPr>
      </w:pPr>
    </w:p>
    <w:p w14:paraId="77020D10" w14:textId="77777777" w:rsidR="009B225D" w:rsidRP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Part 1AB also makes it an offence to publish material identifying a victim or survivor of modern slavery, and allows victims or survivors of modern slavery to make victim impact statements to the court outlining the harm they have experienced.</w:t>
      </w:r>
    </w:p>
    <w:p w14:paraId="24BC1820" w14:textId="77777777" w:rsidR="009B225D" w:rsidRPr="00E66762" w:rsidRDefault="009B225D" w:rsidP="00E66762">
      <w:pPr>
        <w:pStyle w:val="Pa9"/>
        <w:spacing w:before="280" w:after="100" w:line="276" w:lineRule="auto"/>
        <w:rPr>
          <w:rFonts w:ascii="Calibri" w:hAnsi="Calibri" w:cs="Helvetica Neue LT Std"/>
          <w:b/>
          <w:color w:val="000000" w:themeColor="text1"/>
        </w:rPr>
      </w:pPr>
      <w:r w:rsidRPr="00E66762">
        <w:rPr>
          <w:rFonts w:ascii="Calibri" w:hAnsi="Calibri" w:cs="Helvetica Neue LT Std"/>
          <w:b/>
          <w:color w:val="000000" w:themeColor="text1"/>
        </w:rPr>
        <w:t>The Migration Act 1958 offences</w:t>
      </w:r>
    </w:p>
    <w:p w14:paraId="5D70F6E5" w14:textId="77777777" w:rsidR="00E66762" w:rsidRDefault="009B225D"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The </w:t>
      </w:r>
      <w:r w:rsidRPr="00E66762">
        <w:rPr>
          <w:rFonts w:ascii="Calibri" w:hAnsi="Calibri" w:cs="Helvetica Neue LT Std"/>
          <w:i/>
          <w:iCs/>
          <w:color w:val="000000" w:themeColor="text1"/>
        </w:rPr>
        <w:t xml:space="preserve">Migration Act 1958 </w:t>
      </w:r>
      <w:r w:rsidRPr="00E66762">
        <w:rPr>
          <w:rFonts w:ascii="Calibri" w:hAnsi="Calibri" w:cs="Helvetica Neue LT Std"/>
          <w:color w:val="000000" w:themeColor="text1"/>
        </w:rPr>
        <w:t>(Migration Act) creates offences of allowing a person to work, or referring a person for work, if the person is an unlawful non</w:t>
      </w:r>
      <w:r w:rsidRPr="00E66762">
        <w:rPr>
          <w:rFonts w:ascii="Calibri" w:hAnsi="Calibri" w:cs="Helvetica Neue LT Std"/>
          <w:color w:val="000000" w:themeColor="text1"/>
        </w:rPr>
        <w:noBreakHyphen/>
        <w:t xml:space="preserve">citizen or a lawful non-citizen working in breach of a visa condition. The offences are escalated to aggravated offences if the worker is being exploited and the person knows of, or is reckless to, that circumstance. The Migration Act also provides for civil employer sanctions in the form of infringement notices and non-fault civil penalties, supplementing Australia’s criminal offences. </w:t>
      </w:r>
    </w:p>
    <w:p w14:paraId="421FA580" w14:textId="3C5D2C15" w:rsidR="00E66762" w:rsidRPr="00E66762" w:rsidRDefault="00E66762" w:rsidP="00E66762">
      <w:pPr>
        <w:pStyle w:val="Pa1"/>
        <w:spacing w:after="140" w:line="276" w:lineRule="auto"/>
        <w:rPr>
          <w:rFonts w:ascii="Calibri" w:hAnsi="Calibri" w:cs="Helvetica Neue LT Std"/>
          <w:b/>
          <w:color w:val="000000" w:themeColor="text1"/>
        </w:rPr>
      </w:pPr>
      <w:r w:rsidRPr="00E66762">
        <w:rPr>
          <w:rFonts w:ascii="Calibri" w:hAnsi="Calibri" w:cs="Helvetica Neue LT Std"/>
          <w:b/>
          <w:color w:val="000000" w:themeColor="text1"/>
        </w:rPr>
        <w:t xml:space="preserve">Visa framework </w:t>
      </w:r>
    </w:p>
    <w:p w14:paraId="531D010E" w14:textId="021170D7" w:rsidR="00E66762" w:rsidRPr="00E66762" w:rsidRDefault="00E66762" w:rsidP="00E66762">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Under the </w:t>
      </w:r>
      <w:r w:rsidRPr="00E66762">
        <w:rPr>
          <w:rFonts w:ascii="Calibri" w:hAnsi="Calibri" w:cs="Helvetica Neue LT Std"/>
          <w:i/>
          <w:iCs/>
          <w:color w:val="000000" w:themeColor="text1"/>
        </w:rPr>
        <w:t>Migration Regulations 1994</w:t>
      </w:r>
      <w:r w:rsidRPr="00E66762">
        <w:rPr>
          <w:rFonts w:ascii="Calibri" w:hAnsi="Calibri" w:cs="Helvetica Neue LT Std"/>
          <w:color w:val="000000" w:themeColor="text1"/>
        </w:rPr>
        <w:t xml:space="preserve">, Australia’s Human Trafficking Visa Framework enables foreign nationals, who do not already hold a valid visa and are suspected victims of modern slavery, to remain lawfully in Australia. Like Australian citizens and other valid visa holders who are suspected victims of modern slavery, they are then able to access support through the Government’s Support </w:t>
      </w:r>
      <w:r>
        <w:rPr>
          <w:rFonts w:ascii="Calibri" w:hAnsi="Calibri" w:cs="Helvetica Neue LT Std"/>
          <w:color w:val="000000" w:themeColor="text1"/>
        </w:rPr>
        <w:t xml:space="preserve">for Trafficked People </w:t>
      </w:r>
      <w:r w:rsidRPr="00E66762">
        <w:rPr>
          <w:rFonts w:ascii="Calibri" w:hAnsi="Calibri" w:cs="Helvetica Neue LT Std"/>
          <w:color w:val="000000" w:themeColor="text1"/>
        </w:rPr>
        <w:t xml:space="preserve">Program. All holders of valid visas receive the same support as clients who are Australian citizens, however their eligibility for some services, or ability to seek employment may be limited by visa conditions. Where a suspected victim has made a contribution to a modern slavery investigation or prosecution of an alleged offender and would be in danger if they returned home to their home country, they may be eligible for a permanent visa to remain in Australia. </w:t>
      </w:r>
    </w:p>
    <w:p w14:paraId="1ABE62F6" w14:textId="77777777" w:rsidR="00E66762" w:rsidRPr="00E66762" w:rsidRDefault="00E66762" w:rsidP="00E66762">
      <w:pPr>
        <w:pStyle w:val="Pa9"/>
        <w:spacing w:before="280" w:after="100" w:line="276" w:lineRule="auto"/>
        <w:rPr>
          <w:rFonts w:ascii="Calibri" w:hAnsi="Calibri" w:cs="Helvetica Neue LT Std"/>
          <w:b/>
          <w:color w:val="000000" w:themeColor="text1"/>
        </w:rPr>
      </w:pPr>
      <w:r w:rsidRPr="00E66762">
        <w:rPr>
          <w:rFonts w:ascii="Calibri" w:hAnsi="Calibri" w:cs="Helvetica Neue LT Std"/>
          <w:b/>
          <w:color w:val="000000" w:themeColor="text1"/>
        </w:rPr>
        <w:t xml:space="preserve">Workplace laws </w:t>
      </w:r>
    </w:p>
    <w:p w14:paraId="55638414" w14:textId="5C34BC35" w:rsidR="00E66762" w:rsidRPr="001B600D" w:rsidRDefault="00E66762" w:rsidP="001B600D">
      <w:pPr>
        <w:pStyle w:val="Pa1"/>
        <w:spacing w:after="140" w:line="276" w:lineRule="auto"/>
        <w:rPr>
          <w:rFonts w:ascii="Calibri" w:hAnsi="Calibri" w:cs="Helvetica Neue LT Std"/>
          <w:color w:val="000000" w:themeColor="text1"/>
        </w:rPr>
      </w:pPr>
      <w:r w:rsidRPr="00E66762">
        <w:rPr>
          <w:rFonts w:ascii="Calibri" w:hAnsi="Calibri" w:cs="Helvetica Neue LT Std"/>
          <w:color w:val="000000" w:themeColor="text1"/>
        </w:rPr>
        <w:t xml:space="preserve">The </w:t>
      </w:r>
      <w:r w:rsidRPr="00E66762">
        <w:rPr>
          <w:rFonts w:ascii="Calibri" w:hAnsi="Calibri" w:cs="Helvetica Neue LT Std"/>
          <w:i/>
          <w:iCs/>
          <w:color w:val="000000" w:themeColor="text1"/>
        </w:rPr>
        <w:t xml:space="preserve">Fair Work Act 2009 </w:t>
      </w:r>
      <w:r w:rsidRPr="00E66762">
        <w:rPr>
          <w:rFonts w:ascii="Calibri" w:hAnsi="Calibri" w:cs="Helvetica Neue LT Std"/>
          <w:color w:val="000000" w:themeColor="text1"/>
        </w:rPr>
        <w:t xml:space="preserve">(Fair Work Act) empowers the FWO to enforce compliance with the Fair Work Act, and associated industrial instruments including awards and registered agreements. The minimum entitlements, conditions and protections provided under the Fair </w:t>
      </w:r>
      <w:r w:rsidRPr="00E66762">
        <w:rPr>
          <w:rFonts w:ascii="Calibri" w:hAnsi="Calibri" w:cs="Helvetica Neue LT Std"/>
          <w:color w:val="000000" w:themeColor="text1"/>
        </w:rPr>
        <w:lastRenderedPageBreak/>
        <w:t>Work Act, and associated instruments, apply to all employees in the national workplace system, including migrant work</w:t>
      </w:r>
      <w:r w:rsidR="001B600D">
        <w:rPr>
          <w:rFonts w:ascii="Calibri" w:hAnsi="Calibri" w:cs="Helvetica Neue LT Std"/>
          <w:color w:val="000000" w:themeColor="text1"/>
        </w:rPr>
        <w:t>ers and international students.</w:t>
      </w:r>
    </w:p>
    <w:p w14:paraId="02F35730" w14:textId="77777777" w:rsidR="00E66762" w:rsidRPr="00E66762" w:rsidRDefault="00E66762" w:rsidP="00E66762">
      <w:pPr>
        <w:pStyle w:val="Pa9"/>
        <w:spacing w:before="280" w:after="100" w:line="276" w:lineRule="auto"/>
        <w:rPr>
          <w:rFonts w:ascii="Calibri" w:hAnsi="Calibri" w:cs="Helvetica Neue LT Std"/>
          <w:b/>
          <w:color w:val="000000" w:themeColor="text1"/>
        </w:rPr>
      </w:pPr>
      <w:r w:rsidRPr="00E66762">
        <w:rPr>
          <w:rFonts w:ascii="Calibri" w:hAnsi="Calibri" w:cs="Helvetica Neue LT Std"/>
          <w:b/>
          <w:color w:val="000000" w:themeColor="text1"/>
        </w:rPr>
        <w:t xml:space="preserve">The Proceeds of Crime Act 2002 </w:t>
      </w:r>
    </w:p>
    <w:p w14:paraId="479199EA" w14:textId="48B6EB06" w:rsidR="00E66762" w:rsidRPr="00E66762" w:rsidRDefault="00E66762" w:rsidP="00E66762">
      <w:pPr>
        <w:pStyle w:val="BodyText"/>
        <w:spacing w:line="276" w:lineRule="auto"/>
        <w:rPr>
          <w:rFonts w:ascii="Calibri" w:hAnsi="Calibri"/>
          <w:color w:val="000000" w:themeColor="text1"/>
          <w:sz w:val="24"/>
        </w:rPr>
      </w:pPr>
      <w:r w:rsidRPr="00E66762">
        <w:rPr>
          <w:rFonts w:ascii="Calibri" w:hAnsi="Calibri" w:cs="Helvetica Neue LT Std"/>
          <w:color w:val="000000" w:themeColor="text1"/>
          <w:sz w:val="24"/>
        </w:rPr>
        <w:t xml:space="preserve">The </w:t>
      </w:r>
      <w:r w:rsidRPr="00E66762">
        <w:rPr>
          <w:rFonts w:ascii="Calibri" w:hAnsi="Calibri" w:cs="Helvetica Neue LT Std"/>
          <w:i/>
          <w:iCs/>
          <w:color w:val="000000" w:themeColor="text1"/>
          <w:sz w:val="24"/>
        </w:rPr>
        <w:t xml:space="preserve">Proceeds of Crime Act 2002 </w:t>
      </w:r>
      <w:r w:rsidRPr="00E66762">
        <w:rPr>
          <w:rFonts w:ascii="Calibri" w:hAnsi="Calibri" w:cs="Helvetica Neue LT Std"/>
          <w:color w:val="000000" w:themeColor="text1"/>
          <w:sz w:val="24"/>
        </w:rPr>
        <w:t>provides a scheme for tracing, restraining and confiscating the proceeds of crimes against Australian law, including for modern slavery offences. These proceeds can then be returned to the Australian community to fund anti-crime initiatives.</w:t>
      </w:r>
    </w:p>
    <w:p w14:paraId="37CA78A8" w14:textId="77777777" w:rsidR="00E66762" w:rsidRPr="00F046F9" w:rsidRDefault="00E66762" w:rsidP="00E66762">
      <w:pPr>
        <w:pStyle w:val="BodyText"/>
        <w:spacing w:line="276" w:lineRule="auto"/>
        <w:rPr>
          <w:rFonts w:ascii="Calibri" w:hAnsi="Calibri"/>
          <w:b/>
          <w:i/>
          <w:color w:val="000000" w:themeColor="text1"/>
          <w:sz w:val="24"/>
        </w:rPr>
      </w:pPr>
      <w:r w:rsidRPr="00F046F9">
        <w:rPr>
          <w:rFonts w:ascii="Calibri" w:hAnsi="Calibri"/>
          <w:b/>
          <w:i/>
          <w:color w:val="000000" w:themeColor="text1"/>
          <w:sz w:val="24"/>
        </w:rPr>
        <w:t>Support for Trafficked People Program</w:t>
      </w:r>
    </w:p>
    <w:p w14:paraId="6D8385EB" w14:textId="6AA12942" w:rsidR="00E66762" w:rsidRPr="00E66762" w:rsidRDefault="00E66762"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Australia provides a comprehensive range of dedicated support services for trafficked people through the Australian Government’s Support or Trafficked People Program (Support Program).</w:t>
      </w:r>
    </w:p>
    <w:p w14:paraId="69B56DBF" w14:textId="32891B2C" w:rsidR="00E66762" w:rsidRPr="00E66762" w:rsidRDefault="00E66762"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 xml:space="preserve">Eligibility for the Support Program is determined by the </w:t>
      </w:r>
      <w:r w:rsidR="004F2517">
        <w:rPr>
          <w:rFonts w:ascii="Calibri" w:hAnsi="Calibri"/>
          <w:color w:val="000000" w:themeColor="text1"/>
          <w:sz w:val="24"/>
        </w:rPr>
        <w:t>AFP</w:t>
      </w:r>
      <w:r w:rsidRPr="00E66762">
        <w:rPr>
          <w:rFonts w:ascii="Calibri" w:hAnsi="Calibri"/>
          <w:color w:val="000000" w:themeColor="text1"/>
          <w:sz w:val="24"/>
        </w:rPr>
        <w:t xml:space="preserve"> and is based on whether a person is, or may have been, the victim of a human trafficking or slavery-related offence. </w:t>
      </w:r>
    </w:p>
    <w:p w14:paraId="70402F72" w14:textId="77777777" w:rsidR="00E66762" w:rsidRPr="00E66762" w:rsidRDefault="00E66762" w:rsidP="00E66762">
      <w:pPr>
        <w:pStyle w:val="BodyText"/>
        <w:spacing w:line="276" w:lineRule="auto"/>
        <w:rPr>
          <w:rFonts w:ascii="Calibri" w:hAnsi="Calibri"/>
          <w:color w:val="000000" w:themeColor="text1"/>
          <w:sz w:val="24"/>
        </w:rPr>
      </w:pPr>
      <w:r w:rsidRPr="00E66762">
        <w:rPr>
          <w:rFonts w:ascii="Calibri" w:hAnsi="Calibri"/>
          <w:color w:val="000000" w:themeColor="text1"/>
          <w:sz w:val="24"/>
        </w:rPr>
        <w:t xml:space="preserve">The Support Program assists clients, including those who are displaced peoples, in meeting their safety, security, health and well-being needs, seeking criminal justice, and developing options for life after they leave the program. </w:t>
      </w:r>
    </w:p>
    <w:p w14:paraId="37AB53E1" w14:textId="77777777" w:rsidR="00E66762" w:rsidRPr="00E66762" w:rsidRDefault="00E66762" w:rsidP="00E66762">
      <w:pPr>
        <w:pStyle w:val="Default"/>
      </w:pPr>
    </w:p>
    <w:p w14:paraId="72985407" w14:textId="77777777" w:rsidR="008F3F05" w:rsidRPr="00E66762" w:rsidRDefault="008F3F05" w:rsidP="00E66762">
      <w:pPr>
        <w:pStyle w:val="BodyText"/>
        <w:spacing w:line="276" w:lineRule="auto"/>
        <w:rPr>
          <w:rFonts w:ascii="Calibri" w:hAnsi="Calibri"/>
          <w:b/>
          <w:color w:val="000000" w:themeColor="text1"/>
          <w:sz w:val="24"/>
        </w:rPr>
      </w:pPr>
    </w:p>
    <w:p w14:paraId="58DC7AB7" w14:textId="3692D449" w:rsidR="009B225D" w:rsidRPr="00E66762" w:rsidRDefault="009B225D" w:rsidP="00E66762">
      <w:pPr>
        <w:spacing w:before="80" w:after="80" w:line="276" w:lineRule="auto"/>
        <w:rPr>
          <w:rFonts w:ascii="Calibri" w:eastAsia="Times New Roman" w:hAnsi="Calibri" w:cs="Times New Roman"/>
          <w:b/>
          <w:color w:val="000000" w:themeColor="text1"/>
          <w:sz w:val="24"/>
          <w:szCs w:val="24"/>
          <w:lang w:eastAsia="en-AU"/>
        </w:rPr>
      </w:pPr>
      <w:r w:rsidRPr="00E66762">
        <w:rPr>
          <w:rFonts w:ascii="Calibri" w:hAnsi="Calibri"/>
          <w:b/>
          <w:color w:val="000000" w:themeColor="text1"/>
          <w:sz w:val="24"/>
          <w:szCs w:val="24"/>
        </w:rPr>
        <w:br w:type="page"/>
      </w:r>
    </w:p>
    <w:p w14:paraId="103BE2FD" w14:textId="7D51D8F6" w:rsidR="009B225D" w:rsidRPr="00E66762" w:rsidRDefault="009B225D" w:rsidP="00E66762">
      <w:pPr>
        <w:pStyle w:val="BodyText"/>
        <w:rPr>
          <w:b/>
          <w:sz w:val="24"/>
          <w:u w:val="single"/>
        </w:rPr>
      </w:pPr>
      <w:r w:rsidRPr="00E66762">
        <w:rPr>
          <w:b/>
          <w:sz w:val="24"/>
          <w:u w:val="single"/>
        </w:rPr>
        <w:lastRenderedPageBreak/>
        <w:t xml:space="preserve">Attachment A </w:t>
      </w:r>
      <w:r>
        <w:rPr>
          <w:b/>
          <w:sz w:val="24"/>
          <w:u w:val="single"/>
        </w:rPr>
        <w:t>–</w:t>
      </w:r>
      <w:r w:rsidRPr="00E66762">
        <w:rPr>
          <w:b/>
          <w:sz w:val="24"/>
          <w:u w:val="single"/>
        </w:rPr>
        <w:t xml:space="preserve"> Statistics</w:t>
      </w:r>
      <w:r>
        <w:rPr>
          <w:b/>
          <w:sz w:val="24"/>
          <w:u w:val="single"/>
        </w:rPr>
        <w:t xml:space="preserve"> </w:t>
      </w:r>
    </w:p>
    <w:p w14:paraId="39E6C405" w14:textId="7E1B4737" w:rsidR="00B960E5" w:rsidRPr="00E66762" w:rsidRDefault="00E66762" w:rsidP="005C162B">
      <w:pPr>
        <w:pStyle w:val="BodyText"/>
        <w:rPr>
          <w:b/>
          <w:sz w:val="24"/>
        </w:rPr>
      </w:pPr>
      <w:r>
        <w:rPr>
          <w:noProof/>
          <w:lang w:val="en-GB" w:eastAsia="en-GB"/>
        </w:rPr>
        <w:drawing>
          <wp:anchor distT="0" distB="0" distL="114300" distR="114300" simplePos="0" relativeHeight="251659264" behindDoc="1" locked="0" layoutInCell="1" allowOverlap="1" wp14:anchorId="5A4980A0" wp14:editId="6D1EBB58">
            <wp:simplePos x="0" y="0"/>
            <wp:positionH relativeFrom="margin">
              <wp:align>center</wp:align>
            </wp:positionH>
            <wp:positionV relativeFrom="paragraph">
              <wp:posOffset>278130</wp:posOffset>
            </wp:positionV>
            <wp:extent cx="5915025" cy="6896100"/>
            <wp:effectExtent l="0" t="0" r="9525" b="0"/>
            <wp:wrapTight wrapText="bothSides">
              <wp:wrapPolygon edited="0">
                <wp:start x="0" y="0"/>
                <wp:lineTo x="0" y="21540"/>
                <wp:lineTo x="21565" y="21540"/>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15025" cy="6896100"/>
                    </a:xfrm>
                    <a:prstGeom prst="rect">
                      <a:avLst/>
                    </a:prstGeom>
                  </pic:spPr>
                </pic:pic>
              </a:graphicData>
            </a:graphic>
            <wp14:sizeRelH relativeFrom="page">
              <wp14:pctWidth>0</wp14:pctWidth>
            </wp14:sizeRelH>
            <wp14:sizeRelV relativeFrom="page">
              <wp14:pctHeight>0</wp14:pctHeight>
            </wp14:sizeRelV>
          </wp:anchor>
        </w:drawing>
      </w:r>
      <w:r w:rsidR="009B225D">
        <w:rPr>
          <w:b/>
          <w:sz w:val="24"/>
        </w:rPr>
        <w:t xml:space="preserve">Statistics from the Support for Trafficked People Program </w:t>
      </w:r>
    </w:p>
    <w:p w14:paraId="5308615A" w14:textId="4A0B1240" w:rsidR="009B225D" w:rsidRPr="00E66762" w:rsidRDefault="00E66762" w:rsidP="005C162B">
      <w:pPr>
        <w:pStyle w:val="BodyText"/>
        <w:rPr>
          <w:b/>
          <w:sz w:val="24"/>
          <w:u w:val="single"/>
        </w:rPr>
      </w:pPr>
      <w:r>
        <w:rPr>
          <w:noProof/>
          <w:lang w:val="en-GB" w:eastAsia="en-GB"/>
        </w:rPr>
        <w:lastRenderedPageBreak/>
        <w:drawing>
          <wp:inline distT="0" distB="0" distL="0" distR="0" wp14:anchorId="55737EFF" wp14:editId="4ADBECCE">
            <wp:extent cx="5867400" cy="624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67400" cy="6248400"/>
                    </a:xfrm>
                    <a:prstGeom prst="rect">
                      <a:avLst/>
                    </a:prstGeom>
                  </pic:spPr>
                </pic:pic>
              </a:graphicData>
            </a:graphic>
          </wp:inline>
        </w:drawing>
      </w:r>
    </w:p>
    <w:sectPr w:rsidR="009B225D" w:rsidRPr="00E66762" w:rsidSect="001B600D">
      <w:headerReference w:type="default" r:id="rId15"/>
      <w:footerReference w:type="default" r:id="rId16"/>
      <w:footerReference w:type="first" r:id="rId17"/>
      <w:pgSz w:w="11906" w:h="16838" w:code="9"/>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77EE" w14:textId="77777777" w:rsidR="00B839E3" w:rsidRDefault="00B839E3" w:rsidP="00185154">
      <w:r>
        <w:separator/>
      </w:r>
    </w:p>
    <w:p w14:paraId="6932CBE3" w14:textId="77777777" w:rsidR="00B839E3" w:rsidRDefault="00B839E3"/>
  </w:endnote>
  <w:endnote w:type="continuationSeparator" w:id="0">
    <w:p w14:paraId="7F93F6D4" w14:textId="77777777" w:rsidR="00B839E3" w:rsidRDefault="00B839E3" w:rsidP="00185154">
      <w:r>
        <w:continuationSeparator/>
      </w:r>
    </w:p>
    <w:p w14:paraId="6A712C0F" w14:textId="77777777" w:rsidR="00B839E3" w:rsidRDefault="00B8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281A" w14:textId="77777777" w:rsidR="00EC2D0D" w:rsidRDefault="00EC2D0D" w:rsidP="001E2EFC">
    <w:pPr>
      <w:pStyle w:val="Footer"/>
      <w:framePr w:wrap="around" w:vAnchor="text" w:hAnchor="margin" w:xAlign="right" w:y="1"/>
      <w:rPr>
        <w:rStyle w:val="PageNumber"/>
      </w:rPr>
    </w:pPr>
  </w:p>
  <w:p w14:paraId="097A3A8D" w14:textId="77777777" w:rsidR="00EC2D0D" w:rsidRPr="0030502B" w:rsidRDefault="00C63B32" w:rsidP="00842EA4">
    <w:pPr>
      <w:pStyle w:val="Protection"/>
      <w:spacing w:before="200"/>
    </w:pPr>
    <w:r w:rsidRPr="00C63B32">
      <w:rPr>
        <w:noProof/>
        <w:color w:val="DA0000"/>
        <w:lang w:val="en-GB" w:eastAsia="en-GB"/>
      </w:rPr>
      <mc:AlternateContent>
        <mc:Choice Requires="wps">
          <w:drawing>
            <wp:anchor distT="45720" distB="45720" distL="114300" distR="114300" simplePos="0" relativeHeight="251663360" behindDoc="0" locked="1" layoutInCell="1" allowOverlap="1" wp14:anchorId="0F094672" wp14:editId="71E03850">
              <wp:simplePos x="0" y="0"/>
              <wp:positionH relativeFrom="margin">
                <wp:align>right</wp:align>
              </wp:positionH>
              <wp:positionV relativeFrom="page">
                <wp:posOffset>9937115</wp:posOffset>
              </wp:positionV>
              <wp:extent cx="676800" cy="349200"/>
              <wp:effectExtent l="0" t="0" r="9525" b="0"/>
              <wp:wrapNone/>
              <wp:docPr id="217"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 cy="349200"/>
                      </a:xfrm>
                      <a:prstGeom prst="rect">
                        <a:avLst/>
                      </a:prstGeom>
                      <a:solidFill>
                        <a:srgbClr val="FFFFFF"/>
                      </a:solidFill>
                      <a:ln w="9525">
                        <a:noFill/>
                        <a:miter lim="800000"/>
                        <a:headEnd/>
                        <a:tailEnd/>
                      </a:ln>
                    </wps:spPr>
                    <wps:txbx>
                      <w:txbxContent>
                        <w:p w14:paraId="670941C6" w14:textId="14B19E98" w:rsidR="00C63B32" w:rsidRPr="001E2C91" w:rsidRDefault="00C63B32" w:rsidP="00C63B32">
                          <w:pPr>
                            <w:jc w:val="right"/>
                            <w:rPr>
                              <w:sz w:val="16"/>
                              <w:szCs w:val="16"/>
                            </w:rPr>
                          </w:pPr>
                          <w:r w:rsidRPr="001E2C91">
                            <w:rPr>
                              <w:sz w:val="16"/>
                              <w:szCs w:val="16"/>
                            </w:rPr>
                            <w:t xml:space="preserve">Page </w:t>
                          </w:r>
                          <w:r w:rsidRPr="001E2C91">
                            <w:rPr>
                              <w:b/>
                              <w:bCs/>
                              <w:sz w:val="16"/>
                              <w:szCs w:val="16"/>
                            </w:rPr>
                            <w:fldChar w:fldCharType="begin"/>
                          </w:r>
                          <w:r w:rsidRPr="001E2C91">
                            <w:rPr>
                              <w:b/>
                              <w:bCs/>
                              <w:sz w:val="16"/>
                              <w:szCs w:val="16"/>
                            </w:rPr>
                            <w:instrText xml:space="preserve"> PAGE  \* Arabic  \* MERGEFORMAT </w:instrText>
                          </w:r>
                          <w:r w:rsidRPr="001E2C91">
                            <w:rPr>
                              <w:b/>
                              <w:bCs/>
                              <w:sz w:val="16"/>
                              <w:szCs w:val="16"/>
                            </w:rPr>
                            <w:fldChar w:fldCharType="separate"/>
                          </w:r>
                          <w:r w:rsidR="00185FA9">
                            <w:rPr>
                              <w:b/>
                              <w:bCs/>
                              <w:noProof/>
                              <w:sz w:val="16"/>
                              <w:szCs w:val="16"/>
                            </w:rPr>
                            <w:t>6</w:t>
                          </w:r>
                          <w:r w:rsidRPr="001E2C91">
                            <w:rPr>
                              <w:b/>
                              <w:bCs/>
                              <w:sz w:val="16"/>
                              <w:szCs w:val="16"/>
                            </w:rPr>
                            <w:fldChar w:fldCharType="end"/>
                          </w:r>
                          <w:r w:rsidRPr="001E2C91">
                            <w:rPr>
                              <w:sz w:val="16"/>
                              <w:szCs w:val="16"/>
                            </w:rPr>
                            <w:t xml:space="preserve"> of </w:t>
                          </w:r>
                          <w:r w:rsidRPr="001E2C91">
                            <w:rPr>
                              <w:b/>
                              <w:bCs/>
                              <w:sz w:val="16"/>
                              <w:szCs w:val="16"/>
                            </w:rPr>
                            <w:fldChar w:fldCharType="begin"/>
                          </w:r>
                          <w:r w:rsidRPr="001E2C91">
                            <w:rPr>
                              <w:b/>
                              <w:bCs/>
                              <w:sz w:val="16"/>
                              <w:szCs w:val="16"/>
                            </w:rPr>
                            <w:instrText xml:space="preserve"> NUMPAGES  \* Arabic  \* MERGEFORMAT </w:instrText>
                          </w:r>
                          <w:r w:rsidRPr="001E2C91">
                            <w:rPr>
                              <w:b/>
                              <w:bCs/>
                              <w:sz w:val="16"/>
                              <w:szCs w:val="16"/>
                            </w:rPr>
                            <w:fldChar w:fldCharType="separate"/>
                          </w:r>
                          <w:r w:rsidR="00185FA9">
                            <w:rPr>
                              <w:b/>
                              <w:bCs/>
                              <w:noProof/>
                              <w:sz w:val="16"/>
                              <w:szCs w:val="16"/>
                            </w:rPr>
                            <w:t>6</w:t>
                          </w:r>
                          <w:r w:rsidRPr="001E2C91">
                            <w:rPr>
                              <w:b/>
                              <w:bCs/>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F094672" id="_x0000_t202" coordsize="21600,21600" o:spt="202" path="m,l,21600r21600,l21600,xe">
              <v:stroke joinstyle="miter"/>
              <v:path gradientshapeok="t" o:connecttype="rect"/>
            </v:shapetype>
            <v:shape id="Text Box 2" o:spid="_x0000_s1026" type="#_x0000_t202" style="position:absolute;left:0;text-align:left;margin-left:2.1pt;margin-top:782.45pt;width:53.3pt;height: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" stroked="f">
              <v:textbox inset="0,0,0,0">
                <w:txbxContent>
                  <w:p w14:paraId="670941C6" w14:textId="14B19E98" w:rsidR="00C63B32" w:rsidRPr="001E2C91" w:rsidRDefault="00C63B32" w:rsidP="00C63B32">
                    <w:pPr>
                      <w:jc w:val="right"/>
                      <w:rPr>
                        <w:sz w:val="16"/>
                        <w:szCs w:val="16"/>
                      </w:rPr>
                    </w:pPr>
                    <w:r w:rsidRPr="001E2C91">
                      <w:rPr>
                        <w:sz w:val="16"/>
                        <w:szCs w:val="16"/>
                      </w:rPr>
                      <w:t xml:space="preserve">Page </w:t>
                    </w:r>
                    <w:r w:rsidRPr="001E2C91">
                      <w:rPr>
                        <w:b/>
                        <w:bCs/>
                        <w:sz w:val="16"/>
                        <w:szCs w:val="16"/>
                      </w:rPr>
                      <w:fldChar w:fldCharType="begin"/>
                    </w:r>
                    <w:r w:rsidRPr="001E2C91">
                      <w:rPr>
                        <w:b/>
                        <w:bCs/>
                        <w:sz w:val="16"/>
                        <w:szCs w:val="16"/>
                      </w:rPr>
                      <w:instrText xml:space="preserve"> PAGE  \* Arabic  \* MERGEFORMAT </w:instrText>
                    </w:r>
                    <w:r w:rsidRPr="001E2C91">
                      <w:rPr>
                        <w:b/>
                        <w:bCs/>
                        <w:sz w:val="16"/>
                        <w:szCs w:val="16"/>
                      </w:rPr>
                      <w:fldChar w:fldCharType="separate"/>
                    </w:r>
                    <w:r w:rsidR="00185FA9">
                      <w:rPr>
                        <w:b/>
                        <w:bCs/>
                        <w:noProof/>
                        <w:sz w:val="16"/>
                        <w:szCs w:val="16"/>
                      </w:rPr>
                      <w:t>6</w:t>
                    </w:r>
                    <w:r w:rsidRPr="001E2C91">
                      <w:rPr>
                        <w:b/>
                        <w:bCs/>
                        <w:sz w:val="16"/>
                        <w:szCs w:val="16"/>
                      </w:rPr>
                      <w:fldChar w:fldCharType="end"/>
                    </w:r>
                    <w:r w:rsidRPr="001E2C91">
                      <w:rPr>
                        <w:sz w:val="16"/>
                        <w:szCs w:val="16"/>
                      </w:rPr>
                      <w:t xml:space="preserve"> of </w:t>
                    </w:r>
                    <w:r w:rsidRPr="001E2C91">
                      <w:rPr>
                        <w:b/>
                        <w:bCs/>
                        <w:sz w:val="16"/>
                        <w:szCs w:val="16"/>
                      </w:rPr>
                      <w:fldChar w:fldCharType="begin"/>
                    </w:r>
                    <w:r w:rsidRPr="001E2C91">
                      <w:rPr>
                        <w:b/>
                        <w:bCs/>
                        <w:sz w:val="16"/>
                        <w:szCs w:val="16"/>
                      </w:rPr>
                      <w:instrText xml:space="preserve"> NUMPAGES  \* Arabic  \* MERGEFORMAT </w:instrText>
                    </w:r>
                    <w:r w:rsidRPr="001E2C91">
                      <w:rPr>
                        <w:b/>
                        <w:bCs/>
                        <w:sz w:val="16"/>
                        <w:szCs w:val="16"/>
                      </w:rPr>
                      <w:fldChar w:fldCharType="separate"/>
                    </w:r>
                    <w:r w:rsidR="00185FA9">
                      <w:rPr>
                        <w:b/>
                        <w:bCs/>
                        <w:noProof/>
                        <w:sz w:val="16"/>
                        <w:szCs w:val="16"/>
                      </w:rPr>
                      <w:t>6</w:t>
                    </w:r>
                    <w:r w:rsidRPr="001E2C91">
                      <w:rPr>
                        <w:b/>
                        <w:bCs/>
                        <w:sz w:val="16"/>
                        <w:szCs w:val="16"/>
                      </w:rPr>
                      <w:fldChar w:fldCharType="end"/>
                    </w:r>
                  </w:p>
                </w:txbxContent>
              </v:textbox>
              <w10:wrap anchorx="margin" anchory="page"/>
              <w10:anchorlock/>
            </v:shape>
          </w:pict>
        </mc:Fallback>
      </mc:AlternateContent>
    </w:r>
    <w:sdt>
      <w:sdtPr>
        <w:alias w:val="IMM"/>
        <w:tag w:val="DLM"/>
        <w:id w:val="326406459"/>
        <w:placeholder>
          <w:docPart w:val="1D90E1FBDC584A2BAF5A1B58A68A9A04"/>
        </w:placeholder>
        <w:dataBinding w:xpath="/ns0:Minute_Root[1]/ns0:dlm[1]" w:storeItemID="{0A97807E-5449-400F-A642-3237A11B08ED}"/>
        <w:text/>
      </w:sdtPr>
      <w:sdtEndPr/>
      <w:sdtContent>
        <w:r w:rsidR="00B960E5">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658F" w14:textId="77777777" w:rsidR="00EC2D0D" w:rsidRPr="00E66A44" w:rsidRDefault="00012E82" w:rsidP="001E2EFC">
    <w:pPr>
      <w:jc w:val="center"/>
      <w:rPr>
        <w:rFonts w:ascii="Arial" w:hAnsi="Arial" w:cs="Arial"/>
        <w:b/>
        <w:color w:val="C00000"/>
        <w:sz w:val="28"/>
        <w:szCs w:val="28"/>
      </w:rPr>
    </w:pPr>
    <w:r w:rsidRPr="00C63B32">
      <w:rPr>
        <w:noProof/>
        <w:color w:val="DA0000"/>
        <w:lang w:val="en-GB" w:eastAsia="en-GB"/>
      </w:rPr>
      <mc:AlternateContent>
        <mc:Choice Requires="wps">
          <w:drawing>
            <wp:anchor distT="45720" distB="45720" distL="114300" distR="114300" simplePos="0" relativeHeight="251666432" behindDoc="1" locked="1" layoutInCell="1" allowOverlap="1" wp14:anchorId="41DD380B" wp14:editId="5EBBD5E3">
              <wp:simplePos x="0" y="0"/>
              <wp:positionH relativeFrom="margin">
                <wp:align>right</wp:align>
              </wp:positionH>
              <wp:positionV relativeFrom="page">
                <wp:posOffset>9937115</wp:posOffset>
              </wp:positionV>
              <wp:extent cx="795600" cy="349200"/>
              <wp:effectExtent l="0" t="0" r="5080" b="0"/>
              <wp:wrapNone/>
              <wp:docPr id="2"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349200"/>
                      </a:xfrm>
                      <a:prstGeom prst="rect">
                        <a:avLst/>
                      </a:prstGeom>
                      <a:solidFill>
                        <a:srgbClr val="FFFFFF"/>
                      </a:solidFill>
                      <a:ln w="9525">
                        <a:noFill/>
                        <a:miter lim="800000"/>
                        <a:headEnd/>
                        <a:tailEnd/>
                      </a:ln>
                    </wps:spPr>
                    <wps:txbx>
                      <w:txbxContent>
                        <w:p w14:paraId="08197D83" w14:textId="454A3DF3" w:rsidR="00012E82" w:rsidRPr="001E2C91" w:rsidRDefault="00012E82" w:rsidP="00012E82">
                          <w:pPr>
                            <w:jc w:val="right"/>
                            <w:rPr>
                              <w:sz w:val="16"/>
                              <w:szCs w:val="16"/>
                            </w:rPr>
                          </w:pPr>
                          <w:r w:rsidRPr="001E2C91">
                            <w:rPr>
                              <w:sz w:val="16"/>
                              <w:szCs w:val="16"/>
                            </w:rPr>
                            <w:t xml:space="preserve">Page </w:t>
                          </w:r>
                          <w:r w:rsidRPr="001E2C91">
                            <w:rPr>
                              <w:b/>
                              <w:bCs/>
                              <w:sz w:val="16"/>
                              <w:szCs w:val="16"/>
                            </w:rPr>
                            <w:fldChar w:fldCharType="begin"/>
                          </w:r>
                          <w:r w:rsidRPr="001E2C91">
                            <w:rPr>
                              <w:b/>
                              <w:bCs/>
                              <w:sz w:val="16"/>
                              <w:szCs w:val="16"/>
                            </w:rPr>
                            <w:instrText xml:space="preserve"> PAGE  \* Arabic  \* MERGEFORMAT </w:instrText>
                          </w:r>
                          <w:r w:rsidRPr="001E2C91">
                            <w:rPr>
                              <w:b/>
                              <w:bCs/>
                              <w:sz w:val="16"/>
                              <w:szCs w:val="16"/>
                            </w:rPr>
                            <w:fldChar w:fldCharType="separate"/>
                          </w:r>
                          <w:r w:rsidR="00185FA9">
                            <w:rPr>
                              <w:b/>
                              <w:bCs/>
                              <w:noProof/>
                              <w:sz w:val="16"/>
                              <w:szCs w:val="16"/>
                            </w:rPr>
                            <w:t>1</w:t>
                          </w:r>
                          <w:r w:rsidRPr="001E2C91">
                            <w:rPr>
                              <w:b/>
                              <w:bCs/>
                              <w:sz w:val="16"/>
                              <w:szCs w:val="16"/>
                            </w:rPr>
                            <w:fldChar w:fldCharType="end"/>
                          </w:r>
                          <w:r w:rsidRPr="001E2C91">
                            <w:rPr>
                              <w:sz w:val="16"/>
                              <w:szCs w:val="16"/>
                            </w:rPr>
                            <w:t xml:space="preserve"> of </w:t>
                          </w:r>
                          <w:r w:rsidRPr="001E2C91">
                            <w:rPr>
                              <w:b/>
                              <w:bCs/>
                              <w:sz w:val="16"/>
                              <w:szCs w:val="16"/>
                            </w:rPr>
                            <w:fldChar w:fldCharType="begin"/>
                          </w:r>
                          <w:r w:rsidRPr="001E2C91">
                            <w:rPr>
                              <w:b/>
                              <w:bCs/>
                              <w:sz w:val="16"/>
                              <w:szCs w:val="16"/>
                            </w:rPr>
                            <w:instrText xml:space="preserve"> NUMPAGES  \* Arabic  \* MERGEFORMAT </w:instrText>
                          </w:r>
                          <w:r w:rsidRPr="001E2C91">
                            <w:rPr>
                              <w:b/>
                              <w:bCs/>
                              <w:sz w:val="16"/>
                              <w:szCs w:val="16"/>
                            </w:rPr>
                            <w:fldChar w:fldCharType="separate"/>
                          </w:r>
                          <w:r w:rsidR="00185FA9">
                            <w:rPr>
                              <w:b/>
                              <w:bCs/>
                              <w:noProof/>
                              <w:sz w:val="16"/>
                              <w:szCs w:val="16"/>
                            </w:rPr>
                            <w:t>3</w:t>
                          </w:r>
                          <w:r w:rsidRPr="001E2C91">
                            <w:rPr>
                              <w:b/>
                              <w:bCs/>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1DD380B" id="_x0000_t202" coordsize="21600,21600" o:spt="202" path="m,l,21600r21600,l21600,xe">
              <v:stroke joinstyle="miter"/>
              <v:path gradientshapeok="t" o:connecttype="rect"/>
            </v:shapetype>
            <v:shape id="_x0000_s1027" type="#_x0000_t202" style="position:absolute;left:0;text-align:left;margin-left:11.45pt;margin-top:782.45pt;width:62.65pt;height:27.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" stroked="f">
              <v:textbox inset="0,0,0,0">
                <w:txbxContent>
                  <w:p w14:paraId="08197D83" w14:textId="454A3DF3" w:rsidR="00012E82" w:rsidRPr="001E2C91" w:rsidRDefault="00012E82" w:rsidP="00012E82">
                    <w:pPr>
                      <w:jc w:val="right"/>
                      <w:rPr>
                        <w:sz w:val="16"/>
                        <w:szCs w:val="16"/>
                      </w:rPr>
                    </w:pPr>
                    <w:r w:rsidRPr="001E2C91">
                      <w:rPr>
                        <w:sz w:val="16"/>
                        <w:szCs w:val="16"/>
                      </w:rPr>
                      <w:t xml:space="preserve">Page </w:t>
                    </w:r>
                    <w:r w:rsidRPr="001E2C91">
                      <w:rPr>
                        <w:b/>
                        <w:bCs/>
                        <w:sz w:val="16"/>
                        <w:szCs w:val="16"/>
                      </w:rPr>
                      <w:fldChar w:fldCharType="begin"/>
                    </w:r>
                    <w:r w:rsidRPr="001E2C91">
                      <w:rPr>
                        <w:b/>
                        <w:bCs/>
                        <w:sz w:val="16"/>
                        <w:szCs w:val="16"/>
                      </w:rPr>
                      <w:instrText xml:space="preserve"> PAGE  \* Arabic  \* MERGEFORMAT </w:instrText>
                    </w:r>
                    <w:r w:rsidRPr="001E2C91">
                      <w:rPr>
                        <w:b/>
                        <w:bCs/>
                        <w:sz w:val="16"/>
                        <w:szCs w:val="16"/>
                      </w:rPr>
                      <w:fldChar w:fldCharType="separate"/>
                    </w:r>
                    <w:r w:rsidR="00185FA9">
                      <w:rPr>
                        <w:b/>
                        <w:bCs/>
                        <w:noProof/>
                        <w:sz w:val="16"/>
                        <w:szCs w:val="16"/>
                      </w:rPr>
                      <w:t>1</w:t>
                    </w:r>
                    <w:r w:rsidRPr="001E2C91">
                      <w:rPr>
                        <w:b/>
                        <w:bCs/>
                        <w:sz w:val="16"/>
                        <w:szCs w:val="16"/>
                      </w:rPr>
                      <w:fldChar w:fldCharType="end"/>
                    </w:r>
                    <w:r w:rsidRPr="001E2C91">
                      <w:rPr>
                        <w:sz w:val="16"/>
                        <w:szCs w:val="16"/>
                      </w:rPr>
                      <w:t xml:space="preserve"> of </w:t>
                    </w:r>
                    <w:r w:rsidRPr="001E2C91">
                      <w:rPr>
                        <w:b/>
                        <w:bCs/>
                        <w:sz w:val="16"/>
                        <w:szCs w:val="16"/>
                      </w:rPr>
                      <w:fldChar w:fldCharType="begin"/>
                    </w:r>
                    <w:r w:rsidRPr="001E2C91">
                      <w:rPr>
                        <w:b/>
                        <w:bCs/>
                        <w:sz w:val="16"/>
                        <w:szCs w:val="16"/>
                      </w:rPr>
                      <w:instrText xml:space="preserve"> NUMPAGES  \* Arabic  \* MERGEFORMAT </w:instrText>
                    </w:r>
                    <w:r w:rsidRPr="001E2C91">
                      <w:rPr>
                        <w:b/>
                        <w:bCs/>
                        <w:sz w:val="16"/>
                        <w:szCs w:val="16"/>
                      </w:rPr>
                      <w:fldChar w:fldCharType="separate"/>
                    </w:r>
                    <w:r w:rsidR="00185FA9">
                      <w:rPr>
                        <w:b/>
                        <w:bCs/>
                        <w:noProof/>
                        <w:sz w:val="16"/>
                        <w:szCs w:val="16"/>
                      </w:rPr>
                      <w:t>3</w:t>
                    </w:r>
                    <w:r w:rsidRPr="001E2C91">
                      <w:rPr>
                        <w:b/>
                        <w:bCs/>
                        <w:sz w:val="16"/>
                        <w:szCs w:val="16"/>
                      </w:rPr>
                      <w:fldChar w:fldCharType="end"/>
                    </w:r>
                  </w:p>
                </w:txbxContent>
              </v:textbox>
              <w10:wrap anchorx="margin" anchory="page"/>
              <w10:anchorlock/>
            </v:shape>
          </w:pict>
        </mc:Fallback>
      </mc:AlternateContent>
    </w:r>
    <w:sdt>
      <w:sdtPr>
        <w:rPr>
          <w:rFonts w:ascii="Arial" w:hAnsi="Arial" w:cs="Arial"/>
          <w:b/>
          <w:color w:val="C00000"/>
          <w:sz w:val="28"/>
          <w:szCs w:val="28"/>
        </w:rPr>
        <w:alias w:val="IMM"/>
        <w:tag w:val="DLM"/>
        <w:id w:val="-62642478"/>
        <w:placeholder>
          <w:docPart w:val="63AB431380BF4577B4E776613D036935"/>
        </w:placeholder>
        <w:dataBinding w:xpath="/ns0:Minute_Root[1]/ns0:dlm[1]" w:storeItemID="{0A97807E-5449-400F-A642-3237A11B08ED}"/>
        <w:text/>
      </w:sdtPr>
      <w:sdtEndPr/>
      <w:sdtContent>
        <w:r w:rsidR="00B960E5">
          <w:rPr>
            <w:rFonts w:ascii="Arial" w:hAnsi="Arial" w:cs="Arial"/>
            <w:b/>
            <w:color w:val="C00000"/>
            <w:sz w:val="28"/>
            <w:szCs w:val="28"/>
          </w:rPr>
          <w:t xml:space="preserve"> </w:t>
        </w:r>
      </w:sdtContent>
    </w:sdt>
  </w:p>
  <w:p w14:paraId="0EA7DBB8" w14:textId="08A52040" w:rsidR="003D35FD" w:rsidRDefault="00B839E3" w:rsidP="0042661D">
    <w:pPr>
      <w:jc w:val="center"/>
      <w:rPr>
        <w:rFonts w:ascii="Arial" w:hAnsi="Arial" w:cs="Arial"/>
        <w:b/>
        <w:color w:val="C00000"/>
        <w:sz w:val="28"/>
        <w:szCs w:val="28"/>
      </w:rPr>
    </w:pPr>
    <w:sdt>
      <w:sdtPr>
        <w:rPr>
          <w:rFonts w:ascii="Arial" w:hAnsi="Arial" w:cs="Arial"/>
          <w:b/>
          <w:color w:val="C00000"/>
          <w:sz w:val="28"/>
          <w:szCs w:val="28"/>
        </w:rPr>
        <w:alias w:val="Protective Marking"/>
        <w:tag w:val="Protective Marking"/>
        <w:id w:val="-1781407556"/>
        <w:placeholder>
          <w:docPart w:val="1AD889000E554697A148C449B4F5E65A"/>
        </w:placeholder>
        <w:showingPlcHdr/>
        <w:dataBinding w:xpath="/ns0:Minute_Root[1]/ns0:pm[1]" w:storeItemID="{0A97807E-5449-400F-A642-3237A11B08ED}"/>
        <w:text/>
      </w:sdtPr>
      <w:sdtEndPr/>
      <w:sdtContent>
        <w:r w:rsidR="001B600D" w:rsidRPr="00617F05">
          <w:rPr>
            <w:bCs/>
          </w:rPr>
          <w:t>[Select date]</w:t>
        </w:r>
      </w:sdtContent>
    </w:sdt>
  </w:p>
  <w:p w14:paraId="58A4E13B" w14:textId="77777777" w:rsidR="00EC2D0D" w:rsidRPr="00526448" w:rsidRDefault="00553A95" w:rsidP="0042661D">
    <w:pPr>
      <w:jc w:val="center"/>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84CB" w14:textId="77777777" w:rsidR="00B839E3" w:rsidRDefault="00B839E3" w:rsidP="00185154">
      <w:r>
        <w:separator/>
      </w:r>
    </w:p>
    <w:p w14:paraId="5311463F" w14:textId="77777777" w:rsidR="00B839E3" w:rsidRDefault="00B839E3"/>
  </w:footnote>
  <w:footnote w:type="continuationSeparator" w:id="0">
    <w:p w14:paraId="7744692B" w14:textId="77777777" w:rsidR="00B839E3" w:rsidRDefault="00B839E3" w:rsidP="00185154">
      <w:r>
        <w:continuationSeparator/>
      </w:r>
    </w:p>
    <w:p w14:paraId="16837DCD" w14:textId="77777777" w:rsidR="00B839E3" w:rsidRDefault="00B83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B26B" w14:textId="77777777" w:rsidR="00EC2D0D" w:rsidRPr="0030502B" w:rsidRDefault="00B839E3" w:rsidP="001E2EFC">
    <w:pPr>
      <w:pStyle w:val="Protection"/>
    </w:pPr>
    <w:sdt>
      <w:sdtPr>
        <w:alias w:val="IMM"/>
        <w:tag w:val="DLM"/>
        <w:id w:val="-1417079864"/>
        <w:placeholder>
          <w:docPart w:val="632CC0A3B36040EB86EBC33CB93FFA97"/>
        </w:placeholder>
        <w:dataBinding w:xpath="/ns0:Minute_Root[1]/ns0:dlm[1]" w:storeItemID="{0A97807E-5449-400F-A642-3237A11B08ED}"/>
        <w:text/>
      </w:sdtPr>
      <w:sdtEndPr/>
      <w:sdtContent>
        <w:r w:rsidR="00B960E5">
          <w:t xml:space="preserve"> </w:t>
        </w:r>
      </w:sdtContent>
    </w:sdt>
  </w:p>
  <w:p w14:paraId="17738C7D" w14:textId="77777777" w:rsidR="00EC2D0D" w:rsidRPr="00250BFB" w:rsidRDefault="00EC2D0D" w:rsidP="001E2EF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01D81"/>
    <w:multiLevelType w:val="hybridMultilevel"/>
    <w:tmpl w:val="113C3C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65A"/>
    <w:multiLevelType w:val="hybridMultilevel"/>
    <w:tmpl w:val="92C4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3" w15:restartNumberingAfterBreak="0">
    <w:nsid w:val="05A965A8"/>
    <w:multiLevelType w:val="hybridMultilevel"/>
    <w:tmpl w:val="3CB8B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A4D05"/>
    <w:multiLevelType w:val="multilevel"/>
    <w:tmpl w:val="BDFC207A"/>
    <w:numStyleLink w:val="ListTableNumber"/>
  </w:abstractNum>
  <w:abstractNum w:abstractNumId="5" w15:restartNumberingAfterBreak="0">
    <w:nsid w:val="07284AE9"/>
    <w:multiLevelType w:val="multilevel"/>
    <w:tmpl w:val="3F1EBC72"/>
    <w:styleLink w:val="ListAlpha"/>
    <w:lvl w:ilvl="0">
      <w:start w:val="1"/>
      <w:numFmt w:val="upperLetter"/>
      <w:lvlText w:val="%1."/>
      <w:lvlJc w:val="left"/>
      <w:pPr>
        <w:tabs>
          <w:tab w:val="num" w:pos="284"/>
        </w:tabs>
        <w:ind w:left="567" w:hanging="567"/>
      </w:pPr>
      <w:rPr>
        <w:rFonts w:asciiTheme="minorHAnsi" w:hAnsiTheme="minorHAnsi" w:hint="default"/>
        <w:color w:val="auto"/>
        <w:sz w:val="20"/>
      </w:rPr>
    </w:lvl>
    <w:lvl w:ilvl="1">
      <w:start w:val="1"/>
      <w:numFmt w:val="lowerRoman"/>
      <w:lvlText w:val="%2."/>
      <w:lvlJc w:val="left"/>
      <w:pPr>
        <w:tabs>
          <w:tab w:val="num" w:pos="1134"/>
        </w:tabs>
        <w:ind w:left="1134" w:hanging="567"/>
      </w:pPr>
      <w:rPr>
        <w:rFonts w:asciiTheme="minorHAnsi" w:hAnsiTheme="minorHAnsi" w:hint="default"/>
        <w:color w:val="auto"/>
        <w:sz w:val="22"/>
      </w:rPr>
    </w:lvl>
    <w:lvl w:ilvl="2">
      <w:start w:val="1"/>
      <w:numFmt w:val="lowerLetter"/>
      <w:lvlText w:val="%3."/>
      <w:lvlJc w:val="left"/>
      <w:pPr>
        <w:tabs>
          <w:tab w:val="num" w:pos="1701"/>
        </w:tabs>
        <w:ind w:left="1701" w:hanging="567"/>
      </w:pPr>
      <w:rPr>
        <w:rFonts w:asciiTheme="minorHAnsi" w:hAnsiTheme="minorHAnsi" w:hint="default"/>
        <w:color w:val="auto"/>
        <w:sz w:val="20"/>
      </w:rPr>
    </w:lvl>
    <w:lvl w:ilvl="3">
      <w:start w:val="1"/>
      <w:numFmt w:val="upperRoman"/>
      <w:lvlText w:val="%4."/>
      <w:lvlJc w:val="left"/>
      <w:pPr>
        <w:tabs>
          <w:tab w:val="num" w:pos="2268"/>
        </w:tabs>
        <w:ind w:left="2268" w:hanging="567"/>
      </w:pPr>
      <w:rPr>
        <w:rFonts w:asciiTheme="minorHAnsi" w:hAnsiTheme="minorHAnsi" w:hint="default"/>
        <w:color w:val="auto"/>
        <w:sz w:val="20"/>
      </w:rPr>
    </w:lvl>
    <w:lvl w:ilvl="4">
      <w:start w:val="1"/>
      <w:numFmt w:val="decimal"/>
      <w:lvlText w:val="%5."/>
      <w:lvlJc w:val="left"/>
      <w:pPr>
        <w:tabs>
          <w:tab w:val="num" w:pos="2835"/>
        </w:tabs>
        <w:ind w:left="2835" w:hanging="567"/>
      </w:pPr>
      <w:rPr>
        <w:rFonts w:asciiTheme="minorHAnsi" w:hAnsiTheme="minorHAnsi" w:hint="default"/>
        <w:color w:val="auto"/>
        <w:sz w:val="20"/>
      </w:rPr>
    </w:lvl>
    <w:lvl w:ilvl="5">
      <w:start w:val="1"/>
      <w:numFmt w:val="lowerLetter"/>
      <w:lvlText w:val="%6."/>
      <w:lvlJc w:val="left"/>
      <w:pPr>
        <w:tabs>
          <w:tab w:val="num" w:pos="3402"/>
        </w:tabs>
        <w:ind w:left="3402" w:hanging="567"/>
      </w:pPr>
      <w:rPr>
        <w:rFonts w:asciiTheme="minorHAnsi" w:hAnsiTheme="minorHAnsi" w:hint="default"/>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078F23A0"/>
    <w:multiLevelType w:val="hybridMultilevel"/>
    <w:tmpl w:val="D0F02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D457C5"/>
    <w:multiLevelType w:val="multilevel"/>
    <w:tmpl w:val="624681D2"/>
    <w:numStyleLink w:val="ListTableBullet"/>
  </w:abstractNum>
  <w:abstractNum w:abstractNumId="8"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bullet"/>
      <w:pStyle w:val="TableBullet2"/>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1273847"/>
    <w:multiLevelType w:val="hybridMultilevel"/>
    <w:tmpl w:val="695444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9B3801"/>
    <w:multiLevelType w:val="multilevel"/>
    <w:tmpl w:val="E52A052A"/>
    <w:styleLink w:val="ListFeatureBullet"/>
    <w:lvl w:ilvl="0">
      <w:start w:val="1"/>
      <w:numFmt w:val="bullet"/>
      <w:lvlText w:val=""/>
      <w:lvlJc w:val="left"/>
      <w:pPr>
        <w:tabs>
          <w:tab w:val="num" w:pos="567"/>
        </w:tabs>
        <w:ind w:left="567" w:hanging="567"/>
      </w:pPr>
      <w:rPr>
        <w:rFonts w:ascii="Wingdings 3" w:hAnsi="Wingdings 3" w:hint="default"/>
        <w:color w:val="082244" w:themeColor="accent1"/>
        <w:sz w:val="18"/>
      </w:rPr>
    </w:lvl>
    <w:lvl w:ilvl="1">
      <w:start w:val="1"/>
      <w:numFmt w:val="bullet"/>
      <w:lvlText w:val="–"/>
      <w:lvlJc w:val="left"/>
      <w:pPr>
        <w:tabs>
          <w:tab w:val="num" w:pos="1134"/>
        </w:tabs>
        <w:ind w:left="1134" w:hanging="567"/>
      </w:pPr>
      <w:rPr>
        <w:rFonts w:ascii="Helvetica" w:hAnsi="Helvetica" w:hint="default"/>
        <w:color w:val="auto"/>
      </w:rPr>
    </w:lvl>
    <w:lvl w:ilvl="2">
      <w:start w:val="1"/>
      <w:numFmt w:val="bullet"/>
      <w:lvlText w:val=""/>
      <w:lvlJc w:val="left"/>
      <w:pPr>
        <w:tabs>
          <w:tab w:val="num" w:pos="1701"/>
        </w:tabs>
        <w:ind w:left="1701" w:hanging="567"/>
      </w:pPr>
      <w:rPr>
        <w:rFonts w:ascii="Wingdings 2" w:hAnsi="Wingdings 2" w:hint="default"/>
        <w:color w:val="auto"/>
      </w:rPr>
    </w:lvl>
    <w:lvl w:ilvl="3">
      <w:start w:val="1"/>
      <w:numFmt w:val="bullet"/>
      <w:lvlText w:val=""/>
      <w:lvlJc w:val="left"/>
      <w:pPr>
        <w:tabs>
          <w:tab w:val="num" w:pos="2268"/>
        </w:tabs>
        <w:ind w:left="2268" w:hanging="567"/>
      </w:pPr>
      <w:rPr>
        <w:rFonts w:ascii="Wingdings 3" w:hAnsi="Wingdings 3" w:hint="default"/>
        <w:color w:val="082244" w:themeColor="accent1"/>
        <w:sz w:val="18"/>
      </w:rPr>
    </w:lvl>
    <w:lvl w:ilvl="4">
      <w:start w:val="1"/>
      <w:numFmt w:val="bullet"/>
      <w:lvlText w:val="–"/>
      <w:lvlJc w:val="left"/>
      <w:pPr>
        <w:tabs>
          <w:tab w:val="num" w:pos="2835"/>
        </w:tabs>
        <w:ind w:left="2835" w:hanging="567"/>
      </w:pPr>
      <w:rPr>
        <w:rFonts w:ascii="Arial" w:hAnsi="Arial" w:hint="default"/>
        <w:color w:val="auto"/>
      </w:rPr>
    </w:lvl>
    <w:lvl w:ilvl="5">
      <w:start w:val="1"/>
      <w:numFmt w:val="bullet"/>
      <w:lvlText w:val=""/>
      <w:lvlJc w:val="left"/>
      <w:pPr>
        <w:tabs>
          <w:tab w:val="num" w:pos="3402"/>
        </w:tabs>
        <w:ind w:left="3402" w:hanging="567"/>
      </w:pPr>
      <w:rPr>
        <w:rFonts w:ascii="Wingdings 2" w:hAnsi="Wingdings 2"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23E96BF8"/>
    <w:multiLevelType w:val="multilevel"/>
    <w:tmpl w:val="4A4A7EFE"/>
    <w:numStyleLink w:val="ListNumberedHeadings"/>
  </w:abstractNum>
  <w:abstractNum w:abstractNumId="12" w15:restartNumberingAfterBreak="0">
    <w:nsid w:val="24741D40"/>
    <w:multiLevelType w:val="multilevel"/>
    <w:tmpl w:val="814A7C94"/>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decimal"/>
      <w:lvlText w:val="%4."/>
      <w:lvlJc w:val="left"/>
      <w:pPr>
        <w:tabs>
          <w:tab w:val="num" w:pos="2268"/>
        </w:tabs>
        <w:ind w:left="2268" w:hanging="567"/>
      </w:pPr>
      <w:rPr>
        <w:rFonts w:asciiTheme="minorHAnsi" w:hAnsiTheme="minorHAnsi" w:hint="default"/>
        <w:b w:val="0"/>
        <w:i w:val="0"/>
        <w:color w:val="auto"/>
        <w:sz w:val="20"/>
      </w:rPr>
    </w:lvl>
    <w:lvl w:ilvl="4">
      <w:start w:val="1"/>
      <w:numFmt w:val="lowerLetter"/>
      <w:lvlText w:val="%5."/>
      <w:lvlJc w:val="left"/>
      <w:pPr>
        <w:tabs>
          <w:tab w:val="num" w:pos="2835"/>
        </w:tabs>
        <w:ind w:left="2835" w:hanging="567"/>
      </w:pPr>
      <w:rPr>
        <w:rFonts w:asciiTheme="minorHAnsi" w:hAnsiTheme="minorHAnsi" w:hint="default"/>
        <w:b w:val="0"/>
        <w:i w:val="0"/>
        <w:color w:val="auto"/>
        <w:sz w:val="20"/>
      </w:rPr>
    </w:lvl>
    <w:lvl w:ilvl="5">
      <w:start w:val="1"/>
      <w:numFmt w:val="lowerRoman"/>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3" w15:restartNumberingAfterBreak="0">
    <w:nsid w:val="26026413"/>
    <w:multiLevelType w:val="multilevel"/>
    <w:tmpl w:val="9D0C7EB8"/>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Calibri" w:hAnsi="Calibri"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Wingdings" w:hAnsi="Wingding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27A932FC"/>
    <w:multiLevelType w:val="hybridMultilevel"/>
    <w:tmpl w:val="FBD25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B4E86"/>
    <w:multiLevelType w:val="hybridMultilevel"/>
    <w:tmpl w:val="5C1C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912ED"/>
    <w:multiLevelType w:val="multilevel"/>
    <w:tmpl w:val="7228EA06"/>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Courier New" w:hAnsi="Courier New"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Courier New" w:hAnsi="Courier New"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bullet"/>
      <w:lvlText w:val="○"/>
      <w:lvlJc w:val="left"/>
      <w:pPr>
        <w:tabs>
          <w:tab w:val="num" w:pos="1701"/>
        </w:tabs>
        <w:ind w:left="1701" w:hanging="283"/>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7" w15:restartNumberingAfterBreak="0">
    <w:nsid w:val="3A5E76C7"/>
    <w:multiLevelType w:val="hybridMultilevel"/>
    <w:tmpl w:val="14C0650C"/>
    <w:lvl w:ilvl="0" w:tplc="A370AB68">
      <w:start w:val="1"/>
      <w:numFmt w:val="bullet"/>
      <w:lvlText w:val=""/>
      <w:lvlJc w:val="left"/>
      <w:pPr>
        <w:ind w:left="720" w:hanging="360"/>
      </w:pPr>
      <w:rPr>
        <w:rFonts w:ascii="Symbol" w:hAnsi="Symbol" w:hint="default"/>
      </w:rPr>
    </w:lvl>
    <w:lvl w:ilvl="1" w:tplc="546AC34C" w:tentative="1">
      <w:start w:val="1"/>
      <w:numFmt w:val="bullet"/>
      <w:lvlText w:val="o"/>
      <w:lvlJc w:val="left"/>
      <w:pPr>
        <w:ind w:left="1440" w:hanging="360"/>
      </w:pPr>
      <w:rPr>
        <w:rFonts w:ascii="Courier New" w:hAnsi="Courier New" w:cs="Courier New" w:hint="default"/>
      </w:rPr>
    </w:lvl>
    <w:lvl w:ilvl="2" w:tplc="D06E9E90" w:tentative="1">
      <w:start w:val="1"/>
      <w:numFmt w:val="bullet"/>
      <w:lvlText w:val=""/>
      <w:lvlJc w:val="left"/>
      <w:pPr>
        <w:ind w:left="2160" w:hanging="360"/>
      </w:pPr>
      <w:rPr>
        <w:rFonts w:ascii="Wingdings" w:hAnsi="Wingdings" w:hint="default"/>
      </w:rPr>
    </w:lvl>
    <w:lvl w:ilvl="3" w:tplc="614E8B44" w:tentative="1">
      <w:start w:val="1"/>
      <w:numFmt w:val="bullet"/>
      <w:lvlText w:val=""/>
      <w:lvlJc w:val="left"/>
      <w:pPr>
        <w:ind w:left="2880" w:hanging="360"/>
      </w:pPr>
      <w:rPr>
        <w:rFonts w:ascii="Symbol" w:hAnsi="Symbol" w:hint="default"/>
      </w:rPr>
    </w:lvl>
    <w:lvl w:ilvl="4" w:tplc="1F3A3AEC" w:tentative="1">
      <w:start w:val="1"/>
      <w:numFmt w:val="bullet"/>
      <w:lvlText w:val="o"/>
      <w:lvlJc w:val="left"/>
      <w:pPr>
        <w:ind w:left="3600" w:hanging="360"/>
      </w:pPr>
      <w:rPr>
        <w:rFonts w:ascii="Courier New" w:hAnsi="Courier New" w:cs="Courier New" w:hint="default"/>
      </w:rPr>
    </w:lvl>
    <w:lvl w:ilvl="5" w:tplc="D9448C1E" w:tentative="1">
      <w:start w:val="1"/>
      <w:numFmt w:val="bullet"/>
      <w:lvlText w:val=""/>
      <w:lvlJc w:val="left"/>
      <w:pPr>
        <w:ind w:left="4320" w:hanging="360"/>
      </w:pPr>
      <w:rPr>
        <w:rFonts w:ascii="Wingdings" w:hAnsi="Wingdings" w:hint="default"/>
      </w:rPr>
    </w:lvl>
    <w:lvl w:ilvl="6" w:tplc="D098CCA2" w:tentative="1">
      <w:start w:val="1"/>
      <w:numFmt w:val="bullet"/>
      <w:lvlText w:val=""/>
      <w:lvlJc w:val="left"/>
      <w:pPr>
        <w:ind w:left="5040" w:hanging="360"/>
      </w:pPr>
      <w:rPr>
        <w:rFonts w:ascii="Symbol" w:hAnsi="Symbol" w:hint="default"/>
      </w:rPr>
    </w:lvl>
    <w:lvl w:ilvl="7" w:tplc="12ACD5E0" w:tentative="1">
      <w:start w:val="1"/>
      <w:numFmt w:val="bullet"/>
      <w:lvlText w:val="o"/>
      <w:lvlJc w:val="left"/>
      <w:pPr>
        <w:ind w:left="5760" w:hanging="360"/>
      </w:pPr>
      <w:rPr>
        <w:rFonts w:ascii="Courier New" w:hAnsi="Courier New" w:cs="Courier New" w:hint="default"/>
      </w:rPr>
    </w:lvl>
    <w:lvl w:ilvl="8" w:tplc="A1140A76" w:tentative="1">
      <w:start w:val="1"/>
      <w:numFmt w:val="bullet"/>
      <w:lvlText w:val=""/>
      <w:lvlJc w:val="left"/>
      <w:pPr>
        <w:ind w:left="6480" w:hanging="360"/>
      </w:pPr>
      <w:rPr>
        <w:rFonts w:ascii="Wingdings" w:hAnsi="Wingdings" w:hint="default"/>
      </w:rPr>
    </w:lvl>
  </w:abstractNum>
  <w:abstractNum w:abstractNumId="18" w15:restartNumberingAfterBreak="0">
    <w:nsid w:val="3D2503E9"/>
    <w:multiLevelType w:val="multilevel"/>
    <w:tmpl w:val="B0AC3084"/>
    <w:lvl w:ilvl="0">
      <w:start w:val="1"/>
      <w:numFmt w:val="upperLetter"/>
      <w:pStyle w:val="ListAlpha0"/>
      <w:lvlText w:val="%1."/>
      <w:lvlJc w:val="left"/>
      <w:pPr>
        <w:ind w:left="284" w:hanging="284"/>
      </w:pPr>
      <w:rPr>
        <w:rFonts w:asciiTheme="minorHAnsi" w:hAnsiTheme="minorHAnsi" w:hint="default"/>
        <w:color w:val="auto"/>
        <w:sz w:val="20"/>
      </w:rPr>
    </w:lvl>
    <w:lvl w:ilvl="1">
      <w:start w:val="1"/>
      <w:numFmt w:val="lowerRoman"/>
      <w:pStyle w:val="ListAlpha2"/>
      <w:lvlText w:val="%2."/>
      <w:lvlJc w:val="left"/>
      <w:pPr>
        <w:ind w:left="568" w:hanging="284"/>
      </w:pPr>
      <w:rPr>
        <w:rFonts w:asciiTheme="minorHAnsi" w:hAnsiTheme="minorHAnsi" w:hint="default"/>
        <w:color w:val="auto"/>
        <w:sz w:val="22"/>
      </w:rPr>
    </w:lvl>
    <w:lvl w:ilvl="2">
      <w:start w:val="1"/>
      <w:numFmt w:val="lowerLetter"/>
      <w:pStyle w:val="ListAlpha3"/>
      <w:lvlText w:val="%3."/>
      <w:lvlJc w:val="left"/>
      <w:pPr>
        <w:ind w:left="852" w:hanging="284"/>
      </w:pPr>
      <w:rPr>
        <w:rFonts w:asciiTheme="minorHAnsi" w:hAnsiTheme="minorHAnsi" w:hint="default"/>
        <w:color w:val="auto"/>
        <w:sz w:val="20"/>
      </w:rPr>
    </w:lvl>
    <w:lvl w:ilvl="3">
      <w:start w:val="1"/>
      <w:numFmt w:val="upperRoman"/>
      <w:pStyle w:val="ListAlpha4"/>
      <w:lvlText w:val="%4."/>
      <w:lvlJc w:val="left"/>
      <w:pPr>
        <w:ind w:left="1136" w:hanging="284"/>
      </w:pPr>
      <w:rPr>
        <w:rFonts w:asciiTheme="minorHAnsi" w:hAnsiTheme="minorHAnsi" w:hint="default"/>
        <w:color w:val="auto"/>
        <w:sz w:val="20"/>
      </w:rPr>
    </w:lvl>
    <w:lvl w:ilvl="4">
      <w:start w:val="1"/>
      <w:numFmt w:val="decimal"/>
      <w:lvlText w:val="%5."/>
      <w:lvlJc w:val="left"/>
      <w:pPr>
        <w:tabs>
          <w:tab w:val="num" w:pos="2835"/>
        </w:tabs>
        <w:ind w:left="1420" w:hanging="284"/>
      </w:pPr>
      <w:rPr>
        <w:rFonts w:asciiTheme="minorHAnsi" w:hAnsiTheme="minorHAnsi" w:hint="default"/>
        <w:color w:val="auto"/>
        <w:sz w:val="20"/>
      </w:rPr>
    </w:lvl>
    <w:lvl w:ilvl="5">
      <w:start w:val="1"/>
      <w:numFmt w:val="lowerLetter"/>
      <w:lvlText w:val="%6."/>
      <w:lvlJc w:val="left"/>
      <w:pPr>
        <w:tabs>
          <w:tab w:val="num" w:pos="3402"/>
        </w:tabs>
        <w:ind w:left="1704" w:hanging="284"/>
      </w:pPr>
      <w:rPr>
        <w:rFonts w:asciiTheme="minorHAnsi" w:hAnsiTheme="minorHAnsi" w:hint="default"/>
        <w:color w:val="auto"/>
        <w:sz w:val="20"/>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40071FAE"/>
    <w:multiLevelType w:val="multilevel"/>
    <w:tmpl w:val="4A4A7EFE"/>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82244" w:themeColor="accent1"/>
        <w:sz w:val="40"/>
      </w:rPr>
    </w:lvl>
    <w:lvl w:ilvl="1">
      <w:start w:val="1"/>
      <w:numFmt w:val="decimal"/>
      <w:pStyle w:val="AltHeading2"/>
      <w:lvlText w:val="%1.%2"/>
      <w:lvlJc w:val="left"/>
      <w:pPr>
        <w:tabs>
          <w:tab w:val="num" w:pos="1134"/>
        </w:tabs>
        <w:ind w:left="1134" w:hanging="1134"/>
      </w:pPr>
      <w:rPr>
        <w:rFonts w:asciiTheme="majorHAnsi" w:hAnsiTheme="majorHAnsi" w:hint="default"/>
        <w:color w:val="966E24" w:themeColor="accent2"/>
        <w:sz w:val="32"/>
      </w:rPr>
    </w:lvl>
    <w:lvl w:ilvl="2">
      <w:start w:val="1"/>
      <w:numFmt w:val="decimal"/>
      <w:pStyle w:val="AltHeading3"/>
      <w:lvlText w:val="%1.%2.%3"/>
      <w:lvlJc w:val="left"/>
      <w:pPr>
        <w:tabs>
          <w:tab w:val="num" w:pos="1134"/>
        </w:tabs>
        <w:ind w:left="1134" w:hanging="1134"/>
      </w:pPr>
      <w:rPr>
        <w:rFonts w:asciiTheme="majorHAnsi" w:hAnsiTheme="majorHAnsi" w:hint="default"/>
        <w:color w:val="966E24" w:themeColor="accent2"/>
        <w:sz w:val="28"/>
      </w:rPr>
    </w:lvl>
    <w:lvl w:ilvl="3">
      <w:start w:val="1"/>
      <w:numFmt w:val="decimal"/>
      <w:pStyle w:val="AltHeading4"/>
      <w:lvlText w:val="%1.%2.%3.%4"/>
      <w:lvlJc w:val="left"/>
      <w:pPr>
        <w:tabs>
          <w:tab w:val="num" w:pos="1134"/>
        </w:tabs>
        <w:ind w:left="1134" w:hanging="1134"/>
      </w:pPr>
      <w:rPr>
        <w:rFonts w:asciiTheme="majorHAnsi" w:hAnsiTheme="majorHAnsi" w:hint="default"/>
        <w:color w:val="966E24"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966E24"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7AE2826"/>
    <w:multiLevelType w:val="hybridMultilevel"/>
    <w:tmpl w:val="C288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4788C"/>
    <w:multiLevelType w:val="multilevel"/>
    <w:tmpl w:val="4DCACC6E"/>
    <w:lvl w:ilvl="0">
      <w:start w:val="1"/>
      <w:numFmt w:val="decimal"/>
      <w:pStyle w:val="ListNumber0"/>
      <w:lvlText w:val="%1."/>
      <w:lvlJc w:val="left"/>
      <w:pPr>
        <w:ind w:left="284" w:hanging="284"/>
      </w:pPr>
      <w:rPr>
        <w:rFonts w:hint="default"/>
        <w:b/>
        <w:bCs/>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604469A3"/>
    <w:multiLevelType w:val="hybridMultilevel"/>
    <w:tmpl w:val="A2E6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73415CD"/>
    <w:multiLevelType w:val="hybridMultilevel"/>
    <w:tmpl w:val="33CC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C37554"/>
    <w:multiLevelType w:val="hybridMultilevel"/>
    <w:tmpl w:val="C05879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DBA3F82"/>
    <w:multiLevelType w:val="multilevel"/>
    <w:tmpl w:val="74B02582"/>
    <w:lvl w:ilvl="0">
      <w:start w:val="1"/>
      <w:numFmt w:val="decimal"/>
      <w:pStyle w:val="Heading1numbered"/>
      <w:lvlText w:val="%1."/>
      <w:lvlJc w:val="left"/>
      <w:pPr>
        <w:tabs>
          <w:tab w:val="num" w:pos="1134"/>
        </w:tabs>
        <w:ind w:left="1134" w:hanging="1134"/>
      </w:pPr>
      <w:rPr>
        <w:rFonts w:hint="default"/>
      </w:rPr>
    </w:lvl>
    <w:lvl w:ilvl="1">
      <w:start w:val="1"/>
      <w:numFmt w:val="decimal"/>
      <w:pStyle w:val="Heading2numbered"/>
      <w:lvlText w:val="%1.%2."/>
      <w:lvlJc w:val="left"/>
      <w:pPr>
        <w:tabs>
          <w:tab w:val="num" w:pos="1134"/>
        </w:tabs>
        <w:ind w:left="1134" w:hanging="1134"/>
      </w:pPr>
      <w:rPr>
        <w:rFonts w:hint="default"/>
      </w:rPr>
    </w:lvl>
    <w:lvl w:ilvl="2">
      <w:start w:val="1"/>
      <w:numFmt w:val="decimal"/>
      <w:pStyle w:val="Heading3numbered"/>
      <w:lvlText w:val="%1.%2.%3."/>
      <w:lvlJc w:val="left"/>
      <w:pPr>
        <w:tabs>
          <w:tab w:val="num" w:pos="1134"/>
        </w:tabs>
        <w:ind w:left="1134" w:hanging="1134"/>
      </w:pPr>
      <w:rPr>
        <w:rFonts w:hint="default"/>
      </w:rPr>
    </w:lvl>
    <w:lvl w:ilvl="3">
      <w:start w:val="1"/>
      <w:numFmt w:val="decimal"/>
      <w:pStyle w:val="Heading4numbered"/>
      <w:lvlText w:val="%1.%2.%3.%4."/>
      <w:lvlJc w:val="left"/>
      <w:pPr>
        <w:tabs>
          <w:tab w:val="num" w:pos="1134"/>
        </w:tabs>
        <w:ind w:left="1134" w:hanging="1134"/>
      </w:pPr>
      <w:rPr>
        <w:rFonts w:hint="default"/>
      </w:rPr>
    </w:lvl>
    <w:lvl w:ilvl="4">
      <w:start w:val="1"/>
      <w:numFmt w:val="decimal"/>
      <w:pStyle w:val="Heading5numbered"/>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7" w15:restartNumberingAfterBreak="0">
    <w:nsid w:val="7139706E"/>
    <w:multiLevelType w:val="multilevel"/>
    <w:tmpl w:val="40823C74"/>
    <w:lvl w:ilvl="0">
      <w:start w:val="1"/>
      <w:numFmt w:val="none"/>
      <w:suff w:val="nothing"/>
      <w:lvlText w:val=""/>
      <w:lvlJc w:val="left"/>
      <w:pPr>
        <w:ind w:left="284" w:hanging="284"/>
      </w:pPr>
      <w:rPr>
        <w:rFonts w:asciiTheme="minorHAnsi" w:hAnsiTheme="minorHAnsi" w:hint="default"/>
        <w:color w:val="auto"/>
      </w:rPr>
    </w:lvl>
    <w:lvl w:ilvl="1">
      <w:start w:val="1"/>
      <w:numFmt w:val="none"/>
      <w:pStyle w:val="ListParagraph0"/>
      <w:suff w:val="nothing"/>
      <w:lvlText w:val=""/>
      <w:lvlJc w:val="left"/>
      <w:pPr>
        <w:ind w:left="568" w:hanging="284"/>
      </w:pPr>
      <w:rPr>
        <w:rFonts w:asciiTheme="minorHAnsi" w:hAnsiTheme="minorHAnsi" w:hint="default"/>
        <w:color w:val="auto"/>
      </w:rPr>
    </w:lvl>
    <w:lvl w:ilvl="2">
      <w:start w:val="1"/>
      <w:numFmt w:val="none"/>
      <w:pStyle w:val="ListParagraph3"/>
      <w:suff w:val="nothing"/>
      <w:lvlText w:val=""/>
      <w:lvlJc w:val="left"/>
      <w:pPr>
        <w:ind w:left="852" w:hanging="284"/>
      </w:pPr>
      <w:rPr>
        <w:rFonts w:asciiTheme="minorHAnsi" w:hAnsiTheme="minorHAnsi" w:hint="default"/>
        <w:color w:val="auto"/>
      </w:rPr>
    </w:lvl>
    <w:lvl w:ilvl="3">
      <w:start w:val="1"/>
      <w:numFmt w:val="none"/>
      <w:pStyle w:val="ListParagraph4"/>
      <w:suff w:val="nothing"/>
      <w:lvlText w:val=""/>
      <w:lvlJc w:val="left"/>
      <w:pPr>
        <w:ind w:left="1136" w:hanging="284"/>
      </w:pPr>
      <w:rPr>
        <w:rFonts w:asciiTheme="minorHAnsi" w:hAnsiTheme="minorHAnsi" w:hint="default"/>
        <w:color w:val="auto"/>
      </w:rPr>
    </w:lvl>
    <w:lvl w:ilvl="4">
      <w:start w:val="1"/>
      <w:numFmt w:val="none"/>
      <w:pStyle w:val="ListParagraph5"/>
      <w:suff w:val="nothing"/>
      <w:lvlText w:val=""/>
      <w:lvlJc w:val="left"/>
      <w:pPr>
        <w:ind w:left="1420" w:hanging="284"/>
      </w:pPr>
      <w:rPr>
        <w:rFonts w:asciiTheme="minorHAnsi" w:hAnsiTheme="minorHAnsi" w:hint="default"/>
        <w:color w:val="auto"/>
      </w:rPr>
    </w:lvl>
    <w:lvl w:ilvl="5">
      <w:start w:val="1"/>
      <w:numFmt w:val="none"/>
      <w:pStyle w:val="ListParagraph6"/>
      <w:suff w:val="nothing"/>
      <w:lvlText w:val=""/>
      <w:lvlJc w:val="left"/>
      <w:pPr>
        <w:ind w:left="1704" w:hanging="284"/>
      </w:pPr>
      <w:rPr>
        <w:rFonts w:asciiTheme="minorHAnsi" w:hAnsiTheme="minorHAnsi" w:hint="default"/>
        <w:color w:val="auto"/>
      </w:rPr>
    </w:lvl>
    <w:lvl w:ilvl="6">
      <w:start w:val="1"/>
      <w:numFmt w:val="none"/>
      <w:suff w:val="nothing"/>
      <w:lvlText w:val=""/>
      <w:lvlJc w:val="left"/>
      <w:pPr>
        <w:ind w:left="1988" w:hanging="284"/>
      </w:pPr>
      <w:rPr>
        <w:rFonts w:hint="default"/>
        <w:color w:val="000000"/>
      </w:rPr>
    </w:lvl>
    <w:lvl w:ilvl="7">
      <w:start w:val="1"/>
      <w:numFmt w:val="none"/>
      <w:suff w:val="nothing"/>
      <w:lvlText w:val=""/>
      <w:lvlJc w:val="left"/>
      <w:pPr>
        <w:ind w:left="2272" w:hanging="284"/>
      </w:pPr>
      <w:rPr>
        <w:rFonts w:hint="default"/>
      </w:rPr>
    </w:lvl>
    <w:lvl w:ilvl="8">
      <w:numFmt w:val="none"/>
      <w:lvlText w:val=""/>
      <w:lvlJc w:val="left"/>
      <w:pPr>
        <w:tabs>
          <w:tab w:val="num" w:pos="3123"/>
        </w:tabs>
        <w:ind w:left="2556" w:hanging="284"/>
      </w:pPr>
      <w:rPr>
        <w:rFonts w:hint="default"/>
      </w:rPr>
    </w:lvl>
  </w:abstractNum>
  <w:abstractNum w:abstractNumId="28" w15:restartNumberingAfterBreak="0">
    <w:nsid w:val="75DC38FD"/>
    <w:multiLevelType w:val="hybridMultilevel"/>
    <w:tmpl w:val="F48C4DD2"/>
    <w:lvl w:ilvl="0" w:tplc="FBC8B93C">
      <w:start w:val="1"/>
      <w:numFmt w:val="bullet"/>
      <w:lvlText w:val=""/>
      <w:lvlJc w:val="left"/>
      <w:pPr>
        <w:ind w:left="360" w:hanging="360"/>
      </w:pPr>
      <w:rPr>
        <w:rFonts w:ascii="Symbol" w:hAnsi="Symbol" w:hint="default"/>
        <w:color w:val="auto"/>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D7505E"/>
    <w:multiLevelType w:val="hybridMultilevel"/>
    <w:tmpl w:val="CC0A54F6"/>
    <w:lvl w:ilvl="0" w:tplc="517C6E66">
      <w:start w:val="1"/>
      <w:numFmt w:val="bullet"/>
      <w:lvlText w:val=""/>
      <w:lvlJc w:val="left"/>
      <w:pPr>
        <w:ind w:left="720" w:hanging="360"/>
      </w:pPr>
      <w:rPr>
        <w:rFonts w:ascii="Symbol" w:hAnsi="Symbol" w:hint="default"/>
      </w:rPr>
    </w:lvl>
    <w:lvl w:ilvl="1" w:tplc="A5AC53FE" w:tentative="1">
      <w:start w:val="1"/>
      <w:numFmt w:val="bullet"/>
      <w:lvlText w:val="o"/>
      <w:lvlJc w:val="left"/>
      <w:pPr>
        <w:ind w:left="1440" w:hanging="360"/>
      </w:pPr>
      <w:rPr>
        <w:rFonts w:ascii="Courier New" w:hAnsi="Courier New" w:cs="Courier New" w:hint="default"/>
      </w:rPr>
    </w:lvl>
    <w:lvl w:ilvl="2" w:tplc="C3ECC674" w:tentative="1">
      <w:start w:val="1"/>
      <w:numFmt w:val="bullet"/>
      <w:lvlText w:val=""/>
      <w:lvlJc w:val="left"/>
      <w:pPr>
        <w:ind w:left="2160" w:hanging="360"/>
      </w:pPr>
      <w:rPr>
        <w:rFonts w:ascii="Wingdings" w:hAnsi="Wingdings" w:hint="default"/>
      </w:rPr>
    </w:lvl>
    <w:lvl w:ilvl="3" w:tplc="D116F9B8" w:tentative="1">
      <w:start w:val="1"/>
      <w:numFmt w:val="bullet"/>
      <w:lvlText w:val=""/>
      <w:lvlJc w:val="left"/>
      <w:pPr>
        <w:ind w:left="2880" w:hanging="360"/>
      </w:pPr>
      <w:rPr>
        <w:rFonts w:ascii="Symbol" w:hAnsi="Symbol" w:hint="default"/>
      </w:rPr>
    </w:lvl>
    <w:lvl w:ilvl="4" w:tplc="9AB6AEAA" w:tentative="1">
      <w:start w:val="1"/>
      <w:numFmt w:val="bullet"/>
      <w:lvlText w:val="o"/>
      <w:lvlJc w:val="left"/>
      <w:pPr>
        <w:ind w:left="3600" w:hanging="360"/>
      </w:pPr>
      <w:rPr>
        <w:rFonts w:ascii="Courier New" w:hAnsi="Courier New" w:cs="Courier New" w:hint="default"/>
      </w:rPr>
    </w:lvl>
    <w:lvl w:ilvl="5" w:tplc="4188730C" w:tentative="1">
      <w:start w:val="1"/>
      <w:numFmt w:val="bullet"/>
      <w:lvlText w:val=""/>
      <w:lvlJc w:val="left"/>
      <w:pPr>
        <w:ind w:left="4320" w:hanging="360"/>
      </w:pPr>
      <w:rPr>
        <w:rFonts w:ascii="Wingdings" w:hAnsi="Wingdings" w:hint="default"/>
      </w:rPr>
    </w:lvl>
    <w:lvl w:ilvl="6" w:tplc="1652CDC6" w:tentative="1">
      <w:start w:val="1"/>
      <w:numFmt w:val="bullet"/>
      <w:lvlText w:val=""/>
      <w:lvlJc w:val="left"/>
      <w:pPr>
        <w:ind w:left="5040" w:hanging="360"/>
      </w:pPr>
      <w:rPr>
        <w:rFonts w:ascii="Symbol" w:hAnsi="Symbol" w:hint="default"/>
      </w:rPr>
    </w:lvl>
    <w:lvl w:ilvl="7" w:tplc="9C26FB26" w:tentative="1">
      <w:start w:val="1"/>
      <w:numFmt w:val="bullet"/>
      <w:lvlText w:val="o"/>
      <w:lvlJc w:val="left"/>
      <w:pPr>
        <w:ind w:left="5760" w:hanging="360"/>
      </w:pPr>
      <w:rPr>
        <w:rFonts w:ascii="Courier New" w:hAnsi="Courier New" w:cs="Courier New" w:hint="default"/>
      </w:rPr>
    </w:lvl>
    <w:lvl w:ilvl="8" w:tplc="765E5EF8" w:tentative="1">
      <w:start w:val="1"/>
      <w:numFmt w:val="bullet"/>
      <w:lvlText w:val=""/>
      <w:lvlJc w:val="left"/>
      <w:pPr>
        <w:ind w:left="6480" w:hanging="360"/>
      </w:pPr>
      <w:rPr>
        <w:rFonts w:ascii="Wingdings" w:hAnsi="Wingdings" w:hint="default"/>
      </w:rPr>
    </w:lvl>
  </w:abstractNum>
  <w:abstractNum w:abstractNumId="3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1" w15:restartNumberingAfterBreak="0">
    <w:nsid w:val="7FB77505"/>
    <w:multiLevelType w:val="hybridMultilevel"/>
    <w:tmpl w:val="088C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6"/>
  </w:num>
  <w:num w:numId="4">
    <w:abstractNumId w:val="12"/>
  </w:num>
  <w:num w:numId="5">
    <w:abstractNumId w:val="19"/>
  </w:num>
  <w:num w:numId="6">
    <w:abstractNumId w:val="2"/>
  </w:num>
  <w:num w:numId="7">
    <w:abstractNumId w:val="8"/>
  </w:num>
  <w:num w:numId="8">
    <w:abstractNumId w:val="23"/>
  </w:num>
  <w:num w:numId="9">
    <w:abstractNumId w:val="27"/>
  </w:num>
  <w:num w:numId="10">
    <w:abstractNumId w:val="10"/>
  </w:num>
  <w:num w:numId="11">
    <w:abstractNumId w:val="11"/>
  </w:num>
  <w:num w:numId="12">
    <w:abstractNumId w:val="7"/>
  </w:num>
  <w:num w:numId="13">
    <w:abstractNumId w:val="4"/>
  </w:num>
  <w:num w:numId="14">
    <w:abstractNumId w:val="26"/>
  </w:num>
  <w:num w:numId="15">
    <w:abstractNumId w:val="13"/>
  </w:num>
  <w:num w:numId="16">
    <w:abstractNumId w:val="21"/>
  </w:num>
  <w:num w:numId="17">
    <w:abstractNumId w:val="18"/>
  </w:num>
  <w:num w:numId="18">
    <w:abstractNumId w:val="31"/>
  </w:num>
  <w:num w:numId="19">
    <w:abstractNumId w:val="6"/>
  </w:num>
  <w:num w:numId="20">
    <w:abstractNumId w:val="20"/>
  </w:num>
  <w:num w:numId="21">
    <w:abstractNumId w:val="22"/>
  </w:num>
  <w:num w:numId="22">
    <w:abstractNumId w:val="25"/>
  </w:num>
  <w:num w:numId="23">
    <w:abstractNumId w:val="1"/>
  </w:num>
  <w:num w:numId="24">
    <w:abstractNumId w:val="3"/>
  </w:num>
  <w:num w:numId="25">
    <w:abstractNumId w:val="15"/>
  </w:num>
  <w:num w:numId="26">
    <w:abstractNumId w:val="28"/>
  </w:num>
  <w:num w:numId="27">
    <w:abstractNumId w:val="0"/>
  </w:num>
  <w:num w:numId="28">
    <w:abstractNumId w:val="27"/>
  </w:num>
  <w:num w:numId="29">
    <w:abstractNumId w:val="24"/>
  </w:num>
  <w:num w:numId="30">
    <w:abstractNumId w:val="17"/>
  </w:num>
  <w:num w:numId="31">
    <w:abstractNumId w:val="29"/>
  </w:num>
  <w:num w:numId="32">
    <w:abstractNumId w:val="14"/>
  </w:num>
  <w:num w:numId="3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E5"/>
    <w:rsid w:val="00001FCE"/>
    <w:rsid w:val="00006100"/>
    <w:rsid w:val="00012E82"/>
    <w:rsid w:val="00022B27"/>
    <w:rsid w:val="00035103"/>
    <w:rsid w:val="000427B8"/>
    <w:rsid w:val="00050166"/>
    <w:rsid w:val="00054F18"/>
    <w:rsid w:val="00071C7D"/>
    <w:rsid w:val="000763C2"/>
    <w:rsid w:val="00076F97"/>
    <w:rsid w:val="00086F09"/>
    <w:rsid w:val="000870BB"/>
    <w:rsid w:val="00087D93"/>
    <w:rsid w:val="00092FF0"/>
    <w:rsid w:val="00095FA1"/>
    <w:rsid w:val="000B3EBE"/>
    <w:rsid w:val="000B6FA1"/>
    <w:rsid w:val="000C0C22"/>
    <w:rsid w:val="000C1D1E"/>
    <w:rsid w:val="000E196E"/>
    <w:rsid w:val="000F4A35"/>
    <w:rsid w:val="00105BE3"/>
    <w:rsid w:val="001063C6"/>
    <w:rsid w:val="00117D6E"/>
    <w:rsid w:val="00123B5A"/>
    <w:rsid w:val="0013218E"/>
    <w:rsid w:val="00136542"/>
    <w:rsid w:val="001375F2"/>
    <w:rsid w:val="00137FA3"/>
    <w:rsid w:val="00145CCD"/>
    <w:rsid w:val="001505D8"/>
    <w:rsid w:val="0015332C"/>
    <w:rsid w:val="00154790"/>
    <w:rsid w:val="00156423"/>
    <w:rsid w:val="001600E5"/>
    <w:rsid w:val="00171BFD"/>
    <w:rsid w:val="001829A7"/>
    <w:rsid w:val="00185154"/>
    <w:rsid w:val="00185FA9"/>
    <w:rsid w:val="00190745"/>
    <w:rsid w:val="0019114D"/>
    <w:rsid w:val="001B600D"/>
    <w:rsid w:val="001C2D8B"/>
    <w:rsid w:val="001E2C91"/>
    <w:rsid w:val="001E2EFC"/>
    <w:rsid w:val="001E4F9B"/>
    <w:rsid w:val="001E5B85"/>
    <w:rsid w:val="001F16CA"/>
    <w:rsid w:val="002078C1"/>
    <w:rsid w:val="002106C4"/>
    <w:rsid w:val="00210DEF"/>
    <w:rsid w:val="00216A2D"/>
    <w:rsid w:val="00222215"/>
    <w:rsid w:val="00247BEF"/>
    <w:rsid w:val="0025119D"/>
    <w:rsid w:val="0025153E"/>
    <w:rsid w:val="00252201"/>
    <w:rsid w:val="00254DD8"/>
    <w:rsid w:val="00265373"/>
    <w:rsid w:val="00284472"/>
    <w:rsid w:val="002903A9"/>
    <w:rsid w:val="002A3C3C"/>
    <w:rsid w:val="002B4003"/>
    <w:rsid w:val="002C5B1C"/>
    <w:rsid w:val="002D0093"/>
    <w:rsid w:val="002D4254"/>
    <w:rsid w:val="002D4927"/>
    <w:rsid w:val="002D4E6E"/>
    <w:rsid w:val="002D5AEC"/>
    <w:rsid w:val="002F1863"/>
    <w:rsid w:val="002F4862"/>
    <w:rsid w:val="002F65FC"/>
    <w:rsid w:val="00301893"/>
    <w:rsid w:val="003239C0"/>
    <w:rsid w:val="003411DD"/>
    <w:rsid w:val="00346E4A"/>
    <w:rsid w:val="003630B8"/>
    <w:rsid w:val="0037398C"/>
    <w:rsid w:val="0037618F"/>
    <w:rsid w:val="003853C1"/>
    <w:rsid w:val="003A04C1"/>
    <w:rsid w:val="003A08A5"/>
    <w:rsid w:val="003A5933"/>
    <w:rsid w:val="003A62CB"/>
    <w:rsid w:val="003B0945"/>
    <w:rsid w:val="003B097F"/>
    <w:rsid w:val="003B182E"/>
    <w:rsid w:val="003B4DCF"/>
    <w:rsid w:val="003C53D0"/>
    <w:rsid w:val="003C5D5A"/>
    <w:rsid w:val="003D35FD"/>
    <w:rsid w:val="003D3B71"/>
    <w:rsid w:val="003D56AF"/>
    <w:rsid w:val="003E1EF3"/>
    <w:rsid w:val="003E5319"/>
    <w:rsid w:val="003F3A1C"/>
    <w:rsid w:val="00401B5B"/>
    <w:rsid w:val="004041DA"/>
    <w:rsid w:val="00404615"/>
    <w:rsid w:val="00407776"/>
    <w:rsid w:val="004159CB"/>
    <w:rsid w:val="004174D7"/>
    <w:rsid w:val="0042661D"/>
    <w:rsid w:val="00427353"/>
    <w:rsid w:val="0043564D"/>
    <w:rsid w:val="00435FDC"/>
    <w:rsid w:val="0043628A"/>
    <w:rsid w:val="00444AE6"/>
    <w:rsid w:val="004478FD"/>
    <w:rsid w:val="004624A7"/>
    <w:rsid w:val="00462A18"/>
    <w:rsid w:val="004700B3"/>
    <w:rsid w:val="00491080"/>
    <w:rsid w:val="00491C59"/>
    <w:rsid w:val="004A347D"/>
    <w:rsid w:val="004B1007"/>
    <w:rsid w:val="004B7DAE"/>
    <w:rsid w:val="004C0889"/>
    <w:rsid w:val="004E1855"/>
    <w:rsid w:val="004E3662"/>
    <w:rsid w:val="004E79A4"/>
    <w:rsid w:val="004F1E16"/>
    <w:rsid w:val="004F2517"/>
    <w:rsid w:val="004F2A3C"/>
    <w:rsid w:val="004F3D6F"/>
    <w:rsid w:val="004F6C04"/>
    <w:rsid w:val="0051056D"/>
    <w:rsid w:val="0051376D"/>
    <w:rsid w:val="00515902"/>
    <w:rsid w:val="005203E7"/>
    <w:rsid w:val="00522D54"/>
    <w:rsid w:val="005255E2"/>
    <w:rsid w:val="00526448"/>
    <w:rsid w:val="005331C9"/>
    <w:rsid w:val="00537CEA"/>
    <w:rsid w:val="00541B44"/>
    <w:rsid w:val="0055219D"/>
    <w:rsid w:val="0055353F"/>
    <w:rsid w:val="00553A95"/>
    <w:rsid w:val="005563CA"/>
    <w:rsid w:val="0056633F"/>
    <w:rsid w:val="005713E5"/>
    <w:rsid w:val="005718F2"/>
    <w:rsid w:val="005850B9"/>
    <w:rsid w:val="005A1A05"/>
    <w:rsid w:val="005A435A"/>
    <w:rsid w:val="005A513C"/>
    <w:rsid w:val="005B00A1"/>
    <w:rsid w:val="005B0C40"/>
    <w:rsid w:val="005C162B"/>
    <w:rsid w:val="005D620B"/>
    <w:rsid w:val="005D7761"/>
    <w:rsid w:val="005E259B"/>
    <w:rsid w:val="00601D4E"/>
    <w:rsid w:val="006025ED"/>
    <w:rsid w:val="00607657"/>
    <w:rsid w:val="0061089F"/>
    <w:rsid w:val="00616C8C"/>
    <w:rsid w:val="00633235"/>
    <w:rsid w:val="00644602"/>
    <w:rsid w:val="0065325A"/>
    <w:rsid w:val="00657DFD"/>
    <w:rsid w:val="00662FA6"/>
    <w:rsid w:val="00674316"/>
    <w:rsid w:val="00675FEF"/>
    <w:rsid w:val="006833BC"/>
    <w:rsid w:val="00684E74"/>
    <w:rsid w:val="006A1801"/>
    <w:rsid w:val="006B45C9"/>
    <w:rsid w:val="006D048D"/>
    <w:rsid w:val="006D22C5"/>
    <w:rsid w:val="006E0769"/>
    <w:rsid w:val="006E1A0F"/>
    <w:rsid w:val="006E347F"/>
    <w:rsid w:val="006F49EE"/>
    <w:rsid w:val="00706D1F"/>
    <w:rsid w:val="007270EB"/>
    <w:rsid w:val="00734EA7"/>
    <w:rsid w:val="007456D0"/>
    <w:rsid w:val="0074597C"/>
    <w:rsid w:val="00761604"/>
    <w:rsid w:val="007640A4"/>
    <w:rsid w:val="00765BC3"/>
    <w:rsid w:val="00770BF1"/>
    <w:rsid w:val="00774E81"/>
    <w:rsid w:val="00782617"/>
    <w:rsid w:val="00783F51"/>
    <w:rsid w:val="00786081"/>
    <w:rsid w:val="00797A04"/>
    <w:rsid w:val="007A06EC"/>
    <w:rsid w:val="007A5346"/>
    <w:rsid w:val="007C32F6"/>
    <w:rsid w:val="007E38AA"/>
    <w:rsid w:val="007F7E27"/>
    <w:rsid w:val="00811016"/>
    <w:rsid w:val="00817D6F"/>
    <w:rsid w:val="00820395"/>
    <w:rsid w:val="00822503"/>
    <w:rsid w:val="00842EA4"/>
    <w:rsid w:val="00845732"/>
    <w:rsid w:val="008572D9"/>
    <w:rsid w:val="00860DE1"/>
    <w:rsid w:val="00861E13"/>
    <w:rsid w:val="008715D5"/>
    <w:rsid w:val="00883FB9"/>
    <w:rsid w:val="008842EB"/>
    <w:rsid w:val="008921D5"/>
    <w:rsid w:val="00892496"/>
    <w:rsid w:val="00896F64"/>
    <w:rsid w:val="008A45CA"/>
    <w:rsid w:val="008A5ED9"/>
    <w:rsid w:val="008A6F22"/>
    <w:rsid w:val="008B1F12"/>
    <w:rsid w:val="008B5D8F"/>
    <w:rsid w:val="008D36D0"/>
    <w:rsid w:val="008E1DD2"/>
    <w:rsid w:val="008E2BFA"/>
    <w:rsid w:val="008F07F8"/>
    <w:rsid w:val="008F2DE2"/>
    <w:rsid w:val="008F3F05"/>
    <w:rsid w:val="008F4E0B"/>
    <w:rsid w:val="008F7847"/>
    <w:rsid w:val="009022AC"/>
    <w:rsid w:val="00907866"/>
    <w:rsid w:val="009115B5"/>
    <w:rsid w:val="00912C23"/>
    <w:rsid w:val="00920602"/>
    <w:rsid w:val="00925B66"/>
    <w:rsid w:val="00927719"/>
    <w:rsid w:val="009313C5"/>
    <w:rsid w:val="009453E1"/>
    <w:rsid w:val="009571D7"/>
    <w:rsid w:val="00982A2C"/>
    <w:rsid w:val="00984434"/>
    <w:rsid w:val="009860F9"/>
    <w:rsid w:val="00997DD9"/>
    <w:rsid w:val="009A199C"/>
    <w:rsid w:val="009B225D"/>
    <w:rsid w:val="009D36D2"/>
    <w:rsid w:val="009E3824"/>
    <w:rsid w:val="009E4065"/>
    <w:rsid w:val="009F53BB"/>
    <w:rsid w:val="009F6CE7"/>
    <w:rsid w:val="00A07960"/>
    <w:rsid w:val="00A102EC"/>
    <w:rsid w:val="00A2191D"/>
    <w:rsid w:val="00A31D1B"/>
    <w:rsid w:val="00A41250"/>
    <w:rsid w:val="00A417C1"/>
    <w:rsid w:val="00A41C9F"/>
    <w:rsid w:val="00A41D4E"/>
    <w:rsid w:val="00A43059"/>
    <w:rsid w:val="00A47837"/>
    <w:rsid w:val="00A51189"/>
    <w:rsid w:val="00A52A8F"/>
    <w:rsid w:val="00A61E73"/>
    <w:rsid w:val="00A640FF"/>
    <w:rsid w:val="00A818AF"/>
    <w:rsid w:val="00A83B38"/>
    <w:rsid w:val="00A86F0F"/>
    <w:rsid w:val="00A90F3F"/>
    <w:rsid w:val="00A96330"/>
    <w:rsid w:val="00AA6010"/>
    <w:rsid w:val="00AB1F45"/>
    <w:rsid w:val="00AD17BD"/>
    <w:rsid w:val="00AD6EC2"/>
    <w:rsid w:val="00AE4C26"/>
    <w:rsid w:val="00AF2204"/>
    <w:rsid w:val="00B012F3"/>
    <w:rsid w:val="00B04C38"/>
    <w:rsid w:val="00B1273F"/>
    <w:rsid w:val="00B2268F"/>
    <w:rsid w:val="00B514E8"/>
    <w:rsid w:val="00B53493"/>
    <w:rsid w:val="00B558AB"/>
    <w:rsid w:val="00B55D18"/>
    <w:rsid w:val="00B56CC8"/>
    <w:rsid w:val="00B61C86"/>
    <w:rsid w:val="00B62900"/>
    <w:rsid w:val="00B65281"/>
    <w:rsid w:val="00B668FB"/>
    <w:rsid w:val="00B754B6"/>
    <w:rsid w:val="00B76B8E"/>
    <w:rsid w:val="00B8347A"/>
    <w:rsid w:val="00B839E3"/>
    <w:rsid w:val="00B847BD"/>
    <w:rsid w:val="00B9338F"/>
    <w:rsid w:val="00B960E5"/>
    <w:rsid w:val="00BA45AE"/>
    <w:rsid w:val="00BA4F4A"/>
    <w:rsid w:val="00BA66AD"/>
    <w:rsid w:val="00BB49AA"/>
    <w:rsid w:val="00BC2DD3"/>
    <w:rsid w:val="00BC4C0D"/>
    <w:rsid w:val="00BC67B1"/>
    <w:rsid w:val="00BD2C76"/>
    <w:rsid w:val="00BD7C58"/>
    <w:rsid w:val="00BD7CF3"/>
    <w:rsid w:val="00BD7FF0"/>
    <w:rsid w:val="00BE1033"/>
    <w:rsid w:val="00BE16D4"/>
    <w:rsid w:val="00BF2C53"/>
    <w:rsid w:val="00C000C3"/>
    <w:rsid w:val="00C02E60"/>
    <w:rsid w:val="00C10095"/>
    <w:rsid w:val="00C12F7D"/>
    <w:rsid w:val="00C16652"/>
    <w:rsid w:val="00C21E65"/>
    <w:rsid w:val="00C22DEA"/>
    <w:rsid w:val="00C240FD"/>
    <w:rsid w:val="00C24374"/>
    <w:rsid w:val="00C302EF"/>
    <w:rsid w:val="00C37FD6"/>
    <w:rsid w:val="00C61CD9"/>
    <w:rsid w:val="00C63B32"/>
    <w:rsid w:val="00C74C53"/>
    <w:rsid w:val="00C809E3"/>
    <w:rsid w:val="00C97431"/>
    <w:rsid w:val="00CA612B"/>
    <w:rsid w:val="00CB254E"/>
    <w:rsid w:val="00CB30C9"/>
    <w:rsid w:val="00CB7816"/>
    <w:rsid w:val="00CD032D"/>
    <w:rsid w:val="00CF1A0B"/>
    <w:rsid w:val="00D15590"/>
    <w:rsid w:val="00D22658"/>
    <w:rsid w:val="00D241D3"/>
    <w:rsid w:val="00D24EC3"/>
    <w:rsid w:val="00D253E1"/>
    <w:rsid w:val="00D25C04"/>
    <w:rsid w:val="00D27FA8"/>
    <w:rsid w:val="00D35C25"/>
    <w:rsid w:val="00D365D3"/>
    <w:rsid w:val="00D41EC2"/>
    <w:rsid w:val="00D42F7B"/>
    <w:rsid w:val="00D472EA"/>
    <w:rsid w:val="00D539CD"/>
    <w:rsid w:val="00D53D41"/>
    <w:rsid w:val="00D55089"/>
    <w:rsid w:val="00D65684"/>
    <w:rsid w:val="00D816BD"/>
    <w:rsid w:val="00D905CE"/>
    <w:rsid w:val="00D95D9E"/>
    <w:rsid w:val="00D97F82"/>
    <w:rsid w:val="00DA76FA"/>
    <w:rsid w:val="00DB2B49"/>
    <w:rsid w:val="00DC1997"/>
    <w:rsid w:val="00DC28FE"/>
    <w:rsid w:val="00DC290C"/>
    <w:rsid w:val="00DC33B4"/>
    <w:rsid w:val="00DC5C66"/>
    <w:rsid w:val="00DD4656"/>
    <w:rsid w:val="00DD54FA"/>
    <w:rsid w:val="00DE65C5"/>
    <w:rsid w:val="00DF01DF"/>
    <w:rsid w:val="00DF02F1"/>
    <w:rsid w:val="00DF4C73"/>
    <w:rsid w:val="00E01036"/>
    <w:rsid w:val="00E018FB"/>
    <w:rsid w:val="00E106E2"/>
    <w:rsid w:val="00E135C8"/>
    <w:rsid w:val="00E21DC0"/>
    <w:rsid w:val="00E26331"/>
    <w:rsid w:val="00E27CBE"/>
    <w:rsid w:val="00E34EC1"/>
    <w:rsid w:val="00E64ED0"/>
    <w:rsid w:val="00E66762"/>
    <w:rsid w:val="00E66A44"/>
    <w:rsid w:val="00E6763B"/>
    <w:rsid w:val="00E77E36"/>
    <w:rsid w:val="00E80AF6"/>
    <w:rsid w:val="00EA78CE"/>
    <w:rsid w:val="00EB0E0D"/>
    <w:rsid w:val="00EB58BD"/>
    <w:rsid w:val="00EC0FFC"/>
    <w:rsid w:val="00EC2D0D"/>
    <w:rsid w:val="00ED2E33"/>
    <w:rsid w:val="00ED3024"/>
    <w:rsid w:val="00ED71B6"/>
    <w:rsid w:val="00EE5474"/>
    <w:rsid w:val="00EE77FB"/>
    <w:rsid w:val="00EF0E10"/>
    <w:rsid w:val="00EF2076"/>
    <w:rsid w:val="00EF2AFB"/>
    <w:rsid w:val="00F046F9"/>
    <w:rsid w:val="00F100EE"/>
    <w:rsid w:val="00F10D83"/>
    <w:rsid w:val="00F1671F"/>
    <w:rsid w:val="00F1688D"/>
    <w:rsid w:val="00F23701"/>
    <w:rsid w:val="00F24091"/>
    <w:rsid w:val="00F2547C"/>
    <w:rsid w:val="00F27D76"/>
    <w:rsid w:val="00F33D5C"/>
    <w:rsid w:val="00F3721E"/>
    <w:rsid w:val="00F431FB"/>
    <w:rsid w:val="00F44278"/>
    <w:rsid w:val="00F5004E"/>
    <w:rsid w:val="00F53ACB"/>
    <w:rsid w:val="00F56675"/>
    <w:rsid w:val="00F60E46"/>
    <w:rsid w:val="00F6184E"/>
    <w:rsid w:val="00F8007E"/>
    <w:rsid w:val="00F81C8A"/>
    <w:rsid w:val="00F82C5B"/>
    <w:rsid w:val="00F84805"/>
    <w:rsid w:val="00F85962"/>
    <w:rsid w:val="00FA2B02"/>
    <w:rsid w:val="00FB1115"/>
    <w:rsid w:val="00FB4AE4"/>
    <w:rsid w:val="00FB6151"/>
    <w:rsid w:val="00FB6DF9"/>
    <w:rsid w:val="00FE1B58"/>
    <w:rsid w:val="00FE7A02"/>
    <w:rsid w:val="00FF0177"/>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D03CF"/>
  <w15:docId w15:val="{73496061-5AE3-4B15-9A28-CB28A6C2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20" w:unhideWhenUsed="1"/>
    <w:lsdException w:name="List Bullet 4" w:semiHidden="1" w:uiPriority="20"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sid w:val="005A1A05"/>
    <w:pPr>
      <w:spacing w:before="0" w:after="0"/>
    </w:pPr>
    <w:rPr>
      <w:sz w:val="20"/>
    </w:rPr>
  </w:style>
  <w:style w:type="paragraph" w:styleId="Heading1">
    <w:name w:val="heading 1"/>
    <w:basedOn w:val="Normal"/>
    <w:next w:val="BodyText"/>
    <w:link w:val="Heading1Char"/>
    <w:uiPriority w:val="1"/>
    <w:qFormat/>
    <w:rsid w:val="00997DD9"/>
    <w:pPr>
      <w:keepNext/>
      <w:keepLines/>
      <w:widowControl w:val="0"/>
      <w:spacing w:before="120" w:after="240" w:line="264" w:lineRule="auto"/>
      <w:outlineLvl w:val="0"/>
    </w:pPr>
    <w:rPr>
      <w:rFonts w:asciiTheme="majorHAnsi" w:eastAsia="Times New Roman" w:hAnsiTheme="majorHAnsi" w:cs="Arial"/>
      <w:b/>
      <w:bCs/>
      <w:sz w:val="40"/>
      <w:szCs w:val="40"/>
      <w:lang w:eastAsia="en-AU"/>
    </w:rPr>
  </w:style>
  <w:style w:type="paragraph" w:styleId="Heading2">
    <w:name w:val="heading 2"/>
    <w:basedOn w:val="Normal"/>
    <w:next w:val="BodyText"/>
    <w:link w:val="Heading2Char"/>
    <w:uiPriority w:val="1"/>
    <w:qFormat/>
    <w:rsid w:val="002903A9"/>
    <w:pPr>
      <w:keepNext/>
      <w:keepLines/>
      <w:spacing w:before="240" w:after="120"/>
      <w:outlineLvl w:val="1"/>
    </w:pPr>
    <w:rPr>
      <w:rFonts w:asciiTheme="majorHAnsi" w:eastAsia="Times New Roman" w:hAnsiTheme="majorHAnsi" w:cs="Arial"/>
      <w:b/>
      <w:bCs/>
      <w:iCs/>
      <w:sz w:val="28"/>
      <w:szCs w:val="28"/>
      <w:lang w:eastAsia="en-AU"/>
    </w:rPr>
  </w:style>
  <w:style w:type="paragraph" w:styleId="Heading3">
    <w:name w:val="heading 3"/>
    <w:basedOn w:val="Normal"/>
    <w:next w:val="BodyText"/>
    <w:link w:val="Heading3Char"/>
    <w:uiPriority w:val="1"/>
    <w:qFormat/>
    <w:rsid w:val="00A102EC"/>
    <w:pPr>
      <w:keepNext/>
      <w:keepLines/>
      <w:spacing w:before="240" w:after="120" w:line="264" w:lineRule="auto"/>
      <w:outlineLvl w:val="2"/>
    </w:pPr>
    <w:rPr>
      <w:rFonts w:asciiTheme="majorHAnsi" w:eastAsia="Times New Roman" w:hAnsiTheme="majorHAnsi" w:cs="Times New Roman"/>
      <w:b/>
      <w:bCs/>
      <w:sz w:val="22"/>
      <w:lang w:eastAsia="en-AU"/>
    </w:rPr>
  </w:style>
  <w:style w:type="paragraph" w:styleId="Heading4">
    <w:name w:val="heading 4"/>
    <w:basedOn w:val="Normal"/>
    <w:next w:val="BodyText"/>
    <w:link w:val="Heading4Char"/>
    <w:uiPriority w:val="99"/>
    <w:semiHidden/>
    <w:qFormat/>
    <w:rsid w:val="00675FEF"/>
    <w:pPr>
      <w:keepNext/>
      <w:keepLines/>
      <w:spacing w:before="240" w:after="120"/>
      <w:outlineLvl w:val="3"/>
    </w:pPr>
    <w:rPr>
      <w:rFonts w:asciiTheme="majorHAnsi" w:eastAsia="Times New Roman" w:hAnsiTheme="majorHAnsi" w:cs="Times New Roman"/>
      <w:bCs/>
      <w:sz w:val="24"/>
      <w:lang w:eastAsia="en-AU"/>
    </w:rPr>
  </w:style>
  <w:style w:type="paragraph" w:styleId="Heading5">
    <w:name w:val="heading 5"/>
    <w:basedOn w:val="Normal"/>
    <w:next w:val="BodyText"/>
    <w:link w:val="Heading5Char"/>
    <w:uiPriority w:val="99"/>
    <w:semiHidden/>
    <w:rsid w:val="00675FEF"/>
    <w:pPr>
      <w:keepNext/>
      <w:keepLines/>
      <w:spacing w:before="240" w:after="120"/>
      <w:outlineLvl w:val="4"/>
    </w:pPr>
    <w:rPr>
      <w:rFonts w:asciiTheme="majorHAnsi" w:eastAsia="Times New Roman" w:hAnsiTheme="majorHAnsi" w:cs="Times New Roman"/>
      <w:bCs/>
      <w:iCs/>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8E1DD2"/>
    <w:rPr>
      <w:rFonts w:eastAsia="Times New Roman" w:cs="Times New Roman"/>
      <w:szCs w:val="24"/>
      <w:lang w:eastAsia="en-AU"/>
    </w:rPr>
  </w:style>
  <w:style w:type="character" w:customStyle="1" w:styleId="Heading1Char">
    <w:name w:val="Heading 1 Char"/>
    <w:basedOn w:val="DefaultParagraphFont"/>
    <w:link w:val="Heading1"/>
    <w:uiPriority w:val="1"/>
    <w:rsid w:val="00997DD9"/>
    <w:rPr>
      <w:rFonts w:asciiTheme="majorHAnsi" w:eastAsia="Times New Roman" w:hAnsiTheme="majorHAnsi" w:cs="Arial"/>
      <w:b/>
      <w:bCs/>
      <w:sz w:val="40"/>
      <w:szCs w:val="40"/>
      <w:lang w:eastAsia="en-AU"/>
    </w:rPr>
  </w:style>
  <w:style w:type="character" w:customStyle="1" w:styleId="Heading2Char">
    <w:name w:val="Heading 2 Char"/>
    <w:basedOn w:val="DefaultParagraphFont"/>
    <w:link w:val="Heading2"/>
    <w:uiPriority w:val="1"/>
    <w:rsid w:val="002903A9"/>
    <w:rPr>
      <w:rFonts w:asciiTheme="majorHAnsi" w:eastAsia="Times New Roman" w:hAnsiTheme="majorHAnsi" w:cs="Arial"/>
      <w:b/>
      <w:bCs/>
      <w:iCs/>
      <w:sz w:val="28"/>
      <w:szCs w:val="28"/>
      <w:lang w:eastAsia="en-AU"/>
    </w:rPr>
  </w:style>
  <w:style w:type="character" w:customStyle="1" w:styleId="Heading3Char">
    <w:name w:val="Heading 3 Char"/>
    <w:basedOn w:val="DefaultParagraphFont"/>
    <w:link w:val="Heading3"/>
    <w:uiPriority w:val="1"/>
    <w:rsid w:val="00A102EC"/>
    <w:rPr>
      <w:rFonts w:asciiTheme="majorHAnsi" w:eastAsia="Times New Roman" w:hAnsiTheme="majorHAnsi" w:cs="Times New Roman"/>
      <w:b/>
      <w:bCs/>
      <w:lang w:eastAsia="en-AU"/>
    </w:rPr>
  </w:style>
  <w:style w:type="character" w:customStyle="1" w:styleId="Heading4Char">
    <w:name w:val="Heading 4 Char"/>
    <w:basedOn w:val="DefaultParagraphFont"/>
    <w:link w:val="Heading4"/>
    <w:uiPriority w:val="99"/>
    <w:semiHidden/>
    <w:rsid w:val="009860F9"/>
    <w:rPr>
      <w:rFonts w:asciiTheme="majorHAnsi" w:eastAsia="Times New Roman" w:hAnsiTheme="majorHAnsi" w:cs="Times New Roman"/>
      <w:bCs/>
      <w:sz w:val="24"/>
      <w:lang w:eastAsia="en-AU"/>
    </w:rPr>
  </w:style>
  <w:style w:type="paragraph" w:customStyle="1" w:styleId="AltHeading1">
    <w:name w:val="Alt Heading 1"/>
    <w:basedOn w:val="Heading1"/>
    <w:next w:val="BodyText"/>
    <w:uiPriority w:val="2"/>
    <w:semiHidden/>
    <w:qFormat/>
    <w:rsid w:val="00B558AB"/>
    <w:pPr>
      <w:numPr>
        <w:numId w:val="11"/>
      </w:numPr>
    </w:pPr>
    <w:rPr>
      <w:bCs w:val="0"/>
    </w:rPr>
  </w:style>
  <w:style w:type="paragraph" w:customStyle="1" w:styleId="AltHeading2">
    <w:name w:val="Alt Heading 2"/>
    <w:basedOn w:val="Heading2"/>
    <w:next w:val="BodyText"/>
    <w:uiPriority w:val="2"/>
    <w:semiHidden/>
    <w:qFormat/>
    <w:rsid w:val="00912C23"/>
    <w:pPr>
      <w:numPr>
        <w:ilvl w:val="1"/>
        <w:numId w:val="11"/>
      </w:numPr>
    </w:pPr>
  </w:style>
  <w:style w:type="paragraph" w:customStyle="1" w:styleId="AltHeading3">
    <w:name w:val="Alt Heading 3"/>
    <w:basedOn w:val="Heading3"/>
    <w:next w:val="BodyText"/>
    <w:uiPriority w:val="2"/>
    <w:semiHidden/>
    <w:qFormat/>
    <w:rsid w:val="00912C23"/>
    <w:pPr>
      <w:numPr>
        <w:ilvl w:val="2"/>
        <w:numId w:val="11"/>
      </w:numPr>
    </w:pPr>
  </w:style>
  <w:style w:type="paragraph" w:customStyle="1" w:styleId="AltHeading4">
    <w:name w:val="Alt Heading 4"/>
    <w:basedOn w:val="Heading4"/>
    <w:next w:val="BodyText"/>
    <w:uiPriority w:val="99"/>
    <w:semiHidden/>
    <w:qFormat/>
    <w:rsid w:val="00912C23"/>
    <w:pPr>
      <w:numPr>
        <w:ilvl w:val="3"/>
        <w:numId w:val="11"/>
      </w:numPr>
    </w:pPr>
  </w:style>
  <w:style w:type="paragraph" w:styleId="Title">
    <w:name w:val="Title"/>
    <w:basedOn w:val="Heading1"/>
    <w:next w:val="BodyText"/>
    <w:link w:val="TitleChar"/>
    <w:qFormat/>
    <w:rsid w:val="00C22DEA"/>
    <w:pPr>
      <w:spacing w:after="120"/>
      <w:jc w:val="center"/>
    </w:pPr>
  </w:style>
  <w:style w:type="character" w:customStyle="1" w:styleId="TitleChar">
    <w:name w:val="Title Char"/>
    <w:basedOn w:val="DefaultParagraphFont"/>
    <w:link w:val="Title"/>
    <w:rsid w:val="00C22DEA"/>
    <w:rPr>
      <w:rFonts w:asciiTheme="majorHAnsi" w:eastAsia="Times New Roman" w:hAnsiTheme="majorHAnsi" w:cs="Arial"/>
      <w:b/>
      <w:bCs/>
      <w:sz w:val="40"/>
      <w:szCs w:val="40"/>
      <w:lang w:eastAsia="en-AU"/>
    </w:rPr>
  </w:style>
  <w:style w:type="paragraph" w:styleId="Subtitle">
    <w:name w:val="Subtitle"/>
    <w:basedOn w:val="Normal"/>
    <w:next w:val="BodyText"/>
    <w:link w:val="SubtitleChar"/>
    <w:rsid w:val="005A1A05"/>
    <w:pPr>
      <w:numPr>
        <w:ilvl w:val="1"/>
      </w:numPr>
      <w:spacing w:before="240" w:after="240"/>
      <w:jc w:val="center"/>
    </w:pPr>
    <w:rPr>
      <w:rFonts w:asciiTheme="majorHAnsi" w:eastAsiaTheme="majorEastAsia" w:hAnsiTheme="majorHAnsi" w:cstheme="majorBidi"/>
      <w:iCs/>
      <w:sz w:val="22"/>
      <w:szCs w:val="24"/>
    </w:rPr>
  </w:style>
  <w:style w:type="character" w:customStyle="1" w:styleId="SubtitleChar">
    <w:name w:val="Subtitle Char"/>
    <w:basedOn w:val="DefaultParagraphFont"/>
    <w:link w:val="Subtitle"/>
    <w:rsid w:val="005A1A05"/>
    <w:rPr>
      <w:rFonts w:asciiTheme="majorHAnsi" w:eastAsiaTheme="majorEastAsia" w:hAnsiTheme="majorHAnsi" w:cstheme="majorBidi"/>
      <w:iCs/>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semiHidden/>
    <w:rsid w:val="00A417C1"/>
    <w:pPr>
      <w:jc w:val="right"/>
    </w:pPr>
    <w:rPr>
      <w:sz w:val="2"/>
    </w:rPr>
  </w:style>
  <w:style w:type="character" w:customStyle="1" w:styleId="HeaderChar">
    <w:name w:val="Header Char"/>
    <w:basedOn w:val="DefaultParagraphFont"/>
    <w:link w:val="Header"/>
    <w:uiPriority w:val="99"/>
    <w:semiHidden/>
    <w:rsid w:val="0042661D"/>
    <w:rPr>
      <w:sz w:val="2"/>
    </w:rPr>
  </w:style>
  <w:style w:type="paragraph" w:styleId="Footer">
    <w:name w:val="footer"/>
    <w:basedOn w:val="Normal"/>
    <w:link w:val="FooterChar"/>
    <w:uiPriority w:val="99"/>
    <w:semiHidden/>
    <w:rsid w:val="008E2BFA"/>
    <w:pPr>
      <w:tabs>
        <w:tab w:val="right" w:pos="9639"/>
      </w:tabs>
      <w:jc w:val="right"/>
    </w:pPr>
    <w:rPr>
      <w:color w:val="5C676D" w:themeColor="accent3"/>
      <w:sz w:val="18"/>
    </w:rPr>
  </w:style>
  <w:style w:type="character" w:customStyle="1" w:styleId="FooterChar">
    <w:name w:val="Footer Char"/>
    <w:basedOn w:val="DefaultParagraphFont"/>
    <w:link w:val="Footer"/>
    <w:uiPriority w:val="99"/>
    <w:semiHidden/>
    <w:rsid w:val="006E0769"/>
    <w:rPr>
      <w:color w:val="5C676D" w:themeColor="accent3"/>
      <w:sz w:val="18"/>
    </w:rPr>
  </w:style>
  <w:style w:type="paragraph" w:styleId="ListNumber0">
    <w:name w:val="List Number"/>
    <w:basedOn w:val="ListBullet"/>
    <w:uiPriority w:val="3"/>
    <w:qFormat/>
    <w:rsid w:val="005A1A05"/>
    <w:pPr>
      <w:numPr>
        <w:numId w:val="16"/>
      </w:numPr>
    </w:pPr>
  </w:style>
  <w:style w:type="table" w:customStyle="1" w:styleId="DHATable">
    <w:name w:val="DHA Table"/>
    <w:basedOn w:val="TableNormal"/>
    <w:uiPriority w:val="99"/>
    <w:rsid w:val="005A1A05"/>
    <w:pPr>
      <w:spacing w:before="120" w:after="120"/>
    </w:pPr>
    <w:rPr>
      <w:color w:val="000000" w:themeColor="text1"/>
      <w:sz w:val="20"/>
      <w:szCs w:val="20"/>
    </w:rPr>
    <w:tblPr>
      <w:tblStyleRowBandSize w:val="1"/>
      <w:tblStyleColBandSize w:val="1"/>
      <w:tblBorders>
        <w:top w:val="single" w:sz="8" w:space="0" w:color="FFFFFF" w:themeColor="background1"/>
        <w:bottom w:val="single" w:sz="8" w:space="0" w:color="FFFFFF" w:themeColor="background1"/>
        <w:insideH w:val="single" w:sz="8" w:space="0" w:color="FFFFFF" w:themeColor="background1"/>
      </w:tblBorders>
      <w:tblCellMar>
        <w:left w:w="85" w:type="dxa"/>
        <w:right w:w="85" w:type="dxa"/>
      </w:tblCellMar>
    </w:tblPr>
    <w:tcPr>
      <w:shd w:val="clear" w:color="auto" w:fill="CCCCCC" w:themeFill="text1" w:themeFillTint="33"/>
      <w:vAlign w:val="center"/>
    </w:tcPr>
    <w:tblStylePr w:type="firstRow">
      <w:pPr>
        <w:keepNext/>
        <w:wordWrap/>
        <w:spacing w:beforeLines="0" w:before="120" w:beforeAutospacing="0" w:afterLines="0" w:after="120" w:afterAutospacing="0" w:line="240" w:lineRule="auto"/>
        <w:contextualSpacing w:val="0"/>
        <w:jc w:val="left"/>
      </w:pPr>
      <w:rPr>
        <w:rFonts w:asciiTheme="majorHAnsi" w:hAnsiTheme="majorHAnsi"/>
        <w:b/>
        <w:i w:val="0"/>
        <w:caps w:val="0"/>
        <w:smallCaps w:val="0"/>
        <w:strike w:val="0"/>
        <w:dstrike w:val="0"/>
        <w:vanish w:val="0"/>
        <w:color w:val="FFFFFF" w:themeColor="background1"/>
        <w:spacing w:val="0"/>
        <w:w w:val="100"/>
        <w:position w:val="0"/>
        <w:sz w:val="20"/>
        <w:vertAlign w:val="baseline"/>
      </w:rPr>
      <w:tblPr/>
      <w:trPr>
        <w:tblHeader/>
      </w:trPr>
      <w:tcPr>
        <w:shd w:val="clear" w:color="auto" w:fill="082244" w:themeFill="accent1"/>
      </w:tcPr>
    </w:tblStylePr>
    <w:tblStylePr w:type="firstCol">
      <w:pPr>
        <w:wordWrap/>
        <w:spacing w:beforeLines="0" w:before="120" w:beforeAutospacing="0" w:afterLines="0" w:after="120" w:afterAutospacing="0" w:line="240" w:lineRule="auto"/>
        <w:ind w:leftChars="0" w:left="0" w:rightChars="0" w:right="0"/>
        <w:jc w:val="left"/>
      </w:pPr>
      <w:rPr>
        <w:rFonts w:asciiTheme="minorHAnsi" w:hAnsiTheme="minorHAnsi"/>
        <w:b/>
        <w:i w:val="0"/>
        <w:color w:val="000000" w:themeColor="text1"/>
      </w:rPr>
    </w:tblStylePr>
    <w:tblStylePr w:type="band1Horz">
      <w:rPr>
        <w:rFonts w:asciiTheme="majorHAnsi" w:hAnsiTheme="majorHAnsi"/>
        <w:b w:val="0"/>
        <w:i w:val="0"/>
        <w:color w:val="000000" w:themeColor="text1"/>
        <w:sz w:val="20"/>
      </w:rPr>
      <w:tblPr/>
      <w:tcPr>
        <w:shd w:val="clear" w:color="auto" w:fill="FFFFFF" w:themeFill="background1"/>
      </w:tcPr>
    </w:tblStylePr>
    <w:tblStylePr w:type="band2Horz">
      <w:rPr>
        <w:rFonts w:asciiTheme="minorHAnsi" w:hAnsiTheme="minorHAnsi"/>
        <w:b w:val="0"/>
        <w:color w:val="000000" w:themeColor="text1"/>
        <w:sz w:val="20"/>
      </w:rPr>
      <w:tblPr/>
      <w:tcPr>
        <w:shd w:val="clear" w:color="auto" w:fill="F2F2F2" w:themeFill="background1" w:themeFillShade="F2"/>
      </w:tcPr>
    </w:tblStylePr>
  </w:style>
  <w:style w:type="paragraph" w:styleId="TOCHeading">
    <w:name w:val="TOC Heading"/>
    <w:basedOn w:val="Heading1"/>
    <w:next w:val="Normal"/>
    <w:uiPriority w:val="99"/>
    <w:semiHidden/>
    <w:rsid w:val="00B558AB"/>
  </w:style>
  <w:style w:type="character" w:styleId="Hyperlink">
    <w:name w:val="Hyperlink"/>
    <w:basedOn w:val="DefaultParagraphFont"/>
    <w:uiPriority w:val="99"/>
    <w:rsid w:val="00997DD9"/>
    <w:rPr>
      <w:color w:val="000000" w:themeColor="text1"/>
      <w:u w:val="single"/>
    </w:rPr>
  </w:style>
  <w:style w:type="paragraph" w:styleId="TOC1">
    <w:name w:val="toc 1"/>
    <w:basedOn w:val="Normal"/>
    <w:next w:val="Normal"/>
    <w:uiPriority w:val="99"/>
    <w:semiHidden/>
    <w:rsid w:val="00FE7A02"/>
    <w:pPr>
      <w:keepNext/>
      <w:tabs>
        <w:tab w:val="right" w:pos="9639"/>
      </w:tabs>
      <w:spacing w:before="240" w:after="120"/>
      <w:ind w:right="567"/>
    </w:pPr>
    <w:rPr>
      <w:b/>
      <w:noProof/>
    </w:rPr>
  </w:style>
  <w:style w:type="paragraph" w:styleId="TOC2">
    <w:name w:val="toc 2"/>
    <w:basedOn w:val="Normal"/>
    <w:next w:val="Normal"/>
    <w:uiPriority w:val="99"/>
    <w:semiHidden/>
    <w:rsid w:val="00A2191D"/>
    <w:pPr>
      <w:tabs>
        <w:tab w:val="right" w:pos="9639"/>
      </w:tabs>
      <w:spacing w:before="60" w:after="60"/>
      <w:ind w:right="567"/>
    </w:pPr>
    <w:rPr>
      <w:noProof/>
    </w:rPr>
  </w:style>
  <w:style w:type="paragraph" w:styleId="TOC3">
    <w:name w:val="toc 3"/>
    <w:basedOn w:val="Normal"/>
    <w:next w:val="Normal"/>
    <w:uiPriority w:val="99"/>
    <w:semiHidden/>
    <w:rsid w:val="00B558AB"/>
    <w:pPr>
      <w:tabs>
        <w:tab w:val="right" w:pos="9639"/>
      </w:tabs>
      <w:spacing w:before="60" w:after="60"/>
      <w:ind w:right="567"/>
    </w:pPr>
    <w:rPr>
      <w:sz w:val="18"/>
    </w:rPr>
  </w:style>
  <w:style w:type="table" w:styleId="TableGrid">
    <w:name w:val="Table Grid"/>
    <w:basedOn w:val="TableNormal"/>
    <w:uiPriority w:val="39"/>
    <w:rsid w:val="00CB30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4"/>
    <w:qFormat/>
    <w:rsid w:val="00662FA6"/>
    <w:pPr>
      <w:spacing w:before="120" w:after="120"/>
    </w:pPr>
    <w:rPr>
      <w:b/>
    </w:rPr>
  </w:style>
  <w:style w:type="paragraph" w:customStyle="1" w:styleId="TableBullet">
    <w:name w:val="Table Bullet"/>
    <w:basedOn w:val="Normal"/>
    <w:uiPriority w:val="5"/>
    <w:qFormat/>
    <w:rsid w:val="005A1A05"/>
    <w:pPr>
      <w:numPr>
        <w:numId w:val="12"/>
      </w:numPr>
      <w:spacing w:before="60" w:after="60"/>
    </w:pPr>
    <w:rPr>
      <w:rFonts w:eastAsia="Times New Roman" w:cs="Times New Roman"/>
      <w:szCs w:val="24"/>
      <w:lang w:eastAsia="en-AU"/>
    </w:rPr>
  </w:style>
  <w:style w:type="paragraph" w:customStyle="1" w:styleId="TableNumber">
    <w:name w:val="Table Number"/>
    <w:basedOn w:val="Normal"/>
    <w:uiPriority w:val="5"/>
    <w:qFormat/>
    <w:rsid w:val="005A1A05"/>
    <w:pPr>
      <w:numPr>
        <w:numId w:val="13"/>
      </w:numPr>
      <w:spacing w:before="60" w:after="60"/>
    </w:pPr>
  </w:style>
  <w:style w:type="character" w:customStyle="1" w:styleId="Heading5Char">
    <w:name w:val="Heading 5 Char"/>
    <w:basedOn w:val="DefaultParagraphFont"/>
    <w:link w:val="Heading5"/>
    <w:uiPriority w:val="99"/>
    <w:semiHidden/>
    <w:rsid w:val="009860F9"/>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662FA6"/>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D905CE"/>
    <w:pPr>
      <w:numPr>
        <w:ilvl w:val="1"/>
        <w:numId w:val="9"/>
      </w:numPr>
      <w:spacing w:before="120" w:after="120" w:line="264" w:lineRule="auto"/>
    </w:pPr>
    <w:rPr>
      <w:rFonts w:eastAsia="Times New Roman" w:cs="Times New Roman"/>
      <w:szCs w:val="24"/>
      <w:lang w:eastAsia="en-AU"/>
    </w:rPr>
  </w:style>
  <w:style w:type="paragraph" w:styleId="TOC4">
    <w:name w:val="toc 4"/>
    <w:basedOn w:val="TOC1"/>
    <w:next w:val="Normal"/>
    <w:uiPriority w:val="99"/>
    <w:semiHidden/>
    <w:rsid w:val="00DF01DF"/>
    <w:pPr>
      <w:tabs>
        <w:tab w:val="left" w:pos="851"/>
      </w:tabs>
      <w:ind w:left="851" w:hanging="851"/>
    </w:pPr>
  </w:style>
  <w:style w:type="paragraph" w:customStyle="1" w:styleId="AltHeading5">
    <w:name w:val="Alt Heading 5"/>
    <w:basedOn w:val="Heading5"/>
    <w:next w:val="BodyText"/>
    <w:uiPriority w:val="99"/>
    <w:semiHidden/>
    <w:rsid w:val="00912C23"/>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23"/>
    <w:qFormat/>
    <w:rsid w:val="00997DD9"/>
    <w:pPr>
      <w:spacing w:before="240" w:after="160" w:line="264" w:lineRule="auto"/>
    </w:pPr>
    <w:rPr>
      <w:rFonts w:ascii="Arial" w:eastAsia="Arial" w:hAnsi="Arial" w:cs="Times New Roman"/>
      <w:color w:val="082244" w:themeColor="accent1"/>
      <w:sz w:val="40"/>
      <w:szCs w:val="40"/>
    </w:rPr>
  </w:style>
  <w:style w:type="character" w:customStyle="1" w:styleId="QuoteChar">
    <w:name w:val="Quote Char"/>
    <w:basedOn w:val="DefaultParagraphFont"/>
    <w:link w:val="Quote"/>
    <w:uiPriority w:val="23"/>
    <w:rsid w:val="005A1A05"/>
    <w:rPr>
      <w:rFonts w:ascii="Arial" w:eastAsia="Arial" w:hAnsi="Arial" w:cs="Times New Roman"/>
      <w:color w:val="082244" w:themeColor="accent1"/>
      <w:sz w:val="40"/>
      <w:szCs w:val="40"/>
    </w:rPr>
  </w:style>
  <w:style w:type="paragraph" w:styleId="TOC5">
    <w:name w:val="toc 5"/>
    <w:basedOn w:val="TOC2"/>
    <w:next w:val="Normal"/>
    <w:uiPriority w:val="99"/>
    <w:semiHidden/>
    <w:rsid w:val="0061089F"/>
    <w:pPr>
      <w:tabs>
        <w:tab w:val="left" w:pos="851"/>
      </w:tabs>
      <w:ind w:left="851" w:hanging="851"/>
    </w:pPr>
  </w:style>
  <w:style w:type="paragraph" w:styleId="TOC6">
    <w:name w:val="toc 6"/>
    <w:basedOn w:val="TOC3"/>
    <w:next w:val="Normal"/>
    <w:uiPriority w:val="99"/>
    <w:semiHidden/>
    <w:rsid w:val="0061089F"/>
    <w:pPr>
      <w:tabs>
        <w:tab w:val="left" w:pos="851"/>
      </w:tabs>
      <w:ind w:left="851" w:hanging="851"/>
    </w:pPr>
    <w:rPr>
      <w:noProof/>
    </w:rPr>
  </w:style>
  <w:style w:type="paragraph" w:styleId="TOC7">
    <w:name w:val="toc 7"/>
    <w:basedOn w:val="TOC2"/>
    <w:next w:val="Normal"/>
    <w:uiPriority w:val="99"/>
    <w:semiHidden/>
    <w:rsid w:val="003B4DCF"/>
    <w:rPr>
      <w:sz w:val="16"/>
    </w:rPr>
  </w:style>
  <w:style w:type="paragraph" w:styleId="TOC8">
    <w:name w:val="toc 8"/>
    <w:basedOn w:val="Normal"/>
    <w:next w:val="Normal"/>
    <w:uiPriority w:val="99"/>
    <w:semiHidden/>
    <w:rsid w:val="003B4DCF"/>
    <w:pPr>
      <w:tabs>
        <w:tab w:val="left" w:pos="851"/>
        <w:tab w:val="right" w:pos="9639"/>
      </w:tabs>
      <w:spacing w:after="60"/>
      <w:ind w:left="851" w:hanging="851"/>
    </w:pPr>
    <w:rPr>
      <w:sz w:val="16"/>
    </w:rPr>
  </w:style>
  <w:style w:type="paragraph" w:styleId="TOC9">
    <w:name w:val="toc 9"/>
    <w:basedOn w:val="Normal"/>
    <w:next w:val="Normal"/>
    <w:uiPriority w:val="99"/>
    <w:semiHidden/>
    <w:rsid w:val="003B4DCF"/>
    <w:pPr>
      <w:tabs>
        <w:tab w:val="left" w:pos="1418"/>
        <w:tab w:val="right" w:pos="9639"/>
      </w:tabs>
      <w:spacing w:after="60"/>
      <w:ind w:left="1134" w:hanging="1134"/>
    </w:pPr>
  </w:style>
  <w:style w:type="numbering" w:customStyle="1" w:styleId="ListNumber">
    <w:name w:val="List_Number"/>
    <w:uiPriority w:val="99"/>
    <w:rsid w:val="004041DA"/>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99"/>
    <w:qFormat/>
    <w:rsid w:val="001E2C91"/>
    <w:pPr>
      <w:keepNext/>
      <w:tabs>
        <w:tab w:val="left" w:pos="1134"/>
      </w:tabs>
      <w:spacing w:before="120" w:after="240" w:line="264" w:lineRule="auto"/>
      <w:ind w:left="1134" w:hanging="1134"/>
    </w:pPr>
    <w:rPr>
      <w:b/>
      <w:i/>
      <w:sz w:val="18"/>
      <w:szCs w:val="18"/>
    </w:rPr>
  </w:style>
  <w:style w:type="paragraph" w:customStyle="1" w:styleId="TableBody">
    <w:name w:val="Table Body"/>
    <w:basedOn w:val="Normal"/>
    <w:uiPriority w:val="4"/>
    <w:qFormat/>
    <w:rsid w:val="002D4927"/>
    <w:pPr>
      <w:spacing w:before="120" w:after="120"/>
    </w:pPr>
    <w:rPr>
      <w:rFonts w:eastAsia="MS Mincho" w:cs="Times New Roman"/>
      <w:color w:val="000000" w:themeColor="text1"/>
      <w:szCs w:val="20"/>
      <w:lang w:val="en-US"/>
    </w:rPr>
  </w:style>
  <w:style w:type="numbering" w:customStyle="1" w:styleId="ListAlpha">
    <w:name w:val="List_Alpha"/>
    <w:uiPriority w:val="99"/>
    <w:rsid w:val="004041DA"/>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99"/>
    <w:semiHidden/>
    <w:rsid w:val="00662FA6"/>
    <w:rPr>
      <w:color w:val="082244" w:themeColor="accent1"/>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table" w:customStyle="1" w:styleId="DHAABFStyle1">
    <w:name w:val="DHA/ABF Style 1"/>
    <w:basedOn w:val="TableNormal"/>
    <w:uiPriority w:val="99"/>
    <w:rsid w:val="003D35FD"/>
    <w:pPr>
      <w:spacing w:before="120" w:after="120"/>
    </w:pPr>
    <w:rPr>
      <w:color w:val="000000" w:themeColor="text1"/>
      <w:sz w:val="20"/>
      <w:szCs w:val="20"/>
    </w:rPr>
    <w:tblPr>
      <w:tblStyleRowBandSize w:val="1"/>
      <w:tblBorders>
        <w:bottom w:val="single" w:sz="4" w:space="0" w:color="D9D9D9" w:themeColor="background1" w:themeShade="D9"/>
        <w:insideH w:val="single" w:sz="4" w:space="0" w:color="D9D9D9" w:themeColor="background1" w:themeShade="D9"/>
      </w:tblBorders>
    </w:tblPr>
    <w:tblStylePr w:type="firstRow">
      <w:rPr>
        <w:rFonts w:asciiTheme="minorHAnsi" w:hAnsiTheme="minorHAnsi"/>
        <w:b/>
        <w:i w:val="0"/>
      </w:rPr>
      <w:tblPr/>
      <w:trPr>
        <w:tblHeader/>
      </w:trPr>
      <w:tcPr>
        <w:shd w:val="clear" w:color="auto" w:fill="D9D9D9" w:themeFill="background1" w:themeFillShade="D9"/>
      </w:tcPr>
    </w:tblStylePr>
    <w:tblStylePr w:type="lastRow">
      <w:tblPr/>
      <w:tcPr>
        <w:tcBorders>
          <w:top w:val="single" w:sz="18" w:space="0" w:color="D9D9D9" w:themeColor="background1" w:themeShade="D9"/>
          <w:left w:val="nil"/>
          <w:bottom w:val="single" w:sz="18" w:space="0" w:color="D9D9D9" w:themeColor="background1" w:themeShade="D9"/>
          <w:right w:val="nil"/>
          <w:insideH w:val="nil"/>
          <w:insideV w:val="nil"/>
          <w:tl2br w:val="nil"/>
          <w:tr2bl w:val="nil"/>
        </w:tcBorders>
      </w:tcPr>
    </w:tblStylePr>
    <w:tblStylePr w:type="firstCol">
      <w:rPr>
        <w:rFonts w:asciiTheme="minorHAnsi" w:hAnsiTheme="minorHAnsi"/>
        <w:b/>
        <w:i w:val="0"/>
      </w:rPr>
    </w:tblStylePr>
    <w:tblStylePr w:type="band1Horz">
      <w:tblPr/>
      <w:tcPr>
        <w:tcBorders>
          <w:insideH w:val="nil"/>
        </w:tcBorders>
      </w:tcPr>
    </w:tblStylePr>
  </w:style>
  <w:style w:type="paragraph" w:styleId="ListBullet2">
    <w:name w:val="List Bullet 2"/>
    <w:basedOn w:val="ListBullet"/>
    <w:uiPriority w:val="3"/>
    <w:rsid w:val="00997DD9"/>
    <w:pPr>
      <w:numPr>
        <w:ilvl w:val="1"/>
      </w:numPr>
    </w:pPr>
  </w:style>
  <w:style w:type="paragraph" w:styleId="ListBullet3">
    <w:name w:val="List Bullet 3"/>
    <w:basedOn w:val="ListBullet"/>
    <w:uiPriority w:val="3"/>
    <w:rsid w:val="00997DD9"/>
    <w:pPr>
      <w:numPr>
        <w:ilvl w:val="2"/>
      </w:numPr>
    </w:pPr>
  </w:style>
  <w:style w:type="paragraph" w:styleId="ListBullet4">
    <w:name w:val="List Bullet 4"/>
    <w:basedOn w:val="ListBullet"/>
    <w:uiPriority w:val="3"/>
    <w:rsid w:val="00997DD9"/>
    <w:pPr>
      <w:numPr>
        <w:ilvl w:val="3"/>
      </w:numPr>
    </w:pPr>
  </w:style>
  <w:style w:type="paragraph" w:styleId="ListNumber2">
    <w:name w:val="List Number 2"/>
    <w:basedOn w:val="ListBullet2"/>
    <w:uiPriority w:val="3"/>
    <w:rsid w:val="00997DD9"/>
    <w:pPr>
      <w:numPr>
        <w:numId w:val="16"/>
      </w:numPr>
    </w:pPr>
  </w:style>
  <w:style w:type="paragraph" w:styleId="ListNumber3">
    <w:name w:val="List Number 3"/>
    <w:basedOn w:val="ListBullet3"/>
    <w:uiPriority w:val="3"/>
    <w:rsid w:val="00997DD9"/>
    <w:pPr>
      <w:numPr>
        <w:numId w:val="16"/>
      </w:numPr>
    </w:pPr>
  </w:style>
  <w:style w:type="paragraph" w:styleId="ListNumber4">
    <w:name w:val="List Number 4"/>
    <w:basedOn w:val="ListNumber0"/>
    <w:uiPriority w:val="3"/>
    <w:rsid w:val="004F2A3C"/>
    <w:pPr>
      <w:numPr>
        <w:ilvl w:val="3"/>
      </w:numPr>
    </w:pPr>
  </w:style>
  <w:style w:type="paragraph" w:customStyle="1" w:styleId="ListParagraph2">
    <w:name w:val="List Paragraph 2"/>
    <w:basedOn w:val="ListParagraph0"/>
    <w:uiPriority w:val="19"/>
    <w:semiHidden/>
    <w:rsid w:val="004F2A3C"/>
    <w:pPr>
      <w:numPr>
        <w:ilvl w:val="0"/>
        <w:numId w:val="0"/>
      </w:numPr>
      <w:ind w:left="568" w:hanging="284"/>
    </w:pPr>
  </w:style>
  <w:style w:type="paragraph" w:customStyle="1" w:styleId="ListParagraph3">
    <w:name w:val="List Paragraph 3"/>
    <w:basedOn w:val="ListParagraph0"/>
    <w:uiPriority w:val="19"/>
    <w:semiHidden/>
    <w:rsid w:val="004F2A3C"/>
    <w:pPr>
      <w:numPr>
        <w:ilvl w:val="2"/>
      </w:numPr>
    </w:pPr>
  </w:style>
  <w:style w:type="paragraph" w:customStyle="1" w:styleId="ListParagraph4">
    <w:name w:val="List Paragraph 4"/>
    <w:basedOn w:val="ListParagraph0"/>
    <w:uiPriority w:val="19"/>
    <w:semiHidden/>
    <w:rsid w:val="004F2A3C"/>
    <w:pPr>
      <w:numPr>
        <w:ilvl w:val="3"/>
      </w:numPr>
    </w:pPr>
  </w:style>
  <w:style w:type="paragraph" w:customStyle="1" w:styleId="ListParagraph5">
    <w:name w:val="List Paragraph 5"/>
    <w:basedOn w:val="ListParagraph0"/>
    <w:uiPriority w:val="19"/>
    <w:semiHidden/>
    <w:rsid w:val="004F2A3C"/>
    <w:pPr>
      <w:numPr>
        <w:ilvl w:val="4"/>
      </w:numPr>
    </w:pPr>
  </w:style>
  <w:style w:type="paragraph" w:customStyle="1" w:styleId="ListParagraph6">
    <w:name w:val="List Paragraph 6"/>
    <w:basedOn w:val="ListParagraph0"/>
    <w:uiPriority w:val="19"/>
    <w:semiHidden/>
    <w:rsid w:val="004F2A3C"/>
    <w:pPr>
      <w:numPr>
        <w:ilvl w:val="5"/>
      </w:numPr>
    </w:pPr>
  </w:style>
  <w:style w:type="numbering" w:customStyle="1" w:styleId="ListBullet0">
    <w:name w:val="List_Bullet"/>
    <w:uiPriority w:val="99"/>
    <w:rsid w:val="002106C4"/>
    <w:pPr>
      <w:numPr>
        <w:numId w:val="3"/>
      </w:numPr>
    </w:pPr>
  </w:style>
  <w:style w:type="numbering" w:customStyle="1" w:styleId="ListNumberedHeadings">
    <w:name w:val="List_NumberedHeadings"/>
    <w:uiPriority w:val="99"/>
    <w:rsid w:val="00912C23"/>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5"/>
    <w:rsid w:val="004F2A3C"/>
    <w:pPr>
      <w:numPr>
        <w:ilvl w:val="1"/>
      </w:numPr>
    </w:pPr>
  </w:style>
  <w:style w:type="paragraph" w:customStyle="1" w:styleId="TableNumber2">
    <w:name w:val="Table Number 2"/>
    <w:basedOn w:val="TableNumber"/>
    <w:uiPriority w:val="5"/>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ListAlpha6">
    <w:name w:val="List Alpha 6"/>
    <w:basedOn w:val="ListAlpha4"/>
    <w:uiPriority w:val="19"/>
    <w:semiHidden/>
    <w:rsid w:val="002903A9"/>
    <w:pPr>
      <w:numPr>
        <w:ilvl w:val="0"/>
        <w:numId w:val="0"/>
      </w:numPr>
      <w:tabs>
        <w:tab w:val="num" w:pos="3402"/>
      </w:tabs>
      <w:spacing w:before="0"/>
      <w:ind w:left="3402" w:hanging="567"/>
    </w:pPr>
    <w:rPr>
      <w:rFonts w:eastAsia="Times New Roman"/>
      <w:color w:val="auto"/>
      <w:szCs w:val="24"/>
      <w:lang w:val="en-AU" w:eastAsia="en-AU"/>
    </w:rPr>
  </w:style>
  <w:style w:type="paragraph" w:customStyle="1" w:styleId="FigureCaption">
    <w:name w:val="Figure Caption"/>
    <w:basedOn w:val="Normal"/>
    <w:semiHidden/>
    <w:qFormat/>
    <w:rsid w:val="001E2C91"/>
  </w:style>
  <w:style w:type="paragraph" w:customStyle="1" w:styleId="FigureStyle">
    <w:name w:val="Figure Style"/>
    <w:basedOn w:val="Normal"/>
    <w:uiPriority w:val="99"/>
    <w:semiHidden/>
    <w:qFormat/>
    <w:rsid w:val="004041DA"/>
    <w:pPr>
      <w:spacing w:before="120" w:after="120" w:line="264" w:lineRule="auto"/>
      <w:jc w:val="center"/>
    </w:pPr>
  </w:style>
  <w:style w:type="numbering" w:customStyle="1" w:styleId="ListFeatureBullet">
    <w:name w:val="List_Feature Bullet"/>
    <w:uiPriority w:val="99"/>
    <w:rsid w:val="00782617"/>
    <w:pPr>
      <w:numPr>
        <w:numId w:val="10"/>
      </w:numPr>
    </w:pPr>
  </w:style>
  <w:style w:type="character" w:styleId="PageNumber">
    <w:name w:val="page number"/>
    <w:basedOn w:val="DefaultParagraphFont"/>
    <w:uiPriority w:val="99"/>
    <w:semiHidden/>
    <w:rsid w:val="0074597C"/>
  </w:style>
  <w:style w:type="paragraph" w:styleId="NoSpacing">
    <w:name w:val="No Spacing"/>
    <w:link w:val="NoSpacingChar"/>
    <w:uiPriority w:val="1"/>
    <w:qFormat/>
    <w:rsid w:val="009860F9"/>
    <w:pPr>
      <w:spacing w:before="0" w:after="0" w:line="264" w:lineRule="auto"/>
    </w:pPr>
    <w:rPr>
      <w:sz w:val="20"/>
    </w:rPr>
  </w:style>
  <w:style w:type="character" w:styleId="CommentReference">
    <w:name w:val="annotation reference"/>
    <w:basedOn w:val="DefaultParagraphFont"/>
    <w:uiPriority w:val="99"/>
    <w:semiHidden/>
    <w:unhideWhenUsed/>
    <w:rsid w:val="00DC1997"/>
    <w:rPr>
      <w:sz w:val="16"/>
      <w:szCs w:val="16"/>
    </w:rPr>
  </w:style>
  <w:style w:type="paragraph" w:styleId="CommentText">
    <w:name w:val="annotation text"/>
    <w:basedOn w:val="Normal"/>
    <w:link w:val="CommentTextChar"/>
    <w:uiPriority w:val="99"/>
    <w:semiHidden/>
    <w:unhideWhenUsed/>
    <w:rsid w:val="00DC1997"/>
    <w:rPr>
      <w:szCs w:val="20"/>
    </w:rPr>
  </w:style>
  <w:style w:type="character" w:customStyle="1" w:styleId="CommentTextChar">
    <w:name w:val="Comment Text Char"/>
    <w:basedOn w:val="DefaultParagraphFont"/>
    <w:link w:val="CommentText"/>
    <w:uiPriority w:val="99"/>
    <w:semiHidden/>
    <w:rsid w:val="00DC1997"/>
    <w:rPr>
      <w:sz w:val="20"/>
      <w:szCs w:val="20"/>
    </w:rPr>
  </w:style>
  <w:style w:type="paragraph" w:customStyle="1" w:styleId="Protection">
    <w:name w:val="Protection"/>
    <w:basedOn w:val="Normal"/>
    <w:semiHidden/>
    <w:rsid w:val="00E66A44"/>
    <w:pPr>
      <w:jc w:val="center"/>
    </w:pPr>
    <w:rPr>
      <w:rFonts w:ascii="Arial" w:hAnsi="Arial" w:cs="Arial"/>
      <w:b/>
      <w:color w:val="C00000"/>
      <w:sz w:val="28"/>
      <w:szCs w:val="28"/>
    </w:rPr>
  </w:style>
  <w:style w:type="paragraph" w:customStyle="1" w:styleId="ProtectionDeleteMe">
    <w:name w:val="Protection DeleteMe"/>
    <w:basedOn w:val="Protection"/>
    <w:semiHidden/>
    <w:rsid w:val="00E66A44"/>
    <w:pPr>
      <w:spacing w:before="120"/>
    </w:p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0"/>
    <w:uiPriority w:val="34"/>
    <w:qFormat/>
    <w:locked/>
    <w:rsid w:val="00D905CE"/>
    <w:rPr>
      <w:rFonts w:eastAsia="Times New Roman" w:cs="Times New Roman"/>
      <w:sz w:val="20"/>
      <w:szCs w:val="24"/>
      <w:lang w:eastAsia="en-AU"/>
    </w:rPr>
  </w:style>
  <w:style w:type="paragraph" w:customStyle="1" w:styleId="Heading1numbered">
    <w:name w:val="Heading 1 (numbered)"/>
    <w:basedOn w:val="Heading1"/>
    <w:next w:val="BodyText"/>
    <w:uiPriority w:val="3"/>
    <w:qFormat/>
    <w:rsid w:val="008D36D0"/>
    <w:pPr>
      <w:keepLines w:val="0"/>
      <w:widowControl/>
      <w:numPr>
        <w:numId w:val="14"/>
      </w:numPr>
    </w:pPr>
    <w:rPr>
      <w:rFonts w:eastAsiaTheme="minorHAnsi" w:cstheme="minorBidi"/>
      <w:bCs w:val="0"/>
      <w:noProof/>
      <w:color w:val="000000" w:themeColor="text1"/>
      <w:lang w:eastAsia="en-US"/>
    </w:rPr>
  </w:style>
  <w:style w:type="paragraph" w:customStyle="1" w:styleId="Heading2numbered">
    <w:name w:val="Heading 2 (numbered)"/>
    <w:basedOn w:val="Heading2"/>
    <w:next w:val="BodyText"/>
    <w:uiPriority w:val="3"/>
    <w:qFormat/>
    <w:rsid w:val="008D36D0"/>
    <w:pPr>
      <w:keepLines w:val="0"/>
      <w:numPr>
        <w:ilvl w:val="1"/>
        <w:numId w:val="14"/>
      </w:numPr>
      <w:spacing w:before="360" w:after="240" w:line="264" w:lineRule="auto"/>
    </w:pPr>
    <w:rPr>
      <w:rFonts w:eastAsiaTheme="minorHAnsi" w:cstheme="minorBidi"/>
      <w:bCs w:val="0"/>
      <w:iCs w:val="0"/>
      <w:noProof/>
      <w:color w:val="000000" w:themeColor="text1"/>
      <w:lang w:eastAsia="en-US"/>
    </w:rPr>
  </w:style>
  <w:style w:type="paragraph" w:customStyle="1" w:styleId="Heading3numbered">
    <w:name w:val="Heading 3 (numbered)"/>
    <w:basedOn w:val="Heading3"/>
    <w:next w:val="BodyText"/>
    <w:uiPriority w:val="3"/>
    <w:qFormat/>
    <w:rsid w:val="008D36D0"/>
    <w:pPr>
      <w:keepLines w:val="0"/>
      <w:numPr>
        <w:ilvl w:val="2"/>
        <w:numId w:val="14"/>
      </w:numPr>
    </w:pPr>
    <w:rPr>
      <w:rFonts w:eastAsiaTheme="minorHAnsi" w:cstheme="minorBidi"/>
      <w:b w:val="0"/>
      <w:bCs w:val="0"/>
      <w:color w:val="000000" w:themeColor="text1"/>
      <w:sz w:val="24"/>
      <w:szCs w:val="20"/>
      <w:lang w:eastAsia="en-US"/>
    </w:rPr>
  </w:style>
  <w:style w:type="paragraph" w:customStyle="1" w:styleId="Heading4numbered">
    <w:name w:val="Heading 4 (numbered)"/>
    <w:basedOn w:val="Heading4"/>
    <w:next w:val="BodyText"/>
    <w:uiPriority w:val="3"/>
    <w:qFormat/>
    <w:rsid w:val="008D36D0"/>
    <w:pPr>
      <w:keepLines w:val="0"/>
      <w:numPr>
        <w:ilvl w:val="3"/>
        <w:numId w:val="14"/>
      </w:numPr>
      <w:spacing w:line="264" w:lineRule="auto"/>
    </w:pPr>
    <w:rPr>
      <w:rFonts w:eastAsiaTheme="minorHAnsi" w:cstheme="minorBidi"/>
      <w:b/>
      <w:bCs w:val="0"/>
      <w:color w:val="000000" w:themeColor="text1"/>
      <w:sz w:val="20"/>
      <w:szCs w:val="20"/>
      <w:lang w:eastAsia="en-US"/>
    </w:rPr>
  </w:style>
  <w:style w:type="paragraph" w:customStyle="1" w:styleId="Heading5numbered">
    <w:name w:val="Heading 5 (numbered)"/>
    <w:basedOn w:val="Heading5"/>
    <w:next w:val="BodyText"/>
    <w:uiPriority w:val="3"/>
    <w:qFormat/>
    <w:rsid w:val="008D36D0"/>
    <w:pPr>
      <w:keepLines w:val="0"/>
      <w:numPr>
        <w:ilvl w:val="4"/>
        <w:numId w:val="14"/>
      </w:numPr>
      <w:spacing w:line="264" w:lineRule="auto"/>
    </w:pPr>
    <w:rPr>
      <w:rFonts w:asciiTheme="minorHAnsi" w:eastAsiaTheme="minorHAnsi" w:hAnsiTheme="minorHAnsi" w:cstheme="minorBidi"/>
      <w:b/>
      <w:bCs w:val="0"/>
      <w:i/>
      <w:iCs w:val="0"/>
      <w:color w:val="000000" w:themeColor="text1"/>
      <w:szCs w:val="20"/>
      <w:lang w:eastAsia="en-US"/>
    </w:rPr>
  </w:style>
  <w:style w:type="paragraph" w:styleId="ListBullet">
    <w:name w:val="List Bullet"/>
    <w:basedOn w:val="Normal"/>
    <w:uiPriority w:val="3"/>
    <w:qFormat/>
    <w:rsid w:val="00997DD9"/>
    <w:pPr>
      <w:numPr>
        <w:numId w:val="15"/>
      </w:numPr>
      <w:spacing w:before="120" w:after="120" w:line="264" w:lineRule="auto"/>
    </w:pPr>
  </w:style>
  <w:style w:type="paragraph" w:customStyle="1" w:styleId="ListAlpha0">
    <w:name w:val="List Alpha"/>
    <w:basedOn w:val="Normal"/>
    <w:uiPriority w:val="3"/>
    <w:qFormat/>
    <w:rsid w:val="005A1A05"/>
    <w:pPr>
      <w:keepNext/>
      <w:numPr>
        <w:numId w:val="17"/>
      </w:numPr>
      <w:spacing w:before="120" w:after="120" w:line="264" w:lineRule="auto"/>
    </w:pPr>
    <w:rPr>
      <w:rFonts w:eastAsia="Times New Roman" w:cs="Times New Roman"/>
      <w:szCs w:val="24"/>
      <w:lang w:eastAsia="en-AU"/>
    </w:rPr>
  </w:style>
  <w:style w:type="paragraph" w:customStyle="1" w:styleId="ListAlpha4">
    <w:name w:val="List Alpha 4"/>
    <w:basedOn w:val="ListNumber4"/>
    <w:uiPriority w:val="3"/>
    <w:rsid w:val="005A1A05"/>
    <w:pPr>
      <w:keepNext/>
      <w:numPr>
        <w:numId w:val="17"/>
      </w:numPr>
    </w:pPr>
    <w:rPr>
      <w:rFonts w:eastAsia="MS Mincho" w:cs="Times New Roman"/>
      <w:color w:val="000000" w:themeColor="text1"/>
      <w:szCs w:val="20"/>
      <w:lang w:val="en-US"/>
    </w:rPr>
  </w:style>
  <w:style w:type="paragraph" w:customStyle="1" w:styleId="ListAlpha5">
    <w:name w:val="List Alpha 5"/>
    <w:basedOn w:val="ListNumber4"/>
    <w:uiPriority w:val="19"/>
    <w:semiHidden/>
    <w:rsid w:val="001E2C91"/>
    <w:pPr>
      <w:numPr>
        <w:ilvl w:val="0"/>
        <w:numId w:val="0"/>
      </w:numPr>
      <w:ind w:left="1420" w:hanging="284"/>
    </w:pPr>
    <w:rPr>
      <w:rFonts w:eastAsia="MS Mincho" w:cs="Times New Roman"/>
      <w:color w:val="000000" w:themeColor="text1"/>
      <w:szCs w:val="20"/>
      <w:lang w:val="en-US"/>
    </w:rPr>
  </w:style>
  <w:style w:type="paragraph" w:customStyle="1" w:styleId="ListAlpha3">
    <w:name w:val="List Alpha 3"/>
    <w:basedOn w:val="ListNumber3"/>
    <w:uiPriority w:val="3"/>
    <w:rsid w:val="005A1A05"/>
    <w:pPr>
      <w:keepNext/>
      <w:numPr>
        <w:numId w:val="17"/>
      </w:numPr>
    </w:pPr>
    <w:rPr>
      <w:rFonts w:eastAsia="MS Mincho" w:cs="Times New Roman"/>
      <w:color w:val="000000" w:themeColor="text1"/>
      <w:szCs w:val="20"/>
      <w:lang w:val="en-US"/>
    </w:rPr>
  </w:style>
  <w:style w:type="paragraph" w:customStyle="1" w:styleId="ListAlpha2">
    <w:name w:val="List Alpha 2"/>
    <w:basedOn w:val="ListAlpha0"/>
    <w:uiPriority w:val="3"/>
    <w:qFormat/>
    <w:rsid w:val="005A1A05"/>
    <w:pPr>
      <w:numPr>
        <w:ilvl w:val="1"/>
      </w:numPr>
    </w:pPr>
  </w:style>
  <w:style w:type="paragraph" w:styleId="ListNumber5">
    <w:name w:val="List Number 5"/>
    <w:basedOn w:val="ListNumber0"/>
    <w:uiPriority w:val="19"/>
    <w:semiHidden/>
    <w:rsid w:val="002903A9"/>
    <w:pPr>
      <w:numPr>
        <w:numId w:val="0"/>
      </w:numPr>
      <w:tabs>
        <w:tab w:val="num" w:pos="2835"/>
      </w:tabs>
      <w:spacing w:before="0"/>
      <w:ind w:left="2835" w:hanging="567"/>
    </w:pPr>
    <w:rPr>
      <w:rFonts w:eastAsia="Times New Roman" w:cs="Times New Roman"/>
      <w:szCs w:val="24"/>
      <w:lang w:eastAsia="en-AU"/>
    </w:rPr>
  </w:style>
  <w:style w:type="paragraph" w:customStyle="1" w:styleId="ListNumber6">
    <w:name w:val="List Number 6"/>
    <w:basedOn w:val="ListNumber0"/>
    <w:uiPriority w:val="19"/>
    <w:semiHidden/>
    <w:rsid w:val="002903A9"/>
    <w:pPr>
      <w:numPr>
        <w:numId w:val="0"/>
      </w:numPr>
      <w:tabs>
        <w:tab w:val="num" w:pos="3402"/>
      </w:tabs>
      <w:spacing w:before="0"/>
      <w:ind w:left="3402" w:hanging="567"/>
    </w:pPr>
    <w:rPr>
      <w:rFonts w:eastAsia="Times New Roman" w:cs="Times New Roman"/>
      <w:szCs w:val="24"/>
      <w:lang w:eastAsia="en-AU"/>
    </w:rPr>
  </w:style>
  <w:style w:type="paragraph" w:customStyle="1" w:styleId="Covering">
    <w:name w:val="Covering"/>
    <w:basedOn w:val="Normal"/>
    <w:uiPriority w:val="49"/>
    <w:semiHidden/>
    <w:rsid w:val="00C22DEA"/>
    <w:pPr>
      <w:spacing w:before="120"/>
      <w:jc w:val="center"/>
    </w:pPr>
    <w:rPr>
      <w:b/>
      <w:color w:val="C00000"/>
      <w:sz w:val="28"/>
    </w:rPr>
  </w:style>
  <w:style w:type="paragraph" w:styleId="FootnoteText">
    <w:name w:val="footnote text"/>
    <w:basedOn w:val="Normal"/>
    <w:link w:val="FootnoteTextChar"/>
    <w:uiPriority w:val="99"/>
    <w:semiHidden/>
    <w:unhideWhenUsed/>
    <w:rsid w:val="00DF4C73"/>
    <w:rPr>
      <w:szCs w:val="20"/>
    </w:rPr>
  </w:style>
  <w:style w:type="character" w:customStyle="1" w:styleId="FootnoteTextChar">
    <w:name w:val="Footnote Text Char"/>
    <w:basedOn w:val="DefaultParagraphFont"/>
    <w:link w:val="FootnoteText"/>
    <w:uiPriority w:val="99"/>
    <w:semiHidden/>
    <w:rsid w:val="00DF4C73"/>
    <w:rPr>
      <w:sz w:val="20"/>
      <w:szCs w:val="20"/>
    </w:rPr>
  </w:style>
  <w:style w:type="character" w:styleId="FootnoteReference">
    <w:name w:val="footnote reference"/>
    <w:basedOn w:val="DefaultParagraphFont"/>
    <w:uiPriority w:val="99"/>
    <w:semiHidden/>
    <w:unhideWhenUsed/>
    <w:rsid w:val="00DF4C73"/>
    <w:rPr>
      <w:vertAlign w:val="superscript"/>
    </w:rPr>
  </w:style>
  <w:style w:type="character" w:customStyle="1" w:styleId="NoSpacingChar">
    <w:name w:val="No Spacing Char"/>
    <w:basedOn w:val="DefaultParagraphFont"/>
    <w:link w:val="NoSpacing"/>
    <w:uiPriority w:val="1"/>
    <w:locked/>
    <w:rsid w:val="003A62CB"/>
    <w:rPr>
      <w:sz w:val="20"/>
    </w:rPr>
  </w:style>
  <w:style w:type="paragraph" w:styleId="CommentSubject">
    <w:name w:val="annotation subject"/>
    <w:basedOn w:val="CommentText"/>
    <w:next w:val="CommentText"/>
    <w:link w:val="CommentSubjectChar"/>
    <w:uiPriority w:val="99"/>
    <w:semiHidden/>
    <w:unhideWhenUsed/>
    <w:rsid w:val="003A62CB"/>
    <w:rPr>
      <w:b/>
      <w:bCs/>
    </w:rPr>
  </w:style>
  <w:style w:type="character" w:customStyle="1" w:styleId="CommentSubjectChar">
    <w:name w:val="Comment Subject Char"/>
    <w:basedOn w:val="CommentTextChar"/>
    <w:link w:val="CommentSubject"/>
    <w:uiPriority w:val="99"/>
    <w:semiHidden/>
    <w:rsid w:val="003A62CB"/>
    <w:rPr>
      <w:b/>
      <w:bCs/>
      <w:sz w:val="20"/>
      <w:szCs w:val="20"/>
    </w:rPr>
  </w:style>
  <w:style w:type="paragraph" w:styleId="Revision">
    <w:name w:val="Revision"/>
    <w:hidden/>
    <w:uiPriority w:val="99"/>
    <w:semiHidden/>
    <w:rsid w:val="004B1007"/>
    <w:pPr>
      <w:spacing w:before="0" w:after="0"/>
    </w:pPr>
    <w:rPr>
      <w:sz w:val="20"/>
    </w:rPr>
  </w:style>
  <w:style w:type="paragraph" w:customStyle="1" w:styleId="Default">
    <w:name w:val="Default"/>
    <w:rsid w:val="009B225D"/>
    <w:pPr>
      <w:autoSpaceDE w:val="0"/>
      <w:autoSpaceDN w:val="0"/>
      <w:adjustRightInd w:val="0"/>
      <w:spacing w:before="0" w:after="0"/>
    </w:pPr>
    <w:rPr>
      <w:rFonts w:ascii="Helvetica Neue LT Std" w:hAnsi="Helvetica Neue LT Std" w:cs="Helvetica Neue LT Std"/>
      <w:color w:val="000000"/>
      <w:sz w:val="24"/>
      <w:szCs w:val="24"/>
    </w:rPr>
  </w:style>
  <w:style w:type="paragraph" w:customStyle="1" w:styleId="Pa22">
    <w:name w:val="Pa22"/>
    <w:basedOn w:val="Default"/>
    <w:next w:val="Default"/>
    <w:uiPriority w:val="99"/>
    <w:rsid w:val="009B225D"/>
    <w:pPr>
      <w:spacing w:line="441" w:lineRule="atLeast"/>
    </w:pPr>
    <w:rPr>
      <w:rFonts w:cstheme="minorBidi"/>
      <w:color w:val="auto"/>
    </w:rPr>
  </w:style>
  <w:style w:type="paragraph" w:customStyle="1" w:styleId="Pa9">
    <w:name w:val="Pa9"/>
    <w:basedOn w:val="Default"/>
    <w:next w:val="Default"/>
    <w:uiPriority w:val="99"/>
    <w:rsid w:val="009B225D"/>
    <w:pPr>
      <w:spacing w:line="341" w:lineRule="atLeast"/>
    </w:pPr>
    <w:rPr>
      <w:rFonts w:cstheme="minorBidi"/>
      <w:color w:val="auto"/>
    </w:rPr>
  </w:style>
  <w:style w:type="paragraph" w:customStyle="1" w:styleId="Pa1">
    <w:name w:val="Pa1"/>
    <w:basedOn w:val="Default"/>
    <w:next w:val="Default"/>
    <w:uiPriority w:val="99"/>
    <w:rsid w:val="009B225D"/>
    <w:pPr>
      <w:spacing w:line="211" w:lineRule="atLeast"/>
    </w:pPr>
    <w:rPr>
      <w:rFonts w:cstheme="minorBidi"/>
      <w:color w:val="auto"/>
    </w:rPr>
  </w:style>
  <w:style w:type="paragraph" w:customStyle="1" w:styleId="Pa20">
    <w:name w:val="Pa20"/>
    <w:basedOn w:val="Default"/>
    <w:next w:val="Default"/>
    <w:uiPriority w:val="99"/>
    <w:rsid w:val="009B225D"/>
    <w:pPr>
      <w:spacing w:line="211" w:lineRule="atLeast"/>
    </w:pPr>
    <w:rPr>
      <w:rFonts w:cstheme="minorBidi"/>
      <w:color w:val="auto"/>
    </w:rPr>
  </w:style>
  <w:style w:type="paragraph" w:customStyle="1" w:styleId="Pa26">
    <w:name w:val="Pa26"/>
    <w:basedOn w:val="Default"/>
    <w:next w:val="Default"/>
    <w:uiPriority w:val="99"/>
    <w:rsid w:val="009B225D"/>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3325">
      <w:bodyDiv w:val="1"/>
      <w:marLeft w:val="0"/>
      <w:marRight w:val="0"/>
      <w:marTop w:val="0"/>
      <w:marBottom w:val="0"/>
      <w:divBdr>
        <w:top w:val="none" w:sz="0" w:space="0" w:color="auto"/>
        <w:left w:val="none" w:sz="0" w:space="0" w:color="auto"/>
        <w:bottom w:val="none" w:sz="0" w:space="0" w:color="auto"/>
        <w:right w:val="none" w:sz="0" w:space="0" w:color="auto"/>
      </w:divBdr>
    </w:div>
    <w:div w:id="1087459010">
      <w:bodyDiv w:val="1"/>
      <w:marLeft w:val="0"/>
      <w:marRight w:val="0"/>
      <w:marTop w:val="0"/>
      <w:marBottom w:val="0"/>
      <w:divBdr>
        <w:top w:val="none" w:sz="0" w:space="0" w:color="auto"/>
        <w:left w:val="none" w:sz="0" w:space="0" w:color="auto"/>
        <w:bottom w:val="none" w:sz="0" w:space="0" w:color="auto"/>
        <w:right w:val="none" w:sz="0" w:space="0" w:color="auto"/>
      </w:divBdr>
    </w:div>
    <w:div w:id="1167330660">
      <w:bodyDiv w:val="1"/>
      <w:marLeft w:val="0"/>
      <w:marRight w:val="0"/>
      <w:marTop w:val="0"/>
      <w:marBottom w:val="0"/>
      <w:divBdr>
        <w:top w:val="none" w:sz="0" w:space="0" w:color="auto"/>
        <w:left w:val="none" w:sz="0" w:space="0" w:color="auto"/>
        <w:bottom w:val="none" w:sz="0" w:space="0" w:color="auto"/>
        <w:right w:val="none" w:sz="0" w:space="0" w:color="auto"/>
      </w:divBdr>
    </w:div>
    <w:div w:id="1203254438">
      <w:bodyDiv w:val="1"/>
      <w:marLeft w:val="0"/>
      <w:marRight w:val="0"/>
      <w:marTop w:val="0"/>
      <w:marBottom w:val="0"/>
      <w:divBdr>
        <w:top w:val="none" w:sz="0" w:space="0" w:color="auto"/>
        <w:left w:val="none" w:sz="0" w:space="0" w:color="auto"/>
        <w:bottom w:val="none" w:sz="0" w:space="0" w:color="auto"/>
        <w:right w:val="none" w:sz="0" w:space="0" w:color="auto"/>
      </w:divBdr>
    </w:div>
    <w:div w:id="1231387631">
      <w:bodyDiv w:val="1"/>
      <w:marLeft w:val="0"/>
      <w:marRight w:val="0"/>
      <w:marTop w:val="0"/>
      <w:marBottom w:val="0"/>
      <w:divBdr>
        <w:top w:val="none" w:sz="0" w:space="0" w:color="auto"/>
        <w:left w:val="none" w:sz="0" w:space="0" w:color="auto"/>
        <w:bottom w:val="none" w:sz="0" w:space="0" w:color="auto"/>
        <w:right w:val="none" w:sz="0" w:space="0" w:color="auto"/>
      </w:divBdr>
    </w:div>
    <w:div w:id="1701084748">
      <w:bodyDiv w:val="1"/>
      <w:marLeft w:val="0"/>
      <w:marRight w:val="0"/>
      <w:marTop w:val="0"/>
      <w:marBottom w:val="0"/>
      <w:divBdr>
        <w:top w:val="none" w:sz="0" w:space="0" w:color="auto"/>
        <w:left w:val="none" w:sz="0" w:space="0" w:color="auto"/>
        <w:bottom w:val="none" w:sz="0" w:space="0" w:color="auto"/>
        <w:right w:val="none" w:sz="0" w:space="0" w:color="auto"/>
      </w:divBdr>
    </w:div>
    <w:div w:id="1791049517">
      <w:bodyDiv w:val="1"/>
      <w:marLeft w:val="0"/>
      <w:marRight w:val="0"/>
      <w:marTop w:val="0"/>
      <w:marBottom w:val="0"/>
      <w:divBdr>
        <w:top w:val="none" w:sz="0" w:space="0" w:color="auto"/>
        <w:left w:val="none" w:sz="0" w:space="0" w:color="auto"/>
        <w:bottom w:val="none" w:sz="0" w:space="0" w:color="auto"/>
        <w:right w:val="none" w:sz="0" w:space="0" w:color="auto"/>
      </w:divBdr>
    </w:div>
    <w:div w:id="18174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omeaffairs.gov.au/criminal-justice/files/nap-combat-modern-slavery-2020-2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AB431380BF4577B4E776613D036935"/>
        <w:category>
          <w:name w:val="General"/>
          <w:gallery w:val="placeholder"/>
        </w:category>
        <w:types>
          <w:type w:val="bbPlcHdr"/>
        </w:types>
        <w:behaviors>
          <w:behavior w:val="content"/>
        </w:behaviors>
        <w:guid w:val="{967817BF-B55D-44A7-A1FC-AE849129BC5A}"/>
      </w:docPartPr>
      <w:docPartBody>
        <w:p w:rsidR="00336559" w:rsidRDefault="00336559">
          <w:pPr>
            <w:pStyle w:val="63AB431380BF4577B4E776613D036935"/>
          </w:pPr>
          <w:r w:rsidRPr="00803B2A">
            <w:t>[</w:t>
          </w:r>
          <w:r w:rsidRPr="00B847BD">
            <w:rPr>
              <w:rStyle w:val="BodyTextChar"/>
              <w:rFonts w:eastAsia="MS Mincho"/>
            </w:rPr>
            <w:t>Click to select date]</w:t>
          </w:r>
          <w:r>
            <w:rPr>
              <w:rStyle w:val="BodyTextChar"/>
              <w:rFonts w:eastAsia="MS Mincho"/>
            </w:rPr>
            <w:t xml:space="preserve"> </w:t>
          </w:r>
          <w:r w:rsidRPr="00022B27">
            <w:rPr>
              <w:rStyle w:val="BodyTextChar"/>
              <w:rFonts w:eastAsia="MS Mincho"/>
              <w:i/>
              <w:color w:val="C00000"/>
              <w:spacing w:val="-2"/>
              <w:sz w:val="19"/>
              <w:szCs w:val="19"/>
            </w:rPr>
            <w:t>delete relevant SEC/COM ref. XXX no.</w:t>
          </w:r>
          <w:r w:rsidRPr="00022B27">
            <w:rPr>
              <w:rStyle w:val="BodyTextChar"/>
              <w:rFonts w:eastAsia="MS Mincho"/>
              <w:b/>
              <w:bCs/>
              <w:i/>
              <w:color w:val="C00000"/>
              <w:spacing w:val="-2"/>
              <w:sz w:val="19"/>
              <w:szCs w:val="19"/>
            </w:rPr>
            <w:t xml:space="preserve"> </w:t>
          </w:r>
          <w:r w:rsidRPr="00022B27">
            <w:rPr>
              <w:rStyle w:val="BodyTextChar"/>
              <w:rFonts w:eastAsia="MS Mincho"/>
              <w:i/>
              <w:color w:val="C00000"/>
              <w:spacing w:val="-2"/>
              <w:sz w:val="19"/>
              <w:szCs w:val="19"/>
            </w:rPr>
            <w:t>provided by</w:t>
          </w:r>
          <w:r w:rsidRPr="00783F51">
            <w:rPr>
              <w:rStyle w:val="BodyTextChar"/>
              <w:rFonts w:eastAsia="MS Mincho"/>
              <w:i/>
              <w:color w:val="C00000"/>
            </w:rPr>
            <w:t xml:space="preserve"> </w:t>
          </w:r>
          <w:r w:rsidRPr="00783F51">
            <w:rPr>
              <w:rStyle w:val="BodyTextChar"/>
              <w:rFonts w:eastAsia="MS Mincho"/>
              <w:i/>
              <w:color w:val="C00000"/>
              <w:sz w:val="19"/>
              <w:szCs w:val="19"/>
            </w:rPr>
            <w:t>ESU</w:t>
          </w:r>
        </w:p>
      </w:docPartBody>
    </w:docPart>
    <w:docPart>
      <w:docPartPr>
        <w:name w:val="1AD889000E554697A148C449B4F5E65A"/>
        <w:category>
          <w:name w:val="General"/>
          <w:gallery w:val="placeholder"/>
        </w:category>
        <w:types>
          <w:type w:val="bbPlcHdr"/>
        </w:types>
        <w:behaviors>
          <w:behavior w:val="content"/>
        </w:behaviors>
        <w:guid w:val="{7AE36E2C-14B8-4F8D-A82D-3AD4CEFFB3F4}"/>
      </w:docPartPr>
      <w:docPartBody>
        <w:p w:rsidR="00336559" w:rsidRDefault="00336559">
          <w:pPr>
            <w:pStyle w:val="1AD889000E554697A148C449B4F5E65A"/>
          </w:pPr>
          <w:r w:rsidRPr="00617F05">
            <w:rPr>
              <w:bCs/>
            </w:rPr>
            <w:t>[Select date]</w:t>
          </w:r>
        </w:p>
      </w:docPartBody>
    </w:docPart>
    <w:docPart>
      <w:docPartPr>
        <w:name w:val="632CC0A3B36040EB86EBC33CB93FFA97"/>
        <w:category>
          <w:name w:val="General"/>
          <w:gallery w:val="placeholder"/>
        </w:category>
        <w:types>
          <w:type w:val="bbPlcHdr"/>
        </w:types>
        <w:behaviors>
          <w:behavior w:val="content"/>
        </w:behaviors>
        <w:guid w:val="{A3AE9386-1A3B-43C3-A7A9-1170908517EA}"/>
      </w:docPartPr>
      <w:docPartBody>
        <w:p w:rsidR="00336559" w:rsidRDefault="00336559">
          <w:pPr>
            <w:pStyle w:val="632CC0A3B36040EB86EBC33CB93FFA97"/>
          </w:pPr>
          <w:r w:rsidRPr="00327DD6">
            <w:t>[Outline any other issues associated with the request for meeting.]</w:t>
          </w:r>
        </w:p>
      </w:docPartBody>
    </w:docPart>
    <w:docPart>
      <w:docPartPr>
        <w:name w:val="1D90E1FBDC584A2BAF5A1B58A68A9A04"/>
        <w:category>
          <w:name w:val="General"/>
          <w:gallery w:val="placeholder"/>
        </w:category>
        <w:types>
          <w:type w:val="bbPlcHdr"/>
        </w:types>
        <w:behaviors>
          <w:behavior w:val="content"/>
        </w:behaviors>
        <w:guid w:val="{48134F45-B68B-4D90-8651-C7A0EA40D25B}"/>
      </w:docPartPr>
      <w:docPartBody>
        <w:p w:rsidR="00336559" w:rsidRDefault="00336559">
          <w:pPr>
            <w:pStyle w:val="1D90E1FBDC584A2BAF5A1B58A68A9A04"/>
          </w:pPr>
          <w:r w:rsidRPr="00327DD6">
            <w:t>[Explain the Portfolio 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4788C"/>
    <w:multiLevelType w:val="multilevel"/>
    <w:tmpl w:val="4DCACC6E"/>
    <w:lvl w:ilvl="0">
      <w:start w:val="1"/>
      <w:numFmt w:val="decimal"/>
      <w:pStyle w:val="ListNumber"/>
      <w:lvlText w:val="%1."/>
      <w:lvlJc w:val="left"/>
      <w:pPr>
        <w:ind w:left="284" w:hanging="284"/>
      </w:pPr>
      <w:rPr>
        <w:rFonts w:hint="default"/>
        <w:b/>
        <w:bCs/>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6DE942A3"/>
    <w:multiLevelType w:val="multilevel"/>
    <w:tmpl w:val="323A20B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9"/>
    <w:rsid w:val="00336559"/>
    <w:rsid w:val="00E86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D89C133E104690AF998597F4CCC5CB">
    <w:name w:val="9BD89C133E104690AF998597F4CCC5CB"/>
  </w:style>
  <w:style w:type="paragraph" w:customStyle="1" w:styleId="2EDD7874115649DAB67B65A874341580">
    <w:name w:val="2EDD7874115649DAB67B65A874341580"/>
  </w:style>
  <w:style w:type="paragraph" w:styleId="BodyText">
    <w:name w:val="Body Text"/>
    <w:basedOn w:val="Normal"/>
    <w:link w:val="BodyTextChar"/>
    <w:uiPriority w:val="1"/>
    <w:qFormat/>
    <w:pPr>
      <w:spacing w:before="120" w:after="120" w:line="264" w:lineRule="auto"/>
    </w:pPr>
    <w:rPr>
      <w:rFonts w:eastAsia="Times New Roman" w:cs="Times New Roman"/>
      <w:sz w:val="20"/>
      <w:szCs w:val="24"/>
    </w:rPr>
  </w:style>
  <w:style w:type="character" w:customStyle="1" w:styleId="BodyTextChar">
    <w:name w:val="Body Text Char"/>
    <w:basedOn w:val="DefaultParagraphFont"/>
    <w:link w:val="BodyText"/>
    <w:uiPriority w:val="1"/>
    <w:rPr>
      <w:rFonts w:eastAsia="Times New Roman" w:cs="Times New Roman"/>
      <w:sz w:val="20"/>
      <w:szCs w:val="24"/>
    </w:rPr>
  </w:style>
  <w:style w:type="paragraph" w:customStyle="1" w:styleId="63AB431380BF4577B4E776613D036935">
    <w:name w:val="63AB431380BF4577B4E776613D036935"/>
  </w:style>
  <w:style w:type="paragraph" w:customStyle="1" w:styleId="1AD889000E554697A148C449B4F5E65A">
    <w:name w:val="1AD889000E554697A148C449B4F5E65A"/>
  </w:style>
  <w:style w:type="paragraph" w:customStyle="1" w:styleId="2FD24D3232EE456EB467868421F22687">
    <w:name w:val="2FD24D3232EE456EB467868421F22687"/>
  </w:style>
  <w:style w:type="paragraph" w:customStyle="1" w:styleId="632CC0A3B36040EB86EBC33CB93FFA97">
    <w:name w:val="632CC0A3B36040EB86EBC33CB93FFA97"/>
  </w:style>
  <w:style w:type="paragraph" w:customStyle="1" w:styleId="1D90E1FBDC584A2BAF5A1B58A68A9A04">
    <w:name w:val="1D90E1FBDC584A2BAF5A1B58A68A9A04"/>
  </w:style>
  <w:style w:type="paragraph" w:customStyle="1" w:styleId="9052C15A6D594BCCA80EB2EA76525466">
    <w:name w:val="9052C15A6D594BCCA80EB2EA76525466"/>
  </w:style>
  <w:style w:type="paragraph" w:customStyle="1" w:styleId="35444156C48140BAAC0435E7FD4E06E7">
    <w:name w:val="35444156C48140BAAC0435E7FD4E06E7"/>
  </w:style>
  <w:style w:type="paragraph" w:customStyle="1" w:styleId="71B9001FA0DF4C8DB9871C4ECB10F465">
    <w:name w:val="71B9001FA0DF4C8DB9871C4ECB10F465"/>
  </w:style>
  <w:style w:type="paragraph" w:customStyle="1" w:styleId="881E731A69A945379131F6FD2F79A32E">
    <w:name w:val="881E731A69A945379131F6FD2F79A32E"/>
  </w:style>
  <w:style w:type="paragraph" w:customStyle="1" w:styleId="D6198307E9134B38B1E8D2E5D178BA07">
    <w:name w:val="D6198307E9134B38B1E8D2E5D178BA07"/>
  </w:style>
  <w:style w:type="paragraph" w:styleId="ListNumber">
    <w:name w:val="List Number"/>
    <w:basedOn w:val="ListBullet"/>
    <w:uiPriority w:val="3"/>
    <w:qFormat/>
    <w:pPr>
      <w:numPr>
        <w:numId w:val="1"/>
      </w:numPr>
      <w:tabs>
        <w:tab w:val="num" w:pos="360"/>
      </w:tabs>
      <w:spacing w:before="120" w:after="120" w:line="264" w:lineRule="auto"/>
      <w:ind w:left="360" w:hanging="360"/>
      <w:contextualSpacing w:val="0"/>
    </w:pPr>
    <w:rPr>
      <w:rFonts w:eastAsiaTheme="minorHAnsi"/>
      <w:sz w:val="20"/>
      <w:lang w:eastAsia="en-US"/>
    </w:rPr>
  </w:style>
  <w:style w:type="paragraph" w:styleId="ListNumber2">
    <w:name w:val="List Number 2"/>
    <w:basedOn w:val="ListBullet2"/>
    <w:uiPriority w:val="3"/>
    <w:pPr>
      <w:numPr>
        <w:ilvl w:val="1"/>
        <w:numId w:val="1"/>
      </w:numPr>
      <w:tabs>
        <w:tab w:val="num" w:pos="360"/>
      </w:tabs>
      <w:spacing w:before="120" w:after="120" w:line="264" w:lineRule="auto"/>
      <w:ind w:left="643" w:hanging="360"/>
      <w:contextualSpacing w:val="0"/>
    </w:pPr>
    <w:rPr>
      <w:rFonts w:eastAsiaTheme="minorHAnsi"/>
      <w:sz w:val="20"/>
      <w:lang w:eastAsia="en-US"/>
    </w:rPr>
  </w:style>
  <w:style w:type="paragraph" w:styleId="ListNumber3">
    <w:name w:val="List Number 3"/>
    <w:basedOn w:val="ListBullet3"/>
    <w:uiPriority w:val="3"/>
    <w:pPr>
      <w:numPr>
        <w:ilvl w:val="2"/>
        <w:numId w:val="1"/>
      </w:numPr>
      <w:tabs>
        <w:tab w:val="num" w:pos="360"/>
      </w:tabs>
      <w:spacing w:before="120" w:after="120" w:line="264" w:lineRule="auto"/>
      <w:ind w:left="926" w:hanging="360"/>
      <w:contextualSpacing w:val="0"/>
    </w:pPr>
    <w:rPr>
      <w:rFonts w:eastAsiaTheme="minorHAnsi"/>
      <w:sz w:val="20"/>
      <w:lang w:eastAsia="en-US"/>
    </w:rPr>
  </w:style>
  <w:style w:type="paragraph" w:styleId="ListNumber4">
    <w:name w:val="List Number 4"/>
    <w:basedOn w:val="ListNumber"/>
    <w:uiPriority w:val="3"/>
    <w:pPr>
      <w:numPr>
        <w:ilvl w:val="3"/>
      </w:numPr>
      <w:tabs>
        <w:tab w:val="num" w:pos="360"/>
      </w:tabs>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tabs>
        <w:tab w:val="num" w:pos="720"/>
      </w:tabs>
      <w:ind w:left="720" w:hanging="720"/>
      <w:contextualSpacing/>
    </w:pPr>
  </w:style>
  <w:style w:type="paragraph" w:styleId="ListBullet3">
    <w:name w:val="List Bullet 3"/>
    <w:basedOn w:val="Normal"/>
    <w:uiPriority w:val="99"/>
    <w:semiHidden/>
    <w:unhideWhenUsed/>
    <w:pPr>
      <w:tabs>
        <w:tab w:val="num" w:pos="720"/>
      </w:tabs>
      <w:ind w:left="720" w:hanging="720"/>
      <w:contextualSpacing/>
    </w:pPr>
  </w:style>
  <w:style w:type="paragraph" w:customStyle="1" w:styleId="1687AF20609D4C51AAC2BE3508603CDC">
    <w:name w:val="1687AF20609D4C51AAC2BE3508603CDC"/>
  </w:style>
  <w:style w:type="paragraph" w:customStyle="1" w:styleId="77F881ED283343A5A8BA7E9D67DF8495">
    <w:name w:val="77F881ED283343A5A8BA7E9D67DF8495"/>
  </w:style>
  <w:style w:type="paragraph" w:customStyle="1" w:styleId="2E57B12FBAAA47CE84ADE02CBC2FAB19">
    <w:name w:val="2E57B12FBAAA47CE84ADE02CBC2FAB19"/>
  </w:style>
  <w:style w:type="paragraph" w:customStyle="1" w:styleId="2F2227BEF502454CB4B8FBBCD809B9FE">
    <w:name w:val="2F2227BEF502454CB4B8FBBCD809B9FE"/>
  </w:style>
  <w:style w:type="paragraph" w:customStyle="1" w:styleId="EC93B7598AB54CA6BFDF472F4C53AA75">
    <w:name w:val="EC93B7598AB54CA6BFDF472F4C53AA75"/>
  </w:style>
  <w:style w:type="paragraph" w:customStyle="1" w:styleId="2C161DAF466140FC9B41ED462BFE358F">
    <w:name w:val="2C161DAF466140FC9B41ED462BFE358F"/>
  </w:style>
  <w:style w:type="paragraph" w:customStyle="1" w:styleId="3640A9B9D109420AB32EC3117CD04990">
    <w:name w:val="3640A9B9D109420AB32EC3117CD04990"/>
  </w:style>
  <w:style w:type="paragraph" w:customStyle="1" w:styleId="657A83927DDC4A15ADAC1142423483BF">
    <w:name w:val="657A83927DDC4A15ADAC1142423483BF"/>
  </w:style>
  <w:style w:type="paragraph" w:customStyle="1" w:styleId="CB95C2683A5A411EB019B878D5834AF8">
    <w:name w:val="CB95C2683A5A411EB019B878D5834AF8"/>
  </w:style>
  <w:style w:type="paragraph" w:customStyle="1" w:styleId="D951CD0EE86A4FE2A18DCC3B3AE603D9">
    <w:name w:val="D951CD0EE86A4FE2A18DCC3B3AE603D9"/>
  </w:style>
  <w:style w:type="paragraph" w:customStyle="1" w:styleId="F09193EBB0F144F199D250D422688D7B">
    <w:name w:val="F09193EBB0F144F199D250D422688D7B"/>
  </w:style>
  <w:style w:type="paragraph" w:customStyle="1" w:styleId="DEB6FDA275E1495BA718F417045F6476">
    <w:name w:val="DEB6FDA275E1495BA718F417045F6476"/>
  </w:style>
  <w:style w:type="paragraph" w:customStyle="1" w:styleId="638A4F010BC4430DA421278F300C205E">
    <w:name w:val="638A4F010BC4430DA421278F300C205E"/>
  </w:style>
  <w:style w:type="paragraph" w:customStyle="1" w:styleId="42BE952A92394B5886A7A45D94555425">
    <w:name w:val="42BE952A92394B5886A7A45D94555425"/>
  </w:style>
  <w:style w:type="paragraph" w:customStyle="1" w:styleId="61A426266E974CEF8255BB8463C5C9BF">
    <w:name w:val="61A426266E974CEF8255BB8463C5C9BF"/>
  </w:style>
  <w:style w:type="paragraph" w:customStyle="1" w:styleId="9254FA6860D84F9EB659CF00D911802A">
    <w:name w:val="9254FA6860D84F9EB659CF00D911802A"/>
  </w:style>
  <w:style w:type="paragraph" w:customStyle="1" w:styleId="7D1972082C6740B3A1546AFBC83892BD">
    <w:name w:val="7D1972082C6740B3A1546AFBC8389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BF">
      <a:dk1>
        <a:sysClr val="windowText" lastClr="000000"/>
      </a:dk1>
      <a:lt1>
        <a:sysClr val="window" lastClr="FFFFFF"/>
      </a:lt1>
      <a:dk2>
        <a:srgbClr val="7F7F7F"/>
      </a:dk2>
      <a:lt2>
        <a:srgbClr val="FFFFFF"/>
      </a:lt2>
      <a:accent1>
        <a:srgbClr val="082244"/>
      </a:accent1>
      <a:accent2>
        <a:srgbClr val="966E24"/>
      </a:accent2>
      <a:accent3>
        <a:srgbClr val="5C676D"/>
      </a:accent3>
      <a:accent4>
        <a:srgbClr val="BFBFC7"/>
      </a:accent4>
      <a:accent5>
        <a:srgbClr val="CBCBCB"/>
      </a:accent5>
      <a:accent6>
        <a:srgbClr val="F2F2F2"/>
      </a:accent6>
      <a:hlink>
        <a:srgbClr val="082244"/>
      </a:hlink>
      <a:folHlink>
        <a:srgbClr val="08224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A_InsertPM" Type="http://schemas.openxmlformats.org/officeDocument/2006/relationships/image" Target="images/A_InsertPM.png"/><Relationship Id="A_InsertCovering" Type="http://schemas.openxmlformats.org/officeDocument/2006/relationships/image" Target="images/A_InsertCovering.png"/></Relationships>
</file>

<file path=customUI/customUI14.xml><?xml version="1.0" encoding="utf-8"?>
<customUI xmlns="http://schemas.microsoft.com/office/2009/07/customui">
  <!--<ribbon startFromScratch="false">-->
  <ribbon>
    <tabs>
      <tab idMso="TabHome" visible="false"/>
      <tab id="grpHome" label="Home" keytip="H" insertBeforeMso="TabHome">
        <group idMso="GroupClipboard"/>
        <group idMso="GroupFont"/>
        <group idMso="GroupParagraph"/>
        <group id="pmGroup" label="Options">
          <menu id="mnupm" label="Protective Marking" size="large" imageMso="ProtectDocument">
            <button id="ProtMark1" tag="NONE " label="NONE" imageMso="PivotTableOlapPropertyFields" onAction="RibbonX.ProtMark"/>
            <menuSeparator id="PROTMark0"/>
            <button id="ProtMark2" tag="OFFICIAL" label="OFFICIAL" imageMso="PivotTableOlapPropertyFields" onAction="RibbonX.ProtMark"/>
            <button id="ProtMark3" tag="OFFICIAL: Sensitive" label="OFFICIAL: Sensitive" imageMso="PivotTableOlapPropertyFields" onAction="RibbonX.ProtMark"/>
            <button id="ProtMark4" tag="OFFICIAL: Sensitive: Legal privilege" label="OFFICIAL: Sensitive: Legal privilege" imageMso="PivotTableOlapPropertyFields" onAction="RibbonX.ProtMark"/>
            <button id="ProtMark5" tag="OFFICIAL: Sensitive: Legislative secrecy" label="OFFICIAL: Sensitive: Legislative secrecy" imageMso="PivotTableOlapPropertyFields" onAction="RibbonX.ProtMark"/>
            <button id="ProtMark6" tag="OFFICIAL: Sensitive: Personal privacy" label="OFFICIAL: Sensitive: Personal privacy" imageMso="PivotTableOlapPropertyFields" onAction="RibbonX.ProtMark"/>
            <menuSeparator id="PROTMark1"/>
            <button id="ProtMark7" tag="PROTECTED" label="PROTECTED" imageMso="PivotTableOlapPropertyFields" onAction="RibbonX.ProtMark"/>
            <button id="ProtMark9" tag="PROTECTED: Legal privilege" label="PROTECTED: Legal privilege" imageMso="PivotTableOlapPropertyFields" onAction="RibbonX.ProtMark"/>
            <button id="ProtMark10" tag="PROTECTED: Legislative secrecy" label="PROTECTED: Legislative secrecy" imageMso="PivotTableOlapPropertyFields" onAction="RibbonX.ProtMark"/>
            <button id="ProtMark11" tag="PROTECTED: Personal privacy" label="PROTECTED: Personal privacy" imageMso="PivotTableOlapPropertyFields" onAction="RibbonX.ProtMark"/>
            <menuSeparator id="PROTMark2"/>
            <button id="ProtMark12" tag="PROTECTED // CABINET" label="PROTECTED // CABINET" imageMso="PivotTableOlapPropertyFields" onAction="RibbonX.ProtMark"/>
            <button id="ProtMark13" tag="PROTECTED // CABINET: Legal privilege" label="PROTECTED // CABINET: Legal privilege" imageMso="PivotTableOlapPropertyFields" onAction="RibbonX.ProtMark"/>
            <button id="ProtMark14" tag="PROTECTED // CABINET: Legislative secrecy" label="PROTECTED // CABINET: Legislative secrecy" imageMso="PivotTableOlapPropertyFields" onAction="RibbonX.ProtMark"/>
            <button id="ProtMark15" tag="PROTECTED // CABINET: Personal privacy" label="PROTECTED // CABINET: Personal privacy" imageMso="PivotTableOlapPropertyFields" onAction="RibbonX.ProtMark"/>
          </menu>
          <menu id="mnuCov" label="Covering" size="large" image="A_InsertCovering">
            <button id="cov1" tag="None" label="None" imageMso="PivotTableOlapPropertyFields" onAction="RibbonX.Covering"/>
            <button id="cov1a" tag="Covering OFFICIAL: Sensitive" label="Covering OFFICIAL: Sensitive" imageMso="PivotTableOlapPropertyFields" onAction="RibbonX.Covering"/>
            <button id="cov2" tag="Covering PROTECTED" label="Covering PROTECTED" imageMso="PivotTableOlapPropertyFields" onAction="RibbonX.Covering"/>
            <button id="cov3" tag="Covering PROTECTED // CABINET" label="Covering PROTECTED // CABINET" imageMso="PivotTableOlapPropertyFields" onAction="RibbonX.Covering"/>
            <button id="cov4" tag="Covering SECRET" label="Covering SECRET" imageMso="PivotTableOlapPropertyFields" onAction="RibbonX.Covering"/>
            <button id="cov5" tag="Covering SECRET // CABINET" label="Covering SECRET // CABINET" imageMso="PivotTableOlapPropertyFields" onAction="RibbonX.Covering"/>
            <button id="cov6" tag="Covering TOP SECRET" label="Covering TOP SECRET" imageMso="PivotTableOlapPropertyFields" onAction="RibbonX.Covering"/>
            <button id="cov7" tag="Covering TOP SECRET // CABINET" label="Covering TOP SECRET // CABINET" imageMso="PivotTableOlapPropertyFields" onAction="RibbonX.Covering"/>
          </menu>
        </group>
        <group idMso="GroupStyles"/>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inute_Root xmlns="http://DIBP/Minute">
  <pmlist>OFFICIAL</pmlist>
  <pm/>
  <dlm> </dlm>
  <disclaimer> </disclaimer>
  <disclaimerI> </disclaimerI>
  <covering>None</covering>
  <to xmlns="">Commissioner</to>
</Minute_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2883E32-DA38-4DF2-A96B-9CDEA5CED3AC}"/>
</file>

<file path=customXml/itemProps2.xml><?xml version="1.0" encoding="utf-8"?>
<ds:datastoreItem xmlns:ds="http://schemas.openxmlformats.org/officeDocument/2006/customXml" ds:itemID="{8A1172DE-DA39-4A1E-AE5C-631EECD96412}"/>
</file>

<file path=customXml/itemProps3.xml><?xml version="1.0" encoding="utf-8"?>
<ds:datastoreItem xmlns:ds="http://schemas.openxmlformats.org/officeDocument/2006/customXml" ds:itemID="{359A7C6E-73EC-4552-927A-D30339D270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97807E-5449-400F-A642-3237A11B08ED}">
  <ds:schemaRefs>
    <ds:schemaRef ds:uri="http://DIBP/Minute"/>
    <ds:schemaRef ds:uri=""/>
  </ds:schemaRefs>
</ds:datastoreItem>
</file>

<file path=customXml/itemProps5.xml><?xml version="1.0" encoding="utf-8"?>
<ds:datastoreItem xmlns:ds="http://schemas.openxmlformats.org/officeDocument/2006/customXml" ds:itemID="{3FB3B35F-9ABE-4A09-B435-458C41FD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Brief</vt:lpstr>
    </vt:vector>
  </TitlesOfParts>
  <Company>Australian Border Force</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Brief</dc:title>
  <dc:creator>Kepler ALSTON</dc:creator>
  <cp:lastModifiedBy>Satya Jennings</cp:lastModifiedBy>
  <cp:revision>2</cp:revision>
  <cp:lastPrinted>2013-02-13T02:39:00Z</cp:lastPrinted>
  <dcterms:created xsi:type="dcterms:W3CDTF">2021-04-13T13:19:00Z</dcterms:created>
  <dcterms:modified xsi:type="dcterms:W3CDTF">2021-04-13T13:19:00Z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e Disclaimer">
    <vt:lpwstr> </vt:lpwstr>
  </property>
  <property fmtid="{D5CDD505-2E9C-101B-9397-08002B2CF9AE}" pid="3" name="Protective Marking">
    <vt:lpwstr> </vt:lpwstr>
  </property>
  <property fmtid="{D5CDD505-2E9C-101B-9397-08002B2CF9AE}" pid="4" name="DLM">
    <vt:lpwstr> </vt:lpwstr>
  </property>
  <property fmtid="{D5CDD505-2E9C-101B-9397-08002B2CF9AE}" pid="5" name="ContentTypeId">
    <vt:lpwstr>0x0101008822B9E06671B54FA89F14538B9B0FEA</vt:lpwstr>
  </property>
</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