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EA00B" w14:textId="77777777" w:rsidR="00CE04AE" w:rsidRPr="00A40F87" w:rsidRDefault="00CE04AE" w:rsidP="003E59BB">
      <w:pPr>
        <w:spacing w:after="0" w:line="240" w:lineRule="auto"/>
        <w:rPr>
          <w:rFonts w:ascii="Garamond" w:hAnsi="Garamond"/>
          <w:b/>
          <w:sz w:val="24"/>
          <w:szCs w:val="24"/>
          <w:u w:val="single"/>
          <w:lang w:val="en-US"/>
        </w:rPr>
      </w:pPr>
    </w:p>
    <w:p w14:paraId="2F2BAEA1" w14:textId="31919E47" w:rsidR="009E2D13" w:rsidRPr="00A40F87" w:rsidRDefault="009E2D13" w:rsidP="00914A39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b/>
          <w:sz w:val="24"/>
          <w:szCs w:val="24"/>
          <w:u w:val="single"/>
          <w:lang w:val="en-US"/>
        </w:rPr>
        <w:t>Questionnaire:</w:t>
      </w:r>
    </w:p>
    <w:p w14:paraId="6674E4C4" w14:textId="4D562665" w:rsidR="009E2D13" w:rsidRPr="00CF5126" w:rsidRDefault="009E2D13" w:rsidP="00914A39">
      <w:pPr>
        <w:spacing w:after="0" w:line="240" w:lineRule="auto"/>
        <w:jc w:val="both"/>
        <w:rPr>
          <w:rFonts w:ascii="Garamond" w:hAnsi="Garamond"/>
          <w:sz w:val="15"/>
          <w:szCs w:val="24"/>
          <w:lang w:val="en-US"/>
        </w:rPr>
      </w:pPr>
    </w:p>
    <w:p w14:paraId="2581694A" w14:textId="77777777" w:rsidR="002A5FF3" w:rsidRPr="00A40F87" w:rsidRDefault="002A5FF3" w:rsidP="00914A39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In completing this questionnaire...</w:t>
      </w:r>
    </w:p>
    <w:p w14:paraId="70B0F44D" w14:textId="77777777" w:rsidR="002A5FF3" w:rsidRPr="00A40F87" w:rsidRDefault="002A5FF3" w:rsidP="00914A39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 xml:space="preserve">please consider not only treaty law but also, whenever appropriate, custom and general principles of law, as well as soft law and case law; </w:t>
      </w:r>
    </w:p>
    <w:p w14:paraId="4F99258F" w14:textId="77777777" w:rsidR="002A5FF3" w:rsidRPr="00A40F87" w:rsidRDefault="002A5FF3" w:rsidP="00914A39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please consider whether a distinction should be made between torture and other ill-treatment;</w:t>
      </w:r>
    </w:p>
    <w:p w14:paraId="4142B4E4" w14:textId="77777777" w:rsidR="002A5FF3" w:rsidRPr="00A40F87" w:rsidRDefault="002A5FF3" w:rsidP="00914A39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please clarify whether your argument is based on existing international law (lex lata) or on your assessment of what the law "ought to be" (lex ferenda).</w:t>
      </w:r>
    </w:p>
    <w:p w14:paraId="3B93A71A" w14:textId="77777777" w:rsidR="009271E4" w:rsidRPr="00A40F87" w:rsidRDefault="009271E4" w:rsidP="00914A39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372275C8" w14:textId="18C7945E" w:rsidR="002A5FF3" w:rsidRPr="00A40F87" w:rsidRDefault="002A5FF3" w:rsidP="00914A39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 xml:space="preserve">Please note that responses will be received and processed until </w:t>
      </w:r>
      <w:r w:rsidR="00CE6EDB" w:rsidRPr="00A40F87">
        <w:rPr>
          <w:rFonts w:ascii="Garamond" w:hAnsi="Garamond"/>
          <w:b/>
          <w:sz w:val="24"/>
          <w:szCs w:val="24"/>
          <w:lang w:val="en-US"/>
        </w:rPr>
        <w:t>15</w:t>
      </w:r>
      <w:r w:rsidRPr="00A40F87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CE6EDB" w:rsidRPr="00A40F87">
        <w:rPr>
          <w:rFonts w:ascii="Garamond" w:hAnsi="Garamond"/>
          <w:b/>
          <w:sz w:val="24"/>
          <w:szCs w:val="24"/>
          <w:lang w:val="en-US"/>
        </w:rPr>
        <w:t>May</w:t>
      </w:r>
      <w:r w:rsidRPr="00A40F87">
        <w:rPr>
          <w:rFonts w:ascii="Garamond" w:hAnsi="Garamond"/>
          <w:b/>
          <w:sz w:val="24"/>
          <w:szCs w:val="24"/>
          <w:lang w:val="en-US"/>
        </w:rPr>
        <w:t xml:space="preserve"> 201</w:t>
      </w:r>
      <w:r w:rsidR="00CE6EDB" w:rsidRPr="00A40F87">
        <w:rPr>
          <w:rFonts w:ascii="Garamond" w:hAnsi="Garamond"/>
          <w:b/>
          <w:sz w:val="24"/>
          <w:szCs w:val="24"/>
          <w:lang w:val="en-US"/>
        </w:rPr>
        <w:t>9</w:t>
      </w:r>
      <w:r w:rsidRPr="00A40F87">
        <w:rPr>
          <w:rFonts w:ascii="Garamond" w:hAnsi="Garamond"/>
          <w:sz w:val="24"/>
          <w:szCs w:val="24"/>
          <w:lang w:val="en-US"/>
        </w:rPr>
        <w:t>, and that no response or position taken will be nominally attributed. Kindly send your contributions to: Dr Natasa Mavronicola (</w:t>
      </w:r>
      <w:hyperlink r:id="rId8" w:history="1">
        <w:r w:rsidRPr="00A40F87">
          <w:rPr>
            <w:rStyle w:val="Hyperlink"/>
            <w:rFonts w:ascii="Garamond" w:hAnsi="Garamond"/>
            <w:sz w:val="24"/>
            <w:szCs w:val="24"/>
            <w:lang w:val="en-US"/>
          </w:rPr>
          <w:t>n.mavronicola@bham.ac.uk</w:t>
        </w:r>
      </w:hyperlink>
      <w:r w:rsidRPr="00A40F87">
        <w:rPr>
          <w:rFonts w:ascii="Garamond" w:hAnsi="Garamond"/>
          <w:sz w:val="24"/>
          <w:szCs w:val="24"/>
          <w:lang w:val="en-US"/>
        </w:rPr>
        <w:t xml:space="preserve">), Special Advisor to the Rapporteur, with a copy to </w:t>
      </w:r>
      <w:hyperlink r:id="rId9" w:history="1">
        <w:r w:rsidRPr="00A40F87">
          <w:rPr>
            <w:rStyle w:val="Hyperlink"/>
            <w:rFonts w:ascii="Garamond" w:hAnsi="Garamond"/>
            <w:sz w:val="24"/>
            <w:szCs w:val="24"/>
            <w:lang w:val="en-US"/>
          </w:rPr>
          <w:t>sr-torture@ohchr.org</w:t>
        </w:r>
      </w:hyperlink>
      <w:r w:rsidRPr="00A40F87">
        <w:rPr>
          <w:rFonts w:ascii="Garamond" w:hAnsi="Garamond"/>
          <w:sz w:val="24"/>
          <w:szCs w:val="24"/>
          <w:lang w:val="en-US"/>
        </w:rPr>
        <w:t xml:space="preserve">. </w:t>
      </w:r>
    </w:p>
    <w:p w14:paraId="77F9D9AA" w14:textId="77777777" w:rsidR="00CF5126" w:rsidRPr="00CF5126" w:rsidRDefault="00CF5126" w:rsidP="00914A39">
      <w:pPr>
        <w:spacing w:after="0" w:line="240" w:lineRule="auto"/>
        <w:jc w:val="both"/>
        <w:rPr>
          <w:rFonts w:ascii="Garamond" w:hAnsi="Garamond"/>
          <w:sz w:val="10"/>
          <w:szCs w:val="24"/>
          <w:lang w:val="en-US"/>
        </w:rPr>
      </w:pPr>
    </w:p>
    <w:p w14:paraId="6772819D" w14:textId="77777777" w:rsidR="0058367D" w:rsidRDefault="002A5FF3" w:rsidP="0058367D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Thank you in advance for your valuable contribution to the work of this mandate.</w:t>
      </w:r>
    </w:p>
    <w:p w14:paraId="62F11C32" w14:textId="77777777" w:rsidR="0058367D" w:rsidRDefault="0058367D" w:rsidP="0058367D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76B8FFCA" w14:textId="2EE35999" w:rsidR="00CE6EDB" w:rsidRPr="00A40F87" w:rsidRDefault="00CE6EDB" w:rsidP="0058367D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bookmarkStart w:id="0" w:name="_GoBack"/>
      <w:bookmarkEnd w:id="0"/>
      <w:r w:rsidRPr="00CF5126">
        <w:rPr>
          <w:rFonts w:ascii="Garamond" w:hAnsi="Garamond"/>
          <w:b/>
          <w:sz w:val="24"/>
          <w:szCs w:val="24"/>
          <w:u w:val="single"/>
          <w:lang w:val="en-US"/>
        </w:rPr>
        <w:t>Questions</w:t>
      </w:r>
      <w:r w:rsidRPr="00A40F87">
        <w:rPr>
          <w:rFonts w:ascii="Garamond" w:hAnsi="Garamond"/>
          <w:b/>
          <w:sz w:val="24"/>
          <w:szCs w:val="24"/>
          <w:lang w:val="en-US"/>
        </w:rPr>
        <w:t>:</w:t>
      </w:r>
    </w:p>
    <w:p w14:paraId="1A2D502D" w14:textId="77777777" w:rsidR="002A5FF3" w:rsidRPr="00A40F87" w:rsidRDefault="002A5FF3" w:rsidP="00914A39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28DBF983" w14:textId="504792F9" w:rsidR="00A169B0" w:rsidRPr="00A40F87" w:rsidRDefault="00B12675" w:rsidP="00914A39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b/>
          <w:sz w:val="24"/>
          <w:szCs w:val="24"/>
          <w:lang w:val="en-US"/>
        </w:rPr>
        <w:t>Prevalence and root-causes of domestic violence</w:t>
      </w:r>
      <w:r w:rsidR="00777D2B" w:rsidRPr="00A40F87">
        <w:rPr>
          <w:rFonts w:ascii="Garamond" w:hAnsi="Garamond"/>
          <w:b/>
          <w:sz w:val="24"/>
          <w:szCs w:val="24"/>
          <w:lang w:val="en-US"/>
        </w:rPr>
        <w:t xml:space="preserve">: </w:t>
      </w:r>
      <w:r w:rsidR="00A169B0" w:rsidRPr="00A40F87">
        <w:rPr>
          <w:rFonts w:ascii="Garamond" w:hAnsi="Garamond"/>
          <w:sz w:val="24"/>
          <w:szCs w:val="24"/>
          <w:lang w:val="en-US"/>
        </w:rPr>
        <w:t>Please provide relevant data</w:t>
      </w:r>
      <w:r w:rsidR="00C17AFC">
        <w:rPr>
          <w:rFonts w:ascii="Garamond" w:hAnsi="Garamond"/>
          <w:sz w:val="24"/>
          <w:szCs w:val="24"/>
          <w:lang w:val="en-US"/>
        </w:rPr>
        <w:t xml:space="preserve"> and/or other information</w:t>
      </w:r>
      <w:r w:rsidR="00A169B0" w:rsidRPr="00A40F87">
        <w:rPr>
          <w:rFonts w:ascii="Garamond" w:hAnsi="Garamond"/>
          <w:sz w:val="24"/>
          <w:szCs w:val="24"/>
          <w:lang w:val="en-US"/>
        </w:rPr>
        <w:t xml:space="preserve">, whether global, national, or relating to particular regions, on the </w:t>
      </w:r>
      <w:r w:rsidR="00B7283C" w:rsidRPr="00C17AFC">
        <w:rPr>
          <w:rFonts w:ascii="Garamond" w:hAnsi="Garamond"/>
          <w:sz w:val="24"/>
          <w:szCs w:val="24"/>
          <w:u w:val="single"/>
          <w:lang w:val="en-US"/>
        </w:rPr>
        <w:t xml:space="preserve">substantive and </w:t>
      </w:r>
      <w:r w:rsidR="00B7283C" w:rsidRPr="00A40F87">
        <w:rPr>
          <w:rFonts w:ascii="Garamond" w:hAnsi="Garamond"/>
          <w:sz w:val="24"/>
          <w:szCs w:val="24"/>
          <w:u w:val="single"/>
          <w:lang w:val="en-US"/>
        </w:rPr>
        <w:t xml:space="preserve">quantitative </w:t>
      </w:r>
      <w:r w:rsidR="00A169B0" w:rsidRPr="00A40F87">
        <w:rPr>
          <w:rFonts w:ascii="Garamond" w:hAnsi="Garamond"/>
          <w:sz w:val="24"/>
          <w:szCs w:val="24"/>
          <w:u w:val="single"/>
          <w:lang w:val="en-US"/>
        </w:rPr>
        <w:t>magnitude</w:t>
      </w:r>
      <w:r w:rsidR="001E1278" w:rsidRPr="00A40F87">
        <w:rPr>
          <w:rFonts w:ascii="Garamond" w:hAnsi="Garamond"/>
          <w:sz w:val="24"/>
          <w:szCs w:val="24"/>
          <w:lang w:val="en-US"/>
        </w:rPr>
        <w:t xml:space="preserve"> and, if possible, the </w:t>
      </w:r>
      <w:r w:rsidR="001E1278" w:rsidRPr="00A40F87">
        <w:rPr>
          <w:rFonts w:ascii="Garamond" w:hAnsi="Garamond"/>
          <w:sz w:val="24"/>
          <w:szCs w:val="24"/>
          <w:u w:val="single"/>
          <w:lang w:val="en-US"/>
        </w:rPr>
        <w:t>root</w:t>
      </w:r>
      <w:r w:rsidR="00BD2CAC" w:rsidRPr="00A40F87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r w:rsidR="001E1278" w:rsidRPr="00A40F87">
        <w:rPr>
          <w:rFonts w:ascii="Garamond" w:hAnsi="Garamond"/>
          <w:sz w:val="24"/>
          <w:szCs w:val="24"/>
          <w:u w:val="single"/>
          <w:lang w:val="en-US"/>
        </w:rPr>
        <w:t>causes</w:t>
      </w:r>
      <w:r w:rsidR="00A169B0" w:rsidRPr="00A40F87">
        <w:rPr>
          <w:rFonts w:ascii="Garamond" w:hAnsi="Garamond"/>
          <w:sz w:val="24"/>
          <w:szCs w:val="24"/>
          <w:lang w:val="en-US"/>
        </w:rPr>
        <w:t xml:space="preserve"> of domestic violence</w:t>
      </w:r>
      <w:r w:rsidR="00B7283C" w:rsidRPr="00A40F87">
        <w:rPr>
          <w:rFonts w:ascii="Garamond" w:hAnsi="Garamond"/>
          <w:sz w:val="24"/>
          <w:szCs w:val="24"/>
          <w:lang w:val="en-US"/>
        </w:rPr>
        <w:t xml:space="preserve"> both between adults and between adults and children</w:t>
      </w:r>
      <w:r w:rsidRPr="00A40F87">
        <w:rPr>
          <w:rFonts w:ascii="Garamond" w:hAnsi="Garamond"/>
          <w:sz w:val="24"/>
          <w:szCs w:val="24"/>
          <w:lang w:val="en-US"/>
        </w:rPr>
        <w:t>. Please</w:t>
      </w:r>
      <w:r w:rsidR="00A169B0" w:rsidRPr="00A40F87">
        <w:rPr>
          <w:rFonts w:ascii="Garamond" w:hAnsi="Garamond"/>
          <w:sz w:val="24"/>
          <w:szCs w:val="24"/>
          <w:lang w:val="en-US"/>
        </w:rPr>
        <w:t xml:space="preserve"> cit</w:t>
      </w:r>
      <w:r w:rsidRPr="00A40F87">
        <w:rPr>
          <w:rFonts w:ascii="Garamond" w:hAnsi="Garamond"/>
          <w:sz w:val="24"/>
          <w:szCs w:val="24"/>
          <w:lang w:val="en-US"/>
        </w:rPr>
        <w:t>e</w:t>
      </w:r>
      <w:r w:rsidR="00A169B0" w:rsidRPr="00A40F87">
        <w:rPr>
          <w:rFonts w:ascii="Garamond" w:hAnsi="Garamond"/>
          <w:sz w:val="24"/>
          <w:szCs w:val="24"/>
          <w:lang w:val="en-US"/>
        </w:rPr>
        <w:t xml:space="preserve"> the relevant source(s) and clearly stat</w:t>
      </w:r>
      <w:r w:rsidRPr="00A40F87">
        <w:rPr>
          <w:rFonts w:ascii="Garamond" w:hAnsi="Garamond"/>
          <w:sz w:val="24"/>
          <w:szCs w:val="24"/>
          <w:lang w:val="en-US"/>
        </w:rPr>
        <w:t>e</w:t>
      </w:r>
      <w:r w:rsidR="00A169B0" w:rsidRPr="00A40F87">
        <w:rPr>
          <w:rFonts w:ascii="Garamond" w:hAnsi="Garamond"/>
          <w:sz w:val="24"/>
          <w:szCs w:val="24"/>
          <w:lang w:val="en-US"/>
        </w:rPr>
        <w:t xml:space="preserve"> the understanding of domestic violence adopted in collating </w:t>
      </w:r>
      <w:r w:rsidR="00B7283C" w:rsidRPr="00A40F87">
        <w:rPr>
          <w:rFonts w:ascii="Garamond" w:hAnsi="Garamond"/>
          <w:sz w:val="24"/>
          <w:szCs w:val="24"/>
          <w:lang w:val="en-US"/>
        </w:rPr>
        <w:t>the relevant d</w:t>
      </w:r>
      <w:r w:rsidR="00A169B0" w:rsidRPr="00A40F87">
        <w:rPr>
          <w:rFonts w:ascii="Garamond" w:hAnsi="Garamond"/>
          <w:sz w:val="24"/>
          <w:szCs w:val="24"/>
          <w:lang w:val="en-US"/>
        </w:rPr>
        <w:t xml:space="preserve">ata. </w:t>
      </w:r>
      <w:r w:rsidR="005F2201" w:rsidRPr="00A40F87">
        <w:rPr>
          <w:rFonts w:ascii="Garamond" w:hAnsi="Garamond"/>
          <w:sz w:val="24"/>
          <w:szCs w:val="24"/>
          <w:lang w:val="en-US"/>
        </w:rPr>
        <w:t xml:space="preserve">Information is </w:t>
      </w:r>
      <w:r w:rsidR="00D82827" w:rsidRPr="00A40F87">
        <w:rPr>
          <w:rFonts w:ascii="Garamond" w:hAnsi="Garamond"/>
          <w:sz w:val="24"/>
          <w:szCs w:val="24"/>
          <w:lang w:val="en-US"/>
        </w:rPr>
        <w:t xml:space="preserve">particularly welcome </w:t>
      </w:r>
      <w:r w:rsidR="00CE04AE" w:rsidRPr="00A40F87">
        <w:rPr>
          <w:rFonts w:ascii="Garamond" w:hAnsi="Garamond"/>
          <w:sz w:val="24"/>
          <w:szCs w:val="24"/>
          <w:lang w:val="en-US"/>
        </w:rPr>
        <w:t>regarding</w:t>
      </w:r>
      <w:r w:rsidR="005F2201" w:rsidRPr="00A40F87">
        <w:rPr>
          <w:rFonts w:ascii="Garamond" w:hAnsi="Garamond"/>
          <w:sz w:val="24"/>
          <w:szCs w:val="24"/>
          <w:lang w:val="en-US"/>
        </w:rPr>
        <w:t xml:space="preserve">, but need not be </w:t>
      </w:r>
      <w:r w:rsidR="00B7283C" w:rsidRPr="00A40F87">
        <w:rPr>
          <w:rFonts w:ascii="Garamond" w:hAnsi="Garamond"/>
          <w:sz w:val="24"/>
          <w:szCs w:val="24"/>
          <w:lang w:val="en-US"/>
        </w:rPr>
        <w:t xml:space="preserve">limited </w:t>
      </w:r>
      <w:r w:rsidR="005F2201" w:rsidRPr="00A40F87">
        <w:rPr>
          <w:rFonts w:ascii="Garamond" w:hAnsi="Garamond"/>
          <w:sz w:val="24"/>
          <w:szCs w:val="24"/>
          <w:lang w:val="en-US"/>
        </w:rPr>
        <w:t xml:space="preserve">to: </w:t>
      </w:r>
    </w:p>
    <w:p w14:paraId="7138A888" w14:textId="5A695F2F" w:rsidR="002C5684" w:rsidRPr="00A40F87" w:rsidRDefault="00B7283C" w:rsidP="00914A39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Murder</w:t>
      </w:r>
      <w:r w:rsidR="002C5684" w:rsidRPr="00A40F87">
        <w:rPr>
          <w:rFonts w:ascii="Garamond" w:hAnsi="Garamond"/>
          <w:sz w:val="24"/>
          <w:szCs w:val="24"/>
          <w:lang w:val="en-US"/>
        </w:rPr>
        <w:t>;</w:t>
      </w:r>
    </w:p>
    <w:p w14:paraId="25A6583A" w14:textId="0E512B7C" w:rsidR="002C5684" w:rsidRPr="00A40F87" w:rsidRDefault="00B7283C" w:rsidP="00914A39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P</w:t>
      </w:r>
      <w:r w:rsidR="002C5684" w:rsidRPr="00A40F87">
        <w:rPr>
          <w:rFonts w:ascii="Garamond" w:hAnsi="Garamond"/>
          <w:sz w:val="24"/>
          <w:szCs w:val="24"/>
          <w:lang w:val="en-US"/>
        </w:rPr>
        <w:t>hysical abuse;</w:t>
      </w:r>
    </w:p>
    <w:p w14:paraId="7993756B" w14:textId="5A96669E" w:rsidR="002C5684" w:rsidRPr="00A40F87" w:rsidRDefault="00B7283C" w:rsidP="00914A39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S</w:t>
      </w:r>
      <w:r w:rsidR="002C5684" w:rsidRPr="00A40F87">
        <w:rPr>
          <w:rFonts w:ascii="Garamond" w:hAnsi="Garamond"/>
          <w:sz w:val="24"/>
          <w:szCs w:val="24"/>
          <w:lang w:val="en-US"/>
        </w:rPr>
        <w:t>exual abuse (incl. marital rape);</w:t>
      </w:r>
    </w:p>
    <w:p w14:paraId="290C8D99" w14:textId="29898A4C" w:rsidR="002C5684" w:rsidRPr="00A40F87" w:rsidRDefault="00B7283C" w:rsidP="00914A39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 xml:space="preserve">Psychological </w:t>
      </w:r>
      <w:r w:rsidR="002C5684" w:rsidRPr="00A40F87">
        <w:rPr>
          <w:rFonts w:ascii="Garamond" w:hAnsi="Garamond"/>
          <w:sz w:val="24"/>
          <w:szCs w:val="24"/>
          <w:lang w:val="en-US"/>
        </w:rPr>
        <w:t>/ emotional abuse;</w:t>
      </w:r>
    </w:p>
    <w:p w14:paraId="61A0E6A5" w14:textId="68CF371A" w:rsidR="002C5684" w:rsidRPr="00A40F87" w:rsidRDefault="00B7283C" w:rsidP="00914A39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C</w:t>
      </w:r>
      <w:r w:rsidR="002C5684" w:rsidRPr="00A40F87">
        <w:rPr>
          <w:rFonts w:ascii="Garamond" w:hAnsi="Garamond"/>
          <w:sz w:val="24"/>
          <w:szCs w:val="24"/>
          <w:lang w:val="en-US"/>
        </w:rPr>
        <w:t>oercive control;</w:t>
      </w:r>
    </w:p>
    <w:p w14:paraId="7081C97E" w14:textId="51445E0A" w:rsidR="00CA3766" w:rsidRPr="00A40F87" w:rsidRDefault="00CA3766" w:rsidP="00914A39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Economic abuse;</w:t>
      </w:r>
    </w:p>
    <w:p w14:paraId="74BD2D64" w14:textId="5FE571A3" w:rsidR="002C5684" w:rsidRPr="00A40F87" w:rsidRDefault="00B7283C" w:rsidP="00914A39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F</w:t>
      </w:r>
      <w:r w:rsidR="00C36D58" w:rsidRPr="00A40F87">
        <w:rPr>
          <w:rFonts w:ascii="Garamond" w:hAnsi="Garamond"/>
          <w:sz w:val="24"/>
          <w:szCs w:val="24"/>
          <w:lang w:val="en-US"/>
        </w:rPr>
        <w:t>emale genital mutilation</w:t>
      </w:r>
      <w:r w:rsidR="002C5684" w:rsidRPr="00A40F87">
        <w:rPr>
          <w:rFonts w:ascii="Garamond" w:hAnsi="Garamond"/>
          <w:sz w:val="24"/>
          <w:szCs w:val="24"/>
          <w:lang w:val="en-US"/>
        </w:rPr>
        <w:t>;</w:t>
      </w:r>
    </w:p>
    <w:p w14:paraId="18835349" w14:textId="64DE4467" w:rsidR="002C5684" w:rsidRPr="00A40F87" w:rsidRDefault="002C5684" w:rsidP="00914A39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“</w:t>
      </w:r>
      <w:r w:rsidR="00B7283C" w:rsidRPr="00A40F87">
        <w:rPr>
          <w:rFonts w:ascii="Garamond" w:hAnsi="Garamond"/>
          <w:sz w:val="24"/>
          <w:szCs w:val="24"/>
          <w:lang w:val="en-US"/>
        </w:rPr>
        <w:t>H</w:t>
      </w:r>
      <w:r w:rsidRPr="00A40F87">
        <w:rPr>
          <w:rFonts w:ascii="Garamond" w:hAnsi="Garamond"/>
          <w:sz w:val="24"/>
          <w:szCs w:val="24"/>
          <w:lang w:val="en-US"/>
        </w:rPr>
        <w:t>onor” crimes;</w:t>
      </w:r>
    </w:p>
    <w:p w14:paraId="011ED809" w14:textId="730CD4D6" w:rsidR="002C5684" w:rsidRPr="00A40F87" w:rsidRDefault="00B7283C" w:rsidP="00914A39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T</w:t>
      </w:r>
      <w:r w:rsidR="002C5684" w:rsidRPr="00A40F87">
        <w:rPr>
          <w:rFonts w:ascii="Garamond" w:hAnsi="Garamond"/>
          <w:sz w:val="24"/>
          <w:szCs w:val="24"/>
          <w:lang w:val="en-US"/>
        </w:rPr>
        <w:t xml:space="preserve">rafficking </w:t>
      </w:r>
      <w:r w:rsidRPr="00A40F87">
        <w:rPr>
          <w:rFonts w:ascii="Garamond" w:hAnsi="Garamond"/>
          <w:sz w:val="24"/>
          <w:szCs w:val="24"/>
          <w:lang w:val="en-US"/>
        </w:rPr>
        <w:t>of family members</w:t>
      </w:r>
      <w:r w:rsidR="002C5684" w:rsidRPr="00A40F87">
        <w:rPr>
          <w:rFonts w:ascii="Garamond" w:hAnsi="Garamond"/>
          <w:sz w:val="24"/>
          <w:szCs w:val="24"/>
          <w:lang w:val="en-US"/>
        </w:rPr>
        <w:t>;</w:t>
      </w:r>
    </w:p>
    <w:p w14:paraId="175293CF" w14:textId="793C1196" w:rsidR="002C5684" w:rsidRPr="00A40F87" w:rsidRDefault="00B7283C" w:rsidP="00914A39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F</w:t>
      </w:r>
      <w:r w:rsidR="002C5684" w:rsidRPr="00A40F87">
        <w:rPr>
          <w:rFonts w:ascii="Garamond" w:hAnsi="Garamond"/>
          <w:sz w:val="24"/>
          <w:szCs w:val="24"/>
          <w:lang w:val="en-US"/>
        </w:rPr>
        <w:t>orced marriage</w:t>
      </w:r>
      <w:r w:rsidR="007B602E" w:rsidRPr="00A40F87">
        <w:rPr>
          <w:rFonts w:ascii="Garamond" w:hAnsi="Garamond"/>
          <w:sz w:val="24"/>
          <w:szCs w:val="24"/>
          <w:lang w:val="en-US"/>
        </w:rPr>
        <w:t xml:space="preserve"> / child marriage</w:t>
      </w:r>
      <w:r w:rsidR="002C5684" w:rsidRPr="00A40F87">
        <w:rPr>
          <w:rFonts w:ascii="Garamond" w:hAnsi="Garamond"/>
          <w:sz w:val="24"/>
          <w:szCs w:val="24"/>
          <w:lang w:val="en-US"/>
        </w:rPr>
        <w:t>;</w:t>
      </w:r>
    </w:p>
    <w:p w14:paraId="2D923318" w14:textId="2E3EB17F" w:rsidR="004A328D" w:rsidRPr="00A40F87" w:rsidRDefault="00B7283C" w:rsidP="00914A39">
      <w:pPr>
        <w:pStyle w:val="ListParagraph"/>
        <w:numPr>
          <w:ilvl w:val="0"/>
          <w:numId w:val="5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F</w:t>
      </w:r>
      <w:r w:rsidR="002C5684" w:rsidRPr="00A40F87">
        <w:rPr>
          <w:rFonts w:ascii="Garamond" w:hAnsi="Garamond"/>
          <w:sz w:val="24"/>
          <w:szCs w:val="24"/>
          <w:lang w:val="en-US"/>
        </w:rPr>
        <w:t>orced “conversion therapy”.</w:t>
      </w:r>
    </w:p>
    <w:p w14:paraId="362C1FB1" w14:textId="77777777" w:rsidR="00783E80" w:rsidRPr="00A40F87" w:rsidRDefault="00783E80" w:rsidP="00914A39">
      <w:pPr>
        <w:spacing w:line="240" w:lineRule="auto"/>
        <w:ind w:left="349"/>
        <w:jc w:val="both"/>
        <w:rPr>
          <w:rFonts w:ascii="Garamond" w:hAnsi="Garamond"/>
          <w:sz w:val="24"/>
          <w:szCs w:val="24"/>
          <w:lang w:val="en-US"/>
        </w:rPr>
      </w:pPr>
    </w:p>
    <w:p w14:paraId="0FBA376C" w14:textId="31409A7E" w:rsidR="00C120B1" w:rsidRPr="00A40F87" w:rsidRDefault="00F1383A" w:rsidP="00914A39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b/>
          <w:sz w:val="24"/>
          <w:szCs w:val="24"/>
          <w:lang w:val="en-US"/>
        </w:rPr>
        <w:t>Relevance of the prohibition of torture and ill-treatment</w:t>
      </w:r>
      <w:r w:rsidR="00777D2B" w:rsidRPr="00A40F87">
        <w:rPr>
          <w:rFonts w:ascii="Garamond" w:hAnsi="Garamond"/>
          <w:b/>
          <w:sz w:val="24"/>
          <w:szCs w:val="24"/>
          <w:lang w:val="en-US"/>
        </w:rPr>
        <w:t xml:space="preserve">: </w:t>
      </w:r>
      <w:r w:rsidR="00CB62EF" w:rsidRPr="00A40F87">
        <w:rPr>
          <w:rFonts w:ascii="Garamond" w:hAnsi="Garamond"/>
          <w:sz w:val="24"/>
          <w:szCs w:val="24"/>
          <w:lang w:val="en-US"/>
        </w:rPr>
        <w:t>What</w:t>
      </w:r>
      <w:r w:rsidR="00CE04AE" w:rsidRPr="00A40F87">
        <w:rPr>
          <w:rFonts w:ascii="Garamond" w:hAnsi="Garamond"/>
          <w:sz w:val="24"/>
          <w:szCs w:val="24"/>
          <w:lang w:val="en-US"/>
        </w:rPr>
        <w:t xml:space="preserve"> </w:t>
      </w:r>
      <w:r w:rsidR="00CB62EF" w:rsidRPr="00A40F87">
        <w:rPr>
          <w:rFonts w:ascii="Garamond" w:hAnsi="Garamond"/>
          <w:sz w:val="24"/>
          <w:szCs w:val="24"/>
          <w:lang w:val="en-US"/>
        </w:rPr>
        <w:t xml:space="preserve">are States’ </w:t>
      </w:r>
      <w:r w:rsidR="00CB62EF" w:rsidRPr="00A40F87">
        <w:rPr>
          <w:rFonts w:ascii="Garamond" w:hAnsi="Garamond"/>
          <w:sz w:val="24"/>
          <w:szCs w:val="24"/>
          <w:u w:val="single"/>
          <w:lang w:val="en-US"/>
        </w:rPr>
        <w:t xml:space="preserve">negative </w:t>
      </w:r>
      <w:r w:rsidR="00C120B1" w:rsidRPr="00A40F87">
        <w:rPr>
          <w:rFonts w:ascii="Garamond" w:hAnsi="Garamond"/>
          <w:sz w:val="24"/>
          <w:szCs w:val="24"/>
          <w:u w:val="single"/>
          <w:lang w:val="en-US"/>
        </w:rPr>
        <w:t>duties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 </w:t>
      </w:r>
      <w:r w:rsidR="00C82D37" w:rsidRPr="00A40F87">
        <w:rPr>
          <w:rFonts w:ascii="Garamond" w:hAnsi="Garamond"/>
          <w:sz w:val="24"/>
          <w:szCs w:val="24"/>
          <w:lang w:val="en-US"/>
        </w:rPr>
        <w:t>(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i.e. </w:t>
      </w:r>
      <w:r w:rsidR="00C82D37" w:rsidRPr="00A40F87">
        <w:rPr>
          <w:rFonts w:ascii="Garamond" w:hAnsi="Garamond"/>
          <w:sz w:val="24"/>
          <w:szCs w:val="24"/>
          <w:lang w:val="en-US"/>
        </w:rPr>
        <w:t xml:space="preserve">to refrain from certain action) 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and/or </w:t>
      </w:r>
      <w:r w:rsidR="00C120B1" w:rsidRPr="00A40F87">
        <w:rPr>
          <w:rFonts w:ascii="Garamond" w:hAnsi="Garamond"/>
          <w:sz w:val="24"/>
          <w:szCs w:val="24"/>
          <w:u w:val="single"/>
          <w:lang w:val="en-US"/>
        </w:rPr>
        <w:t>positive duties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 (i.e. to take certain action) </w:t>
      </w:r>
      <w:r w:rsidR="00C82D37" w:rsidRPr="00A40F87">
        <w:rPr>
          <w:rFonts w:ascii="Garamond" w:hAnsi="Garamond"/>
          <w:sz w:val="24"/>
          <w:szCs w:val="24"/>
          <w:lang w:val="en-US"/>
        </w:rPr>
        <w:t xml:space="preserve">under the prohibition of torture and other cruel, inhuman or degrading treatment or punishment </w:t>
      </w:r>
      <w:r w:rsidR="00C120B1" w:rsidRPr="00A40F87">
        <w:rPr>
          <w:rFonts w:ascii="Garamond" w:hAnsi="Garamond"/>
          <w:sz w:val="24"/>
          <w:szCs w:val="24"/>
          <w:lang w:val="en-US"/>
        </w:rPr>
        <w:t>with respect</w:t>
      </w:r>
      <w:r w:rsidR="00C82D37" w:rsidRPr="00A40F87">
        <w:rPr>
          <w:rFonts w:ascii="Garamond" w:hAnsi="Garamond"/>
          <w:sz w:val="24"/>
          <w:szCs w:val="24"/>
          <w:lang w:val="en-US"/>
        </w:rPr>
        <w:t xml:space="preserve"> </w:t>
      </w:r>
      <w:r w:rsidR="00C120B1" w:rsidRPr="00A40F87">
        <w:rPr>
          <w:rFonts w:ascii="Garamond" w:hAnsi="Garamond"/>
          <w:sz w:val="24"/>
          <w:szCs w:val="24"/>
          <w:lang w:val="en-US"/>
        </w:rPr>
        <w:t>t</w:t>
      </w:r>
      <w:r w:rsidR="00C82D37" w:rsidRPr="00A40F87">
        <w:rPr>
          <w:rFonts w:ascii="Garamond" w:hAnsi="Garamond"/>
          <w:sz w:val="24"/>
          <w:szCs w:val="24"/>
          <w:lang w:val="en-US"/>
        </w:rPr>
        <w:t>o domestic violence?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 </w:t>
      </w:r>
      <w:r w:rsidR="00CE04AE" w:rsidRPr="00A40F87">
        <w:rPr>
          <w:rFonts w:ascii="Garamond" w:hAnsi="Garamond"/>
          <w:sz w:val="24"/>
          <w:szCs w:val="24"/>
          <w:lang w:val="en-US"/>
        </w:rPr>
        <w:t>P</w:t>
      </w:r>
      <w:r w:rsidR="00C120B1" w:rsidRPr="00A40F87">
        <w:rPr>
          <w:rFonts w:ascii="Garamond" w:hAnsi="Garamond"/>
          <w:sz w:val="24"/>
          <w:szCs w:val="24"/>
          <w:lang w:val="en-US"/>
        </w:rPr>
        <w:t>lease consider, but feel free to look beyond, the following:</w:t>
      </w:r>
    </w:p>
    <w:p w14:paraId="28F2697F" w14:textId="353D6FE8" w:rsidR="0001458F" w:rsidRPr="00A40F87" w:rsidRDefault="007078AA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R</w:t>
      </w:r>
      <w:r w:rsidR="0001458F" w:rsidRPr="00A40F87">
        <w:rPr>
          <w:rFonts w:ascii="Garamond" w:hAnsi="Garamond"/>
          <w:sz w:val="24"/>
          <w:szCs w:val="24"/>
          <w:lang w:val="en-US"/>
        </w:rPr>
        <w:t>atification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, adoption or denunciation </w:t>
      </w:r>
      <w:r w:rsidR="0001458F" w:rsidRPr="00A40F87">
        <w:rPr>
          <w:rFonts w:ascii="Garamond" w:hAnsi="Garamond"/>
          <w:sz w:val="24"/>
          <w:szCs w:val="24"/>
          <w:lang w:val="en-US"/>
        </w:rPr>
        <w:t xml:space="preserve">of relevant international instruments; </w:t>
      </w:r>
    </w:p>
    <w:p w14:paraId="3328A9FE" w14:textId="6A3507DE" w:rsidR="0001458F" w:rsidRPr="00A40F87" w:rsidRDefault="007078AA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N</w:t>
      </w:r>
      <w:r w:rsidR="0001458F" w:rsidRPr="00A40F87">
        <w:rPr>
          <w:rFonts w:ascii="Garamond" w:hAnsi="Garamond"/>
          <w:sz w:val="24"/>
          <w:szCs w:val="24"/>
          <w:lang w:val="en-US"/>
        </w:rPr>
        <w:t>ational leg</w:t>
      </w:r>
      <w:r w:rsidR="00EC479B" w:rsidRPr="00A40F87">
        <w:rPr>
          <w:rFonts w:ascii="Garamond" w:hAnsi="Garamond"/>
          <w:sz w:val="24"/>
          <w:szCs w:val="24"/>
          <w:lang w:val="en-US"/>
        </w:rPr>
        <w:t>islative</w:t>
      </w:r>
      <w:r w:rsidR="00783E80" w:rsidRPr="00A40F87">
        <w:rPr>
          <w:rFonts w:ascii="Garamond" w:hAnsi="Garamond"/>
          <w:sz w:val="24"/>
          <w:szCs w:val="24"/>
          <w:lang w:val="en-US"/>
        </w:rPr>
        <w:t xml:space="preserve">, 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executive or judicial </w:t>
      </w:r>
      <w:r w:rsidR="00EC479B" w:rsidRPr="00A40F87">
        <w:rPr>
          <w:rFonts w:ascii="Garamond" w:hAnsi="Garamond"/>
          <w:sz w:val="24"/>
          <w:szCs w:val="24"/>
          <w:lang w:val="en-US"/>
        </w:rPr>
        <w:t>measures</w:t>
      </w:r>
      <w:r w:rsidR="0001458F" w:rsidRPr="00A40F87">
        <w:rPr>
          <w:rFonts w:ascii="Garamond" w:hAnsi="Garamond"/>
          <w:sz w:val="24"/>
          <w:szCs w:val="24"/>
          <w:lang w:val="en-US"/>
        </w:rPr>
        <w:t>;</w:t>
      </w:r>
    </w:p>
    <w:p w14:paraId="28EBDD90" w14:textId="16322C92" w:rsidR="00EC479B" w:rsidRPr="00A40F87" w:rsidRDefault="00EC479B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Other collective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 measures</w:t>
      </w:r>
      <w:r w:rsidRPr="00A40F87">
        <w:rPr>
          <w:rFonts w:ascii="Garamond" w:hAnsi="Garamond"/>
          <w:sz w:val="24"/>
          <w:szCs w:val="24"/>
          <w:lang w:val="en-US"/>
        </w:rPr>
        <w:t xml:space="preserve"> (e.g. political, 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institutional, </w:t>
      </w:r>
      <w:r w:rsidRPr="00A40F87">
        <w:rPr>
          <w:rFonts w:ascii="Garamond" w:hAnsi="Garamond"/>
          <w:sz w:val="24"/>
          <w:szCs w:val="24"/>
          <w:lang w:val="en-US"/>
        </w:rPr>
        <w:t>economic, educational, cultural, religious etc.);</w:t>
      </w:r>
    </w:p>
    <w:p w14:paraId="08295222" w14:textId="55299519" w:rsidR="00EC479B" w:rsidRPr="00A40F87" w:rsidRDefault="00EC479B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Individual preventive measures regard</w:t>
      </w:r>
      <w:r w:rsidR="00CE04AE" w:rsidRPr="00A40F87">
        <w:rPr>
          <w:rFonts w:ascii="Garamond" w:hAnsi="Garamond"/>
          <w:sz w:val="24"/>
          <w:szCs w:val="24"/>
          <w:lang w:val="en-US"/>
        </w:rPr>
        <w:t>ing</w:t>
      </w:r>
      <w:r w:rsidRPr="00A40F87">
        <w:rPr>
          <w:rFonts w:ascii="Garamond" w:hAnsi="Garamond"/>
          <w:sz w:val="24"/>
          <w:szCs w:val="24"/>
          <w:lang w:val="en-US"/>
        </w:rPr>
        <w:t xml:space="preserve"> 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known </w:t>
      </w:r>
      <w:r w:rsidRPr="00A40F87">
        <w:rPr>
          <w:rFonts w:ascii="Garamond" w:hAnsi="Garamond"/>
          <w:sz w:val="24"/>
          <w:szCs w:val="24"/>
          <w:lang w:val="en-US"/>
        </w:rPr>
        <w:t>or likely perpetrators;</w:t>
      </w:r>
    </w:p>
    <w:p w14:paraId="58D9913D" w14:textId="5F09DD9E" w:rsidR="0001458F" w:rsidRPr="00A40F87" w:rsidRDefault="00EC479B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Individual p</w:t>
      </w:r>
      <w:r w:rsidR="0001458F" w:rsidRPr="00A40F87">
        <w:rPr>
          <w:rFonts w:ascii="Garamond" w:hAnsi="Garamond"/>
          <w:sz w:val="24"/>
          <w:szCs w:val="24"/>
          <w:lang w:val="en-US"/>
        </w:rPr>
        <w:t>rotecti</w:t>
      </w:r>
      <w:r w:rsidRPr="00A40F87">
        <w:rPr>
          <w:rFonts w:ascii="Garamond" w:hAnsi="Garamond"/>
          <w:sz w:val="24"/>
          <w:szCs w:val="24"/>
          <w:lang w:val="en-US"/>
        </w:rPr>
        <w:t xml:space="preserve">ve measures, including shelters and material support, for </w:t>
      </w:r>
      <w:r w:rsidR="00C120B1" w:rsidRPr="00A40F87">
        <w:rPr>
          <w:rFonts w:ascii="Garamond" w:hAnsi="Garamond"/>
          <w:sz w:val="24"/>
          <w:szCs w:val="24"/>
          <w:lang w:val="en-US"/>
        </w:rPr>
        <w:t>know</w:t>
      </w:r>
      <w:r w:rsidR="00252F09" w:rsidRPr="00A40F87">
        <w:rPr>
          <w:rFonts w:ascii="Garamond" w:hAnsi="Garamond"/>
          <w:sz w:val="24"/>
          <w:szCs w:val="24"/>
          <w:lang w:val="en-US"/>
        </w:rPr>
        <w:t>n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 or likely</w:t>
      </w:r>
      <w:r w:rsidRPr="00A40F87">
        <w:rPr>
          <w:rFonts w:ascii="Garamond" w:hAnsi="Garamond"/>
          <w:sz w:val="24"/>
          <w:szCs w:val="24"/>
          <w:lang w:val="en-US"/>
        </w:rPr>
        <w:t xml:space="preserve"> victims (incl</w:t>
      </w:r>
      <w:r w:rsidR="00C120B1" w:rsidRPr="00A40F87">
        <w:rPr>
          <w:rFonts w:ascii="Garamond" w:hAnsi="Garamond"/>
          <w:sz w:val="24"/>
          <w:szCs w:val="24"/>
          <w:lang w:val="en-US"/>
        </w:rPr>
        <w:t>.</w:t>
      </w:r>
      <w:r w:rsidRPr="00A40F87">
        <w:rPr>
          <w:rFonts w:ascii="Garamond" w:hAnsi="Garamond"/>
          <w:sz w:val="24"/>
          <w:szCs w:val="24"/>
          <w:lang w:val="en-US"/>
        </w:rPr>
        <w:t xml:space="preserve"> witnesses)</w:t>
      </w:r>
      <w:r w:rsidR="004D39E9" w:rsidRPr="00A40F87">
        <w:rPr>
          <w:rFonts w:ascii="Garamond" w:hAnsi="Garamond"/>
          <w:sz w:val="24"/>
          <w:szCs w:val="24"/>
          <w:lang w:val="en-US"/>
        </w:rPr>
        <w:t xml:space="preserve"> of </w:t>
      </w:r>
      <w:r w:rsidRPr="00A40F87">
        <w:rPr>
          <w:rFonts w:ascii="Garamond" w:hAnsi="Garamond"/>
          <w:sz w:val="24"/>
          <w:szCs w:val="24"/>
          <w:lang w:val="en-US"/>
        </w:rPr>
        <w:t xml:space="preserve">domestic </w:t>
      </w:r>
      <w:r w:rsidR="004D39E9" w:rsidRPr="00A40F87">
        <w:rPr>
          <w:rFonts w:ascii="Garamond" w:hAnsi="Garamond"/>
          <w:sz w:val="24"/>
          <w:szCs w:val="24"/>
          <w:lang w:val="en-US"/>
        </w:rPr>
        <w:t xml:space="preserve">violence; </w:t>
      </w:r>
    </w:p>
    <w:p w14:paraId="5E497AA6" w14:textId="74CA48D5" w:rsidR="004D39E9" w:rsidRPr="00A40F87" w:rsidRDefault="00EC479B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I</w:t>
      </w:r>
      <w:r w:rsidR="004D39E9" w:rsidRPr="00A40F87">
        <w:rPr>
          <w:rFonts w:ascii="Garamond" w:hAnsi="Garamond"/>
          <w:sz w:val="24"/>
          <w:szCs w:val="24"/>
          <w:lang w:val="en-US"/>
        </w:rPr>
        <w:t xml:space="preserve">nvestigation </w:t>
      </w:r>
      <w:r w:rsidR="00C120B1" w:rsidRPr="00A40F87">
        <w:rPr>
          <w:rFonts w:ascii="Garamond" w:hAnsi="Garamond"/>
          <w:sz w:val="24"/>
          <w:szCs w:val="24"/>
          <w:lang w:val="en-US"/>
        </w:rPr>
        <w:t xml:space="preserve">(reactive and/or ex officio) </w:t>
      </w:r>
      <w:r w:rsidR="004D39E9" w:rsidRPr="00A40F87">
        <w:rPr>
          <w:rFonts w:ascii="Garamond" w:hAnsi="Garamond"/>
          <w:sz w:val="24"/>
          <w:szCs w:val="24"/>
          <w:lang w:val="en-US"/>
        </w:rPr>
        <w:t>of incidents of domestic violence;</w:t>
      </w:r>
    </w:p>
    <w:p w14:paraId="3C148240" w14:textId="7ABF5083" w:rsidR="004D39E9" w:rsidRPr="00A40F87" w:rsidRDefault="00F90897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lastRenderedPageBreak/>
        <w:t>Civil and criminal a</w:t>
      </w:r>
      <w:r w:rsidR="004D39E9" w:rsidRPr="00A40F87">
        <w:rPr>
          <w:rFonts w:ascii="Garamond" w:hAnsi="Garamond"/>
          <w:sz w:val="24"/>
          <w:szCs w:val="24"/>
          <w:lang w:val="en-US"/>
        </w:rPr>
        <w:t>ccountability</w:t>
      </w:r>
      <w:r w:rsidRPr="00A40F87">
        <w:rPr>
          <w:rFonts w:ascii="Garamond" w:hAnsi="Garamond"/>
          <w:sz w:val="24"/>
          <w:szCs w:val="24"/>
          <w:lang w:val="en-US"/>
        </w:rPr>
        <w:t xml:space="preserve">, and other measures to be taken with regard to </w:t>
      </w:r>
      <w:r w:rsidR="004D39E9" w:rsidRPr="00A40F87">
        <w:rPr>
          <w:rFonts w:ascii="Garamond" w:hAnsi="Garamond"/>
          <w:sz w:val="24"/>
          <w:szCs w:val="24"/>
          <w:lang w:val="en-US"/>
        </w:rPr>
        <w:t>perpetrators</w:t>
      </w:r>
      <w:r w:rsidRPr="00A40F87">
        <w:rPr>
          <w:rFonts w:ascii="Garamond" w:hAnsi="Garamond"/>
          <w:sz w:val="24"/>
          <w:szCs w:val="24"/>
          <w:lang w:val="en-US"/>
        </w:rPr>
        <w:t xml:space="preserve"> of and other private participants in </w:t>
      </w:r>
      <w:r w:rsidR="004D39E9" w:rsidRPr="00A40F87">
        <w:rPr>
          <w:rFonts w:ascii="Garamond" w:hAnsi="Garamond"/>
          <w:sz w:val="24"/>
          <w:szCs w:val="24"/>
          <w:lang w:val="en-US"/>
        </w:rPr>
        <w:t>domestic violence;</w:t>
      </w:r>
    </w:p>
    <w:p w14:paraId="29A13154" w14:textId="1880A3B5" w:rsidR="00F90897" w:rsidRPr="00A40F87" w:rsidRDefault="00F90897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Responsibility of States and their officials for domestic violence;</w:t>
      </w:r>
    </w:p>
    <w:p w14:paraId="78DD4DCF" w14:textId="02DDC33F" w:rsidR="00DC1277" w:rsidRPr="00A40F87" w:rsidRDefault="00EC479B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A</w:t>
      </w:r>
      <w:r w:rsidR="00DC1277" w:rsidRPr="00A40F87">
        <w:rPr>
          <w:rFonts w:ascii="Garamond" w:hAnsi="Garamond"/>
          <w:sz w:val="24"/>
          <w:szCs w:val="24"/>
          <w:lang w:val="en-US"/>
        </w:rPr>
        <w:t>ccess to justice for victims</w:t>
      </w:r>
      <w:r w:rsidRPr="00A40F87">
        <w:rPr>
          <w:rFonts w:ascii="Garamond" w:hAnsi="Garamond"/>
          <w:sz w:val="24"/>
          <w:szCs w:val="24"/>
          <w:lang w:val="en-US"/>
        </w:rPr>
        <w:t xml:space="preserve"> (including witnesses)</w:t>
      </w:r>
      <w:r w:rsidR="00DC1277" w:rsidRPr="00A40F87">
        <w:rPr>
          <w:rFonts w:ascii="Garamond" w:hAnsi="Garamond"/>
          <w:sz w:val="24"/>
          <w:szCs w:val="24"/>
          <w:lang w:val="en-US"/>
        </w:rPr>
        <w:t xml:space="preserve"> of domestic violence;</w:t>
      </w:r>
    </w:p>
    <w:p w14:paraId="1097FF69" w14:textId="38C5497C" w:rsidR="00F90897" w:rsidRPr="00A40F87" w:rsidRDefault="00F90897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Establishment of specialized services of the State to address domestic violence;</w:t>
      </w:r>
    </w:p>
    <w:p w14:paraId="258DBF42" w14:textId="516B90DD" w:rsidR="004D39E9" w:rsidRPr="00A40F87" w:rsidRDefault="00EC479B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P</w:t>
      </w:r>
      <w:r w:rsidR="004D39E9" w:rsidRPr="00A40F87">
        <w:rPr>
          <w:rFonts w:ascii="Garamond" w:hAnsi="Garamond"/>
          <w:sz w:val="24"/>
          <w:szCs w:val="24"/>
          <w:lang w:val="en-US"/>
        </w:rPr>
        <w:t>rovision of reparations</w:t>
      </w:r>
      <w:r w:rsidR="00252F09" w:rsidRPr="00A40F87">
        <w:rPr>
          <w:rFonts w:ascii="Garamond" w:hAnsi="Garamond"/>
          <w:sz w:val="24"/>
          <w:szCs w:val="24"/>
          <w:lang w:val="en-US"/>
        </w:rPr>
        <w:t>, including rehabilitation,</w:t>
      </w:r>
      <w:r w:rsidR="004D39E9" w:rsidRPr="00A40F87">
        <w:rPr>
          <w:rFonts w:ascii="Garamond" w:hAnsi="Garamond"/>
          <w:sz w:val="24"/>
          <w:szCs w:val="24"/>
          <w:lang w:val="en-US"/>
        </w:rPr>
        <w:t xml:space="preserve"> to victims </w:t>
      </w:r>
      <w:r w:rsidRPr="00A40F87">
        <w:rPr>
          <w:rFonts w:ascii="Garamond" w:hAnsi="Garamond"/>
          <w:sz w:val="24"/>
          <w:szCs w:val="24"/>
          <w:lang w:val="en-US"/>
        </w:rPr>
        <w:t>(including witnesses)</w:t>
      </w:r>
      <w:r w:rsidR="004D39E9" w:rsidRPr="00A40F87">
        <w:rPr>
          <w:rFonts w:ascii="Garamond" w:hAnsi="Garamond"/>
          <w:sz w:val="24"/>
          <w:szCs w:val="24"/>
          <w:lang w:val="en-US"/>
        </w:rPr>
        <w:t>;</w:t>
      </w:r>
    </w:p>
    <w:p w14:paraId="1BD45D5F" w14:textId="1DC9AFA2" w:rsidR="004E6EA8" w:rsidRPr="00A40F87" w:rsidRDefault="00EC479B" w:rsidP="00914A39">
      <w:pPr>
        <w:pStyle w:val="ListParagraph"/>
        <w:numPr>
          <w:ilvl w:val="0"/>
          <w:numId w:val="4"/>
        </w:numPr>
        <w:spacing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sz w:val="24"/>
          <w:szCs w:val="24"/>
          <w:lang w:val="en-US"/>
        </w:rPr>
        <w:t>Reform of s</w:t>
      </w:r>
      <w:r w:rsidR="00C02C2A" w:rsidRPr="00A40F87">
        <w:rPr>
          <w:rFonts w:ascii="Garamond" w:hAnsi="Garamond"/>
          <w:sz w:val="24"/>
          <w:szCs w:val="24"/>
          <w:lang w:val="en-US"/>
        </w:rPr>
        <w:t xml:space="preserve">tructural conditions </w:t>
      </w:r>
      <w:r w:rsidRPr="00A40F87">
        <w:rPr>
          <w:rFonts w:ascii="Garamond" w:hAnsi="Garamond"/>
          <w:sz w:val="24"/>
          <w:szCs w:val="24"/>
          <w:lang w:val="en-US"/>
        </w:rPr>
        <w:t xml:space="preserve">conducive to </w:t>
      </w:r>
      <w:r w:rsidR="00C02C2A" w:rsidRPr="00A40F87">
        <w:rPr>
          <w:rFonts w:ascii="Garamond" w:hAnsi="Garamond"/>
          <w:sz w:val="24"/>
          <w:szCs w:val="24"/>
          <w:lang w:val="en-US"/>
        </w:rPr>
        <w:t>domestic violence</w:t>
      </w:r>
      <w:r w:rsidR="004E6EA8" w:rsidRPr="00A40F87">
        <w:rPr>
          <w:rFonts w:ascii="Garamond" w:hAnsi="Garamond"/>
          <w:sz w:val="24"/>
          <w:szCs w:val="24"/>
          <w:lang w:val="en-US"/>
        </w:rPr>
        <w:t xml:space="preserve">, including </w:t>
      </w:r>
      <w:r w:rsidRPr="00A40F87">
        <w:rPr>
          <w:rFonts w:ascii="Garamond" w:hAnsi="Garamond"/>
          <w:sz w:val="24"/>
          <w:szCs w:val="24"/>
          <w:lang w:val="en-US"/>
        </w:rPr>
        <w:t xml:space="preserve">any form of legal, economic, cultural, social, religious and gender-based </w:t>
      </w:r>
      <w:r w:rsidR="004E6EA8" w:rsidRPr="00A40F87">
        <w:rPr>
          <w:rFonts w:ascii="Garamond" w:hAnsi="Garamond"/>
          <w:sz w:val="24"/>
          <w:szCs w:val="24"/>
          <w:lang w:val="en-US"/>
        </w:rPr>
        <w:t>discriminat</w:t>
      </w:r>
      <w:r w:rsidRPr="00A40F87">
        <w:rPr>
          <w:rFonts w:ascii="Garamond" w:hAnsi="Garamond"/>
          <w:sz w:val="24"/>
          <w:szCs w:val="24"/>
          <w:lang w:val="en-US"/>
        </w:rPr>
        <w:t>ion</w:t>
      </w:r>
      <w:r w:rsidR="00CD59A8" w:rsidRPr="00A40F87">
        <w:rPr>
          <w:rFonts w:ascii="Garamond" w:hAnsi="Garamond"/>
          <w:sz w:val="24"/>
          <w:szCs w:val="24"/>
          <w:lang w:val="en-US"/>
        </w:rPr>
        <w:t>.</w:t>
      </w:r>
    </w:p>
    <w:p w14:paraId="4C7CAF07" w14:textId="7E3CAC35" w:rsidR="00176EBC" w:rsidRPr="00A40F87" w:rsidRDefault="00176EBC" w:rsidP="00914A39">
      <w:pPr>
        <w:spacing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78A767D5" w14:textId="6DA4146D" w:rsidR="00176EBC" w:rsidRPr="00A40F87" w:rsidRDefault="00795028" w:rsidP="00914A39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val="en-US"/>
        </w:rPr>
      </w:pPr>
      <w:r w:rsidRPr="00A40F87">
        <w:rPr>
          <w:rFonts w:ascii="Garamond" w:hAnsi="Garamond"/>
          <w:b/>
          <w:sz w:val="24"/>
          <w:szCs w:val="24"/>
          <w:lang w:val="en-US"/>
        </w:rPr>
        <w:t>Best</w:t>
      </w:r>
      <w:r w:rsidR="00777D2B" w:rsidRPr="00A40F87">
        <w:rPr>
          <w:rFonts w:ascii="Garamond" w:hAnsi="Garamond"/>
          <w:b/>
          <w:sz w:val="24"/>
          <w:szCs w:val="24"/>
          <w:lang w:val="en-US"/>
        </w:rPr>
        <w:t xml:space="preserve"> practice and recommendations: </w:t>
      </w:r>
      <w:r w:rsidR="00C2169A" w:rsidRPr="00A40F87">
        <w:rPr>
          <w:rFonts w:ascii="Garamond" w:hAnsi="Garamond"/>
          <w:sz w:val="24"/>
          <w:szCs w:val="24"/>
          <w:lang w:val="en-US"/>
        </w:rPr>
        <w:t>Considering</w:t>
      </w:r>
      <w:r w:rsidR="00777D2B" w:rsidRPr="00A40F87">
        <w:rPr>
          <w:rFonts w:ascii="Garamond" w:hAnsi="Garamond"/>
          <w:sz w:val="24"/>
          <w:szCs w:val="24"/>
          <w:lang w:val="en-US"/>
        </w:rPr>
        <w:t xml:space="preserve"> the particular characteristics of the context</w:t>
      </w:r>
      <w:r w:rsidR="00C2169A" w:rsidRPr="00A40F87">
        <w:rPr>
          <w:rFonts w:ascii="Garamond" w:hAnsi="Garamond"/>
          <w:sz w:val="24"/>
          <w:szCs w:val="24"/>
          <w:lang w:val="en-US"/>
        </w:rPr>
        <w:t>s</w:t>
      </w:r>
      <w:r w:rsidR="00777D2B" w:rsidRPr="00A40F87">
        <w:rPr>
          <w:rFonts w:ascii="Garamond" w:hAnsi="Garamond"/>
          <w:sz w:val="24"/>
          <w:szCs w:val="24"/>
          <w:lang w:val="en-US"/>
        </w:rPr>
        <w:t xml:space="preserve"> in which domestic violence occurs, and the wider environment in which patterns of domestic violence are embedded, please identify any </w:t>
      </w:r>
      <w:r w:rsidRPr="00A40F87">
        <w:rPr>
          <w:rFonts w:ascii="Garamond" w:hAnsi="Garamond"/>
          <w:sz w:val="24"/>
          <w:szCs w:val="24"/>
          <w:u w:val="single"/>
          <w:lang w:val="en-US"/>
        </w:rPr>
        <w:t>best</w:t>
      </w:r>
      <w:r w:rsidR="00777D2B" w:rsidRPr="00A40F87">
        <w:rPr>
          <w:rFonts w:ascii="Garamond" w:hAnsi="Garamond"/>
          <w:sz w:val="24"/>
          <w:szCs w:val="24"/>
          <w:u w:val="single"/>
          <w:lang w:val="en-US"/>
        </w:rPr>
        <w:t xml:space="preserve"> practice or recommendation</w:t>
      </w:r>
      <w:r w:rsidR="00777D2B" w:rsidRPr="00A40F87">
        <w:rPr>
          <w:rFonts w:ascii="Garamond" w:hAnsi="Garamond"/>
          <w:sz w:val="24"/>
          <w:szCs w:val="24"/>
          <w:lang w:val="en-US"/>
        </w:rPr>
        <w:t xml:space="preserve"> with a view to </w:t>
      </w:r>
      <w:r w:rsidR="00C2169A" w:rsidRPr="00A40F87">
        <w:rPr>
          <w:rFonts w:ascii="Garamond" w:hAnsi="Garamond"/>
          <w:sz w:val="24"/>
          <w:szCs w:val="24"/>
          <w:u w:val="single"/>
          <w:lang w:val="en-US"/>
        </w:rPr>
        <w:t>preventing</w:t>
      </w:r>
      <w:r w:rsidR="004B2D5A" w:rsidRPr="00A40F87">
        <w:rPr>
          <w:rFonts w:ascii="Garamond" w:hAnsi="Garamond"/>
          <w:sz w:val="24"/>
          <w:szCs w:val="24"/>
          <w:lang w:val="en-US"/>
        </w:rPr>
        <w:t xml:space="preserve"> and</w:t>
      </w:r>
      <w:r w:rsidR="00C2169A" w:rsidRPr="00A40F87">
        <w:rPr>
          <w:rFonts w:ascii="Garamond" w:hAnsi="Garamond"/>
          <w:sz w:val="24"/>
          <w:szCs w:val="24"/>
          <w:lang w:val="en-US"/>
        </w:rPr>
        <w:t xml:space="preserve"> </w:t>
      </w:r>
      <w:r w:rsidR="00C2169A" w:rsidRPr="00A40F87">
        <w:rPr>
          <w:rFonts w:ascii="Garamond" w:hAnsi="Garamond"/>
          <w:sz w:val="24"/>
          <w:szCs w:val="24"/>
          <w:u w:val="single"/>
          <w:lang w:val="en-US"/>
        </w:rPr>
        <w:t>redressing</w:t>
      </w:r>
      <w:r w:rsidR="004B2D5A" w:rsidRPr="00A40F87">
        <w:rPr>
          <w:rFonts w:ascii="Garamond" w:hAnsi="Garamond"/>
          <w:sz w:val="24"/>
          <w:szCs w:val="24"/>
          <w:lang w:val="en-US"/>
        </w:rPr>
        <w:t xml:space="preserve"> domestic violence from the perspective of the prohibition of </w:t>
      </w:r>
      <w:r w:rsidR="00C2169A" w:rsidRPr="00A40F87">
        <w:rPr>
          <w:rFonts w:ascii="Garamond" w:hAnsi="Garamond"/>
          <w:sz w:val="24"/>
          <w:szCs w:val="24"/>
          <w:lang w:val="en-US"/>
        </w:rPr>
        <w:t>torture and other cruel, inhuman or degrading treatment or punishment.</w:t>
      </w:r>
      <w:r w:rsidR="0058367D">
        <w:rPr>
          <w:rFonts w:ascii="Garamond" w:hAnsi="Garamond"/>
          <w:noProof/>
          <w:sz w:val="24"/>
          <w:szCs w:val="24"/>
          <w:lang w:val="en-US"/>
        </w:rPr>
        <w:pict w14:anchorId="00B5D8BC">
          <v:rect id="_x0000_i1027" alt="" style="width:354.25pt;height:.05pt;mso-width-percent:0;mso-height-percent:0;mso-width-percent:0;mso-height-percent:0" o:hrpct="785" o:hralign="center" o:hrstd="t" o:hr="t" fillcolor="#a0a0a0" stroked="f"/>
        </w:pict>
      </w:r>
    </w:p>
    <w:sectPr w:rsidR="00176EBC" w:rsidRPr="00A40F87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E017E" w14:textId="77777777" w:rsidR="00D410A2" w:rsidRDefault="00D410A2" w:rsidP="00FC55A6">
      <w:pPr>
        <w:spacing w:after="0" w:line="240" w:lineRule="auto"/>
      </w:pPr>
      <w:r>
        <w:separator/>
      </w:r>
    </w:p>
  </w:endnote>
  <w:endnote w:type="continuationSeparator" w:id="0">
    <w:p w14:paraId="7492A913" w14:textId="77777777" w:rsidR="00D410A2" w:rsidRDefault="00D410A2" w:rsidP="00FC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A088C" w14:textId="77777777" w:rsidR="00D410A2" w:rsidRDefault="00D410A2" w:rsidP="00FC55A6">
      <w:pPr>
        <w:spacing w:after="0" w:line="240" w:lineRule="auto"/>
      </w:pPr>
      <w:r>
        <w:separator/>
      </w:r>
    </w:p>
  </w:footnote>
  <w:footnote w:type="continuationSeparator" w:id="0">
    <w:p w14:paraId="55AE0784" w14:textId="77777777" w:rsidR="00D410A2" w:rsidRDefault="00D410A2" w:rsidP="00FC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528534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6D379D" w14:textId="66009D8E" w:rsidR="00A42777" w:rsidRDefault="00A42777" w:rsidP="00D555BA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3903BB" w14:textId="77777777" w:rsidR="00A42777" w:rsidRDefault="00A42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997345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FA0586" w14:textId="31908011" w:rsidR="00A42777" w:rsidRDefault="00A42777" w:rsidP="00D555BA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367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71A5A2" w14:textId="77777777" w:rsidR="00A42777" w:rsidRDefault="00A42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4BE0"/>
    <w:multiLevelType w:val="hybridMultilevel"/>
    <w:tmpl w:val="BA6C3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1544"/>
    <w:multiLevelType w:val="hybridMultilevel"/>
    <w:tmpl w:val="3498F1A4"/>
    <w:lvl w:ilvl="0" w:tplc="06BC9F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10DDF"/>
    <w:multiLevelType w:val="hybridMultilevel"/>
    <w:tmpl w:val="FFF8615C"/>
    <w:lvl w:ilvl="0" w:tplc="8F8691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A424BE"/>
    <w:multiLevelType w:val="hybridMultilevel"/>
    <w:tmpl w:val="95F45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0071"/>
    <w:multiLevelType w:val="hybridMultilevel"/>
    <w:tmpl w:val="20221BEC"/>
    <w:lvl w:ilvl="0" w:tplc="6D583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70E7E"/>
    <w:multiLevelType w:val="hybridMultilevel"/>
    <w:tmpl w:val="A9D4A080"/>
    <w:lvl w:ilvl="0" w:tplc="8818AA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F109EA"/>
    <w:multiLevelType w:val="hybridMultilevel"/>
    <w:tmpl w:val="E2AC8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A718E"/>
    <w:multiLevelType w:val="hybridMultilevel"/>
    <w:tmpl w:val="CBEE1EF0"/>
    <w:lvl w:ilvl="0" w:tplc="013C9E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9D3F61"/>
    <w:multiLevelType w:val="hybridMultilevel"/>
    <w:tmpl w:val="D64EFA4E"/>
    <w:lvl w:ilvl="0" w:tplc="A6A49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8D"/>
    <w:rsid w:val="00000DD7"/>
    <w:rsid w:val="000038C1"/>
    <w:rsid w:val="000079C1"/>
    <w:rsid w:val="0001458F"/>
    <w:rsid w:val="000275E9"/>
    <w:rsid w:val="00052477"/>
    <w:rsid w:val="00080E60"/>
    <w:rsid w:val="0008481D"/>
    <w:rsid w:val="00085171"/>
    <w:rsid w:val="000861E1"/>
    <w:rsid w:val="000A4A4D"/>
    <w:rsid w:val="000C100B"/>
    <w:rsid w:val="000C1801"/>
    <w:rsid w:val="000C586B"/>
    <w:rsid w:val="000D3EAD"/>
    <w:rsid w:val="000E58E1"/>
    <w:rsid w:val="000F481D"/>
    <w:rsid w:val="00102256"/>
    <w:rsid w:val="00103B40"/>
    <w:rsid w:val="00105447"/>
    <w:rsid w:val="00122163"/>
    <w:rsid w:val="001321EE"/>
    <w:rsid w:val="00145056"/>
    <w:rsid w:val="00171B42"/>
    <w:rsid w:val="001766C8"/>
    <w:rsid w:val="00176EBC"/>
    <w:rsid w:val="00192CEA"/>
    <w:rsid w:val="001B489C"/>
    <w:rsid w:val="001C14DE"/>
    <w:rsid w:val="001C3785"/>
    <w:rsid w:val="001C3B7F"/>
    <w:rsid w:val="001E1278"/>
    <w:rsid w:val="001E4ABB"/>
    <w:rsid w:val="001F37AF"/>
    <w:rsid w:val="002170F5"/>
    <w:rsid w:val="00227C4E"/>
    <w:rsid w:val="0023350A"/>
    <w:rsid w:val="00234D77"/>
    <w:rsid w:val="00252F09"/>
    <w:rsid w:val="00254425"/>
    <w:rsid w:val="0025671D"/>
    <w:rsid w:val="0029106B"/>
    <w:rsid w:val="00292C46"/>
    <w:rsid w:val="002A5FF3"/>
    <w:rsid w:val="002C4FBE"/>
    <w:rsid w:val="002C5684"/>
    <w:rsid w:val="002D0A34"/>
    <w:rsid w:val="002D2F56"/>
    <w:rsid w:val="002E5544"/>
    <w:rsid w:val="00303F41"/>
    <w:rsid w:val="0030512B"/>
    <w:rsid w:val="00330433"/>
    <w:rsid w:val="00352F46"/>
    <w:rsid w:val="003570B7"/>
    <w:rsid w:val="00366A2A"/>
    <w:rsid w:val="003742BA"/>
    <w:rsid w:val="00376ECA"/>
    <w:rsid w:val="00394B7D"/>
    <w:rsid w:val="003A1745"/>
    <w:rsid w:val="003B6A22"/>
    <w:rsid w:val="003C5032"/>
    <w:rsid w:val="003E10A8"/>
    <w:rsid w:val="003E59BB"/>
    <w:rsid w:val="003F4747"/>
    <w:rsid w:val="004102EC"/>
    <w:rsid w:val="00413F3E"/>
    <w:rsid w:val="0041702C"/>
    <w:rsid w:val="00422685"/>
    <w:rsid w:val="00452ED0"/>
    <w:rsid w:val="004561B8"/>
    <w:rsid w:val="0046723D"/>
    <w:rsid w:val="004840A3"/>
    <w:rsid w:val="00487DD4"/>
    <w:rsid w:val="00490CD6"/>
    <w:rsid w:val="004A328D"/>
    <w:rsid w:val="004A6C3B"/>
    <w:rsid w:val="004B2D5A"/>
    <w:rsid w:val="004C135F"/>
    <w:rsid w:val="004D39E9"/>
    <w:rsid w:val="004E6EA8"/>
    <w:rsid w:val="004F2E04"/>
    <w:rsid w:val="005225F8"/>
    <w:rsid w:val="00523685"/>
    <w:rsid w:val="00534EF8"/>
    <w:rsid w:val="00554128"/>
    <w:rsid w:val="0056086A"/>
    <w:rsid w:val="0057262F"/>
    <w:rsid w:val="0057539E"/>
    <w:rsid w:val="0058367D"/>
    <w:rsid w:val="005A0EBE"/>
    <w:rsid w:val="005C1993"/>
    <w:rsid w:val="005C60BC"/>
    <w:rsid w:val="005F2201"/>
    <w:rsid w:val="006149BE"/>
    <w:rsid w:val="00624D2A"/>
    <w:rsid w:val="006330CF"/>
    <w:rsid w:val="00637D92"/>
    <w:rsid w:val="00642B89"/>
    <w:rsid w:val="00654CB5"/>
    <w:rsid w:val="00663D99"/>
    <w:rsid w:val="00671EEE"/>
    <w:rsid w:val="006A129A"/>
    <w:rsid w:val="006D22AD"/>
    <w:rsid w:val="006D2CB3"/>
    <w:rsid w:val="006F1249"/>
    <w:rsid w:val="007078AA"/>
    <w:rsid w:val="007237EB"/>
    <w:rsid w:val="00726396"/>
    <w:rsid w:val="00730201"/>
    <w:rsid w:val="00730C71"/>
    <w:rsid w:val="00760B01"/>
    <w:rsid w:val="00764871"/>
    <w:rsid w:val="00765C7A"/>
    <w:rsid w:val="00770AE5"/>
    <w:rsid w:val="00776397"/>
    <w:rsid w:val="00777D2B"/>
    <w:rsid w:val="0078261F"/>
    <w:rsid w:val="00783E80"/>
    <w:rsid w:val="00795028"/>
    <w:rsid w:val="007B602E"/>
    <w:rsid w:val="007D1AA9"/>
    <w:rsid w:val="007D51A9"/>
    <w:rsid w:val="007E28CA"/>
    <w:rsid w:val="00803167"/>
    <w:rsid w:val="00806C77"/>
    <w:rsid w:val="00817D9E"/>
    <w:rsid w:val="00846FA8"/>
    <w:rsid w:val="00870E1A"/>
    <w:rsid w:val="008910C8"/>
    <w:rsid w:val="00896F8A"/>
    <w:rsid w:val="008B04CE"/>
    <w:rsid w:val="008B68D4"/>
    <w:rsid w:val="008C0121"/>
    <w:rsid w:val="008F2CE9"/>
    <w:rsid w:val="008F2E2F"/>
    <w:rsid w:val="009028CE"/>
    <w:rsid w:val="00910E60"/>
    <w:rsid w:val="00914A39"/>
    <w:rsid w:val="009168EE"/>
    <w:rsid w:val="009245BA"/>
    <w:rsid w:val="009271E4"/>
    <w:rsid w:val="00927E8D"/>
    <w:rsid w:val="009317E4"/>
    <w:rsid w:val="009513EA"/>
    <w:rsid w:val="009B1687"/>
    <w:rsid w:val="009C19FE"/>
    <w:rsid w:val="009C5D0F"/>
    <w:rsid w:val="009E2D13"/>
    <w:rsid w:val="009E5306"/>
    <w:rsid w:val="009F4B9D"/>
    <w:rsid w:val="00A169B0"/>
    <w:rsid w:val="00A40F87"/>
    <w:rsid w:val="00A42777"/>
    <w:rsid w:val="00A72DA1"/>
    <w:rsid w:val="00A96B1F"/>
    <w:rsid w:val="00AC568C"/>
    <w:rsid w:val="00AD23F7"/>
    <w:rsid w:val="00AE0DB0"/>
    <w:rsid w:val="00B12675"/>
    <w:rsid w:val="00B15188"/>
    <w:rsid w:val="00B42D7D"/>
    <w:rsid w:val="00B452A9"/>
    <w:rsid w:val="00B52801"/>
    <w:rsid w:val="00B55723"/>
    <w:rsid w:val="00B7283C"/>
    <w:rsid w:val="00B75D9D"/>
    <w:rsid w:val="00B84D02"/>
    <w:rsid w:val="00B919F8"/>
    <w:rsid w:val="00BB74F4"/>
    <w:rsid w:val="00BC0BF6"/>
    <w:rsid w:val="00BC2255"/>
    <w:rsid w:val="00BC419A"/>
    <w:rsid w:val="00BD2CAC"/>
    <w:rsid w:val="00BE2BF9"/>
    <w:rsid w:val="00BE3834"/>
    <w:rsid w:val="00BF0377"/>
    <w:rsid w:val="00C02C2A"/>
    <w:rsid w:val="00C041C7"/>
    <w:rsid w:val="00C10C3E"/>
    <w:rsid w:val="00C120B1"/>
    <w:rsid w:val="00C17AFC"/>
    <w:rsid w:val="00C2169A"/>
    <w:rsid w:val="00C21784"/>
    <w:rsid w:val="00C36D58"/>
    <w:rsid w:val="00C4691A"/>
    <w:rsid w:val="00C51444"/>
    <w:rsid w:val="00C54A0A"/>
    <w:rsid w:val="00C762CE"/>
    <w:rsid w:val="00C82D37"/>
    <w:rsid w:val="00C82D91"/>
    <w:rsid w:val="00C8445D"/>
    <w:rsid w:val="00CA3766"/>
    <w:rsid w:val="00CB62EF"/>
    <w:rsid w:val="00CC7292"/>
    <w:rsid w:val="00CD2C87"/>
    <w:rsid w:val="00CD59A8"/>
    <w:rsid w:val="00CE04AE"/>
    <w:rsid w:val="00CE25DB"/>
    <w:rsid w:val="00CE6EDB"/>
    <w:rsid w:val="00CF5126"/>
    <w:rsid w:val="00CF66FA"/>
    <w:rsid w:val="00D17EDB"/>
    <w:rsid w:val="00D20440"/>
    <w:rsid w:val="00D344A2"/>
    <w:rsid w:val="00D34725"/>
    <w:rsid w:val="00D410A2"/>
    <w:rsid w:val="00D43450"/>
    <w:rsid w:val="00D63BF3"/>
    <w:rsid w:val="00D82827"/>
    <w:rsid w:val="00D94287"/>
    <w:rsid w:val="00D97134"/>
    <w:rsid w:val="00DC1277"/>
    <w:rsid w:val="00DC4717"/>
    <w:rsid w:val="00DE1B5A"/>
    <w:rsid w:val="00DE3E6F"/>
    <w:rsid w:val="00E06AC6"/>
    <w:rsid w:val="00E4058C"/>
    <w:rsid w:val="00E43C34"/>
    <w:rsid w:val="00E54C0F"/>
    <w:rsid w:val="00E71957"/>
    <w:rsid w:val="00E763FC"/>
    <w:rsid w:val="00EC479B"/>
    <w:rsid w:val="00ED059D"/>
    <w:rsid w:val="00ED1DC3"/>
    <w:rsid w:val="00EE25DC"/>
    <w:rsid w:val="00EE6A8E"/>
    <w:rsid w:val="00EF2C2F"/>
    <w:rsid w:val="00F06235"/>
    <w:rsid w:val="00F1383A"/>
    <w:rsid w:val="00F37F65"/>
    <w:rsid w:val="00F43789"/>
    <w:rsid w:val="00F43F31"/>
    <w:rsid w:val="00F45312"/>
    <w:rsid w:val="00F474B2"/>
    <w:rsid w:val="00F54162"/>
    <w:rsid w:val="00F62415"/>
    <w:rsid w:val="00F71DC3"/>
    <w:rsid w:val="00F8223F"/>
    <w:rsid w:val="00F90897"/>
    <w:rsid w:val="00FA01D5"/>
    <w:rsid w:val="00FA3520"/>
    <w:rsid w:val="00FA7EC0"/>
    <w:rsid w:val="00FB2F0E"/>
    <w:rsid w:val="00FC55A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53A26A"/>
  <w15:chartTrackingRefBased/>
  <w15:docId w15:val="{1397043F-EEF1-4731-A7BE-4FFB093C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6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6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C55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55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5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45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0A34"/>
    <w:rPr>
      <w:b/>
      <w:bCs/>
    </w:rPr>
  </w:style>
  <w:style w:type="character" w:customStyle="1" w:styleId="normal10">
    <w:name w:val="normal10"/>
    <w:basedOn w:val="DefaultParagraphFont"/>
    <w:rsid w:val="002D0A34"/>
  </w:style>
  <w:style w:type="character" w:styleId="Hyperlink">
    <w:name w:val="Hyperlink"/>
    <w:basedOn w:val="DefaultParagraphFont"/>
    <w:uiPriority w:val="99"/>
    <w:unhideWhenUsed/>
    <w:rsid w:val="002A5F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F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77"/>
  </w:style>
  <w:style w:type="paragraph" w:styleId="Footer">
    <w:name w:val="footer"/>
    <w:basedOn w:val="Normal"/>
    <w:link w:val="FooterChar"/>
    <w:uiPriority w:val="99"/>
    <w:unhideWhenUsed/>
    <w:rsid w:val="00A4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77"/>
  </w:style>
  <w:style w:type="character" w:styleId="PageNumber">
    <w:name w:val="page number"/>
    <w:basedOn w:val="DefaultParagraphFont"/>
    <w:uiPriority w:val="99"/>
    <w:semiHidden/>
    <w:unhideWhenUsed/>
    <w:rsid w:val="00A42777"/>
  </w:style>
  <w:style w:type="character" w:styleId="FollowedHyperlink">
    <w:name w:val="FollowedHyperlink"/>
    <w:basedOn w:val="DefaultParagraphFont"/>
    <w:uiPriority w:val="99"/>
    <w:semiHidden/>
    <w:unhideWhenUsed/>
    <w:rsid w:val="00145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avronicola@bham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-torture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A61883-DDE3-420E-AA73-71B6D70D1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E2F3B-14E8-42B9-97E1-44AFBD17345E}"/>
</file>

<file path=customXml/itemProps3.xml><?xml version="1.0" encoding="utf-8"?>
<ds:datastoreItem xmlns:ds="http://schemas.openxmlformats.org/officeDocument/2006/customXml" ds:itemID="{8E58CC5D-0BAE-466F-8DE5-756E96831F10}"/>
</file>

<file path=customXml/itemProps4.xml><?xml version="1.0" encoding="utf-8"?>
<ds:datastoreItem xmlns:ds="http://schemas.openxmlformats.org/officeDocument/2006/customXml" ds:itemID="{04804AE7-9C5B-433D-A464-AC74DF89A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GA2019_Report_Questionnaire</dc:title>
  <dc:subject/>
  <dc:creator>[user]</dc:creator>
  <cp:keywords/>
  <dc:description/>
  <cp:lastModifiedBy>CRONIN Sonia</cp:lastModifiedBy>
  <cp:revision>2</cp:revision>
  <cp:lastPrinted>2019-03-29T07:36:00Z</cp:lastPrinted>
  <dcterms:created xsi:type="dcterms:W3CDTF">2019-04-02T10:28:00Z</dcterms:created>
  <dcterms:modified xsi:type="dcterms:W3CDTF">2019-04-02T10:28:00Z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